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EA" w:rsidRDefault="004562EA"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Default="00056ECC" w:rsidP="004562EA">
      <w:pPr>
        <w:autoSpaceDE w:val="0"/>
        <w:autoSpaceDN w:val="0"/>
        <w:adjustRightInd w:val="0"/>
        <w:jc w:val="right"/>
        <w:rPr>
          <w:rFonts w:ascii="Arial" w:hAnsi="Arial" w:cs="Arial"/>
          <w:b/>
          <w:color w:val="000000"/>
        </w:rPr>
      </w:pPr>
    </w:p>
    <w:p w:rsidR="00056ECC" w:rsidRPr="008F2C09" w:rsidRDefault="00056ECC" w:rsidP="004562EA">
      <w:pPr>
        <w:autoSpaceDE w:val="0"/>
        <w:autoSpaceDN w:val="0"/>
        <w:adjustRightInd w:val="0"/>
        <w:jc w:val="right"/>
        <w:rPr>
          <w:rFonts w:ascii="Arial" w:hAnsi="Arial" w:cs="Arial"/>
          <w:b/>
          <w:color w:val="000000"/>
        </w:rPr>
      </w:pPr>
    </w:p>
    <w:p w:rsidR="004562EA" w:rsidRPr="0031669A" w:rsidRDefault="002773B1" w:rsidP="004562EA">
      <w:pPr>
        <w:autoSpaceDE w:val="0"/>
        <w:autoSpaceDN w:val="0"/>
        <w:adjustRightInd w:val="0"/>
        <w:jc w:val="center"/>
        <w:rPr>
          <w:rFonts w:ascii="Arial" w:hAnsi="Arial" w:cs="Arial"/>
          <w:b/>
          <w:color w:val="000000"/>
          <w:sz w:val="40"/>
          <w:szCs w:val="40"/>
        </w:rPr>
      </w:pPr>
      <w:r>
        <w:rPr>
          <w:rFonts w:ascii="Arial" w:hAnsi="Arial" w:cs="Arial"/>
          <w:b/>
          <w:color w:val="000000"/>
          <w:sz w:val="40"/>
          <w:szCs w:val="40"/>
        </w:rPr>
        <w:t>INSTITUCION EDUCATIVA</w:t>
      </w:r>
    </w:p>
    <w:p w:rsidR="004562EA" w:rsidRPr="0031669A" w:rsidRDefault="004562EA" w:rsidP="004562EA">
      <w:pPr>
        <w:autoSpaceDE w:val="0"/>
        <w:autoSpaceDN w:val="0"/>
        <w:adjustRightInd w:val="0"/>
        <w:jc w:val="center"/>
        <w:rPr>
          <w:rFonts w:ascii="Arial" w:hAnsi="Arial" w:cs="Arial"/>
          <w:b/>
          <w:color w:val="000000"/>
          <w:sz w:val="40"/>
          <w:szCs w:val="40"/>
        </w:rPr>
      </w:pPr>
    </w:p>
    <w:p w:rsidR="004562EA" w:rsidRPr="0031669A" w:rsidRDefault="004562EA" w:rsidP="004562EA">
      <w:pPr>
        <w:autoSpaceDE w:val="0"/>
        <w:autoSpaceDN w:val="0"/>
        <w:adjustRightInd w:val="0"/>
        <w:jc w:val="center"/>
        <w:rPr>
          <w:rFonts w:ascii="Arial" w:hAnsi="Arial" w:cs="Arial"/>
          <w:b/>
          <w:color w:val="000000"/>
          <w:sz w:val="40"/>
          <w:szCs w:val="4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Default="004562EA" w:rsidP="004562EA">
      <w:pPr>
        <w:autoSpaceDE w:val="0"/>
        <w:autoSpaceDN w:val="0"/>
        <w:adjustRightInd w:val="0"/>
        <w:jc w:val="center"/>
        <w:rPr>
          <w:rFonts w:ascii="Arial" w:hAnsi="Arial" w:cs="Arial"/>
          <w:b/>
          <w:color w:val="000000"/>
        </w:rPr>
      </w:pPr>
    </w:p>
    <w:p w:rsidR="004562EA" w:rsidRDefault="004562EA" w:rsidP="004562EA">
      <w:pPr>
        <w:autoSpaceDE w:val="0"/>
        <w:autoSpaceDN w:val="0"/>
        <w:adjustRightInd w:val="0"/>
        <w:jc w:val="center"/>
        <w:rPr>
          <w:rFonts w:ascii="Arial" w:hAnsi="Arial" w:cs="Arial"/>
          <w:b/>
          <w:color w:val="000000"/>
        </w:rPr>
      </w:pPr>
    </w:p>
    <w:p w:rsidR="004562EA" w:rsidRDefault="004562EA" w:rsidP="004562EA">
      <w:pPr>
        <w:autoSpaceDE w:val="0"/>
        <w:autoSpaceDN w:val="0"/>
        <w:adjustRightInd w:val="0"/>
        <w:jc w:val="center"/>
        <w:rPr>
          <w:rFonts w:ascii="Arial" w:hAnsi="Arial" w:cs="Arial"/>
          <w:b/>
          <w:color w:val="000000"/>
        </w:rPr>
      </w:pPr>
    </w:p>
    <w:p w:rsidR="004562EA"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right"/>
        <w:rPr>
          <w:rFonts w:ascii="Arial" w:hAnsi="Arial" w:cs="Arial"/>
          <w:b/>
          <w:color w:val="000000"/>
        </w:rPr>
      </w:pPr>
      <w:r w:rsidRPr="008F2C09">
        <w:rPr>
          <w:rFonts w:ascii="Arial" w:hAnsi="Arial" w:cs="Arial"/>
          <w:b/>
          <w:color w:val="000000"/>
        </w:rPr>
        <w:t xml:space="preserve">INFORME EJECUTIVO </w:t>
      </w:r>
    </w:p>
    <w:p w:rsidR="004562EA" w:rsidRPr="008F2C09" w:rsidRDefault="004562EA" w:rsidP="004562EA">
      <w:pPr>
        <w:autoSpaceDE w:val="0"/>
        <w:autoSpaceDN w:val="0"/>
        <w:adjustRightInd w:val="0"/>
        <w:jc w:val="right"/>
        <w:rPr>
          <w:rFonts w:ascii="Arial" w:hAnsi="Arial" w:cs="Arial"/>
          <w:b/>
          <w:color w:val="000000"/>
        </w:rPr>
      </w:pPr>
      <w:r w:rsidRPr="008F2C09">
        <w:rPr>
          <w:rFonts w:ascii="Arial" w:hAnsi="Arial" w:cs="Arial"/>
          <w:b/>
          <w:color w:val="000000"/>
        </w:rPr>
        <w:t xml:space="preserve">       </w:t>
      </w:r>
      <w:r w:rsidRPr="008F2C09">
        <w:rPr>
          <w:rFonts w:ascii="Arial" w:hAnsi="Arial" w:cs="Arial"/>
          <w:b/>
          <w:color w:val="000000"/>
        </w:rPr>
        <w:tab/>
      </w:r>
      <w:r w:rsidRPr="008F2C09">
        <w:rPr>
          <w:rFonts w:ascii="Arial" w:hAnsi="Arial" w:cs="Arial"/>
          <w:b/>
          <w:color w:val="000000"/>
        </w:rPr>
        <w:tab/>
      </w:r>
      <w:r w:rsidRPr="008F2C09">
        <w:rPr>
          <w:rFonts w:ascii="Arial" w:hAnsi="Arial" w:cs="Arial"/>
          <w:b/>
          <w:color w:val="000000"/>
        </w:rPr>
        <w:tab/>
      </w:r>
      <w:r w:rsidRPr="008F2C09">
        <w:rPr>
          <w:rFonts w:ascii="Arial" w:hAnsi="Arial" w:cs="Arial"/>
          <w:b/>
          <w:color w:val="000000"/>
        </w:rPr>
        <w:tab/>
      </w:r>
      <w:r w:rsidRPr="008F2C09">
        <w:rPr>
          <w:rFonts w:ascii="Arial" w:hAnsi="Arial" w:cs="Arial"/>
          <w:b/>
          <w:color w:val="000000"/>
        </w:rPr>
        <w:tab/>
      </w:r>
      <w:r w:rsidRPr="008F2C09">
        <w:rPr>
          <w:rFonts w:ascii="Arial" w:hAnsi="Arial" w:cs="Arial"/>
          <w:b/>
          <w:color w:val="000000"/>
        </w:rPr>
        <w:tab/>
      </w:r>
      <w:r w:rsidRPr="008F2C09">
        <w:rPr>
          <w:rFonts w:ascii="Arial" w:hAnsi="Arial" w:cs="Arial"/>
          <w:b/>
          <w:color w:val="000000"/>
        </w:rPr>
        <w:tab/>
        <w:t>Periodo: De 1 Enero al 31 de Diciembre 2005</w:t>
      </w:r>
    </w:p>
    <w:p w:rsidR="00056ECC" w:rsidRDefault="00056ECC" w:rsidP="004562EA">
      <w:pPr>
        <w:autoSpaceDE w:val="0"/>
        <w:autoSpaceDN w:val="0"/>
        <w:adjustRightInd w:val="0"/>
        <w:jc w:val="center"/>
        <w:rPr>
          <w:rFonts w:ascii="Arial" w:hAnsi="Arial" w:cs="Arial"/>
          <w:b/>
          <w:color w:val="000000"/>
        </w:rPr>
      </w:pPr>
    </w:p>
    <w:p w:rsidR="00056ECC" w:rsidRDefault="00056ECC" w:rsidP="004562EA">
      <w:pPr>
        <w:autoSpaceDE w:val="0"/>
        <w:autoSpaceDN w:val="0"/>
        <w:adjustRightInd w:val="0"/>
        <w:jc w:val="center"/>
        <w:rPr>
          <w:rFonts w:ascii="Arial" w:hAnsi="Arial" w:cs="Arial"/>
          <w:b/>
          <w:color w:val="000000"/>
        </w:rPr>
      </w:pPr>
    </w:p>
    <w:p w:rsidR="005C65C3" w:rsidRDefault="005C65C3" w:rsidP="004562EA">
      <w:pPr>
        <w:autoSpaceDE w:val="0"/>
        <w:autoSpaceDN w:val="0"/>
        <w:adjustRightInd w:val="0"/>
        <w:jc w:val="center"/>
        <w:rPr>
          <w:rFonts w:ascii="Arial" w:hAnsi="Arial" w:cs="Arial"/>
          <w:b/>
          <w:color w:val="000000"/>
        </w:rPr>
      </w:pPr>
    </w:p>
    <w:p w:rsidR="005C65C3" w:rsidRDefault="005C65C3" w:rsidP="004562EA">
      <w:pPr>
        <w:autoSpaceDE w:val="0"/>
        <w:autoSpaceDN w:val="0"/>
        <w:adjustRightInd w:val="0"/>
        <w:jc w:val="center"/>
        <w:rPr>
          <w:rFonts w:ascii="Arial" w:hAnsi="Arial" w:cs="Arial"/>
          <w:b/>
          <w:color w:val="000000"/>
        </w:rPr>
      </w:pPr>
    </w:p>
    <w:p w:rsidR="005C65C3" w:rsidRDefault="005C65C3" w:rsidP="004562EA">
      <w:pPr>
        <w:autoSpaceDE w:val="0"/>
        <w:autoSpaceDN w:val="0"/>
        <w:adjustRightInd w:val="0"/>
        <w:jc w:val="center"/>
        <w:rPr>
          <w:rFonts w:ascii="Arial" w:hAnsi="Arial" w:cs="Arial"/>
          <w:b/>
          <w:color w:val="000000"/>
        </w:rPr>
      </w:pPr>
    </w:p>
    <w:p w:rsidR="0031669A" w:rsidRDefault="0031669A" w:rsidP="004562EA">
      <w:pPr>
        <w:autoSpaceDE w:val="0"/>
        <w:autoSpaceDN w:val="0"/>
        <w:adjustRightInd w:val="0"/>
        <w:jc w:val="center"/>
        <w:rPr>
          <w:rFonts w:ascii="Arial" w:hAnsi="Arial" w:cs="Arial"/>
          <w:b/>
          <w:color w:val="000000"/>
        </w:rPr>
      </w:pPr>
    </w:p>
    <w:p w:rsidR="0031669A" w:rsidRDefault="0031669A" w:rsidP="004562EA">
      <w:pPr>
        <w:autoSpaceDE w:val="0"/>
        <w:autoSpaceDN w:val="0"/>
        <w:adjustRightInd w:val="0"/>
        <w:jc w:val="center"/>
        <w:rPr>
          <w:rFonts w:ascii="Arial" w:hAnsi="Arial" w:cs="Arial"/>
          <w:b/>
          <w:color w:val="000000"/>
        </w:rPr>
      </w:pPr>
    </w:p>
    <w:p w:rsidR="005C65C3" w:rsidRDefault="005C65C3"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center"/>
        <w:rPr>
          <w:rFonts w:ascii="Arial" w:hAnsi="Arial" w:cs="Arial"/>
          <w:b/>
          <w:color w:val="000000"/>
        </w:rPr>
      </w:pPr>
      <w:r w:rsidRPr="008F2C09">
        <w:rPr>
          <w:rFonts w:ascii="Arial" w:hAnsi="Arial" w:cs="Arial"/>
          <w:b/>
          <w:color w:val="000000"/>
        </w:rPr>
        <w:lastRenderedPageBreak/>
        <w:t>CARTA DE COMPROMISO</w:t>
      </w:r>
    </w:p>
    <w:p w:rsidR="004562EA" w:rsidRPr="008F2C09" w:rsidRDefault="004562EA" w:rsidP="004562EA">
      <w:pPr>
        <w:autoSpaceDE w:val="0"/>
        <w:autoSpaceDN w:val="0"/>
        <w:adjustRightInd w:val="0"/>
        <w:jc w:val="center"/>
        <w:rPr>
          <w:rFonts w:ascii="Arial" w:hAnsi="Arial" w:cs="Arial"/>
          <w:b/>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Guayaquil, 26 de julio de 2006</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 xml:space="preserve">Economista </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b/>
          <w:color w:val="000000"/>
        </w:rPr>
      </w:pPr>
      <w:r w:rsidRPr="008F2C09">
        <w:rPr>
          <w:rFonts w:ascii="Arial" w:hAnsi="Arial" w:cs="Arial"/>
          <w:b/>
          <w:color w:val="000000"/>
        </w:rPr>
        <w:t>J</w:t>
      </w:r>
      <w:r w:rsidR="00D20F72">
        <w:rPr>
          <w:rFonts w:ascii="Arial" w:hAnsi="Arial" w:cs="Arial"/>
          <w:b/>
          <w:color w:val="000000"/>
        </w:rPr>
        <w:t xml:space="preserve">anina </w:t>
      </w:r>
      <w:r w:rsidRPr="008F2C09">
        <w:rPr>
          <w:rFonts w:ascii="Arial" w:hAnsi="Arial" w:cs="Arial"/>
          <w:b/>
          <w:color w:val="000000"/>
        </w:rPr>
        <w:t>Or</w:t>
      </w:r>
      <w:r w:rsidR="00D20F72">
        <w:rPr>
          <w:rFonts w:ascii="Arial" w:hAnsi="Arial" w:cs="Arial"/>
          <w:b/>
          <w:color w:val="000000"/>
        </w:rPr>
        <w:t>maza</w:t>
      </w:r>
    </w:p>
    <w:p w:rsidR="004562EA" w:rsidRPr="008F2C09" w:rsidRDefault="004562EA" w:rsidP="004562EA">
      <w:pPr>
        <w:autoSpaceDE w:val="0"/>
        <w:autoSpaceDN w:val="0"/>
        <w:adjustRightInd w:val="0"/>
        <w:jc w:val="both"/>
        <w:rPr>
          <w:rFonts w:ascii="Arial" w:hAnsi="Arial" w:cs="Arial"/>
          <w:b/>
          <w:color w:val="000000"/>
        </w:rPr>
      </w:pPr>
      <w:r w:rsidRPr="008F2C09">
        <w:rPr>
          <w:rFonts w:ascii="Arial" w:hAnsi="Arial" w:cs="Arial"/>
          <w:b/>
          <w:color w:val="000000"/>
        </w:rPr>
        <w:t>Tesorera</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 xml:space="preserve">Ciudad.- </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De mis consideraciones:</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Por medio de la presente tengo el agrado de confirmar la aceptación y entendimiento de este compromiso. La auditoria de gestión será realizada  con el propósito de conocer la efectividad de los procesos financieros, administrativos y operacionales entre  1 de enero al 31 de diciembre del 2005, la misma servirá de g</w:t>
      </w:r>
      <w:r>
        <w:rPr>
          <w:rFonts w:ascii="Arial" w:hAnsi="Arial" w:cs="Arial"/>
          <w:color w:val="000000"/>
        </w:rPr>
        <w:t xml:space="preserve">uía para el logro de las </w:t>
      </w:r>
      <w:r w:rsidR="00056ECC">
        <w:rPr>
          <w:rFonts w:ascii="Arial" w:hAnsi="Arial" w:cs="Arial"/>
          <w:color w:val="000000"/>
        </w:rPr>
        <w:t>expectati</w:t>
      </w:r>
      <w:r w:rsidR="00056ECC" w:rsidRPr="008F2C09">
        <w:rPr>
          <w:rFonts w:ascii="Arial" w:hAnsi="Arial" w:cs="Arial"/>
          <w:color w:val="000000"/>
        </w:rPr>
        <w:t>vas</w:t>
      </w:r>
      <w:r w:rsidRPr="008F2C09">
        <w:rPr>
          <w:rFonts w:ascii="Arial" w:hAnsi="Arial" w:cs="Arial"/>
          <w:color w:val="000000"/>
        </w:rPr>
        <w:t xml:space="preserve"> ya sean esta a corto o largo plazo.</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La auditoria se efectuara de acuerdo a las Normas de Auditoria Generalmente Aceptadas, dichas normas requieren de una auditoria sea diseñada y realizada para obtener certeza razonable mediante observación, preguntas y evaluación acerca de la efectividad de las tareas.</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No obstante, cualquier asunto significativo relacionado con los procesos a ser evaluados que pueden surgir durante la auditoria, será comunicado en las conclusiones y recomendaciones del informe.</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Para examinar, el proceso financiero se requerirá la utilización de los estados financieros del año 2004 y 2005, los mismos que deberán estar auditados, se evaluara al personal del departamento para conocer si las actividades son desarrolladas de manera eficiente y eficaz.</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Esperando una colaboración total con su personal y confiando en que ellos pondrán a disposición la documentación e información que se requiera en la correspondiente auditoria.</w:t>
      </w: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p>
    <w:p w:rsidR="004562EA" w:rsidRPr="008F2C09" w:rsidRDefault="004562EA" w:rsidP="004562EA">
      <w:pPr>
        <w:autoSpaceDE w:val="0"/>
        <w:autoSpaceDN w:val="0"/>
        <w:adjustRightInd w:val="0"/>
        <w:jc w:val="both"/>
        <w:rPr>
          <w:rFonts w:ascii="Arial" w:hAnsi="Arial" w:cs="Arial"/>
          <w:color w:val="000000"/>
        </w:rPr>
      </w:pPr>
      <w:r w:rsidRPr="008F2C09">
        <w:rPr>
          <w:rFonts w:ascii="Arial" w:hAnsi="Arial" w:cs="Arial"/>
          <w:color w:val="000000"/>
        </w:rPr>
        <w:t>_______________________________</w:t>
      </w:r>
    </w:p>
    <w:p w:rsidR="004562EA" w:rsidRPr="008F2C09" w:rsidRDefault="004562EA" w:rsidP="004562EA">
      <w:pPr>
        <w:autoSpaceDE w:val="0"/>
        <w:autoSpaceDN w:val="0"/>
        <w:adjustRightInd w:val="0"/>
        <w:jc w:val="both"/>
        <w:rPr>
          <w:rFonts w:ascii="Arial" w:hAnsi="Arial" w:cs="Arial"/>
          <w:b/>
          <w:color w:val="000000"/>
        </w:rPr>
      </w:pPr>
      <w:r w:rsidRPr="008F2C09">
        <w:rPr>
          <w:rFonts w:ascii="Arial" w:hAnsi="Arial" w:cs="Arial"/>
          <w:b/>
          <w:color w:val="000000"/>
        </w:rPr>
        <w:t xml:space="preserve">           María López Saavedra </w:t>
      </w:r>
    </w:p>
    <w:p w:rsidR="004562EA" w:rsidRPr="00056ECC" w:rsidRDefault="00056ECC" w:rsidP="004562EA">
      <w:pPr>
        <w:rPr>
          <w:rFonts w:ascii="Arial" w:hAnsi="Arial" w:cs="Arial"/>
          <w:b/>
        </w:rPr>
      </w:pPr>
      <w:r w:rsidRPr="00056ECC">
        <w:rPr>
          <w:rFonts w:ascii="Arial" w:hAnsi="Arial" w:cs="Arial"/>
          <w:b/>
        </w:rPr>
        <w:t xml:space="preserve">              </w:t>
      </w:r>
      <w:r>
        <w:rPr>
          <w:rFonts w:ascii="Arial" w:hAnsi="Arial" w:cs="Arial"/>
          <w:b/>
        </w:rPr>
        <w:t xml:space="preserve">   </w:t>
      </w:r>
      <w:r w:rsidRPr="00056ECC">
        <w:rPr>
          <w:rFonts w:ascii="Arial" w:hAnsi="Arial" w:cs="Arial"/>
          <w:b/>
        </w:rPr>
        <w:t xml:space="preserve"> </w:t>
      </w:r>
      <w:r>
        <w:rPr>
          <w:rFonts w:ascii="Arial" w:hAnsi="Arial" w:cs="Arial"/>
          <w:b/>
        </w:rPr>
        <w:t xml:space="preserve">    </w:t>
      </w:r>
      <w:r w:rsidRPr="00056ECC">
        <w:rPr>
          <w:rFonts w:ascii="Arial" w:hAnsi="Arial" w:cs="Arial"/>
          <w:b/>
        </w:rPr>
        <w:t>Auditora</w:t>
      </w: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Default="004562EA" w:rsidP="004562EA">
      <w:pPr>
        <w:jc w:val="center"/>
        <w:rPr>
          <w:rFonts w:ascii="Arial" w:hAnsi="Arial" w:cs="Arial"/>
          <w:b/>
        </w:rPr>
      </w:pPr>
    </w:p>
    <w:p w:rsidR="004562EA" w:rsidRPr="008F2C09" w:rsidRDefault="004562EA" w:rsidP="004562EA">
      <w:pPr>
        <w:jc w:val="center"/>
        <w:rPr>
          <w:rFonts w:ascii="Arial" w:hAnsi="Arial" w:cs="Arial"/>
          <w:b/>
        </w:rPr>
      </w:pPr>
      <w:r w:rsidRPr="008F2C09">
        <w:rPr>
          <w:rFonts w:ascii="Arial" w:hAnsi="Arial" w:cs="Arial"/>
          <w:b/>
        </w:rPr>
        <w:lastRenderedPageBreak/>
        <w:t>Carta de Presentación</w:t>
      </w:r>
    </w:p>
    <w:p w:rsidR="004562EA" w:rsidRPr="008F2C09" w:rsidRDefault="004562EA" w:rsidP="004562EA">
      <w:pPr>
        <w:rPr>
          <w:rFonts w:ascii="Arial" w:hAnsi="Arial" w:cs="Arial"/>
        </w:rPr>
      </w:pPr>
    </w:p>
    <w:p w:rsidR="004562EA" w:rsidRPr="008F2C09" w:rsidRDefault="004562EA" w:rsidP="004562EA">
      <w:pPr>
        <w:rPr>
          <w:rFonts w:ascii="Arial" w:hAnsi="Arial" w:cs="Arial"/>
          <w:b/>
        </w:rPr>
      </w:pPr>
    </w:p>
    <w:p w:rsidR="004562EA" w:rsidRPr="008F2C09" w:rsidRDefault="004562EA" w:rsidP="004562EA">
      <w:pPr>
        <w:rPr>
          <w:rFonts w:ascii="Arial" w:hAnsi="Arial" w:cs="Arial"/>
          <w:b/>
        </w:rPr>
      </w:pPr>
      <w:r w:rsidRPr="008F2C09">
        <w:rPr>
          <w:rFonts w:ascii="Arial" w:hAnsi="Arial" w:cs="Arial"/>
          <w:b/>
        </w:rPr>
        <w:t xml:space="preserve">Capitulo I: Enfoque Analítico de </w:t>
      </w:r>
      <w:smartTag w:uri="urn:schemas-microsoft-com:office:smarttags" w:element="PersonName">
        <w:smartTagPr>
          <w:attr w:name="ProductID" w:val="la Auditoria"/>
        </w:smartTagPr>
        <w:r w:rsidRPr="008F2C09">
          <w:rPr>
            <w:rFonts w:ascii="Arial" w:hAnsi="Arial" w:cs="Arial"/>
            <w:b/>
          </w:rPr>
          <w:t>la Auditoria</w:t>
        </w:r>
      </w:smartTag>
    </w:p>
    <w:p w:rsidR="004562EA" w:rsidRPr="008F2C09" w:rsidRDefault="004562EA" w:rsidP="004562EA">
      <w:pPr>
        <w:rPr>
          <w:rFonts w:ascii="Arial" w:hAnsi="Arial" w:cs="Arial"/>
          <w:b/>
        </w:rPr>
      </w:pPr>
    </w:p>
    <w:p w:rsidR="004562EA" w:rsidRPr="008F2C09" w:rsidRDefault="004562EA" w:rsidP="004562EA">
      <w:pPr>
        <w:numPr>
          <w:ilvl w:val="0"/>
          <w:numId w:val="1"/>
        </w:numPr>
        <w:rPr>
          <w:rFonts w:ascii="Arial" w:hAnsi="Arial" w:cs="Arial"/>
        </w:rPr>
      </w:pPr>
      <w:r w:rsidRPr="008F2C09">
        <w:rPr>
          <w:rFonts w:ascii="Arial" w:hAnsi="Arial" w:cs="Arial"/>
        </w:rPr>
        <w:t>Introducción</w:t>
      </w:r>
    </w:p>
    <w:p w:rsidR="004562EA" w:rsidRPr="008F2C09" w:rsidRDefault="004562EA" w:rsidP="004562EA">
      <w:pPr>
        <w:ind w:left="360"/>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 xml:space="preserve">Motivos de </w:t>
      </w:r>
      <w:smartTag w:uri="urn:schemas-microsoft-com:office:smarttags" w:element="PersonName">
        <w:smartTagPr>
          <w:attr w:name="ProductID" w:val="la Auditoria"/>
        </w:smartTagPr>
        <w:r w:rsidRPr="008F2C09">
          <w:rPr>
            <w:rFonts w:ascii="Arial" w:hAnsi="Arial" w:cs="Arial"/>
          </w:rPr>
          <w:t>la Auditoria</w:t>
        </w:r>
      </w:smartTag>
    </w:p>
    <w:p w:rsidR="004562EA" w:rsidRPr="008F2C09" w:rsidRDefault="004562EA" w:rsidP="004562EA">
      <w:pPr>
        <w:ind w:left="360"/>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Antecedente</w:t>
      </w:r>
    </w:p>
    <w:p w:rsidR="004562EA" w:rsidRPr="008F2C09" w:rsidRDefault="004562EA" w:rsidP="004562EA">
      <w:pPr>
        <w:ind w:left="360"/>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Objetivos</w:t>
      </w:r>
    </w:p>
    <w:p w:rsidR="004562EA" w:rsidRPr="008F2C09" w:rsidRDefault="004562EA" w:rsidP="004562EA">
      <w:pPr>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Alcance</w:t>
      </w:r>
    </w:p>
    <w:p w:rsidR="004562EA" w:rsidRPr="008F2C09" w:rsidRDefault="004562EA" w:rsidP="004562EA">
      <w:pPr>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Marco de Referencia</w:t>
      </w:r>
    </w:p>
    <w:p w:rsidR="004562EA" w:rsidRPr="008F2C09" w:rsidRDefault="004562EA" w:rsidP="004562EA">
      <w:pPr>
        <w:rPr>
          <w:rFonts w:ascii="Arial" w:hAnsi="Arial" w:cs="Arial"/>
        </w:rPr>
      </w:pPr>
    </w:p>
    <w:p w:rsidR="004562EA" w:rsidRPr="008F2C09" w:rsidRDefault="004562EA" w:rsidP="004562EA">
      <w:pPr>
        <w:numPr>
          <w:ilvl w:val="1"/>
          <w:numId w:val="1"/>
        </w:numPr>
        <w:rPr>
          <w:rFonts w:ascii="Arial" w:hAnsi="Arial" w:cs="Arial"/>
        </w:rPr>
      </w:pPr>
      <w:r w:rsidRPr="008F2C09">
        <w:rPr>
          <w:rFonts w:ascii="Arial" w:hAnsi="Arial" w:cs="Arial"/>
        </w:rPr>
        <w:t>Marco Legal y/o Normativo</w:t>
      </w:r>
    </w:p>
    <w:p w:rsidR="004562EA" w:rsidRPr="008F2C09" w:rsidRDefault="004562EA" w:rsidP="004562EA">
      <w:pPr>
        <w:rPr>
          <w:rFonts w:ascii="Arial" w:hAnsi="Arial" w:cs="Arial"/>
        </w:rPr>
      </w:pPr>
    </w:p>
    <w:p w:rsidR="004562EA" w:rsidRPr="008F2C09" w:rsidRDefault="004562EA" w:rsidP="004562EA">
      <w:pPr>
        <w:numPr>
          <w:ilvl w:val="1"/>
          <w:numId w:val="1"/>
        </w:numPr>
        <w:rPr>
          <w:rFonts w:ascii="Arial" w:hAnsi="Arial" w:cs="Arial"/>
        </w:rPr>
      </w:pPr>
      <w:r w:rsidRPr="008F2C09">
        <w:rPr>
          <w:rFonts w:ascii="Arial" w:hAnsi="Arial" w:cs="Arial"/>
        </w:rPr>
        <w:t>Marco Contractual</w:t>
      </w:r>
    </w:p>
    <w:p w:rsidR="004562EA" w:rsidRPr="008F2C09" w:rsidRDefault="004562EA" w:rsidP="004562EA">
      <w:pPr>
        <w:rPr>
          <w:rFonts w:ascii="Arial" w:hAnsi="Arial" w:cs="Arial"/>
        </w:rPr>
      </w:pPr>
    </w:p>
    <w:p w:rsidR="004562EA" w:rsidRPr="008F2C09" w:rsidRDefault="004562EA" w:rsidP="004562EA">
      <w:pPr>
        <w:numPr>
          <w:ilvl w:val="0"/>
          <w:numId w:val="1"/>
        </w:numPr>
        <w:rPr>
          <w:rFonts w:ascii="Arial" w:hAnsi="Arial" w:cs="Arial"/>
        </w:rPr>
      </w:pPr>
      <w:r w:rsidRPr="008F2C09">
        <w:rPr>
          <w:rFonts w:ascii="Arial" w:hAnsi="Arial" w:cs="Arial"/>
        </w:rPr>
        <w:t>Análisis Económico Financiero</w:t>
      </w:r>
    </w:p>
    <w:p w:rsidR="004562EA" w:rsidRPr="008F2C09" w:rsidRDefault="004562EA" w:rsidP="004562EA">
      <w:pPr>
        <w:rPr>
          <w:rFonts w:ascii="Arial" w:hAnsi="Arial" w:cs="Arial"/>
        </w:rPr>
      </w:pPr>
    </w:p>
    <w:p w:rsidR="004562EA" w:rsidRPr="008F2C09" w:rsidRDefault="004562EA" w:rsidP="004562EA">
      <w:pPr>
        <w:numPr>
          <w:ilvl w:val="1"/>
          <w:numId w:val="1"/>
        </w:numPr>
        <w:rPr>
          <w:rFonts w:ascii="Arial" w:hAnsi="Arial" w:cs="Arial"/>
        </w:rPr>
      </w:pPr>
      <w:r w:rsidRPr="008F2C09">
        <w:rPr>
          <w:rFonts w:ascii="Arial" w:hAnsi="Arial" w:cs="Arial"/>
        </w:rPr>
        <w:t>Variaciones principales en los activos</w:t>
      </w:r>
    </w:p>
    <w:p w:rsidR="004562EA" w:rsidRPr="008F2C09" w:rsidRDefault="004562EA" w:rsidP="004562EA">
      <w:pPr>
        <w:ind w:left="708"/>
        <w:rPr>
          <w:rFonts w:ascii="Arial" w:hAnsi="Arial" w:cs="Arial"/>
        </w:rPr>
      </w:pPr>
    </w:p>
    <w:p w:rsidR="004562EA" w:rsidRPr="008F2C09" w:rsidRDefault="004562EA" w:rsidP="004562EA">
      <w:pPr>
        <w:numPr>
          <w:ilvl w:val="1"/>
          <w:numId w:val="1"/>
        </w:numPr>
        <w:rPr>
          <w:rFonts w:ascii="Arial" w:hAnsi="Arial" w:cs="Arial"/>
        </w:rPr>
      </w:pPr>
      <w:r w:rsidRPr="008F2C09">
        <w:rPr>
          <w:rFonts w:ascii="Arial" w:hAnsi="Arial" w:cs="Arial"/>
        </w:rPr>
        <w:t>Evolución de los Flujos de Efectivo</w:t>
      </w:r>
    </w:p>
    <w:p w:rsidR="004562EA" w:rsidRPr="008F2C09" w:rsidRDefault="004562EA" w:rsidP="004562EA">
      <w:pPr>
        <w:rPr>
          <w:rFonts w:ascii="Arial" w:hAnsi="Arial" w:cs="Arial"/>
        </w:rPr>
      </w:pPr>
    </w:p>
    <w:p w:rsidR="004562EA" w:rsidRPr="008F2C09" w:rsidRDefault="004562EA" w:rsidP="004562EA">
      <w:pPr>
        <w:numPr>
          <w:ilvl w:val="1"/>
          <w:numId w:val="1"/>
        </w:numPr>
        <w:rPr>
          <w:rFonts w:ascii="Arial" w:hAnsi="Arial" w:cs="Arial"/>
        </w:rPr>
      </w:pPr>
      <w:r w:rsidRPr="008F2C09">
        <w:rPr>
          <w:rFonts w:ascii="Arial" w:hAnsi="Arial" w:cs="Arial"/>
        </w:rPr>
        <w:t>Análisis de las Cuentas de Resultados</w:t>
      </w:r>
    </w:p>
    <w:p w:rsidR="004562EA" w:rsidRPr="008F2C09" w:rsidRDefault="004562EA" w:rsidP="004562EA">
      <w:pPr>
        <w:rPr>
          <w:rFonts w:ascii="Arial" w:hAnsi="Arial" w:cs="Arial"/>
        </w:rPr>
      </w:pPr>
    </w:p>
    <w:p w:rsidR="004562EA" w:rsidRDefault="004562EA" w:rsidP="004562EA">
      <w:pPr>
        <w:numPr>
          <w:ilvl w:val="0"/>
          <w:numId w:val="1"/>
        </w:numPr>
        <w:rPr>
          <w:rFonts w:ascii="Arial" w:hAnsi="Arial" w:cs="Arial"/>
        </w:rPr>
      </w:pPr>
      <w:r w:rsidRPr="008F2C09">
        <w:rPr>
          <w:rFonts w:ascii="Arial" w:hAnsi="Arial" w:cs="Arial"/>
        </w:rPr>
        <w:t>Indicadores Utilizados</w:t>
      </w:r>
    </w:p>
    <w:p w:rsidR="004562EA"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b/>
        </w:rPr>
      </w:pPr>
      <w:r w:rsidRPr="008F2C09">
        <w:rPr>
          <w:rFonts w:ascii="Arial" w:hAnsi="Arial" w:cs="Arial"/>
          <w:b/>
        </w:rPr>
        <w:t>Capitulo II: Información de la empresa</w:t>
      </w:r>
    </w:p>
    <w:p w:rsidR="004562EA" w:rsidRPr="008F2C09" w:rsidRDefault="004562EA" w:rsidP="004562EA">
      <w:pPr>
        <w:rPr>
          <w:rFonts w:ascii="Arial" w:hAnsi="Arial" w:cs="Arial"/>
          <w:b/>
        </w:rPr>
      </w:pPr>
    </w:p>
    <w:p w:rsidR="004562EA" w:rsidRPr="008F2C09" w:rsidRDefault="004562EA" w:rsidP="004562EA">
      <w:pPr>
        <w:numPr>
          <w:ilvl w:val="0"/>
          <w:numId w:val="2"/>
        </w:numPr>
        <w:rPr>
          <w:rFonts w:ascii="Arial" w:hAnsi="Arial" w:cs="Arial"/>
        </w:rPr>
      </w:pPr>
      <w:r w:rsidRPr="008F2C09">
        <w:rPr>
          <w:rFonts w:ascii="Arial" w:hAnsi="Arial" w:cs="Arial"/>
        </w:rPr>
        <w:t>Descripción de la empresa</w:t>
      </w:r>
    </w:p>
    <w:p w:rsidR="004562EA" w:rsidRPr="008F2C09" w:rsidRDefault="004562EA" w:rsidP="004562EA">
      <w:pPr>
        <w:ind w:left="360"/>
        <w:rPr>
          <w:rFonts w:ascii="Arial" w:hAnsi="Arial" w:cs="Arial"/>
        </w:rPr>
      </w:pPr>
    </w:p>
    <w:p w:rsidR="004562EA" w:rsidRPr="008F2C09" w:rsidRDefault="004562EA" w:rsidP="004562EA">
      <w:pPr>
        <w:numPr>
          <w:ilvl w:val="0"/>
          <w:numId w:val="2"/>
        </w:numPr>
        <w:rPr>
          <w:rFonts w:ascii="Arial" w:hAnsi="Arial" w:cs="Arial"/>
        </w:rPr>
      </w:pPr>
      <w:r w:rsidRPr="008F2C09">
        <w:rPr>
          <w:rFonts w:ascii="Arial" w:hAnsi="Arial" w:cs="Arial"/>
        </w:rPr>
        <w:t>Misión</w:t>
      </w:r>
    </w:p>
    <w:p w:rsidR="004562EA" w:rsidRPr="008F2C09" w:rsidRDefault="004562EA" w:rsidP="004562EA">
      <w:pPr>
        <w:rPr>
          <w:rFonts w:ascii="Arial" w:hAnsi="Arial" w:cs="Arial"/>
        </w:rPr>
      </w:pPr>
    </w:p>
    <w:p w:rsidR="004562EA" w:rsidRPr="008F2C09" w:rsidRDefault="004562EA" w:rsidP="004562EA">
      <w:pPr>
        <w:numPr>
          <w:ilvl w:val="0"/>
          <w:numId w:val="2"/>
        </w:numPr>
        <w:rPr>
          <w:rFonts w:ascii="Arial" w:hAnsi="Arial" w:cs="Arial"/>
        </w:rPr>
      </w:pPr>
      <w:r w:rsidRPr="008F2C09">
        <w:rPr>
          <w:rFonts w:ascii="Arial" w:hAnsi="Arial" w:cs="Arial"/>
        </w:rPr>
        <w:t>Visión</w:t>
      </w:r>
    </w:p>
    <w:p w:rsidR="004562EA" w:rsidRPr="008F2C09" w:rsidRDefault="004562EA" w:rsidP="004562EA">
      <w:pPr>
        <w:rPr>
          <w:rFonts w:ascii="Arial" w:hAnsi="Arial" w:cs="Arial"/>
        </w:rPr>
      </w:pPr>
    </w:p>
    <w:p w:rsidR="004562EA" w:rsidRPr="008F2C09" w:rsidRDefault="004562EA" w:rsidP="004562EA">
      <w:pPr>
        <w:numPr>
          <w:ilvl w:val="0"/>
          <w:numId w:val="2"/>
        </w:numPr>
        <w:rPr>
          <w:rFonts w:ascii="Arial" w:hAnsi="Arial" w:cs="Arial"/>
        </w:rPr>
      </w:pPr>
      <w:r w:rsidRPr="008F2C09">
        <w:rPr>
          <w:rFonts w:ascii="Arial" w:hAnsi="Arial" w:cs="Arial"/>
        </w:rPr>
        <w:t>Análisis FODA</w:t>
      </w:r>
    </w:p>
    <w:p w:rsidR="004562EA" w:rsidRPr="008F2C09" w:rsidRDefault="004562EA" w:rsidP="004562EA">
      <w:pPr>
        <w:rPr>
          <w:rFonts w:ascii="Arial" w:hAnsi="Arial" w:cs="Arial"/>
        </w:rPr>
      </w:pPr>
    </w:p>
    <w:p w:rsidR="004562EA" w:rsidRPr="008F2C09" w:rsidRDefault="004562EA" w:rsidP="004562EA">
      <w:pPr>
        <w:numPr>
          <w:ilvl w:val="0"/>
          <w:numId w:val="2"/>
        </w:numPr>
        <w:rPr>
          <w:rFonts w:ascii="Arial" w:hAnsi="Arial" w:cs="Arial"/>
        </w:rPr>
      </w:pPr>
      <w:r w:rsidRPr="008F2C09">
        <w:rPr>
          <w:rFonts w:ascii="Arial" w:hAnsi="Arial" w:cs="Arial"/>
        </w:rPr>
        <w:t>Estructura Orgánica</w:t>
      </w:r>
    </w:p>
    <w:p w:rsidR="004562EA" w:rsidRPr="008F2C09" w:rsidRDefault="004562EA" w:rsidP="004562EA">
      <w:pPr>
        <w:rPr>
          <w:rFonts w:ascii="Arial" w:hAnsi="Arial" w:cs="Arial"/>
        </w:rPr>
      </w:pPr>
      <w:r w:rsidRPr="008F2C09">
        <w:rPr>
          <w:rFonts w:ascii="Arial" w:hAnsi="Arial" w:cs="Arial"/>
        </w:rPr>
        <w:t xml:space="preserve"> </w:t>
      </w:r>
    </w:p>
    <w:p w:rsidR="004562EA" w:rsidRPr="008F2C09" w:rsidRDefault="004562EA" w:rsidP="004562EA">
      <w:pPr>
        <w:numPr>
          <w:ilvl w:val="0"/>
          <w:numId w:val="2"/>
        </w:numPr>
        <w:rPr>
          <w:rFonts w:ascii="Arial" w:hAnsi="Arial" w:cs="Arial"/>
        </w:rPr>
      </w:pPr>
      <w:r w:rsidRPr="008F2C09">
        <w:rPr>
          <w:rFonts w:ascii="Arial" w:hAnsi="Arial" w:cs="Arial"/>
        </w:rPr>
        <w:t>Objetivos</w:t>
      </w:r>
    </w:p>
    <w:p w:rsidR="004562EA" w:rsidRPr="008F2C09" w:rsidRDefault="004562EA" w:rsidP="004562EA">
      <w:pPr>
        <w:rPr>
          <w:rFonts w:ascii="Arial" w:hAnsi="Arial" w:cs="Arial"/>
        </w:rPr>
      </w:pPr>
    </w:p>
    <w:p w:rsidR="004562EA" w:rsidRDefault="004562EA" w:rsidP="004562EA">
      <w:pPr>
        <w:numPr>
          <w:ilvl w:val="0"/>
          <w:numId w:val="2"/>
        </w:numPr>
        <w:rPr>
          <w:rFonts w:ascii="Arial" w:hAnsi="Arial" w:cs="Arial"/>
        </w:rPr>
      </w:pPr>
      <w:r w:rsidRPr="008F2C09">
        <w:rPr>
          <w:rFonts w:ascii="Arial" w:hAnsi="Arial" w:cs="Arial"/>
        </w:rPr>
        <w:t>Funcionarios principales</w:t>
      </w:r>
    </w:p>
    <w:p w:rsidR="004562EA"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b/>
        </w:rPr>
      </w:pPr>
      <w:r w:rsidRPr="008F2C09">
        <w:rPr>
          <w:rFonts w:ascii="Arial" w:hAnsi="Arial" w:cs="Arial"/>
          <w:b/>
        </w:rPr>
        <w:lastRenderedPageBreak/>
        <w:t xml:space="preserve">Capitulo III: Resultados Generales </w:t>
      </w:r>
    </w:p>
    <w:p w:rsidR="004562EA" w:rsidRPr="008F2C09" w:rsidRDefault="004562EA" w:rsidP="004562EA">
      <w:pPr>
        <w:rPr>
          <w:rFonts w:ascii="Arial" w:hAnsi="Arial" w:cs="Arial"/>
          <w:b/>
        </w:rPr>
      </w:pPr>
    </w:p>
    <w:p w:rsidR="004562EA" w:rsidRPr="008F2C09" w:rsidRDefault="004562EA" w:rsidP="004562EA">
      <w:pPr>
        <w:numPr>
          <w:ilvl w:val="0"/>
          <w:numId w:val="3"/>
        </w:numPr>
        <w:rPr>
          <w:rFonts w:ascii="Arial" w:hAnsi="Arial" w:cs="Arial"/>
        </w:rPr>
      </w:pPr>
      <w:r w:rsidRPr="008F2C09">
        <w:rPr>
          <w:rFonts w:ascii="Arial" w:hAnsi="Arial" w:cs="Arial"/>
        </w:rPr>
        <w:t>Proceso Financiero</w:t>
      </w:r>
    </w:p>
    <w:p w:rsidR="004562EA" w:rsidRPr="008F2C09" w:rsidRDefault="004562EA" w:rsidP="004562EA">
      <w:pPr>
        <w:ind w:left="360"/>
        <w:rPr>
          <w:rFonts w:ascii="Arial" w:hAnsi="Arial" w:cs="Arial"/>
        </w:rPr>
      </w:pPr>
    </w:p>
    <w:p w:rsidR="004562EA" w:rsidRPr="008F2C09" w:rsidRDefault="004562EA" w:rsidP="004562EA">
      <w:pPr>
        <w:numPr>
          <w:ilvl w:val="0"/>
          <w:numId w:val="3"/>
        </w:numPr>
        <w:rPr>
          <w:rFonts w:ascii="Arial" w:hAnsi="Arial" w:cs="Arial"/>
        </w:rPr>
      </w:pPr>
      <w:r w:rsidRPr="008F2C09">
        <w:rPr>
          <w:rFonts w:ascii="Arial" w:hAnsi="Arial" w:cs="Arial"/>
        </w:rPr>
        <w:t>Proceso Administrativo</w:t>
      </w:r>
    </w:p>
    <w:p w:rsidR="004562EA" w:rsidRPr="008F2C09" w:rsidRDefault="004562EA" w:rsidP="004562EA">
      <w:pPr>
        <w:rPr>
          <w:rFonts w:ascii="Arial" w:hAnsi="Arial" w:cs="Arial"/>
        </w:rPr>
      </w:pPr>
    </w:p>
    <w:p w:rsidR="004562EA" w:rsidRDefault="004562EA" w:rsidP="004562EA">
      <w:pPr>
        <w:numPr>
          <w:ilvl w:val="0"/>
          <w:numId w:val="3"/>
        </w:numPr>
        <w:rPr>
          <w:rFonts w:ascii="Arial" w:hAnsi="Arial" w:cs="Arial"/>
        </w:rPr>
      </w:pPr>
      <w:r w:rsidRPr="008F2C09">
        <w:rPr>
          <w:rFonts w:ascii="Arial" w:hAnsi="Arial" w:cs="Arial"/>
        </w:rPr>
        <w:t>Proceso Operacional</w:t>
      </w:r>
    </w:p>
    <w:p w:rsidR="00B630FB" w:rsidRDefault="00B630FB" w:rsidP="00B630FB">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4562EA" w:rsidRDefault="004562EA"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966F64" w:rsidRDefault="00966F64" w:rsidP="004562EA">
      <w:pPr>
        <w:rPr>
          <w:rFonts w:ascii="Arial" w:hAnsi="Arial" w:cs="Arial"/>
        </w:rPr>
      </w:pPr>
    </w:p>
    <w:p w:rsidR="004562EA" w:rsidRPr="008F2C09" w:rsidRDefault="004562EA" w:rsidP="004562EA">
      <w:pPr>
        <w:jc w:val="center"/>
        <w:rPr>
          <w:rFonts w:ascii="Arial" w:hAnsi="Arial" w:cs="Arial"/>
          <w:b/>
        </w:rPr>
      </w:pPr>
      <w:r w:rsidRPr="008F2C09">
        <w:rPr>
          <w:rFonts w:ascii="Arial" w:hAnsi="Arial" w:cs="Arial"/>
          <w:b/>
        </w:rPr>
        <w:t>Carta de Presentación</w:t>
      </w: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Guayaquil, 26 de julio de 2006</w:t>
      </w: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Economista</w:t>
      </w: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J</w:t>
      </w:r>
      <w:r w:rsidR="00D20F72">
        <w:rPr>
          <w:rFonts w:ascii="Arial" w:hAnsi="Arial" w:cs="Arial"/>
        </w:rPr>
        <w:t xml:space="preserve">anina </w:t>
      </w:r>
      <w:r w:rsidRPr="008F2C09">
        <w:rPr>
          <w:rFonts w:ascii="Arial" w:hAnsi="Arial" w:cs="Arial"/>
        </w:rPr>
        <w:t>Or</w:t>
      </w:r>
      <w:r w:rsidR="00D20F72">
        <w:rPr>
          <w:rFonts w:ascii="Arial" w:hAnsi="Arial" w:cs="Arial"/>
        </w:rPr>
        <w:t>maza</w:t>
      </w: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Tesorera</w:t>
      </w: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Presente:</w:t>
      </w: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rPr>
          <w:rFonts w:ascii="Arial" w:hAnsi="Arial" w:cs="Arial"/>
        </w:rPr>
      </w:pPr>
      <w:r w:rsidRPr="008F2C09">
        <w:rPr>
          <w:rFonts w:ascii="Arial" w:hAnsi="Arial" w:cs="Arial"/>
        </w:rPr>
        <w:t>De mis consideraciones:</w:t>
      </w:r>
    </w:p>
    <w:p w:rsidR="004562EA" w:rsidRPr="008F2C09" w:rsidRDefault="004562EA" w:rsidP="004562EA">
      <w:pPr>
        <w:rPr>
          <w:rFonts w:ascii="Arial" w:hAnsi="Arial" w:cs="Arial"/>
        </w:rPr>
      </w:pPr>
    </w:p>
    <w:p w:rsidR="004562EA" w:rsidRPr="008F2C09" w:rsidRDefault="004562EA" w:rsidP="004562EA">
      <w:pPr>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He realizado la auditoria del Departamento de Tesorería de la </w:t>
      </w:r>
      <w:r w:rsidR="00D20F72">
        <w:rPr>
          <w:rFonts w:ascii="Arial" w:hAnsi="Arial" w:cs="Arial"/>
        </w:rPr>
        <w:t>entidad</w:t>
      </w:r>
      <w:r w:rsidRPr="008F2C09">
        <w:rPr>
          <w:rFonts w:ascii="Arial" w:hAnsi="Arial" w:cs="Arial"/>
        </w:rPr>
        <w:t xml:space="preserve"> al 31 de diciembre del 2005, de acuerdo a las Normas de Auditoria Generalmente Aceptadas,  esta norma requiere que la auditoria sea planificada ejecutada para obtener certeza razonable que la información y documentación examinada no contiene exposiciones erróneas de carácter significativo, igualmente, que las operaciones alas cuales corresponden se hayan efectuado de conformidad a las disposiciones legales y reglamentarias, políticas y demás normas aplicables.</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Se reviso la efectividad de los procesos financieros, administrativos y operacionales, cumplimientos de metas y objetivos trazados por la empresa para el periodo antes mencionado, así como también las cuentas significativas de los estados financieros, para lo cual se aplicaron los procedimientos que se consideran adecuadas a las circunstancias.</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Debido a la naturaleza especial del examen, los resultados se encuentran expresados en los comentarios, conclusiones y recomendaciones, que constan en el presente informe, los mismos deberán ser aplicadas en el tiempo programado.</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Atentamente,</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____________________________</w:t>
      </w:r>
    </w:p>
    <w:p w:rsidR="004562EA" w:rsidRPr="008F2C09" w:rsidRDefault="004562EA" w:rsidP="004562EA">
      <w:pPr>
        <w:jc w:val="both"/>
        <w:rPr>
          <w:rFonts w:ascii="Arial" w:hAnsi="Arial" w:cs="Arial"/>
          <w:b/>
        </w:rPr>
      </w:pPr>
      <w:r w:rsidRPr="008F2C09">
        <w:rPr>
          <w:rFonts w:ascii="Arial" w:hAnsi="Arial" w:cs="Arial"/>
          <w:b/>
        </w:rPr>
        <w:t xml:space="preserve">         María López Saavedra</w:t>
      </w:r>
    </w:p>
    <w:p w:rsidR="004562EA" w:rsidRDefault="004562EA" w:rsidP="004562EA">
      <w:pPr>
        <w:jc w:val="both"/>
        <w:rPr>
          <w:rFonts w:ascii="Arial" w:hAnsi="Arial" w:cs="Arial"/>
          <w:b/>
        </w:rPr>
      </w:pPr>
      <w:r w:rsidRPr="008F2C09">
        <w:rPr>
          <w:rFonts w:ascii="Arial" w:hAnsi="Arial" w:cs="Arial"/>
          <w:b/>
        </w:rPr>
        <w:t xml:space="preserve">                  Auditora</w:t>
      </w:r>
    </w:p>
    <w:p w:rsidR="005C65C3" w:rsidRDefault="005C65C3" w:rsidP="004562EA">
      <w:pPr>
        <w:jc w:val="both"/>
        <w:rPr>
          <w:rFonts w:ascii="Arial" w:hAnsi="Arial" w:cs="Arial"/>
          <w:b/>
        </w:rPr>
      </w:pPr>
    </w:p>
    <w:p w:rsidR="005C65C3" w:rsidRDefault="005C65C3"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 xml:space="preserve">CAPITULO I: Enfoque de </w:t>
      </w:r>
      <w:smartTag w:uri="urn:schemas-microsoft-com:office:smarttags" w:element="PersonName">
        <w:smartTagPr>
          <w:attr w:name="ProductID" w:val="la Auditoria"/>
        </w:smartTagPr>
        <w:r w:rsidRPr="008F2C09">
          <w:rPr>
            <w:rFonts w:ascii="Arial" w:hAnsi="Arial" w:cs="Arial"/>
            <w:b/>
          </w:rPr>
          <w:t>la Auditoria</w:t>
        </w:r>
      </w:smartTag>
    </w:p>
    <w:p w:rsidR="004562EA" w:rsidRPr="008F2C09" w:rsidRDefault="004562EA" w:rsidP="004562EA">
      <w:pPr>
        <w:jc w:val="both"/>
        <w:rPr>
          <w:rFonts w:ascii="Arial" w:hAnsi="Arial" w:cs="Arial"/>
        </w:rPr>
      </w:pPr>
    </w:p>
    <w:p w:rsidR="004562EA" w:rsidRPr="008F2C09" w:rsidRDefault="004562EA" w:rsidP="004562EA">
      <w:pPr>
        <w:numPr>
          <w:ilvl w:val="0"/>
          <w:numId w:val="4"/>
        </w:numPr>
        <w:jc w:val="both"/>
        <w:rPr>
          <w:rFonts w:ascii="Arial" w:hAnsi="Arial" w:cs="Arial"/>
          <w:b/>
        </w:rPr>
      </w:pPr>
      <w:r w:rsidRPr="008F2C09">
        <w:rPr>
          <w:rFonts w:ascii="Arial" w:hAnsi="Arial" w:cs="Arial"/>
          <w:b/>
        </w:rPr>
        <w:t>Introducción</w:t>
      </w:r>
    </w:p>
    <w:p w:rsidR="004562EA" w:rsidRPr="008F2C09" w:rsidRDefault="004562EA" w:rsidP="004562EA">
      <w:pPr>
        <w:autoSpaceDE w:val="0"/>
        <w:autoSpaceDN w:val="0"/>
        <w:adjustRightInd w:val="0"/>
        <w:jc w:val="both"/>
        <w:rPr>
          <w:rFonts w:ascii="Arial" w:hAnsi="Arial" w:cs="Arial"/>
          <w:b/>
        </w:rPr>
      </w:pP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 xml:space="preserve">Esta Auditoria de Gestión  se realiza porque es el mecanismo técnico que se ha desarrollado para aplicar un Sistema de Control del los Recursos Públicos del mismo se deriva el control orientado hacia esta entidad del sector público, con actividades y características similares. </w:t>
      </w:r>
    </w:p>
    <w:p w:rsidR="004562EA" w:rsidRPr="008F2C09" w:rsidRDefault="004562EA" w:rsidP="004562EA">
      <w:pPr>
        <w:autoSpaceDE w:val="0"/>
        <w:autoSpaceDN w:val="0"/>
        <w:adjustRightInd w:val="0"/>
        <w:jc w:val="both"/>
        <w:rPr>
          <w:rFonts w:ascii="Arial" w:hAnsi="Arial" w:cs="Arial"/>
        </w:rPr>
      </w:pP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 xml:space="preserve">Al mismo tiempo la auditoria de gestión es una herramienta muy importante para las Universidades y Escuelas Politécnicas del País, las mismas que deben estar reconocidas oficialmente por el CONESUP y que se encuentran sujetas a la intervención de </w:t>
      </w:r>
      <w:smartTag w:uri="urn:schemas-microsoft-com:office:smarttags" w:element="PersonName">
        <w:smartTagPr>
          <w:attr w:name="ProductID" w:val="la Contralor￭a General"/>
        </w:smartTagPr>
        <w:r w:rsidRPr="008F2C09">
          <w:rPr>
            <w:rFonts w:ascii="Arial" w:hAnsi="Arial" w:cs="Arial"/>
          </w:rPr>
          <w:t>la Contraloría General</w:t>
        </w:r>
      </w:smartTag>
      <w:r w:rsidRPr="008F2C09">
        <w:rPr>
          <w:rFonts w:ascii="Arial" w:hAnsi="Arial" w:cs="Arial"/>
        </w:rPr>
        <w:t xml:space="preserve"> del Estado.</w:t>
      </w:r>
    </w:p>
    <w:p w:rsidR="004562EA" w:rsidRPr="008F2C09" w:rsidRDefault="004562EA" w:rsidP="004562EA">
      <w:pPr>
        <w:autoSpaceDE w:val="0"/>
        <w:autoSpaceDN w:val="0"/>
        <w:adjustRightInd w:val="0"/>
        <w:jc w:val="both"/>
        <w:rPr>
          <w:rFonts w:ascii="Arial" w:hAnsi="Arial" w:cs="Arial"/>
        </w:rPr>
      </w:pP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Con el avance del desarrollo de esta Auditoria se va a conocer y revisar la veracidad de la información, la eficiente utilización de los recursos, el efectivo logro de las metas establecidas, un adecuado manejo de sus operaciones y una gestión de calidad institucional.</w:t>
      </w:r>
    </w:p>
    <w:p w:rsidR="004562EA" w:rsidRPr="008F2C09" w:rsidRDefault="004562EA" w:rsidP="004562EA">
      <w:pPr>
        <w:jc w:val="both"/>
        <w:rPr>
          <w:rFonts w:ascii="Arial" w:hAnsi="Arial" w:cs="Arial"/>
          <w:b/>
        </w:rPr>
      </w:pPr>
    </w:p>
    <w:p w:rsidR="004562EA" w:rsidRPr="008F2C09" w:rsidRDefault="004562EA" w:rsidP="004562EA">
      <w:pPr>
        <w:numPr>
          <w:ilvl w:val="0"/>
          <w:numId w:val="4"/>
        </w:numPr>
        <w:jc w:val="both"/>
        <w:rPr>
          <w:rFonts w:ascii="Arial" w:hAnsi="Arial" w:cs="Arial"/>
          <w:b/>
        </w:rPr>
      </w:pPr>
      <w:r w:rsidRPr="008F2C09">
        <w:rPr>
          <w:rFonts w:ascii="Arial" w:hAnsi="Arial" w:cs="Arial"/>
          <w:b/>
        </w:rPr>
        <w:t xml:space="preserve">Motivos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Entre los motivos por los cuales se realizo esta auditoria de gestión tenemos lo</w:t>
      </w:r>
      <w:r w:rsidRPr="008F2C09">
        <w:rPr>
          <w:rFonts w:ascii="Arial" w:hAnsi="Arial" w:cs="Arial"/>
          <w:b/>
        </w:rPr>
        <w:t xml:space="preserve"> </w:t>
      </w:r>
      <w:r w:rsidRPr="008F2C09">
        <w:rPr>
          <w:rFonts w:ascii="Arial" w:hAnsi="Arial" w:cs="Arial"/>
        </w:rPr>
        <w:t>siguiente:</w:t>
      </w:r>
    </w:p>
    <w:p w:rsidR="004562EA" w:rsidRPr="008F2C09" w:rsidRDefault="004562EA" w:rsidP="004562EA">
      <w:pPr>
        <w:jc w:val="both"/>
        <w:rPr>
          <w:rFonts w:ascii="Arial" w:hAnsi="Arial" w:cs="Arial"/>
        </w:rPr>
      </w:pPr>
    </w:p>
    <w:p w:rsidR="004562EA" w:rsidRPr="008F2C09" w:rsidRDefault="004562EA" w:rsidP="004562EA">
      <w:pPr>
        <w:numPr>
          <w:ilvl w:val="0"/>
          <w:numId w:val="5"/>
        </w:numPr>
        <w:jc w:val="both"/>
        <w:rPr>
          <w:rFonts w:ascii="Arial" w:hAnsi="Arial" w:cs="Arial"/>
        </w:rPr>
      </w:pPr>
      <w:r w:rsidRPr="008F2C09">
        <w:rPr>
          <w:rFonts w:ascii="Arial" w:hAnsi="Arial" w:cs="Arial"/>
        </w:rPr>
        <w:t>Obtener un mayor control en sus operaciones y transacciones diarias.</w:t>
      </w:r>
    </w:p>
    <w:p w:rsidR="004562EA" w:rsidRPr="008F2C09" w:rsidRDefault="004562EA" w:rsidP="004562EA">
      <w:pPr>
        <w:jc w:val="both"/>
        <w:rPr>
          <w:rFonts w:ascii="Arial" w:hAnsi="Arial" w:cs="Arial"/>
        </w:rPr>
      </w:pPr>
    </w:p>
    <w:p w:rsidR="004562EA" w:rsidRPr="008F2C09" w:rsidRDefault="004562EA" w:rsidP="004562EA">
      <w:pPr>
        <w:numPr>
          <w:ilvl w:val="0"/>
          <w:numId w:val="5"/>
        </w:numPr>
        <w:jc w:val="both"/>
        <w:rPr>
          <w:rFonts w:ascii="Arial" w:hAnsi="Arial" w:cs="Arial"/>
        </w:rPr>
      </w:pPr>
      <w:r w:rsidRPr="008F2C09">
        <w:rPr>
          <w:rFonts w:ascii="Arial" w:hAnsi="Arial" w:cs="Arial"/>
        </w:rPr>
        <w:t>Tener una mejor planificación para el departamento.</w:t>
      </w:r>
    </w:p>
    <w:p w:rsidR="004562EA" w:rsidRPr="008F2C09" w:rsidRDefault="004562EA" w:rsidP="004562EA">
      <w:pPr>
        <w:jc w:val="both"/>
        <w:rPr>
          <w:rFonts w:ascii="Arial" w:hAnsi="Arial" w:cs="Arial"/>
        </w:rPr>
      </w:pPr>
    </w:p>
    <w:p w:rsidR="004562EA" w:rsidRPr="008F2C09" w:rsidRDefault="004562EA" w:rsidP="004562EA">
      <w:pPr>
        <w:numPr>
          <w:ilvl w:val="0"/>
          <w:numId w:val="5"/>
        </w:numPr>
        <w:jc w:val="both"/>
        <w:rPr>
          <w:rFonts w:ascii="Arial" w:hAnsi="Arial" w:cs="Arial"/>
          <w:b/>
        </w:rPr>
      </w:pPr>
      <w:r w:rsidRPr="008F2C09">
        <w:rPr>
          <w:rFonts w:ascii="Arial" w:hAnsi="Arial" w:cs="Arial"/>
        </w:rPr>
        <w:t>Mantener una buena relación entre los directivos y el personal para que exista un ambiente laboral participativo.</w:t>
      </w:r>
    </w:p>
    <w:p w:rsidR="004562EA" w:rsidRPr="008F2C09" w:rsidRDefault="004562EA" w:rsidP="004562EA">
      <w:pPr>
        <w:jc w:val="both"/>
        <w:rPr>
          <w:rFonts w:ascii="Arial" w:hAnsi="Arial" w:cs="Arial"/>
          <w:b/>
        </w:rPr>
      </w:pPr>
    </w:p>
    <w:p w:rsidR="004562EA" w:rsidRPr="008F2C09" w:rsidRDefault="004562EA" w:rsidP="004562EA">
      <w:pPr>
        <w:numPr>
          <w:ilvl w:val="0"/>
          <w:numId w:val="5"/>
        </w:numPr>
        <w:jc w:val="both"/>
        <w:rPr>
          <w:rFonts w:ascii="Arial" w:hAnsi="Arial" w:cs="Arial"/>
          <w:b/>
        </w:rPr>
      </w:pPr>
      <w:r w:rsidRPr="008F2C09">
        <w:rPr>
          <w:rFonts w:ascii="Arial" w:hAnsi="Arial" w:cs="Arial"/>
        </w:rPr>
        <w:t>Hacer que los directivos conozcan lo importante de medir y evaluar la fuerza de trabajo para aumentar el nivel de competitividad para el departamento.</w:t>
      </w:r>
    </w:p>
    <w:p w:rsidR="004562EA" w:rsidRPr="008F2C09" w:rsidRDefault="004562EA" w:rsidP="004562EA">
      <w:pPr>
        <w:jc w:val="both"/>
        <w:rPr>
          <w:rFonts w:ascii="Arial" w:hAnsi="Arial" w:cs="Arial"/>
          <w:b/>
        </w:rPr>
      </w:pPr>
    </w:p>
    <w:p w:rsidR="004562EA" w:rsidRPr="008F2C09" w:rsidRDefault="004562EA" w:rsidP="004562EA">
      <w:pPr>
        <w:numPr>
          <w:ilvl w:val="0"/>
          <w:numId w:val="5"/>
        </w:numPr>
        <w:jc w:val="both"/>
        <w:rPr>
          <w:rFonts w:ascii="Arial" w:hAnsi="Arial" w:cs="Arial"/>
        </w:rPr>
      </w:pPr>
      <w:r w:rsidRPr="008F2C09">
        <w:rPr>
          <w:rFonts w:ascii="Arial" w:hAnsi="Arial" w:cs="Arial"/>
        </w:rPr>
        <w:t>Incentivar en los directivos lo importante de conocer y establecer los tiempos de trabajo que no se utilizan y que demoran el desarrollo del departamento.</w:t>
      </w:r>
    </w:p>
    <w:p w:rsidR="004562EA" w:rsidRPr="008F2C09" w:rsidRDefault="004562EA" w:rsidP="004562EA">
      <w:pPr>
        <w:jc w:val="both"/>
        <w:rPr>
          <w:rFonts w:ascii="Arial" w:hAnsi="Arial" w:cs="Arial"/>
        </w:rPr>
      </w:pPr>
    </w:p>
    <w:p w:rsidR="004562EA" w:rsidRPr="008F2C09" w:rsidRDefault="004562EA" w:rsidP="004562EA">
      <w:pPr>
        <w:numPr>
          <w:ilvl w:val="0"/>
          <w:numId w:val="5"/>
        </w:numPr>
        <w:jc w:val="both"/>
        <w:rPr>
          <w:rFonts w:ascii="Arial" w:hAnsi="Arial" w:cs="Arial"/>
        </w:rPr>
      </w:pPr>
      <w:r w:rsidRPr="008F2C09">
        <w:rPr>
          <w:rFonts w:ascii="Arial" w:hAnsi="Arial" w:cs="Arial"/>
        </w:rPr>
        <w:t>Conocer la importancia de los Indicadores de gestión en las diferentes actividades y procesos del departamento.</w:t>
      </w:r>
    </w:p>
    <w:p w:rsidR="004562EA" w:rsidRPr="008F2C09" w:rsidRDefault="004562EA" w:rsidP="004562EA">
      <w:pPr>
        <w:jc w:val="both"/>
        <w:rPr>
          <w:rFonts w:ascii="Arial" w:hAnsi="Arial" w:cs="Arial"/>
        </w:rPr>
      </w:pPr>
    </w:p>
    <w:p w:rsidR="004562EA" w:rsidRPr="008F2C09" w:rsidRDefault="004562EA" w:rsidP="004562EA">
      <w:pPr>
        <w:numPr>
          <w:ilvl w:val="0"/>
          <w:numId w:val="5"/>
        </w:numPr>
        <w:jc w:val="both"/>
        <w:rPr>
          <w:rFonts w:ascii="Arial" w:hAnsi="Arial" w:cs="Arial"/>
        </w:rPr>
      </w:pPr>
      <w:r w:rsidRPr="008F2C09">
        <w:rPr>
          <w:rFonts w:ascii="Arial" w:hAnsi="Arial" w:cs="Arial"/>
        </w:rPr>
        <w:t>Establecer normas o políticas que ayuden al desenvolvimiento del  departamento y así lograr un mejor servicio a sus clientes.</w:t>
      </w:r>
    </w:p>
    <w:p w:rsidR="004562EA" w:rsidRPr="008F2C09" w:rsidRDefault="004562EA" w:rsidP="004562EA">
      <w:pPr>
        <w:jc w:val="both"/>
        <w:rPr>
          <w:rFonts w:ascii="Arial" w:hAnsi="Arial" w:cs="Arial"/>
        </w:rPr>
      </w:pPr>
    </w:p>
    <w:p w:rsidR="004562EA" w:rsidRDefault="004562EA" w:rsidP="004562EA">
      <w:pPr>
        <w:numPr>
          <w:ilvl w:val="0"/>
          <w:numId w:val="5"/>
        </w:numPr>
        <w:jc w:val="both"/>
        <w:rPr>
          <w:rFonts w:ascii="Arial" w:hAnsi="Arial" w:cs="Arial"/>
        </w:rPr>
      </w:pPr>
      <w:r w:rsidRPr="008F2C09">
        <w:rPr>
          <w:rFonts w:ascii="Arial" w:hAnsi="Arial" w:cs="Arial"/>
        </w:rPr>
        <w:t>Establecer controles para la administración y regulación del flujo monetario.</w:t>
      </w:r>
    </w:p>
    <w:p w:rsidR="004562EA" w:rsidRDefault="004562EA" w:rsidP="004562EA">
      <w:pPr>
        <w:jc w:val="both"/>
        <w:rPr>
          <w:rFonts w:ascii="Arial" w:hAnsi="Arial" w:cs="Arial"/>
        </w:rPr>
      </w:pPr>
    </w:p>
    <w:p w:rsidR="004562EA" w:rsidRPr="008F2C09" w:rsidRDefault="004562EA" w:rsidP="004562EA">
      <w:pPr>
        <w:ind w:left="57"/>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numPr>
          <w:ilvl w:val="0"/>
          <w:numId w:val="4"/>
        </w:numPr>
        <w:jc w:val="both"/>
        <w:rPr>
          <w:rFonts w:ascii="Arial" w:hAnsi="Arial" w:cs="Arial"/>
          <w:b/>
        </w:rPr>
      </w:pPr>
      <w:r w:rsidRPr="008F2C09">
        <w:rPr>
          <w:rFonts w:ascii="Arial" w:hAnsi="Arial" w:cs="Arial"/>
          <w:b/>
        </w:rPr>
        <w:t>ANTECEDENTES: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Para realizar esta auditoria de gestión, se considero revisar los controles que tienen establecidos en el departamento de Tesorería,  el personal que lo integra, y las respectivas cuentas que maneja el sistema. </w:t>
      </w:r>
    </w:p>
    <w:p w:rsidR="004562EA" w:rsidRDefault="004562EA" w:rsidP="004562EA">
      <w:pPr>
        <w:jc w:val="both"/>
        <w:rPr>
          <w:rFonts w:ascii="Arial" w:hAnsi="Arial" w:cs="Arial"/>
          <w:b/>
        </w:rPr>
      </w:pPr>
    </w:p>
    <w:p w:rsidR="004562EA" w:rsidRDefault="004562EA" w:rsidP="004562EA">
      <w:pPr>
        <w:jc w:val="both"/>
        <w:rPr>
          <w:rFonts w:ascii="Arial" w:hAnsi="Arial" w:cs="Arial"/>
          <w:b/>
        </w:rPr>
      </w:pPr>
    </w:p>
    <w:p w:rsidR="004562EA" w:rsidRDefault="004562EA" w:rsidP="004562EA">
      <w:pPr>
        <w:jc w:val="both"/>
        <w:rPr>
          <w:rFonts w:ascii="Arial" w:hAnsi="Arial" w:cs="Arial"/>
          <w:b/>
        </w:rPr>
      </w:pPr>
    </w:p>
    <w:p w:rsidR="004562EA" w:rsidRPr="008F2C09" w:rsidRDefault="004562EA" w:rsidP="004562EA">
      <w:pPr>
        <w:numPr>
          <w:ilvl w:val="0"/>
          <w:numId w:val="4"/>
        </w:numPr>
        <w:jc w:val="both"/>
        <w:rPr>
          <w:rFonts w:ascii="Arial" w:hAnsi="Arial" w:cs="Arial"/>
          <w:b/>
        </w:rPr>
      </w:pPr>
      <w:r w:rsidRPr="008F2C09">
        <w:rPr>
          <w:rFonts w:ascii="Arial" w:hAnsi="Arial" w:cs="Arial"/>
          <w:b/>
        </w:rPr>
        <w:t>OBJETIVOS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Los objetivos importantes para esta auditoria se considero lo siguiente:</w:t>
      </w:r>
    </w:p>
    <w:p w:rsidR="004562EA" w:rsidRPr="008F2C09" w:rsidRDefault="004562EA" w:rsidP="004562EA">
      <w:pPr>
        <w:jc w:val="both"/>
        <w:rPr>
          <w:rFonts w:ascii="Arial" w:hAnsi="Arial" w:cs="Arial"/>
        </w:rPr>
      </w:pPr>
    </w:p>
    <w:p w:rsidR="004562EA" w:rsidRPr="008F2C09" w:rsidRDefault="004562EA" w:rsidP="004562EA">
      <w:pPr>
        <w:numPr>
          <w:ilvl w:val="1"/>
          <w:numId w:val="4"/>
        </w:numPr>
        <w:jc w:val="both"/>
        <w:rPr>
          <w:rFonts w:ascii="Arial" w:hAnsi="Arial" w:cs="Arial"/>
          <w:b/>
        </w:rPr>
      </w:pPr>
      <w:r w:rsidRPr="008F2C09">
        <w:rPr>
          <w:rFonts w:ascii="Arial" w:hAnsi="Arial" w:cs="Arial"/>
          <w:b/>
        </w:rPr>
        <w:t>Objetivos Generales</w:t>
      </w:r>
    </w:p>
    <w:p w:rsidR="004562EA" w:rsidRPr="008F2C09" w:rsidRDefault="004562EA" w:rsidP="004562EA">
      <w:pPr>
        <w:ind w:left="708"/>
        <w:jc w:val="both"/>
        <w:rPr>
          <w:rFonts w:ascii="Arial" w:hAnsi="Arial" w:cs="Arial"/>
          <w:b/>
        </w:rPr>
      </w:pPr>
    </w:p>
    <w:p w:rsidR="004562EA" w:rsidRPr="008F2C09" w:rsidRDefault="004562EA" w:rsidP="004562EA">
      <w:pPr>
        <w:ind w:left="708"/>
        <w:jc w:val="both"/>
        <w:rPr>
          <w:rFonts w:ascii="Arial" w:hAnsi="Arial" w:cs="Arial"/>
        </w:rPr>
      </w:pPr>
      <w:r w:rsidRPr="008F2C09">
        <w:rPr>
          <w:rFonts w:ascii="Arial" w:hAnsi="Arial" w:cs="Arial"/>
        </w:rPr>
        <w:t>El objetivo principal del departamento es mejorar  los controles y las políticas establecidas para la vigilancia de las transacciones ingreso de efectivo y de la distribución del dinero.</w:t>
      </w:r>
    </w:p>
    <w:p w:rsidR="004562EA" w:rsidRPr="008F2C09" w:rsidRDefault="004562EA" w:rsidP="004562EA">
      <w:pPr>
        <w:jc w:val="both"/>
        <w:rPr>
          <w:rFonts w:ascii="Arial" w:hAnsi="Arial" w:cs="Arial"/>
        </w:rPr>
      </w:pPr>
    </w:p>
    <w:p w:rsidR="004562EA" w:rsidRDefault="004562EA" w:rsidP="004562EA">
      <w:pPr>
        <w:ind w:left="684"/>
        <w:jc w:val="both"/>
        <w:rPr>
          <w:rFonts w:ascii="Arial" w:hAnsi="Arial" w:cs="Arial"/>
          <w:b/>
        </w:rPr>
      </w:pPr>
    </w:p>
    <w:p w:rsidR="004562EA" w:rsidRDefault="004562EA" w:rsidP="004562EA">
      <w:pPr>
        <w:ind w:left="684"/>
        <w:jc w:val="both"/>
        <w:rPr>
          <w:rFonts w:ascii="Arial" w:hAnsi="Arial" w:cs="Arial"/>
          <w:b/>
        </w:rPr>
      </w:pPr>
    </w:p>
    <w:p w:rsidR="004562EA" w:rsidRPr="008F2C09" w:rsidRDefault="004562EA" w:rsidP="004562EA">
      <w:pPr>
        <w:ind w:left="684"/>
        <w:jc w:val="both"/>
        <w:rPr>
          <w:rFonts w:ascii="Arial" w:hAnsi="Arial" w:cs="Arial"/>
          <w:b/>
        </w:rPr>
      </w:pPr>
      <w:r w:rsidRPr="008F2C09">
        <w:rPr>
          <w:rFonts w:ascii="Arial" w:hAnsi="Arial" w:cs="Arial"/>
          <w:b/>
        </w:rPr>
        <w:t>4.2 Objetivos Específicos</w:t>
      </w:r>
    </w:p>
    <w:p w:rsidR="004562EA" w:rsidRPr="008F2C09" w:rsidRDefault="004562EA" w:rsidP="004562EA">
      <w:pPr>
        <w:ind w:left="684"/>
        <w:jc w:val="both"/>
        <w:rPr>
          <w:rFonts w:ascii="Arial" w:hAnsi="Arial" w:cs="Arial"/>
          <w:b/>
        </w:rPr>
      </w:pPr>
    </w:p>
    <w:p w:rsidR="004562EA" w:rsidRPr="008F2C09" w:rsidRDefault="004562EA" w:rsidP="004562EA">
      <w:pPr>
        <w:numPr>
          <w:ilvl w:val="0"/>
          <w:numId w:val="6"/>
        </w:numPr>
        <w:tabs>
          <w:tab w:val="clear" w:pos="567"/>
          <w:tab w:val="num" w:pos="1251"/>
        </w:tabs>
        <w:ind w:left="1251"/>
        <w:jc w:val="both"/>
        <w:rPr>
          <w:rFonts w:ascii="Arial" w:hAnsi="Arial" w:cs="Arial"/>
        </w:rPr>
      </w:pPr>
      <w:r w:rsidRPr="008F2C09">
        <w:rPr>
          <w:rFonts w:ascii="Arial" w:hAnsi="Arial" w:cs="Arial"/>
        </w:rPr>
        <w:t>Establecer el cumplimiento de los objetivos y metas.</w:t>
      </w:r>
    </w:p>
    <w:p w:rsidR="004562EA" w:rsidRPr="008F2C09" w:rsidRDefault="004562EA" w:rsidP="004562EA">
      <w:pPr>
        <w:ind w:left="741"/>
        <w:jc w:val="both"/>
        <w:rPr>
          <w:rFonts w:ascii="Arial" w:hAnsi="Arial" w:cs="Arial"/>
        </w:rPr>
      </w:pPr>
    </w:p>
    <w:p w:rsidR="004562EA" w:rsidRPr="008F2C09" w:rsidRDefault="004562EA" w:rsidP="004562EA">
      <w:pPr>
        <w:numPr>
          <w:ilvl w:val="0"/>
          <w:numId w:val="6"/>
        </w:numPr>
        <w:tabs>
          <w:tab w:val="clear" w:pos="567"/>
          <w:tab w:val="num" w:pos="1251"/>
        </w:tabs>
        <w:ind w:left="1251"/>
        <w:jc w:val="both"/>
        <w:rPr>
          <w:rFonts w:ascii="Arial" w:hAnsi="Arial" w:cs="Arial"/>
        </w:rPr>
      </w:pPr>
      <w:r w:rsidRPr="008F2C09">
        <w:rPr>
          <w:rFonts w:ascii="Arial" w:hAnsi="Arial" w:cs="Arial"/>
        </w:rPr>
        <w:t>Determinar la razonabilidad de lo siguientes estados financieros:</w:t>
      </w:r>
    </w:p>
    <w:p w:rsidR="004562EA" w:rsidRPr="008F2C09" w:rsidRDefault="004562EA" w:rsidP="004562EA">
      <w:pPr>
        <w:ind w:left="684"/>
        <w:jc w:val="both"/>
        <w:rPr>
          <w:rFonts w:ascii="Arial" w:hAnsi="Arial" w:cs="Arial"/>
        </w:rPr>
      </w:pPr>
    </w:p>
    <w:p w:rsidR="004562EA" w:rsidRPr="008F2C09" w:rsidRDefault="004562EA" w:rsidP="004562EA">
      <w:pPr>
        <w:ind w:left="1251"/>
        <w:jc w:val="both"/>
        <w:rPr>
          <w:rFonts w:ascii="Arial" w:hAnsi="Arial" w:cs="Arial"/>
        </w:rPr>
      </w:pPr>
      <w:r w:rsidRPr="008F2C09">
        <w:rPr>
          <w:rFonts w:ascii="Arial" w:hAnsi="Arial" w:cs="Arial"/>
        </w:rPr>
        <w:t>Flujo de Caja</w:t>
      </w:r>
    </w:p>
    <w:p w:rsidR="004562EA" w:rsidRPr="008F2C09" w:rsidRDefault="004562EA" w:rsidP="004562EA">
      <w:pPr>
        <w:ind w:left="741"/>
        <w:jc w:val="both"/>
        <w:rPr>
          <w:rFonts w:ascii="Arial" w:hAnsi="Arial" w:cs="Arial"/>
        </w:rPr>
      </w:pPr>
      <w:r w:rsidRPr="008F2C09">
        <w:rPr>
          <w:rFonts w:ascii="Arial" w:hAnsi="Arial" w:cs="Arial"/>
        </w:rPr>
        <w:t xml:space="preserve">       Conciliaciones Bancarias</w:t>
      </w:r>
    </w:p>
    <w:p w:rsidR="004562EA" w:rsidRPr="008F2C09" w:rsidRDefault="004562EA" w:rsidP="004562EA">
      <w:pPr>
        <w:ind w:left="684"/>
        <w:jc w:val="both"/>
        <w:rPr>
          <w:rFonts w:ascii="Arial" w:hAnsi="Arial" w:cs="Arial"/>
        </w:rPr>
      </w:pPr>
    </w:p>
    <w:p w:rsidR="004562EA" w:rsidRPr="008F2C09" w:rsidRDefault="004562EA" w:rsidP="004562EA">
      <w:pPr>
        <w:numPr>
          <w:ilvl w:val="0"/>
          <w:numId w:val="6"/>
        </w:numPr>
        <w:tabs>
          <w:tab w:val="clear" w:pos="567"/>
          <w:tab w:val="num" w:pos="1251"/>
        </w:tabs>
        <w:ind w:left="1251"/>
        <w:jc w:val="both"/>
        <w:rPr>
          <w:rFonts w:ascii="Arial" w:hAnsi="Arial" w:cs="Arial"/>
        </w:rPr>
      </w:pPr>
      <w:r w:rsidRPr="008F2C09">
        <w:rPr>
          <w:rFonts w:ascii="Arial" w:hAnsi="Arial" w:cs="Arial"/>
        </w:rPr>
        <w:t>Analizar la distribución de los recursos.</w:t>
      </w:r>
    </w:p>
    <w:p w:rsidR="004562EA" w:rsidRPr="008F2C09" w:rsidRDefault="004562EA" w:rsidP="004562EA">
      <w:pPr>
        <w:numPr>
          <w:ilvl w:val="0"/>
          <w:numId w:val="6"/>
        </w:numPr>
        <w:tabs>
          <w:tab w:val="clear" w:pos="567"/>
          <w:tab w:val="num" w:pos="1251"/>
        </w:tabs>
        <w:ind w:left="1251"/>
        <w:jc w:val="both"/>
        <w:rPr>
          <w:rFonts w:ascii="Arial" w:hAnsi="Arial" w:cs="Arial"/>
        </w:rPr>
      </w:pPr>
      <w:r w:rsidRPr="008F2C09">
        <w:rPr>
          <w:rFonts w:ascii="Arial" w:hAnsi="Arial" w:cs="Arial"/>
        </w:rPr>
        <w:t>Analizar las oportunidades y deficiencias que puede presentar el departamento.</w:t>
      </w:r>
    </w:p>
    <w:p w:rsidR="004562EA" w:rsidRPr="008F2C09" w:rsidRDefault="004562EA" w:rsidP="004562EA">
      <w:pPr>
        <w:ind w:left="684"/>
        <w:jc w:val="both"/>
        <w:rPr>
          <w:rFonts w:ascii="Arial" w:hAnsi="Arial" w:cs="Arial"/>
        </w:rPr>
      </w:pPr>
    </w:p>
    <w:p w:rsidR="004562EA" w:rsidRPr="008F2C09" w:rsidRDefault="004562EA" w:rsidP="004562EA">
      <w:pPr>
        <w:numPr>
          <w:ilvl w:val="0"/>
          <w:numId w:val="6"/>
        </w:numPr>
        <w:tabs>
          <w:tab w:val="clear" w:pos="567"/>
          <w:tab w:val="num" w:pos="1251"/>
        </w:tabs>
        <w:ind w:left="1251"/>
        <w:jc w:val="both"/>
        <w:rPr>
          <w:rFonts w:ascii="Arial" w:hAnsi="Arial" w:cs="Arial"/>
          <w:b/>
        </w:rPr>
      </w:pPr>
      <w:r w:rsidRPr="008F2C09">
        <w:rPr>
          <w:rFonts w:ascii="Arial" w:hAnsi="Arial" w:cs="Arial"/>
        </w:rPr>
        <w:t>Identificar actividades y tareas que realiza el personal dentro del departamento.</w:t>
      </w:r>
    </w:p>
    <w:p w:rsidR="004562EA" w:rsidRPr="008F2C09" w:rsidRDefault="004562EA" w:rsidP="004562EA">
      <w:pPr>
        <w:ind w:left="684"/>
        <w:jc w:val="both"/>
        <w:rPr>
          <w:rFonts w:ascii="Arial" w:hAnsi="Arial" w:cs="Arial"/>
          <w:b/>
        </w:rPr>
      </w:pPr>
    </w:p>
    <w:p w:rsidR="004562EA" w:rsidRPr="008F2C09" w:rsidRDefault="004562EA" w:rsidP="004562EA">
      <w:pPr>
        <w:numPr>
          <w:ilvl w:val="0"/>
          <w:numId w:val="6"/>
        </w:numPr>
        <w:tabs>
          <w:tab w:val="clear" w:pos="567"/>
          <w:tab w:val="num" w:pos="1251"/>
        </w:tabs>
        <w:ind w:left="1251"/>
        <w:jc w:val="both"/>
        <w:rPr>
          <w:rFonts w:ascii="Arial" w:hAnsi="Arial" w:cs="Arial"/>
          <w:b/>
        </w:rPr>
      </w:pPr>
      <w:r w:rsidRPr="008F2C09">
        <w:rPr>
          <w:rFonts w:ascii="Arial" w:hAnsi="Arial" w:cs="Arial"/>
        </w:rPr>
        <w:t>Elaborar un Manual de Procesos, Actividades y Tareas para el departamento.</w:t>
      </w:r>
    </w:p>
    <w:p w:rsidR="004562EA" w:rsidRPr="008F2C09" w:rsidRDefault="004562EA" w:rsidP="004562EA">
      <w:pPr>
        <w:ind w:left="684"/>
        <w:jc w:val="both"/>
        <w:rPr>
          <w:rFonts w:ascii="Arial" w:hAnsi="Arial" w:cs="Arial"/>
        </w:rPr>
      </w:pPr>
    </w:p>
    <w:p w:rsidR="004562EA" w:rsidRPr="008F2C09" w:rsidRDefault="004562EA" w:rsidP="004562EA">
      <w:pPr>
        <w:numPr>
          <w:ilvl w:val="0"/>
          <w:numId w:val="6"/>
        </w:numPr>
        <w:tabs>
          <w:tab w:val="clear" w:pos="567"/>
          <w:tab w:val="num" w:pos="1251"/>
        </w:tabs>
        <w:ind w:left="1251"/>
        <w:jc w:val="both"/>
        <w:rPr>
          <w:rFonts w:ascii="Arial" w:hAnsi="Arial" w:cs="Arial"/>
          <w:b/>
        </w:rPr>
      </w:pPr>
      <w:r w:rsidRPr="008F2C09">
        <w:rPr>
          <w:rFonts w:ascii="Arial" w:hAnsi="Arial" w:cs="Arial"/>
        </w:rPr>
        <w:t>Evaluar la distribución y servicio de los pagos y cobros que realiza el departamento.</w:t>
      </w:r>
    </w:p>
    <w:p w:rsidR="004562EA" w:rsidRDefault="004562EA" w:rsidP="004562EA">
      <w:pPr>
        <w:jc w:val="both"/>
        <w:rPr>
          <w:rFonts w:ascii="Arial" w:hAnsi="Arial" w:cs="Arial"/>
        </w:rPr>
      </w:pPr>
    </w:p>
    <w:p w:rsidR="004562EA" w:rsidRPr="008F2C09" w:rsidRDefault="004562EA" w:rsidP="004562EA">
      <w:pPr>
        <w:numPr>
          <w:ilvl w:val="0"/>
          <w:numId w:val="4"/>
        </w:numPr>
        <w:jc w:val="both"/>
        <w:rPr>
          <w:rFonts w:ascii="Arial" w:hAnsi="Arial" w:cs="Arial"/>
          <w:b/>
        </w:rPr>
      </w:pPr>
      <w:r w:rsidRPr="008F2C09">
        <w:rPr>
          <w:rFonts w:ascii="Arial" w:hAnsi="Arial" w:cs="Arial"/>
          <w:b/>
        </w:rPr>
        <w:t xml:space="preserve">Alcance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Lo importante de la auditoria de gestión es que supervisa los procesos financiero, administrativo y operacional del departamento con el objetivo de analizar y verificar el cumplimiento de las metas, de los objetivos propuestos por los directivos del departamento.</w:t>
      </w:r>
    </w:p>
    <w:p w:rsidR="004562EA" w:rsidRPr="008F2C09" w:rsidRDefault="004562EA" w:rsidP="004562EA">
      <w:pPr>
        <w:jc w:val="both"/>
        <w:rPr>
          <w:rFonts w:ascii="Arial" w:hAnsi="Arial" w:cs="Arial"/>
        </w:rPr>
      </w:pPr>
    </w:p>
    <w:p w:rsidR="004562EA" w:rsidRDefault="004562EA" w:rsidP="004562EA">
      <w:pPr>
        <w:jc w:val="both"/>
        <w:rPr>
          <w:rFonts w:ascii="Arial" w:hAnsi="Arial" w:cs="Arial"/>
        </w:rPr>
      </w:pPr>
      <w:r w:rsidRPr="008F2C09">
        <w:rPr>
          <w:rFonts w:ascii="Arial" w:hAnsi="Arial" w:cs="Arial"/>
        </w:rPr>
        <w:lastRenderedPageBreak/>
        <w:t>Para la evaluación del proceso se solicitaron los documentos al 31 de diciembre del 2005 los cuales ya fueron auditados y elaborados por los Principios de Contabilidad Generalmente Aceptados.</w:t>
      </w:r>
    </w:p>
    <w:p w:rsidR="004562EA" w:rsidRDefault="004562EA" w:rsidP="004562EA">
      <w:pPr>
        <w:jc w:val="both"/>
        <w:rPr>
          <w:rFonts w:ascii="Arial" w:hAnsi="Arial" w:cs="Arial"/>
        </w:rPr>
      </w:pPr>
    </w:p>
    <w:p w:rsidR="004562EA" w:rsidRPr="008F2C09" w:rsidRDefault="004562EA" w:rsidP="004562EA">
      <w:pPr>
        <w:numPr>
          <w:ilvl w:val="0"/>
          <w:numId w:val="4"/>
        </w:numPr>
        <w:jc w:val="both"/>
        <w:rPr>
          <w:rFonts w:ascii="Arial" w:hAnsi="Arial" w:cs="Arial"/>
          <w:b/>
        </w:rPr>
      </w:pPr>
      <w:r w:rsidRPr="008F2C09">
        <w:rPr>
          <w:rFonts w:ascii="Arial" w:hAnsi="Arial" w:cs="Arial"/>
          <w:b/>
        </w:rPr>
        <w:t>MARCO DE REFERENCIA</w:t>
      </w:r>
    </w:p>
    <w:p w:rsidR="004562EA" w:rsidRPr="008F2C09" w:rsidRDefault="004562EA" w:rsidP="004562EA">
      <w:pPr>
        <w:jc w:val="both"/>
        <w:rPr>
          <w:rFonts w:ascii="Arial" w:hAnsi="Arial" w:cs="Arial"/>
          <w:b/>
        </w:rPr>
      </w:pPr>
    </w:p>
    <w:p w:rsidR="004562EA" w:rsidRDefault="004562EA" w:rsidP="004562EA">
      <w:pPr>
        <w:numPr>
          <w:ilvl w:val="1"/>
          <w:numId w:val="4"/>
        </w:numPr>
        <w:jc w:val="both"/>
        <w:rPr>
          <w:rFonts w:ascii="Arial" w:hAnsi="Arial" w:cs="Arial"/>
          <w:b/>
        </w:rPr>
      </w:pPr>
      <w:r w:rsidRPr="008F2C09">
        <w:rPr>
          <w:rFonts w:ascii="Arial" w:hAnsi="Arial" w:cs="Arial"/>
          <w:b/>
        </w:rPr>
        <w:t>Marco Legal o Normativo</w:t>
      </w:r>
    </w:p>
    <w:p w:rsidR="004562EA" w:rsidRPr="00E87DA6" w:rsidRDefault="004562EA" w:rsidP="004562EA">
      <w:pPr>
        <w:ind w:left="708"/>
        <w:jc w:val="both"/>
        <w:rPr>
          <w:rFonts w:ascii="Arial" w:hAnsi="Arial" w:cs="Arial"/>
        </w:rPr>
      </w:pPr>
    </w:p>
    <w:p w:rsidR="004562EA" w:rsidRDefault="004562EA" w:rsidP="004562EA">
      <w:pPr>
        <w:ind w:left="708"/>
        <w:jc w:val="both"/>
        <w:rPr>
          <w:rFonts w:ascii="Arial" w:hAnsi="Arial" w:cs="Arial"/>
          <w:sz w:val="23"/>
          <w:szCs w:val="23"/>
        </w:rPr>
      </w:pPr>
      <w:r w:rsidRPr="00E87DA6">
        <w:rPr>
          <w:rFonts w:ascii="Arial" w:hAnsi="Arial" w:cs="Arial"/>
        </w:rPr>
        <w:t>Esta unidad esta bajo</w:t>
      </w:r>
      <w:r>
        <w:rPr>
          <w:rFonts w:ascii="Arial" w:hAnsi="Arial" w:cs="Arial"/>
        </w:rPr>
        <w:t xml:space="preserve">, las siguientes normas legales, Estatuto de la </w:t>
      </w:r>
      <w:r w:rsidR="00D20F72">
        <w:rPr>
          <w:rFonts w:ascii="Arial" w:hAnsi="Arial" w:cs="Arial"/>
        </w:rPr>
        <w:t>entidad</w:t>
      </w:r>
      <w:r>
        <w:rPr>
          <w:rFonts w:ascii="Arial" w:hAnsi="Arial" w:cs="Arial"/>
        </w:rPr>
        <w:t xml:space="preserve"> Art. 1, 2,5; Art. 7, 8; Art. 67, 70, 75, Actas de Consenso, Registro Oficial, Principios de Contabilidad Generalmente Aceptados. El art. 87 de la ley de Educación Superior</w:t>
      </w:r>
      <w:r>
        <w:rPr>
          <w:rFonts w:ascii="Arial" w:hAnsi="Arial" w:cs="Arial"/>
          <w:sz w:val="23"/>
          <w:szCs w:val="23"/>
        </w:rPr>
        <w:t xml:space="preserve">, faculta al Organismo Superior de Control, este artículo rige como un sistema de control de los fondos y bienes que manejan estos centros de educación Mediante Acuerdo 017 CG publicado en el Registro Oficial 41,  </w:t>
      </w:r>
      <w:smartTag w:uri="urn:schemas-microsoft-com:office:smarttags" w:element="PersonName">
        <w:smartTagPr>
          <w:attr w:name="ProductID" w:val="la Contralor￭a General"/>
        </w:smartTagPr>
        <w:r>
          <w:rPr>
            <w:rFonts w:ascii="Arial" w:hAnsi="Arial" w:cs="Arial"/>
            <w:sz w:val="23"/>
            <w:szCs w:val="23"/>
          </w:rPr>
          <w:t>la Contraloría General</w:t>
        </w:r>
      </w:smartTag>
      <w:r>
        <w:rPr>
          <w:rFonts w:ascii="Arial" w:hAnsi="Arial" w:cs="Arial"/>
          <w:sz w:val="23"/>
          <w:szCs w:val="23"/>
        </w:rPr>
        <w:t xml:space="preserve"> del Estado expide el Manual General de Auditoria Gubernamental que rige para las unidades de auditoria de </w:t>
      </w:r>
      <w:smartTag w:uri="urn:schemas-microsoft-com:office:smarttags" w:element="PersonName">
        <w:smartTagPr>
          <w:attr w:name="ProductID" w:val="la Contralor￭a"/>
        </w:smartTagPr>
        <w:r>
          <w:rPr>
            <w:rFonts w:ascii="Arial" w:hAnsi="Arial" w:cs="Arial"/>
            <w:sz w:val="23"/>
            <w:szCs w:val="23"/>
          </w:rPr>
          <w:t>la Contraloría</w:t>
        </w:r>
      </w:smartTag>
      <w:r>
        <w:rPr>
          <w:rFonts w:ascii="Arial" w:hAnsi="Arial" w:cs="Arial"/>
          <w:sz w:val="23"/>
          <w:szCs w:val="23"/>
        </w:rPr>
        <w:t xml:space="preserve"> y de las auditorias internas de las entidades y organismos del sector público.</w:t>
      </w:r>
    </w:p>
    <w:p w:rsidR="004562EA" w:rsidRDefault="004562EA" w:rsidP="004562EA">
      <w:pPr>
        <w:ind w:left="708"/>
        <w:jc w:val="both"/>
        <w:rPr>
          <w:rFonts w:ascii="Arial" w:hAnsi="Arial" w:cs="Arial"/>
          <w:sz w:val="23"/>
          <w:szCs w:val="23"/>
        </w:rPr>
      </w:pPr>
    </w:p>
    <w:p w:rsidR="004562EA" w:rsidRDefault="004562EA" w:rsidP="004562EA">
      <w:pPr>
        <w:autoSpaceDE w:val="0"/>
        <w:autoSpaceDN w:val="0"/>
        <w:adjustRightInd w:val="0"/>
        <w:ind w:left="708"/>
        <w:jc w:val="both"/>
        <w:rPr>
          <w:rFonts w:ascii="Arial" w:hAnsi="Arial" w:cs="Arial"/>
          <w:sz w:val="23"/>
          <w:szCs w:val="23"/>
        </w:rPr>
      </w:pPr>
      <w:r>
        <w:rPr>
          <w:rFonts w:ascii="Arial" w:hAnsi="Arial" w:cs="Arial"/>
          <w:sz w:val="23"/>
          <w:szCs w:val="23"/>
        </w:rPr>
        <w:t xml:space="preserve">Con Acuerdo 039 CG., publicado en el Registro Oficial 555, el Contralor General del Estado expide </w:t>
      </w:r>
      <w:smartTag w:uri="urn:schemas-microsoft-com:office:smarttags" w:element="PersonName">
        <w:smartTagPr>
          <w:attr w:name="ProductID" w:val="la Normativa T￩cnica"/>
        </w:smartTagPr>
        <w:r>
          <w:rPr>
            <w:rFonts w:ascii="Arial" w:hAnsi="Arial" w:cs="Arial"/>
            <w:sz w:val="23"/>
            <w:szCs w:val="23"/>
          </w:rPr>
          <w:t>la Normativa Técnica</w:t>
        </w:r>
      </w:smartTag>
      <w:r>
        <w:rPr>
          <w:rFonts w:ascii="Arial" w:hAnsi="Arial" w:cs="Arial"/>
          <w:sz w:val="23"/>
          <w:szCs w:val="23"/>
        </w:rPr>
        <w:t xml:space="preserve"> de Auditoria, que  comprende las Políticas, Normas Generalmente Aceptadas Aplicables al Sector Público, y Normas Técnicas de Auditoría Gubernamental, además el Art. 211 de </w:t>
      </w:r>
      <w:smartTag w:uri="urn:schemas-microsoft-com:office:smarttags" w:element="PersonName">
        <w:smartTagPr>
          <w:attr w:name="ProductID" w:val="la Constituci￳n Pol￭tica"/>
        </w:smartTagPr>
        <w:r>
          <w:rPr>
            <w:rFonts w:ascii="Arial" w:hAnsi="Arial" w:cs="Arial"/>
            <w:sz w:val="23"/>
            <w:szCs w:val="23"/>
          </w:rPr>
          <w:t>la Constitución Política</w:t>
        </w:r>
      </w:smartTag>
      <w:r>
        <w:rPr>
          <w:rFonts w:ascii="Arial" w:hAnsi="Arial" w:cs="Arial"/>
          <w:sz w:val="23"/>
          <w:szCs w:val="23"/>
        </w:rPr>
        <w:t xml:space="preserve"> de </w:t>
      </w:r>
      <w:smartTag w:uri="urn:schemas-microsoft-com:office:smarttags" w:element="PersonName">
        <w:smartTagPr>
          <w:attr w:name="ProductID" w:val="la Rep￺blica"/>
        </w:smartTagPr>
        <w:r>
          <w:rPr>
            <w:rFonts w:ascii="Arial" w:hAnsi="Arial" w:cs="Arial"/>
            <w:sz w:val="23"/>
            <w:szCs w:val="23"/>
          </w:rPr>
          <w:t>la República</w:t>
        </w:r>
      </w:smartTag>
      <w:r>
        <w:rPr>
          <w:rFonts w:ascii="Arial" w:hAnsi="Arial" w:cs="Arial"/>
          <w:sz w:val="23"/>
          <w:szCs w:val="23"/>
        </w:rPr>
        <w:t xml:space="preserve"> del Ecuador, faculta a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Pr>
              <w:rFonts w:ascii="Arial" w:hAnsi="Arial" w:cs="Arial"/>
              <w:sz w:val="23"/>
              <w:szCs w:val="23"/>
            </w:rPr>
            <w:t>la Contraloría</w:t>
          </w:r>
        </w:smartTag>
        <w:r>
          <w:rPr>
            <w:rFonts w:ascii="Arial" w:hAnsi="Arial" w:cs="Arial"/>
            <w:sz w:val="23"/>
            <w:szCs w:val="23"/>
          </w:rPr>
          <w:t xml:space="preserve"> General</w:t>
        </w:r>
      </w:smartTag>
      <w:r>
        <w:rPr>
          <w:rFonts w:ascii="Arial" w:hAnsi="Arial" w:cs="Arial"/>
          <w:sz w:val="23"/>
          <w:szCs w:val="23"/>
        </w:rPr>
        <w:t xml:space="preserve"> del Estado dictar regulaciones para el cumplimiento del control de los ingresos, gastos, inversión, utilización de los recursos, administración y custodia de los bienes públicos.</w:t>
      </w:r>
    </w:p>
    <w:p w:rsidR="004562EA" w:rsidRDefault="004562EA" w:rsidP="004562EA">
      <w:pPr>
        <w:autoSpaceDE w:val="0"/>
        <w:autoSpaceDN w:val="0"/>
        <w:adjustRightInd w:val="0"/>
        <w:ind w:left="708"/>
        <w:jc w:val="both"/>
        <w:rPr>
          <w:rFonts w:ascii="Arial" w:hAnsi="Arial" w:cs="Arial"/>
          <w:sz w:val="23"/>
          <w:szCs w:val="23"/>
        </w:rPr>
      </w:pPr>
    </w:p>
    <w:p w:rsidR="004562EA" w:rsidRDefault="004562EA" w:rsidP="004562EA">
      <w:pPr>
        <w:autoSpaceDE w:val="0"/>
        <w:autoSpaceDN w:val="0"/>
        <w:adjustRightInd w:val="0"/>
        <w:ind w:left="708"/>
        <w:jc w:val="both"/>
        <w:rPr>
          <w:rFonts w:ascii="Arial" w:hAnsi="Arial" w:cs="Arial"/>
          <w:sz w:val="23"/>
          <w:szCs w:val="23"/>
        </w:rPr>
      </w:pPr>
      <w:smartTag w:uri="urn:schemas-microsoft-com:office:smarttags" w:element="PersonName">
        <w:smartTagPr>
          <w:attr w:name="ProductID" w:val="La Ley Org￡nica"/>
        </w:smartTagPr>
        <w:r>
          <w:rPr>
            <w:rFonts w:ascii="Arial" w:hAnsi="Arial" w:cs="Arial"/>
            <w:sz w:val="23"/>
            <w:szCs w:val="23"/>
          </w:rPr>
          <w:t>La Ley Orgánica</w:t>
        </w:r>
      </w:smartTag>
      <w:r>
        <w:rPr>
          <w:rFonts w:ascii="Arial" w:hAnsi="Arial" w:cs="Arial"/>
          <w:sz w:val="23"/>
          <w:szCs w:val="23"/>
        </w:rPr>
        <w:t xml:space="preserve"> de Administración Financiera y Control, en sus Artículos 251 y 303 numeral 8, facultan al Contralor General la aprobación y publicación de manuales especializados para el ejercicio de </w:t>
      </w:r>
      <w:smartTag w:uri="urn:schemas-microsoft-com:office:smarttags" w:element="PersonName">
        <w:smartTagPr>
          <w:attr w:name="ProductID" w:val="la Auditor￭a Gubernamental"/>
        </w:smartTagPr>
        <w:r>
          <w:rPr>
            <w:rFonts w:ascii="Arial" w:hAnsi="Arial" w:cs="Arial"/>
            <w:sz w:val="23"/>
            <w:szCs w:val="23"/>
          </w:rPr>
          <w:t>la Auditoría Gubernamental</w:t>
        </w:r>
      </w:smartTag>
      <w:r>
        <w:rPr>
          <w:rFonts w:ascii="Arial" w:hAnsi="Arial" w:cs="Arial"/>
          <w:sz w:val="23"/>
          <w:szCs w:val="23"/>
        </w:rPr>
        <w:t xml:space="preserve"> en entidades públicas que tengan actividades y características similares.</w:t>
      </w:r>
    </w:p>
    <w:p w:rsidR="004562EA" w:rsidRDefault="004562EA" w:rsidP="004562EA">
      <w:pPr>
        <w:autoSpaceDE w:val="0"/>
        <w:autoSpaceDN w:val="0"/>
        <w:adjustRightInd w:val="0"/>
        <w:ind w:left="708"/>
        <w:jc w:val="both"/>
        <w:rPr>
          <w:rFonts w:ascii="Arial" w:hAnsi="Arial" w:cs="Arial"/>
          <w:sz w:val="23"/>
          <w:szCs w:val="23"/>
        </w:rPr>
      </w:pPr>
    </w:p>
    <w:p w:rsidR="004562EA" w:rsidRDefault="004562EA" w:rsidP="004562EA">
      <w:pPr>
        <w:numPr>
          <w:ilvl w:val="1"/>
          <w:numId w:val="4"/>
        </w:numPr>
        <w:autoSpaceDE w:val="0"/>
        <w:autoSpaceDN w:val="0"/>
        <w:adjustRightInd w:val="0"/>
        <w:jc w:val="both"/>
        <w:rPr>
          <w:rFonts w:ascii="Arial" w:hAnsi="Arial" w:cs="Arial"/>
          <w:b/>
          <w:sz w:val="23"/>
          <w:szCs w:val="23"/>
        </w:rPr>
      </w:pPr>
      <w:r w:rsidRPr="00A708EE">
        <w:rPr>
          <w:rFonts w:ascii="Arial" w:hAnsi="Arial" w:cs="Arial"/>
          <w:b/>
          <w:sz w:val="23"/>
          <w:szCs w:val="23"/>
        </w:rPr>
        <w:t>Marco Contractual</w:t>
      </w:r>
    </w:p>
    <w:p w:rsidR="004562EA" w:rsidRPr="00D20F72" w:rsidRDefault="004562EA" w:rsidP="004562EA">
      <w:pPr>
        <w:autoSpaceDE w:val="0"/>
        <w:autoSpaceDN w:val="0"/>
        <w:adjustRightInd w:val="0"/>
        <w:ind w:left="708"/>
        <w:jc w:val="both"/>
        <w:rPr>
          <w:rFonts w:ascii="Arial" w:hAnsi="Arial" w:cs="Arial"/>
          <w:b/>
          <w:sz w:val="23"/>
          <w:szCs w:val="23"/>
        </w:rPr>
      </w:pPr>
    </w:p>
    <w:p w:rsidR="004562EA" w:rsidRPr="00D20F72" w:rsidRDefault="00D20F72" w:rsidP="004562EA">
      <w:pPr>
        <w:autoSpaceDE w:val="0"/>
        <w:autoSpaceDN w:val="0"/>
        <w:adjustRightInd w:val="0"/>
        <w:ind w:left="708"/>
        <w:jc w:val="both"/>
        <w:rPr>
          <w:rFonts w:ascii="Arial" w:hAnsi="Arial" w:cs="Arial"/>
          <w:b/>
          <w:bCs/>
          <w:color w:val="000000"/>
        </w:rPr>
      </w:pPr>
      <w:smartTag w:uri="urn:schemas-microsoft-com:office:smarttags" w:element="PersonName">
        <w:smartTagPr>
          <w:attr w:name="ProductID" w:val="la Auditoria"/>
        </w:smartTagPr>
        <w:r>
          <w:rPr>
            <w:rFonts w:ascii="Arial" w:hAnsi="Arial" w:cs="Arial"/>
            <w:color w:val="000000"/>
          </w:rPr>
          <w:t>La Auditori</w:t>
        </w:r>
        <w:r w:rsidR="004562EA" w:rsidRPr="00D20F72">
          <w:rPr>
            <w:rFonts w:ascii="Arial" w:hAnsi="Arial" w:cs="Arial"/>
            <w:color w:val="000000"/>
          </w:rPr>
          <w:t>a</w:t>
        </w:r>
      </w:smartTag>
      <w:r w:rsidR="004562EA" w:rsidRPr="00D20F72">
        <w:rPr>
          <w:rFonts w:ascii="Arial" w:hAnsi="Arial" w:cs="Arial"/>
          <w:color w:val="000000"/>
        </w:rPr>
        <w:t xml:space="preserve"> de Gestión es </w:t>
      </w:r>
      <w:r w:rsidR="00DA1AC6" w:rsidRPr="00D20F72">
        <w:rPr>
          <w:rFonts w:ascii="Arial" w:hAnsi="Arial" w:cs="Arial"/>
          <w:color w:val="000000"/>
        </w:rPr>
        <w:t>el</w:t>
      </w:r>
      <w:r w:rsidR="004562EA" w:rsidRPr="00D20F72">
        <w:rPr>
          <w:rFonts w:ascii="Arial" w:hAnsi="Arial" w:cs="Arial"/>
          <w:color w:val="000000"/>
        </w:rPr>
        <w:t xml:space="preserve"> </w:t>
      </w:r>
      <w:r w:rsidR="004562EA" w:rsidRPr="00D20F72">
        <w:rPr>
          <w:rFonts w:ascii="Arial" w:hAnsi="Arial" w:cs="Arial"/>
          <w:b/>
          <w:bCs/>
          <w:color w:val="000000"/>
        </w:rPr>
        <w:t xml:space="preserve">“examen sistemático y </w:t>
      </w:r>
      <w:r w:rsidR="00DA1AC6" w:rsidRPr="00D20F72">
        <w:rPr>
          <w:rFonts w:ascii="Arial" w:hAnsi="Arial" w:cs="Arial"/>
          <w:b/>
          <w:bCs/>
          <w:color w:val="000000"/>
        </w:rPr>
        <w:t xml:space="preserve">de </w:t>
      </w:r>
      <w:r w:rsidR="004562EA" w:rsidRPr="00D20F72">
        <w:rPr>
          <w:rFonts w:ascii="Arial" w:hAnsi="Arial" w:cs="Arial"/>
          <w:b/>
          <w:bCs/>
          <w:color w:val="000000"/>
        </w:rPr>
        <w:t xml:space="preserve">evaluación profesional independientes de las actividades realizadas en </w:t>
      </w:r>
      <w:r w:rsidR="00DA1AC6" w:rsidRPr="00D20F72">
        <w:rPr>
          <w:rFonts w:ascii="Arial" w:hAnsi="Arial" w:cs="Arial"/>
          <w:b/>
          <w:bCs/>
          <w:color w:val="000000"/>
        </w:rPr>
        <w:t>el</w:t>
      </w:r>
      <w:r w:rsidR="004562EA" w:rsidRPr="00D20F72">
        <w:rPr>
          <w:rFonts w:ascii="Arial" w:hAnsi="Arial" w:cs="Arial"/>
          <w:b/>
          <w:bCs/>
          <w:color w:val="000000"/>
        </w:rPr>
        <w:t xml:space="preserve"> sector, </w:t>
      </w:r>
      <w:r w:rsidR="00DA1AC6" w:rsidRPr="00D20F72">
        <w:rPr>
          <w:rFonts w:ascii="Arial" w:hAnsi="Arial" w:cs="Arial"/>
          <w:b/>
          <w:bCs/>
          <w:color w:val="000000"/>
        </w:rPr>
        <w:t>c</w:t>
      </w:r>
      <w:r w:rsidR="004562EA" w:rsidRPr="00D20F72">
        <w:rPr>
          <w:rFonts w:ascii="Arial" w:hAnsi="Arial" w:cs="Arial"/>
          <w:b/>
          <w:bCs/>
          <w:color w:val="000000"/>
        </w:rPr>
        <w:t>on el fin, dentro del marco legal, de determinar su grado de eficiencia, eficacia, economía, equidad, calidad e impacto y por medio de las recomendaciones que al efecto se formulen, promover la correcta administración de los recursos públicos”</w:t>
      </w:r>
      <w:r w:rsidR="00DA1AC6" w:rsidRPr="00D20F72">
        <w:rPr>
          <w:rFonts w:ascii="Arial" w:hAnsi="Arial" w:cs="Arial"/>
          <w:b/>
          <w:bCs/>
          <w:color w:val="000000"/>
        </w:rPr>
        <w:t>.</w:t>
      </w:r>
    </w:p>
    <w:p w:rsidR="008F10DF" w:rsidRDefault="008F10DF" w:rsidP="004562EA">
      <w:pPr>
        <w:autoSpaceDE w:val="0"/>
        <w:autoSpaceDN w:val="0"/>
        <w:adjustRightInd w:val="0"/>
        <w:ind w:left="708"/>
        <w:jc w:val="both"/>
        <w:rPr>
          <w:color w:val="000000"/>
        </w:rPr>
      </w:pPr>
    </w:p>
    <w:p w:rsidR="004562EA" w:rsidRPr="008F2C09" w:rsidRDefault="004562EA" w:rsidP="004562EA">
      <w:pPr>
        <w:numPr>
          <w:ilvl w:val="0"/>
          <w:numId w:val="4"/>
        </w:numPr>
        <w:jc w:val="both"/>
        <w:rPr>
          <w:rFonts w:ascii="Arial" w:hAnsi="Arial" w:cs="Arial"/>
          <w:b/>
        </w:rPr>
      </w:pPr>
      <w:r w:rsidRPr="008F2C09">
        <w:rPr>
          <w:rFonts w:ascii="Arial" w:hAnsi="Arial" w:cs="Arial"/>
          <w:b/>
        </w:rPr>
        <w:t>Indicadores Utilizados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Los indicadores se utilizaron para la realización de esta auditoria fueron los indicadores financieros de liquidez, endeudamiento, rentabilidad y gestión financiera.</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Y para tener un conocimiento sobre la eficiencia y eficacia en el desarrollo de las tareas se aplicaron los indicadores de gestión.</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lastRenderedPageBreak/>
        <w:t xml:space="preserve">CAPITULO II: Información de la </w:t>
      </w:r>
      <w:r w:rsidR="00D20F72">
        <w:rPr>
          <w:rFonts w:ascii="Arial" w:hAnsi="Arial" w:cs="Arial"/>
          <w:b/>
        </w:rPr>
        <w:t>unidad educativa</w:t>
      </w:r>
      <w:r w:rsidRPr="008F2C09">
        <w:rPr>
          <w:rFonts w:ascii="Arial" w:hAnsi="Arial" w:cs="Arial"/>
          <w:b/>
        </w:rPr>
        <w:t xml:space="preserve"> (Departamento de Tesorería)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1. Descripción</w:t>
      </w:r>
    </w:p>
    <w:p w:rsidR="004562EA" w:rsidRPr="008F2C09" w:rsidRDefault="004562EA" w:rsidP="004562EA">
      <w:pPr>
        <w:jc w:val="both"/>
        <w:rPr>
          <w:rFonts w:ascii="Arial" w:hAnsi="Arial" w:cs="Arial"/>
          <w:b/>
        </w:rPr>
      </w:pPr>
    </w:p>
    <w:p w:rsidR="004562EA" w:rsidRPr="008F2C09" w:rsidRDefault="004562EA" w:rsidP="004562EA">
      <w:pPr>
        <w:pStyle w:val="Ttulo1"/>
        <w:spacing w:before="0" w:after="0"/>
        <w:ind w:left="-30"/>
        <w:jc w:val="both"/>
        <w:rPr>
          <w:sz w:val="24"/>
          <w:szCs w:val="24"/>
        </w:rPr>
      </w:pPr>
      <w:r w:rsidRPr="008F2C09">
        <w:rPr>
          <w:sz w:val="24"/>
          <w:szCs w:val="24"/>
        </w:rPr>
        <w:t xml:space="preserve">CONSTITUCION Y ENTORNO DE </w:t>
      </w:r>
      <w:smartTag w:uri="urn:schemas-microsoft-com:office:smarttags" w:element="PersonName">
        <w:smartTagPr>
          <w:attr w:name="ProductID" w:val="la Escuela Superior"/>
        </w:smartTagPr>
        <w:r w:rsidRPr="008F2C09">
          <w:rPr>
            <w:sz w:val="24"/>
            <w:szCs w:val="24"/>
          </w:rPr>
          <w:t>LA ESCUELA SUPERIOR</w:t>
        </w:r>
      </w:smartTag>
      <w:r w:rsidRPr="008F2C09">
        <w:rPr>
          <w:sz w:val="24"/>
          <w:szCs w:val="24"/>
        </w:rPr>
        <w:t xml:space="preserve"> POLITECNICA DEL LITORAL</w:t>
      </w:r>
    </w:p>
    <w:p w:rsidR="004562EA" w:rsidRPr="008F2C09" w:rsidRDefault="004562EA" w:rsidP="004562EA">
      <w:pPr>
        <w:jc w:val="both"/>
        <w:rPr>
          <w:rFonts w:ascii="Arial" w:hAnsi="Arial" w:cs="Arial"/>
          <w:lang w:val="es-EC"/>
        </w:rPr>
      </w:pPr>
    </w:p>
    <w:p w:rsidR="004562EA" w:rsidRPr="008F2C09" w:rsidRDefault="004562EA" w:rsidP="004562EA">
      <w:pPr>
        <w:jc w:val="both"/>
        <w:rPr>
          <w:rFonts w:ascii="Arial" w:hAnsi="Arial" w:cs="Arial"/>
          <w:lang w:val="es-EC"/>
        </w:rPr>
      </w:pPr>
      <w:r w:rsidRPr="008F2C09">
        <w:rPr>
          <w:rFonts w:ascii="Arial" w:hAnsi="Arial" w:cs="Arial"/>
          <w:lang w:val="es-EC"/>
        </w:rPr>
        <w:t>Es importante hacer una introducción acerca de có</w:t>
      </w:r>
      <w:r w:rsidR="00D20F72">
        <w:rPr>
          <w:rFonts w:ascii="Arial" w:hAnsi="Arial" w:cs="Arial"/>
          <w:lang w:val="es-EC"/>
        </w:rPr>
        <w:t>mo se constituyo la entidad</w:t>
      </w:r>
      <w:r w:rsidRPr="008F2C09">
        <w:rPr>
          <w:rFonts w:ascii="Arial" w:hAnsi="Arial" w:cs="Arial"/>
          <w:lang w:val="es-EC"/>
        </w:rPr>
        <w:t xml:space="preserve">, esta fue fundada en 1959 en un local pequeño en </w:t>
      </w:r>
      <w:smartTag w:uri="urn:schemas-microsoft-com:office:smarttags" w:element="PersonName">
        <w:smartTagPr>
          <w:attr w:name="ProductID" w:val="la Casona Universitaria"/>
        </w:smartTagPr>
        <w:smartTag w:uri="urn:schemas-microsoft-com:office:smarttags" w:element="PersonName">
          <w:smartTagPr>
            <w:attr w:name="ProductID" w:val="la Casona"/>
          </w:smartTagPr>
          <w:r w:rsidRPr="008F2C09">
            <w:rPr>
              <w:rFonts w:ascii="Arial" w:hAnsi="Arial" w:cs="Arial"/>
              <w:lang w:val="es-EC"/>
            </w:rPr>
            <w:t>la Casona</w:t>
          </w:r>
        </w:smartTag>
        <w:r w:rsidRPr="008F2C09">
          <w:rPr>
            <w:rFonts w:ascii="Arial" w:hAnsi="Arial" w:cs="Arial"/>
            <w:lang w:val="es-EC"/>
          </w:rPr>
          <w:t xml:space="preserve"> Universitaria</w:t>
        </w:r>
      </w:smartTag>
      <w:r w:rsidRPr="008F2C09">
        <w:rPr>
          <w:rFonts w:ascii="Arial" w:hAnsi="Arial" w:cs="Arial"/>
          <w:lang w:val="es-EC"/>
        </w:rPr>
        <w:t xml:space="preserve">, cedida por el Dr. Antonio Parra Velasco Rector de </w:t>
      </w:r>
      <w:smartTag w:uri="urn:schemas-microsoft-com:office:smarttags" w:element="PersonName">
        <w:smartTagPr>
          <w:attr w:name="ProductID" w:val="la Universidad"/>
        </w:smartTagPr>
        <w:r w:rsidRPr="008F2C09">
          <w:rPr>
            <w:rFonts w:ascii="Arial" w:hAnsi="Arial" w:cs="Arial"/>
            <w:lang w:val="es-EC"/>
          </w:rPr>
          <w:t>la Universidad</w:t>
        </w:r>
      </w:smartTag>
      <w:r w:rsidRPr="008F2C09">
        <w:rPr>
          <w:rFonts w:ascii="Arial" w:hAnsi="Arial" w:cs="Arial"/>
          <w:lang w:val="es-EC"/>
        </w:rPr>
        <w:t xml:space="preserve"> de Guayaquil, inicio con 51 alumnos, 15 profesores y 15 administrativos, las carreras que se iniciaron fueron Ingeniería Naval e Ingeniería de Minas y Petróleos pero con el desarrollo del país se impuso la creación de nuevas carreras.</w:t>
      </w:r>
    </w:p>
    <w:p w:rsidR="004562EA" w:rsidRPr="008F2C09" w:rsidRDefault="004562EA" w:rsidP="004562EA">
      <w:pPr>
        <w:jc w:val="both"/>
        <w:rPr>
          <w:rFonts w:ascii="Arial" w:hAnsi="Arial" w:cs="Arial"/>
          <w:lang w:val="es-EC"/>
        </w:rPr>
      </w:pPr>
    </w:p>
    <w:p w:rsidR="004562EA" w:rsidRPr="008F2C09" w:rsidRDefault="004562EA" w:rsidP="004562EA">
      <w:pPr>
        <w:jc w:val="both"/>
        <w:rPr>
          <w:rFonts w:ascii="Arial" w:hAnsi="Arial" w:cs="Arial"/>
          <w:lang w:val="es-EC"/>
        </w:rPr>
      </w:pPr>
      <w:r w:rsidRPr="008F2C09">
        <w:rPr>
          <w:rFonts w:ascii="Arial" w:hAnsi="Arial" w:cs="Arial"/>
          <w:lang w:val="es-EC"/>
        </w:rPr>
        <w:t>Su desarrollo físico la ha llevado a disponer de 5 modernos y funcionales campus que acogen a 9118 estudiantes en 50 carreras de pregrado.</w:t>
      </w:r>
    </w:p>
    <w:p w:rsidR="004562EA" w:rsidRPr="008F2C09" w:rsidRDefault="004562EA" w:rsidP="004562EA">
      <w:pPr>
        <w:jc w:val="both"/>
        <w:rPr>
          <w:rFonts w:ascii="Arial" w:hAnsi="Arial" w:cs="Arial"/>
          <w:lang w:val="es-EC"/>
        </w:rPr>
      </w:pPr>
    </w:p>
    <w:p w:rsidR="004562EA" w:rsidRPr="008F2C09" w:rsidRDefault="004562EA" w:rsidP="004562EA">
      <w:pPr>
        <w:jc w:val="both"/>
        <w:rPr>
          <w:rFonts w:ascii="Arial" w:hAnsi="Arial" w:cs="Arial"/>
        </w:rPr>
      </w:pPr>
      <w:r w:rsidRPr="008F2C09">
        <w:rPr>
          <w:rFonts w:ascii="Arial" w:hAnsi="Arial" w:cs="Arial"/>
        </w:rPr>
        <w:t xml:space="preserve">La </w:t>
      </w:r>
      <w:r w:rsidR="00D20F72">
        <w:rPr>
          <w:rFonts w:ascii="Arial" w:hAnsi="Arial" w:cs="Arial"/>
        </w:rPr>
        <w:t>entidad</w:t>
      </w:r>
      <w:r w:rsidRPr="008F2C09">
        <w:rPr>
          <w:rFonts w:ascii="Arial" w:hAnsi="Arial" w:cs="Arial"/>
        </w:rPr>
        <w:t xml:space="preserve"> tiene cuatro Facultades de Ingeniería en: Ciencias de </w:t>
      </w:r>
      <w:smartTag w:uri="urn:schemas-microsoft-com:office:smarttags" w:element="PersonName">
        <w:smartTagPr>
          <w:attr w:name="ProductID" w:val="la Tierra"/>
        </w:smartTagPr>
        <w:r w:rsidRPr="008F2C09">
          <w:rPr>
            <w:rFonts w:ascii="Arial" w:hAnsi="Arial" w:cs="Arial"/>
          </w:rPr>
          <w:t>la Tierra</w:t>
        </w:r>
      </w:smartTag>
      <w:r w:rsidRPr="008F2C09">
        <w:rPr>
          <w:rFonts w:ascii="Arial" w:hAnsi="Arial" w:cs="Arial"/>
        </w:rPr>
        <w:t>, Marítima y Ciencias del Mar, Mecánica y Producción, Electricidad y Computación, Ciencias Económicas.</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La </w:t>
      </w:r>
      <w:r w:rsidR="00D20F72">
        <w:rPr>
          <w:rFonts w:ascii="Arial" w:hAnsi="Arial" w:cs="Arial"/>
        </w:rPr>
        <w:t>entidad</w:t>
      </w:r>
      <w:r w:rsidRPr="008F2C09">
        <w:rPr>
          <w:rFonts w:ascii="Arial" w:hAnsi="Arial" w:cs="Arial"/>
        </w:rPr>
        <w:t xml:space="preserve"> tiene cinco programas de Tecnología en: Alimentos, Computación, Electricidad y Electrónica, Mecánica y Pesquería.</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 xml:space="preserve">Unidades Internas </w:t>
      </w:r>
    </w:p>
    <w:p w:rsidR="004562EA" w:rsidRPr="008F2C09" w:rsidRDefault="00D20F72" w:rsidP="004562EA">
      <w:pPr>
        <w:jc w:val="both"/>
        <w:rPr>
          <w:rFonts w:ascii="Arial" w:hAnsi="Arial" w:cs="Arial"/>
        </w:rPr>
      </w:pPr>
      <w:r>
        <w:rPr>
          <w:rFonts w:ascii="Arial" w:hAnsi="Arial" w:cs="Arial"/>
        </w:rPr>
        <w:t>Las unidades internas</w:t>
      </w:r>
      <w:r w:rsidR="004562EA" w:rsidRPr="008F2C09">
        <w:rPr>
          <w:rFonts w:ascii="Arial" w:hAnsi="Arial" w:cs="Arial"/>
        </w:rPr>
        <w:t xml:space="preserve">, proveen servicios internamente a todas las unidades adicionales de la escuela, así como servicios internos a sus estudiantes. Entre ellas tenemos las siguientes: </w:t>
      </w:r>
    </w:p>
    <w:p w:rsidR="004562EA" w:rsidRPr="008F2C09" w:rsidRDefault="004562EA" w:rsidP="004562EA">
      <w:pPr>
        <w:jc w:val="both"/>
        <w:rPr>
          <w:rFonts w:ascii="Arial" w:hAnsi="Arial" w:cs="Arial"/>
        </w:rPr>
      </w:pP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Vicerrectorado Financiero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Vicerrectorado de Asuntos Estudiantiles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Oficina de Relaciones Externas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Oficina de Admisiones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Unidad de Recursos Humanos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Unidad de Planificación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Mantenimiento y Construcción </w:t>
      </w:r>
    </w:p>
    <w:p w:rsidR="004562EA" w:rsidRPr="008F2C09" w:rsidRDefault="004562EA" w:rsidP="004562EA">
      <w:pPr>
        <w:numPr>
          <w:ilvl w:val="0"/>
          <w:numId w:val="7"/>
        </w:numPr>
        <w:jc w:val="both"/>
        <w:rPr>
          <w:rFonts w:ascii="Arial" w:hAnsi="Arial" w:cs="Arial"/>
        </w:rPr>
      </w:pPr>
      <w:r w:rsidRPr="008F2C09">
        <w:rPr>
          <w:rFonts w:ascii="Arial" w:hAnsi="Arial" w:cs="Arial"/>
        </w:rPr>
        <w:t xml:space="preserve">Compras y Suministros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2. Misión</w:t>
      </w:r>
    </w:p>
    <w:p w:rsidR="004562EA" w:rsidRPr="008F2C09" w:rsidRDefault="004562EA" w:rsidP="004562EA">
      <w:pPr>
        <w:jc w:val="both"/>
        <w:rPr>
          <w:rFonts w:ascii="Arial" w:hAnsi="Arial" w:cs="Arial"/>
          <w:b/>
        </w:rPr>
      </w:pPr>
    </w:p>
    <w:p w:rsidR="004562EA" w:rsidRPr="008F2C09" w:rsidRDefault="004562EA" w:rsidP="004562EA">
      <w:pPr>
        <w:jc w:val="both"/>
        <w:outlineLvl w:val="1"/>
        <w:rPr>
          <w:rFonts w:ascii="Arial" w:hAnsi="Arial" w:cs="Arial"/>
          <w:bCs/>
          <w:lang w:val="es-EC"/>
        </w:rPr>
      </w:pPr>
      <w:r w:rsidRPr="008F2C09">
        <w:rPr>
          <w:rFonts w:ascii="Arial" w:hAnsi="Arial" w:cs="Arial"/>
          <w:bCs/>
          <w:lang w:val="es-EC"/>
        </w:rPr>
        <w:t>Formar profesionales de excelencia, lideres emprendedores, con sólidos valores morales y éticos que contribuyan al desarrollo del país, para manejarlo en lo social, económico y político.</w:t>
      </w:r>
    </w:p>
    <w:p w:rsidR="004562EA" w:rsidRPr="008F2C09" w:rsidRDefault="004562EA" w:rsidP="004562EA">
      <w:pPr>
        <w:jc w:val="both"/>
        <w:outlineLvl w:val="1"/>
        <w:rPr>
          <w:rFonts w:ascii="Arial" w:hAnsi="Arial" w:cs="Arial"/>
          <w:bCs/>
          <w:lang w:val="es-EC"/>
        </w:rPr>
      </w:pPr>
      <w:r w:rsidRPr="008F2C09">
        <w:rPr>
          <w:rFonts w:ascii="Arial" w:hAnsi="Arial" w:cs="Arial"/>
          <w:bCs/>
          <w:lang w:val="es-EC"/>
        </w:rPr>
        <w:t>Hacer investigación transferencia de tecnología y extensión de calidad para servir a la sociedad.</w:t>
      </w:r>
    </w:p>
    <w:p w:rsidR="00D20F72" w:rsidRDefault="00D20F72" w:rsidP="004562EA">
      <w:pPr>
        <w:jc w:val="both"/>
        <w:rPr>
          <w:rFonts w:ascii="Arial" w:hAnsi="Arial" w:cs="Arial"/>
          <w:b/>
          <w:lang w:val="es-EC"/>
        </w:rPr>
      </w:pPr>
    </w:p>
    <w:p w:rsidR="002773B1" w:rsidRDefault="002773B1" w:rsidP="004562EA">
      <w:pPr>
        <w:jc w:val="both"/>
        <w:rPr>
          <w:rFonts w:ascii="Arial" w:hAnsi="Arial" w:cs="Arial"/>
          <w:b/>
          <w:lang w:val="es-EC"/>
        </w:rPr>
      </w:pPr>
    </w:p>
    <w:p w:rsidR="00D20F72" w:rsidRDefault="00D20F72" w:rsidP="004562EA">
      <w:pPr>
        <w:jc w:val="both"/>
        <w:rPr>
          <w:rFonts w:ascii="Arial" w:hAnsi="Arial" w:cs="Arial"/>
          <w:b/>
          <w:lang w:val="es-EC"/>
        </w:rPr>
      </w:pPr>
    </w:p>
    <w:p w:rsidR="004562EA" w:rsidRPr="008F2C09" w:rsidRDefault="004562EA" w:rsidP="004562EA">
      <w:pPr>
        <w:jc w:val="both"/>
        <w:rPr>
          <w:rFonts w:ascii="Arial" w:hAnsi="Arial" w:cs="Arial"/>
          <w:b/>
          <w:lang w:val="es-EC"/>
        </w:rPr>
      </w:pPr>
      <w:r w:rsidRPr="008F2C09">
        <w:rPr>
          <w:rFonts w:ascii="Arial" w:hAnsi="Arial" w:cs="Arial"/>
          <w:b/>
          <w:lang w:val="es-EC"/>
        </w:rPr>
        <w:lastRenderedPageBreak/>
        <w:t>3. Visión</w:t>
      </w:r>
    </w:p>
    <w:p w:rsidR="004562EA" w:rsidRPr="008F2C09" w:rsidRDefault="004562EA" w:rsidP="004562EA">
      <w:pPr>
        <w:jc w:val="both"/>
        <w:rPr>
          <w:rFonts w:ascii="Arial" w:hAnsi="Arial" w:cs="Arial"/>
          <w:b/>
          <w:lang w:val="es-EC"/>
        </w:rPr>
      </w:pPr>
    </w:p>
    <w:p w:rsidR="004562EA" w:rsidRPr="008F2C09" w:rsidRDefault="004562EA" w:rsidP="004562EA">
      <w:pPr>
        <w:jc w:val="both"/>
        <w:outlineLvl w:val="1"/>
        <w:rPr>
          <w:rFonts w:ascii="Arial" w:hAnsi="Arial" w:cs="Arial"/>
        </w:rPr>
      </w:pPr>
      <w:r w:rsidRPr="008F2C09">
        <w:rPr>
          <w:rFonts w:ascii="Arial" w:hAnsi="Arial" w:cs="Arial"/>
        </w:rPr>
        <w:t>La visión está cifrada en la obligación moral de preparar recursos humanos que puedan a través de sus gestiones lograr que Ecuador forme parte de la globalización en la que el mundo está inmerso.</w:t>
      </w:r>
    </w:p>
    <w:p w:rsidR="004562EA" w:rsidRPr="008F2C09" w:rsidRDefault="004562EA" w:rsidP="004562EA">
      <w:pPr>
        <w:jc w:val="both"/>
        <w:rPr>
          <w:rFonts w:ascii="Arial" w:hAnsi="Arial" w:cs="Arial"/>
          <w:b/>
        </w:rPr>
      </w:pPr>
    </w:p>
    <w:p w:rsidR="004562EA" w:rsidRPr="008F2C09" w:rsidRDefault="004562EA" w:rsidP="004562EA">
      <w:pPr>
        <w:numPr>
          <w:ilvl w:val="0"/>
          <w:numId w:val="4"/>
        </w:numPr>
        <w:jc w:val="both"/>
        <w:rPr>
          <w:rFonts w:ascii="Arial" w:hAnsi="Arial" w:cs="Arial"/>
          <w:b/>
        </w:rPr>
      </w:pPr>
      <w:r w:rsidRPr="008F2C09">
        <w:rPr>
          <w:rFonts w:ascii="Arial" w:hAnsi="Arial" w:cs="Arial"/>
          <w:b/>
        </w:rPr>
        <w:t>Fortalezas, oportunidades, debilidades y amenazas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center"/>
        <w:rPr>
          <w:rFonts w:ascii="Arial" w:hAnsi="Arial" w:cs="Arial"/>
          <w:b/>
        </w:rPr>
      </w:pPr>
      <w:r w:rsidRPr="008F2C09">
        <w:rPr>
          <w:rFonts w:ascii="Arial" w:hAnsi="Arial" w:cs="Arial"/>
          <w:b/>
        </w:rPr>
        <w:t>Departamento Financiero (Tesorería)</w:t>
      </w:r>
    </w:p>
    <w:p w:rsidR="004562EA" w:rsidRPr="008F2C09" w:rsidRDefault="004562EA" w:rsidP="004562EA">
      <w:pPr>
        <w:jc w:val="center"/>
        <w:rPr>
          <w:rFonts w:ascii="Arial" w:hAnsi="Arial" w:cs="Arial"/>
          <w:b/>
        </w:rPr>
      </w:pPr>
      <w:r w:rsidRPr="008F2C09">
        <w:rPr>
          <w:rFonts w:ascii="Arial" w:hAnsi="Arial" w:cs="Arial"/>
          <w:b/>
        </w:rPr>
        <w:t>Diagnostico F.O.D.A</w:t>
      </w:r>
    </w:p>
    <w:p w:rsidR="004562EA" w:rsidRPr="008F2C09" w:rsidRDefault="004562EA" w:rsidP="004562EA">
      <w:pPr>
        <w:jc w:val="center"/>
        <w:rPr>
          <w:rFonts w:ascii="Arial" w:hAnsi="Arial" w:cs="Arial"/>
          <w:b/>
        </w:rPr>
      </w:pPr>
      <w:r w:rsidRPr="008F2C09">
        <w:rPr>
          <w:rFonts w:ascii="Arial" w:hAnsi="Arial" w:cs="Arial"/>
          <w:b/>
        </w:rPr>
        <w:t>Componente: Administrativa</w:t>
      </w:r>
    </w:p>
    <w:p w:rsidR="004562EA" w:rsidRPr="008F2C09" w:rsidRDefault="004562EA" w:rsidP="004562EA">
      <w:pPr>
        <w:jc w:val="center"/>
        <w:rPr>
          <w:rFonts w:ascii="Arial" w:hAnsi="Arial" w:cs="Arial"/>
          <w:b/>
        </w:rPr>
      </w:pPr>
    </w:p>
    <w:tbl>
      <w:tblPr>
        <w:tblStyle w:val="Tablaconcuadrcula"/>
        <w:tblW w:w="0" w:type="auto"/>
        <w:tblLook w:val="01E0"/>
      </w:tblPr>
      <w:tblGrid>
        <w:gridCol w:w="2161"/>
        <w:gridCol w:w="2161"/>
        <w:gridCol w:w="2161"/>
        <w:gridCol w:w="2161"/>
      </w:tblGrid>
      <w:tr w:rsidR="004562EA" w:rsidRPr="008F2C09">
        <w:tc>
          <w:tcPr>
            <w:tcW w:w="2161" w:type="dxa"/>
          </w:tcPr>
          <w:p w:rsidR="004562EA" w:rsidRPr="008F2C09" w:rsidRDefault="004562EA" w:rsidP="004562EA">
            <w:pPr>
              <w:jc w:val="center"/>
              <w:rPr>
                <w:rFonts w:ascii="Arial" w:hAnsi="Arial" w:cs="Arial"/>
                <w:b/>
              </w:rPr>
            </w:pPr>
            <w:r w:rsidRPr="008F2C09">
              <w:rPr>
                <w:rFonts w:ascii="Arial" w:hAnsi="Arial" w:cs="Arial"/>
                <w:b/>
              </w:rPr>
              <w:t>Fortalezas</w:t>
            </w:r>
          </w:p>
        </w:tc>
        <w:tc>
          <w:tcPr>
            <w:tcW w:w="2161" w:type="dxa"/>
          </w:tcPr>
          <w:p w:rsidR="004562EA" w:rsidRPr="008F2C09" w:rsidRDefault="004562EA" w:rsidP="004562EA">
            <w:pPr>
              <w:jc w:val="center"/>
              <w:rPr>
                <w:rFonts w:ascii="Arial" w:hAnsi="Arial" w:cs="Arial"/>
                <w:b/>
              </w:rPr>
            </w:pPr>
            <w:r w:rsidRPr="008F2C09">
              <w:rPr>
                <w:rFonts w:ascii="Arial" w:hAnsi="Arial" w:cs="Arial"/>
                <w:b/>
              </w:rPr>
              <w:t>Debilidades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Oportunidades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Amenazas</w:t>
            </w:r>
          </w:p>
        </w:tc>
      </w:tr>
      <w:tr w:rsidR="004562EA" w:rsidRPr="008F2C09">
        <w:tc>
          <w:tcPr>
            <w:tcW w:w="2161" w:type="dxa"/>
          </w:tcPr>
          <w:p w:rsidR="004562EA" w:rsidRPr="008F2C09" w:rsidRDefault="004562EA" w:rsidP="004562EA">
            <w:pPr>
              <w:jc w:val="both"/>
              <w:rPr>
                <w:rFonts w:ascii="Arial" w:hAnsi="Arial" w:cs="Arial"/>
              </w:rPr>
            </w:pPr>
            <w:r w:rsidRPr="008F2C09">
              <w:rPr>
                <w:rFonts w:ascii="Arial" w:hAnsi="Arial" w:cs="Arial"/>
              </w:rPr>
              <w:t xml:space="preserve">Las funciones de los directivos están </w:t>
            </w:r>
            <w:r w:rsidR="008F10DF" w:rsidRPr="008F2C09">
              <w:rPr>
                <w:rFonts w:ascii="Arial" w:hAnsi="Arial" w:cs="Arial"/>
              </w:rPr>
              <w:t>bien establecidas</w:t>
            </w:r>
            <w:r w:rsidRPr="008F2C09">
              <w:rPr>
                <w:rFonts w:ascii="Arial" w:hAnsi="Arial" w:cs="Arial"/>
              </w:rPr>
              <w:t xml:space="preserve"> en el manual de funciones.</w:t>
            </w:r>
          </w:p>
          <w:p w:rsidR="004562EA" w:rsidRPr="008F2C09" w:rsidRDefault="004562EA" w:rsidP="004562EA">
            <w:pPr>
              <w:jc w:val="both"/>
              <w:rPr>
                <w:rFonts w:ascii="Arial" w:hAnsi="Arial" w:cs="Arial"/>
              </w:rPr>
            </w:pPr>
            <w:r w:rsidRPr="008F2C09">
              <w:rPr>
                <w:rFonts w:ascii="Arial" w:hAnsi="Arial" w:cs="Arial"/>
              </w:rPr>
              <w:t xml:space="preserve">Los manuales están bien establecidos y seguidos por su personal. </w:t>
            </w:r>
          </w:p>
        </w:tc>
        <w:tc>
          <w:tcPr>
            <w:tcW w:w="2161" w:type="dxa"/>
          </w:tcPr>
          <w:p w:rsidR="004562EA" w:rsidRPr="008F2C09" w:rsidRDefault="004562EA" w:rsidP="004562EA">
            <w:pPr>
              <w:jc w:val="both"/>
              <w:rPr>
                <w:rFonts w:ascii="Arial" w:hAnsi="Arial" w:cs="Arial"/>
              </w:rPr>
            </w:pPr>
            <w:r w:rsidRPr="008F2C09">
              <w:rPr>
                <w:rFonts w:ascii="Arial" w:hAnsi="Arial" w:cs="Arial"/>
              </w:rPr>
              <w:t xml:space="preserve">Tratar de que el personal conozca y cumpla con las políticas establecidas. </w:t>
            </w:r>
          </w:p>
        </w:tc>
        <w:tc>
          <w:tcPr>
            <w:tcW w:w="2161" w:type="dxa"/>
          </w:tcPr>
          <w:p w:rsidR="004562EA" w:rsidRPr="008F2C09" w:rsidRDefault="004562EA" w:rsidP="004562EA">
            <w:pPr>
              <w:jc w:val="both"/>
              <w:rPr>
                <w:rFonts w:ascii="Arial" w:hAnsi="Arial" w:cs="Arial"/>
              </w:rPr>
            </w:pPr>
            <w:r w:rsidRPr="008F2C09">
              <w:rPr>
                <w:rFonts w:ascii="Arial" w:hAnsi="Arial" w:cs="Arial"/>
              </w:rPr>
              <w:t>Existe una buena relación entre sus proveedores.</w:t>
            </w:r>
          </w:p>
        </w:tc>
        <w:tc>
          <w:tcPr>
            <w:tcW w:w="2161" w:type="dxa"/>
          </w:tcPr>
          <w:p w:rsidR="004562EA" w:rsidRPr="008F2C09" w:rsidRDefault="004562EA" w:rsidP="004562EA">
            <w:pPr>
              <w:jc w:val="both"/>
              <w:rPr>
                <w:rFonts w:ascii="Arial" w:hAnsi="Arial" w:cs="Arial"/>
              </w:rPr>
            </w:pPr>
          </w:p>
        </w:tc>
      </w:tr>
    </w:tbl>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center"/>
        <w:rPr>
          <w:rFonts w:ascii="Arial" w:hAnsi="Arial" w:cs="Arial"/>
          <w:b/>
        </w:rPr>
      </w:pPr>
      <w:r w:rsidRPr="008F2C09">
        <w:rPr>
          <w:rFonts w:ascii="Arial" w:hAnsi="Arial" w:cs="Arial"/>
          <w:b/>
        </w:rPr>
        <w:t>Departamento Financiero (Tesorería)</w:t>
      </w:r>
    </w:p>
    <w:p w:rsidR="004562EA" w:rsidRPr="008F2C09" w:rsidRDefault="004562EA" w:rsidP="004562EA">
      <w:pPr>
        <w:jc w:val="center"/>
        <w:rPr>
          <w:rFonts w:ascii="Arial" w:hAnsi="Arial" w:cs="Arial"/>
          <w:b/>
        </w:rPr>
      </w:pPr>
      <w:r w:rsidRPr="008F2C09">
        <w:rPr>
          <w:rFonts w:ascii="Arial" w:hAnsi="Arial" w:cs="Arial"/>
          <w:b/>
        </w:rPr>
        <w:t>Diagnostico F.O.D.A</w:t>
      </w:r>
    </w:p>
    <w:p w:rsidR="004562EA" w:rsidRPr="008F2C09" w:rsidRDefault="004562EA" w:rsidP="004562EA">
      <w:pPr>
        <w:jc w:val="center"/>
        <w:rPr>
          <w:rFonts w:ascii="Arial" w:hAnsi="Arial" w:cs="Arial"/>
          <w:b/>
        </w:rPr>
      </w:pPr>
      <w:r w:rsidRPr="008F2C09">
        <w:rPr>
          <w:rFonts w:ascii="Arial" w:hAnsi="Arial" w:cs="Arial"/>
          <w:b/>
        </w:rPr>
        <w:t>Componente: Recurso Humano</w:t>
      </w:r>
    </w:p>
    <w:p w:rsidR="004562EA" w:rsidRPr="008F2C09" w:rsidRDefault="004562EA" w:rsidP="004562EA">
      <w:pPr>
        <w:jc w:val="center"/>
        <w:rPr>
          <w:rFonts w:ascii="Arial" w:hAnsi="Arial" w:cs="Arial"/>
          <w:b/>
        </w:rPr>
      </w:pPr>
    </w:p>
    <w:tbl>
      <w:tblPr>
        <w:tblStyle w:val="Tablaconcuadrcula"/>
        <w:tblW w:w="0" w:type="auto"/>
        <w:tblLook w:val="01E0"/>
      </w:tblPr>
      <w:tblGrid>
        <w:gridCol w:w="2161"/>
        <w:gridCol w:w="2161"/>
        <w:gridCol w:w="2161"/>
        <w:gridCol w:w="2161"/>
      </w:tblGrid>
      <w:tr w:rsidR="004562EA" w:rsidRPr="008F2C09">
        <w:tc>
          <w:tcPr>
            <w:tcW w:w="2161" w:type="dxa"/>
          </w:tcPr>
          <w:p w:rsidR="004562EA" w:rsidRPr="008F2C09" w:rsidRDefault="004562EA" w:rsidP="004562EA">
            <w:pPr>
              <w:jc w:val="center"/>
              <w:rPr>
                <w:rFonts w:ascii="Arial" w:hAnsi="Arial" w:cs="Arial"/>
                <w:b/>
              </w:rPr>
            </w:pPr>
            <w:r w:rsidRPr="008F2C09">
              <w:rPr>
                <w:rFonts w:ascii="Arial" w:hAnsi="Arial" w:cs="Arial"/>
                <w:b/>
              </w:rPr>
              <w:t>Fortalezas</w:t>
            </w:r>
          </w:p>
        </w:tc>
        <w:tc>
          <w:tcPr>
            <w:tcW w:w="2161" w:type="dxa"/>
          </w:tcPr>
          <w:p w:rsidR="004562EA" w:rsidRPr="008F2C09" w:rsidRDefault="004562EA" w:rsidP="004562EA">
            <w:pPr>
              <w:jc w:val="center"/>
              <w:rPr>
                <w:rFonts w:ascii="Arial" w:hAnsi="Arial" w:cs="Arial"/>
                <w:b/>
              </w:rPr>
            </w:pPr>
            <w:r w:rsidRPr="008F2C09">
              <w:rPr>
                <w:rFonts w:ascii="Arial" w:hAnsi="Arial" w:cs="Arial"/>
                <w:b/>
              </w:rPr>
              <w:t>Debilidades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Oportunidades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Amenazas</w:t>
            </w:r>
          </w:p>
        </w:tc>
      </w:tr>
      <w:tr w:rsidR="004562EA" w:rsidRPr="008F2C09">
        <w:tc>
          <w:tcPr>
            <w:tcW w:w="2161" w:type="dxa"/>
          </w:tcPr>
          <w:p w:rsidR="004562EA" w:rsidRPr="008F2C09" w:rsidRDefault="004562EA" w:rsidP="004562EA">
            <w:pPr>
              <w:jc w:val="both"/>
              <w:rPr>
                <w:rFonts w:ascii="Arial" w:hAnsi="Arial" w:cs="Arial"/>
              </w:rPr>
            </w:pPr>
            <w:r w:rsidRPr="008F2C09">
              <w:rPr>
                <w:rFonts w:ascii="Arial" w:hAnsi="Arial" w:cs="Arial"/>
              </w:rPr>
              <w:t>Personal capacitado, activo y dispuesto a colaborar con los cambios que se realicen y sobre todo honestos.</w:t>
            </w:r>
          </w:p>
        </w:tc>
        <w:tc>
          <w:tcPr>
            <w:tcW w:w="2161" w:type="dxa"/>
          </w:tcPr>
          <w:p w:rsidR="004562EA" w:rsidRPr="008F2C09" w:rsidRDefault="004562EA" w:rsidP="004562EA">
            <w:pPr>
              <w:jc w:val="both"/>
              <w:rPr>
                <w:rFonts w:ascii="Arial" w:hAnsi="Arial" w:cs="Arial"/>
              </w:rPr>
            </w:pPr>
            <w:r w:rsidRPr="008F2C09">
              <w:rPr>
                <w:rFonts w:ascii="Arial" w:hAnsi="Arial" w:cs="Arial"/>
              </w:rPr>
              <w:t>Falta de distribución de actividades al personal.</w:t>
            </w:r>
          </w:p>
        </w:tc>
        <w:tc>
          <w:tcPr>
            <w:tcW w:w="2161" w:type="dxa"/>
          </w:tcPr>
          <w:p w:rsidR="004562EA" w:rsidRPr="008F2C09" w:rsidRDefault="004562EA" w:rsidP="004562EA">
            <w:pPr>
              <w:jc w:val="both"/>
              <w:rPr>
                <w:rFonts w:ascii="Arial" w:hAnsi="Arial" w:cs="Arial"/>
              </w:rPr>
            </w:pPr>
            <w:r w:rsidRPr="008F2C09">
              <w:rPr>
                <w:rFonts w:ascii="Arial" w:hAnsi="Arial" w:cs="Arial"/>
              </w:rPr>
              <w:t>Desarrollo y capacitación constante para aspirar a ascenso.</w:t>
            </w:r>
          </w:p>
          <w:p w:rsidR="004562EA" w:rsidRPr="008F2C09" w:rsidRDefault="004562EA" w:rsidP="004562EA">
            <w:pPr>
              <w:jc w:val="both"/>
              <w:rPr>
                <w:rFonts w:ascii="Arial" w:hAnsi="Arial" w:cs="Arial"/>
              </w:rPr>
            </w:pPr>
          </w:p>
        </w:tc>
        <w:tc>
          <w:tcPr>
            <w:tcW w:w="2161" w:type="dxa"/>
          </w:tcPr>
          <w:p w:rsidR="004562EA" w:rsidRPr="008F2C09" w:rsidRDefault="004562EA" w:rsidP="004562EA">
            <w:pPr>
              <w:jc w:val="both"/>
              <w:rPr>
                <w:rFonts w:ascii="Arial" w:hAnsi="Arial" w:cs="Arial"/>
              </w:rPr>
            </w:pPr>
          </w:p>
        </w:tc>
      </w:tr>
    </w:tbl>
    <w:p w:rsidR="004562EA" w:rsidRPr="008F2C09" w:rsidRDefault="004562EA" w:rsidP="004562EA">
      <w:pPr>
        <w:jc w:val="center"/>
        <w:rPr>
          <w:rFonts w:ascii="Arial" w:hAnsi="Arial" w:cs="Arial"/>
          <w:b/>
        </w:rPr>
      </w:pPr>
      <w:r w:rsidRPr="008F2C09">
        <w:rPr>
          <w:rFonts w:ascii="Arial" w:hAnsi="Arial" w:cs="Arial"/>
          <w:b/>
        </w:rPr>
        <w:t>Departamento Financiero (Tesorería)</w:t>
      </w:r>
    </w:p>
    <w:p w:rsidR="004562EA" w:rsidRPr="008F2C09" w:rsidRDefault="004562EA" w:rsidP="004562EA">
      <w:pPr>
        <w:jc w:val="center"/>
        <w:rPr>
          <w:rFonts w:ascii="Arial" w:hAnsi="Arial" w:cs="Arial"/>
          <w:b/>
        </w:rPr>
      </w:pPr>
      <w:r w:rsidRPr="008F2C09">
        <w:rPr>
          <w:rFonts w:ascii="Arial" w:hAnsi="Arial" w:cs="Arial"/>
          <w:b/>
        </w:rPr>
        <w:t>Diagnostico F.O.D.A</w:t>
      </w:r>
    </w:p>
    <w:p w:rsidR="004562EA" w:rsidRPr="008F2C09" w:rsidRDefault="004562EA" w:rsidP="004562EA">
      <w:pPr>
        <w:jc w:val="center"/>
        <w:rPr>
          <w:rFonts w:ascii="Arial" w:hAnsi="Arial" w:cs="Arial"/>
          <w:b/>
        </w:rPr>
      </w:pPr>
      <w:r w:rsidRPr="008F2C09">
        <w:rPr>
          <w:rFonts w:ascii="Arial" w:hAnsi="Arial" w:cs="Arial"/>
          <w:b/>
        </w:rPr>
        <w:t>Componente: Atención al cliente</w:t>
      </w:r>
    </w:p>
    <w:p w:rsidR="004562EA" w:rsidRPr="008F2C09" w:rsidRDefault="004562EA" w:rsidP="004562EA">
      <w:pPr>
        <w:jc w:val="center"/>
        <w:rPr>
          <w:rFonts w:ascii="Arial" w:hAnsi="Arial" w:cs="Arial"/>
          <w:b/>
        </w:rPr>
      </w:pPr>
    </w:p>
    <w:tbl>
      <w:tblPr>
        <w:tblStyle w:val="Tablaconcuadrcula"/>
        <w:tblW w:w="0" w:type="auto"/>
        <w:tblLook w:val="01E0"/>
      </w:tblPr>
      <w:tblGrid>
        <w:gridCol w:w="2161"/>
        <w:gridCol w:w="2161"/>
        <w:gridCol w:w="2161"/>
        <w:gridCol w:w="2161"/>
      </w:tblGrid>
      <w:tr w:rsidR="004562EA" w:rsidRPr="008F2C09">
        <w:tc>
          <w:tcPr>
            <w:tcW w:w="2161" w:type="dxa"/>
          </w:tcPr>
          <w:p w:rsidR="004562EA" w:rsidRPr="008F2C09" w:rsidRDefault="004562EA" w:rsidP="004562EA">
            <w:pPr>
              <w:jc w:val="center"/>
              <w:rPr>
                <w:rFonts w:ascii="Arial" w:hAnsi="Arial" w:cs="Arial"/>
                <w:b/>
              </w:rPr>
            </w:pPr>
            <w:r w:rsidRPr="008F2C09">
              <w:rPr>
                <w:rFonts w:ascii="Arial" w:hAnsi="Arial" w:cs="Arial"/>
                <w:b/>
              </w:rPr>
              <w:t>Fortalezas</w:t>
            </w:r>
          </w:p>
        </w:tc>
        <w:tc>
          <w:tcPr>
            <w:tcW w:w="2161" w:type="dxa"/>
          </w:tcPr>
          <w:p w:rsidR="004562EA" w:rsidRPr="008F2C09" w:rsidRDefault="004562EA" w:rsidP="004562EA">
            <w:pPr>
              <w:jc w:val="center"/>
              <w:rPr>
                <w:rFonts w:ascii="Arial" w:hAnsi="Arial" w:cs="Arial"/>
                <w:b/>
              </w:rPr>
            </w:pPr>
            <w:r w:rsidRPr="008F2C09">
              <w:rPr>
                <w:rFonts w:ascii="Arial" w:hAnsi="Arial" w:cs="Arial"/>
                <w:b/>
              </w:rPr>
              <w:t>Debilidades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Oportunidades</w:t>
            </w:r>
          </w:p>
        </w:tc>
        <w:tc>
          <w:tcPr>
            <w:tcW w:w="2161" w:type="dxa"/>
          </w:tcPr>
          <w:p w:rsidR="004562EA" w:rsidRPr="008F2C09" w:rsidRDefault="004562EA" w:rsidP="004562EA">
            <w:pPr>
              <w:jc w:val="center"/>
              <w:rPr>
                <w:rFonts w:ascii="Arial" w:hAnsi="Arial" w:cs="Arial"/>
                <w:b/>
              </w:rPr>
            </w:pPr>
            <w:r w:rsidRPr="008F2C09">
              <w:rPr>
                <w:rFonts w:ascii="Arial" w:hAnsi="Arial" w:cs="Arial"/>
                <w:b/>
              </w:rPr>
              <w:t>Amenazas</w:t>
            </w:r>
          </w:p>
        </w:tc>
      </w:tr>
      <w:tr w:rsidR="004562EA" w:rsidRPr="008F2C09">
        <w:tc>
          <w:tcPr>
            <w:tcW w:w="2161" w:type="dxa"/>
          </w:tcPr>
          <w:p w:rsidR="004562EA" w:rsidRPr="008F2C09" w:rsidRDefault="004562EA" w:rsidP="004562EA">
            <w:pPr>
              <w:jc w:val="both"/>
              <w:rPr>
                <w:rFonts w:ascii="Arial" w:hAnsi="Arial" w:cs="Arial"/>
              </w:rPr>
            </w:pPr>
            <w:r w:rsidRPr="008F2C09">
              <w:rPr>
                <w:rFonts w:ascii="Arial" w:hAnsi="Arial" w:cs="Arial"/>
              </w:rPr>
              <w:t>Contar con personal capacitado para la atención de los clientes</w:t>
            </w:r>
          </w:p>
        </w:tc>
        <w:tc>
          <w:tcPr>
            <w:tcW w:w="2161" w:type="dxa"/>
          </w:tcPr>
          <w:p w:rsidR="004562EA" w:rsidRPr="008F2C09" w:rsidRDefault="004562EA" w:rsidP="004562EA">
            <w:pPr>
              <w:jc w:val="both"/>
              <w:rPr>
                <w:rFonts w:ascii="Arial" w:hAnsi="Arial" w:cs="Arial"/>
              </w:rPr>
            </w:pPr>
            <w:r w:rsidRPr="008F2C09">
              <w:rPr>
                <w:rFonts w:ascii="Arial" w:hAnsi="Arial" w:cs="Arial"/>
              </w:rPr>
              <w:t>Falta de personal y distribución de tiempo en el momento de registros y pagos del usuario.</w:t>
            </w:r>
          </w:p>
        </w:tc>
        <w:tc>
          <w:tcPr>
            <w:tcW w:w="2161" w:type="dxa"/>
          </w:tcPr>
          <w:p w:rsidR="004562EA" w:rsidRPr="008F2C09" w:rsidRDefault="004562EA" w:rsidP="004562EA">
            <w:pPr>
              <w:jc w:val="both"/>
              <w:rPr>
                <w:rFonts w:ascii="Arial" w:hAnsi="Arial" w:cs="Arial"/>
              </w:rPr>
            </w:pPr>
          </w:p>
        </w:tc>
        <w:tc>
          <w:tcPr>
            <w:tcW w:w="2161" w:type="dxa"/>
          </w:tcPr>
          <w:p w:rsidR="004562EA" w:rsidRPr="008F2C09" w:rsidRDefault="004562EA" w:rsidP="004562EA">
            <w:pPr>
              <w:jc w:val="both"/>
              <w:rPr>
                <w:rFonts w:ascii="Arial" w:hAnsi="Arial" w:cs="Arial"/>
              </w:rPr>
            </w:pPr>
          </w:p>
        </w:tc>
      </w:tr>
    </w:tbl>
    <w:p w:rsidR="004562EA" w:rsidRPr="008F2C09" w:rsidRDefault="004562EA" w:rsidP="004562EA">
      <w:pPr>
        <w:jc w:val="center"/>
        <w:rPr>
          <w:rFonts w:ascii="Arial" w:hAnsi="Arial" w:cs="Arial"/>
          <w:b/>
        </w:rPr>
      </w:pPr>
    </w:p>
    <w:p w:rsidR="004562EA" w:rsidRPr="008F2C09" w:rsidRDefault="004562EA" w:rsidP="004562EA">
      <w:pPr>
        <w:numPr>
          <w:ilvl w:val="0"/>
          <w:numId w:val="4"/>
        </w:numPr>
        <w:jc w:val="both"/>
        <w:rPr>
          <w:rFonts w:ascii="Arial" w:hAnsi="Arial" w:cs="Arial"/>
          <w:b/>
        </w:rPr>
      </w:pPr>
      <w:r w:rsidRPr="008F2C09">
        <w:rPr>
          <w:rFonts w:ascii="Arial" w:hAnsi="Arial" w:cs="Arial"/>
          <w:b/>
        </w:rPr>
        <w:t>Estructura orgánica</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A continuación de presenta el Organigrama de la </w:t>
      </w:r>
      <w:r w:rsidR="00D20F72">
        <w:rPr>
          <w:rFonts w:ascii="Arial" w:hAnsi="Arial" w:cs="Arial"/>
        </w:rPr>
        <w:t>unidad educativa</w:t>
      </w:r>
      <w:r w:rsidRPr="008F2C09">
        <w:rPr>
          <w:rFonts w:ascii="Arial" w:hAnsi="Arial" w:cs="Arial"/>
        </w:rPr>
        <w:t xml:space="preserve"> enfocando el departamento auditado.  </w:t>
      </w:r>
    </w:p>
    <w:p w:rsidR="004562EA" w:rsidRPr="008F2C09" w:rsidRDefault="004562EA" w:rsidP="004562EA">
      <w:pPr>
        <w:jc w:val="both"/>
        <w:rPr>
          <w:rFonts w:ascii="Arial" w:hAnsi="Arial" w:cs="Arial"/>
        </w:rPr>
      </w:pPr>
    </w:p>
    <w:p w:rsidR="004562EA" w:rsidRPr="008F2C09" w:rsidRDefault="00D20F72" w:rsidP="004562EA">
      <w:pPr>
        <w:numPr>
          <w:ilvl w:val="0"/>
          <w:numId w:val="4"/>
        </w:numPr>
        <w:jc w:val="both"/>
        <w:rPr>
          <w:rFonts w:ascii="Arial" w:hAnsi="Arial" w:cs="Arial"/>
          <w:b/>
        </w:rPr>
      </w:pPr>
      <w:r>
        <w:rPr>
          <w:rFonts w:ascii="Arial" w:hAnsi="Arial" w:cs="Arial"/>
          <w:b/>
        </w:rPr>
        <w:t xml:space="preserve">Objetivos </w:t>
      </w:r>
    </w:p>
    <w:p w:rsidR="004562EA" w:rsidRPr="008F2C09" w:rsidRDefault="004562EA" w:rsidP="004562EA">
      <w:pPr>
        <w:jc w:val="both"/>
        <w:rPr>
          <w:rFonts w:ascii="Arial" w:hAnsi="Arial" w:cs="Arial"/>
        </w:rPr>
      </w:pPr>
    </w:p>
    <w:p w:rsidR="004562EA" w:rsidRPr="008F2C09" w:rsidRDefault="004562EA" w:rsidP="004562EA">
      <w:pPr>
        <w:numPr>
          <w:ilvl w:val="0"/>
          <w:numId w:val="9"/>
        </w:numPr>
        <w:jc w:val="both"/>
        <w:rPr>
          <w:rFonts w:ascii="Arial" w:hAnsi="Arial" w:cs="Arial"/>
        </w:rPr>
      </w:pPr>
      <w:r w:rsidRPr="008F2C09">
        <w:rPr>
          <w:rFonts w:ascii="Arial" w:hAnsi="Arial" w:cs="Arial"/>
        </w:rPr>
        <w:t xml:space="preserve">Impartir enseñanza en ciencia y en áreas técnicas. </w:t>
      </w:r>
    </w:p>
    <w:p w:rsidR="004562EA" w:rsidRPr="008F2C09" w:rsidRDefault="004562EA" w:rsidP="004562EA">
      <w:pPr>
        <w:ind w:left="57"/>
        <w:jc w:val="both"/>
        <w:rPr>
          <w:rFonts w:ascii="Arial" w:hAnsi="Arial" w:cs="Arial"/>
        </w:rPr>
      </w:pPr>
    </w:p>
    <w:p w:rsidR="004562EA" w:rsidRPr="008F2C09" w:rsidRDefault="004562EA" w:rsidP="004562EA">
      <w:pPr>
        <w:numPr>
          <w:ilvl w:val="0"/>
          <w:numId w:val="9"/>
        </w:numPr>
        <w:jc w:val="both"/>
        <w:rPr>
          <w:rFonts w:ascii="Arial" w:hAnsi="Arial" w:cs="Arial"/>
        </w:rPr>
      </w:pPr>
      <w:r w:rsidRPr="008F2C09">
        <w:rPr>
          <w:rFonts w:ascii="Arial" w:hAnsi="Arial" w:cs="Arial"/>
        </w:rPr>
        <w:t xml:space="preserve">Formar profesionales en las áreas científicas y técnica de nivel superior necesarias para el desarrollo integral del país. </w:t>
      </w:r>
    </w:p>
    <w:p w:rsidR="004562EA" w:rsidRPr="008F2C09" w:rsidRDefault="004562EA" w:rsidP="004562EA">
      <w:pPr>
        <w:jc w:val="both"/>
        <w:rPr>
          <w:rFonts w:ascii="Arial" w:hAnsi="Arial" w:cs="Arial"/>
        </w:rPr>
      </w:pPr>
    </w:p>
    <w:p w:rsidR="004562EA" w:rsidRPr="008F2C09" w:rsidRDefault="004562EA" w:rsidP="004562EA">
      <w:pPr>
        <w:numPr>
          <w:ilvl w:val="0"/>
          <w:numId w:val="9"/>
        </w:numPr>
        <w:jc w:val="both"/>
        <w:rPr>
          <w:rFonts w:ascii="Arial" w:hAnsi="Arial" w:cs="Arial"/>
        </w:rPr>
      </w:pPr>
      <w:r w:rsidRPr="008F2C09">
        <w:rPr>
          <w:rFonts w:ascii="Arial" w:hAnsi="Arial" w:cs="Arial"/>
        </w:rPr>
        <w:t xml:space="preserve">Desarrollar investigación en ciencia y tecnología. </w:t>
      </w:r>
    </w:p>
    <w:p w:rsidR="004562EA" w:rsidRPr="008F2C09" w:rsidRDefault="004562EA" w:rsidP="004562EA">
      <w:pPr>
        <w:jc w:val="both"/>
        <w:rPr>
          <w:rFonts w:ascii="Arial" w:hAnsi="Arial" w:cs="Arial"/>
        </w:rPr>
      </w:pPr>
    </w:p>
    <w:p w:rsidR="004562EA" w:rsidRPr="008F2C09" w:rsidRDefault="004562EA" w:rsidP="004562EA">
      <w:pPr>
        <w:numPr>
          <w:ilvl w:val="0"/>
          <w:numId w:val="9"/>
        </w:numPr>
        <w:jc w:val="both"/>
        <w:rPr>
          <w:rFonts w:ascii="Arial" w:hAnsi="Arial" w:cs="Arial"/>
        </w:rPr>
      </w:pPr>
      <w:r w:rsidRPr="008F2C09">
        <w:rPr>
          <w:rFonts w:ascii="Arial" w:hAnsi="Arial" w:cs="Arial"/>
        </w:rPr>
        <w:t xml:space="preserve">Efectuar difusión y extensión en las áreas científica y técnica de su competencia. </w:t>
      </w:r>
    </w:p>
    <w:p w:rsidR="004562EA" w:rsidRPr="008F2C09" w:rsidRDefault="004562EA" w:rsidP="004562EA">
      <w:pPr>
        <w:jc w:val="both"/>
        <w:rPr>
          <w:rFonts w:ascii="Arial" w:hAnsi="Arial" w:cs="Arial"/>
        </w:rPr>
      </w:pPr>
    </w:p>
    <w:p w:rsidR="004562EA" w:rsidRPr="008F2C09" w:rsidRDefault="004562EA" w:rsidP="004562EA">
      <w:pPr>
        <w:numPr>
          <w:ilvl w:val="0"/>
          <w:numId w:val="9"/>
        </w:numPr>
        <w:jc w:val="both"/>
        <w:rPr>
          <w:rFonts w:ascii="Arial" w:hAnsi="Arial" w:cs="Arial"/>
        </w:rPr>
      </w:pPr>
      <w:r w:rsidRPr="008F2C09">
        <w:rPr>
          <w:rFonts w:ascii="Arial" w:hAnsi="Arial" w:cs="Arial"/>
        </w:rPr>
        <w:t xml:space="preserve">Contribuir en la búsqueda de soluciones para la explotación y uso racional de los recursos naturales y energéticos, la preservación del medio ambiente y desarrollar una tecnología autónoma que aporte al mejoramiento de las condiciones de vida y la cultura de la sociedad ecuatoriana.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Objetivo General del Departamento de Tesorería</w:t>
      </w:r>
    </w:p>
    <w:p w:rsidR="004562EA" w:rsidRPr="008F2C09" w:rsidRDefault="004562EA" w:rsidP="004562EA">
      <w:pPr>
        <w:jc w:val="both"/>
        <w:rPr>
          <w:rFonts w:ascii="Arial" w:hAnsi="Arial" w:cs="Arial"/>
          <w:b/>
        </w:rPr>
      </w:pPr>
    </w:p>
    <w:p w:rsidR="004562EA" w:rsidRPr="008F2C09" w:rsidRDefault="004562EA" w:rsidP="004562EA">
      <w:pPr>
        <w:spacing w:before="100" w:beforeAutospacing="1" w:after="100" w:afterAutospacing="1"/>
        <w:jc w:val="both"/>
        <w:rPr>
          <w:rFonts w:ascii="Arial" w:hAnsi="Arial" w:cs="Arial"/>
        </w:rPr>
      </w:pPr>
      <w:r w:rsidRPr="008F2C09">
        <w:rPr>
          <w:rFonts w:ascii="Arial" w:hAnsi="Arial" w:cs="Arial"/>
        </w:rPr>
        <w:t xml:space="preserve">La oficina de Tesorería tiene como objetivo general asegurar la disponibilidad de fondos de </w:t>
      </w:r>
      <w:r w:rsidR="00D20F72">
        <w:rPr>
          <w:rFonts w:ascii="Arial" w:hAnsi="Arial" w:cs="Arial"/>
        </w:rPr>
        <w:t>la entidad;</w:t>
      </w:r>
      <w:r w:rsidRPr="008F2C09">
        <w:rPr>
          <w:rFonts w:ascii="Arial" w:hAnsi="Arial" w:cs="Arial"/>
        </w:rPr>
        <w:t xml:space="preserve"> captando y custodiando los </w:t>
      </w:r>
      <w:r w:rsidR="00D20F72">
        <w:rPr>
          <w:rFonts w:ascii="Arial" w:hAnsi="Arial" w:cs="Arial"/>
        </w:rPr>
        <w:t>recursos financieros</w:t>
      </w:r>
      <w:r w:rsidRPr="008F2C09">
        <w:rPr>
          <w:rFonts w:ascii="Arial" w:hAnsi="Arial" w:cs="Arial"/>
        </w:rPr>
        <w:t>, así como cancelar bajo el marco legal todos los pagos que así correspondan.</w:t>
      </w:r>
    </w:p>
    <w:p w:rsidR="004562EA" w:rsidRPr="008F2C09" w:rsidRDefault="004562EA" w:rsidP="004562EA">
      <w:pPr>
        <w:spacing w:before="100" w:beforeAutospacing="1" w:after="100" w:afterAutospacing="1"/>
        <w:jc w:val="both"/>
        <w:rPr>
          <w:rFonts w:ascii="Arial" w:hAnsi="Arial" w:cs="Arial"/>
          <w:b/>
        </w:rPr>
      </w:pPr>
      <w:r w:rsidRPr="008F2C09">
        <w:rPr>
          <w:rFonts w:ascii="Arial" w:hAnsi="Arial" w:cs="Arial"/>
          <w:b/>
        </w:rPr>
        <w:t>Objetivo Especifico</w:t>
      </w:r>
    </w:p>
    <w:p w:rsidR="004562EA" w:rsidRPr="008F2C09" w:rsidRDefault="004562EA" w:rsidP="004562EA">
      <w:pPr>
        <w:pStyle w:val="NormalWeb"/>
        <w:jc w:val="both"/>
        <w:rPr>
          <w:rFonts w:ascii="Arial" w:hAnsi="Arial" w:cs="Arial"/>
        </w:rPr>
      </w:pPr>
      <w:r w:rsidRPr="008F2C09">
        <w:rPr>
          <w:rFonts w:ascii="Arial" w:hAnsi="Arial" w:cs="Arial"/>
        </w:rPr>
        <w:t>Recibir, verificar y velar por la exacta recaudación de los recursos, gestionando el cobro de facturas y papeletas de pago de estudiantes; mediante el ingreso de recibos de caja.</w:t>
      </w:r>
    </w:p>
    <w:p w:rsidR="004562EA" w:rsidRPr="008F2C09" w:rsidRDefault="004562EA" w:rsidP="004562EA">
      <w:pPr>
        <w:pStyle w:val="NormalWeb"/>
        <w:jc w:val="both"/>
        <w:rPr>
          <w:rFonts w:ascii="Arial" w:hAnsi="Arial" w:cs="Arial"/>
        </w:rPr>
      </w:pPr>
      <w:r w:rsidRPr="008F2C09">
        <w:rPr>
          <w:rFonts w:ascii="Arial" w:hAnsi="Arial" w:cs="Arial"/>
        </w:rPr>
        <w:t>Efectuar los pagos que por los diferentes bien</w:t>
      </w:r>
      <w:r w:rsidR="00D20F72">
        <w:rPr>
          <w:rFonts w:ascii="Arial" w:hAnsi="Arial" w:cs="Arial"/>
        </w:rPr>
        <w:t>es y servicios adquiere la entidad</w:t>
      </w:r>
      <w:r w:rsidRPr="008F2C09">
        <w:rPr>
          <w:rFonts w:ascii="Arial" w:hAnsi="Arial" w:cs="Arial"/>
        </w:rPr>
        <w:t>, gestionando el pago de compromisos, ordenes de pago, ordenes de compra; mediante cheques y transacciones bancarias.</w:t>
      </w:r>
    </w:p>
    <w:p w:rsidR="004562EA" w:rsidRPr="008F2C09" w:rsidRDefault="004562EA" w:rsidP="004562EA">
      <w:pPr>
        <w:jc w:val="both"/>
        <w:rPr>
          <w:rFonts w:ascii="Arial" w:hAnsi="Arial" w:cs="Arial"/>
        </w:rPr>
      </w:pPr>
      <w:r w:rsidRPr="008F2C09">
        <w:rPr>
          <w:rFonts w:ascii="Arial" w:hAnsi="Arial" w:cs="Arial"/>
        </w:rPr>
        <w:t>Custodiar recursos financieros, valores fiduciarios; y, documentos de garantía que recibe la institución.</w:t>
      </w:r>
    </w:p>
    <w:p w:rsidR="004562EA" w:rsidRPr="008F2C09" w:rsidRDefault="004562EA" w:rsidP="004562EA">
      <w:pPr>
        <w:jc w:val="both"/>
        <w:rPr>
          <w:rFonts w:ascii="Arial" w:hAnsi="Arial" w:cs="Arial"/>
          <w:b/>
        </w:rPr>
      </w:pPr>
    </w:p>
    <w:p w:rsidR="004562EA" w:rsidRPr="008F2C09" w:rsidRDefault="004562EA" w:rsidP="004562EA">
      <w:pPr>
        <w:numPr>
          <w:ilvl w:val="0"/>
          <w:numId w:val="4"/>
        </w:numPr>
        <w:jc w:val="both"/>
        <w:rPr>
          <w:rFonts w:ascii="Arial" w:hAnsi="Arial" w:cs="Arial"/>
          <w:b/>
        </w:rPr>
      </w:pPr>
      <w:r w:rsidRPr="008F2C09">
        <w:rPr>
          <w:rFonts w:ascii="Arial" w:hAnsi="Arial" w:cs="Arial"/>
          <w:b/>
        </w:rPr>
        <w:t>Funcionarios principales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Es muy importante conocer a los principales directivos de la </w:t>
      </w:r>
      <w:r w:rsidR="00D20F72">
        <w:rPr>
          <w:rFonts w:ascii="Arial" w:hAnsi="Arial" w:cs="Arial"/>
        </w:rPr>
        <w:t>entidad</w:t>
      </w:r>
      <w:r w:rsidRPr="008F2C09">
        <w:rPr>
          <w:rFonts w:ascii="Arial" w:hAnsi="Arial" w:cs="Arial"/>
        </w:rPr>
        <w:t xml:space="preserve"> y del departamento auditado.</w:t>
      </w:r>
    </w:p>
    <w:p w:rsidR="004562EA" w:rsidRPr="008F2C09" w:rsidRDefault="004562EA" w:rsidP="004562EA">
      <w:pPr>
        <w:jc w:val="both"/>
        <w:rPr>
          <w:rFonts w:ascii="Arial" w:hAnsi="Arial" w:cs="Arial"/>
          <w:b/>
        </w:rPr>
      </w:pPr>
    </w:p>
    <w:p w:rsidR="004562EA" w:rsidRPr="008F2C09" w:rsidRDefault="004562EA" w:rsidP="004562EA">
      <w:pPr>
        <w:autoSpaceDE w:val="0"/>
        <w:autoSpaceDN w:val="0"/>
        <w:adjustRightInd w:val="0"/>
        <w:jc w:val="both"/>
        <w:rPr>
          <w:rFonts w:ascii="Arial" w:hAnsi="Arial" w:cs="Arial"/>
        </w:rPr>
      </w:pPr>
      <w:r w:rsidRPr="008F2C09">
        <w:rPr>
          <w:rFonts w:ascii="Arial" w:hAnsi="Arial" w:cs="Arial"/>
          <w:b/>
          <w:bCs/>
        </w:rPr>
        <w:t>Nivel Directivo Superior</w:t>
      </w:r>
      <w:r w:rsidRPr="008F2C09">
        <w:rPr>
          <w:rFonts w:ascii="Arial" w:hAnsi="Arial" w:cs="Arial"/>
        </w:rPr>
        <w:t>:</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Conformado por los siguientes cuerpos colegiados:</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lastRenderedPageBreak/>
        <w:t xml:space="preserve">La Asamblea </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b/>
          <w:bCs/>
        </w:rPr>
        <w:t>Nivel Ejecutivo</w:t>
      </w:r>
      <w:r w:rsidRPr="008F2C09">
        <w:rPr>
          <w:rFonts w:ascii="Arial" w:hAnsi="Arial" w:cs="Arial"/>
        </w:rPr>
        <w:t>:</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Constituido por:</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Rectorado, Vicerrectorado o Vicerrectorados</w:t>
      </w:r>
    </w:p>
    <w:p w:rsidR="004562EA" w:rsidRPr="008F2C09" w:rsidRDefault="004562EA" w:rsidP="004562EA">
      <w:pPr>
        <w:autoSpaceDE w:val="0"/>
        <w:autoSpaceDN w:val="0"/>
        <w:adjustRightInd w:val="0"/>
        <w:jc w:val="both"/>
        <w:rPr>
          <w:rFonts w:ascii="Arial" w:hAnsi="Arial" w:cs="Arial"/>
        </w:rPr>
      </w:pPr>
    </w:p>
    <w:p w:rsidR="004562EA" w:rsidRPr="008F2C09" w:rsidRDefault="004562EA" w:rsidP="004562EA">
      <w:pPr>
        <w:autoSpaceDE w:val="0"/>
        <w:autoSpaceDN w:val="0"/>
        <w:adjustRightInd w:val="0"/>
        <w:jc w:val="both"/>
        <w:rPr>
          <w:rFonts w:ascii="Arial" w:hAnsi="Arial" w:cs="Arial"/>
          <w:b/>
          <w:bCs/>
        </w:rPr>
      </w:pPr>
      <w:r w:rsidRPr="008F2C09">
        <w:rPr>
          <w:rFonts w:ascii="Arial" w:hAnsi="Arial" w:cs="Arial"/>
          <w:b/>
          <w:bCs/>
        </w:rPr>
        <w:t>Nivel Asesor:</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Se agrupan en este nivel a las diferentes Comisiones Permanentes y Especiales,</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Procuraduría, Asesoría Jurídica, Auditoria Interna.</w:t>
      </w:r>
    </w:p>
    <w:p w:rsidR="004562EA" w:rsidRPr="008F2C09" w:rsidRDefault="004562EA" w:rsidP="004562EA">
      <w:pPr>
        <w:autoSpaceDE w:val="0"/>
        <w:autoSpaceDN w:val="0"/>
        <w:adjustRightInd w:val="0"/>
        <w:jc w:val="both"/>
        <w:rPr>
          <w:rFonts w:ascii="Arial" w:hAnsi="Arial" w:cs="Arial"/>
        </w:rPr>
      </w:pPr>
    </w:p>
    <w:p w:rsidR="004562EA" w:rsidRPr="008F2C09" w:rsidRDefault="004562EA" w:rsidP="004562EA">
      <w:pPr>
        <w:autoSpaceDE w:val="0"/>
        <w:autoSpaceDN w:val="0"/>
        <w:adjustRightInd w:val="0"/>
        <w:jc w:val="both"/>
        <w:rPr>
          <w:rFonts w:ascii="Arial" w:hAnsi="Arial" w:cs="Arial"/>
          <w:b/>
          <w:bCs/>
        </w:rPr>
      </w:pPr>
      <w:r w:rsidRPr="008F2C09">
        <w:rPr>
          <w:rFonts w:ascii="Arial" w:hAnsi="Arial" w:cs="Arial"/>
          <w:b/>
          <w:bCs/>
        </w:rPr>
        <w:t>Nivel Auxiliar o de Apoyo:</w:t>
      </w:r>
    </w:p>
    <w:p w:rsidR="004562EA" w:rsidRPr="008F2C09" w:rsidRDefault="004562EA" w:rsidP="004562EA">
      <w:pPr>
        <w:autoSpaceDE w:val="0"/>
        <w:autoSpaceDN w:val="0"/>
        <w:adjustRightInd w:val="0"/>
        <w:jc w:val="both"/>
        <w:rPr>
          <w:rFonts w:ascii="Arial" w:hAnsi="Arial" w:cs="Arial"/>
        </w:rPr>
      </w:pPr>
      <w:r w:rsidRPr="008F2C09">
        <w:rPr>
          <w:rFonts w:ascii="Arial" w:hAnsi="Arial" w:cs="Arial"/>
        </w:rPr>
        <w:t xml:space="preserve">Se encuentra conformado por varias unidades administrativas, entre otras </w:t>
      </w:r>
      <w:smartTag w:uri="urn:schemas-microsoft-com:office:smarttags" w:element="PersonName">
        <w:smartTagPr>
          <w:attr w:name="ProductID" w:val="la Direcci￳n Financiera"/>
        </w:smartTagPr>
        <w:smartTag w:uri="urn:schemas-microsoft-com:office:smarttags" w:element="PersonName">
          <w:smartTagPr>
            <w:attr w:name="ProductID" w:val="la Direcci￳n"/>
          </w:smartTagPr>
          <w:r w:rsidRPr="008F2C09">
            <w:rPr>
              <w:rFonts w:ascii="Arial" w:hAnsi="Arial" w:cs="Arial"/>
            </w:rPr>
            <w:t>la Dirección</w:t>
          </w:r>
        </w:smartTag>
        <w:r w:rsidRPr="008F2C09">
          <w:rPr>
            <w:rFonts w:ascii="Arial" w:hAnsi="Arial" w:cs="Arial"/>
          </w:rPr>
          <w:t xml:space="preserve"> Financiera</w:t>
        </w:r>
      </w:smartTag>
      <w:r w:rsidRPr="008F2C09">
        <w:rPr>
          <w:rFonts w:ascii="Arial" w:hAnsi="Arial" w:cs="Arial"/>
        </w:rPr>
        <w:t xml:space="preserve"> que comprenderá básicamente los departamentos siguientes: Presupuesto, Contabilidad y </w:t>
      </w:r>
      <w:r w:rsidRPr="008F2C09">
        <w:rPr>
          <w:rFonts w:ascii="Arial" w:hAnsi="Arial" w:cs="Arial"/>
          <w:b/>
        </w:rPr>
        <w:t>Tesorería.</w:t>
      </w:r>
    </w:p>
    <w:p w:rsidR="004562EA" w:rsidRPr="008F2C09" w:rsidRDefault="004562EA" w:rsidP="004562EA">
      <w:pPr>
        <w:autoSpaceDE w:val="0"/>
        <w:autoSpaceDN w:val="0"/>
        <w:adjustRightInd w:val="0"/>
        <w:jc w:val="both"/>
        <w:rPr>
          <w:rFonts w:ascii="Arial" w:hAnsi="Arial" w:cs="Arial"/>
        </w:rPr>
      </w:pPr>
    </w:p>
    <w:p w:rsidR="004562EA" w:rsidRPr="008F2C09" w:rsidRDefault="004562EA" w:rsidP="004562EA">
      <w:pPr>
        <w:autoSpaceDE w:val="0"/>
        <w:autoSpaceDN w:val="0"/>
        <w:adjustRightInd w:val="0"/>
        <w:jc w:val="both"/>
        <w:rPr>
          <w:rFonts w:ascii="Arial" w:hAnsi="Arial" w:cs="Arial"/>
          <w:b/>
          <w:bCs/>
        </w:rPr>
      </w:pPr>
      <w:r w:rsidRPr="008F2C09">
        <w:rPr>
          <w:rFonts w:ascii="Arial" w:hAnsi="Arial" w:cs="Arial"/>
          <w:b/>
          <w:bCs/>
        </w:rPr>
        <w:t>Nivel Lineal u Operativo</w:t>
      </w:r>
    </w:p>
    <w:p w:rsidR="004562EA" w:rsidRPr="008F2C09" w:rsidRDefault="004562EA" w:rsidP="004562EA">
      <w:pPr>
        <w:autoSpaceDE w:val="0"/>
        <w:autoSpaceDN w:val="0"/>
        <w:adjustRightInd w:val="0"/>
        <w:jc w:val="both"/>
        <w:rPr>
          <w:rFonts w:ascii="Arial" w:hAnsi="Arial" w:cs="Arial"/>
          <w:b/>
          <w:bCs/>
        </w:rPr>
      </w:pPr>
      <w:r w:rsidRPr="008F2C09">
        <w:rPr>
          <w:rFonts w:ascii="Arial" w:hAnsi="Arial" w:cs="Arial"/>
        </w:rPr>
        <w:t>Lo conforman las Unidades Académicas, Facultades, Escuelas, Institutos, Centros de Coordinación y Otros Organismos anexos.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CAPITULO III: RESULTADOS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1. Proceso Financiero</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 xml:space="preserve">Ingresos de Caja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El saldo al 31 de Diciembre del 2005</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tbl>
      <w:tblPr>
        <w:tblStyle w:val="Tablaconcuadrcula"/>
        <w:tblW w:w="0" w:type="auto"/>
        <w:tblLook w:val="01E0"/>
      </w:tblPr>
      <w:tblGrid>
        <w:gridCol w:w="4322"/>
        <w:gridCol w:w="4322"/>
      </w:tblGrid>
      <w:tr w:rsidR="004562EA" w:rsidRPr="008F2C09">
        <w:trPr>
          <w:trHeight w:val="452"/>
        </w:trPr>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DENOMINACIÓN</w:t>
            </w:r>
          </w:p>
        </w:tc>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SALDO</w:t>
            </w:r>
          </w:p>
        </w:tc>
      </w:tr>
      <w:tr w:rsidR="004562EA" w:rsidRPr="008F2C09">
        <w:trPr>
          <w:trHeight w:val="531"/>
        </w:trPr>
        <w:tc>
          <w:tcPr>
            <w:tcW w:w="4322" w:type="dxa"/>
          </w:tcPr>
          <w:p w:rsidR="004562EA" w:rsidRPr="008F2C09" w:rsidRDefault="004562EA" w:rsidP="004562EA">
            <w:pPr>
              <w:jc w:val="both"/>
              <w:rPr>
                <w:rFonts w:ascii="Arial" w:hAnsi="Arial" w:cs="Arial"/>
                <w:b/>
              </w:rPr>
            </w:pPr>
            <w:r w:rsidRPr="008F2C09">
              <w:rPr>
                <w:rFonts w:ascii="Arial" w:hAnsi="Arial" w:cs="Arial"/>
                <w:b/>
              </w:rPr>
              <w:t>Caja chica</w:t>
            </w:r>
          </w:p>
        </w:tc>
        <w:tc>
          <w:tcPr>
            <w:tcW w:w="4322" w:type="dxa"/>
          </w:tcPr>
          <w:p w:rsidR="004562EA" w:rsidRPr="008F2C09" w:rsidRDefault="00DD78E6" w:rsidP="00DD78E6">
            <w:pPr>
              <w:jc w:val="right"/>
              <w:rPr>
                <w:rFonts w:ascii="Arial" w:hAnsi="Arial" w:cs="Arial"/>
                <w:b/>
              </w:rPr>
            </w:pPr>
            <w:r>
              <w:rPr>
                <w:rFonts w:ascii="Verdana" w:hAnsi="Verdana"/>
                <w:b/>
                <w:sz w:val="22"/>
                <w:szCs w:val="22"/>
              </w:rPr>
              <w:t>103,684.57</w:t>
            </w:r>
          </w:p>
        </w:tc>
      </w:tr>
      <w:tr w:rsidR="004562EA" w:rsidRPr="008F2C09">
        <w:trPr>
          <w:trHeight w:val="539"/>
        </w:trPr>
        <w:tc>
          <w:tcPr>
            <w:tcW w:w="4322" w:type="dxa"/>
          </w:tcPr>
          <w:p w:rsidR="004562EA" w:rsidRPr="008F2C09" w:rsidRDefault="004562EA" w:rsidP="004562EA">
            <w:pPr>
              <w:jc w:val="both"/>
              <w:rPr>
                <w:rFonts w:ascii="Arial" w:hAnsi="Arial" w:cs="Arial"/>
                <w:b/>
              </w:rPr>
            </w:pPr>
            <w:r w:rsidRPr="008F2C09">
              <w:rPr>
                <w:rFonts w:ascii="Arial" w:hAnsi="Arial" w:cs="Arial"/>
                <w:b/>
              </w:rPr>
              <w:t>Total</w:t>
            </w:r>
          </w:p>
        </w:tc>
        <w:tc>
          <w:tcPr>
            <w:tcW w:w="4322" w:type="dxa"/>
          </w:tcPr>
          <w:p w:rsidR="004562EA" w:rsidRPr="008F2C09" w:rsidRDefault="00DD78E6" w:rsidP="00DD78E6">
            <w:pPr>
              <w:jc w:val="right"/>
              <w:rPr>
                <w:rFonts w:ascii="Arial" w:hAnsi="Arial" w:cs="Arial"/>
                <w:b/>
              </w:rPr>
            </w:pPr>
            <w:r>
              <w:rPr>
                <w:rFonts w:ascii="Verdana" w:hAnsi="Verdana"/>
                <w:b/>
                <w:sz w:val="22"/>
                <w:szCs w:val="22"/>
              </w:rPr>
              <w:t>103,684.57</w:t>
            </w:r>
          </w:p>
        </w:tc>
      </w:tr>
    </w:tbl>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Recomendación: En cuanto a caja deben existir documentos que justifiquen el ingreso y egresos  de dinero y cuidar el buen uso del mismo, ya que se debe optimizar la liquidez y racionalizar la utilización de los fondos disponibles.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Bancos</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EL saldo en bancos al 31 de Diciembre se lo presenta de la siguiente manera: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tbl>
      <w:tblPr>
        <w:tblStyle w:val="Tablaconcuadrcula"/>
        <w:tblW w:w="0" w:type="auto"/>
        <w:tblLook w:val="01E0"/>
      </w:tblPr>
      <w:tblGrid>
        <w:gridCol w:w="4322"/>
        <w:gridCol w:w="4322"/>
      </w:tblGrid>
      <w:tr w:rsidR="004562EA" w:rsidRPr="008F2C09">
        <w:trPr>
          <w:trHeight w:val="452"/>
        </w:trPr>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DENOMINACIÓN</w:t>
            </w:r>
          </w:p>
        </w:tc>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SALDO</w:t>
            </w:r>
          </w:p>
        </w:tc>
      </w:tr>
      <w:tr w:rsidR="00DD78E6" w:rsidRPr="008F2C09">
        <w:trPr>
          <w:trHeight w:val="531"/>
        </w:trPr>
        <w:tc>
          <w:tcPr>
            <w:tcW w:w="4322" w:type="dxa"/>
          </w:tcPr>
          <w:p w:rsidR="00DD78E6" w:rsidRPr="008F2C09" w:rsidRDefault="00DD78E6" w:rsidP="004562EA">
            <w:pPr>
              <w:jc w:val="both"/>
              <w:rPr>
                <w:rFonts w:ascii="Arial" w:hAnsi="Arial" w:cs="Arial"/>
                <w:b/>
              </w:rPr>
            </w:pPr>
            <w:r w:rsidRPr="008F2C09">
              <w:rPr>
                <w:rFonts w:ascii="Arial" w:hAnsi="Arial" w:cs="Arial"/>
                <w:b/>
              </w:rPr>
              <w:t>Banco del Pacifico</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324,151.23</w:t>
            </w:r>
          </w:p>
        </w:tc>
      </w:tr>
      <w:tr w:rsidR="00DD78E6" w:rsidRPr="008F2C09">
        <w:trPr>
          <w:trHeight w:val="539"/>
        </w:trPr>
        <w:tc>
          <w:tcPr>
            <w:tcW w:w="4322" w:type="dxa"/>
          </w:tcPr>
          <w:p w:rsidR="00DD78E6" w:rsidRPr="008F2C09" w:rsidRDefault="00DD78E6" w:rsidP="004562EA">
            <w:pPr>
              <w:jc w:val="both"/>
              <w:rPr>
                <w:rFonts w:ascii="Arial" w:hAnsi="Arial" w:cs="Arial"/>
                <w:b/>
              </w:rPr>
            </w:pPr>
            <w:r w:rsidRPr="008F2C09">
              <w:rPr>
                <w:rFonts w:ascii="Arial" w:hAnsi="Arial" w:cs="Arial"/>
                <w:b/>
              </w:rPr>
              <w:t>Total</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324,151.23</w:t>
            </w:r>
          </w:p>
        </w:tc>
      </w:tr>
    </w:tbl>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 xml:space="preserve">Cuentas por Cobrar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En cuanto a las cuentas por cobrar el saldo al 31 de Diciembre esta formado de la  siguiente manera:</w:t>
      </w:r>
    </w:p>
    <w:p w:rsidR="004562EA" w:rsidRPr="008F2C09" w:rsidRDefault="004562EA" w:rsidP="004562EA">
      <w:pPr>
        <w:jc w:val="both"/>
        <w:rPr>
          <w:rFonts w:ascii="Arial" w:hAnsi="Arial" w:cs="Arial"/>
        </w:rPr>
      </w:pPr>
    </w:p>
    <w:tbl>
      <w:tblPr>
        <w:tblStyle w:val="Tablaconcuadrcula"/>
        <w:tblW w:w="0" w:type="auto"/>
        <w:tblLook w:val="01E0"/>
      </w:tblPr>
      <w:tblGrid>
        <w:gridCol w:w="4322"/>
        <w:gridCol w:w="4322"/>
      </w:tblGrid>
      <w:tr w:rsidR="004562EA" w:rsidRPr="008F2C09">
        <w:trPr>
          <w:trHeight w:val="452"/>
        </w:trPr>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DENOMINACIÓN</w:t>
            </w:r>
          </w:p>
        </w:tc>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SALDO</w:t>
            </w:r>
          </w:p>
        </w:tc>
      </w:tr>
      <w:tr w:rsidR="00DD78E6" w:rsidRPr="008F2C09">
        <w:trPr>
          <w:trHeight w:val="531"/>
        </w:trPr>
        <w:tc>
          <w:tcPr>
            <w:tcW w:w="4322" w:type="dxa"/>
          </w:tcPr>
          <w:p w:rsidR="00DD78E6" w:rsidRPr="008F2C09" w:rsidRDefault="00DD78E6" w:rsidP="004562EA">
            <w:pPr>
              <w:jc w:val="both"/>
              <w:rPr>
                <w:rFonts w:ascii="Arial" w:hAnsi="Arial" w:cs="Arial"/>
                <w:b/>
              </w:rPr>
            </w:pPr>
            <w:r>
              <w:rPr>
                <w:rFonts w:ascii="Arial" w:hAnsi="Arial" w:cs="Arial"/>
                <w:b/>
              </w:rPr>
              <w:t>Cuentas por cobrar</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227,135.31</w:t>
            </w:r>
          </w:p>
        </w:tc>
      </w:tr>
      <w:tr w:rsidR="00DD78E6" w:rsidRPr="008F2C09">
        <w:trPr>
          <w:trHeight w:val="531"/>
        </w:trPr>
        <w:tc>
          <w:tcPr>
            <w:tcW w:w="4322" w:type="dxa"/>
          </w:tcPr>
          <w:p w:rsidR="00DD78E6" w:rsidRPr="008F2C09" w:rsidRDefault="00DD78E6" w:rsidP="004562EA">
            <w:pPr>
              <w:jc w:val="both"/>
              <w:rPr>
                <w:rFonts w:ascii="Arial" w:hAnsi="Arial" w:cs="Arial"/>
                <w:b/>
              </w:rPr>
            </w:pPr>
          </w:p>
        </w:tc>
        <w:tc>
          <w:tcPr>
            <w:tcW w:w="4322" w:type="dxa"/>
          </w:tcPr>
          <w:p w:rsidR="00DD78E6" w:rsidRDefault="00DD78E6" w:rsidP="00DD78E6">
            <w:pPr>
              <w:jc w:val="both"/>
              <w:rPr>
                <w:rFonts w:ascii="Verdana" w:hAnsi="Verdana"/>
                <w:b/>
                <w:sz w:val="22"/>
                <w:szCs w:val="22"/>
              </w:rPr>
            </w:pPr>
          </w:p>
        </w:tc>
      </w:tr>
      <w:tr w:rsidR="00DD78E6" w:rsidRPr="008F2C09">
        <w:trPr>
          <w:trHeight w:val="539"/>
        </w:trPr>
        <w:tc>
          <w:tcPr>
            <w:tcW w:w="4322" w:type="dxa"/>
          </w:tcPr>
          <w:p w:rsidR="00DD78E6" w:rsidRPr="008F2C09" w:rsidRDefault="00DD78E6" w:rsidP="004562EA">
            <w:pPr>
              <w:jc w:val="both"/>
              <w:rPr>
                <w:rFonts w:ascii="Arial" w:hAnsi="Arial" w:cs="Arial"/>
                <w:b/>
              </w:rPr>
            </w:pPr>
            <w:r w:rsidRPr="008F2C09">
              <w:rPr>
                <w:rFonts w:ascii="Arial" w:hAnsi="Arial" w:cs="Arial"/>
                <w:b/>
              </w:rPr>
              <w:t>Total</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227,135.31</w:t>
            </w:r>
          </w:p>
        </w:tc>
      </w:tr>
    </w:tbl>
    <w:p w:rsidR="004562EA" w:rsidRPr="008F2C09" w:rsidRDefault="004562EA" w:rsidP="004562EA">
      <w:pPr>
        <w:jc w:val="both"/>
        <w:rPr>
          <w:rFonts w:ascii="Arial" w:hAnsi="Arial" w:cs="Arial"/>
        </w:rPr>
      </w:pPr>
      <w:r w:rsidRPr="008F2C09">
        <w:rPr>
          <w:rFonts w:ascii="Arial" w:hAnsi="Arial" w:cs="Arial"/>
        </w:rPr>
        <w:t xml:space="preserve">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b/>
        </w:rPr>
        <w:t xml:space="preserve">Recomendación: </w:t>
      </w:r>
      <w:r w:rsidRPr="008F2C09">
        <w:rPr>
          <w:rFonts w:ascii="Arial" w:hAnsi="Arial" w:cs="Arial"/>
        </w:rPr>
        <w:t>En las cuentas por cobrar se ubica el cobro de facturas y se debe tener un correcto control para que no exista ningún problema al momento del cuadre de caja.</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 xml:space="preserve">Cuentas por Pagar </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En las cuentas por pagar el saldo al 31 de diciembre de 2005 esta de la siguiente manera:</w:t>
      </w:r>
    </w:p>
    <w:p w:rsidR="004562EA" w:rsidRPr="008F2C09" w:rsidRDefault="004562EA" w:rsidP="004562EA">
      <w:pPr>
        <w:ind w:left="360"/>
        <w:jc w:val="both"/>
        <w:rPr>
          <w:rFonts w:ascii="Arial" w:hAnsi="Arial" w:cs="Arial"/>
          <w:b/>
        </w:rPr>
      </w:pPr>
    </w:p>
    <w:p w:rsidR="004562EA" w:rsidRPr="008F2C09" w:rsidRDefault="004562EA" w:rsidP="004562EA">
      <w:pPr>
        <w:ind w:left="360"/>
        <w:jc w:val="both"/>
        <w:rPr>
          <w:rFonts w:ascii="Arial" w:hAnsi="Arial" w:cs="Arial"/>
          <w:b/>
        </w:rPr>
      </w:pPr>
    </w:p>
    <w:tbl>
      <w:tblPr>
        <w:tblStyle w:val="Tablaconcuadrcula"/>
        <w:tblW w:w="0" w:type="auto"/>
        <w:tblLook w:val="01E0"/>
      </w:tblPr>
      <w:tblGrid>
        <w:gridCol w:w="4322"/>
        <w:gridCol w:w="4322"/>
      </w:tblGrid>
      <w:tr w:rsidR="004562EA" w:rsidRPr="008F2C09">
        <w:trPr>
          <w:trHeight w:val="452"/>
        </w:trPr>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DENOMINACIÓN</w:t>
            </w:r>
          </w:p>
        </w:tc>
        <w:tc>
          <w:tcPr>
            <w:tcW w:w="4322" w:type="dxa"/>
            <w:vAlign w:val="center"/>
          </w:tcPr>
          <w:p w:rsidR="004562EA" w:rsidRPr="008F2C09" w:rsidRDefault="004562EA" w:rsidP="004562EA">
            <w:pPr>
              <w:jc w:val="center"/>
              <w:rPr>
                <w:rFonts w:ascii="Arial" w:hAnsi="Arial" w:cs="Arial"/>
                <w:b/>
              </w:rPr>
            </w:pPr>
            <w:r w:rsidRPr="008F2C09">
              <w:rPr>
                <w:rFonts w:ascii="Arial" w:hAnsi="Arial" w:cs="Arial"/>
                <w:b/>
              </w:rPr>
              <w:t>SALDO</w:t>
            </w:r>
          </w:p>
        </w:tc>
      </w:tr>
      <w:tr w:rsidR="00DD78E6" w:rsidRPr="008F2C09">
        <w:trPr>
          <w:trHeight w:val="531"/>
        </w:trPr>
        <w:tc>
          <w:tcPr>
            <w:tcW w:w="4322" w:type="dxa"/>
          </w:tcPr>
          <w:p w:rsidR="00DD78E6" w:rsidRPr="008F2C09" w:rsidRDefault="00DD78E6" w:rsidP="004562EA">
            <w:pPr>
              <w:jc w:val="both"/>
              <w:rPr>
                <w:rFonts w:ascii="Arial" w:hAnsi="Arial" w:cs="Arial"/>
                <w:b/>
              </w:rPr>
            </w:pPr>
            <w:r>
              <w:rPr>
                <w:rFonts w:ascii="Arial" w:hAnsi="Arial" w:cs="Arial"/>
                <w:b/>
              </w:rPr>
              <w:t>Cuentas por pagar</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154,695.55</w:t>
            </w:r>
          </w:p>
        </w:tc>
      </w:tr>
      <w:tr w:rsidR="00DD78E6" w:rsidRPr="008F2C09">
        <w:trPr>
          <w:trHeight w:val="531"/>
        </w:trPr>
        <w:tc>
          <w:tcPr>
            <w:tcW w:w="4322" w:type="dxa"/>
          </w:tcPr>
          <w:p w:rsidR="00DD78E6" w:rsidRPr="008F2C09" w:rsidRDefault="00DD78E6" w:rsidP="004562EA">
            <w:pPr>
              <w:jc w:val="both"/>
              <w:rPr>
                <w:rFonts w:ascii="Arial" w:hAnsi="Arial" w:cs="Arial"/>
                <w:b/>
              </w:rPr>
            </w:pPr>
          </w:p>
        </w:tc>
        <w:tc>
          <w:tcPr>
            <w:tcW w:w="4322" w:type="dxa"/>
          </w:tcPr>
          <w:p w:rsidR="00DD78E6" w:rsidRDefault="00DD78E6" w:rsidP="00DD78E6">
            <w:pPr>
              <w:jc w:val="both"/>
              <w:rPr>
                <w:rFonts w:ascii="Verdana" w:hAnsi="Verdana"/>
                <w:b/>
                <w:sz w:val="22"/>
                <w:szCs w:val="22"/>
              </w:rPr>
            </w:pPr>
          </w:p>
        </w:tc>
      </w:tr>
      <w:tr w:rsidR="00DD78E6" w:rsidRPr="008F2C09">
        <w:trPr>
          <w:trHeight w:val="539"/>
        </w:trPr>
        <w:tc>
          <w:tcPr>
            <w:tcW w:w="4322" w:type="dxa"/>
          </w:tcPr>
          <w:p w:rsidR="00DD78E6" w:rsidRPr="008F2C09" w:rsidRDefault="00DD78E6" w:rsidP="004562EA">
            <w:pPr>
              <w:jc w:val="both"/>
              <w:rPr>
                <w:rFonts w:ascii="Arial" w:hAnsi="Arial" w:cs="Arial"/>
                <w:b/>
              </w:rPr>
            </w:pPr>
            <w:r w:rsidRPr="008F2C09">
              <w:rPr>
                <w:rFonts w:ascii="Arial" w:hAnsi="Arial" w:cs="Arial"/>
                <w:b/>
              </w:rPr>
              <w:t>Total</w:t>
            </w:r>
          </w:p>
        </w:tc>
        <w:tc>
          <w:tcPr>
            <w:tcW w:w="4322" w:type="dxa"/>
          </w:tcPr>
          <w:p w:rsidR="00DD78E6" w:rsidRDefault="00DD78E6" w:rsidP="00DD78E6">
            <w:pPr>
              <w:jc w:val="right"/>
              <w:rPr>
                <w:rFonts w:ascii="Verdana" w:hAnsi="Verdana"/>
                <w:b/>
                <w:sz w:val="22"/>
                <w:szCs w:val="22"/>
              </w:rPr>
            </w:pPr>
            <w:r>
              <w:rPr>
                <w:rFonts w:ascii="Verdana" w:hAnsi="Verdana"/>
                <w:b/>
                <w:sz w:val="22"/>
                <w:szCs w:val="22"/>
              </w:rPr>
              <w:t>154,695.55</w:t>
            </w:r>
          </w:p>
        </w:tc>
      </w:tr>
    </w:tbl>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b/>
        </w:rPr>
        <w:t xml:space="preserve">Recomendaciones: </w:t>
      </w:r>
      <w:r w:rsidRPr="008F2C09">
        <w:rPr>
          <w:rFonts w:ascii="Arial" w:hAnsi="Arial" w:cs="Arial"/>
        </w:rPr>
        <w:t>En momento de los pagos es muy importante que se tengan documentos de respaldo de los pagos realizados y verificar periódicamente que estos se cumplan.</w:t>
      </w:r>
    </w:p>
    <w:p w:rsidR="004562EA" w:rsidRPr="008F2C09" w:rsidRDefault="004562EA" w:rsidP="004562EA">
      <w:pPr>
        <w:jc w:val="both"/>
        <w:rPr>
          <w:rFonts w:ascii="Arial" w:hAnsi="Arial" w:cs="Arial"/>
        </w:rPr>
      </w:pPr>
    </w:p>
    <w:p w:rsidR="004562EA" w:rsidRDefault="004562EA"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Pr="008F2C09" w:rsidRDefault="002773B1" w:rsidP="004562EA">
      <w:pPr>
        <w:jc w:val="both"/>
        <w:rPr>
          <w:rFonts w:ascii="Arial" w:hAnsi="Arial" w:cs="Arial"/>
        </w:rPr>
      </w:pPr>
    </w:p>
    <w:p w:rsidR="002773B1" w:rsidRDefault="002773B1"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ÍNDICES  DE LIQUIDEZ</w:t>
      </w:r>
    </w:p>
    <w:p w:rsidR="004562EA" w:rsidRPr="008F2C09" w:rsidRDefault="004562EA" w:rsidP="004562EA">
      <w:pPr>
        <w:jc w:val="both"/>
        <w:rPr>
          <w:rFonts w:ascii="Arial" w:hAnsi="Arial" w:cs="Arial"/>
        </w:rPr>
      </w:pPr>
    </w:p>
    <w:p w:rsidR="004562EA" w:rsidRDefault="004562EA" w:rsidP="004562EA">
      <w:pPr>
        <w:jc w:val="both"/>
        <w:rPr>
          <w:rFonts w:ascii="Arial" w:hAnsi="Arial" w:cs="Arial"/>
          <w:b/>
        </w:rPr>
      </w:pPr>
      <w:r w:rsidRPr="008F2C09">
        <w:rPr>
          <w:rFonts w:ascii="Arial" w:hAnsi="Arial" w:cs="Arial"/>
          <w:b/>
        </w:rPr>
        <w:t>Índice de Solvencia</w:t>
      </w:r>
    </w:p>
    <w:p w:rsidR="00256D8F" w:rsidRDefault="00256D8F" w:rsidP="004562EA">
      <w:pPr>
        <w:jc w:val="both"/>
        <w:rPr>
          <w:rFonts w:ascii="Arial" w:hAnsi="Arial" w:cs="Arial"/>
          <w:b/>
        </w:rPr>
      </w:pPr>
    </w:p>
    <w:p w:rsidR="004562EA" w:rsidRDefault="0063315F" w:rsidP="004562EA">
      <w:pPr>
        <w:jc w:val="both"/>
        <w:rPr>
          <w:rFonts w:ascii="Arial" w:hAnsi="Arial" w:cs="Arial"/>
          <w:b/>
        </w:rPr>
      </w:pPr>
      <w:r w:rsidRPr="00256D8F">
        <w:rPr>
          <w:rFonts w:ascii="Arial" w:hAnsi="Arial" w:cs="Arial"/>
          <w:b/>
        </w:rPr>
        <w:object w:dxaOrig="5469"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0pt" o:ole="">
            <v:imagedata r:id="rId5" o:title=""/>
          </v:shape>
          <o:OLEObject Type="Embed" ProgID="Excel.Sheet.8" ShapeID="_x0000_i1025" DrawAspect="Content" ObjectID="_1307514020" r:id="rId6"/>
        </w:object>
      </w:r>
    </w:p>
    <w:p w:rsidR="002773B1" w:rsidRPr="002773B1" w:rsidRDefault="002773B1"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 xml:space="preserve">El índice de solvencia que tiene la </w:t>
      </w:r>
      <w:r w:rsidR="00D20F72">
        <w:rPr>
          <w:rFonts w:ascii="Arial" w:hAnsi="Arial" w:cs="Arial"/>
        </w:rPr>
        <w:t>entidad</w:t>
      </w:r>
      <w:r w:rsidRPr="008F2C09">
        <w:rPr>
          <w:rFonts w:ascii="Arial" w:hAnsi="Arial" w:cs="Arial"/>
        </w:rPr>
        <w:t xml:space="preserve"> es del 1.15 en el año 2005, haciendo una comparación con el año 2004 fue de 0.98 esto quiere decir que por cada dólar que la </w:t>
      </w:r>
      <w:r w:rsidR="00D20F72">
        <w:rPr>
          <w:rFonts w:ascii="Arial" w:hAnsi="Arial" w:cs="Arial"/>
        </w:rPr>
        <w:t>entidad</w:t>
      </w:r>
      <w:r w:rsidRPr="008F2C09">
        <w:rPr>
          <w:rFonts w:ascii="Arial" w:hAnsi="Arial" w:cs="Arial"/>
        </w:rPr>
        <w:t xml:space="preserve"> adeuda dispone del 1.15 para enfrentar la situación.</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Capital de Trabajo</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Activo corriente – Pasivo = 580,651.13 – 506,579.25 = 74,071.88</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Con este índice se determina la disponibilidad con  la que cuenta la </w:t>
      </w:r>
      <w:r w:rsidR="00D20F72">
        <w:rPr>
          <w:rFonts w:ascii="Arial" w:hAnsi="Arial" w:cs="Arial"/>
        </w:rPr>
        <w:t>entidad</w:t>
      </w:r>
      <w:r w:rsidRPr="008F2C09">
        <w:rPr>
          <w:rFonts w:ascii="Arial" w:hAnsi="Arial" w:cs="Arial"/>
        </w:rPr>
        <w:t xml:space="preserve"> eso quiere decir que cuenta con los recursos para realizar los proyectos y actividades que tiene que cumplir.</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Razón de Capital Contable a Activo</w:t>
      </w:r>
    </w:p>
    <w:p w:rsidR="004562EA" w:rsidRDefault="004562EA" w:rsidP="004562EA">
      <w:pPr>
        <w:jc w:val="both"/>
        <w:rPr>
          <w:rFonts w:ascii="Arial" w:hAnsi="Arial" w:cs="Arial"/>
        </w:rPr>
      </w:pPr>
    </w:p>
    <w:p w:rsidR="00256D8F" w:rsidRDefault="0063315F" w:rsidP="004562EA">
      <w:pPr>
        <w:jc w:val="both"/>
        <w:rPr>
          <w:rFonts w:ascii="Arial" w:hAnsi="Arial" w:cs="Arial"/>
        </w:rPr>
      </w:pPr>
      <w:r w:rsidRPr="00256D8F">
        <w:rPr>
          <w:rFonts w:ascii="Arial" w:hAnsi="Arial" w:cs="Arial"/>
        </w:rPr>
        <w:object w:dxaOrig="5051" w:dyaOrig="769">
          <v:shape id="_x0000_i1026" type="#_x0000_t75" style="width:252.75pt;height:38.25pt" o:ole="">
            <v:imagedata r:id="rId7" o:title=""/>
          </v:shape>
          <o:OLEObject Type="Embed" ProgID="Excel.Sheet.8" ShapeID="_x0000_i1026" DrawAspect="Content" ObjectID="_1307514021" r:id="rId8"/>
        </w:object>
      </w:r>
    </w:p>
    <w:p w:rsidR="00256D8F" w:rsidRDefault="00256D8F"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Con este índice se puede deducir que el 15% de los activos fijos de la </w:t>
      </w:r>
      <w:r w:rsidR="00D20F72">
        <w:rPr>
          <w:rFonts w:ascii="Arial" w:hAnsi="Arial" w:cs="Arial"/>
        </w:rPr>
        <w:t>entidad</w:t>
      </w:r>
      <w:r w:rsidRPr="008F2C09">
        <w:rPr>
          <w:rFonts w:ascii="Arial" w:hAnsi="Arial" w:cs="Arial"/>
        </w:rPr>
        <w:t xml:space="preserve"> se financia con el capital contable haciendo una comparación con el año 2004 también el 15% se financiaba con el capital contable. </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INDICES DE ENDEUDAMIENTO</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Endeudamiento del Activo</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Pasivo Total                    22</w:t>
      </w:r>
      <w:proofErr w:type="gramStart"/>
      <w:r w:rsidRPr="008F2C09">
        <w:rPr>
          <w:rFonts w:ascii="Arial" w:hAnsi="Arial" w:cs="Arial"/>
        </w:rPr>
        <w:t>,112,533.08</w:t>
      </w:r>
      <w:proofErr w:type="gramEnd"/>
    </w:p>
    <w:p w:rsidR="004562EA" w:rsidRPr="008F2C09" w:rsidRDefault="00697EA2" w:rsidP="004562EA">
      <w:pPr>
        <w:jc w:val="both"/>
        <w:rPr>
          <w:rFonts w:ascii="Arial" w:hAnsi="Arial" w:cs="Arial"/>
        </w:rPr>
      </w:pPr>
      <w:r w:rsidRPr="008F2C09">
        <w:rPr>
          <w:rFonts w:ascii="Arial" w:hAnsi="Arial" w:cs="Arial"/>
          <w:noProof/>
        </w:rPr>
        <w:pict>
          <v:line id="_x0000_s1029" style="position:absolute;left:0;text-align:left;flip:y;z-index:251657216" from="0,4.85pt" to="1in,4.85pt" wrapcoords="1 1 157 1 157 1 1 1 1 1">
            <w10:wrap type="through"/>
          </v:line>
        </w:pict>
      </w:r>
      <w:r>
        <w:rPr>
          <w:rFonts w:ascii="Arial" w:hAnsi="Arial" w:cs="Arial"/>
          <w:noProof/>
        </w:rPr>
        <w:pict>
          <v:line id="_x0000_s1033" style="position:absolute;left:0;text-align:left;flip:y;z-index:251658240" from="135pt,4.85pt" to="207pt,4.85pt" wrapcoords="1 1 157 1 157 1 1 1 1 1">
            <w10:wrap type="through"/>
          </v:line>
        </w:pict>
      </w:r>
      <w:r>
        <w:rPr>
          <w:rFonts w:ascii="Arial" w:hAnsi="Arial" w:cs="Arial"/>
        </w:rPr>
        <w:t xml:space="preserve">                   =  </w:t>
      </w:r>
      <w:r w:rsidR="004562EA" w:rsidRPr="008F2C09">
        <w:rPr>
          <w:rFonts w:ascii="Arial" w:hAnsi="Arial" w:cs="Arial"/>
        </w:rPr>
        <w:t xml:space="preserve">                              </w:t>
      </w:r>
      <w:r>
        <w:rPr>
          <w:rFonts w:ascii="Arial" w:hAnsi="Arial" w:cs="Arial"/>
        </w:rPr>
        <w:t xml:space="preserve">                .                    </w:t>
      </w:r>
      <w:r w:rsidR="004562EA" w:rsidRPr="008F2C09">
        <w:rPr>
          <w:rFonts w:ascii="Arial" w:hAnsi="Arial" w:cs="Arial"/>
        </w:rPr>
        <w:t>=   0.024</w:t>
      </w:r>
    </w:p>
    <w:p w:rsidR="004562EA" w:rsidRPr="008F2C09" w:rsidRDefault="004562EA" w:rsidP="004562EA">
      <w:pPr>
        <w:jc w:val="both"/>
        <w:rPr>
          <w:rFonts w:ascii="Arial" w:hAnsi="Arial" w:cs="Arial"/>
        </w:rPr>
      </w:pPr>
      <w:r w:rsidRPr="008F2C09">
        <w:rPr>
          <w:rFonts w:ascii="Arial" w:hAnsi="Arial" w:cs="Arial"/>
        </w:rPr>
        <w:t>Activo Total                    90</w:t>
      </w:r>
      <w:proofErr w:type="gramStart"/>
      <w:r w:rsidRPr="008F2C09">
        <w:rPr>
          <w:rFonts w:ascii="Arial" w:hAnsi="Arial" w:cs="Arial"/>
        </w:rPr>
        <w:t>,743,739.64</w:t>
      </w:r>
      <w:proofErr w:type="gramEnd"/>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Con este índice se puede comprobar que la </w:t>
      </w:r>
      <w:r w:rsidR="00D20F72">
        <w:rPr>
          <w:rFonts w:ascii="Arial" w:hAnsi="Arial" w:cs="Arial"/>
        </w:rPr>
        <w:t xml:space="preserve">entidad </w:t>
      </w:r>
      <w:r w:rsidRPr="008F2C09">
        <w:rPr>
          <w:rFonts w:ascii="Arial" w:hAnsi="Arial" w:cs="Arial"/>
        </w:rPr>
        <w:t>el 2.4 esta financiado con deuda, mientras que el 97.60 del financiamiento proviene del capital de las inversiones.</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2773B1" w:rsidRDefault="002773B1" w:rsidP="004562EA">
      <w:pPr>
        <w:jc w:val="both"/>
        <w:rPr>
          <w:rFonts w:ascii="Arial" w:hAnsi="Arial" w:cs="Arial"/>
        </w:rPr>
      </w:pPr>
    </w:p>
    <w:p w:rsidR="004562EA" w:rsidRDefault="004562EA" w:rsidP="004562EA">
      <w:pPr>
        <w:jc w:val="both"/>
        <w:rPr>
          <w:rFonts w:ascii="Arial" w:hAnsi="Arial" w:cs="Arial"/>
        </w:rPr>
      </w:pPr>
      <w:r w:rsidRPr="008F2C09">
        <w:rPr>
          <w:rFonts w:ascii="Arial" w:hAnsi="Arial" w:cs="Arial"/>
        </w:rPr>
        <w:lastRenderedPageBreak/>
        <w:t>Endeudamiento Patrimonial</w:t>
      </w:r>
    </w:p>
    <w:p w:rsidR="00697EA2" w:rsidRDefault="00697EA2" w:rsidP="004562EA">
      <w:pPr>
        <w:jc w:val="both"/>
        <w:rPr>
          <w:rFonts w:ascii="Arial" w:hAnsi="Arial" w:cs="Arial"/>
        </w:rPr>
      </w:pPr>
    </w:p>
    <w:p w:rsidR="004562EA" w:rsidRDefault="006A6A8E" w:rsidP="004562EA">
      <w:pPr>
        <w:jc w:val="both"/>
        <w:rPr>
          <w:rFonts w:ascii="Arial" w:hAnsi="Arial" w:cs="Arial"/>
        </w:rPr>
      </w:pPr>
      <w:r w:rsidRPr="00697EA2">
        <w:rPr>
          <w:rFonts w:ascii="Arial" w:hAnsi="Arial" w:cs="Arial"/>
        </w:rPr>
        <w:object w:dxaOrig="5920" w:dyaOrig="605">
          <v:shape id="_x0000_i1027" type="#_x0000_t75" style="width:296.25pt;height:30pt" o:ole="">
            <v:imagedata r:id="rId9" o:title=""/>
          </v:shape>
          <o:OLEObject Type="Embed" ProgID="Excel.Sheet.8" ShapeID="_x0000_i1027" DrawAspect="Content" ObjectID="_1307514022" r:id="rId10"/>
        </w:object>
      </w:r>
    </w:p>
    <w:p w:rsidR="006A6A8E" w:rsidRPr="008F2C09" w:rsidRDefault="006A6A8E" w:rsidP="004562EA">
      <w:pPr>
        <w:jc w:val="both"/>
        <w:rPr>
          <w:rFonts w:ascii="Arial" w:hAnsi="Arial" w:cs="Arial"/>
        </w:rPr>
      </w:pPr>
    </w:p>
    <w:p w:rsidR="004562EA" w:rsidRPr="008F2C09" w:rsidRDefault="004562EA" w:rsidP="004562EA">
      <w:pPr>
        <w:jc w:val="both"/>
        <w:rPr>
          <w:rFonts w:ascii="Arial" w:hAnsi="Arial" w:cs="Arial"/>
        </w:rPr>
      </w:pPr>
      <w:r w:rsidRPr="008F2C09">
        <w:rPr>
          <w:rFonts w:ascii="Arial" w:hAnsi="Arial" w:cs="Arial"/>
        </w:rPr>
        <w:t xml:space="preserve">Este indicador en el año 2005 es del 33% lo que indica que los acreedores proporcionan un financiamiento por cada dólar que aportan. Este indicador informa que índice de financiamiento de la </w:t>
      </w:r>
      <w:r w:rsidR="00D20F72">
        <w:rPr>
          <w:rFonts w:ascii="Arial" w:hAnsi="Arial" w:cs="Arial"/>
        </w:rPr>
        <w:t>entidad</w:t>
      </w:r>
      <w:r w:rsidRPr="008F2C09">
        <w:rPr>
          <w:rFonts w:ascii="Arial" w:hAnsi="Arial" w:cs="Arial"/>
        </w:rPr>
        <w:t xml:space="preserve"> es de un buen nivel.</w:t>
      </w:r>
    </w:p>
    <w:p w:rsidR="004562EA" w:rsidRDefault="004562EA" w:rsidP="004562EA">
      <w:pPr>
        <w:jc w:val="both"/>
        <w:rPr>
          <w:rFonts w:ascii="Arial" w:hAnsi="Arial" w:cs="Arial"/>
        </w:rPr>
      </w:pPr>
    </w:p>
    <w:p w:rsidR="00D20F72" w:rsidRDefault="00D20F72" w:rsidP="004562EA">
      <w:pPr>
        <w:jc w:val="both"/>
        <w:rPr>
          <w:rFonts w:ascii="Arial" w:hAnsi="Arial" w:cs="Arial"/>
        </w:rPr>
      </w:pPr>
    </w:p>
    <w:p w:rsidR="00D20F72" w:rsidRPr="008F2C09" w:rsidRDefault="00D20F72" w:rsidP="004562EA">
      <w:pPr>
        <w:jc w:val="both"/>
        <w:rPr>
          <w:rFonts w:ascii="Arial" w:hAnsi="Arial" w:cs="Arial"/>
        </w:rPr>
      </w:pPr>
    </w:p>
    <w:p w:rsidR="004562EA" w:rsidRPr="008F2C09" w:rsidRDefault="004562EA" w:rsidP="004562EA">
      <w:pPr>
        <w:jc w:val="both"/>
        <w:rPr>
          <w:rFonts w:ascii="Arial" w:hAnsi="Arial" w:cs="Arial"/>
          <w:b/>
        </w:rPr>
      </w:pPr>
      <w:r w:rsidRPr="008F2C09">
        <w:rPr>
          <w:rFonts w:ascii="Arial" w:hAnsi="Arial" w:cs="Arial"/>
          <w:b/>
        </w:rPr>
        <w:t>2. Gestión Administrativa</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b/>
        </w:rPr>
      </w:pPr>
      <w:r w:rsidRPr="008F2C09">
        <w:rPr>
          <w:rFonts w:ascii="Arial" w:hAnsi="Arial" w:cs="Arial"/>
          <w:b/>
        </w:rPr>
        <w:t>Indicadores de Gestión</w:t>
      </w:r>
    </w:p>
    <w:p w:rsidR="004562EA" w:rsidRPr="008F2C09" w:rsidRDefault="004562EA" w:rsidP="004562EA">
      <w:pPr>
        <w:jc w:val="both"/>
        <w:rPr>
          <w:rFonts w:ascii="Arial" w:hAnsi="Arial" w:cs="Arial"/>
          <w:b/>
        </w:rPr>
      </w:pPr>
    </w:p>
    <w:p w:rsidR="004562EA" w:rsidRPr="008F2C09" w:rsidRDefault="004562EA" w:rsidP="004562EA">
      <w:pPr>
        <w:jc w:val="both"/>
        <w:rPr>
          <w:rFonts w:ascii="Arial" w:hAnsi="Arial" w:cs="Arial"/>
        </w:rPr>
      </w:pPr>
      <w:r w:rsidRPr="008F2C09">
        <w:rPr>
          <w:rFonts w:ascii="Arial" w:hAnsi="Arial" w:cs="Arial"/>
        </w:rPr>
        <w:t>En este capitulo se detallan los indicadores de gestión los mismos que fueron utilizados para esta auditoria:</w:t>
      </w:r>
    </w:p>
    <w:p w:rsidR="004562EA" w:rsidRPr="008F2C09" w:rsidRDefault="004562EA" w:rsidP="004562EA">
      <w:pPr>
        <w:jc w:val="both"/>
        <w:rPr>
          <w:rFonts w:ascii="Arial" w:hAnsi="Arial" w:cs="Arial"/>
        </w:rPr>
      </w:pPr>
    </w:p>
    <w:p w:rsidR="004562EA" w:rsidRPr="008F2C09" w:rsidRDefault="004562EA" w:rsidP="004562EA">
      <w:pPr>
        <w:jc w:val="both"/>
        <w:rPr>
          <w:rFonts w:ascii="Arial" w:hAnsi="Arial" w:cs="Arial"/>
        </w:rPr>
      </w:pPr>
    </w:p>
    <w:tbl>
      <w:tblPr>
        <w:tblStyle w:val="Tablaconcuadrcula"/>
        <w:tblW w:w="8720" w:type="dxa"/>
        <w:tblLayout w:type="fixed"/>
        <w:tblLook w:val="01E0"/>
      </w:tblPr>
      <w:tblGrid>
        <w:gridCol w:w="648"/>
        <w:gridCol w:w="2160"/>
        <w:gridCol w:w="1980"/>
        <w:gridCol w:w="1290"/>
        <w:gridCol w:w="2642"/>
      </w:tblGrid>
      <w:tr w:rsidR="004562EA" w:rsidRPr="008F2C09">
        <w:tc>
          <w:tcPr>
            <w:tcW w:w="648" w:type="dxa"/>
          </w:tcPr>
          <w:p w:rsidR="004562EA" w:rsidRPr="008F2C09" w:rsidRDefault="004562EA" w:rsidP="004562EA">
            <w:pPr>
              <w:jc w:val="center"/>
              <w:rPr>
                <w:rFonts w:ascii="Arial" w:hAnsi="Arial" w:cs="Arial"/>
                <w:b/>
              </w:rPr>
            </w:pPr>
            <w:r w:rsidRPr="008F2C09">
              <w:rPr>
                <w:rFonts w:ascii="Arial" w:hAnsi="Arial" w:cs="Arial"/>
                <w:b/>
              </w:rPr>
              <w:t>No.</w:t>
            </w:r>
          </w:p>
        </w:tc>
        <w:tc>
          <w:tcPr>
            <w:tcW w:w="2160" w:type="dxa"/>
          </w:tcPr>
          <w:p w:rsidR="004562EA" w:rsidRPr="008F2C09" w:rsidRDefault="004562EA" w:rsidP="004562EA">
            <w:pPr>
              <w:jc w:val="center"/>
              <w:rPr>
                <w:rFonts w:ascii="Arial" w:hAnsi="Arial" w:cs="Arial"/>
                <w:b/>
              </w:rPr>
            </w:pPr>
            <w:r w:rsidRPr="008F2C09">
              <w:rPr>
                <w:rFonts w:ascii="Arial" w:hAnsi="Arial" w:cs="Arial"/>
                <w:b/>
              </w:rPr>
              <w:t>INDICADOR</w:t>
            </w:r>
          </w:p>
        </w:tc>
        <w:tc>
          <w:tcPr>
            <w:tcW w:w="1980" w:type="dxa"/>
          </w:tcPr>
          <w:p w:rsidR="004562EA" w:rsidRPr="008F2C09" w:rsidRDefault="004562EA" w:rsidP="004562EA">
            <w:pPr>
              <w:jc w:val="center"/>
              <w:rPr>
                <w:rFonts w:ascii="Arial" w:hAnsi="Arial" w:cs="Arial"/>
                <w:b/>
              </w:rPr>
            </w:pPr>
            <w:r w:rsidRPr="008F2C09">
              <w:rPr>
                <w:rFonts w:ascii="Arial" w:hAnsi="Arial" w:cs="Arial"/>
                <w:b/>
              </w:rPr>
              <w:t>OBJETIVO</w:t>
            </w:r>
          </w:p>
        </w:tc>
        <w:tc>
          <w:tcPr>
            <w:tcW w:w="1290" w:type="dxa"/>
          </w:tcPr>
          <w:p w:rsidR="004562EA" w:rsidRPr="008F2C09" w:rsidRDefault="004562EA" w:rsidP="004562EA">
            <w:pPr>
              <w:jc w:val="center"/>
              <w:rPr>
                <w:rFonts w:ascii="Arial" w:hAnsi="Arial" w:cs="Arial"/>
                <w:b/>
              </w:rPr>
            </w:pPr>
            <w:r w:rsidRPr="008F2C09">
              <w:rPr>
                <w:rFonts w:ascii="Arial" w:hAnsi="Arial" w:cs="Arial"/>
                <w:b/>
              </w:rPr>
              <w:t>VALOR</w:t>
            </w:r>
          </w:p>
        </w:tc>
        <w:tc>
          <w:tcPr>
            <w:tcW w:w="2642" w:type="dxa"/>
          </w:tcPr>
          <w:p w:rsidR="004562EA" w:rsidRPr="008F2C09" w:rsidRDefault="004562EA" w:rsidP="004562EA">
            <w:pPr>
              <w:jc w:val="center"/>
              <w:rPr>
                <w:rFonts w:ascii="Arial" w:hAnsi="Arial" w:cs="Arial"/>
                <w:b/>
              </w:rPr>
            </w:pPr>
            <w:r w:rsidRPr="008F2C09">
              <w:rPr>
                <w:rFonts w:ascii="Arial" w:hAnsi="Arial" w:cs="Arial"/>
                <w:b/>
              </w:rPr>
              <w:t>RECOMENDACION</w:t>
            </w:r>
          </w:p>
        </w:tc>
      </w:tr>
      <w:tr w:rsidR="004562EA" w:rsidRPr="008F2C09">
        <w:trPr>
          <w:trHeight w:val="1885"/>
        </w:trPr>
        <w:tc>
          <w:tcPr>
            <w:tcW w:w="648" w:type="dxa"/>
          </w:tcPr>
          <w:p w:rsidR="004562EA" w:rsidRPr="008F2C09" w:rsidRDefault="004562EA" w:rsidP="004562EA">
            <w:pPr>
              <w:jc w:val="both"/>
              <w:rPr>
                <w:rFonts w:ascii="Arial" w:hAnsi="Arial" w:cs="Arial"/>
              </w:rPr>
            </w:pPr>
            <w:r w:rsidRPr="008F2C09">
              <w:rPr>
                <w:rFonts w:ascii="Arial" w:hAnsi="Arial" w:cs="Arial"/>
              </w:rPr>
              <w:t>1</w:t>
            </w:r>
          </w:p>
        </w:tc>
        <w:tc>
          <w:tcPr>
            <w:tcW w:w="2160" w:type="dxa"/>
          </w:tcPr>
          <w:p w:rsidR="004562EA" w:rsidRPr="008F2C09" w:rsidRDefault="004562EA" w:rsidP="004562EA">
            <w:pPr>
              <w:jc w:val="center"/>
              <w:rPr>
                <w:rFonts w:ascii="Arial" w:hAnsi="Arial" w:cs="Arial"/>
              </w:rPr>
            </w:pPr>
            <w:r w:rsidRPr="008F2C09">
              <w:rPr>
                <w:rFonts w:ascii="Arial" w:hAnsi="Arial" w:cs="Arial"/>
              </w:rPr>
              <w:t>Nivel de Compromiso</w:t>
            </w:r>
          </w:p>
        </w:tc>
        <w:tc>
          <w:tcPr>
            <w:tcW w:w="1980" w:type="dxa"/>
          </w:tcPr>
          <w:p w:rsidR="004562EA" w:rsidRPr="008F2C09" w:rsidRDefault="004562EA" w:rsidP="004562EA">
            <w:pPr>
              <w:jc w:val="both"/>
              <w:rPr>
                <w:rFonts w:ascii="Arial" w:hAnsi="Arial" w:cs="Arial"/>
              </w:rPr>
            </w:pPr>
            <w:r w:rsidRPr="008F2C09">
              <w:rPr>
                <w:rFonts w:ascii="Arial" w:hAnsi="Arial" w:cs="Arial"/>
              </w:rPr>
              <w:t>Este sirve para conocer el nivel de compromiso con la entidad</w:t>
            </w:r>
          </w:p>
        </w:tc>
        <w:tc>
          <w:tcPr>
            <w:tcW w:w="1290" w:type="dxa"/>
          </w:tcPr>
          <w:p w:rsidR="004562EA" w:rsidRPr="008F2C09" w:rsidRDefault="004562EA" w:rsidP="004562EA">
            <w:pPr>
              <w:jc w:val="both"/>
              <w:rPr>
                <w:rFonts w:ascii="Arial" w:hAnsi="Arial" w:cs="Arial"/>
              </w:rPr>
            </w:pPr>
            <w:r w:rsidRPr="008F2C09">
              <w:rPr>
                <w:rFonts w:ascii="Arial" w:hAnsi="Arial" w:cs="Arial"/>
              </w:rPr>
              <w:t>0.80</w:t>
            </w:r>
          </w:p>
        </w:tc>
        <w:tc>
          <w:tcPr>
            <w:tcW w:w="2642" w:type="dxa"/>
          </w:tcPr>
          <w:p w:rsidR="004562EA" w:rsidRPr="008F2C09" w:rsidRDefault="004562EA" w:rsidP="004562EA">
            <w:pPr>
              <w:jc w:val="both"/>
              <w:rPr>
                <w:rFonts w:ascii="Arial" w:hAnsi="Arial" w:cs="Arial"/>
              </w:rPr>
            </w:pPr>
            <w:r w:rsidRPr="008F2C09">
              <w:rPr>
                <w:rFonts w:ascii="Arial" w:hAnsi="Arial" w:cs="Arial"/>
              </w:rPr>
              <w:t xml:space="preserve">Se debe difundir las políticas y las normas de </w:t>
            </w:r>
            <w:smartTag w:uri="urn:schemas-microsoft-com:office:smarttags" w:element="PersonName">
              <w:smartTagPr>
                <w:attr w:name="ProductID" w:val="la Entidad"/>
              </w:smartTagPr>
              <w:r w:rsidRPr="008F2C09">
                <w:rPr>
                  <w:rFonts w:ascii="Arial" w:hAnsi="Arial" w:cs="Arial"/>
                </w:rPr>
                <w:t>la Entidad</w:t>
              </w:r>
            </w:smartTag>
            <w:r w:rsidRPr="008F2C09">
              <w:rPr>
                <w:rFonts w:ascii="Arial" w:hAnsi="Arial" w:cs="Arial"/>
              </w:rPr>
              <w:t xml:space="preserve"> para que los empleados puedan sentirse comprometidos con la Entidad.</w:t>
            </w:r>
          </w:p>
        </w:tc>
      </w:tr>
      <w:tr w:rsidR="004562EA" w:rsidRPr="008F2C09">
        <w:tc>
          <w:tcPr>
            <w:tcW w:w="648" w:type="dxa"/>
          </w:tcPr>
          <w:p w:rsidR="004562EA" w:rsidRPr="008F2C09" w:rsidRDefault="004562EA" w:rsidP="004562EA">
            <w:pPr>
              <w:jc w:val="both"/>
              <w:rPr>
                <w:rFonts w:ascii="Arial" w:hAnsi="Arial" w:cs="Arial"/>
              </w:rPr>
            </w:pPr>
            <w:r w:rsidRPr="008F2C09">
              <w:rPr>
                <w:rFonts w:ascii="Arial" w:hAnsi="Arial" w:cs="Arial"/>
              </w:rPr>
              <w:t>2</w:t>
            </w:r>
          </w:p>
        </w:tc>
        <w:tc>
          <w:tcPr>
            <w:tcW w:w="2160" w:type="dxa"/>
          </w:tcPr>
          <w:p w:rsidR="004562EA" w:rsidRPr="008F2C09" w:rsidRDefault="004562EA" w:rsidP="004562EA">
            <w:pPr>
              <w:jc w:val="both"/>
              <w:rPr>
                <w:rFonts w:ascii="Arial" w:hAnsi="Arial" w:cs="Arial"/>
              </w:rPr>
            </w:pPr>
            <w:r w:rsidRPr="008F2C09">
              <w:rPr>
                <w:rFonts w:ascii="Arial" w:hAnsi="Arial" w:cs="Arial"/>
              </w:rPr>
              <w:t>Guía de Actuación</w:t>
            </w:r>
          </w:p>
        </w:tc>
        <w:tc>
          <w:tcPr>
            <w:tcW w:w="1980" w:type="dxa"/>
          </w:tcPr>
          <w:p w:rsidR="004562EA" w:rsidRPr="008F2C09" w:rsidRDefault="004562EA" w:rsidP="004562EA">
            <w:pPr>
              <w:jc w:val="both"/>
              <w:rPr>
                <w:rFonts w:ascii="Arial" w:hAnsi="Arial" w:cs="Arial"/>
              </w:rPr>
            </w:pPr>
            <w:r w:rsidRPr="008F2C09">
              <w:rPr>
                <w:rFonts w:ascii="Arial" w:hAnsi="Arial" w:cs="Arial"/>
              </w:rPr>
              <w:t>Con este indicador se conocerá el nivel de conocimiento de la misión de la entidad</w:t>
            </w:r>
          </w:p>
        </w:tc>
        <w:tc>
          <w:tcPr>
            <w:tcW w:w="1290" w:type="dxa"/>
          </w:tcPr>
          <w:p w:rsidR="004562EA" w:rsidRPr="008F2C09" w:rsidRDefault="004562EA" w:rsidP="004562EA">
            <w:pPr>
              <w:jc w:val="both"/>
              <w:rPr>
                <w:rFonts w:ascii="Arial" w:hAnsi="Arial" w:cs="Arial"/>
              </w:rPr>
            </w:pPr>
            <w:r w:rsidRPr="008F2C09">
              <w:rPr>
                <w:rFonts w:ascii="Arial" w:hAnsi="Arial" w:cs="Arial"/>
              </w:rPr>
              <w:t>0.90</w:t>
            </w:r>
          </w:p>
        </w:tc>
        <w:tc>
          <w:tcPr>
            <w:tcW w:w="2642" w:type="dxa"/>
          </w:tcPr>
          <w:p w:rsidR="004562EA" w:rsidRPr="008F2C09" w:rsidRDefault="004562EA" w:rsidP="004562EA">
            <w:pPr>
              <w:jc w:val="both"/>
              <w:rPr>
                <w:rFonts w:ascii="Arial" w:hAnsi="Arial" w:cs="Arial"/>
              </w:rPr>
            </w:pPr>
            <w:r w:rsidRPr="008F2C09">
              <w:rPr>
                <w:rFonts w:ascii="Arial" w:hAnsi="Arial" w:cs="Arial"/>
              </w:rPr>
              <w:t xml:space="preserve">Se debe difundir la misión de </w:t>
            </w:r>
            <w:smartTag w:uri="urn:schemas-microsoft-com:office:smarttags" w:element="PersonName">
              <w:smartTagPr>
                <w:attr w:name="ProductID" w:val="la Entidad"/>
              </w:smartTagPr>
              <w:r w:rsidRPr="008F2C09">
                <w:rPr>
                  <w:rFonts w:ascii="Arial" w:hAnsi="Arial" w:cs="Arial"/>
                </w:rPr>
                <w:t>la Entidad</w:t>
              </w:r>
            </w:smartTag>
            <w:r w:rsidRPr="008F2C09">
              <w:rPr>
                <w:rFonts w:ascii="Arial" w:hAnsi="Arial" w:cs="Arial"/>
              </w:rPr>
              <w:t xml:space="preserve"> a todos los empleados para que así conozcan y reconozcan los objetivos de la entidad</w:t>
            </w:r>
          </w:p>
        </w:tc>
      </w:tr>
      <w:tr w:rsidR="004562EA" w:rsidRPr="008F2C09">
        <w:tc>
          <w:tcPr>
            <w:tcW w:w="648" w:type="dxa"/>
          </w:tcPr>
          <w:p w:rsidR="004562EA" w:rsidRPr="008F2C09" w:rsidRDefault="004562EA" w:rsidP="004562EA">
            <w:pPr>
              <w:jc w:val="both"/>
              <w:rPr>
                <w:rFonts w:ascii="Arial" w:hAnsi="Arial" w:cs="Arial"/>
              </w:rPr>
            </w:pPr>
            <w:r w:rsidRPr="008F2C09">
              <w:rPr>
                <w:rFonts w:ascii="Arial" w:hAnsi="Arial" w:cs="Arial"/>
              </w:rPr>
              <w:t>3</w:t>
            </w:r>
          </w:p>
        </w:tc>
        <w:tc>
          <w:tcPr>
            <w:tcW w:w="2160" w:type="dxa"/>
          </w:tcPr>
          <w:p w:rsidR="004562EA" w:rsidRPr="008F2C09" w:rsidRDefault="004562EA" w:rsidP="004562EA">
            <w:pPr>
              <w:jc w:val="center"/>
              <w:rPr>
                <w:rFonts w:ascii="Arial" w:hAnsi="Arial" w:cs="Arial"/>
              </w:rPr>
            </w:pPr>
            <w:r w:rsidRPr="008F2C09">
              <w:rPr>
                <w:rFonts w:ascii="Arial" w:hAnsi="Arial" w:cs="Arial"/>
              </w:rPr>
              <w:t>Cumplimiento de Objetivos</w:t>
            </w:r>
          </w:p>
        </w:tc>
        <w:tc>
          <w:tcPr>
            <w:tcW w:w="1980" w:type="dxa"/>
          </w:tcPr>
          <w:p w:rsidR="004562EA" w:rsidRPr="008F2C09" w:rsidRDefault="004562EA" w:rsidP="004562EA">
            <w:pPr>
              <w:jc w:val="both"/>
              <w:rPr>
                <w:rFonts w:ascii="Arial" w:hAnsi="Arial" w:cs="Arial"/>
              </w:rPr>
            </w:pPr>
            <w:r w:rsidRPr="008F2C09">
              <w:rPr>
                <w:rFonts w:ascii="Arial" w:hAnsi="Arial" w:cs="Arial"/>
              </w:rPr>
              <w:t>Conocer si se cumplen o no los objetivos</w:t>
            </w:r>
          </w:p>
        </w:tc>
        <w:tc>
          <w:tcPr>
            <w:tcW w:w="1290" w:type="dxa"/>
          </w:tcPr>
          <w:p w:rsidR="004562EA" w:rsidRPr="008F2C09" w:rsidRDefault="004562EA" w:rsidP="004562EA">
            <w:pPr>
              <w:jc w:val="both"/>
              <w:rPr>
                <w:rFonts w:ascii="Arial" w:hAnsi="Arial" w:cs="Arial"/>
              </w:rPr>
            </w:pPr>
            <w:r w:rsidRPr="008F2C09">
              <w:rPr>
                <w:rFonts w:ascii="Arial" w:hAnsi="Arial" w:cs="Arial"/>
              </w:rPr>
              <w:t>0.82</w:t>
            </w:r>
          </w:p>
        </w:tc>
        <w:tc>
          <w:tcPr>
            <w:tcW w:w="2642" w:type="dxa"/>
          </w:tcPr>
          <w:p w:rsidR="004562EA" w:rsidRPr="008F2C09" w:rsidRDefault="004562EA" w:rsidP="004562EA">
            <w:pPr>
              <w:jc w:val="both"/>
              <w:rPr>
                <w:rFonts w:ascii="Arial" w:hAnsi="Arial" w:cs="Arial"/>
              </w:rPr>
            </w:pPr>
            <w:r w:rsidRPr="008F2C09">
              <w:rPr>
                <w:rFonts w:ascii="Arial" w:hAnsi="Arial" w:cs="Arial"/>
              </w:rPr>
              <w:t>Tratar de establecer un sistema para poder establecer un tiempo prudencial para el cumplimiento de los objetivos.</w:t>
            </w:r>
          </w:p>
        </w:tc>
      </w:tr>
      <w:tr w:rsidR="004562EA" w:rsidRPr="008F2C09">
        <w:tc>
          <w:tcPr>
            <w:tcW w:w="648" w:type="dxa"/>
          </w:tcPr>
          <w:p w:rsidR="004562EA" w:rsidRPr="008F2C09" w:rsidRDefault="004562EA" w:rsidP="004562EA">
            <w:pPr>
              <w:jc w:val="both"/>
              <w:rPr>
                <w:rFonts w:ascii="Arial" w:hAnsi="Arial" w:cs="Arial"/>
              </w:rPr>
            </w:pPr>
            <w:r w:rsidRPr="008F2C09">
              <w:rPr>
                <w:rFonts w:ascii="Arial" w:hAnsi="Arial" w:cs="Arial"/>
              </w:rPr>
              <w:t>4</w:t>
            </w:r>
          </w:p>
        </w:tc>
        <w:tc>
          <w:tcPr>
            <w:tcW w:w="2160" w:type="dxa"/>
          </w:tcPr>
          <w:p w:rsidR="004562EA" w:rsidRPr="008F2C09" w:rsidRDefault="004562EA" w:rsidP="004562EA">
            <w:pPr>
              <w:jc w:val="center"/>
              <w:rPr>
                <w:rFonts w:ascii="Arial" w:hAnsi="Arial" w:cs="Arial"/>
              </w:rPr>
            </w:pPr>
            <w:r w:rsidRPr="008F2C09">
              <w:rPr>
                <w:rFonts w:ascii="Arial" w:hAnsi="Arial" w:cs="Arial"/>
              </w:rPr>
              <w:t>Nivel de aplicación de políticas</w:t>
            </w:r>
          </w:p>
        </w:tc>
        <w:tc>
          <w:tcPr>
            <w:tcW w:w="1980" w:type="dxa"/>
          </w:tcPr>
          <w:p w:rsidR="004562EA" w:rsidRPr="008F2C09" w:rsidRDefault="00BA346E" w:rsidP="004562EA">
            <w:pPr>
              <w:jc w:val="both"/>
              <w:rPr>
                <w:rFonts w:ascii="Arial" w:hAnsi="Arial" w:cs="Arial"/>
              </w:rPr>
            </w:pPr>
            <w:r>
              <w:rPr>
                <w:rFonts w:ascii="Arial" w:hAnsi="Arial" w:cs="Arial"/>
              </w:rPr>
              <w:t>Muestra el porcentaje de cómo se aplican las políticas en el departamento</w:t>
            </w:r>
          </w:p>
        </w:tc>
        <w:tc>
          <w:tcPr>
            <w:tcW w:w="1290" w:type="dxa"/>
          </w:tcPr>
          <w:p w:rsidR="004562EA" w:rsidRPr="008F2C09" w:rsidRDefault="00BA346E" w:rsidP="004562EA">
            <w:pPr>
              <w:jc w:val="both"/>
              <w:rPr>
                <w:rFonts w:ascii="Arial" w:hAnsi="Arial" w:cs="Arial"/>
              </w:rPr>
            </w:pPr>
            <w:r>
              <w:rPr>
                <w:rFonts w:ascii="Arial" w:hAnsi="Arial" w:cs="Arial"/>
              </w:rPr>
              <w:t>0.85</w:t>
            </w:r>
          </w:p>
        </w:tc>
        <w:tc>
          <w:tcPr>
            <w:tcW w:w="2642" w:type="dxa"/>
          </w:tcPr>
          <w:p w:rsidR="004562EA" w:rsidRPr="008F2C09" w:rsidRDefault="00BA346E" w:rsidP="004562EA">
            <w:pPr>
              <w:jc w:val="both"/>
              <w:rPr>
                <w:rFonts w:ascii="Arial" w:hAnsi="Arial" w:cs="Arial"/>
              </w:rPr>
            </w:pPr>
            <w:r>
              <w:rPr>
                <w:rFonts w:ascii="Arial" w:hAnsi="Arial" w:cs="Arial"/>
              </w:rPr>
              <w:t>La</w:t>
            </w:r>
            <w:r w:rsidR="00D20F72">
              <w:rPr>
                <w:rFonts w:ascii="Arial" w:hAnsi="Arial" w:cs="Arial"/>
              </w:rPr>
              <w:t>s</w:t>
            </w:r>
            <w:r>
              <w:rPr>
                <w:rFonts w:ascii="Arial" w:hAnsi="Arial" w:cs="Arial"/>
              </w:rPr>
              <w:t xml:space="preserve"> políticas deben ser conocidas por todos los empleados en especial las que rigen el departamento.</w:t>
            </w:r>
          </w:p>
        </w:tc>
      </w:tr>
      <w:tr w:rsidR="004562EA" w:rsidRPr="008F2C09">
        <w:tc>
          <w:tcPr>
            <w:tcW w:w="648" w:type="dxa"/>
          </w:tcPr>
          <w:p w:rsidR="004562EA" w:rsidRPr="008F2C09" w:rsidRDefault="004562EA" w:rsidP="004562EA">
            <w:pPr>
              <w:jc w:val="both"/>
              <w:rPr>
                <w:rFonts w:ascii="Arial" w:hAnsi="Arial" w:cs="Arial"/>
              </w:rPr>
            </w:pPr>
            <w:r w:rsidRPr="008F2C09">
              <w:rPr>
                <w:rFonts w:ascii="Arial" w:hAnsi="Arial" w:cs="Arial"/>
              </w:rPr>
              <w:t>5</w:t>
            </w:r>
          </w:p>
        </w:tc>
        <w:tc>
          <w:tcPr>
            <w:tcW w:w="2160" w:type="dxa"/>
          </w:tcPr>
          <w:p w:rsidR="004562EA" w:rsidRPr="008F2C09" w:rsidRDefault="004562EA" w:rsidP="004562EA">
            <w:pPr>
              <w:jc w:val="center"/>
              <w:rPr>
                <w:rFonts w:ascii="Arial" w:hAnsi="Arial" w:cs="Arial"/>
              </w:rPr>
            </w:pPr>
            <w:r w:rsidRPr="008F2C09">
              <w:rPr>
                <w:rFonts w:ascii="Arial" w:hAnsi="Arial" w:cs="Arial"/>
              </w:rPr>
              <w:t>Cumplimiento de Tareas</w:t>
            </w:r>
          </w:p>
        </w:tc>
        <w:tc>
          <w:tcPr>
            <w:tcW w:w="1980" w:type="dxa"/>
          </w:tcPr>
          <w:p w:rsidR="004562EA" w:rsidRPr="008F2C09" w:rsidRDefault="00BA346E" w:rsidP="004562EA">
            <w:pPr>
              <w:jc w:val="both"/>
              <w:rPr>
                <w:rFonts w:ascii="Arial" w:hAnsi="Arial" w:cs="Arial"/>
              </w:rPr>
            </w:pPr>
            <w:r>
              <w:rPr>
                <w:rFonts w:ascii="Arial" w:hAnsi="Arial" w:cs="Arial"/>
              </w:rPr>
              <w:t xml:space="preserve">Presentar la cantidad de tareas realizadas por los empleados </w:t>
            </w:r>
            <w:r>
              <w:rPr>
                <w:rFonts w:ascii="Arial" w:hAnsi="Arial" w:cs="Arial"/>
              </w:rPr>
              <w:lastRenderedPageBreak/>
              <w:t>del departamento</w:t>
            </w:r>
          </w:p>
        </w:tc>
        <w:tc>
          <w:tcPr>
            <w:tcW w:w="1290" w:type="dxa"/>
          </w:tcPr>
          <w:p w:rsidR="004562EA" w:rsidRPr="008F2C09" w:rsidRDefault="00BA346E" w:rsidP="004562EA">
            <w:pPr>
              <w:jc w:val="both"/>
              <w:rPr>
                <w:rFonts w:ascii="Arial" w:hAnsi="Arial" w:cs="Arial"/>
              </w:rPr>
            </w:pPr>
            <w:r>
              <w:rPr>
                <w:rFonts w:ascii="Arial" w:hAnsi="Arial" w:cs="Arial"/>
              </w:rPr>
              <w:lastRenderedPageBreak/>
              <w:t>0.98</w:t>
            </w:r>
          </w:p>
        </w:tc>
        <w:tc>
          <w:tcPr>
            <w:tcW w:w="2642" w:type="dxa"/>
          </w:tcPr>
          <w:p w:rsidR="004562EA" w:rsidRPr="008F2C09" w:rsidRDefault="00BA346E" w:rsidP="004562EA">
            <w:pPr>
              <w:jc w:val="both"/>
              <w:rPr>
                <w:rFonts w:ascii="Arial" w:hAnsi="Arial" w:cs="Arial"/>
              </w:rPr>
            </w:pPr>
            <w:r>
              <w:rPr>
                <w:rFonts w:ascii="Arial" w:hAnsi="Arial" w:cs="Arial"/>
              </w:rPr>
              <w:t>Se debe incentivar al personal para que desarrollen sus tareas de manera eficiente.</w:t>
            </w:r>
          </w:p>
        </w:tc>
      </w:tr>
      <w:tr w:rsidR="004562EA" w:rsidRPr="008F2C09">
        <w:tc>
          <w:tcPr>
            <w:tcW w:w="648" w:type="dxa"/>
          </w:tcPr>
          <w:p w:rsidR="004562EA" w:rsidRPr="008F2C09" w:rsidRDefault="004562EA" w:rsidP="004562EA">
            <w:pPr>
              <w:jc w:val="both"/>
              <w:rPr>
                <w:rFonts w:ascii="Arial" w:hAnsi="Arial" w:cs="Arial"/>
              </w:rPr>
            </w:pPr>
            <w:r w:rsidRPr="008F2C09">
              <w:rPr>
                <w:rFonts w:ascii="Arial" w:hAnsi="Arial" w:cs="Arial"/>
              </w:rPr>
              <w:lastRenderedPageBreak/>
              <w:t>6</w:t>
            </w:r>
          </w:p>
        </w:tc>
        <w:tc>
          <w:tcPr>
            <w:tcW w:w="2160" w:type="dxa"/>
          </w:tcPr>
          <w:p w:rsidR="004562EA" w:rsidRPr="008F2C09" w:rsidRDefault="004562EA" w:rsidP="004562EA">
            <w:pPr>
              <w:jc w:val="center"/>
              <w:rPr>
                <w:rFonts w:ascii="Arial" w:hAnsi="Arial" w:cs="Arial"/>
              </w:rPr>
            </w:pPr>
            <w:r w:rsidRPr="008F2C09">
              <w:rPr>
                <w:rFonts w:ascii="Arial" w:hAnsi="Arial" w:cs="Arial"/>
              </w:rPr>
              <w:t>Numero de personal directivo</w:t>
            </w:r>
          </w:p>
        </w:tc>
        <w:tc>
          <w:tcPr>
            <w:tcW w:w="1980" w:type="dxa"/>
          </w:tcPr>
          <w:p w:rsidR="004562EA" w:rsidRPr="008F2C09" w:rsidRDefault="00BA346E" w:rsidP="004562EA">
            <w:pPr>
              <w:jc w:val="both"/>
              <w:rPr>
                <w:rFonts w:ascii="Arial" w:hAnsi="Arial" w:cs="Arial"/>
              </w:rPr>
            </w:pPr>
            <w:r>
              <w:rPr>
                <w:rFonts w:ascii="Arial" w:hAnsi="Arial" w:cs="Arial"/>
              </w:rPr>
              <w:t>Presentar el numero de personal directivo</w:t>
            </w:r>
          </w:p>
        </w:tc>
        <w:tc>
          <w:tcPr>
            <w:tcW w:w="1290" w:type="dxa"/>
          </w:tcPr>
          <w:p w:rsidR="004562EA" w:rsidRPr="008F2C09" w:rsidRDefault="00A91D03" w:rsidP="004562EA">
            <w:pPr>
              <w:jc w:val="both"/>
              <w:rPr>
                <w:rFonts w:ascii="Arial" w:hAnsi="Arial" w:cs="Arial"/>
              </w:rPr>
            </w:pPr>
            <w:r>
              <w:rPr>
                <w:rFonts w:ascii="Arial" w:hAnsi="Arial" w:cs="Arial"/>
              </w:rPr>
              <w:t>0.2</w:t>
            </w:r>
          </w:p>
        </w:tc>
        <w:tc>
          <w:tcPr>
            <w:tcW w:w="2642" w:type="dxa"/>
          </w:tcPr>
          <w:p w:rsidR="004562EA" w:rsidRPr="008F2C09" w:rsidRDefault="00A91D03" w:rsidP="004562EA">
            <w:pPr>
              <w:jc w:val="both"/>
              <w:rPr>
                <w:rFonts w:ascii="Arial" w:hAnsi="Arial" w:cs="Arial"/>
              </w:rPr>
            </w:pPr>
            <w:r>
              <w:rPr>
                <w:rFonts w:ascii="Arial" w:hAnsi="Arial" w:cs="Arial"/>
              </w:rPr>
              <w:t>Correcto para el personal a cargo.</w:t>
            </w:r>
          </w:p>
        </w:tc>
      </w:tr>
      <w:tr w:rsidR="004562EA" w:rsidRPr="008F2C09">
        <w:tc>
          <w:tcPr>
            <w:tcW w:w="648" w:type="dxa"/>
          </w:tcPr>
          <w:p w:rsidR="004562EA" w:rsidRPr="008F2C09" w:rsidRDefault="00A91D03" w:rsidP="004562EA">
            <w:pPr>
              <w:jc w:val="both"/>
              <w:rPr>
                <w:rFonts w:ascii="Arial" w:hAnsi="Arial" w:cs="Arial"/>
              </w:rPr>
            </w:pPr>
            <w:r>
              <w:rPr>
                <w:rFonts w:ascii="Arial" w:hAnsi="Arial" w:cs="Arial"/>
              </w:rPr>
              <w:t>7</w:t>
            </w:r>
          </w:p>
        </w:tc>
        <w:tc>
          <w:tcPr>
            <w:tcW w:w="2160" w:type="dxa"/>
          </w:tcPr>
          <w:p w:rsidR="004562EA" w:rsidRPr="008F2C09" w:rsidRDefault="004562EA" w:rsidP="004562EA">
            <w:pPr>
              <w:jc w:val="center"/>
              <w:rPr>
                <w:rFonts w:ascii="Arial" w:hAnsi="Arial" w:cs="Arial"/>
              </w:rPr>
            </w:pPr>
            <w:r w:rsidRPr="008F2C09">
              <w:rPr>
                <w:rFonts w:ascii="Arial" w:hAnsi="Arial" w:cs="Arial"/>
              </w:rPr>
              <w:t>Nivel de capacitación</w:t>
            </w:r>
          </w:p>
        </w:tc>
        <w:tc>
          <w:tcPr>
            <w:tcW w:w="1980" w:type="dxa"/>
          </w:tcPr>
          <w:p w:rsidR="004562EA" w:rsidRPr="008F2C09" w:rsidRDefault="00A91D03" w:rsidP="004562EA">
            <w:pPr>
              <w:jc w:val="both"/>
              <w:rPr>
                <w:rFonts w:ascii="Arial" w:hAnsi="Arial" w:cs="Arial"/>
              </w:rPr>
            </w:pPr>
            <w:r>
              <w:rPr>
                <w:rFonts w:ascii="Arial" w:hAnsi="Arial" w:cs="Arial"/>
              </w:rPr>
              <w:t>Presentar el nivel de capacitación del personal</w:t>
            </w:r>
          </w:p>
        </w:tc>
        <w:tc>
          <w:tcPr>
            <w:tcW w:w="1290" w:type="dxa"/>
          </w:tcPr>
          <w:p w:rsidR="004562EA" w:rsidRPr="008F2C09" w:rsidRDefault="00A91D03" w:rsidP="004562EA">
            <w:pPr>
              <w:jc w:val="both"/>
              <w:rPr>
                <w:rFonts w:ascii="Arial" w:hAnsi="Arial" w:cs="Arial"/>
              </w:rPr>
            </w:pPr>
            <w:r>
              <w:rPr>
                <w:rFonts w:ascii="Arial" w:hAnsi="Arial" w:cs="Arial"/>
              </w:rPr>
              <w:t>0.90</w:t>
            </w:r>
          </w:p>
        </w:tc>
        <w:tc>
          <w:tcPr>
            <w:tcW w:w="2642" w:type="dxa"/>
          </w:tcPr>
          <w:p w:rsidR="004562EA" w:rsidRPr="008F2C09" w:rsidRDefault="00A91D03" w:rsidP="004562EA">
            <w:pPr>
              <w:jc w:val="both"/>
              <w:rPr>
                <w:rFonts w:ascii="Arial" w:hAnsi="Arial" w:cs="Arial"/>
              </w:rPr>
            </w:pPr>
            <w:r>
              <w:rPr>
                <w:rFonts w:ascii="Arial" w:hAnsi="Arial" w:cs="Arial"/>
              </w:rPr>
              <w:t>El personal esta capacitado tanto en lo administrativo como operativo.</w:t>
            </w:r>
          </w:p>
        </w:tc>
      </w:tr>
      <w:tr w:rsidR="004562EA" w:rsidRPr="008F2C09">
        <w:tc>
          <w:tcPr>
            <w:tcW w:w="648" w:type="dxa"/>
          </w:tcPr>
          <w:p w:rsidR="004562EA" w:rsidRPr="008F2C09" w:rsidRDefault="00A91D03" w:rsidP="004562EA">
            <w:pPr>
              <w:jc w:val="both"/>
              <w:rPr>
                <w:rFonts w:ascii="Arial" w:hAnsi="Arial" w:cs="Arial"/>
              </w:rPr>
            </w:pPr>
            <w:r>
              <w:rPr>
                <w:rFonts w:ascii="Arial" w:hAnsi="Arial" w:cs="Arial"/>
              </w:rPr>
              <w:t>8</w:t>
            </w:r>
          </w:p>
        </w:tc>
        <w:tc>
          <w:tcPr>
            <w:tcW w:w="2160" w:type="dxa"/>
          </w:tcPr>
          <w:p w:rsidR="004562EA" w:rsidRPr="008F2C09" w:rsidRDefault="004562EA" w:rsidP="004562EA">
            <w:pPr>
              <w:jc w:val="center"/>
              <w:rPr>
                <w:rFonts w:ascii="Arial" w:hAnsi="Arial" w:cs="Arial"/>
              </w:rPr>
            </w:pPr>
            <w:r w:rsidRPr="008F2C09">
              <w:rPr>
                <w:rFonts w:ascii="Arial" w:hAnsi="Arial" w:cs="Arial"/>
              </w:rPr>
              <w:t>Numero de quejas de usuarios</w:t>
            </w:r>
          </w:p>
        </w:tc>
        <w:tc>
          <w:tcPr>
            <w:tcW w:w="1980" w:type="dxa"/>
          </w:tcPr>
          <w:p w:rsidR="004562EA" w:rsidRPr="008F2C09" w:rsidRDefault="00A91D03" w:rsidP="004562EA">
            <w:pPr>
              <w:jc w:val="both"/>
              <w:rPr>
                <w:rFonts w:ascii="Arial" w:hAnsi="Arial" w:cs="Arial"/>
              </w:rPr>
            </w:pPr>
            <w:r>
              <w:rPr>
                <w:rFonts w:ascii="Arial" w:hAnsi="Arial" w:cs="Arial"/>
              </w:rPr>
              <w:t>Presentar el numero de quejas por parte de los clientes</w:t>
            </w:r>
          </w:p>
        </w:tc>
        <w:tc>
          <w:tcPr>
            <w:tcW w:w="1290" w:type="dxa"/>
          </w:tcPr>
          <w:p w:rsidR="004562EA" w:rsidRPr="008F2C09" w:rsidRDefault="00A91D03" w:rsidP="004562EA">
            <w:pPr>
              <w:jc w:val="both"/>
              <w:rPr>
                <w:rFonts w:ascii="Arial" w:hAnsi="Arial" w:cs="Arial"/>
              </w:rPr>
            </w:pPr>
            <w:r>
              <w:rPr>
                <w:rFonts w:ascii="Arial" w:hAnsi="Arial" w:cs="Arial"/>
              </w:rPr>
              <w:t>0.90</w:t>
            </w:r>
          </w:p>
        </w:tc>
        <w:tc>
          <w:tcPr>
            <w:tcW w:w="2642" w:type="dxa"/>
          </w:tcPr>
          <w:p w:rsidR="004562EA" w:rsidRPr="008F2C09" w:rsidRDefault="00A91D03" w:rsidP="004562EA">
            <w:pPr>
              <w:jc w:val="both"/>
              <w:rPr>
                <w:rFonts w:ascii="Arial" w:hAnsi="Arial" w:cs="Arial"/>
              </w:rPr>
            </w:pPr>
            <w:r>
              <w:rPr>
                <w:rFonts w:ascii="Arial" w:hAnsi="Arial" w:cs="Arial"/>
              </w:rPr>
              <w:t>Para obtener una mejor calificación se deberá hacer una encuesta a los usuarios para analizar sus propuestas de mejoras para los usuarios.</w:t>
            </w:r>
          </w:p>
        </w:tc>
      </w:tr>
    </w:tbl>
    <w:p w:rsidR="004562EA" w:rsidRPr="008F2C09" w:rsidRDefault="004562EA" w:rsidP="004562EA">
      <w:pPr>
        <w:jc w:val="both"/>
        <w:rPr>
          <w:rFonts w:ascii="Arial" w:hAnsi="Arial" w:cs="Arial"/>
        </w:rPr>
      </w:pPr>
    </w:p>
    <w:p w:rsidR="004562EA" w:rsidRDefault="004562EA" w:rsidP="00831EC0">
      <w:pPr>
        <w:jc w:val="both"/>
        <w:rPr>
          <w:rFonts w:ascii="Arial" w:hAnsi="Arial" w:cs="Arial"/>
          <w:b/>
        </w:rPr>
      </w:pPr>
    </w:p>
    <w:p w:rsidR="00BA346E" w:rsidRDefault="0031669A" w:rsidP="00127017">
      <w:pPr>
        <w:spacing w:line="480" w:lineRule="auto"/>
        <w:jc w:val="both"/>
        <w:rPr>
          <w:rFonts w:ascii="Arial" w:hAnsi="Arial" w:cs="Arial"/>
          <w:b/>
        </w:rPr>
      </w:pPr>
      <w:r>
        <w:rPr>
          <w:rFonts w:ascii="Arial" w:hAnsi="Arial" w:cs="Arial"/>
          <w:b/>
        </w:rPr>
        <w:t>Organigrama</w:t>
      </w:r>
    </w:p>
    <w:p w:rsidR="0031669A" w:rsidRDefault="0031669A" w:rsidP="00127017">
      <w:pPr>
        <w:jc w:val="both"/>
        <w:rPr>
          <w:rFonts w:ascii="Arial" w:hAnsi="Arial" w:cs="Arial"/>
        </w:rPr>
      </w:pPr>
      <w:r w:rsidRPr="0031669A">
        <w:rPr>
          <w:rFonts w:ascii="Arial" w:hAnsi="Arial" w:cs="Arial"/>
        </w:rPr>
        <w:t xml:space="preserve">El organigrama </w:t>
      </w:r>
      <w:r>
        <w:rPr>
          <w:rFonts w:ascii="Arial" w:hAnsi="Arial" w:cs="Arial"/>
        </w:rPr>
        <w:t xml:space="preserve">del Departamento Financiero se lo detalla anteriormente, de </w:t>
      </w:r>
      <w:smartTag w:uri="urn:schemas-microsoft-com:office:smarttags" w:element="PersonName">
        <w:smartTagPr>
          <w:attr w:name="ProductID" w:val="la Entidad Educativa"/>
        </w:smartTagPr>
        <w:smartTag w:uri="urn:schemas-microsoft-com:office:smarttags" w:element="PersonName">
          <w:smartTagPr>
            <w:attr w:name="ProductID" w:val="la Entidad"/>
          </w:smartTagPr>
          <w:r>
            <w:rPr>
              <w:rFonts w:ascii="Arial" w:hAnsi="Arial" w:cs="Arial"/>
            </w:rPr>
            <w:t>la Entidad</w:t>
          </w:r>
        </w:smartTag>
        <w:r>
          <w:rPr>
            <w:rFonts w:ascii="Arial" w:hAnsi="Arial" w:cs="Arial"/>
          </w:rPr>
          <w:t xml:space="preserve"> Educativa</w:t>
        </w:r>
      </w:smartTag>
      <w:r>
        <w:rPr>
          <w:rFonts w:ascii="Arial" w:hAnsi="Arial" w:cs="Arial"/>
        </w:rPr>
        <w:t xml:space="preserve"> al cual se lo reviso y no se encontró ninguna irregularidad </w:t>
      </w:r>
      <w:r w:rsidR="00127017">
        <w:rPr>
          <w:rFonts w:ascii="Arial" w:hAnsi="Arial" w:cs="Arial"/>
        </w:rPr>
        <w:t>sus funciones están bien establecidas y se cumplen sin ninguna complicación.</w:t>
      </w:r>
    </w:p>
    <w:p w:rsidR="00127017" w:rsidRDefault="00127017" w:rsidP="00127017">
      <w:pPr>
        <w:jc w:val="both"/>
        <w:rPr>
          <w:rFonts w:ascii="Arial" w:hAnsi="Arial" w:cs="Arial"/>
        </w:rPr>
      </w:pPr>
    </w:p>
    <w:p w:rsidR="00127017" w:rsidRPr="00127017" w:rsidRDefault="00127017" w:rsidP="00127017">
      <w:pPr>
        <w:jc w:val="both"/>
        <w:rPr>
          <w:rFonts w:ascii="Arial" w:hAnsi="Arial" w:cs="Arial"/>
          <w:b/>
        </w:rPr>
      </w:pPr>
      <w:r w:rsidRPr="00127017">
        <w:rPr>
          <w:rFonts w:ascii="Arial" w:hAnsi="Arial" w:cs="Arial"/>
          <w:b/>
        </w:rPr>
        <w:t>Manuales de procedimientos</w:t>
      </w:r>
    </w:p>
    <w:p w:rsidR="00BA346E" w:rsidRDefault="00BA346E" w:rsidP="00127017">
      <w:pPr>
        <w:jc w:val="both"/>
        <w:rPr>
          <w:rFonts w:ascii="Arial" w:hAnsi="Arial" w:cs="Arial"/>
          <w:b/>
        </w:rPr>
      </w:pPr>
    </w:p>
    <w:p w:rsidR="00127017" w:rsidRDefault="00127017" w:rsidP="00127017">
      <w:pPr>
        <w:jc w:val="both"/>
        <w:rPr>
          <w:rFonts w:ascii="Arial" w:hAnsi="Arial" w:cs="Arial"/>
        </w:rPr>
      </w:pPr>
      <w:smartTag w:uri="urn:schemas-microsoft-com:office:smarttags" w:element="PersonName">
        <w:smartTagPr>
          <w:attr w:name="ProductID" w:val="la Entidad Educativa"/>
        </w:smartTagPr>
        <w:smartTag w:uri="urn:schemas-microsoft-com:office:smarttags" w:element="PersonName">
          <w:smartTagPr>
            <w:attr w:name="ProductID" w:val="la Entidad"/>
          </w:smartTagPr>
          <w:r w:rsidRPr="00127017">
            <w:rPr>
              <w:rFonts w:ascii="Arial" w:hAnsi="Arial" w:cs="Arial"/>
            </w:rPr>
            <w:t>L</w:t>
          </w:r>
          <w:r>
            <w:rPr>
              <w:rFonts w:ascii="Arial" w:hAnsi="Arial" w:cs="Arial"/>
            </w:rPr>
            <w:t>a Entidad</w:t>
          </w:r>
        </w:smartTag>
        <w:r>
          <w:rPr>
            <w:rFonts w:ascii="Arial" w:hAnsi="Arial" w:cs="Arial"/>
          </w:rPr>
          <w:t xml:space="preserve"> Educativa</w:t>
        </w:r>
      </w:smartTag>
      <w:r>
        <w:rPr>
          <w:rFonts w:ascii="Arial" w:hAnsi="Arial" w:cs="Arial"/>
        </w:rPr>
        <w:t xml:space="preserve"> tiene sus Manuales bien establecidos para el departamento de Tesorería y para el resto de  los departamentos,  lo que se recomienda es que estos manuales tengan más difusión entre sus empleados.</w:t>
      </w:r>
    </w:p>
    <w:p w:rsidR="00127017" w:rsidRDefault="00127017" w:rsidP="00127017">
      <w:pPr>
        <w:jc w:val="both"/>
        <w:rPr>
          <w:rFonts w:ascii="Arial" w:hAnsi="Arial" w:cs="Arial"/>
        </w:rPr>
      </w:pPr>
    </w:p>
    <w:p w:rsidR="00127017" w:rsidRDefault="00127017" w:rsidP="00127017">
      <w:pPr>
        <w:jc w:val="both"/>
        <w:rPr>
          <w:rFonts w:ascii="Arial" w:hAnsi="Arial" w:cs="Arial"/>
          <w:b/>
        </w:rPr>
      </w:pPr>
      <w:r w:rsidRPr="00127017">
        <w:rPr>
          <w:rFonts w:ascii="Arial" w:hAnsi="Arial" w:cs="Arial"/>
          <w:b/>
        </w:rPr>
        <w:t>3. Gestión Operacional.</w:t>
      </w:r>
    </w:p>
    <w:p w:rsidR="00127017" w:rsidRDefault="00127017" w:rsidP="00127017">
      <w:pPr>
        <w:jc w:val="both"/>
        <w:rPr>
          <w:rFonts w:ascii="Arial" w:hAnsi="Arial" w:cs="Arial"/>
          <w:b/>
        </w:rPr>
      </w:pPr>
    </w:p>
    <w:p w:rsidR="00127017" w:rsidRDefault="00127017" w:rsidP="00127017">
      <w:pPr>
        <w:jc w:val="both"/>
        <w:rPr>
          <w:rFonts w:ascii="Arial" w:hAnsi="Arial" w:cs="Arial"/>
        </w:rPr>
      </w:pPr>
      <w:r w:rsidRPr="00127017">
        <w:rPr>
          <w:rFonts w:ascii="Arial" w:hAnsi="Arial" w:cs="Arial"/>
        </w:rPr>
        <w:t xml:space="preserve">Al </w:t>
      </w:r>
      <w:r>
        <w:rPr>
          <w:rFonts w:ascii="Arial" w:hAnsi="Arial" w:cs="Arial"/>
        </w:rPr>
        <w:t>elaborar el manual PAT (Manual de procesos, actividades y tareas) para el desarrollo de las funciones de cada personal del departamento de Tesorería se pudieron observar actividades que pueden ser mejoradas por lo que se recomienda:</w:t>
      </w:r>
    </w:p>
    <w:p w:rsidR="00127017" w:rsidRDefault="00127017" w:rsidP="00127017">
      <w:pPr>
        <w:jc w:val="both"/>
        <w:rPr>
          <w:rFonts w:ascii="Arial" w:hAnsi="Arial" w:cs="Arial"/>
        </w:rPr>
      </w:pPr>
    </w:p>
    <w:p w:rsidR="00127017" w:rsidRDefault="007062C7" w:rsidP="00127017">
      <w:pPr>
        <w:jc w:val="both"/>
        <w:rPr>
          <w:rFonts w:ascii="Arial" w:hAnsi="Arial" w:cs="Arial"/>
          <w:b/>
        </w:rPr>
      </w:pPr>
      <w:r w:rsidRPr="007062C7">
        <w:rPr>
          <w:rFonts w:ascii="Arial" w:hAnsi="Arial" w:cs="Arial"/>
          <w:b/>
        </w:rPr>
        <w:t>Envió de Documentación</w:t>
      </w:r>
      <w:r w:rsidR="00127017" w:rsidRPr="007062C7">
        <w:rPr>
          <w:rFonts w:ascii="Arial" w:hAnsi="Arial" w:cs="Arial"/>
          <w:b/>
        </w:rPr>
        <w:t xml:space="preserve"> </w:t>
      </w:r>
    </w:p>
    <w:p w:rsidR="007062C7" w:rsidRDefault="007062C7" w:rsidP="00127017">
      <w:pPr>
        <w:jc w:val="both"/>
        <w:rPr>
          <w:rFonts w:ascii="Arial" w:hAnsi="Arial" w:cs="Arial"/>
          <w:b/>
        </w:rPr>
      </w:pPr>
    </w:p>
    <w:p w:rsidR="007062C7" w:rsidRDefault="007062C7" w:rsidP="00127017">
      <w:pPr>
        <w:jc w:val="both"/>
        <w:rPr>
          <w:rFonts w:ascii="Arial" w:hAnsi="Arial" w:cs="Arial"/>
        </w:rPr>
      </w:pPr>
      <w:r>
        <w:rPr>
          <w:rFonts w:ascii="Arial" w:hAnsi="Arial" w:cs="Arial"/>
        </w:rPr>
        <w:t>Esta es una falencia ya que un documento o solicitud debe tener la aprobación casi de tres departamentos aquí lo que se recomienda es que se distribuya un tiempo prudencial para la aprobación de cada departamento a dicho documento.</w:t>
      </w:r>
    </w:p>
    <w:p w:rsidR="007062C7" w:rsidRDefault="007062C7" w:rsidP="00127017">
      <w:pPr>
        <w:jc w:val="both"/>
        <w:rPr>
          <w:rFonts w:ascii="Arial" w:hAnsi="Arial" w:cs="Arial"/>
        </w:rPr>
      </w:pPr>
    </w:p>
    <w:p w:rsidR="007062C7" w:rsidRPr="007062C7" w:rsidRDefault="007062C7" w:rsidP="00127017">
      <w:pPr>
        <w:jc w:val="both"/>
        <w:rPr>
          <w:rFonts w:ascii="Arial" w:hAnsi="Arial" w:cs="Arial"/>
          <w:b/>
        </w:rPr>
      </w:pPr>
      <w:r w:rsidRPr="007062C7">
        <w:rPr>
          <w:rFonts w:ascii="Arial" w:hAnsi="Arial" w:cs="Arial"/>
          <w:b/>
        </w:rPr>
        <w:t>Pagos de registros</w:t>
      </w:r>
    </w:p>
    <w:p w:rsidR="007062C7" w:rsidRDefault="007062C7" w:rsidP="00127017">
      <w:pPr>
        <w:jc w:val="both"/>
        <w:rPr>
          <w:rFonts w:ascii="Arial" w:hAnsi="Arial" w:cs="Arial"/>
        </w:rPr>
      </w:pPr>
    </w:p>
    <w:p w:rsidR="007062C7" w:rsidRDefault="007062C7" w:rsidP="00127017">
      <w:pPr>
        <w:jc w:val="both"/>
        <w:rPr>
          <w:rFonts w:ascii="Arial" w:hAnsi="Arial" w:cs="Arial"/>
        </w:rPr>
      </w:pPr>
      <w:r>
        <w:rPr>
          <w:rFonts w:ascii="Arial" w:hAnsi="Arial" w:cs="Arial"/>
        </w:rPr>
        <w:t>Este es otro problema en los días de registro la demanda es grande se recomienda que se tenga un plan estratégico que se debe aplicar en estos casos para así brindar un mejor servicio.</w:t>
      </w:r>
    </w:p>
    <w:sectPr w:rsidR="007062C7" w:rsidSect="004562EA">
      <w:pgSz w:w="11906" w:h="16838"/>
      <w:pgMar w:top="125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C25"/>
    <w:multiLevelType w:val="hybridMultilevel"/>
    <w:tmpl w:val="B8169412"/>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9B5F32"/>
    <w:multiLevelType w:val="hybridMultilevel"/>
    <w:tmpl w:val="7EEEE0F2"/>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78715D"/>
    <w:multiLevelType w:val="hybridMultilevel"/>
    <w:tmpl w:val="8090B4F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B402B6"/>
    <w:multiLevelType w:val="hybridMultilevel"/>
    <w:tmpl w:val="82289C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10F1FA1"/>
    <w:multiLevelType w:val="hybridMultilevel"/>
    <w:tmpl w:val="106C638C"/>
    <w:lvl w:ilvl="0" w:tplc="F9E69B10">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A654BE2"/>
    <w:multiLevelType w:val="hybridMultilevel"/>
    <w:tmpl w:val="E5B26826"/>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A135EF1"/>
    <w:multiLevelType w:val="hybridMultilevel"/>
    <w:tmpl w:val="3C6C5DDA"/>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977038"/>
    <w:multiLevelType w:val="hybridMultilevel"/>
    <w:tmpl w:val="EE18C5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F782CB8"/>
    <w:multiLevelType w:val="hybridMultilevel"/>
    <w:tmpl w:val="14BEFA22"/>
    <w:lvl w:ilvl="0" w:tplc="B0C85A14">
      <w:start w:val="1"/>
      <w:numFmt w:val="decimal"/>
      <w:lvlText w:val="%1."/>
      <w:lvlJc w:val="left"/>
      <w:pPr>
        <w:tabs>
          <w:tab w:val="num" w:pos="284"/>
        </w:tabs>
        <w:ind w:left="284" w:hanging="284"/>
      </w:pPr>
      <w:rPr>
        <w:rFonts w:hint="default"/>
      </w:rPr>
    </w:lvl>
    <w:lvl w:ilvl="1" w:tplc="33688644">
      <w:numFmt w:val="none"/>
      <w:lvlText w:val=""/>
      <w:lvlJc w:val="left"/>
      <w:pPr>
        <w:tabs>
          <w:tab w:val="num" w:pos="360"/>
        </w:tabs>
      </w:pPr>
    </w:lvl>
    <w:lvl w:ilvl="2" w:tplc="725C9A64">
      <w:numFmt w:val="none"/>
      <w:lvlText w:val=""/>
      <w:lvlJc w:val="left"/>
      <w:pPr>
        <w:tabs>
          <w:tab w:val="num" w:pos="360"/>
        </w:tabs>
      </w:pPr>
    </w:lvl>
    <w:lvl w:ilvl="3" w:tplc="8B942B1C">
      <w:numFmt w:val="none"/>
      <w:lvlText w:val=""/>
      <w:lvlJc w:val="left"/>
      <w:pPr>
        <w:tabs>
          <w:tab w:val="num" w:pos="360"/>
        </w:tabs>
      </w:pPr>
    </w:lvl>
    <w:lvl w:ilvl="4" w:tplc="578E6790">
      <w:numFmt w:val="none"/>
      <w:lvlText w:val=""/>
      <w:lvlJc w:val="left"/>
      <w:pPr>
        <w:tabs>
          <w:tab w:val="num" w:pos="360"/>
        </w:tabs>
      </w:pPr>
    </w:lvl>
    <w:lvl w:ilvl="5" w:tplc="662C31CC">
      <w:numFmt w:val="none"/>
      <w:lvlText w:val=""/>
      <w:lvlJc w:val="left"/>
      <w:pPr>
        <w:tabs>
          <w:tab w:val="num" w:pos="360"/>
        </w:tabs>
      </w:pPr>
    </w:lvl>
    <w:lvl w:ilvl="6" w:tplc="C4FEF870">
      <w:numFmt w:val="none"/>
      <w:lvlText w:val=""/>
      <w:lvlJc w:val="left"/>
      <w:pPr>
        <w:tabs>
          <w:tab w:val="num" w:pos="360"/>
        </w:tabs>
      </w:pPr>
    </w:lvl>
    <w:lvl w:ilvl="7" w:tplc="73F855B4">
      <w:numFmt w:val="none"/>
      <w:lvlText w:val=""/>
      <w:lvlJc w:val="left"/>
      <w:pPr>
        <w:tabs>
          <w:tab w:val="num" w:pos="360"/>
        </w:tabs>
      </w:pPr>
    </w:lvl>
    <w:lvl w:ilvl="8" w:tplc="5CDCC3D0">
      <w:numFmt w:val="none"/>
      <w:lvlText w:val=""/>
      <w:lvlJc w:val="left"/>
      <w:pPr>
        <w:tabs>
          <w:tab w:val="num" w:pos="360"/>
        </w:tabs>
      </w:pPr>
    </w:lvl>
  </w:abstractNum>
  <w:abstractNum w:abstractNumId="9">
    <w:nsid w:val="76E91717"/>
    <w:multiLevelType w:val="hybridMultilevel"/>
    <w:tmpl w:val="F418DB20"/>
    <w:lvl w:ilvl="0" w:tplc="F9E69B10">
      <w:start w:val="1"/>
      <w:numFmt w:val="bullet"/>
      <w:lvlText w:val=""/>
      <w:lvlJc w:val="left"/>
      <w:pPr>
        <w:tabs>
          <w:tab w:val="num" w:pos="454"/>
        </w:tabs>
        <w:ind w:left="454"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E292DAA"/>
    <w:multiLevelType w:val="hybridMultilevel"/>
    <w:tmpl w:val="9438CE02"/>
    <w:lvl w:ilvl="0" w:tplc="A8881AC4">
      <w:start w:val="1"/>
      <w:numFmt w:val="decimal"/>
      <w:lvlText w:val="%1."/>
      <w:lvlJc w:val="left"/>
      <w:pPr>
        <w:tabs>
          <w:tab w:val="num" w:pos="720"/>
        </w:tabs>
        <w:ind w:left="720" w:hanging="360"/>
      </w:pPr>
    </w:lvl>
    <w:lvl w:ilvl="1" w:tplc="49582C36">
      <w:numFmt w:val="none"/>
      <w:lvlText w:val=""/>
      <w:lvlJc w:val="left"/>
      <w:pPr>
        <w:tabs>
          <w:tab w:val="num" w:pos="360"/>
        </w:tabs>
      </w:pPr>
    </w:lvl>
    <w:lvl w:ilvl="2" w:tplc="7E32A704">
      <w:numFmt w:val="none"/>
      <w:lvlText w:val=""/>
      <w:lvlJc w:val="left"/>
      <w:pPr>
        <w:tabs>
          <w:tab w:val="num" w:pos="360"/>
        </w:tabs>
      </w:pPr>
    </w:lvl>
    <w:lvl w:ilvl="3" w:tplc="D8303FD8">
      <w:numFmt w:val="none"/>
      <w:lvlText w:val=""/>
      <w:lvlJc w:val="left"/>
      <w:pPr>
        <w:tabs>
          <w:tab w:val="num" w:pos="360"/>
        </w:tabs>
      </w:pPr>
    </w:lvl>
    <w:lvl w:ilvl="4" w:tplc="8C18E8BC">
      <w:numFmt w:val="none"/>
      <w:lvlText w:val=""/>
      <w:lvlJc w:val="left"/>
      <w:pPr>
        <w:tabs>
          <w:tab w:val="num" w:pos="360"/>
        </w:tabs>
      </w:pPr>
    </w:lvl>
    <w:lvl w:ilvl="5" w:tplc="1FCC3804">
      <w:numFmt w:val="none"/>
      <w:lvlText w:val=""/>
      <w:lvlJc w:val="left"/>
      <w:pPr>
        <w:tabs>
          <w:tab w:val="num" w:pos="360"/>
        </w:tabs>
      </w:pPr>
    </w:lvl>
    <w:lvl w:ilvl="6" w:tplc="406036AC">
      <w:numFmt w:val="none"/>
      <w:lvlText w:val=""/>
      <w:lvlJc w:val="left"/>
      <w:pPr>
        <w:tabs>
          <w:tab w:val="num" w:pos="360"/>
        </w:tabs>
      </w:pPr>
    </w:lvl>
    <w:lvl w:ilvl="7" w:tplc="B8BA6656">
      <w:numFmt w:val="none"/>
      <w:lvlText w:val=""/>
      <w:lvlJc w:val="left"/>
      <w:pPr>
        <w:tabs>
          <w:tab w:val="num" w:pos="360"/>
        </w:tabs>
      </w:pPr>
    </w:lvl>
    <w:lvl w:ilvl="8" w:tplc="7E4CA572">
      <w:numFmt w:val="none"/>
      <w:lvlText w:val=""/>
      <w:lvlJc w:val="left"/>
      <w:pPr>
        <w:tabs>
          <w:tab w:val="num" w:pos="360"/>
        </w:tabs>
      </w:pPr>
    </w:lvl>
  </w:abstractNum>
  <w:num w:numId="1">
    <w:abstractNumId w:val="10"/>
  </w:num>
  <w:num w:numId="2">
    <w:abstractNumId w:val="3"/>
  </w:num>
  <w:num w:numId="3">
    <w:abstractNumId w:val="7"/>
  </w:num>
  <w:num w:numId="4">
    <w:abstractNumId w:val="8"/>
  </w:num>
  <w:num w:numId="5">
    <w:abstractNumId w:val="6"/>
  </w:num>
  <w:num w:numId="6">
    <w:abstractNumId w:val="0"/>
  </w:num>
  <w:num w:numId="7">
    <w:abstractNumId w:val="2"/>
  </w:num>
  <w:num w:numId="8">
    <w:abstractNumId w:val="5"/>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562EA"/>
    <w:rsid w:val="00056ECC"/>
    <w:rsid w:val="00127017"/>
    <w:rsid w:val="00256D8F"/>
    <w:rsid w:val="002773B1"/>
    <w:rsid w:val="0031669A"/>
    <w:rsid w:val="004562EA"/>
    <w:rsid w:val="00496CFA"/>
    <w:rsid w:val="004A7F8F"/>
    <w:rsid w:val="005C65C3"/>
    <w:rsid w:val="005F2D47"/>
    <w:rsid w:val="0063315F"/>
    <w:rsid w:val="00697EA2"/>
    <w:rsid w:val="006A6A8E"/>
    <w:rsid w:val="007062C7"/>
    <w:rsid w:val="00831EC0"/>
    <w:rsid w:val="008F10DF"/>
    <w:rsid w:val="00905C6D"/>
    <w:rsid w:val="00966F64"/>
    <w:rsid w:val="00A91D03"/>
    <w:rsid w:val="00B630FB"/>
    <w:rsid w:val="00BA346E"/>
    <w:rsid w:val="00D20F72"/>
    <w:rsid w:val="00DA1AC6"/>
    <w:rsid w:val="00DD78E6"/>
    <w:rsid w:val="00F34E02"/>
    <w:rsid w:val="00F65CB0"/>
    <w:rsid w:val="00FD2A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2EA"/>
    <w:rPr>
      <w:sz w:val="24"/>
      <w:szCs w:val="24"/>
    </w:rPr>
  </w:style>
  <w:style w:type="paragraph" w:styleId="Ttulo1">
    <w:name w:val="heading 1"/>
    <w:basedOn w:val="Normal"/>
    <w:next w:val="Normal"/>
    <w:qFormat/>
    <w:rsid w:val="004562E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562EA"/>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next w:val="Normal"/>
    <w:rsid w:val="004562EA"/>
    <w:pPr>
      <w:autoSpaceDE w:val="0"/>
      <w:autoSpaceDN w:val="0"/>
      <w:adjustRightInd w:val="0"/>
      <w:spacing w:before="100" w:after="100"/>
    </w:pPr>
  </w:style>
  <w:style w:type="table" w:styleId="Tablaconcuadrcula">
    <w:name w:val="Table Grid"/>
    <w:basedOn w:val="Tablanormal"/>
    <w:rsid w:val="0045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2.xls"/><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Hoja_de_c_lculo_de_Microsoft_Office_Excel_97-20033.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3188</Words>
  <Characters>17538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HOME</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CHINO</dc:creator>
  <cp:keywords/>
  <dc:description/>
  <cp:lastModifiedBy>Ayudante</cp:lastModifiedBy>
  <cp:revision>2</cp:revision>
  <cp:lastPrinted>2006-09-12T18:27:00Z</cp:lastPrinted>
  <dcterms:created xsi:type="dcterms:W3CDTF">2009-06-26T14:34:00Z</dcterms:created>
  <dcterms:modified xsi:type="dcterms:W3CDTF">2009-06-26T14:34:00Z</dcterms:modified>
</cp:coreProperties>
</file>