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2A9" w:rsidRDefault="004D22A9">
      <w:pPr>
        <w:pStyle w:val="Encabezado"/>
        <w:tabs>
          <w:tab w:val="clear" w:pos="4419"/>
          <w:tab w:val="clear" w:pos="8838"/>
        </w:tabs>
        <w:spacing w:line="480" w:lineRule="auto"/>
        <w:rPr>
          <w:lang w:val="es-MX"/>
        </w:rPr>
      </w:pPr>
    </w:p>
    <w:p w:rsidR="004D22A9" w:rsidRDefault="004D22A9">
      <w:pPr>
        <w:spacing w:line="480" w:lineRule="auto"/>
        <w:rPr>
          <w:lang w:val="es-MX"/>
        </w:rPr>
      </w:pPr>
    </w:p>
    <w:p w:rsidR="004D22A9" w:rsidRDefault="004D22A9">
      <w:pPr>
        <w:spacing w:line="480" w:lineRule="auto"/>
        <w:rPr>
          <w:lang w:val="es-MX"/>
        </w:rPr>
      </w:pPr>
    </w:p>
    <w:p w:rsidR="004D22A9" w:rsidRDefault="004D22A9">
      <w:pPr>
        <w:spacing w:line="480" w:lineRule="auto"/>
        <w:rPr>
          <w:lang w:val="es-MX"/>
        </w:rPr>
      </w:pPr>
    </w:p>
    <w:p w:rsidR="004D22A9" w:rsidRDefault="004D22A9">
      <w:pPr>
        <w:spacing w:line="480" w:lineRule="auto"/>
        <w:rPr>
          <w:lang w:val="es-MX"/>
        </w:rPr>
      </w:pPr>
    </w:p>
    <w:p w:rsidR="004D22A9" w:rsidRDefault="004D22A9">
      <w:pPr>
        <w:pStyle w:val="Encabezado"/>
        <w:tabs>
          <w:tab w:val="clear" w:pos="4419"/>
          <w:tab w:val="clear" w:pos="8838"/>
        </w:tabs>
        <w:spacing w:line="480" w:lineRule="auto"/>
        <w:rPr>
          <w:lang w:val="es-MX"/>
        </w:rPr>
      </w:pPr>
    </w:p>
    <w:p w:rsidR="004D22A9" w:rsidRDefault="004D22A9">
      <w:pPr>
        <w:pStyle w:val="Ttulo1"/>
        <w:spacing w:line="480" w:lineRule="auto"/>
        <w:rPr>
          <w:rFonts w:ascii="Arial" w:hAnsi="Arial"/>
        </w:rPr>
      </w:pPr>
      <w:r>
        <w:rPr>
          <w:rFonts w:ascii="Arial" w:hAnsi="Arial"/>
          <w:sz w:val="48"/>
        </w:rPr>
        <w:t xml:space="preserve">CAPÍTULO I </w:t>
      </w:r>
    </w:p>
    <w:p w:rsidR="004D22A9" w:rsidRDefault="004D22A9">
      <w:pPr>
        <w:spacing w:line="480" w:lineRule="auto"/>
        <w:rPr>
          <w:lang w:val="es-MX"/>
        </w:rPr>
      </w:pPr>
    </w:p>
    <w:p w:rsidR="004D22A9" w:rsidRDefault="004D22A9">
      <w:pPr>
        <w:spacing w:line="480" w:lineRule="auto"/>
        <w:rPr>
          <w:lang w:val="es-MX"/>
        </w:rPr>
      </w:pPr>
    </w:p>
    <w:p w:rsidR="004D22A9" w:rsidRDefault="004D22A9">
      <w:pPr>
        <w:spacing w:line="480" w:lineRule="auto"/>
        <w:rPr>
          <w:lang w:val="es-MX"/>
        </w:rPr>
      </w:pPr>
    </w:p>
    <w:p w:rsidR="004D22A9" w:rsidRDefault="004D22A9">
      <w:pPr>
        <w:spacing w:line="480" w:lineRule="auto"/>
        <w:rPr>
          <w:lang w:val="es-MX"/>
        </w:rPr>
      </w:pPr>
    </w:p>
    <w:p w:rsidR="004D22A9" w:rsidRDefault="004D22A9">
      <w:pPr>
        <w:spacing w:line="480" w:lineRule="auto"/>
        <w:rPr>
          <w:lang w:val="es-MX"/>
        </w:rPr>
      </w:pPr>
    </w:p>
    <w:p w:rsidR="004D22A9" w:rsidRDefault="004D22A9">
      <w:pPr>
        <w:pStyle w:val="Ttulo1"/>
        <w:numPr>
          <w:ilvl w:val="0"/>
          <w:numId w:val="1"/>
        </w:numPr>
        <w:tabs>
          <w:tab w:val="clear" w:pos="720"/>
        </w:tabs>
        <w:spacing w:line="480" w:lineRule="auto"/>
        <w:ind w:left="567" w:hanging="567"/>
        <w:jc w:val="left"/>
        <w:rPr>
          <w:rFonts w:ascii="Arial" w:hAnsi="Arial"/>
        </w:rPr>
      </w:pPr>
      <w:r>
        <w:rPr>
          <w:rFonts w:ascii="Arial" w:hAnsi="Arial"/>
          <w:sz w:val="32"/>
        </w:rPr>
        <w:t xml:space="preserve">INTRODUCCIÓN </w:t>
      </w:r>
    </w:p>
    <w:p w:rsidR="004D22A9" w:rsidRDefault="004D22A9">
      <w:pPr>
        <w:spacing w:line="480" w:lineRule="auto"/>
        <w:rPr>
          <w:lang w:val="es-MX"/>
        </w:rPr>
      </w:pPr>
    </w:p>
    <w:p w:rsidR="00A26C54" w:rsidRDefault="00BC430B">
      <w:pPr>
        <w:spacing w:line="480" w:lineRule="auto"/>
        <w:ind w:left="539"/>
        <w:jc w:val="both"/>
        <w:rPr>
          <w:rFonts w:ascii="Arial" w:hAnsi="Arial"/>
          <w:sz w:val="24"/>
          <w:lang w:val="es-MX"/>
        </w:rPr>
      </w:pPr>
      <w:r>
        <w:rPr>
          <w:rFonts w:ascii="Arial" w:hAnsi="Arial"/>
          <w:sz w:val="24"/>
          <w:lang w:val="es-MX"/>
        </w:rPr>
        <w:t>La realización de actividades de movimientos y almacenamiento de productos y mercaderías se remo</w:t>
      </w:r>
      <w:r w:rsidR="005743DF">
        <w:rPr>
          <w:rFonts w:ascii="Arial" w:hAnsi="Arial"/>
          <w:sz w:val="24"/>
          <w:lang w:val="es-MX"/>
        </w:rPr>
        <w:t>n</w:t>
      </w:r>
      <w:r>
        <w:rPr>
          <w:rFonts w:ascii="Arial" w:hAnsi="Arial"/>
          <w:sz w:val="24"/>
          <w:lang w:val="es-MX"/>
        </w:rPr>
        <w:t>ta a los orígenes de la historia, gran parte de la filosofía logística</w:t>
      </w:r>
      <w:r w:rsidR="00C74A67">
        <w:rPr>
          <w:rFonts w:ascii="Arial" w:hAnsi="Arial"/>
          <w:sz w:val="24"/>
          <w:lang w:val="es-MX"/>
        </w:rPr>
        <w:t xml:space="preserve"> fue desarrollada en las actividades militares</w:t>
      </w:r>
      <w:r w:rsidR="005743DF">
        <w:rPr>
          <w:rFonts w:ascii="Arial" w:hAnsi="Arial"/>
          <w:sz w:val="24"/>
          <w:lang w:val="es-MX"/>
        </w:rPr>
        <w:t>,</w:t>
      </w:r>
      <w:r w:rsidR="00C74A67">
        <w:rPr>
          <w:rFonts w:ascii="Arial" w:hAnsi="Arial"/>
          <w:sz w:val="24"/>
          <w:lang w:val="es-MX"/>
        </w:rPr>
        <w:t xml:space="preserve"> durante la segunda guerra mundial, tuvieron que pasar algunos años antes de </w:t>
      </w:r>
      <w:r w:rsidR="005743DF">
        <w:rPr>
          <w:rFonts w:ascii="Arial" w:hAnsi="Arial"/>
          <w:sz w:val="24"/>
          <w:lang w:val="es-MX"/>
        </w:rPr>
        <w:t xml:space="preserve">que </w:t>
      </w:r>
      <w:r w:rsidR="00C74A67">
        <w:rPr>
          <w:rFonts w:ascii="Arial" w:hAnsi="Arial"/>
          <w:sz w:val="24"/>
          <w:lang w:val="es-MX"/>
        </w:rPr>
        <w:t>se aplicara al mundo empresarial</w:t>
      </w:r>
      <w:r w:rsidR="00A26C54">
        <w:rPr>
          <w:rFonts w:ascii="Arial" w:hAnsi="Arial"/>
          <w:sz w:val="24"/>
          <w:lang w:val="es-MX"/>
        </w:rPr>
        <w:t>.</w:t>
      </w:r>
    </w:p>
    <w:p w:rsidR="00A26C54" w:rsidRDefault="00A26C54">
      <w:pPr>
        <w:spacing w:line="480" w:lineRule="auto"/>
        <w:ind w:left="539"/>
        <w:jc w:val="both"/>
        <w:rPr>
          <w:rFonts w:ascii="Arial" w:hAnsi="Arial"/>
          <w:sz w:val="24"/>
          <w:lang w:val="es-MX"/>
        </w:rPr>
      </w:pPr>
    </w:p>
    <w:p w:rsidR="005743DF" w:rsidRDefault="00A26C54">
      <w:pPr>
        <w:spacing w:line="480" w:lineRule="auto"/>
        <w:ind w:left="539"/>
        <w:jc w:val="both"/>
        <w:rPr>
          <w:rFonts w:ascii="Arial" w:hAnsi="Arial"/>
          <w:sz w:val="24"/>
          <w:lang w:val="es-MX"/>
        </w:rPr>
      </w:pPr>
      <w:r>
        <w:rPr>
          <w:rFonts w:ascii="Arial" w:hAnsi="Arial"/>
          <w:sz w:val="24"/>
          <w:lang w:val="es-MX"/>
        </w:rPr>
        <w:t xml:space="preserve">Durante las dos décadas posteriores a la segunda guerra mundial se dieron cambios en las condiciones </w:t>
      </w:r>
      <w:r w:rsidR="0017130C">
        <w:rPr>
          <w:rFonts w:ascii="Arial" w:hAnsi="Arial"/>
          <w:sz w:val="24"/>
          <w:lang w:val="es-MX"/>
        </w:rPr>
        <w:t>económicas</w:t>
      </w:r>
      <w:r>
        <w:rPr>
          <w:rFonts w:ascii="Arial" w:hAnsi="Arial"/>
          <w:sz w:val="24"/>
          <w:lang w:val="es-MX"/>
        </w:rPr>
        <w:t xml:space="preserve"> </w:t>
      </w:r>
      <w:r w:rsidR="00A878DA">
        <w:rPr>
          <w:rFonts w:ascii="Arial" w:hAnsi="Arial"/>
          <w:sz w:val="24"/>
          <w:lang w:val="es-MX"/>
        </w:rPr>
        <w:t>y tecnológicas que</w:t>
      </w:r>
      <w:r>
        <w:rPr>
          <w:rFonts w:ascii="Arial" w:hAnsi="Arial"/>
          <w:sz w:val="24"/>
          <w:lang w:val="es-MX"/>
        </w:rPr>
        <w:t xml:space="preserve"> </w:t>
      </w:r>
      <w:r w:rsidR="005743DF">
        <w:rPr>
          <w:rFonts w:ascii="Arial" w:hAnsi="Arial"/>
          <w:sz w:val="24"/>
          <w:lang w:val="es-MX"/>
        </w:rPr>
        <w:t>favorecieron</w:t>
      </w:r>
      <w:r>
        <w:rPr>
          <w:rFonts w:ascii="Arial" w:hAnsi="Arial"/>
          <w:sz w:val="24"/>
          <w:lang w:val="es-MX"/>
        </w:rPr>
        <w:t xml:space="preserve"> el desarrollo de la </w:t>
      </w:r>
      <w:r w:rsidR="0017130C">
        <w:rPr>
          <w:rFonts w:ascii="Arial" w:hAnsi="Arial"/>
          <w:sz w:val="24"/>
          <w:lang w:val="es-MX"/>
        </w:rPr>
        <w:t>logística</w:t>
      </w:r>
      <w:r>
        <w:rPr>
          <w:rFonts w:ascii="Arial" w:hAnsi="Arial"/>
          <w:sz w:val="24"/>
          <w:lang w:val="es-MX"/>
        </w:rPr>
        <w:t xml:space="preserve">. Se dieron movimientos </w:t>
      </w:r>
      <w:r w:rsidR="0017130C">
        <w:rPr>
          <w:rFonts w:ascii="Arial" w:hAnsi="Arial"/>
          <w:sz w:val="24"/>
          <w:lang w:val="es-MX"/>
        </w:rPr>
        <w:t>demográficos</w:t>
      </w:r>
      <w:r>
        <w:rPr>
          <w:rFonts w:ascii="Arial" w:hAnsi="Arial"/>
          <w:sz w:val="24"/>
          <w:lang w:val="es-MX"/>
        </w:rPr>
        <w:t xml:space="preserve"> </w:t>
      </w:r>
      <w:r w:rsidR="005743DF">
        <w:rPr>
          <w:rFonts w:ascii="Arial" w:hAnsi="Arial"/>
          <w:sz w:val="24"/>
          <w:lang w:val="es-MX"/>
        </w:rPr>
        <w:t xml:space="preserve">que </w:t>
      </w:r>
      <w:r>
        <w:rPr>
          <w:rFonts w:ascii="Arial" w:hAnsi="Arial"/>
          <w:sz w:val="24"/>
          <w:lang w:val="es-MX"/>
        </w:rPr>
        <w:t xml:space="preserve">proporcionaron la ampliación de las cadenas de distribución, y en estas </w:t>
      </w:r>
      <w:r>
        <w:rPr>
          <w:rFonts w:ascii="Arial" w:hAnsi="Arial"/>
          <w:sz w:val="24"/>
          <w:lang w:val="es-MX"/>
        </w:rPr>
        <w:lastRenderedPageBreak/>
        <w:t xml:space="preserve">circunstancias los costos aumentaron, y como consecuencia de una mayor demanda de los productos, </w:t>
      </w:r>
      <w:r w:rsidR="0017130C">
        <w:rPr>
          <w:rFonts w:ascii="Arial" w:hAnsi="Arial"/>
          <w:sz w:val="24"/>
          <w:lang w:val="es-MX"/>
        </w:rPr>
        <w:t>también</w:t>
      </w:r>
      <w:r>
        <w:rPr>
          <w:rFonts w:ascii="Arial" w:hAnsi="Arial"/>
          <w:sz w:val="24"/>
          <w:lang w:val="es-MX"/>
        </w:rPr>
        <w:t xml:space="preserve"> se incrementaron los costos de </w:t>
      </w:r>
      <w:r w:rsidR="0017130C">
        <w:rPr>
          <w:rFonts w:ascii="Arial" w:hAnsi="Arial"/>
          <w:sz w:val="24"/>
          <w:lang w:val="es-MX"/>
        </w:rPr>
        <w:t>almacenamiento</w:t>
      </w:r>
      <w:r>
        <w:rPr>
          <w:rFonts w:ascii="Arial" w:hAnsi="Arial"/>
          <w:sz w:val="24"/>
          <w:lang w:val="es-MX"/>
        </w:rPr>
        <w:t xml:space="preserve"> y de </w:t>
      </w:r>
      <w:r w:rsidR="0017130C">
        <w:rPr>
          <w:rFonts w:ascii="Arial" w:hAnsi="Arial"/>
          <w:sz w:val="24"/>
          <w:lang w:val="es-MX"/>
        </w:rPr>
        <w:t>transporte</w:t>
      </w:r>
      <w:r w:rsidR="00391CA9">
        <w:rPr>
          <w:rFonts w:ascii="Arial" w:hAnsi="Arial"/>
          <w:sz w:val="24"/>
          <w:lang w:val="es-MX"/>
        </w:rPr>
        <w:t>. En el campo tecnológico se dieron modalidades</w:t>
      </w:r>
      <w:r w:rsidR="00651B76">
        <w:rPr>
          <w:rFonts w:ascii="Arial" w:hAnsi="Arial"/>
          <w:sz w:val="24"/>
          <w:lang w:val="es-MX"/>
        </w:rPr>
        <w:t xml:space="preserve"> y variantes de los servicios de transporte, </w:t>
      </w:r>
      <w:r w:rsidR="005743DF">
        <w:rPr>
          <w:rFonts w:ascii="Arial" w:hAnsi="Arial"/>
          <w:sz w:val="24"/>
          <w:lang w:val="es-MX"/>
        </w:rPr>
        <w:t xml:space="preserve">y </w:t>
      </w:r>
      <w:r w:rsidR="00651B76">
        <w:rPr>
          <w:rFonts w:ascii="Arial" w:hAnsi="Arial"/>
          <w:sz w:val="24"/>
          <w:lang w:val="es-MX"/>
        </w:rPr>
        <w:t xml:space="preserve">paralelamente la variedad de productos repercutieron en la gestión de inventarios. </w:t>
      </w:r>
    </w:p>
    <w:p w:rsidR="005743DF" w:rsidRDefault="005743DF">
      <w:pPr>
        <w:spacing w:line="480" w:lineRule="auto"/>
        <w:ind w:left="539"/>
        <w:jc w:val="both"/>
        <w:rPr>
          <w:rFonts w:ascii="Arial" w:hAnsi="Arial"/>
          <w:sz w:val="24"/>
          <w:lang w:val="es-MX"/>
        </w:rPr>
      </w:pPr>
    </w:p>
    <w:p w:rsidR="00C74A67" w:rsidRDefault="00651B76">
      <w:pPr>
        <w:spacing w:line="480" w:lineRule="auto"/>
        <w:ind w:left="539"/>
        <w:jc w:val="both"/>
        <w:rPr>
          <w:rFonts w:ascii="Arial" w:hAnsi="Arial"/>
          <w:sz w:val="24"/>
          <w:lang w:val="es-MX"/>
        </w:rPr>
      </w:pPr>
      <w:r>
        <w:rPr>
          <w:rFonts w:ascii="Arial" w:hAnsi="Arial"/>
          <w:sz w:val="24"/>
          <w:lang w:val="es-MX"/>
        </w:rPr>
        <w:t xml:space="preserve">La innovación </w:t>
      </w:r>
      <w:r w:rsidR="005743DF">
        <w:rPr>
          <w:rFonts w:ascii="Arial" w:hAnsi="Arial"/>
          <w:sz w:val="24"/>
          <w:lang w:val="es-MX"/>
        </w:rPr>
        <w:t>informática</w:t>
      </w:r>
      <w:r>
        <w:rPr>
          <w:rFonts w:ascii="Arial" w:hAnsi="Arial"/>
          <w:sz w:val="24"/>
          <w:lang w:val="es-MX"/>
        </w:rPr>
        <w:t xml:space="preserve"> se hizo sentir en estas </w:t>
      </w:r>
      <w:r w:rsidR="004A509D">
        <w:rPr>
          <w:rFonts w:ascii="Arial" w:hAnsi="Arial"/>
          <w:sz w:val="24"/>
          <w:lang w:val="es-MX"/>
        </w:rPr>
        <w:t>últimas</w:t>
      </w:r>
      <w:r>
        <w:rPr>
          <w:rFonts w:ascii="Arial" w:hAnsi="Arial"/>
          <w:sz w:val="24"/>
          <w:lang w:val="es-MX"/>
        </w:rPr>
        <w:t xml:space="preserve"> </w:t>
      </w:r>
      <w:r w:rsidR="004A509D">
        <w:rPr>
          <w:rFonts w:ascii="Arial" w:hAnsi="Arial"/>
          <w:sz w:val="24"/>
          <w:lang w:val="es-MX"/>
        </w:rPr>
        <w:t>décadas</w:t>
      </w:r>
      <w:r>
        <w:rPr>
          <w:rFonts w:ascii="Arial" w:hAnsi="Arial"/>
          <w:sz w:val="24"/>
          <w:lang w:val="es-MX"/>
        </w:rPr>
        <w:t xml:space="preserve"> </w:t>
      </w:r>
      <w:r w:rsidR="004A509D">
        <w:rPr>
          <w:rFonts w:ascii="Arial" w:hAnsi="Arial"/>
          <w:sz w:val="24"/>
          <w:lang w:val="es-MX"/>
        </w:rPr>
        <w:t>debido a los avances en la automati</w:t>
      </w:r>
      <w:r w:rsidR="005743DF">
        <w:rPr>
          <w:rFonts w:ascii="Arial" w:hAnsi="Arial"/>
          <w:sz w:val="24"/>
          <w:lang w:val="es-MX"/>
        </w:rPr>
        <w:t>zación de</w:t>
      </w:r>
      <w:r w:rsidR="004A509D">
        <w:rPr>
          <w:rFonts w:ascii="Arial" w:hAnsi="Arial"/>
          <w:sz w:val="24"/>
          <w:lang w:val="es-MX"/>
        </w:rPr>
        <w:t xml:space="preserve"> procesos mediante programas informáticos, específicamente en la gestión de inventarios en el control de stock, logrando con esto optimiza</w:t>
      </w:r>
      <w:r w:rsidR="005743DF">
        <w:rPr>
          <w:rFonts w:ascii="Arial" w:hAnsi="Arial"/>
          <w:sz w:val="24"/>
          <w:lang w:val="es-MX"/>
        </w:rPr>
        <w:t xml:space="preserve">r </w:t>
      </w:r>
      <w:r w:rsidR="004A509D">
        <w:rPr>
          <w:rFonts w:ascii="Arial" w:hAnsi="Arial"/>
          <w:sz w:val="24"/>
          <w:lang w:val="es-MX"/>
        </w:rPr>
        <w:t xml:space="preserve">el tiempo y </w:t>
      </w:r>
      <w:r w:rsidR="005743DF">
        <w:rPr>
          <w:rFonts w:ascii="Arial" w:hAnsi="Arial"/>
          <w:sz w:val="24"/>
          <w:lang w:val="es-MX"/>
        </w:rPr>
        <w:t>reducir l</w:t>
      </w:r>
      <w:r w:rsidR="004A509D">
        <w:rPr>
          <w:rFonts w:ascii="Arial" w:hAnsi="Arial"/>
          <w:sz w:val="24"/>
          <w:lang w:val="es-MX"/>
        </w:rPr>
        <w:t>os costo</w:t>
      </w:r>
      <w:r w:rsidR="005743DF">
        <w:rPr>
          <w:rFonts w:ascii="Arial" w:hAnsi="Arial"/>
          <w:sz w:val="24"/>
          <w:lang w:val="es-MX"/>
        </w:rPr>
        <w:t>s de esta</w:t>
      </w:r>
      <w:r w:rsidR="004A509D">
        <w:rPr>
          <w:rFonts w:ascii="Arial" w:hAnsi="Arial"/>
          <w:sz w:val="24"/>
          <w:lang w:val="es-MX"/>
        </w:rPr>
        <w:t xml:space="preserve"> </w:t>
      </w:r>
      <w:r w:rsidR="005743DF">
        <w:rPr>
          <w:rFonts w:ascii="Arial" w:hAnsi="Arial"/>
          <w:sz w:val="24"/>
          <w:lang w:val="es-MX"/>
        </w:rPr>
        <w:t>actividad</w:t>
      </w:r>
      <w:r w:rsidR="004A509D">
        <w:rPr>
          <w:rFonts w:ascii="Arial" w:hAnsi="Arial"/>
          <w:sz w:val="24"/>
          <w:lang w:val="es-MX"/>
        </w:rPr>
        <w:t xml:space="preserve"> que se lo realizaba periódicamente de manera visual.</w:t>
      </w:r>
    </w:p>
    <w:p w:rsidR="007F1A0A" w:rsidRDefault="007F1A0A">
      <w:pPr>
        <w:spacing w:line="480" w:lineRule="auto"/>
        <w:ind w:left="539"/>
        <w:jc w:val="both"/>
        <w:rPr>
          <w:rFonts w:ascii="Arial" w:hAnsi="Arial"/>
          <w:sz w:val="24"/>
          <w:lang w:val="es-MX"/>
        </w:rPr>
      </w:pPr>
    </w:p>
    <w:p w:rsidR="004D22A9" w:rsidRDefault="007F1A0A">
      <w:pPr>
        <w:spacing w:line="480" w:lineRule="auto"/>
        <w:ind w:left="539"/>
        <w:jc w:val="both"/>
        <w:rPr>
          <w:rFonts w:ascii="Arial" w:hAnsi="Arial"/>
          <w:sz w:val="24"/>
          <w:lang w:val="es-MX"/>
        </w:rPr>
      </w:pPr>
      <w:r>
        <w:rPr>
          <w:rFonts w:ascii="Arial" w:hAnsi="Arial"/>
          <w:sz w:val="24"/>
          <w:lang w:val="es-MX"/>
        </w:rPr>
        <w:t>Típicamente l</w:t>
      </w:r>
      <w:r w:rsidR="004D22A9">
        <w:rPr>
          <w:rFonts w:ascii="Arial" w:hAnsi="Arial"/>
          <w:sz w:val="24"/>
          <w:lang w:val="es-MX"/>
        </w:rPr>
        <w:t xml:space="preserve">os inventarios </w:t>
      </w:r>
      <w:r>
        <w:rPr>
          <w:rFonts w:ascii="Arial" w:hAnsi="Arial"/>
          <w:sz w:val="24"/>
          <w:lang w:val="es-MX"/>
        </w:rPr>
        <w:t>se conocen como</w:t>
      </w:r>
      <w:r w:rsidR="004D22A9">
        <w:rPr>
          <w:rFonts w:ascii="Arial" w:hAnsi="Arial"/>
          <w:sz w:val="24"/>
          <w:lang w:val="es-MX"/>
        </w:rPr>
        <w:t xml:space="preserve"> las cantidades de artículos o materiales almacenados  en espera de ser utilizados. La mayor parte de las organizaciones, que tienen como función producir o distribuir materiales, productos terminados o sin terminar, tanto privadas como públicas, tienen un gran porcentaje de su capital invertido en inventarios. Esta circunstancia afecta a su capital circulante logrando que disminuya y no tenga la oportunidad de ejecutar algunos proyectos de inversión, La Armada del Ecuador posee un inventario con una variedad de 2000 ítems los cuales pertenecen a la categoría de armamento bélico, suministros, repuestos, entre otros. También pequeñas empresas que mantienen inventarios no tan variados pero que de igual forma consumen una gran parte de su recurso monetario. De allí la importancia de llevar un control óptimo del inventario, </w:t>
      </w:r>
      <w:r w:rsidR="004D22A9">
        <w:rPr>
          <w:rFonts w:ascii="Arial" w:hAnsi="Arial"/>
          <w:sz w:val="24"/>
          <w:lang w:val="es-MX"/>
        </w:rPr>
        <w:lastRenderedPageBreak/>
        <w:t>que permita tener un mayor capital circulante, minimizando los costos,  y  a su vez satisfacer la demanda interna o externa para no disminuir el ingreso por ventas, o la utilidad por el uso de las unidades del inventario.</w:t>
      </w:r>
    </w:p>
    <w:p w:rsidR="004D22A9" w:rsidRDefault="004D22A9">
      <w:pPr>
        <w:spacing w:line="480" w:lineRule="auto"/>
        <w:ind w:left="539"/>
        <w:jc w:val="both"/>
        <w:rPr>
          <w:rFonts w:ascii="Arial" w:hAnsi="Arial"/>
          <w:sz w:val="24"/>
          <w:lang w:val="es-MX"/>
        </w:rPr>
      </w:pPr>
    </w:p>
    <w:p w:rsidR="004D22A9" w:rsidRDefault="004D22A9">
      <w:pPr>
        <w:spacing w:line="480" w:lineRule="auto"/>
        <w:ind w:left="539"/>
        <w:jc w:val="both"/>
        <w:rPr>
          <w:rFonts w:ascii="Arial" w:hAnsi="Arial"/>
          <w:sz w:val="24"/>
          <w:lang w:val="es-MX"/>
        </w:rPr>
      </w:pPr>
    </w:p>
    <w:p w:rsidR="004D22A9" w:rsidRDefault="004D22A9">
      <w:pPr>
        <w:spacing w:line="480" w:lineRule="auto"/>
        <w:ind w:left="539"/>
        <w:jc w:val="both"/>
        <w:rPr>
          <w:rFonts w:ascii="Arial" w:hAnsi="Arial"/>
          <w:sz w:val="24"/>
          <w:lang w:val="es-MX"/>
        </w:rPr>
      </w:pPr>
      <w:r>
        <w:rPr>
          <w:rFonts w:ascii="Arial" w:hAnsi="Arial"/>
          <w:sz w:val="24"/>
          <w:lang w:val="es-MX"/>
        </w:rPr>
        <w:t xml:space="preserve">También hay que observar que las empresas mantienen una cierta cantidad de  materiales o productos para cubrir algunos problemas, tales como: la capacidad de producción, la falta de proveedores que cumplan con exactitud la entrega de los productos, o la inexistencia de materiales en el país (proveedores extranjeros), etc, logrando con esto  satisfacer la demanda y así dar un buen servicio a los clientes y aumentar las utilidades. </w:t>
      </w:r>
    </w:p>
    <w:p w:rsidR="004D22A9" w:rsidRDefault="004D22A9">
      <w:pPr>
        <w:spacing w:line="480" w:lineRule="auto"/>
        <w:ind w:left="539"/>
        <w:jc w:val="both"/>
        <w:rPr>
          <w:rFonts w:ascii="Arial" w:hAnsi="Arial"/>
          <w:sz w:val="24"/>
          <w:lang w:val="es-MX"/>
        </w:rPr>
      </w:pPr>
    </w:p>
    <w:p w:rsidR="004D22A9" w:rsidRDefault="004D22A9">
      <w:pPr>
        <w:spacing w:line="480" w:lineRule="auto"/>
        <w:ind w:left="539"/>
        <w:jc w:val="both"/>
        <w:rPr>
          <w:rFonts w:ascii="Arial" w:hAnsi="Arial"/>
          <w:sz w:val="24"/>
          <w:lang w:val="es-MX"/>
        </w:rPr>
      </w:pPr>
    </w:p>
    <w:p w:rsidR="004D22A9" w:rsidRDefault="004D22A9">
      <w:pPr>
        <w:spacing w:line="480" w:lineRule="auto"/>
        <w:ind w:left="539"/>
        <w:jc w:val="both"/>
        <w:rPr>
          <w:rFonts w:ascii="Arial" w:hAnsi="Arial"/>
          <w:sz w:val="24"/>
          <w:lang w:val="es-MX"/>
        </w:rPr>
      </w:pPr>
      <w:r>
        <w:rPr>
          <w:rFonts w:ascii="Arial" w:hAnsi="Arial"/>
          <w:sz w:val="24"/>
          <w:lang w:val="es-MX"/>
        </w:rPr>
        <w:t>El control de los inventarios tiene como propósito fundamental responder en forma efectiva las siguientes preguntas:</w:t>
      </w:r>
    </w:p>
    <w:p w:rsidR="004D22A9" w:rsidRDefault="004D22A9">
      <w:pPr>
        <w:pStyle w:val="Sangra2detindependiente"/>
        <w:tabs>
          <w:tab w:val="left" w:pos="709"/>
        </w:tabs>
        <w:ind w:left="539" w:firstLine="0"/>
      </w:pPr>
      <w:r>
        <w:t>1.- ¿Cuánto se debe pedir u ordenar, al proveedor para reabastecer el inventario?.</w:t>
      </w:r>
    </w:p>
    <w:p w:rsidR="004D22A9" w:rsidRDefault="004D22A9">
      <w:pPr>
        <w:tabs>
          <w:tab w:val="left" w:pos="567"/>
          <w:tab w:val="left" w:pos="709"/>
        </w:tabs>
        <w:spacing w:line="480" w:lineRule="auto"/>
        <w:ind w:left="539"/>
        <w:jc w:val="both"/>
        <w:rPr>
          <w:rFonts w:ascii="Arial" w:hAnsi="Arial"/>
          <w:sz w:val="24"/>
          <w:lang w:val="es-MX"/>
        </w:rPr>
      </w:pPr>
      <w:r>
        <w:rPr>
          <w:rFonts w:ascii="Arial" w:hAnsi="Arial"/>
          <w:sz w:val="24"/>
          <w:lang w:val="es-MX"/>
        </w:rPr>
        <w:t>2.- ¿Cuándo se debe reabastecer o renovar el inventario de un artículo?.</w:t>
      </w:r>
    </w:p>
    <w:p w:rsidR="004D22A9" w:rsidRDefault="004D22A9">
      <w:pPr>
        <w:spacing w:line="480" w:lineRule="auto"/>
        <w:ind w:left="539"/>
        <w:jc w:val="both"/>
        <w:rPr>
          <w:rFonts w:ascii="Arial" w:hAnsi="Arial"/>
          <w:sz w:val="24"/>
          <w:lang w:val="es-MX"/>
        </w:rPr>
      </w:pPr>
      <w:r>
        <w:rPr>
          <w:rFonts w:ascii="Arial" w:hAnsi="Arial"/>
          <w:sz w:val="24"/>
          <w:lang w:val="es-MX"/>
        </w:rPr>
        <w:t xml:space="preserve">Esta es una de las actividades más complejas, ya que hay que enfrentarse a intereses y consideraciones en conflicto por las múltiples incertidumbres que encierran. Su planeación y ejecución implican la participación activa de varios </w:t>
      </w:r>
    </w:p>
    <w:p w:rsidR="004D22A9" w:rsidRDefault="004D22A9">
      <w:pPr>
        <w:spacing w:line="480" w:lineRule="auto"/>
        <w:ind w:left="539"/>
        <w:jc w:val="both"/>
        <w:rPr>
          <w:rFonts w:ascii="Arial" w:hAnsi="Arial"/>
          <w:sz w:val="24"/>
          <w:lang w:val="es-MX"/>
        </w:rPr>
      </w:pPr>
      <w:r>
        <w:rPr>
          <w:rFonts w:ascii="Arial" w:hAnsi="Arial"/>
          <w:sz w:val="24"/>
          <w:lang w:val="es-MX"/>
        </w:rPr>
        <w:t xml:space="preserve">segmentos de la organización, como ventas, finanzas, compras, producción y contabilidad.  </w:t>
      </w:r>
    </w:p>
    <w:p w:rsidR="004D22A9" w:rsidRDefault="004D22A9">
      <w:pPr>
        <w:spacing w:line="480" w:lineRule="auto"/>
        <w:ind w:left="539"/>
        <w:jc w:val="both"/>
        <w:rPr>
          <w:rFonts w:ascii="Arial" w:hAnsi="Arial"/>
          <w:sz w:val="24"/>
          <w:lang w:val="es-MX"/>
        </w:rPr>
      </w:pPr>
    </w:p>
    <w:p w:rsidR="004D22A9" w:rsidRDefault="004D22A9">
      <w:pPr>
        <w:spacing w:line="480" w:lineRule="auto"/>
        <w:ind w:left="539"/>
        <w:jc w:val="both"/>
        <w:rPr>
          <w:rFonts w:ascii="Arial" w:hAnsi="Arial"/>
          <w:sz w:val="24"/>
          <w:lang w:val="es-MX"/>
        </w:rPr>
      </w:pPr>
    </w:p>
    <w:p w:rsidR="004D22A9" w:rsidRDefault="004D22A9">
      <w:pPr>
        <w:spacing w:line="480" w:lineRule="auto"/>
        <w:ind w:left="539"/>
        <w:jc w:val="both"/>
        <w:rPr>
          <w:rFonts w:ascii="Arial" w:hAnsi="Arial"/>
          <w:sz w:val="24"/>
          <w:lang w:val="es-MX"/>
        </w:rPr>
      </w:pPr>
      <w:r>
        <w:rPr>
          <w:rFonts w:ascii="Arial" w:hAnsi="Arial"/>
          <w:sz w:val="24"/>
          <w:lang w:val="es-MX"/>
        </w:rPr>
        <w:t xml:space="preserve">El comportamiento del nivel del inventario se puede describir mediante modelos cuantitativos. Por ejemplo, el modelo de inventario de la cantidad económica de pedido (EOQ, de Economic Order Quantity). Este modelo es aplicable bajo los siguientes supuestos: cuando la demanda de un artículo tiene una tasa constante, la cantidad total que se pide llega al inventario instantáneamente.  </w:t>
      </w:r>
    </w:p>
    <w:p w:rsidR="004D22A9" w:rsidRDefault="004D22A9">
      <w:pPr>
        <w:spacing w:line="480" w:lineRule="auto"/>
        <w:ind w:left="539"/>
        <w:jc w:val="both"/>
        <w:rPr>
          <w:rFonts w:ascii="Arial" w:hAnsi="Arial"/>
          <w:sz w:val="24"/>
          <w:lang w:val="es-MX"/>
        </w:rPr>
      </w:pPr>
    </w:p>
    <w:p w:rsidR="004D22A9" w:rsidRDefault="004D22A9">
      <w:pPr>
        <w:spacing w:line="480" w:lineRule="auto"/>
        <w:ind w:left="539"/>
        <w:jc w:val="both"/>
        <w:rPr>
          <w:rFonts w:ascii="Arial" w:hAnsi="Arial"/>
          <w:sz w:val="24"/>
          <w:lang w:val="es-MX"/>
        </w:rPr>
      </w:pPr>
    </w:p>
    <w:p w:rsidR="004D22A9" w:rsidRDefault="004D22A9">
      <w:pPr>
        <w:spacing w:line="480" w:lineRule="auto"/>
        <w:ind w:left="539"/>
        <w:jc w:val="both"/>
        <w:rPr>
          <w:rFonts w:ascii="Arial" w:hAnsi="Arial"/>
          <w:sz w:val="24"/>
          <w:lang w:val="es-MX"/>
        </w:rPr>
      </w:pPr>
      <w:r>
        <w:rPr>
          <w:rFonts w:ascii="Arial" w:hAnsi="Arial"/>
          <w:sz w:val="24"/>
          <w:lang w:val="es-MX"/>
        </w:rPr>
        <w:t>A continuación se presenta en la Figura 1.1, el comportamiento del inventario bajo los supuestos anteriores en el tiempo, además se considera que exista déficit en el inventario, es decir se considera la posibilidad de una cantidad de demanda insatisfecha.</w:t>
      </w:r>
    </w:p>
    <w:p w:rsidR="004D22A9" w:rsidRDefault="004D22A9">
      <w:pPr>
        <w:spacing w:line="480" w:lineRule="auto"/>
        <w:ind w:left="539"/>
        <w:jc w:val="both"/>
      </w:pPr>
    </w:p>
    <w:p w:rsidR="004D22A9" w:rsidRDefault="004D22A9">
      <w:pPr>
        <w:spacing w:line="480" w:lineRule="auto"/>
        <w:ind w:left="539"/>
        <w:jc w:val="both"/>
      </w:pPr>
      <w:r>
        <w:br w:type="page"/>
      </w:r>
    </w:p>
    <w:p w:rsidR="004D22A9" w:rsidRDefault="004D22A9">
      <w:pPr>
        <w:pStyle w:val="Sangra3detindependiente"/>
        <w:jc w:val="center"/>
      </w:pPr>
      <w:r>
        <w:rPr>
          <w:noProof/>
        </w:rPr>
        <w:pict>
          <v:group id="_x0000_s1026" style="position:absolute;left:0;text-align:left;margin-left:30pt;margin-top:4.2pt;width:394.35pt;height:210.8pt;z-index:251619328" coordorigin="2781,3964" coordsize="8460,5400" o:allowincell="f">
            <v:group id="_x0000_s1027" style="position:absolute;left:2792;top:3964;width:7979;height:5249" coordorigin="2792,3964" coordsize="7979,5249">
              <v:line id="_x0000_s1028" style="position:absolute" from="3668,3964" to="3668,8417"/>
              <v:line id="_x0000_s1029" style="position:absolute" from="3668,8417" to="9965,8417"/>
              <v:line id="_x0000_s1030" style="position:absolute" from="3668,6930" to="9259,6930">
                <v:stroke dashstyle="longDashDotDot"/>
              </v:line>
              <v:line id="_x0000_s1031" style="position:absolute" from="3668,5011" to="5532,8417"/>
              <v:line id="_x0000_s1032" style="position:absolute;flip:y" from="5532,4923" to="5532,8417"/>
              <v:line id="_x0000_s1033" style="position:absolute" from="5532,5011" to="7372,9213"/>
              <v:line id="_x0000_s1034" style="position:absolute;flip:y" from="7372,5011" to="7395,9213"/>
              <v:line id="_x0000_s1035" style="position:absolute" from="7395,5099" to="9259,8504"/>
              <v:line id="_x0000_s1036" style="position:absolute;flip:y" from="9232,5011" to="9232,8504"/>
              <v:shapetype id="_x0000_t202" coordsize="21600,21600" o:spt="202" path="m,l,21600r21600,l21600,xe">
                <v:stroke joinstyle="miter"/>
                <v:path gradientshapeok="t" o:connecttype="rect"/>
              </v:shapetype>
              <v:shape id="_x0000_s1037" type="#_x0000_t202" style="position:absolute;left:3519;top:8608;width:369;height:421" filled="f" fillcolor="#0c9" stroked="f">
                <v:textbox style="mso-next-textbox:#_x0000_s1037;mso-fit-shape-to-text:t">
                  <w:txbxContent>
                    <w:p w:rsidR="006C4011" w:rsidRDefault="006C4011">
                      <w:pPr>
                        <w:autoSpaceDE w:val="0"/>
                        <w:autoSpaceDN w:val="0"/>
                        <w:adjustRightInd w:val="0"/>
                        <w:rPr>
                          <w:rFonts w:ascii="Arial" w:hAnsi="Arial"/>
                          <w:color w:val="000000"/>
                          <w:sz w:val="16"/>
                        </w:rPr>
                      </w:pPr>
                      <w:r>
                        <w:rPr>
                          <w:rFonts w:ascii="Arial" w:hAnsi="Arial"/>
                          <w:color w:val="000000"/>
                          <w:sz w:val="16"/>
                          <w:lang w:val="es-MX"/>
                        </w:rPr>
                        <w:t>0</w:t>
                      </w:r>
                    </w:p>
                  </w:txbxContent>
                </v:textbox>
              </v:shape>
              <v:shape id="_x0000_s1038" type="#_x0000_t202" style="position:absolute;left:9307;top:8611;width:366;height:420" filled="f" fillcolor="#0c9" stroked="f">
                <v:textbox style="mso-next-textbox:#_x0000_s1038;mso-fit-shape-to-text:t">
                  <w:txbxContent>
                    <w:p w:rsidR="006C4011" w:rsidRDefault="006C4011">
                      <w:pPr>
                        <w:autoSpaceDE w:val="0"/>
                        <w:autoSpaceDN w:val="0"/>
                        <w:adjustRightInd w:val="0"/>
                        <w:rPr>
                          <w:rFonts w:ascii="Arial" w:hAnsi="Arial"/>
                          <w:color w:val="000000"/>
                          <w:sz w:val="16"/>
                        </w:rPr>
                      </w:pPr>
                      <w:r>
                        <w:rPr>
                          <w:rFonts w:ascii="Arial" w:hAnsi="Arial"/>
                          <w:color w:val="000000"/>
                          <w:sz w:val="16"/>
                          <w:lang w:val="es-MX"/>
                        </w:rPr>
                        <w:t>t</w:t>
                      </w:r>
                    </w:p>
                  </w:txbxContent>
                </v:textbox>
              </v:shape>
              <v:shape id="_x0000_s1039" type="#_x0000_t202" style="position:absolute;left:6156;top:8611;width:1173;height:420" filled="f" fillcolor="#0c9" stroked="f">
                <v:textbox style="mso-next-textbox:#_x0000_s1039;mso-fit-shape-to-text:t">
                  <w:txbxContent>
                    <w:p w:rsidR="006C4011" w:rsidRDefault="006C4011">
                      <w:pPr>
                        <w:autoSpaceDE w:val="0"/>
                        <w:autoSpaceDN w:val="0"/>
                        <w:adjustRightInd w:val="0"/>
                        <w:rPr>
                          <w:rFonts w:ascii="Arial" w:hAnsi="Arial"/>
                          <w:color w:val="000000"/>
                          <w:sz w:val="16"/>
                        </w:rPr>
                      </w:pPr>
                      <w:r>
                        <w:rPr>
                          <w:rFonts w:ascii="Arial" w:hAnsi="Arial"/>
                          <w:color w:val="000000"/>
                          <w:sz w:val="16"/>
                          <w:lang w:val="es-MX"/>
                        </w:rPr>
                        <w:t>Tiempo</w:t>
                      </w:r>
                    </w:p>
                  </w:txbxContent>
                </v:textbox>
              </v:shape>
              <v:shape id="_x0000_s1040" type="#_x0000_t202" style="position:absolute;left:1431;top:6405;width:3079;height:357;rotation:17684508fd" filled="f" fillcolor="#0c9" stroked="f">
                <v:textbox style="layout-flow:vertical;mso-layout-flow-alt:bottom-to-top;mso-next-textbox:#_x0000_s1040;mso-fit-shape-to-text:t">
                  <w:txbxContent>
                    <w:p w:rsidR="006C4011" w:rsidRDefault="006C4011">
                      <w:pPr>
                        <w:autoSpaceDE w:val="0"/>
                        <w:autoSpaceDN w:val="0"/>
                        <w:adjustRightInd w:val="0"/>
                        <w:jc w:val="center"/>
                        <w:rPr>
                          <w:rFonts w:ascii="Arial" w:hAnsi="Arial"/>
                          <w:color w:val="000000"/>
                          <w:sz w:val="16"/>
                        </w:rPr>
                      </w:pPr>
                      <w:r>
                        <w:rPr>
                          <w:rFonts w:ascii="Arial" w:hAnsi="Arial"/>
                          <w:color w:val="000000"/>
                          <w:sz w:val="16"/>
                          <w:lang w:val="es-MX"/>
                        </w:rPr>
                        <w:t>Nivel de inventario</w:t>
                      </w:r>
                    </w:p>
                  </w:txbxContent>
                </v:textbox>
              </v:shape>
              <v:shape id="_x0000_s1041" type="#_x0000_t202" style="position:absolute;left:3009;top:6344;width:1244;height:420" filled="f" fillcolor="#0c9" stroked="f">
                <v:textbox style="mso-next-textbox:#_x0000_s1041;mso-fit-shape-to-text:t">
                  <w:txbxContent>
                    <w:p w:rsidR="006C4011" w:rsidRDefault="006C4011">
                      <w:pPr>
                        <w:autoSpaceDE w:val="0"/>
                        <w:autoSpaceDN w:val="0"/>
                        <w:adjustRightInd w:val="0"/>
                        <w:rPr>
                          <w:rFonts w:ascii="Arial" w:hAnsi="Arial"/>
                          <w:color w:val="000000"/>
                          <w:sz w:val="16"/>
                        </w:rPr>
                      </w:pPr>
                      <w:r>
                        <w:rPr>
                          <w:rFonts w:ascii="Arial" w:hAnsi="Arial"/>
                          <w:color w:val="000000"/>
                          <w:sz w:val="16"/>
                          <w:lang w:val="es-MX"/>
                        </w:rPr>
                        <w:t>1 / 2 Q</w:t>
                      </w:r>
                    </w:p>
                  </w:txbxContent>
                </v:textbox>
              </v:shape>
              <v:shape id="_x0000_s1042" type="#_x0000_t202" style="position:absolute;left:9379;top:7053;width:1392;height:597" filled="f" fillcolor="#0c9" stroked="f">
                <v:textbox style="mso-next-textbox:#_x0000_s1042;mso-fit-shape-to-text:t">
                  <w:txbxContent>
                    <w:p w:rsidR="006C4011" w:rsidRDefault="006C4011">
                      <w:pPr>
                        <w:pStyle w:val="Textoindependiente2"/>
                      </w:pPr>
                      <w:r>
                        <w:t>Nivel promedio de inventario</w:t>
                      </w:r>
                    </w:p>
                  </w:txbxContent>
                </v:textbox>
              </v:shape>
              <v:line id="_x0000_s1043" style="position:absolute;flip:x y" from="9307,6915" to="9452,7027">
                <v:stroke endarrow="block"/>
              </v:line>
              <v:line id="_x0000_s1044" style="position:absolute;flip:x" from="7372,8761" to="7882,8761">
                <v:stroke endarrow="block"/>
              </v:line>
              <v:shape id="_x0000_s1045" type="#_x0000_t202" style="position:absolute;left:7881;top:8460;width:680;height:361" filled="f" fillcolor="#0c9" stroked="f">
                <v:textbox style="mso-next-textbox:#_x0000_s1045;mso-fit-shape-to-text:t">
                  <w:txbxContent>
                    <w:p w:rsidR="006C4011" w:rsidRDefault="006C4011">
                      <w:pPr>
                        <w:autoSpaceDE w:val="0"/>
                        <w:autoSpaceDN w:val="0"/>
                        <w:adjustRightInd w:val="0"/>
                        <w:rPr>
                          <w:rFonts w:ascii="Arial" w:hAnsi="Arial"/>
                          <w:color w:val="000000"/>
                          <w:sz w:val="12"/>
                        </w:rPr>
                      </w:pPr>
                      <w:r>
                        <w:rPr>
                          <w:rFonts w:ascii="Arial" w:hAnsi="Arial"/>
                          <w:color w:val="000000"/>
                          <w:sz w:val="12"/>
                          <w:lang w:val="es-MX"/>
                        </w:rPr>
                        <w:t>déficit</w:t>
                      </w:r>
                    </w:p>
                  </w:txbxContent>
                </v:textbox>
              </v:shape>
            </v:group>
            <v:line id="_x0000_s1046" style="position:absolute" from="2781,3964" to="2781,9364"/>
            <v:line id="_x0000_s1047" style="position:absolute" from="2781,9364" to="11241,9364"/>
            <v:line id="_x0000_s1048" style="position:absolute" from="2781,3964" to="11241,3964"/>
            <v:line id="_x0000_s1049" style="position:absolute" from="11241,3964" to="11241,9364"/>
          </v:group>
        </w:pict>
      </w:r>
    </w:p>
    <w:p w:rsidR="004D22A9" w:rsidRDefault="004D22A9">
      <w:pPr>
        <w:pStyle w:val="Sangra3detindependiente"/>
        <w:jc w:val="center"/>
      </w:pPr>
      <w:r>
        <w:tab/>
      </w:r>
      <w:r>
        <w:tab/>
      </w:r>
      <w:r>
        <w:tab/>
      </w:r>
    </w:p>
    <w:p w:rsidR="004D22A9" w:rsidRDefault="004D22A9">
      <w:pPr>
        <w:pStyle w:val="Sangra3detindependiente"/>
        <w:jc w:val="center"/>
      </w:pPr>
    </w:p>
    <w:p w:rsidR="004D22A9" w:rsidRDefault="004D22A9">
      <w:pPr>
        <w:spacing w:line="480" w:lineRule="auto"/>
        <w:ind w:left="360"/>
        <w:jc w:val="both"/>
        <w:rPr>
          <w:rFonts w:ascii="Arial" w:hAnsi="Arial"/>
          <w:sz w:val="24"/>
          <w:lang w:val="es-MX"/>
        </w:rPr>
      </w:pPr>
    </w:p>
    <w:p w:rsidR="004D22A9" w:rsidRDefault="004D22A9">
      <w:pPr>
        <w:spacing w:line="480" w:lineRule="auto"/>
        <w:ind w:left="360"/>
        <w:jc w:val="both"/>
        <w:rPr>
          <w:rFonts w:ascii="Arial" w:hAnsi="Arial"/>
          <w:sz w:val="24"/>
          <w:lang w:val="es-MX"/>
        </w:rPr>
      </w:pPr>
    </w:p>
    <w:p w:rsidR="004D22A9" w:rsidRDefault="004D22A9">
      <w:pPr>
        <w:spacing w:line="480" w:lineRule="auto"/>
        <w:ind w:left="360"/>
        <w:jc w:val="both"/>
        <w:rPr>
          <w:rFonts w:ascii="Arial" w:hAnsi="Arial"/>
          <w:sz w:val="24"/>
          <w:lang w:val="es-MX"/>
        </w:rPr>
      </w:pPr>
    </w:p>
    <w:p w:rsidR="004D22A9" w:rsidRDefault="004D22A9">
      <w:pPr>
        <w:ind w:left="360"/>
        <w:jc w:val="center"/>
        <w:rPr>
          <w:rFonts w:ascii="Arial" w:hAnsi="Arial"/>
          <w:b/>
          <w:sz w:val="24"/>
        </w:rPr>
      </w:pPr>
    </w:p>
    <w:p w:rsidR="004D22A9" w:rsidRDefault="004D22A9">
      <w:pPr>
        <w:ind w:left="360"/>
        <w:jc w:val="center"/>
        <w:rPr>
          <w:rFonts w:ascii="Arial" w:hAnsi="Arial"/>
          <w:b/>
          <w:sz w:val="24"/>
        </w:rPr>
      </w:pPr>
    </w:p>
    <w:p w:rsidR="004D22A9" w:rsidRDefault="004D22A9">
      <w:pPr>
        <w:ind w:left="360"/>
        <w:jc w:val="center"/>
        <w:rPr>
          <w:rFonts w:ascii="Arial" w:hAnsi="Arial"/>
          <w:b/>
          <w:sz w:val="24"/>
        </w:rPr>
      </w:pPr>
    </w:p>
    <w:p w:rsidR="004D22A9" w:rsidRDefault="004D22A9">
      <w:pPr>
        <w:ind w:left="360"/>
        <w:jc w:val="center"/>
        <w:rPr>
          <w:rFonts w:ascii="Arial" w:hAnsi="Arial"/>
          <w:b/>
          <w:sz w:val="24"/>
        </w:rPr>
      </w:pPr>
    </w:p>
    <w:p w:rsidR="004D22A9" w:rsidRDefault="004D22A9">
      <w:pPr>
        <w:spacing w:line="360" w:lineRule="auto"/>
        <w:ind w:left="360"/>
        <w:jc w:val="center"/>
        <w:rPr>
          <w:rFonts w:ascii="Arial" w:hAnsi="Arial"/>
          <w:b/>
          <w:sz w:val="24"/>
        </w:rPr>
      </w:pPr>
      <w:r>
        <w:rPr>
          <w:rFonts w:ascii="Arial" w:hAnsi="Arial"/>
          <w:b/>
          <w:sz w:val="24"/>
        </w:rPr>
        <w:t>FIGURA 1.1 PATRÓN DE INVENTARIO PARA EL</w:t>
      </w:r>
    </w:p>
    <w:p w:rsidR="004D22A9" w:rsidRDefault="004D22A9">
      <w:pPr>
        <w:pStyle w:val="Sangra3detindependiente"/>
        <w:spacing w:line="360" w:lineRule="auto"/>
        <w:jc w:val="center"/>
      </w:pPr>
      <w:r>
        <w:t xml:space="preserve"> MODELO DE DECISIÓN SOBRE INVENTARIO DE EOQ.</w:t>
      </w:r>
    </w:p>
    <w:p w:rsidR="004D22A9" w:rsidRDefault="004D22A9">
      <w:pPr>
        <w:spacing w:line="480" w:lineRule="auto"/>
        <w:ind w:left="539"/>
        <w:jc w:val="both"/>
        <w:rPr>
          <w:rFonts w:ascii="Arial" w:hAnsi="Arial"/>
          <w:sz w:val="24"/>
          <w:lang w:val="es-MX"/>
        </w:rPr>
      </w:pPr>
    </w:p>
    <w:p w:rsidR="004D22A9" w:rsidRDefault="004D22A9">
      <w:pPr>
        <w:spacing w:line="480" w:lineRule="auto"/>
        <w:ind w:left="539"/>
        <w:jc w:val="both"/>
        <w:rPr>
          <w:rFonts w:ascii="Arial" w:hAnsi="Arial"/>
          <w:sz w:val="24"/>
          <w:lang w:val="es-MX"/>
        </w:rPr>
      </w:pPr>
    </w:p>
    <w:p w:rsidR="004D22A9" w:rsidRDefault="004D22A9">
      <w:pPr>
        <w:spacing w:line="480" w:lineRule="auto"/>
        <w:ind w:left="539"/>
        <w:jc w:val="both"/>
        <w:rPr>
          <w:rFonts w:ascii="Arial" w:hAnsi="Arial"/>
          <w:sz w:val="24"/>
          <w:lang w:val="es-MX"/>
        </w:rPr>
      </w:pPr>
      <w:r>
        <w:rPr>
          <w:rFonts w:ascii="Arial" w:hAnsi="Arial"/>
          <w:sz w:val="24"/>
          <w:lang w:val="es-MX"/>
        </w:rPr>
        <w:t>En capítulos posteriores se profundizará mas en los modelos utilizados en la administración de un inventario.</w:t>
      </w:r>
    </w:p>
    <w:p w:rsidR="004D22A9" w:rsidRDefault="004D22A9">
      <w:pPr>
        <w:spacing w:line="480" w:lineRule="auto"/>
        <w:ind w:left="1106" w:hanging="567"/>
        <w:jc w:val="both"/>
        <w:rPr>
          <w:rFonts w:ascii="Arial" w:hAnsi="Arial"/>
          <w:b/>
          <w:sz w:val="24"/>
          <w:lang w:val="es-MX"/>
        </w:rPr>
      </w:pPr>
    </w:p>
    <w:p w:rsidR="004D22A9" w:rsidRDefault="004D22A9">
      <w:pPr>
        <w:spacing w:line="480" w:lineRule="auto"/>
        <w:ind w:left="1106" w:hanging="567"/>
        <w:jc w:val="both"/>
        <w:rPr>
          <w:rFonts w:ascii="Arial" w:hAnsi="Arial"/>
          <w:b/>
          <w:sz w:val="24"/>
          <w:lang w:val="es-MX"/>
        </w:rPr>
      </w:pPr>
    </w:p>
    <w:p w:rsidR="004D22A9" w:rsidRDefault="004D22A9">
      <w:pPr>
        <w:spacing w:line="480" w:lineRule="auto"/>
        <w:ind w:left="1106" w:hanging="567"/>
        <w:jc w:val="both"/>
        <w:rPr>
          <w:rFonts w:ascii="Arial" w:hAnsi="Arial"/>
          <w:b/>
          <w:sz w:val="24"/>
          <w:lang w:val="es-MX"/>
        </w:rPr>
      </w:pPr>
      <w:r>
        <w:rPr>
          <w:rFonts w:ascii="Arial" w:hAnsi="Arial"/>
          <w:b/>
          <w:sz w:val="24"/>
          <w:lang w:val="es-MX"/>
        </w:rPr>
        <w:t>1.1   Clasificación de los Inventarios</w:t>
      </w:r>
    </w:p>
    <w:p w:rsidR="004D22A9" w:rsidRDefault="004D22A9">
      <w:pPr>
        <w:spacing w:line="480" w:lineRule="auto"/>
        <w:ind w:left="1077"/>
        <w:jc w:val="both"/>
        <w:rPr>
          <w:rFonts w:ascii="Arial" w:hAnsi="Arial"/>
          <w:sz w:val="24"/>
          <w:lang w:val="es-MX"/>
        </w:rPr>
      </w:pPr>
    </w:p>
    <w:p w:rsidR="004D22A9" w:rsidRDefault="004D22A9">
      <w:pPr>
        <w:spacing w:line="480" w:lineRule="auto"/>
        <w:ind w:left="600"/>
        <w:jc w:val="both"/>
        <w:rPr>
          <w:rFonts w:ascii="Arial" w:hAnsi="Arial"/>
          <w:sz w:val="24"/>
          <w:lang w:val="es-MX"/>
        </w:rPr>
      </w:pPr>
      <w:r>
        <w:rPr>
          <w:rFonts w:ascii="Arial" w:hAnsi="Arial"/>
          <w:sz w:val="24"/>
          <w:lang w:val="es-MX"/>
        </w:rPr>
        <w:t>Como lo expresan Kamlsh Mather y Daniel Salow en su libro “</w:t>
      </w:r>
      <w:r>
        <w:rPr>
          <w:rFonts w:ascii="Arial" w:hAnsi="Arial"/>
          <w:sz w:val="24"/>
        </w:rPr>
        <w:t>Investigación de operaciones. El arte de la toma de decisiones</w:t>
      </w:r>
      <w:r>
        <w:rPr>
          <w:rFonts w:ascii="Arial" w:hAnsi="Arial"/>
          <w:sz w:val="24"/>
          <w:lang w:val="es-MX"/>
        </w:rPr>
        <w:t xml:space="preserve">”, los inventarios por su estructura se dividen en dos grandes categorías: sistemas multiniveles de manufactura y distribución de mercancías. En un </w:t>
      </w:r>
      <w:r>
        <w:rPr>
          <w:rFonts w:ascii="Arial" w:hAnsi="Arial"/>
          <w:b/>
          <w:i/>
          <w:sz w:val="24"/>
          <w:lang w:val="es-MX"/>
        </w:rPr>
        <w:t>sistema multinivel,</w:t>
      </w:r>
      <w:r>
        <w:rPr>
          <w:rFonts w:ascii="Arial" w:hAnsi="Arial"/>
          <w:sz w:val="24"/>
          <w:lang w:val="es-MX"/>
        </w:rPr>
        <w:t xml:space="preserve"> el inventario se coloca en cada etapa del proceso de manufactura, el mismo </w:t>
      </w:r>
      <w:r>
        <w:rPr>
          <w:rFonts w:ascii="Arial" w:hAnsi="Arial"/>
          <w:sz w:val="24"/>
          <w:lang w:val="es-MX"/>
        </w:rPr>
        <w:lastRenderedPageBreak/>
        <w:t>que inicia con suministros y materiales, y en las siguientes etapas son componentes, subensambles o bienes parcialmente terminados (ver figura 1.1), la necesidad de niveles de inventario en cada etapa se genera para mantener una independencia entre estas, la cantidad  a almacenar en stock en cada nivel se coordina con niveles posteriores.</w:t>
      </w:r>
    </w:p>
    <w:p w:rsidR="004D22A9" w:rsidRDefault="004D22A9">
      <w:pPr>
        <w:spacing w:line="480" w:lineRule="auto"/>
        <w:ind w:left="1077"/>
        <w:jc w:val="both"/>
        <w:rPr>
          <w:rFonts w:ascii="Arial" w:hAnsi="Arial"/>
          <w:sz w:val="24"/>
          <w:lang w:val="es-MX"/>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52.65pt;margin-top:25.6pt;width:374.45pt;height:215.8pt;z-index:251620352" o:allowincell="f">
            <v:imagedata r:id="rId7" o:title=""/>
          </v:shape>
          <o:OLEObject Type="Embed" ProgID="PBrush" ShapeID="_x0000_s1050" DrawAspect="Content" ObjectID="_1307527261" r:id="rId8"/>
        </w:pict>
      </w:r>
    </w:p>
    <w:p w:rsidR="004D22A9" w:rsidRDefault="004D22A9">
      <w:pPr>
        <w:spacing w:line="480" w:lineRule="auto"/>
        <w:ind w:left="360"/>
        <w:jc w:val="center"/>
        <w:rPr>
          <w:rFonts w:ascii="Arial" w:hAnsi="Arial"/>
          <w:b/>
          <w:sz w:val="24"/>
          <w:lang w:val="es-MX"/>
        </w:rPr>
      </w:pPr>
    </w:p>
    <w:p w:rsidR="004D22A9" w:rsidRDefault="004D22A9">
      <w:pPr>
        <w:spacing w:line="480" w:lineRule="auto"/>
        <w:ind w:left="360"/>
        <w:jc w:val="both"/>
        <w:rPr>
          <w:rFonts w:ascii="Arial" w:hAnsi="Arial"/>
          <w:sz w:val="24"/>
          <w:lang w:val="es-MX"/>
        </w:rPr>
      </w:pPr>
    </w:p>
    <w:p w:rsidR="004D22A9" w:rsidRDefault="004D22A9">
      <w:pPr>
        <w:spacing w:line="480" w:lineRule="auto"/>
        <w:ind w:left="360"/>
        <w:jc w:val="both"/>
        <w:rPr>
          <w:rFonts w:ascii="Arial" w:hAnsi="Arial"/>
          <w:sz w:val="24"/>
          <w:lang w:val="es-MX"/>
        </w:rPr>
      </w:pPr>
    </w:p>
    <w:p w:rsidR="004D22A9" w:rsidRDefault="004D22A9">
      <w:pPr>
        <w:spacing w:line="480" w:lineRule="auto"/>
        <w:ind w:left="360"/>
        <w:jc w:val="both"/>
        <w:rPr>
          <w:rFonts w:ascii="Arial" w:hAnsi="Arial"/>
          <w:sz w:val="24"/>
          <w:lang w:val="es-MX"/>
        </w:rPr>
      </w:pPr>
    </w:p>
    <w:p w:rsidR="004D22A9" w:rsidRDefault="004D22A9">
      <w:pPr>
        <w:spacing w:line="480" w:lineRule="auto"/>
        <w:ind w:left="360"/>
        <w:jc w:val="both"/>
        <w:rPr>
          <w:rFonts w:ascii="Arial" w:hAnsi="Arial"/>
          <w:sz w:val="24"/>
          <w:lang w:val="es-MX"/>
        </w:rPr>
      </w:pPr>
    </w:p>
    <w:p w:rsidR="004D22A9" w:rsidRDefault="004D22A9">
      <w:pPr>
        <w:spacing w:line="480" w:lineRule="auto"/>
        <w:ind w:left="360"/>
        <w:jc w:val="both"/>
        <w:rPr>
          <w:rFonts w:ascii="Arial" w:hAnsi="Arial"/>
          <w:sz w:val="24"/>
          <w:lang w:val="es-MX"/>
        </w:rPr>
      </w:pPr>
    </w:p>
    <w:p w:rsidR="004D22A9" w:rsidRDefault="004D22A9">
      <w:pPr>
        <w:spacing w:line="480" w:lineRule="auto"/>
        <w:ind w:left="360"/>
        <w:jc w:val="both"/>
        <w:rPr>
          <w:rFonts w:ascii="Arial" w:hAnsi="Arial"/>
          <w:sz w:val="24"/>
          <w:lang w:val="es-MX"/>
        </w:rPr>
      </w:pPr>
    </w:p>
    <w:p w:rsidR="004D22A9" w:rsidRDefault="004D22A9">
      <w:pPr>
        <w:pStyle w:val="Ttulo5"/>
      </w:pPr>
    </w:p>
    <w:p w:rsidR="004D22A9" w:rsidRDefault="004D22A9">
      <w:pPr>
        <w:pStyle w:val="Ttulo5"/>
        <w:spacing w:line="360" w:lineRule="auto"/>
      </w:pPr>
      <w:r>
        <w:t>FIGURA 1.2 SISTEMA DE INVENTARIO MULTINIVEL</w:t>
      </w:r>
    </w:p>
    <w:p w:rsidR="004D22A9" w:rsidRDefault="004D22A9">
      <w:pPr>
        <w:spacing w:line="360" w:lineRule="auto"/>
        <w:ind w:left="360"/>
        <w:jc w:val="center"/>
        <w:rPr>
          <w:rFonts w:ascii="Arial" w:hAnsi="Arial"/>
          <w:b/>
          <w:sz w:val="24"/>
          <w:lang w:val="es-MX"/>
        </w:rPr>
      </w:pPr>
      <w:r>
        <w:rPr>
          <w:rFonts w:ascii="Arial" w:hAnsi="Arial"/>
          <w:b/>
          <w:sz w:val="24"/>
          <w:lang w:val="es-MX"/>
        </w:rPr>
        <w:t xml:space="preserve"> DE MANUFACTURA</w:t>
      </w:r>
    </w:p>
    <w:p w:rsidR="004D22A9" w:rsidRDefault="004D22A9">
      <w:pPr>
        <w:spacing w:line="360" w:lineRule="auto"/>
        <w:ind w:left="360"/>
        <w:jc w:val="both"/>
        <w:rPr>
          <w:rFonts w:ascii="Arial" w:hAnsi="Arial"/>
          <w:sz w:val="24"/>
          <w:lang w:val="es-MX"/>
        </w:rPr>
      </w:pPr>
    </w:p>
    <w:p w:rsidR="004D22A9" w:rsidRDefault="004D22A9">
      <w:pPr>
        <w:spacing w:line="480" w:lineRule="auto"/>
        <w:ind w:left="360"/>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 xml:space="preserve">Se denomina sistema de control de </w:t>
      </w:r>
      <w:r>
        <w:rPr>
          <w:rFonts w:ascii="Arial" w:hAnsi="Arial"/>
          <w:b/>
          <w:i/>
          <w:sz w:val="24"/>
          <w:lang w:val="es-MX"/>
        </w:rPr>
        <w:t>inventario multiescala de distribución</w:t>
      </w:r>
      <w:r>
        <w:rPr>
          <w:rFonts w:ascii="Arial" w:hAnsi="Arial"/>
          <w:sz w:val="24"/>
          <w:lang w:val="es-MX"/>
        </w:rPr>
        <w:t xml:space="preserve">, cuando en cada escala se mantiene un inventario del mismo producto, generalmente productos terminados. Por ejemplo la Dirección de Abastecimiento realiza el abastecimiento a las direcciones técnicas encargadas de realizar el mantenimiento a las unidades navales durante todo el año, las mismas que realizan su pedido </w:t>
      </w:r>
      <w:r>
        <w:rPr>
          <w:rFonts w:ascii="Arial" w:hAnsi="Arial"/>
          <w:sz w:val="24"/>
          <w:lang w:val="es-MX"/>
        </w:rPr>
        <w:lastRenderedPageBreak/>
        <w:t xml:space="preserve">periódicamente el cual es mayor a su necesidad generando un inventario interno para satisfacer a sus divisiones, en este caso el sistema tiene dos escalas. La determinación del nivel óptimo  depende de las decisiones tomadas en otras escalas. En particular, es posible que tanto fabricantes como vendedores mayoristas deseen que su sistema de reposición de inventario esté guiado por la demanda final y no por la siguiente escala. Generalmente se determina el nivel de inventario por cada escala y no en conjunto debido a lo complicado de modelar. </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noProof/>
        </w:rPr>
        <w:pict>
          <v:shape id="_x0000_s1051" type="#_x0000_t75" style="position:absolute;left:0;text-align:left;margin-left:55pt;margin-top:24.4pt;width:668.95pt;height:210.8pt;z-index:251621376" o:allowincell="f">
            <v:imagedata r:id="rId9" o:title=""/>
          </v:shape>
          <o:OLEObject Type="Embed" ProgID="PBrush" ShapeID="_x0000_s1051" DrawAspect="Content" ObjectID="_1307527262" r:id="rId10"/>
        </w:pic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360"/>
        <w:jc w:val="both"/>
        <w:rPr>
          <w:rFonts w:ascii="Arial" w:hAnsi="Arial"/>
          <w:sz w:val="24"/>
          <w:lang w:val="es-MX"/>
        </w:rPr>
      </w:pPr>
    </w:p>
    <w:p w:rsidR="004D22A9" w:rsidRDefault="004D22A9">
      <w:pPr>
        <w:pStyle w:val="Sangradetextonormal"/>
        <w:spacing w:line="480" w:lineRule="auto"/>
      </w:pPr>
    </w:p>
    <w:p w:rsidR="004D22A9" w:rsidRDefault="004D22A9">
      <w:pPr>
        <w:pStyle w:val="Sangradetextonormal"/>
        <w:spacing w:line="480" w:lineRule="auto"/>
      </w:pPr>
    </w:p>
    <w:p w:rsidR="004D22A9" w:rsidRDefault="004D22A9">
      <w:pPr>
        <w:pStyle w:val="Sangradetextonormal"/>
        <w:spacing w:line="480" w:lineRule="auto"/>
      </w:pPr>
    </w:p>
    <w:p w:rsidR="004D22A9" w:rsidRDefault="004D22A9">
      <w:pPr>
        <w:pStyle w:val="Sangradetextonormal"/>
        <w:spacing w:line="480" w:lineRule="auto"/>
      </w:pPr>
    </w:p>
    <w:p w:rsidR="004D22A9" w:rsidRDefault="004D22A9">
      <w:pPr>
        <w:spacing w:line="480" w:lineRule="auto"/>
        <w:ind w:left="2124" w:hanging="774"/>
        <w:jc w:val="center"/>
        <w:rPr>
          <w:rFonts w:ascii="Arial" w:hAnsi="Arial"/>
          <w:b/>
          <w:sz w:val="24"/>
          <w:lang w:val="es-MX"/>
        </w:rPr>
      </w:pPr>
    </w:p>
    <w:p w:rsidR="004D22A9" w:rsidRDefault="004D22A9">
      <w:pPr>
        <w:spacing w:line="360" w:lineRule="auto"/>
        <w:ind w:left="2124" w:hanging="774"/>
        <w:jc w:val="center"/>
        <w:rPr>
          <w:rFonts w:ascii="Arial" w:hAnsi="Arial"/>
          <w:b/>
          <w:sz w:val="24"/>
          <w:lang w:val="es-MX"/>
        </w:rPr>
      </w:pPr>
      <w:r>
        <w:rPr>
          <w:rFonts w:ascii="Arial" w:hAnsi="Arial"/>
          <w:b/>
          <w:sz w:val="24"/>
          <w:lang w:val="es-MX"/>
        </w:rPr>
        <w:t xml:space="preserve">FIGURA 1.3  SISTEMA MULTIESCALA </w:t>
      </w:r>
    </w:p>
    <w:p w:rsidR="004D22A9" w:rsidRDefault="004D22A9">
      <w:pPr>
        <w:spacing w:line="360" w:lineRule="auto"/>
        <w:ind w:left="2124" w:hanging="774"/>
        <w:jc w:val="center"/>
        <w:rPr>
          <w:rFonts w:ascii="Arial" w:hAnsi="Arial"/>
          <w:sz w:val="24"/>
          <w:lang w:val="es-MX"/>
        </w:rPr>
      </w:pPr>
      <w:r>
        <w:rPr>
          <w:rFonts w:ascii="Arial" w:hAnsi="Arial"/>
          <w:b/>
          <w:sz w:val="24"/>
          <w:lang w:val="es-MX"/>
        </w:rPr>
        <w:t xml:space="preserve">DE DISTRIBUCIÓN        </w:t>
      </w:r>
    </w:p>
    <w:p w:rsidR="004D22A9" w:rsidRDefault="004D22A9">
      <w:pPr>
        <w:pStyle w:val="Sangradetextonormal"/>
      </w:pPr>
    </w:p>
    <w:p w:rsidR="004D22A9" w:rsidRDefault="004D22A9">
      <w:pPr>
        <w:pStyle w:val="Sangradetextonormal"/>
        <w:spacing w:line="480" w:lineRule="auto"/>
        <w:ind w:left="1077"/>
      </w:pPr>
    </w:p>
    <w:p w:rsidR="004D22A9" w:rsidRDefault="004D22A9">
      <w:pPr>
        <w:pStyle w:val="Sangradetextonormal"/>
        <w:spacing w:line="480" w:lineRule="auto"/>
        <w:ind w:left="1077"/>
      </w:pPr>
      <w:r>
        <w:t>En cambio, por su función los inventarios se clasifican en:</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b/>
          <w:i/>
          <w:sz w:val="24"/>
          <w:lang w:val="es-MX"/>
        </w:rPr>
      </w:pPr>
    </w:p>
    <w:p w:rsidR="004D22A9" w:rsidRDefault="004D22A9">
      <w:pPr>
        <w:spacing w:line="480" w:lineRule="auto"/>
        <w:ind w:left="1077"/>
        <w:jc w:val="both"/>
        <w:rPr>
          <w:rFonts w:ascii="Arial" w:hAnsi="Arial"/>
          <w:b/>
          <w:i/>
          <w:sz w:val="24"/>
          <w:lang w:val="es-MX"/>
        </w:rPr>
      </w:pPr>
    </w:p>
    <w:p w:rsidR="004D22A9" w:rsidRDefault="004D22A9">
      <w:pPr>
        <w:spacing w:line="480" w:lineRule="auto"/>
        <w:ind w:left="1077"/>
        <w:jc w:val="both"/>
        <w:rPr>
          <w:rFonts w:ascii="Arial" w:hAnsi="Arial"/>
          <w:b/>
          <w:i/>
          <w:sz w:val="24"/>
          <w:lang w:val="es-MX"/>
        </w:rPr>
      </w:pPr>
    </w:p>
    <w:p w:rsidR="004D22A9" w:rsidRDefault="004D22A9">
      <w:pPr>
        <w:spacing w:line="480" w:lineRule="auto"/>
        <w:ind w:left="1077"/>
        <w:jc w:val="both"/>
        <w:rPr>
          <w:rFonts w:ascii="Arial" w:hAnsi="Arial"/>
          <w:sz w:val="24"/>
          <w:lang w:val="es-MX"/>
        </w:rPr>
      </w:pPr>
      <w:r>
        <w:rPr>
          <w:rFonts w:ascii="Arial" w:hAnsi="Arial"/>
          <w:b/>
          <w:i/>
          <w:sz w:val="24"/>
          <w:lang w:val="es-MX"/>
        </w:rPr>
        <w:t>a) Inventarios cíclicos</w:t>
      </w:r>
      <w:r>
        <w:rPr>
          <w:rFonts w:ascii="Arial" w:hAnsi="Arial"/>
          <w:sz w:val="24"/>
          <w:lang w:val="es-MX"/>
        </w:rPr>
        <w:t xml:space="preserve">.- </w:t>
      </w:r>
    </w:p>
    <w:p w:rsidR="004D22A9" w:rsidRDefault="004D22A9">
      <w:pPr>
        <w:spacing w:line="480" w:lineRule="auto"/>
        <w:ind w:left="1077"/>
        <w:jc w:val="both"/>
        <w:rPr>
          <w:rFonts w:ascii="Arial" w:hAnsi="Arial"/>
          <w:sz w:val="24"/>
          <w:lang w:val="es-MX"/>
        </w:rPr>
      </w:pPr>
    </w:p>
    <w:p w:rsidR="004D22A9" w:rsidRDefault="004D22A9">
      <w:pPr>
        <w:pStyle w:val="Sangradetextonormal"/>
        <w:spacing w:line="480" w:lineRule="auto"/>
        <w:ind w:left="1077"/>
      </w:pPr>
      <w:r>
        <w:t>Se mantiene un inventario para lograr un cierto grado de independencia entre niveles en el proceso de manufactura o entre escalas en las etapas de distribución, con el fin de mantener el proceso de producción activo y no se vea influenciada la cantidad de producción por fallas o acondicionamientos de los equipos, o en el caso de sistemas multiescalas de distribución se realiza la trasferencia de mercadería en grandes lotes para minimizar los costos de trasporte o de traslado. En todos los casos se genera un excedente de bienes con respecto a la cantidad planificada de consumo, dando como resultado los denominados inventarios cíclicos. El comportamiento del sistema es el siguiente, se abastece el inventario hasta una cantidad Q y de acuerdo a la tasa de demanda va diminuyendo el inventario hasta llegar a un nivel critico R el cual nos indica que ya es hora de ordenar un nuevo pedido y este comportamiento es similar en cada corrida de producción o en cada abastecimiento.</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b/>
          <w:i/>
          <w:sz w:val="24"/>
          <w:lang w:val="es-MX"/>
        </w:rPr>
        <w:lastRenderedPageBreak/>
        <w:t>b) Inventarios anticipados</w:t>
      </w:r>
      <w:r>
        <w:rPr>
          <w:rFonts w:ascii="Arial" w:hAnsi="Arial"/>
          <w:sz w:val="24"/>
          <w:lang w:val="es-MX"/>
        </w:rPr>
        <w:t>.-</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Los bienes que se almacenan o compran con anticipación a incrementos de precios o para satisfacer fluctuaciones de demanda cuando existe estacionalidad en el comportamiento  de compra por parte de los consumidores  se consideran inventarios anticipados, tomando nuevamente como ejemplo el caso de la Dirección de Abastecimiento, tenemos que al momento de que las unidades navales salen a navegar para realizar operativos o prácticas se genera una demanda excesiva, debido a que los requerimientos de bienes deben durar el tiempo que pasa fuera del puerto, otro caso es en el sector agrícola que necesita mantener un inventario de fertilizantes entre otras cosas para prepararse para el cultivo, el mismo que se realiza por estaciones climáticas.</w:t>
      </w:r>
    </w:p>
    <w:p w:rsidR="004D22A9" w:rsidRDefault="004D22A9">
      <w:pPr>
        <w:spacing w:line="480" w:lineRule="auto"/>
        <w:ind w:left="360"/>
        <w:jc w:val="both"/>
        <w:rPr>
          <w:rFonts w:ascii="Arial" w:hAnsi="Arial"/>
          <w:b/>
          <w:i/>
          <w:sz w:val="24"/>
          <w:lang w:val="es-MX"/>
        </w:rPr>
      </w:pPr>
    </w:p>
    <w:p w:rsidR="004D22A9" w:rsidRDefault="004D22A9">
      <w:pPr>
        <w:spacing w:line="480" w:lineRule="auto"/>
        <w:ind w:left="1077"/>
        <w:jc w:val="both"/>
        <w:rPr>
          <w:rFonts w:ascii="Arial" w:hAnsi="Arial"/>
          <w:sz w:val="24"/>
          <w:lang w:val="es-MX"/>
        </w:rPr>
      </w:pPr>
      <w:r>
        <w:rPr>
          <w:rFonts w:ascii="Arial" w:hAnsi="Arial"/>
          <w:b/>
          <w:i/>
          <w:sz w:val="24"/>
          <w:lang w:val="es-MX"/>
        </w:rPr>
        <w:t>c) Inventarios conexos</w:t>
      </w:r>
      <w:r>
        <w:rPr>
          <w:rFonts w:ascii="Arial" w:hAnsi="Arial"/>
          <w:sz w:val="24"/>
          <w:lang w:val="es-MX"/>
        </w:rPr>
        <w:t>.-</w:t>
      </w:r>
    </w:p>
    <w:p w:rsidR="004D22A9" w:rsidRDefault="004D22A9">
      <w:pPr>
        <w:spacing w:line="480" w:lineRule="auto"/>
        <w:ind w:left="1077"/>
        <w:jc w:val="both"/>
        <w:rPr>
          <w:rFonts w:ascii="Arial" w:hAnsi="Arial"/>
          <w:b/>
          <w:i/>
          <w:sz w:val="24"/>
          <w:lang w:val="es-MX"/>
        </w:rPr>
      </w:pPr>
    </w:p>
    <w:p w:rsidR="004D22A9" w:rsidRDefault="004D22A9">
      <w:pPr>
        <w:pStyle w:val="Sangradetextonormal"/>
        <w:spacing w:line="480" w:lineRule="auto"/>
        <w:ind w:left="1077"/>
      </w:pPr>
      <w:r>
        <w:t>Los bienes que constituyen este  tipo de inventario se denominan bienes en proceso o bienes en tránsito, este concepto es aplicable también en sistemas multinivel de manufactura o multiescala de distribución debido a que tiene como función relacionar etapas consecutivas de producción o escalas de distribución. El tamaño de tales inventarios depende, hasta cierto punto, del tiempo de procesamiento para bienes manufacturados y del tiempo en tránsito en sistemas de distribución.</w:t>
      </w:r>
    </w:p>
    <w:p w:rsidR="004D22A9" w:rsidRDefault="004D22A9">
      <w:pPr>
        <w:spacing w:line="480" w:lineRule="auto"/>
        <w:ind w:left="1077"/>
        <w:jc w:val="both"/>
        <w:rPr>
          <w:rFonts w:ascii="Arial" w:hAnsi="Arial"/>
          <w:b/>
          <w:i/>
          <w:sz w:val="24"/>
          <w:lang w:val="es-MX"/>
        </w:rPr>
      </w:pPr>
    </w:p>
    <w:p w:rsidR="004D22A9" w:rsidRDefault="004D22A9">
      <w:pPr>
        <w:spacing w:line="480" w:lineRule="auto"/>
        <w:ind w:left="1077"/>
        <w:jc w:val="both"/>
        <w:rPr>
          <w:rFonts w:ascii="Arial" w:hAnsi="Arial"/>
          <w:b/>
          <w:i/>
          <w:sz w:val="24"/>
          <w:lang w:val="es-MX"/>
        </w:rPr>
      </w:pPr>
    </w:p>
    <w:p w:rsidR="004D22A9" w:rsidRDefault="004D22A9">
      <w:pPr>
        <w:spacing w:line="480" w:lineRule="auto"/>
        <w:ind w:left="1077"/>
        <w:jc w:val="both"/>
        <w:rPr>
          <w:rFonts w:ascii="Arial" w:hAnsi="Arial"/>
          <w:b/>
          <w:i/>
          <w:sz w:val="24"/>
          <w:lang w:val="es-MX"/>
        </w:rPr>
      </w:pPr>
    </w:p>
    <w:p w:rsidR="004D22A9" w:rsidRDefault="004D22A9">
      <w:pPr>
        <w:spacing w:line="480" w:lineRule="auto"/>
        <w:ind w:left="1077"/>
        <w:jc w:val="both"/>
        <w:rPr>
          <w:rFonts w:ascii="Arial" w:hAnsi="Arial"/>
          <w:sz w:val="24"/>
          <w:lang w:val="es-MX"/>
        </w:rPr>
      </w:pPr>
      <w:r>
        <w:rPr>
          <w:rFonts w:ascii="Arial" w:hAnsi="Arial"/>
          <w:b/>
          <w:i/>
          <w:sz w:val="24"/>
          <w:lang w:val="es-MX"/>
        </w:rPr>
        <w:t>d) Inventarios de seguridad</w:t>
      </w:r>
      <w:r>
        <w:rPr>
          <w:rFonts w:ascii="Arial" w:hAnsi="Arial"/>
          <w:sz w:val="24"/>
          <w:lang w:val="es-MX"/>
        </w:rPr>
        <w:t>.-</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 xml:space="preserve">Es una cantidad adicional de artículos que se agrega a los inventarios antes mencionados, tienen como función reducir la probabilidad de tener demanda insatisfecha durante el tiempo de reabastecimiento, generalmente es necesario en inventarios cíclicos cuando la demanda no es determinística. </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pStyle w:val="Textoindependiente"/>
        <w:spacing w:line="480" w:lineRule="auto"/>
        <w:ind w:left="1134" w:hanging="595"/>
        <w:rPr>
          <w:rFonts w:ascii="Arial" w:hAnsi="Arial"/>
          <w:b/>
          <w:sz w:val="24"/>
        </w:rPr>
      </w:pPr>
      <w:r>
        <w:rPr>
          <w:rFonts w:ascii="Arial" w:hAnsi="Arial"/>
          <w:b/>
          <w:sz w:val="24"/>
        </w:rPr>
        <w:t>1.2   Necesidad de automatizar el control del inventario</w:t>
      </w: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Cada vez más la necesidad de tener información real y oportuna es satisfecha en función </w:t>
      </w:r>
      <w:r w:rsidR="00F901DA">
        <w:rPr>
          <w:rFonts w:ascii="Arial" w:hAnsi="Arial"/>
          <w:sz w:val="24"/>
        </w:rPr>
        <w:t>del</w:t>
      </w:r>
      <w:r>
        <w:rPr>
          <w:rFonts w:ascii="Arial" w:hAnsi="Arial"/>
          <w:sz w:val="24"/>
        </w:rPr>
        <w:t xml:space="preserve"> grado de automatización que se haya implementado. Por ejemplo, consideremos un sistema de inventario el cual lleva a cabo su control a través de tomas físicas y Kardex de cada ítem, esto representa </w:t>
      </w:r>
      <w:r w:rsidR="00F901DA">
        <w:rPr>
          <w:rFonts w:ascii="Arial" w:hAnsi="Arial"/>
          <w:sz w:val="24"/>
        </w:rPr>
        <w:t>una pé</w:t>
      </w:r>
      <w:r>
        <w:rPr>
          <w:rFonts w:ascii="Arial" w:hAnsi="Arial"/>
          <w:sz w:val="24"/>
        </w:rPr>
        <w:t xml:space="preserve">rdida de tiempo y de dinero, ya que tener información sobre el nivel del stock representa un trabajo muy laborioso, ahora presentamos un nuevo enfoque al control del inventario, esto es  mediante la implementación de un software que registre los ingresos y egresos de bodega con los resultados que presente el software, con un simple click a un botón se podrá obtener un control y una revisión </w:t>
      </w:r>
      <w:r>
        <w:rPr>
          <w:rFonts w:ascii="Arial" w:hAnsi="Arial"/>
          <w:sz w:val="24"/>
        </w:rPr>
        <w:lastRenderedPageBreak/>
        <w:t>contínua de los productos. En conclusión el segundo sistema de control es más eficiente siempre  y cuando los registros sean confiables.</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El objetivo fundamental de esta tesis</w:t>
      </w:r>
      <w:r w:rsidR="0095731E">
        <w:rPr>
          <w:rFonts w:ascii="Arial" w:hAnsi="Arial"/>
          <w:sz w:val="24"/>
        </w:rPr>
        <w:t>,</w:t>
      </w:r>
      <w:r>
        <w:rPr>
          <w:rFonts w:ascii="Arial" w:hAnsi="Arial"/>
          <w:sz w:val="24"/>
        </w:rPr>
        <w:t xml:space="preserve"> es ir más allá del control automático del nivel de stock; es automatizar el proceso de determinar los niveles de reordenamiento y cantidad a ordenar</w:t>
      </w:r>
      <w:r w:rsidR="0095731E">
        <w:rPr>
          <w:rFonts w:ascii="Arial" w:hAnsi="Arial"/>
          <w:sz w:val="24"/>
        </w:rPr>
        <w:t>,</w:t>
      </w:r>
      <w:r>
        <w:rPr>
          <w:rFonts w:ascii="Arial" w:hAnsi="Arial"/>
          <w:sz w:val="24"/>
        </w:rPr>
        <w:t xml:space="preserve"> que minimicen los costos asociados a la administración del inventario</w:t>
      </w:r>
      <w:r w:rsidR="0095731E">
        <w:rPr>
          <w:rFonts w:ascii="Arial" w:hAnsi="Arial"/>
          <w:sz w:val="24"/>
        </w:rPr>
        <w:t>,</w:t>
      </w:r>
      <w:r>
        <w:rPr>
          <w:rFonts w:ascii="Arial" w:hAnsi="Arial"/>
          <w:sz w:val="24"/>
        </w:rPr>
        <w:t xml:space="preserve"> dependiendo de la política de pedido y las características del sistema que se analice, mediante el diseño e </w:t>
      </w:r>
      <w:r w:rsidR="0095731E">
        <w:rPr>
          <w:rFonts w:ascii="Arial" w:hAnsi="Arial"/>
          <w:sz w:val="24"/>
        </w:rPr>
        <w:t>implementación de un software que</w:t>
      </w:r>
      <w:r>
        <w:rPr>
          <w:rFonts w:ascii="Arial" w:hAnsi="Arial"/>
          <w:sz w:val="24"/>
        </w:rPr>
        <w:t xml:space="preserve"> cubrirá algunos modelos de inventario para el control de los mismos, además se pretende realizar un software que sea aplicable a sistemas de inventario cuyo control de nivel de stock se realice mediante sistemas computacionales o manuales para lo cual se diseñó y elaboró una interfaz para obtener los datos para cada caso. </w:t>
      </w:r>
    </w:p>
    <w:p w:rsidR="00FA702C" w:rsidRDefault="00FA702C">
      <w:pPr>
        <w:pStyle w:val="Textoindependiente"/>
        <w:spacing w:line="480" w:lineRule="auto"/>
        <w:ind w:left="1077"/>
        <w:rPr>
          <w:rFonts w:ascii="Arial" w:hAnsi="Arial"/>
          <w:sz w:val="24"/>
        </w:rPr>
      </w:pPr>
    </w:p>
    <w:p w:rsidR="00FA702C" w:rsidRDefault="0095731E">
      <w:pPr>
        <w:pStyle w:val="Textoindependiente"/>
        <w:spacing w:line="480" w:lineRule="auto"/>
        <w:ind w:left="1077"/>
        <w:rPr>
          <w:rFonts w:ascii="Arial" w:hAnsi="Arial"/>
          <w:sz w:val="24"/>
        </w:rPr>
      </w:pPr>
      <w:r>
        <w:rPr>
          <w:rFonts w:ascii="Arial" w:hAnsi="Arial"/>
          <w:sz w:val="24"/>
        </w:rPr>
        <w:t xml:space="preserve">En este trabajo no se pretende dar una amplia gama de </w:t>
      </w:r>
      <w:r w:rsidR="00A77846">
        <w:rPr>
          <w:rFonts w:ascii="Arial" w:hAnsi="Arial"/>
          <w:sz w:val="24"/>
        </w:rPr>
        <w:t>opciones de aplicació</w:t>
      </w:r>
      <w:r>
        <w:rPr>
          <w:rFonts w:ascii="Arial" w:hAnsi="Arial"/>
          <w:sz w:val="24"/>
        </w:rPr>
        <w:t xml:space="preserve">n de modelos de inventarios, </w:t>
      </w:r>
      <w:r w:rsidR="00A77846">
        <w:rPr>
          <w:rFonts w:ascii="Arial" w:hAnsi="Arial"/>
          <w:sz w:val="24"/>
        </w:rPr>
        <w:t xml:space="preserve">ya sean </w:t>
      </w:r>
      <w:r>
        <w:rPr>
          <w:rFonts w:ascii="Arial" w:hAnsi="Arial"/>
          <w:sz w:val="24"/>
        </w:rPr>
        <w:t>determinísticos o probabilístico</w:t>
      </w:r>
      <w:r w:rsidR="00A77846">
        <w:rPr>
          <w:rFonts w:ascii="Arial" w:hAnsi="Arial"/>
          <w:sz w:val="24"/>
        </w:rPr>
        <w:t>s</w:t>
      </w:r>
      <w:r>
        <w:rPr>
          <w:rFonts w:ascii="Arial" w:hAnsi="Arial"/>
          <w:sz w:val="24"/>
        </w:rPr>
        <w:t xml:space="preserve">, se tiene como fin crear la estructura </w:t>
      </w:r>
      <w:r w:rsidR="001F18C1">
        <w:rPr>
          <w:rFonts w:ascii="Arial" w:hAnsi="Arial"/>
          <w:sz w:val="24"/>
        </w:rPr>
        <w:t xml:space="preserve">general </w:t>
      </w:r>
      <w:r w:rsidR="00013B20">
        <w:rPr>
          <w:rFonts w:ascii="Arial" w:hAnsi="Arial"/>
          <w:sz w:val="24"/>
        </w:rPr>
        <w:t>que permita agregar nuevos modelos de manera sencilla</w:t>
      </w:r>
      <w:r w:rsidR="001F18C1">
        <w:rPr>
          <w:rFonts w:ascii="Arial" w:hAnsi="Arial"/>
          <w:sz w:val="24"/>
        </w:rPr>
        <w:t xml:space="preserve"> (mediante lenguaje de programación) sin consumo excesivo de tiempo</w:t>
      </w:r>
      <w:r>
        <w:rPr>
          <w:rFonts w:ascii="Arial" w:hAnsi="Arial"/>
          <w:sz w:val="24"/>
        </w:rPr>
        <w:t>.</w:t>
      </w:r>
    </w:p>
    <w:p w:rsidR="0095731E" w:rsidRDefault="0095731E">
      <w:pPr>
        <w:pStyle w:val="Textoindependiente"/>
        <w:spacing w:line="480" w:lineRule="auto"/>
        <w:ind w:left="1077"/>
        <w:rPr>
          <w:rFonts w:ascii="Arial" w:hAnsi="Arial"/>
          <w:sz w:val="24"/>
        </w:rPr>
      </w:pPr>
    </w:p>
    <w:p w:rsidR="001F18C1" w:rsidRDefault="001F18C1" w:rsidP="00FA702C">
      <w:pPr>
        <w:pStyle w:val="HTMLconformatoprevio"/>
        <w:spacing w:line="480" w:lineRule="auto"/>
        <w:ind w:left="1100"/>
        <w:rPr>
          <w:rFonts w:ascii="Arial" w:hAnsi="Arial" w:cs="Arial"/>
          <w:sz w:val="24"/>
          <w:szCs w:val="24"/>
        </w:rPr>
      </w:pPr>
    </w:p>
    <w:p w:rsidR="001F18C1" w:rsidRDefault="001F18C1" w:rsidP="00FA702C">
      <w:pPr>
        <w:pStyle w:val="HTMLconformatoprevio"/>
        <w:spacing w:line="480" w:lineRule="auto"/>
        <w:ind w:left="1100"/>
        <w:rPr>
          <w:rFonts w:ascii="Arial" w:hAnsi="Arial" w:cs="Arial"/>
          <w:sz w:val="24"/>
          <w:szCs w:val="24"/>
        </w:rPr>
      </w:pPr>
    </w:p>
    <w:p w:rsidR="001F18C1" w:rsidRDefault="001F18C1" w:rsidP="00FA702C">
      <w:pPr>
        <w:pStyle w:val="HTMLconformatoprevio"/>
        <w:spacing w:line="480" w:lineRule="auto"/>
        <w:ind w:left="1100"/>
        <w:rPr>
          <w:rFonts w:ascii="Arial" w:hAnsi="Arial" w:cs="Arial"/>
          <w:sz w:val="24"/>
          <w:szCs w:val="24"/>
        </w:rPr>
      </w:pPr>
    </w:p>
    <w:p w:rsidR="00C24631" w:rsidRPr="00FA702C" w:rsidRDefault="00FA702C" w:rsidP="00C24631">
      <w:pPr>
        <w:pStyle w:val="HTMLconformatoprevio"/>
        <w:spacing w:line="480" w:lineRule="auto"/>
        <w:ind w:left="1100"/>
        <w:jc w:val="both"/>
        <w:rPr>
          <w:rFonts w:ascii="Arial" w:hAnsi="Arial" w:cs="Arial"/>
          <w:sz w:val="24"/>
          <w:szCs w:val="24"/>
        </w:rPr>
      </w:pPr>
      <w:r w:rsidRPr="00FA702C">
        <w:rPr>
          <w:rFonts w:ascii="Arial" w:hAnsi="Arial" w:cs="Arial"/>
          <w:sz w:val="24"/>
          <w:szCs w:val="24"/>
        </w:rPr>
        <w:t>En España</w:t>
      </w:r>
      <w:r w:rsidR="008B2965">
        <w:rPr>
          <w:rFonts w:ascii="Arial" w:hAnsi="Arial" w:cs="Arial"/>
          <w:sz w:val="24"/>
          <w:szCs w:val="24"/>
        </w:rPr>
        <w:t xml:space="preserve">, Argentina, Uruguay como en otros </w:t>
      </w:r>
      <w:r w:rsidR="00581206">
        <w:rPr>
          <w:rFonts w:ascii="Arial" w:hAnsi="Arial" w:cs="Arial"/>
          <w:sz w:val="24"/>
          <w:szCs w:val="24"/>
        </w:rPr>
        <w:t>países</w:t>
      </w:r>
      <w:r w:rsidRPr="00FA702C">
        <w:rPr>
          <w:rFonts w:ascii="Arial" w:hAnsi="Arial" w:cs="Arial"/>
          <w:sz w:val="24"/>
          <w:szCs w:val="24"/>
        </w:rPr>
        <w:t xml:space="preserve"> existe</w:t>
      </w:r>
      <w:r w:rsidR="00581206">
        <w:rPr>
          <w:rFonts w:ascii="Arial" w:hAnsi="Arial" w:cs="Arial"/>
          <w:sz w:val="24"/>
          <w:szCs w:val="24"/>
        </w:rPr>
        <w:t>n</w:t>
      </w:r>
      <w:r w:rsidRPr="00FA702C">
        <w:rPr>
          <w:rFonts w:ascii="Arial" w:hAnsi="Arial" w:cs="Arial"/>
          <w:sz w:val="24"/>
          <w:szCs w:val="24"/>
        </w:rPr>
        <w:t xml:space="preserve"> compañía</w:t>
      </w:r>
      <w:r w:rsidR="00581206">
        <w:rPr>
          <w:rFonts w:ascii="Arial" w:hAnsi="Arial" w:cs="Arial"/>
          <w:sz w:val="24"/>
          <w:szCs w:val="24"/>
        </w:rPr>
        <w:t>s</w:t>
      </w:r>
      <w:r w:rsidRPr="00FA702C">
        <w:rPr>
          <w:rFonts w:ascii="Arial" w:hAnsi="Arial" w:cs="Arial"/>
          <w:sz w:val="24"/>
          <w:szCs w:val="24"/>
        </w:rPr>
        <w:t xml:space="preserve"> que se dedica a la creación de Software para el manejo de</w:t>
      </w:r>
      <w:r w:rsidR="00F901DA">
        <w:rPr>
          <w:rFonts w:ascii="Arial" w:hAnsi="Arial" w:cs="Arial"/>
          <w:sz w:val="24"/>
          <w:szCs w:val="24"/>
        </w:rPr>
        <w:t xml:space="preserve"> </w:t>
      </w:r>
      <w:r w:rsidRPr="00FA702C">
        <w:rPr>
          <w:rFonts w:ascii="Arial" w:hAnsi="Arial" w:cs="Arial"/>
          <w:sz w:val="24"/>
          <w:szCs w:val="24"/>
        </w:rPr>
        <w:t>compra, venta y también incluye un módulo de inventario</w:t>
      </w:r>
      <w:r w:rsidR="00F901DA">
        <w:rPr>
          <w:rFonts w:ascii="Arial" w:hAnsi="Arial" w:cs="Arial"/>
          <w:sz w:val="24"/>
          <w:szCs w:val="24"/>
        </w:rPr>
        <w:t>.</w:t>
      </w:r>
      <w:r w:rsidR="00C24631" w:rsidRPr="00FA702C">
        <w:rPr>
          <w:rFonts w:ascii="Arial" w:hAnsi="Arial" w:cs="Arial"/>
          <w:sz w:val="24"/>
          <w:szCs w:val="24"/>
        </w:rPr>
        <w:t xml:space="preserve"> </w:t>
      </w:r>
      <w:r w:rsidRPr="00FA702C">
        <w:rPr>
          <w:rFonts w:ascii="Arial" w:hAnsi="Arial" w:cs="Arial"/>
          <w:sz w:val="24"/>
          <w:szCs w:val="24"/>
        </w:rPr>
        <w:t xml:space="preserve">En los módulos de compra y venta existe el análisis ABC </w:t>
      </w:r>
      <w:r w:rsidR="00581206">
        <w:rPr>
          <w:rFonts w:ascii="Arial" w:hAnsi="Arial" w:cs="Arial"/>
          <w:sz w:val="24"/>
          <w:szCs w:val="24"/>
        </w:rPr>
        <w:t>para la clasificación de los inventarios</w:t>
      </w:r>
      <w:r w:rsidR="00C24631">
        <w:rPr>
          <w:rFonts w:ascii="Arial" w:hAnsi="Arial" w:cs="Arial"/>
          <w:sz w:val="24"/>
          <w:szCs w:val="24"/>
        </w:rPr>
        <w:t>, también c</w:t>
      </w:r>
      <w:r w:rsidR="00C24631" w:rsidRPr="00FA702C">
        <w:rPr>
          <w:rFonts w:ascii="Arial" w:hAnsi="Arial" w:cs="Arial"/>
          <w:sz w:val="24"/>
          <w:szCs w:val="24"/>
        </w:rPr>
        <w:t>onsidera</w:t>
      </w:r>
      <w:r w:rsidR="00C24631">
        <w:rPr>
          <w:rFonts w:ascii="Arial" w:hAnsi="Arial" w:cs="Arial"/>
          <w:sz w:val="24"/>
          <w:szCs w:val="24"/>
        </w:rPr>
        <w:t>n</w:t>
      </w:r>
      <w:r w:rsidR="00C24631" w:rsidRPr="00FA702C">
        <w:rPr>
          <w:rFonts w:ascii="Arial" w:hAnsi="Arial" w:cs="Arial"/>
          <w:sz w:val="24"/>
          <w:szCs w:val="24"/>
        </w:rPr>
        <w:t xml:space="preserve"> el hecho de poder extraer ("Bajar") la información sobre el software</w:t>
      </w:r>
      <w:r w:rsidR="00C24631">
        <w:rPr>
          <w:rFonts w:ascii="Arial" w:hAnsi="Arial" w:cs="Arial"/>
          <w:sz w:val="24"/>
          <w:szCs w:val="24"/>
        </w:rPr>
        <w:t xml:space="preserve"> </w:t>
      </w:r>
      <w:r w:rsidR="00C24631" w:rsidRPr="00FA702C">
        <w:rPr>
          <w:rFonts w:ascii="Arial" w:hAnsi="Arial" w:cs="Arial"/>
          <w:sz w:val="24"/>
          <w:szCs w:val="24"/>
        </w:rPr>
        <w:t>que tienen para el manejo de inventario.</w:t>
      </w:r>
      <w:r w:rsidR="00C24631">
        <w:rPr>
          <w:rFonts w:ascii="Arial" w:hAnsi="Arial" w:cs="Arial"/>
          <w:sz w:val="24"/>
          <w:szCs w:val="24"/>
        </w:rPr>
        <w:t xml:space="preserve"> En la bibliografía encontra</w:t>
      </w:r>
      <w:r w:rsidR="007E0A59">
        <w:rPr>
          <w:rFonts w:ascii="Arial" w:hAnsi="Arial" w:cs="Arial"/>
          <w:sz w:val="24"/>
          <w:szCs w:val="24"/>
        </w:rPr>
        <w:t>r</w:t>
      </w:r>
      <w:r w:rsidR="00C24631">
        <w:rPr>
          <w:rFonts w:ascii="Arial" w:hAnsi="Arial" w:cs="Arial"/>
          <w:sz w:val="24"/>
          <w:szCs w:val="24"/>
        </w:rPr>
        <w:t>a algunas direccion</w:t>
      </w:r>
      <w:r w:rsidR="007E0A59">
        <w:rPr>
          <w:rFonts w:ascii="Arial" w:hAnsi="Arial" w:cs="Arial"/>
          <w:sz w:val="24"/>
          <w:szCs w:val="24"/>
        </w:rPr>
        <w:t>es</w:t>
      </w:r>
      <w:r w:rsidR="00C24631">
        <w:rPr>
          <w:rFonts w:ascii="Arial" w:hAnsi="Arial" w:cs="Arial"/>
          <w:sz w:val="24"/>
          <w:szCs w:val="24"/>
        </w:rPr>
        <w:t xml:space="preserve"> de internet de estas empresas.</w:t>
      </w:r>
    </w:p>
    <w:p w:rsidR="00FA702C" w:rsidRPr="00FA702C" w:rsidRDefault="00FA702C" w:rsidP="00F901DA">
      <w:pPr>
        <w:pStyle w:val="HTMLconformatoprevio"/>
        <w:spacing w:line="480" w:lineRule="auto"/>
        <w:ind w:left="1100"/>
        <w:jc w:val="both"/>
        <w:rPr>
          <w:rFonts w:ascii="Arial" w:hAnsi="Arial" w:cs="Arial"/>
          <w:sz w:val="24"/>
          <w:szCs w:val="24"/>
        </w:rPr>
      </w:pPr>
    </w:p>
    <w:p w:rsidR="00FA702C" w:rsidRPr="00FA702C" w:rsidRDefault="00FA702C" w:rsidP="00F901DA">
      <w:pPr>
        <w:pStyle w:val="HTMLconformatoprevio"/>
        <w:spacing w:line="480" w:lineRule="auto"/>
        <w:ind w:left="1100"/>
        <w:jc w:val="both"/>
        <w:rPr>
          <w:rFonts w:ascii="Arial" w:hAnsi="Arial" w:cs="Arial"/>
          <w:sz w:val="24"/>
          <w:szCs w:val="24"/>
        </w:rPr>
      </w:pPr>
      <w:r w:rsidRPr="00FA702C">
        <w:rPr>
          <w:rFonts w:ascii="Arial" w:hAnsi="Arial" w:cs="Arial"/>
          <w:sz w:val="24"/>
          <w:szCs w:val="24"/>
        </w:rPr>
        <w:t xml:space="preserve">La diferencia entre lo que ellos hacen y lo que </w:t>
      </w:r>
      <w:r w:rsidR="00C24631">
        <w:rPr>
          <w:rFonts w:ascii="Arial" w:hAnsi="Arial" w:cs="Arial"/>
          <w:sz w:val="24"/>
          <w:szCs w:val="24"/>
        </w:rPr>
        <w:t xml:space="preserve">se pretende hacer en esta tesis radica mas </w:t>
      </w:r>
      <w:r w:rsidR="007E0A59">
        <w:rPr>
          <w:rFonts w:ascii="Arial" w:hAnsi="Arial" w:cs="Arial"/>
          <w:sz w:val="24"/>
          <w:szCs w:val="24"/>
        </w:rPr>
        <w:t xml:space="preserve">en el proceso de desarrollo y no en el contenido del software, debido a que </w:t>
      </w:r>
      <w:r w:rsidR="00C24631">
        <w:rPr>
          <w:rFonts w:ascii="Arial" w:hAnsi="Arial" w:cs="Arial"/>
          <w:sz w:val="24"/>
          <w:szCs w:val="24"/>
        </w:rPr>
        <w:t>el tiempo</w:t>
      </w:r>
      <w:r w:rsidR="007E0A59">
        <w:rPr>
          <w:rFonts w:ascii="Arial" w:hAnsi="Arial" w:cs="Arial"/>
          <w:sz w:val="24"/>
          <w:szCs w:val="24"/>
        </w:rPr>
        <w:t>,</w:t>
      </w:r>
      <w:r w:rsidR="00C24631">
        <w:rPr>
          <w:rFonts w:ascii="Arial" w:hAnsi="Arial" w:cs="Arial"/>
          <w:sz w:val="24"/>
          <w:szCs w:val="24"/>
        </w:rPr>
        <w:t xml:space="preserve"> </w:t>
      </w:r>
      <w:r w:rsidR="007E0A59">
        <w:rPr>
          <w:rFonts w:ascii="Arial" w:hAnsi="Arial" w:cs="Arial"/>
          <w:sz w:val="24"/>
          <w:szCs w:val="24"/>
        </w:rPr>
        <w:t>nivel de preparación y el nú</w:t>
      </w:r>
      <w:r w:rsidR="00C24631">
        <w:rPr>
          <w:rFonts w:ascii="Arial" w:hAnsi="Arial" w:cs="Arial"/>
          <w:sz w:val="24"/>
          <w:szCs w:val="24"/>
        </w:rPr>
        <w:t xml:space="preserve">mero de personas involucradas </w:t>
      </w:r>
      <w:r w:rsidR="007E0A59">
        <w:rPr>
          <w:rFonts w:ascii="Arial" w:hAnsi="Arial" w:cs="Arial"/>
          <w:sz w:val="24"/>
          <w:szCs w:val="24"/>
        </w:rPr>
        <w:t>es amplio</w:t>
      </w:r>
      <w:r w:rsidR="00C24631">
        <w:rPr>
          <w:rFonts w:ascii="Arial" w:hAnsi="Arial" w:cs="Arial"/>
          <w:sz w:val="24"/>
          <w:szCs w:val="24"/>
        </w:rPr>
        <w:t>.</w:t>
      </w:r>
    </w:p>
    <w:p w:rsidR="00FA702C" w:rsidRPr="00FA702C" w:rsidRDefault="00FA702C" w:rsidP="00FA702C">
      <w:pPr>
        <w:pStyle w:val="HTMLconformatoprevio"/>
        <w:spacing w:line="480" w:lineRule="auto"/>
        <w:ind w:left="1100"/>
        <w:rPr>
          <w:rFonts w:ascii="Arial" w:hAnsi="Arial" w:cs="Arial"/>
          <w:sz w:val="24"/>
          <w:szCs w:val="24"/>
        </w:rPr>
      </w:pPr>
    </w:p>
    <w:p w:rsidR="004D22A9" w:rsidRDefault="004D22A9">
      <w:pPr>
        <w:pStyle w:val="Textoindependiente"/>
        <w:spacing w:line="480" w:lineRule="auto"/>
        <w:ind w:left="1134" w:hanging="595"/>
        <w:rPr>
          <w:rFonts w:ascii="Arial" w:hAnsi="Arial"/>
          <w:b/>
          <w:sz w:val="24"/>
        </w:rPr>
      </w:pPr>
      <w:r>
        <w:rPr>
          <w:rFonts w:ascii="Arial" w:hAnsi="Arial"/>
          <w:b/>
          <w:sz w:val="24"/>
        </w:rPr>
        <w:t>1.3   Un nuevo enfoque al abastecimiento de materiales:</w:t>
      </w:r>
    </w:p>
    <w:p w:rsidR="004D22A9" w:rsidRDefault="004D22A9">
      <w:pPr>
        <w:pStyle w:val="Textoindependiente"/>
        <w:spacing w:line="480" w:lineRule="auto"/>
        <w:ind w:left="539"/>
        <w:rPr>
          <w:rFonts w:ascii="Arial" w:hAnsi="Arial"/>
          <w:b/>
          <w:sz w:val="24"/>
          <w:lang w:val="en-US"/>
        </w:rPr>
      </w:pPr>
      <w:r>
        <w:rPr>
          <w:rFonts w:ascii="Arial" w:hAnsi="Arial"/>
          <w:b/>
          <w:sz w:val="24"/>
        </w:rPr>
        <w:t xml:space="preserve">        </w:t>
      </w:r>
      <w:r>
        <w:rPr>
          <w:rFonts w:ascii="Arial" w:hAnsi="Arial"/>
          <w:b/>
          <w:sz w:val="24"/>
          <w:lang w:val="en-US"/>
        </w:rPr>
        <w:t>La filosofía Just in Time.</w:t>
      </w:r>
    </w:p>
    <w:p w:rsidR="004D22A9" w:rsidRDefault="004D22A9">
      <w:pPr>
        <w:pStyle w:val="Textoindependiente"/>
        <w:spacing w:line="480" w:lineRule="auto"/>
        <w:rPr>
          <w:rFonts w:ascii="Arial" w:hAnsi="Arial"/>
          <w:sz w:val="24"/>
          <w:lang w:val="en-US"/>
        </w:rPr>
      </w:pPr>
    </w:p>
    <w:p w:rsidR="004D22A9" w:rsidRDefault="00590EF6">
      <w:pPr>
        <w:pStyle w:val="Textoindependiente"/>
        <w:spacing w:line="480" w:lineRule="auto"/>
        <w:ind w:left="1077"/>
        <w:rPr>
          <w:rFonts w:ascii="Arial" w:hAnsi="Arial"/>
          <w:sz w:val="24"/>
        </w:rPr>
      </w:pPr>
      <w:r>
        <w:rPr>
          <w:rFonts w:ascii="Arial" w:hAnsi="Arial"/>
          <w:sz w:val="24"/>
        </w:rPr>
        <w:t>Como lo expresan August Casanovas y Lluís Cuatrecasas en su libro “Logística Empresarial”, e</w:t>
      </w:r>
      <w:r w:rsidR="004D22A9">
        <w:rPr>
          <w:rFonts w:ascii="Arial" w:hAnsi="Arial"/>
          <w:sz w:val="24"/>
        </w:rPr>
        <w:t xml:space="preserve">l éxito relativo de muchas compañías japonesas, dentro de una amplia gama de industrias en los mercados mundiales, se debe a la aplicación de la filosofía de fabricación denominada </w:t>
      </w:r>
      <w:r w:rsidR="004D22A9">
        <w:rPr>
          <w:rFonts w:ascii="Arial" w:hAnsi="Arial"/>
          <w:i/>
          <w:sz w:val="24"/>
        </w:rPr>
        <w:t xml:space="preserve">justo a tiempo </w:t>
      </w:r>
      <w:r w:rsidR="004D22A9">
        <w:rPr>
          <w:rFonts w:ascii="Arial" w:hAnsi="Arial"/>
          <w:sz w:val="24"/>
        </w:rPr>
        <w:t xml:space="preserve">(JAT), que radica en la relación con el proveedor. La producción JAT significa que los componentes y las </w:t>
      </w:r>
      <w:r w:rsidR="004D22A9">
        <w:rPr>
          <w:rFonts w:ascii="Arial" w:hAnsi="Arial"/>
          <w:sz w:val="24"/>
        </w:rPr>
        <w:lastRenderedPageBreak/>
        <w:t>materias primas llegan al centro de trabajo exactamente cuando se necesitan.</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JAT es ideal para los sistemas de producción con una línea de productos relativamente pequeña, producida repetitivamente. No es una buena técnica para talleres con un conjunto de productos que no son estándar, ni para fábricas con líneas amplias de producción.</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Entre los aspectos del JAT que son una buena práctica tenemos:</w:t>
      </w:r>
    </w:p>
    <w:p w:rsidR="004D22A9" w:rsidRDefault="004D22A9">
      <w:pPr>
        <w:pStyle w:val="Textoindependiente"/>
        <w:spacing w:line="480" w:lineRule="auto"/>
        <w:ind w:left="1077"/>
        <w:rPr>
          <w:rFonts w:ascii="Arial" w:hAnsi="Arial"/>
          <w:sz w:val="24"/>
        </w:rPr>
      </w:pPr>
    </w:p>
    <w:p w:rsidR="004D22A9" w:rsidRDefault="004D22A9">
      <w:pPr>
        <w:pStyle w:val="Textoindependiente"/>
        <w:numPr>
          <w:ilvl w:val="0"/>
          <w:numId w:val="2"/>
        </w:numPr>
        <w:spacing w:line="480" w:lineRule="auto"/>
        <w:ind w:left="1077" w:firstLine="23"/>
        <w:rPr>
          <w:rFonts w:ascii="Arial" w:hAnsi="Arial"/>
          <w:sz w:val="24"/>
        </w:rPr>
      </w:pPr>
      <w:r>
        <w:rPr>
          <w:rFonts w:ascii="Arial" w:hAnsi="Arial"/>
          <w:sz w:val="24"/>
        </w:rPr>
        <w:t xml:space="preserve">Una mejor organización, dando como resultado la reducción del tiempo de instalación, además reduciendo los costos de emprender esta actividad. </w:t>
      </w:r>
    </w:p>
    <w:p w:rsidR="004D22A9" w:rsidRDefault="004D22A9">
      <w:pPr>
        <w:pStyle w:val="Textoindependiente"/>
        <w:numPr>
          <w:ilvl w:val="0"/>
          <w:numId w:val="2"/>
        </w:numPr>
        <w:spacing w:line="480" w:lineRule="auto"/>
        <w:ind w:left="1077" w:firstLine="23"/>
        <w:rPr>
          <w:rFonts w:ascii="Arial" w:hAnsi="Arial"/>
          <w:sz w:val="24"/>
        </w:rPr>
      </w:pPr>
      <w:r>
        <w:rPr>
          <w:rFonts w:ascii="Arial" w:hAnsi="Arial"/>
          <w:sz w:val="24"/>
        </w:rPr>
        <w:t>Cumplimiento estricto de las normas de calidad</w:t>
      </w:r>
    </w:p>
    <w:p w:rsidR="004D22A9" w:rsidRDefault="004D22A9">
      <w:pPr>
        <w:pStyle w:val="Textoindependiente"/>
        <w:numPr>
          <w:ilvl w:val="0"/>
          <w:numId w:val="2"/>
        </w:numPr>
        <w:spacing w:line="480" w:lineRule="auto"/>
        <w:ind w:left="1077" w:firstLine="23"/>
        <w:rPr>
          <w:rFonts w:ascii="Arial" w:hAnsi="Arial"/>
          <w:sz w:val="24"/>
        </w:rPr>
      </w:pPr>
      <w:r>
        <w:rPr>
          <w:rFonts w:ascii="Arial" w:hAnsi="Arial"/>
          <w:sz w:val="24"/>
        </w:rPr>
        <w:t>Los obreros no son controlados por la calidad del producto sino que ellos son los que controlan la calidad.</w:t>
      </w:r>
    </w:p>
    <w:p w:rsidR="004D22A9" w:rsidRDefault="004D22A9">
      <w:pPr>
        <w:pStyle w:val="Textoindependiente"/>
        <w:numPr>
          <w:ilvl w:val="0"/>
          <w:numId w:val="2"/>
        </w:numPr>
        <w:spacing w:line="480" w:lineRule="auto"/>
        <w:ind w:left="1077" w:firstLine="23"/>
        <w:rPr>
          <w:rFonts w:ascii="Arial" w:hAnsi="Arial"/>
          <w:sz w:val="24"/>
        </w:rPr>
      </w:pPr>
      <w:r>
        <w:rPr>
          <w:rFonts w:ascii="Arial" w:hAnsi="Arial"/>
          <w:sz w:val="24"/>
        </w:rPr>
        <w:t>Visitas a los proveedores para realizar una revisión de la calidad de los artículos que ellos comprarán</w:t>
      </w:r>
    </w:p>
    <w:p w:rsidR="004D22A9" w:rsidRDefault="004D22A9">
      <w:pPr>
        <w:pStyle w:val="Textoindependiente"/>
        <w:numPr>
          <w:ilvl w:val="0"/>
          <w:numId w:val="2"/>
        </w:numPr>
        <w:spacing w:line="480" w:lineRule="auto"/>
        <w:ind w:left="1077" w:firstLine="23"/>
        <w:rPr>
          <w:rFonts w:ascii="Arial" w:hAnsi="Arial"/>
          <w:sz w:val="24"/>
        </w:rPr>
      </w:pPr>
      <w:r>
        <w:rPr>
          <w:rFonts w:ascii="Arial" w:hAnsi="Arial"/>
          <w:sz w:val="24"/>
        </w:rPr>
        <w:t>Producción en pequeños lotes logrando con esto realizar pequeñas compras de suministros pero más frecuentes, logrando con esto reducir artículos defectuosos</w:t>
      </w:r>
    </w:p>
    <w:p w:rsidR="004D22A9" w:rsidRDefault="004D22A9">
      <w:pPr>
        <w:pStyle w:val="Textoindependiente"/>
        <w:numPr>
          <w:ilvl w:val="0"/>
          <w:numId w:val="2"/>
        </w:numPr>
        <w:spacing w:line="480" w:lineRule="auto"/>
        <w:ind w:left="1077" w:firstLine="23"/>
        <w:rPr>
          <w:rFonts w:ascii="Arial" w:hAnsi="Arial"/>
          <w:sz w:val="24"/>
        </w:rPr>
      </w:pPr>
      <w:r>
        <w:rPr>
          <w:rFonts w:ascii="Arial" w:hAnsi="Arial"/>
          <w:sz w:val="24"/>
        </w:rPr>
        <w:lastRenderedPageBreak/>
        <w:t>Se tienen una alta proporción de trabajadores de línea que agregan valor al proceso de producción y correspondientemente existe menor personal de staff, entre otros.</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b/>
          <w:sz w:val="24"/>
        </w:rPr>
      </w:pPr>
      <w:r>
        <w:rPr>
          <w:rFonts w:ascii="Arial" w:hAnsi="Arial"/>
          <w:sz w:val="24"/>
        </w:rPr>
        <w:t>JAT reduce el nivel del inventario casi en un 100%, logrando con esto que las empresas no incurran en costos de administrar un inventario, pero JAT requiere gran dedicación, tanto de los trabajadores como de los administradores al trabajo duro y la ayuda a la organización. Cabe mencionar que lo que se expone para los sistemas Multinivel de manufactura, es válido para los niveles Multiescala de distribución.</w:t>
      </w:r>
    </w:p>
    <w:p w:rsidR="004D22A9" w:rsidRDefault="004D22A9">
      <w:pPr>
        <w:spacing w:line="480" w:lineRule="auto"/>
        <w:rPr>
          <w:sz w:val="24"/>
          <w:lang w:val="es-MX"/>
        </w:rPr>
      </w:pPr>
      <w:r>
        <w:rPr>
          <w:sz w:val="24"/>
          <w:lang w:val="es-MX"/>
        </w:rPr>
        <w:br w:type="page"/>
      </w:r>
    </w:p>
    <w:p w:rsidR="004D22A9" w:rsidRDefault="004D22A9">
      <w:pPr>
        <w:spacing w:line="480" w:lineRule="auto"/>
        <w:rPr>
          <w:sz w:val="24"/>
          <w:lang w:val="es-MX"/>
        </w:rPr>
      </w:pPr>
    </w:p>
    <w:p w:rsidR="004D22A9" w:rsidRDefault="004D22A9">
      <w:pPr>
        <w:pStyle w:val="Encabezado"/>
        <w:tabs>
          <w:tab w:val="clear" w:pos="4419"/>
          <w:tab w:val="left" w:pos="5380"/>
        </w:tabs>
        <w:spacing w:line="480" w:lineRule="auto"/>
        <w:rPr>
          <w:lang w:val="es-MX"/>
        </w:rPr>
      </w:pPr>
      <w:r>
        <w:rPr>
          <w:lang w:val="es-MX"/>
        </w:rPr>
        <w:tab/>
      </w:r>
    </w:p>
    <w:p w:rsidR="004D22A9" w:rsidRDefault="004D22A9">
      <w:pPr>
        <w:spacing w:line="480" w:lineRule="auto"/>
        <w:rPr>
          <w:lang w:val="es-MX"/>
        </w:rPr>
      </w:pPr>
    </w:p>
    <w:p w:rsidR="004D22A9" w:rsidRDefault="004D22A9">
      <w:pPr>
        <w:spacing w:line="480" w:lineRule="auto"/>
        <w:rPr>
          <w:lang w:val="es-MX"/>
        </w:rPr>
      </w:pPr>
    </w:p>
    <w:p w:rsidR="004D22A9" w:rsidRDefault="004D22A9">
      <w:pPr>
        <w:spacing w:line="480" w:lineRule="auto"/>
        <w:rPr>
          <w:lang w:val="es-MX"/>
        </w:rPr>
      </w:pPr>
    </w:p>
    <w:p w:rsidR="004D22A9" w:rsidRDefault="004D22A9">
      <w:pPr>
        <w:spacing w:line="480" w:lineRule="auto"/>
        <w:jc w:val="center"/>
        <w:rPr>
          <w:rFonts w:ascii="Arial" w:hAnsi="Arial"/>
          <w:b/>
          <w:sz w:val="48"/>
          <w:lang w:val="es-ES"/>
        </w:rPr>
      </w:pPr>
      <w:r>
        <w:rPr>
          <w:rFonts w:ascii="Arial" w:hAnsi="Arial"/>
          <w:b/>
          <w:sz w:val="48"/>
          <w:lang w:val="es-MX"/>
        </w:rPr>
        <w:t>CAPÍTULO II</w:t>
      </w:r>
    </w:p>
    <w:p w:rsidR="004D22A9" w:rsidRDefault="004D22A9">
      <w:pPr>
        <w:spacing w:line="480" w:lineRule="auto"/>
        <w:jc w:val="center"/>
        <w:rPr>
          <w:b/>
          <w:sz w:val="24"/>
        </w:rPr>
      </w:pPr>
    </w:p>
    <w:p w:rsidR="004D22A9" w:rsidRDefault="004D22A9">
      <w:pPr>
        <w:spacing w:line="480" w:lineRule="auto"/>
        <w:jc w:val="center"/>
        <w:rPr>
          <w:lang w:val="es-MX"/>
        </w:rPr>
      </w:pPr>
    </w:p>
    <w:p w:rsidR="004D22A9" w:rsidRDefault="004D22A9">
      <w:pPr>
        <w:spacing w:line="480" w:lineRule="auto"/>
        <w:jc w:val="center"/>
        <w:rPr>
          <w:lang w:val="es-MX"/>
        </w:rPr>
      </w:pPr>
    </w:p>
    <w:p w:rsidR="004D22A9" w:rsidRDefault="004D22A9">
      <w:pPr>
        <w:spacing w:line="480" w:lineRule="auto"/>
        <w:jc w:val="center"/>
        <w:rPr>
          <w:lang w:val="es-MX"/>
        </w:rPr>
      </w:pPr>
    </w:p>
    <w:p w:rsidR="004D22A9" w:rsidRDefault="004D22A9">
      <w:pPr>
        <w:tabs>
          <w:tab w:val="left" w:pos="142"/>
        </w:tabs>
        <w:spacing w:line="480" w:lineRule="auto"/>
        <w:ind w:left="567" w:hanging="567"/>
        <w:jc w:val="both"/>
        <w:rPr>
          <w:rFonts w:ascii="Arial" w:hAnsi="Arial"/>
          <w:b/>
          <w:sz w:val="32"/>
          <w:lang w:val="es-ES"/>
        </w:rPr>
      </w:pPr>
      <w:r>
        <w:rPr>
          <w:rFonts w:ascii="Arial" w:hAnsi="Arial"/>
          <w:b/>
          <w:sz w:val="32"/>
          <w:lang w:val="es-MX"/>
        </w:rPr>
        <w:t xml:space="preserve">2. </w:t>
      </w:r>
      <w:r>
        <w:rPr>
          <w:rFonts w:ascii="Arial" w:hAnsi="Arial"/>
          <w:b/>
          <w:sz w:val="32"/>
        </w:rPr>
        <w:t>ELEMENTOS Y CONCEPTOS DEL CONTROL DE INVENTARIOS</w:t>
      </w:r>
    </w:p>
    <w:p w:rsidR="004D22A9" w:rsidRDefault="004D22A9">
      <w:pPr>
        <w:spacing w:line="480" w:lineRule="auto"/>
        <w:jc w:val="center"/>
        <w:rPr>
          <w:sz w:val="24"/>
        </w:rPr>
      </w:pPr>
    </w:p>
    <w:p w:rsidR="004D22A9" w:rsidRDefault="004D22A9" w:rsidP="00413818">
      <w:pPr>
        <w:pStyle w:val="Textoindependiente"/>
        <w:numPr>
          <w:ilvl w:val="1"/>
          <w:numId w:val="3"/>
        </w:numPr>
        <w:spacing w:line="480" w:lineRule="auto"/>
        <w:ind w:left="896" w:hanging="357"/>
        <w:rPr>
          <w:rFonts w:ascii="Arial" w:hAnsi="Arial"/>
          <w:b/>
          <w:sz w:val="24"/>
        </w:rPr>
      </w:pPr>
      <w:r>
        <w:rPr>
          <w:rFonts w:ascii="Arial" w:hAnsi="Arial"/>
          <w:b/>
          <w:noProof/>
        </w:rPr>
        <w:pict>
          <v:group id="_x0000_s1452" style="position:absolute;left:0;text-align:left;margin-left:-15pt;margin-top:14.65pt;width:480pt;height:204pt;z-index:251694080" coordorigin="1401,9714" coordsize="9600,4080" o:allowincell="f">
            <v:rect id="_x0000_s1450" style="position:absolute;left:1401;top:9714;width:9600;height:4080"/>
            <v:shape id="_x0000_s1451" type="#_x0000_t75" style="position:absolute;left:1701;top:9979;width:8840;height:3660">
              <v:imagedata r:id="rId11" o:title=""/>
            </v:shape>
          </v:group>
          <o:OLEObject Type="Embed" ProgID="PBrush" ShapeID="_x0000_s1451" DrawAspect="Content" ObjectID="_1307527263" r:id="rId12"/>
        </w:pict>
      </w:r>
      <w:r>
        <w:rPr>
          <w:rFonts w:ascii="Arial" w:hAnsi="Arial"/>
          <w:b/>
          <w:sz w:val="24"/>
        </w:rPr>
        <w:t xml:space="preserve">  Proceso de Abastecimiento</w:t>
      </w:r>
    </w:p>
    <w:p w:rsidR="004D22A9" w:rsidRDefault="004D22A9">
      <w:pPr>
        <w:pStyle w:val="Textoindependiente"/>
        <w:spacing w:line="480" w:lineRule="auto"/>
        <w:rPr>
          <w:rFonts w:ascii="Arial" w:hAnsi="Arial"/>
          <w:b/>
          <w:sz w:val="24"/>
        </w:rPr>
      </w:pPr>
    </w:p>
    <w:p w:rsidR="004D22A9" w:rsidRDefault="004D22A9">
      <w:pPr>
        <w:pStyle w:val="Textoindependiente"/>
        <w:spacing w:line="480" w:lineRule="auto"/>
        <w:rPr>
          <w:rFonts w:ascii="Arial" w:hAnsi="Arial"/>
          <w:b/>
          <w:sz w:val="24"/>
        </w:rPr>
      </w:pPr>
    </w:p>
    <w:p w:rsidR="004D22A9" w:rsidRDefault="004D22A9">
      <w:pPr>
        <w:pStyle w:val="Textoindependiente"/>
        <w:spacing w:line="480" w:lineRule="auto"/>
        <w:rPr>
          <w:rFonts w:ascii="Arial" w:hAnsi="Arial"/>
          <w:b/>
          <w:sz w:val="24"/>
        </w:rPr>
      </w:pPr>
    </w:p>
    <w:p w:rsidR="004D22A9" w:rsidRDefault="004D22A9">
      <w:pPr>
        <w:pStyle w:val="Textoindependiente"/>
        <w:spacing w:line="480" w:lineRule="auto"/>
        <w:rPr>
          <w:rFonts w:ascii="Arial" w:hAnsi="Arial"/>
          <w:b/>
          <w:sz w:val="24"/>
        </w:rPr>
      </w:pPr>
    </w:p>
    <w:p w:rsidR="004D22A9" w:rsidRDefault="004D22A9">
      <w:pPr>
        <w:spacing w:line="480" w:lineRule="auto"/>
        <w:jc w:val="both"/>
        <w:rPr>
          <w:lang w:val="es-MX"/>
        </w:rPr>
      </w:pPr>
    </w:p>
    <w:p w:rsidR="004D22A9" w:rsidRDefault="004D22A9">
      <w:pPr>
        <w:spacing w:line="480" w:lineRule="auto"/>
        <w:ind w:left="-142"/>
        <w:jc w:val="both"/>
        <w:rPr>
          <w:lang w:val="es-MX"/>
        </w:rPr>
      </w:pPr>
    </w:p>
    <w:p w:rsidR="004D22A9" w:rsidRDefault="004D22A9">
      <w:pPr>
        <w:spacing w:line="480" w:lineRule="auto"/>
        <w:jc w:val="center"/>
        <w:rPr>
          <w:lang w:val="es-MX"/>
        </w:rPr>
      </w:pPr>
    </w:p>
    <w:p w:rsidR="004D22A9" w:rsidRDefault="004D22A9">
      <w:pPr>
        <w:pStyle w:val="Textoindependiente"/>
        <w:spacing w:line="480" w:lineRule="auto"/>
        <w:ind w:left="539"/>
        <w:jc w:val="center"/>
        <w:rPr>
          <w:rFonts w:ascii="Arial" w:hAnsi="Arial"/>
          <w:b/>
          <w:sz w:val="24"/>
        </w:rPr>
      </w:pPr>
    </w:p>
    <w:p w:rsidR="004D22A9" w:rsidRDefault="004D22A9">
      <w:pPr>
        <w:pStyle w:val="Textoindependiente"/>
        <w:spacing w:line="480" w:lineRule="auto"/>
        <w:ind w:left="539"/>
        <w:jc w:val="center"/>
        <w:rPr>
          <w:rFonts w:ascii="Arial" w:hAnsi="Arial"/>
          <w:b/>
          <w:sz w:val="24"/>
        </w:rPr>
      </w:pPr>
      <w:r>
        <w:rPr>
          <w:rFonts w:ascii="Arial" w:hAnsi="Arial"/>
          <w:b/>
          <w:sz w:val="24"/>
        </w:rPr>
        <w:t>FIGURA 2.1 PROCESO DE ABASTECIMIENTO</w:t>
      </w:r>
    </w:p>
    <w:p w:rsidR="004D22A9" w:rsidRDefault="004D22A9">
      <w:pPr>
        <w:spacing w:line="480" w:lineRule="auto"/>
        <w:ind w:left="1077"/>
        <w:jc w:val="both"/>
        <w:rPr>
          <w:rFonts w:ascii="Arial" w:hAnsi="Arial"/>
          <w:sz w:val="24"/>
          <w:lang w:val="es-MX"/>
        </w:rPr>
      </w:pPr>
      <w:r>
        <w:rPr>
          <w:rFonts w:ascii="Arial" w:hAnsi="Arial"/>
          <w:sz w:val="24"/>
          <w:lang w:val="es-MX"/>
        </w:rPr>
        <w:lastRenderedPageBreak/>
        <w:t>El proceso de Administrar un inventario como se muestra en la Figura 2.1 se encuentra conformado por las siguientes etapas:</w:t>
      </w:r>
    </w:p>
    <w:p w:rsidR="004D22A9" w:rsidRDefault="004D22A9" w:rsidP="00413818">
      <w:pPr>
        <w:numPr>
          <w:ilvl w:val="0"/>
          <w:numId w:val="4"/>
        </w:numPr>
        <w:spacing w:line="480" w:lineRule="auto"/>
        <w:ind w:left="1077" w:firstLine="3"/>
        <w:jc w:val="both"/>
        <w:rPr>
          <w:rFonts w:ascii="Arial" w:hAnsi="Arial"/>
          <w:sz w:val="24"/>
          <w:lang w:val="es-MX"/>
        </w:rPr>
      </w:pPr>
      <w:r>
        <w:rPr>
          <w:rFonts w:ascii="Arial" w:hAnsi="Arial"/>
          <w:sz w:val="24"/>
          <w:lang w:val="es-MX"/>
        </w:rPr>
        <w:t>Cálculo de necesidades de abastecimiento</w:t>
      </w:r>
    </w:p>
    <w:p w:rsidR="004D22A9" w:rsidRDefault="004D22A9" w:rsidP="00413818">
      <w:pPr>
        <w:numPr>
          <w:ilvl w:val="0"/>
          <w:numId w:val="4"/>
        </w:numPr>
        <w:spacing w:line="480" w:lineRule="auto"/>
        <w:ind w:left="1077" w:firstLine="3"/>
        <w:jc w:val="both"/>
        <w:rPr>
          <w:rFonts w:ascii="Arial" w:hAnsi="Arial"/>
          <w:sz w:val="24"/>
          <w:lang w:val="es-MX"/>
        </w:rPr>
      </w:pPr>
      <w:r>
        <w:rPr>
          <w:rFonts w:ascii="Arial" w:hAnsi="Arial"/>
          <w:sz w:val="24"/>
          <w:lang w:val="es-MX"/>
        </w:rPr>
        <w:t>Obtención o Recuperación</w:t>
      </w:r>
    </w:p>
    <w:p w:rsidR="004D22A9" w:rsidRDefault="004D22A9" w:rsidP="00413818">
      <w:pPr>
        <w:numPr>
          <w:ilvl w:val="0"/>
          <w:numId w:val="4"/>
        </w:numPr>
        <w:spacing w:line="480" w:lineRule="auto"/>
        <w:ind w:left="1077" w:firstLine="3"/>
        <w:jc w:val="both"/>
        <w:rPr>
          <w:rFonts w:ascii="Arial" w:hAnsi="Arial"/>
          <w:sz w:val="24"/>
          <w:lang w:val="es-MX"/>
        </w:rPr>
      </w:pPr>
      <w:r>
        <w:rPr>
          <w:rFonts w:ascii="Arial" w:hAnsi="Arial"/>
          <w:sz w:val="24"/>
          <w:lang w:val="es-MX"/>
        </w:rPr>
        <w:t>Almacenamiento</w:t>
      </w:r>
    </w:p>
    <w:p w:rsidR="004D22A9" w:rsidRDefault="004D22A9" w:rsidP="00413818">
      <w:pPr>
        <w:numPr>
          <w:ilvl w:val="0"/>
          <w:numId w:val="4"/>
        </w:numPr>
        <w:spacing w:line="480" w:lineRule="auto"/>
        <w:ind w:left="1077" w:firstLine="3"/>
        <w:jc w:val="both"/>
        <w:rPr>
          <w:rFonts w:ascii="Arial" w:hAnsi="Arial"/>
          <w:sz w:val="24"/>
          <w:lang w:val="es-MX"/>
        </w:rPr>
      </w:pPr>
      <w:r>
        <w:rPr>
          <w:rFonts w:ascii="Arial" w:hAnsi="Arial"/>
          <w:sz w:val="24"/>
          <w:lang w:val="es-MX"/>
        </w:rPr>
        <w:t>Despacho</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 xml:space="preserve">Estas etapas se ven afectadas por algunos entes externos (Medio ambiente) al proceso, pero sus decisiones tienen un impacto directo al comportamiento del sistema de inventario. Entre estos tenemos al </w:t>
      </w:r>
      <w:r>
        <w:rPr>
          <w:rFonts w:ascii="Arial" w:hAnsi="Arial"/>
          <w:b/>
          <w:i/>
          <w:sz w:val="24"/>
          <w:lang w:val="es-MX"/>
        </w:rPr>
        <w:t>Proveedor</w:t>
      </w:r>
      <w:r>
        <w:rPr>
          <w:rFonts w:ascii="Arial" w:hAnsi="Arial"/>
          <w:sz w:val="24"/>
          <w:lang w:val="es-MX"/>
        </w:rPr>
        <w:t xml:space="preserve"> cuyo tiempo de entrega, calidad y costo del producto afecta la eficiencia del sistema de inventario, así también las necesidades del </w:t>
      </w:r>
      <w:r>
        <w:rPr>
          <w:rFonts w:ascii="Arial" w:hAnsi="Arial"/>
          <w:b/>
          <w:i/>
          <w:sz w:val="24"/>
          <w:lang w:val="es-MX"/>
        </w:rPr>
        <w:t>Cliente</w:t>
      </w:r>
      <w:r>
        <w:rPr>
          <w:rFonts w:ascii="Arial" w:hAnsi="Arial"/>
          <w:sz w:val="24"/>
          <w:lang w:val="es-MX"/>
        </w:rPr>
        <w:t xml:space="preserve"> por satisfacer  (necesidades de abastecimiento).</w:t>
      </w:r>
    </w:p>
    <w:p w:rsidR="004D22A9" w:rsidRDefault="004D22A9">
      <w:pPr>
        <w:spacing w:line="480" w:lineRule="auto"/>
        <w:jc w:val="both"/>
        <w:rPr>
          <w:rFonts w:ascii="Arial" w:hAnsi="Arial"/>
          <w:sz w:val="24"/>
          <w:lang w:val="es-MX"/>
        </w:rPr>
      </w:pPr>
    </w:p>
    <w:p w:rsidR="004D22A9" w:rsidRDefault="004D22A9">
      <w:pPr>
        <w:spacing w:line="480" w:lineRule="auto"/>
        <w:jc w:val="both"/>
        <w:rPr>
          <w:rFonts w:ascii="Arial" w:hAnsi="Arial"/>
          <w:sz w:val="24"/>
          <w:lang w:val="es-MX"/>
        </w:rPr>
      </w:pPr>
    </w:p>
    <w:p w:rsidR="004D22A9" w:rsidRDefault="004D22A9">
      <w:pPr>
        <w:spacing w:line="480" w:lineRule="auto"/>
        <w:ind w:left="1077"/>
        <w:jc w:val="both"/>
        <w:rPr>
          <w:rFonts w:ascii="Arial" w:hAnsi="Arial"/>
          <w:b/>
          <w:sz w:val="24"/>
          <w:lang w:val="es-MX"/>
        </w:rPr>
      </w:pPr>
      <w:r>
        <w:rPr>
          <w:rFonts w:ascii="Arial" w:hAnsi="Arial"/>
          <w:b/>
          <w:sz w:val="24"/>
          <w:lang w:val="es-MX"/>
        </w:rPr>
        <w:t>2.1.1 Cálculo de necesidades de abastecimiento</w:t>
      </w:r>
    </w:p>
    <w:p w:rsidR="004D22A9" w:rsidRDefault="004D22A9">
      <w:pPr>
        <w:spacing w:line="480" w:lineRule="auto"/>
        <w:ind w:left="1077"/>
        <w:jc w:val="both"/>
        <w:rPr>
          <w:rFonts w:ascii="Arial" w:hAnsi="Arial"/>
          <w:sz w:val="24"/>
          <w:lang w:val="es-MX"/>
        </w:rPr>
      </w:pPr>
    </w:p>
    <w:p w:rsidR="004D22A9" w:rsidRDefault="004D22A9">
      <w:pPr>
        <w:pStyle w:val="Textoindependiente2"/>
        <w:spacing w:line="480" w:lineRule="auto"/>
        <w:ind w:left="1077"/>
        <w:jc w:val="both"/>
        <w:rPr>
          <w:sz w:val="24"/>
        </w:rPr>
      </w:pPr>
      <w:r>
        <w:rPr>
          <w:sz w:val="24"/>
        </w:rPr>
        <w:t xml:space="preserve">Las necesidades de abastecimiento involucran todo aquello que se requiere para el funcionamiento  de la empresa, en cantidades especificas para un determinado período de tiempo, para una fecha señalada o para completar un determinado proyecto. </w:t>
      </w: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sz w:val="24"/>
        </w:rPr>
      </w:pPr>
      <w:r>
        <w:rPr>
          <w:sz w:val="24"/>
        </w:rPr>
        <w:lastRenderedPageBreak/>
        <w:t>Se ha realizado una clasificación de los cálculos de necesidades de abastecimiento basándose en el hecho que la genera, a continuación se presentan las mismas:</w:t>
      </w:r>
    </w:p>
    <w:p w:rsidR="004D22A9" w:rsidRDefault="004D22A9" w:rsidP="00413818">
      <w:pPr>
        <w:pStyle w:val="Textoindependiente2"/>
        <w:numPr>
          <w:ilvl w:val="0"/>
          <w:numId w:val="5"/>
        </w:numPr>
        <w:spacing w:line="480" w:lineRule="auto"/>
        <w:ind w:left="1077"/>
        <w:jc w:val="both"/>
        <w:rPr>
          <w:sz w:val="24"/>
        </w:rPr>
      </w:pPr>
      <w:r>
        <w:rPr>
          <w:sz w:val="24"/>
        </w:rPr>
        <w:t>Necesidades Iniciales,</w:t>
      </w:r>
    </w:p>
    <w:p w:rsidR="004D22A9" w:rsidRDefault="004D22A9" w:rsidP="00413818">
      <w:pPr>
        <w:pStyle w:val="Textoindependiente2"/>
        <w:numPr>
          <w:ilvl w:val="0"/>
          <w:numId w:val="5"/>
        </w:numPr>
        <w:spacing w:line="480" w:lineRule="auto"/>
        <w:ind w:left="1077"/>
        <w:jc w:val="both"/>
        <w:rPr>
          <w:sz w:val="24"/>
        </w:rPr>
      </w:pPr>
      <w:r>
        <w:rPr>
          <w:sz w:val="24"/>
        </w:rPr>
        <w:t>Necesidades de Consumo y Reemplazo,</w:t>
      </w:r>
    </w:p>
    <w:p w:rsidR="004D22A9" w:rsidRDefault="004D22A9" w:rsidP="00413818">
      <w:pPr>
        <w:pStyle w:val="Textoindependiente2"/>
        <w:numPr>
          <w:ilvl w:val="0"/>
          <w:numId w:val="5"/>
        </w:numPr>
        <w:spacing w:line="480" w:lineRule="auto"/>
        <w:ind w:left="1077"/>
        <w:jc w:val="both"/>
        <w:rPr>
          <w:sz w:val="24"/>
        </w:rPr>
      </w:pPr>
      <w:r>
        <w:rPr>
          <w:sz w:val="24"/>
        </w:rPr>
        <w:t>Necesidades de Reserva o Seguridad, y</w:t>
      </w:r>
    </w:p>
    <w:p w:rsidR="004D22A9" w:rsidRDefault="004D22A9" w:rsidP="00413818">
      <w:pPr>
        <w:pStyle w:val="Textoindependiente2"/>
        <w:numPr>
          <w:ilvl w:val="0"/>
          <w:numId w:val="5"/>
        </w:numPr>
        <w:spacing w:line="480" w:lineRule="auto"/>
        <w:ind w:left="1077"/>
        <w:jc w:val="both"/>
        <w:rPr>
          <w:sz w:val="24"/>
        </w:rPr>
      </w:pPr>
      <w:r>
        <w:rPr>
          <w:sz w:val="24"/>
        </w:rPr>
        <w:t>Necesidades para Proyectos.</w:t>
      </w:r>
    </w:p>
    <w:p w:rsidR="004D22A9" w:rsidRDefault="004D22A9">
      <w:pPr>
        <w:pStyle w:val="Textoindependiente2"/>
        <w:spacing w:line="480" w:lineRule="auto"/>
        <w:ind w:left="1077"/>
        <w:jc w:val="both"/>
        <w:rPr>
          <w:b/>
          <w:sz w:val="24"/>
        </w:rPr>
      </w:pPr>
    </w:p>
    <w:p w:rsidR="004D22A9" w:rsidRDefault="004D22A9">
      <w:pPr>
        <w:pStyle w:val="Textoindependiente2"/>
        <w:spacing w:line="480" w:lineRule="auto"/>
        <w:ind w:left="1077"/>
        <w:jc w:val="both"/>
        <w:rPr>
          <w:b/>
          <w:sz w:val="24"/>
        </w:rPr>
      </w:pPr>
    </w:p>
    <w:p w:rsidR="004D22A9" w:rsidRDefault="004D22A9">
      <w:pPr>
        <w:pStyle w:val="Textoindependiente2"/>
        <w:spacing w:line="480" w:lineRule="auto"/>
        <w:ind w:left="1077"/>
        <w:jc w:val="both"/>
        <w:rPr>
          <w:b/>
          <w:sz w:val="24"/>
        </w:rPr>
      </w:pPr>
      <w:r>
        <w:rPr>
          <w:b/>
          <w:sz w:val="24"/>
        </w:rPr>
        <w:t>Necesidades Iniciales</w:t>
      </w: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sz w:val="24"/>
        </w:rPr>
      </w:pPr>
      <w:r>
        <w:rPr>
          <w:sz w:val="24"/>
        </w:rPr>
        <w:t>Son los cálculos de necesidades que se efectúan al inicio de las actividades de cualquier empresa, o periódicamente, para completar algún déficit inicial de materiales o equipo. Para esta operación se debe considerar: La organización de la empresa y las dotaciones para cada dependencia; Estado del material y equipo, con que cuenta la empresa; Fechas que deben iniciarse las actividades propias de la empresa; Períodos para los cuales se hacen los cálculos; y Planes de producción u ocupación.</w:t>
      </w:r>
    </w:p>
    <w:p w:rsidR="004D22A9" w:rsidRDefault="004D22A9">
      <w:pPr>
        <w:pStyle w:val="Textoindependiente2"/>
        <w:spacing w:line="480" w:lineRule="auto"/>
        <w:ind w:left="1077"/>
        <w:jc w:val="both"/>
        <w:rPr>
          <w:b/>
          <w:sz w:val="24"/>
        </w:rPr>
      </w:pPr>
    </w:p>
    <w:p w:rsidR="004D22A9" w:rsidRDefault="004D22A9">
      <w:pPr>
        <w:pStyle w:val="Textoindependiente2"/>
        <w:spacing w:line="480" w:lineRule="auto"/>
        <w:ind w:left="1077"/>
        <w:jc w:val="both"/>
        <w:rPr>
          <w:b/>
          <w:sz w:val="24"/>
        </w:rPr>
      </w:pPr>
    </w:p>
    <w:p w:rsidR="004D22A9" w:rsidRDefault="004D22A9">
      <w:pPr>
        <w:pStyle w:val="Textoindependiente2"/>
        <w:spacing w:line="480" w:lineRule="auto"/>
        <w:ind w:left="1077"/>
        <w:jc w:val="both"/>
        <w:rPr>
          <w:b/>
          <w:sz w:val="24"/>
        </w:rPr>
      </w:pPr>
    </w:p>
    <w:p w:rsidR="004D22A9" w:rsidRDefault="004D22A9">
      <w:pPr>
        <w:pStyle w:val="Textoindependiente2"/>
        <w:spacing w:line="480" w:lineRule="auto"/>
        <w:ind w:left="1077"/>
        <w:jc w:val="both"/>
        <w:rPr>
          <w:b/>
          <w:sz w:val="24"/>
        </w:rPr>
      </w:pPr>
    </w:p>
    <w:p w:rsidR="004D22A9" w:rsidRDefault="004D22A9">
      <w:pPr>
        <w:pStyle w:val="Textoindependiente2"/>
        <w:spacing w:line="480" w:lineRule="auto"/>
        <w:ind w:left="1077"/>
        <w:jc w:val="both"/>
        <w:rPr>
          <w:b/>
          <w:sz w:val="24"/>
        </w:rPr>
      </w:pPr>
    </w:p>
    <w:p w:rsidR="004D22A9" w:rsidRDefault="004D22A9">
      <w:pPr>
        <w:pStyle w:val="Textoindependiente2"/>
        <w:spacing w:line="480" w:lineRule="auto"/>
        <w:ind w:left="1077"/>
        <w:jc w:val="both"/>
        <w:rPr>
          <w:b/>
          <w:sz w:val="24"/>
        </w:rPr>
      </w:pPr>
      <w:r>
        <w:rPr>
          <w:b/>
          <w:sz w:val="24"/>
        </w:rPr>
        <w:lastRenderedPageBreak/>
        <w:t>Necesidades de Consumo y Reemplazo.</w:t>
      </w: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sz w:val="24"/>
        </w:rPr>
      </w:pPr>
      <w:r>
        <w:rPr>
          <w:sz w:val="24"/>
        </w:rPr>
        <w:t>El cálculo de estas necesidades se basa en el funcionamiento de la empresa, y del control de stock, debido a que exige que se disponga de información sobre las transacciones de entrada y salida de materiales para estimar la demanda y determinar la existencia, la diferencia entre estas dos cantidades genera la necesidad de abastecimiento.</w:t>
      </w: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sz w:val="24"/>
        </w:rPr>
      </w:pPr>
      <w:r>
        <w:rPr>
          <w:sz w:val="24"/>
        </w:rPr>
        <w:t xml:space="preserve">Determinar la cantidad o necesidad de abastecimiento se ve influenciado por el medio (demanda de los clientes), además se deben aplicar técnicas de investigación de operaciones (Control de Inventario) para mantener niveles autorizados de stock y determinar la cantidad óptima a ordenar. </w:t>
      </w:r>
    </w:p>
    <w:p w:rsidR="004D22A9" w:rsidRDefault="004D22A9">
      <w:pPr>
        <w:spacing w:line="480" w:lineRule="auto"/>
        <w:ind w:left="1077"/>
        <w:rPr>
          <w:rFonts w:ascii="Arial" w:hAnsi="Arial"/>
          <w:sz w:val="24"/>
          <w:lang w:val="es-MX"/>
        </w:rPr>
      </w:pPr>
    </w:p>
    <w:p w:rsidR="004D22A9" w:rsidRDefault="004D22A9">
      <w:pPr>
        <w:spacing w:line="480" w:lineRule="auto"/>
        <w:ind w:left="1077"/>
        <w:rPr>
          <w:rFonts w:ascii="Arial" w:hAnsi="Arial"/>
          <w:sz w:val="24"/>
          <w:lang w:val="es-MX"/>
        </w:rPr>
      </w:pPr>
    </w:p>
    <w:p w:rsidR="004D22A9" w:rsidRDefault="004D22A9">
      <w:pPr>
        <w:pStyle w:val="Sangradetextonormal"/>
        <w:spacing w:line="480" w:lineRule="auto"/>
        <w:ind w:left="1077"/>
      </w:pPr>
      <w:r>
        <w:t xml:space="preserve">Cuando los inventarios están constituidos por una variedad de bienes, es necesario clasificarlos basándose en un criterio, por ejemplo por su valor en inventario (valor unitario multiplicado por el valor esperado de la demanda). Con esta clasificación centralizamos nuestro esfuerzo en el control de los artículos que sean clasificados en categorías principales, generalmente se clasifica a un artículo en A, B y C. Logrando con esto reducir el tiempo y los costos asignados a esta actividad. Cabe recalcar </w:t>
      </w:r>
      <w:r>
        <w:lastRenderedPageBreak/>
        <w:t>que esta designación de tres clases es arbitraria, puede existir cualquier número de clases.</w:t>
      </w:r>
    </w:p>
    <w:p w:rsidR="004D22A9" w:rsidRDefault="004D22A9">
      <w:pPr>
        <w:pStyle w:val="Sangradetextonormal"/>
        <w:spacing w:line="480" w:lineRule="auto"/>
        <w:ind w:left="1077"/>
      </w:pPr>
    </w:p>
    <w:p w:rsidR="004D22A9" w:rsidRDefault="004D22A9">
      <w:pPr>
        <w:pStyle w:val="Sangradetextonormal"/>
        <w:spacing w:line="480" w:lineRule="auto"/>
        <w:ind w:left="1077"/>
      </w:pPr>
    </w:p>
    <w:p w:rsidR="004D22A9" w:rsidRDefault="004D22A9">
      <w:pPr>
        <w:pStyle w:val="Sangradetextonormal"/>
        <w:spacing w:line="480" w:lineRule="auto"/>
        <w:ind w:left="1077"/>
      </w:pPr>
      <w:r>
        <w:t xml:space="preserve">Al realizar esta valoración se presenta un patrón peculiar en la mayoría de los inventarios, que ha llevado a establecer la siguiente regla empírica: esta indica que generalmente el 20 % de los artículos representa el 80 % de valor en inventario, y el 80% restante de artículos  alcanza el 20% del valor del inventario total. </w:t>
      </w:r>
    </w:p>
    <w:p w:rsidR="004D22A9" w:rsidRDefault="004D22A9">
      <w:pPr>
        <w:pStyle w:val="Sangradetextonormal"/>
        <w:spacing w:line="480" w:lineRule="auto"/>
        <w:ind w:left="1077"/>
      </w:pPr>
    </w:p>
    <w:p w:rsidR="004D22A9" w:rsidRDefault="004D22A9">
      <w:pPr>
        <w:pStyle w:val="Sangradetextonormal"/>
        <w:spacing w:line="480" w:lineRule="auto"/>
        <w:ind w:left="1077"/>
      </w:pPr>
    </w:p>
    <w:p w:rsidR="004D22A9" w:rsidRDefault="004D22A9">
      <w:pPr>
        <w:pStyle w:val="Sangradetextonormal"/>
        <w:spacing w:line="480" w:lineRule="auto"/>
        <w:ind w:left="1077"/>
      </w:pPr>
      <w:r>
        <w:t>Esta relación empírica formulada por Wilfredo Pareto, ha demostrado ser una herramienta muy útil y sencilla de aplicar a la gestión empresarial. Pues permite concentrar esfuerzos sobre las causas más importantes de lo que se quiere controlar.</w:t>
      </w:r>
    </w:p>
    <w:p w:rsidR="004D22A9" w:rsidRDefault="004D22A9">
      <w:pPr>
        <w:pStyle w:val="Sangradetextonormal"/>
        <w:spacing w:line="480" w:lineRule="auto"/>
        <w:ind w:left="1077"/>
      </w:pPr>
    </w:p>
    <w:p w:rsidR="004D22A9" w:rsidRDefault="004D22A9">
      <w:pPr>
        <w:pStyle w:val="Sangradetextonormal"/>
        <w:spacing w:line="480" w:lineRule="auto"/>
        <w:ind w:left="1077"/>
      </w:pPr>
    </w:p>
    <w:p w:rsidR="004D22A9" w:rsidRDefault="004D22A9">
      <w:pPr>
        <w:pStyle w:val="Sangradetextonormal"/>
        <w:spacing w:line="480" w:lineRule="auto"/>
        <w:ind w:left="1077"/>
      </w:pPr>
      <w:r>
        <w:rPr>
          <w:b/>
        </w:rPr>
        <w:t>ARTICULOS A:</w:t>
      </w:r>
      <w:r>
        <w:t xml:space="preserve"> Son los más importantes en el control del inventario, se realizan estimaciones de su demanda, así como la verificación física del stock regularmente, es decir se mantiene una política de revisión periódica en intervalos de tiempo pequeños y se aplican técnicas de control de inventario para determinar la cantidad óptima de pedido.</w:t>
      </w:r>
    </w:p>
    <w:p w:rsidR="004D22A9" w:rsidRDefault="004D22A9">
      <w:pPr>
        <w:pStyle w:val="Sangradetextonormal"/>
        <w:spacing w:line="480" w:lineRule="auto"/>
        <w:ind w:left="1077"/>
      </w:pPr>
    </w:p>
    <w:p w:rsidR="004D22A9" w:rsidRDefault="004D22A9">
      <w:pPr>
        <w:pStyle w:val="Sangradetextonormal"/>
        <w:spacing w:line="480" w:lineRule="auto"/>
        <w:ind w:left="1077"/>
      </w:pPr>
      <w:r>
        <w:rPr>
          <w:b/>
        </w:rPr>
        <w:lastRenderedPageBreak/>
        <w:t>ARTICULOS B:</w:t>
      </w:r>
      <w:r>
        <w:t xml:space="preserve"> Son aquellos artículos de importancia secundaria, donde el  control es similar a los de la clase A, con la única modificación que sus revisiones son más distantes.</w:t>
      </w:r>
    </w:p>
    <w:p w:rsidR="004D22A9" w:rsidRDefault="004D22A9">
      <w:pPr>
        <w:pStyle w:val="Sangradetextonormal"/>
        <w:spacing w:line="480" w:lineRule="auto"/>
        <w:ind w:left="1077"/>
      </w:pPr>
    </w:p>
    <w:p w:rsidR="004D22A9" w:rsidRDefault="004D22A9">
      <w:pPr>
        <w:pStyle w:val="Sangradetextonormal"/>
        <w:spacing w:line="480" w:lineRule="auto"/>
        <w:ind w:left="1077"/>
      </w:pPr>
    </w:p>
    <w:p w:rsidR="004D22A9" w:rsidRDefault="004D22A9">
      <w:pPr>
        <w:pStyle w:val="Sangradetextonormal"/>
        <w:spacing w:line="480" w:lineRule="auto"/>
        <w:ind w:left="1077"/>
      </w:pPr>
      <w:r>
        <w:rPr>
          <w:b/>
        </w:rPr>
        <w:t>ARTICULOS C:</w:t>
      </w:r>
      <w:r>
        <w:t xml:space="preserve"> Son los de menor importancia, generalmente para obtener la cantidad óptima de pedido se considera un análisis global de todos los ítem, es decir se obtiene una cantidad promedio de pedido para todo este grupo y no para cada ítem como en las clases anteriores.</w:t>
      </w:r>
    </w:p>
    <w:p w:rsidR="004D22A9" w:rsidRDefault="004D22A9">
      <w:pPr>
        <w:pStyle w:val="Sangradetextonormal"/>
        <w:spacing w:line="480" w:lineRule="auto"/>
        <w:ind w:left="1077"/>
        <w:rPr>
          <w:b/>
        </w:rPr>
      </w:pPr>
    </w:p>
    <w:p w:rsidR="004D22A9" w:rsidRDefault="004D22A9">
      <w:pPr>
        <w:pStyle w:val="Sangradetextonormal"/>
        <w:spacing w:line="480" w:lineRule="auto"/>
        <w:ind w:left="1077"/>
        <w:rPr>
          <w:b/>
        </w:rPr>
      </w:pPr>
    </w:p>
    <w:p w:rsidR="004D22A9" w:rsidRDefault="004D22A9">
      <w:pPr>
        <w:pStyle w:val="Sangradetextonormal"/>
        <w:spacing w:line="480" w:lineRule="auto"/>
        <w:ind w:left="1077"/>
        <w:rPr>
          <w:b/>
        </w:rPr>
      </w:pPr>
      <w:r>
        <w:rPr>
          <w:b/>
        </w:rPr>
        <w:t>2.1.1.1 Aplicación a los inventarios de la Armada del Ecuador.</w:t>
      </w:r>
    </w:p>
    <w:p w:rsidR="004D22A9" w:rsidRDefault="004D22A9">
      <w:pPr>
        <w:pStyle w:val="Sangradetextonormal"/>
        <w:spacing w:line="480" w:lineRule="auto"/>
        <w:ind w:left="1077"/>
      </w:pPr>
    </w:p>
    <w:p w:rsidR="004D22A9" w:rsidRDefault="004D22A9">
      <w:pPr>
        <w:pStyle w:val="Sangradetextonormal"/>
        <w:spacing w:line="480" w:lineRule="auto"/>
        <w:ind w:left="1077"/>
      </w:pPr>
      <w:r>
        <w:t>Para este ejemplo se han considerado 23 ítem de la categoría de  suministros de los registros del inventario de la Dirección de Abastecimiento de la Armada del Ecuador.  A continuación se presenta en la tabla I el listado de los ítems considerados con su respectivo valor unitario de compra.</w:t>
      </w:r>
    </w:p>
    <w:p w:rsidR="004D22A9" w:rsidRDefault="004D22A9">
      <w:pPr>
        <w:pStyle w:val="Sangradetextonormal"/>
        <w:spacing w:line="480" w:lineRule="auto"/>
        <w:jc w:val="center"/>
        <w:rPr>
          <w:b/>
        </w:rPr>
      </w:pPr>
    </w:p>
    <w:p w:rsidR="004D22A9" w:rsidRDefault="004D22A9">
      <w:pPr>
        <w:pStyle w:val="Sangradetextonormal"/>
        <w:spacing w:line="480" w:lineRule="auto"/>
        <w:ind w:left="1077"/>
        <w:jc w:val="center"/>
        <w:rPr>
          <w:b/>
        </w:rPr>
      </w:pPr>
      <w:r>
        <w:br w:type="page"/>
      </w:r>
      <w:r>
        <w:rPr>
          <w:b/>
        </w:rPr>
        <w:lastRenderedPageBreak/>
        <w:t>TABLA I. LISTA DE ITEMS</w:t>
      </w:r>
    </w:p>
    <w:tbl>
      <w:tblPr>
        <w:tblW w:w="7545" w:type="dxa"/>
        <w:tblInd w:w="1420" w:type="dxa"/>
        <w:tblLayout w:type="fixed"/>
        <w:tblCellMar>
          <w:left w:w="0" w:type="dxa"/>
          <w:right w:w="0" w:type="dxa"/>
        </w:tblCellMar>
        <w:tblLook w:val="0000"/>
      </w:tblPr>
      <w:tblGrid>
        <w:gridCol w:w="722"/>
        <w:gridCol w:w="1668"/>
        <w:gridCol w:w="3600"/>
        <w:gridCol w:w="589"/>
        <w:gridCol w:w="966"/>
      </w:tblGrid>
      <w:tr w:rsidR="004D22A9">
        <w:tblPrEx>
          <w:tblCellMar>
            <w:top w:w="0" w:type="dxa"/>
            <w:left w:w="0" w:type="dxa"/>
            <w:bottom w:w="0" w:type="dxa"/>
            <w:right w:w="0" w:type="dxa"/>
          </w:tblCellMar>
        </w:tblPrEx>
        <w:trPr>
          <w:trHeight w:val="500"/>
        </w:trPr>
        <w:tc>
          <w:tcPr>
            <w:tcW w:w="722" w:type="dxa"/>
            <w:tcBorders>
              <w:top w:val="single" w:sz="8" w:space="0" w:color="auto"/>
              <w:left w:val="single" w:sz="8" w:space="0" w:color="auto"/>
              <w:bottom w:val="single" w:sz="8" w:space="0" w:color="000000"/>
              <w:right w:val="single" w:sz="4" w:space="0" w:color="auto"/>
            </w:tcBorders>
            <w:vAlign w:val="bottom"/>
          </w:tcPr>
          <w:p w:rsidR="004D22A9" w:rsidRDefault="004D22A9" w:rsidP="00FE0105">
            <w:pPr>
              <w:spacing w:line="480" w:lineRule="auto"/>
              <w:jc w:val="center"/>
              <w:rPr>
                <w:rFonts w:ascii="Arial" w:eastAsia="Arial Unicode MS" w:hAnsi="Arial"/>
                <w:b/>
                <w:sz w:val="22"/>
              </w:rPr>
            </w:pPr>
            <w:r>
              <w:rPr>
                <w:rFonts w:ascii="Arial" w:eastAsia="Arial Unicode MS" w:hAnsi="Arial"/>
                <w:b/>
                <w:sz w:val="22"/>
              </w:rPr>
              <w:t>ITEM</w:t>
            </w:r>
          </w:p>
        </w:tc>
        <w:tc>
          <w:tcPr>
            <w:tcW w:w="1668" w:type="dxa"/>
            <w:tcBorders>
              <w:top w:val="single" w:sz="8" w:space="0" w:color="auto"/>
              <w:left w:val="single" w:sz="4" w:space="0" w:color="auto"/>
              <w:bottom w:val="single" w:sz="8" w:space="0" w:color="000000"/>
              <w:right w:val="single" w:sz="4" w:space="0" w:color="auto"/>
            </w:tcBorders>
            <w:vAlign w:val="bottom"/>
          </w:tcPr>
          <w:p w:rsidR="004D22A9" w:rsidRDefault="004D22A9" w:rsidP="00FE0105">
            <w:pPr>
              <w:spacing w:line="480" w:lineRule="auto"/>
              <w:jc w:val="center"/>
              <w:rPr>
                <w:rFonts w:ascii="Arial" w:eastAsia="Arial Unicode MS" w:hAnsi="Arial"/>
                <w:b/>
                <w:sz w:val="22"/>
              </w:rPr>
            </w:pPr>
            <w:r>
              <w:rPr>
                <w:rFonts w:ascii="Arial" w:eastAsia="Arial Unicode MS" w:hAnsi="Arial"/>
                <w:b/>
                <w:sz w:val="22"/>
              </w:rPr>
              <w:t>CODIGO</w:t>
            </w:r>
          </w:p>
        </w:tc>
        <w:tc>
          <w:tcPr>
            <w:tcW w:w="3600" w:type="dxa"/>
            <w:tcBorders>
              <w:top w:val="single" w:sz="8" w:space="0" w:color="auto"/>
              <w:left w:val="single" w:sz="4" w:space="0" w:color="auto"/>
              <w:bottom w:val="single" w:sz="8" w:space="0" w:color="000000"/>
              <w:right w:val="single" w:sz="4" w:space="0" w:color="auto"/>
            </w:tcBorders>
            <w:vAlign w:val="bottom"/>
          </w:tcPr>
          <w:p w:rsidR="004D22A9" w:rsidRDefault="004D22A9" w:rsidP="00FE0105">
            <w:pPr>
              <w:pStyle w:val="Ttulo4"/>
              <w:spacing w:line="480" w:lineRule="auto"/>
            </w:pPr>
            <w:r>
              <w:t>DESCRIPCION</w:t>
            </w:r>
          </w:p>
        </w:tc>
        <w:tc>
          <w:tcPr>
            <w:tcW w:w="589" w:type="dxa"/>
            <w:tcBorders>
              <w:top w:val="single" w:sz="8" w:space="0" w:color="auto"/>
              <w:left w:val="single" w:sz="4" w:space="0" w:color="auto"/>
              <w:bottom w:val="single" w:sz="8" w:space="0" w:color="000000"/>
              <w:right w:val="nil"/>
            </w:tcBorders>
            <w:vAlign w:val="bottom"/>
          </w:tcPr>
          <w:p w:rsidR="004D22A9" w:rsidRDefault="004D22A9" w:rsidP="00FE0105">
            <w:pPr>
              <w:spacing w:line="480" w:lineRule="auto"/>
              <w:jc w:val="center"/>
              <w:rPr>
                <w:rFonts w:ascii="Arial" w:eastAsia="Arial Unicode MS" w:hAnsi="Arial"/>
                <w:b/>
                <w:sz w:val="22"/>
                <w:lang w:val="en-US"/>
              </w:rPr>
            </w:pPr>
            <w:r>
              <w:rPr>
                <w:rFonts w:ascii="Arial" w:eastAsia="Arial Unicode MS" w:hAnsi="Arial"/>
                <w:b/>
                <w:sz w:val="22"/>
                <w:lang w:val="en-US"/>
              </w:rPr>
              <w:t>MED</w:t>
            </w:r>
          </w:p>
        </w:tc>
        <w:tc>
          <w:tcPr>
            <w:tcW w:w="966" w:type="dxa"/>
            <w:tcBorders>
              <w:top w:val="single" w:sz="8" w:space="0" w:color="auto"/>
              <w:left w:val="single" w:sz="4" w:space="0" w:color="auto"/>
              <w:bottom w:val="single" w:sz="8" w:space="0" w:color="000000"/>
              <w:right w:val="single" w:sz="8" w:space="0" w:color="auto"/>
            </w:tcBorders>
            <w:vAlign w:val="bottom"/>
          </w:tcPr>
          <w:p w:rsidR="004D22A9" w:rsidRDefault="004D22A9" w:rsidP="00FE0105">
            <w:pPr>
              <w:spacing w:line="480" w:lineRule="auto"/>
              <w:jc w:val="center"/>
              <w:rPr>
                <w:rFonts w:ascii="Arial" w:eastAsia="Arial Unicode MS" w:hAnsi="Arial"/>
                <w:b/>
                <w:sz w:val="22"/>
                <w:lang w:val="en-US"/>
              </w:rPr>
            </w:pPr>
            <w:r>
              <w:rPr>
                <w:rFonts w:ascii="Arial" w:eastAsia="Arial Unicode MS" w:hAnsi="Arial"/>
                <w:b/>
                <w:sz w:val="22"/>
                <w:lang w:val="en-US"/>
              </w:rPr>
              <w:t>P. UNIT.</w:t>
            </w:r>
          </w:p>
        </w:tc>
      </w:tr>
      <w:tr w:rsidR="004D22A9">
        <w:tblPrEx>
          <w:tblCellMar>
            <w:top w:w="0" w:type="dxa"/>
            <w:left w:w="0" w:type="dxa"/>
            <w:bottom w:w="0" w:type="dxa"/>
            <w:right w:w="0" w:type="dxa"/>
          </w:tblCellMar>
        </w:tblPrEx>
        <w:trPr>
          <w:trHeight w:val="500"/>
        </w:trPr>
        <w:tc>
          <w:tcPr>
            <w:tcW w:w="722" w:type="dxa"/>
            <w:tcBorders>
              <w:top w:val="nil"/>
              <w:left w:val="single" w:sz="8"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1</w:t>
            </w:r>
          </w:p>
        </w:tc>
        <w:tc>
          <w:tcPr>
            <w:tcW w:w="1668"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852005002</w:t>
            </w:r>
          </w:p>
        </w:tc>
        <w:tc>
          <w:tcPr>
            <w:tcW w:w="3600" w:type="dxa"/>
            <w:tcBorders>
              <w:top w:val="nil"/>
              <w:left w:val="nil"/>
              <w:bottom w:val="single" w:sz="4" w:space="0" w:color="auto"/>
              <w:right w:val="single" w:sz="4" w:space="0" w:color="auto"/>
            </w:tcBorders>
            <w:vAlign w:val="bottom"/>
          </w:tcPr>
          <w:p w:rsidR="004D22A9" w:rsidRDefault="004D22A9" w:rsidP="00520D1F">
            <w:pPr>
              <w:spacing w:line="360" w:lineRule="auto"/>
              <w:ind w:left="100"/>
              <w:rPr>
                <w:rFonts w:ascii="Arial" w:eastAsia="Arial Unicode MS" w:hAnsi="Arial"/>
                <w:sz w:val="21"/>
              </w:rPr>
            </w:pPr>
            <w:r>
              <w:rPr>
                <w:rFonts w:ascii="Arial" w:hAnsi="Arial"/>
                <w:sz w:val="21"/>
              </w:rPr>
              <w:t>JABON EN POLVO 120 KG.</w:t>
            </w:r>
          </w:p>
        </w:tc>
        <w:tc>
          <w:tcPr>
            <w:tcW w:w="589"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UND</w:t>
            </w:r>
          </w:p>
        </w:tc>
        <w:tc>
          <w:tcPr>
            <w:tcW w:w="966" w:type="dxa"/>
            <w:tcBorders>
              <w:top w:val="nil"/>
              <w:left w:val="single" w:sz="8" w:space="0" w:color="auto"/>
              <w:bottom w:val="single" w:sz="4" w:space="0" w:color="auto"/>
              <w:right w:val="single" w:sz="8"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$0.30</w:t>
            </w:r>
          </w:p>
        </w:tc>
      </w:tr>
      <w:tr w:rsidR="004D22A9">
        <w:tblPrEx>
          <w:tblCellMar>
            <w:top w:w="0" w:type="dxa"/>
            <w:left w:w="0" w:type="dxa"/>
            <w:bottom w:w="0" w:type="dxa"/>
            <w:right w:w="0" w:type="dxa"/>
          </w:tblCellMar>
        </w:tblPrEx>
        <w:trPr>
          <w:trHeight w:val="500"/>
        </w:trPr>
        <w:tc>
          <w:tcPr>
            <w:tcW w:w="722" w:type="dxa"/>
            <w:tcBorders>
              <w:top w:val="nil"/>
              <w:left w:val="single" w:sz="8"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2</w:t>
            </w:r>
          </w:p>
        </w:tc>
        <w:tc>
          <w:tcPr>
            <w:tcW w:w="1668"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753088005</w:t>
            </w:r>
          </w:p>
        </w:tc>
        <w:tc>
          <w:tcPr>
            <w:tcW w:w="3600" w:type="dxa"/>
            <w:tcBorders>
              <w:top w:val="nil"/>
              <w:left w:val="nil"/>
              <w:bottom w:val="single" w:sz="4" w:space="0" w:color="auto"/>
              <w:right w:val="single" w:sz="4" w:space="0" w:color="auto"/>
            </w:tcBorders>
            <w:vAlign w:val="bottom"/>
          </w:tcPr>
          <w:p w:rsidR="004D22A9" w:rsidRDefault="004D22A9" w:rsidP="00520D1F">
            <w:pPr>
              <w:spacing w:line="360" w:lineRule="auto"/>
              <w:ind w:left="100"/>
              <w:rPr>
                <w:rFonts w:ascii="Arial" w:eastAsia="Arial Unicode MS" w:hAnsi="Arial"/>
                <w:sz w:val="21"/>
              </w:rPr>
            </w:pPr>
            <w:r>
              <w:rPr>
                <w:rFonts w:ascii="Arial" w:hAnsi="Arial"/>
                <w:sz w:val="21"/>
              </w:rPr>
              <w:t>SOBRE DE MANILA MEDIANO</w:t>
            </w:r>
          </w:p>
        </w:tc>
        <w:tc>
          <w:tcPr>
            <w:tcW w:w="589"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UND</w:t>
            </w:r>
          </w:p>
        </w:tc>
        <w:tc>
          <w:tcPr>
            <w:tcW w:w="966" w:type="dxa"/>
            <w:tcBorders>
              <w:top w:val="nil"/>
              <w:left w:val="single" w:sz="8" w:space="0" w:color="auto"/>
              <w:bottom w:val="single" w:sz="4" w:space="0" w:color="auto"/>
              <w:right w:val="single" w:sz="8"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$0.09</w:t>
            </w:r>
          </w:p>
        </w:tc>
      </w:tr>
      <w:tr w:rsidR="004D22A9">
        <w:tblPrEx>
          <w:tblCellMar>
            <w:top w:w="0" w:type="dxa"/>
            <w:left w:w="0" w:type="dxa"/>
            <w:bottom w:w="0" w:type="dxa"/>
            <w:right w:w="0" w:type="dxa"/>
          </w:tblCellMar>
        </w:tblPrEx>
        <w:trPr>
          <w:trHeight w:val="500"/>
        </w:trPr>
        <w:tc>
          <w:tcPr>
            <w:tcW w:w="722" w:type="dxa"/>
            <w:tcBorders>
              <w:top w:val="nil"/>
              <w:left w:val="single" w:sz="8"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3</w:t>
            </w:r>
          </w:p>
        </w:tc>
        <w:tc>
          <w:tcPr>
            <w:tcW w:w="1668"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751010012</w:t>
            </w:r>
          </w:p>
        </w:tc>
        <w:tc>
          <w:tcPr>
            <w:tcW w:w="3600" w:type="dxa"/>
            <w:tcBorders>
              <w:top w:val="nil"/>
              <w:left w:val="nil"/>
              <w:bottom w:val="single" w:sz="4" w:space="0" w:color="auto"/>
              <w:right w:val="single" w:sz="4" w:space="0" w:color="auto"/>
            </w:tcBorders>
            <w:vAlign w:val="bottom"/>
          </w:tcPr>
          <w:p w:rsidR="004D22A9" w:rsidRDefault="004D22A9" w:rsidP="00520D1F">
            <w:pPr>
              <w:spacing w:line="360" w:lineRule="auto"/>
              <w:ind w:left="100"/>
              <w:rPr>
                <w:rFonts w:ascii="Arial" w:eastAsia="Arial Unicode MS" w:hAnsi="Arial"/>
                <w:sz w:val="21"/>
              </w:rPr>
            </w:pPr>
            <w:r>
              <w:rPr>
                <w:rFonts w:ascii="Arial" w:hAnsi="Arial"/>
                <w:sz w:val="21"/>
              </w:rPr>
              <w:t>BOLIGRAFO NEGRO</w:t>
            </w:r>
          </w:p>
        </w:tc>
        <w:tc>
          <w:tcPr>
            <w:tcW w:w="589"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UND</w:t>
            </w:r>
          </w:p>
        </w:tc>
        <w:tc>
          <w:tcPr>
            <w:tcW w:w="966" w:type="dxa"/>
            <w:tcBorders>
              <w:top w:val="nil"/>
              <w:left w:val="single" w:sz="8" w:space="0" w:color="auto"/>
              <w:bottom w:val="single" w:sz="4" w:space="0" w:color="auto"/>
              <w:right w:val="single" w:sz="8"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$0.11</w:t>
            </w:r>
          </w:p>
        </w:tc>
      </w:tr>
      <w:tr w:rsidR="004D22A9">
        <w:tblPrEx>
          <w:tblCellMar>
            <w:top w:w="0" w:type="dxa"/>
            <w:left w:w="0" w:type="dxa"/>
            <w:bottom w:w="0" w:type="dxa"/>
            <w:right w:w="0" w:type="dxa"/>
          </w:tblCellMar>
        </w:tblPrEx>
        <w:trPr>
          <w:trHeight w:val="500"/>
        </w:trPr>
        <w:tc>
          <w:tcPr>
            <w:tcW w:w="722" w:type="dxa"/>
            <w:tcBorders>
              <w:top w:val="nil"/>
              <w:left w:val="single" w:sz="8"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4</w:t>
            </w:r>
          </w:p>
        </w:tc>
        <w:tc>
          <w:tcPr>
            <w:tcW w:w="1668"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751010011</w:t>
            </w:r>
          </w:p>
        </w:tc>
        <w:tc>
          <w:tcPr>
            <w:tcW w:w="3600" w:type="dxa"/>
            <w:tcBorders>
              <w:top w:val="nil"/>
              <w:left w:val="nil"/>
              <w:bottom w:val="single" w:sz="4" w:space="0" w:color="auto"/>
              <w:right w:val="single" w:sz="4" w:space="0" w:color="auto"/>
            </w:tcBorders>
            <w:vAlign w:val="bottom"/>
          </w:tcPr>
          <w:p w:rsidR="004D22A9" w:rsidRDefault="004D22A9" w:rsidP="00520D1F">
            <w:pPr>
              <w:spacing w:line="360" w:lineRule="auto"/>
              <w:ind w:left="100"/>
              <w:rPr>
                <w:rFonts w:ascii="Arial" w:eastAsia="Arial Unicode MS" w:hAnsi="Arial"/>
                <w:sz w:val="21"/>
              </w:rPr>
            </w:pPr>
            <w:r>
              <w:rPr>
                <w:rFonts w:ascii="Arial" w:hAnsi="Arial"/>
                <w:sz w:val="21"/>
              </w:rPr>
              <w:t>BOLIGRAFO AZUL</w:t>
            </w:r>
          </w:p>
        </w:tc>
        <w:tc>
          <w:tcPr>
            <w:tcW w:w="589"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UND</w:t>
            </w:r>
          </w:p>
        </w:tc>
        <w:tc>
          <w:tcPr>
            <w:tcW w:w="966" w:type="dxa"/>
            <w:tcBorders>
              <w:top w:val="nil"/>
              <w:left w:val="single" w:sz="8" w:space="0" w:color="auto"/>
              <w:bottom w:val="single" w:sz="4" w:space="0" w:color="auto"/>
              <w:right w:val="single" w:sz="8"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$0.11</w:t>
            </w:r>
          </w:p>
        </w:tc>
      </w:tr>
      <w:tr w:rsidR="004D22A9">
        <w:tblPrEx>
          <w:tblCellMar>
            <w:top w:w="0" w:type="dxa"/>
            <w:left w:w="0" w:type="dxa"/>
            <w:bottom w:w="0" w:type="dxa"/>
            <w:right w:w="0" w:type="dxa"/>
          </w:tblCellMar>
        </w:tblPrEx>
        <w:trPr>
          <w:trHeight w:val="500"/>
        </w:trPr>
        <w:tc>
          <w:tcPr>
            <w:tcW w:w="722" w:type="dxa"/>
            <w:tcBorders>
              <w:top w:val="nil"/>
              <w:left w:val="single" w:sz="8"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5</w:t>
            </w:r>
          </w:p>
        </w:tc>
        <w:tc>
          <w:tcPr>
            <w:tcW w:w="1668"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751020012</w:t>
            </w:r>
          </w:p>
        </w:tc>
        <w:tc>
          <w:tcPr>
            <w:tcW w:w="3600" w:type="dxa"/>
            <w:tcBorders>
              <w:top w:val="nil"/>
              <w:left w:val="nil"/>
              <w:bottom w:val="single" w:sz="4" w:space="0" w:color="auto"/>
              <w:right w:val="single" w:sz="4" w:space="0" w:color="auto"/>
            </w:tcBorders>
            <w:vAlign w:val="bottom"/>
          </w:tcPr>
          <w:p w:rsidR="004D22A9" w:rsidRDefault="004D22A9" w:rsidP="00520D1F">
            <w:pPr>
              <w:spacing w:line="360" w:lineRule="auto"/>
              <w:ind w:left="100"/>
              <w:rPr>
                <w:rFonts w:ascii="Arial" w:eastAsia="Arial Unicode MS" w:hAnsi="Arial"/>
                <w:sz w:val="21"/>
              </w:rPr>
            </w:pPr>
            <w:r>
              <w:rPr>
                <w:rFonts w:ascii="Arial" w:hAnsi="Arial"/>
                <w:sz w:val="21"/>
              </w:rPr>
              <w:t>CARPETAS DE MANILA</w:t>
            </w:r>
          </w:p>
        </w:tc>
        <w:tc>
          <w:tcPr>
            <w:tcW w:w="589"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lang w:val="en-US"/>
              </w:rPr>
            </w:pPr>
            <w:r>
              <w:rPr>
                <w:rFonts w:ascii="Arial" w:hAnsi="Arial"/>
                <w:sz w:val="21"/>
                <w:lang w:val="en-US"/>
              </w:rPr>
              <w:t>UND</w:t>
            </w:r>
          </w:p>
        </w:tc>
        <w:tc>
          <w:tcPr>
            <w:tcW w:w="966" w:type="dxa"/>
            <w:tcBorders>
              <w:top w:val="nil"/>
              <w:left w:val="single" w:sz="8" w:space="0" w:color="auto"/>
              <w:bottom w:val="single" w:sz="4" w:space="0" w:color="auto"/>
              <w:right w:val="single" w:sz="8" w:space="0" w:color="auto"/>
            </w:tcBorders>
            <w:vAlign w:val="bottom"/>
          </w:tcPr>
          <w:p w:rsidR="004D22A9" w:rsidRDefault="004D22A9" w:rsidP="005F106D">
            <w:pPr>
              <w:spacing w:line="360" w:lineRule="auto"/>
              <w:jc w:val="center"/>
              <w:rPr>
                <w:rFonts w:ascii="Arial" w:eastAsia="Arial Unicode MS" w:hAnsi="Arial"/>
                <w:sz w:val="21"/>
                <w:lang w:val="en-US"/>
              </w:rPr>
            </w:pPr>
            <w:r>
              <w:rPr>
                <w:rFonts w:ascii="Arial" w:hAnsi="Arial"/>
                <w:sz w:val="21"/>
                <w:lang w:val="en-US"/>
              </w:rPr>
              <w:t>$0.04</w:t>
            </w:r>
          </w:p>
        </w:tc>
      </w:tr>
      <w:tr w:rsidR="004D22A9">
        <w:tblPrEx>
          <w:tblCellMar>
            <w:top w:w="0" w:type="dxa"/>
            <w:left w:w="0" w:type="dxa"/>
            <w:bottom w:w="0" w:type="dxa"/>
            <w:right w:w="0" w:type="dxa"/>
          </w:tblCellMar>
        </w:tblPrEx>
        <w:trPr>
          <w:trHeight w:val="500"/>
        </w:trPr>
        <w:tc>
          <w:tcPr>
            <w:tcW w:w="722" w:type="dxa"/>
            <w:tcBorders>
              <w:top w:val="nil"/>
              <w:left w:val="single" w:sz="8"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lang w:val="en-US"/>
              </w:rPr>
            </w:pPr>
            <w:r>
              <w:rPr>
                <w:rFonts w:ascii="Arial" w:hAnsi="Arial"/>
                <w:sz w:val="21"/>
                <w:lang w:val="en-US"/>
              </w:rPr>
              <w:t>6</w:t>
            </w:r>
          </w:p>
        </w:tc>
        <w:tc>
          <w:tcPr>
            <w:tcW w:w="1668"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lang w:val="en-US"/>
              </w:rPr>
            </w:pPr>
            <w:r>
              <w:rPr>
                <w:rFonts w:ascii="Arial" w:hAnsi="Arial"/>
                <w:sz w:val="21"/>
                <w:lang w:val="en-US"/>
              </w:rPr>
              <w:t>624005030</w:t>
            </w:r>
          </w:p>
        </w:tc>
        <w:tc>
          <w:tcPr>
            <w:tcW w:w="3600" w:type="dxa"/>
            <w:tcBorders>
              <w:top w:val="nil"/>
              <w:left w:val="nil"/>
              <w:bottom w:val="single" w:sz="4" w:space="0" w:color="auto"/>
              <w:right w:val="single" w:sz="4" w:space="0" w:color="auto"/>
            </w:tcBorders>
            <w:vAlign w:val="bottom"/>
          </w:tcPr>
          <w:p w:rsidR="004D22A9" w:rsidRPr="005F106D" w:rsidRDefault="004D22A9" w:rsidP="00520D1F">
            <w:pPr>
              <w:spacing w:line="360" w:lineRule="auto"/>
              <w:ind w:left="100"/>
              <w:rPr>
                <w:rFonts w:ascii="Arial" w:eastAsia="Arial Unicode MS" w:hAnsi="Arial"/>
                <w:sz w:val="21"/>
                <w:lang w:val="es-ES"/>
              </w:rPr>
            </w:pPr>
            <w:r w:rsidRPr="005F106D">
              <w:rPr>
                <w:rFonts w:ascii="Arial" w:hAnsi="Arial"/>
                <w:sz w:val="21"/>
                <w:lang w:val="es-ES"/>
              </w:rPr>
              <w:t>FOCO DE 100 W-120V COLOR</w:t>
            </w:r>
          </w:p>
        </w:tc>
        <w:tc>
          <w:tcPr>
            <w:tcW w:w="589"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lang w:val="en-US"/>
              </w:rPr>
            </w:pPr>
            <w:r>
              <w:rPr>
                <w:rFonts w:ascii="Arial" w:hAnsi="Arial"/>
                <w:sz w:val="21"/>
                <w:lang w:val="en-US"/>
              </w:rPr>
              <w:t>UND</w:t>
            </w:r>
          </w:p>
        </w:tc>
        <w:tc>
          <w:tcPr>
            <w:tcW w:w="966" w:type="dxa"/>
            <w:tcBorders>
              <w:top w:val="nil"/>
              <w:left w:val="single" w:sz="8" w:space="0" w:color="auto"/>
              <w:bottom w:val="single" w:sz="4" w:space="0" w:color="auto"/>
              <w:right w:val="single" w:sz="8"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$0.24</w:t>
            </w:r>
          </w:p>
        </w:tc>
      </w:tr>
      <w:tr w:rsidR="004D22A9">
        <w:tblPrEx>
          <w:tblCellMar>
            <w:top w:w="0" w:type="dxa"/>
            <w:left w:w="0" w:type="dxa"/>
            <w:bottom w:w="0" w:type="dxa"/>
            <w:right w:w="0" w:type="dxa"/>
          </w:tblCellMar>
        </w:tblPrEx>
        <w:trPr>
          <w:trHeight w:val="500"/>
        </w:trPr>
        <w:tc>
          <w:tcPr>
            <w:tcW w:w="722" w:type="dxa"/>
            <w:tcBorders>
              <w:top w:val="nil"/>
              <w:left w:val="single" w:sz="8"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7</w:t>
            </w:r>
          </w:p>
        </w:tc>
        <w:tc>
          <w:tcPr>
            <w:tcW w:w="1668"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841560040</w:t>
            </w:r>
          </w:p>
        </w:tc>
        <w:tc>
          <w:tcPr>
            <w:tcW w:w="3600" w:type="dxa"/>
            <w:tcBorders>
              <w:top w:val="nil"/>
              <w:left w:val="nil"/>
              <w:bottom w:val="single" w:sz="4" w:space="0" w:color="auto"/>
              <w:right w:val="single" w:sz="4" w:space="0" w:color="auto"/>
            </w:tcBorders>
            <w:vAlign w:val="bottom"/>
          </w:tcPr>
          <w:p w:rsidR="004D22A9" w:rsidRDefault="004D22A9" w:rsidP="00520D1F">
            <w:pPr>
              <w:spacing w:line="360" w:lineRule="auto"/>
              <w:ind w:left="100"/>
              <w:rPr>
                <w:rFonts w:ascii="Arial" w:eastAsia="Arial Unicode MS" w:hAnsi="Arial"/>
                <w:sz w:val="21"/>
              </w:rPr>
            </w:pPr>
            <w:r>
              <w:rPr>
                <w:rFonts w:ascii="Arial" w:hAnsi="Arial"/>
                <w:sz w:val="21"/>
              </w:rPr>
              <w:t>MASCARILLA DESCARTABLE</w:t>
            </w:r>
          </w:p>
        </w:tc>
        <w:tc>
          <w:tcPr>
            <w:tcW w:w="589"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UND</w:t>
            </w:r>
          </w:p>
        </w:tc>
        <w:tc>
          <w:tcPr>
            <w:tcW w:w="966" w:type="dxa"/>
            <w:tcBorders>
              <w:top w:val="nil"/>
              <w:left w:val="single" w:sz="8" w:space="0" w:color="auto"/>
              <w:bottom w:val="single" w:sz="4" w:space="0" w:color="auto"/>
              <w:right w:val="single" w:sz="8"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$0.05</w:t>
            </w:r>
          </w:p>
        </w:tc>
      </w:tr>
      <w:tr w:rsidR="004D22A9">
        <w:tblPrEx>
          <w:tblCellMar>
            <w:top w:w="0" w:type="dxa"/>
            <w:left w:w="0" w:type="dxa"/>
            <w:bottom w:w="0" w:type="dxa"/>
            <w:right w:w="0" w:type="dxa"/>
          </w:tblCellMar>
        </w:tblPrEx>
        <w:trPr>
          <w:trHeight w:val="500"/>
        </w:trPr>
        <w:tc>
          <w:tcPr>
            <w:tcW w:w="722" w:type="dxa"/>
            <w:tcBorders>
              <w:top w:val="nil"/>
              <w:left w:val="single" w:sz="8"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8</w:t>
            </w:r>
          </w:p>
        </w:tc>
        <w:tc>
          <w:tcPr>
            <w:tcW w:w="1668"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751027000</w:t>
            </w:r>
          </w:p>
        </w:tc>
        <w:tc>
          <w:tcPr>
            <w:tcW w:w="3600" w:type="dxa"/>
            <w:tcBorders>
              <w:top w:val="nil"/>
              <w:left w:val="nil"/>
              <w:bottom w:val="single" w:sz="4" w:space="0" w:color="auto"/>
              <w:right w:val="single" w:sz="4" w:space="0" w:color="auto"/>
            </w:tcBorders>
            <w:vAlign w:val="bottom"/>
          </w:tcPr>
          <w:p w:rsidR="004D22A9" w:rsidRDefault="004D22A9" w:rsidP="00520D1F">
            <w:pPr>
              <w:spacing w:line="360" w:lineRule="auto"/>
              <w:ind w:left="100"/>
              <w:rPr>
                <w:rFonts w:ascii="Arial" w:eastAsia="Arial Unicode MS" w:hAnsi="Arial"/>
                <w:sz w:val="21"/>
              </w:rPr>
            </w:pPr>
            <w:r>
              <w:rPr>
                <w:rFonts w:ascii="Arial" w:hAnsi="Arial"/>
                <w:sz w:val="21"/>
              </w:rPr>
              <w:t>BORRADOR BLANCO</w:t>
            </w:r>
          </w:p>
        </w:tc>
        <w:tc>
          <w:tcPr>
            <w:tcW w:w="589"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UND</w:t>
            </w:r>
          </w:p>
        </w:tc>
        <w:tc>
          <w:tcPr>
            <w:tcW w:w="966" w:type="dxa"/>
            <w:tcBorders>
              <w:top w:val="nil"/>
              <w:left w:val="single" w:sz="8" w:space="0" w:color="auto"/>
              <w:bottom w:val="single" w:sz="4" w:space="0" w:color="auto"/>
              <w:right w:val="single" w:sz="8"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$0.06</w:t>
            </w:r>
          </w:p>
        </w:tc>
      </w:tr>
      <w:tr w:rsidR="004D22A9">
        <w:tblPrEx>
          <w:tblCellMar>
            <w:top w:w="0" w:type="dxa"/>
            <w:left w:w="0" w:type="dxa"/>
            <w:bottom w:w="0" w:type="dxa"/>
            <w:right w:w="0" w:type="dxa"/>
          </w:tblCellMar>
        </w:tblPrEx>
        <w:trPr>
          <w:trHeight w:val="500"/>
        </w:trPr>
        <w:tc>
          <w:tcPr>
            <w:tcW w:w="722" w:type="dxa"/>
            <w:tcBorders>
              <w:top w:val="nil"/>
              <w:left w:val="single" w:sz="8"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9</w:t>
            </w:r>
          </w:p>
        </w:tc>
        <w:tc>
          <w:tcPr>
            <w:tcW w:w="1668"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624005020</w:t>
            </w:r>
          </w:p>
        </w:tc>
        <w:tc>
          <w:tcPr>
            <w:tcW w:w="3600" w:type="dxa"/>
            <w:tcBorders>
              <w:top w:val="nil"/>
              <w:left w:val="nil"/>
              <w:bottom w:val="single" w:sz="4" w:space="0" w:color="auto"/>
              <w:right w:val="single" w:sz="4" w:space="0" w:color="auto"/>
            </w:tcBorders>
            <w:vAlign w:val="bottom"/>
          </w:tcPr>
          <w:p w:rsidR="004D22A9" w:rsidRDefault="004D22A9" w:rsidP="00520D1F">
            <w:pPr>
              <w:spacing w:line="360" w:lineRule="auto"/>
              <w:ind w:left="100"/>
              <w:rPr>
                <w:rFonts w:ascii="Arial" w:eastAsia="Arial Unicode MS" w:hAnsi="Arial"/>
                <w:sz w:val="21"/>
              </w:rPr>
            </w:pPr>
            <w:r>
              <w:rPr>
                <w:rFonts w:ascii="Arial" w:hAnsi="Arial"/>
                <w:sz w:val="21"/>
              </w:rPr>
              <w:t>FOCO DE 60 W-120V COLOR</w:t>
            </w:r>
          </w:p>
        </w:tc>
        <w:tc>
          <w:tcPr>
            <w:tcW w:w="589"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UND</w:t>
            </w:r>
          </w:p>
        </w:tc>
        <w:tc>
          <w:tcPr>
            <w:tcW w:w="966" w:type="dxa"/>
            <w:tcBorders>
              <w:top w:val="nil"/>
              <w:left w:val="single" w:sz="8" w:space="0" w:color="auto"/>
              <w:bottom w:val="single" w:sz="4" w:space="0" w:color="auto"/>
              <w:right w:val="single" w:sz="8"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$0.26</w:t>
            </w:r>
          </w:p>
        </w:tc>
      </w:tr>
      <w:tr w:rsidR="004D22A9">
        <w:tblPrEx>
          <w:tblCellMar>
            <w:top w:w="0" w:type="dxa"/>
            <w:left w:w="0" w:type="dxa"/>
            <w:bottom w:w="0" w:type="dxa"/>
            <w:right w:w="0" w:type="dxa"/>
          </w:tblCellMar>
        </w:tblPrEx>
        <w:trPr>
          <w:trHeight w:val="500"/>
        </w:trPr>
        <w:tc>
          <w:tcPr>
            <w:tcW w:w="722" w:type="dxa"/>
            <w:tcBorders>
              <w:top w:val="nil"/>
              <w:left w:val="single" w:sz="8"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10</w:t>
            </w:r>
          </w:p>
        </w:tc>
        <w:tc>
          <w:tcPr>
            <w:tcW w:w="1668"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684013010</w:t>
            </w:r>
          </w:p>
        </w:tc>
        <w:tc>
          <w:tcPr>
            <w:tcW w:w="3600" w:type="dxa"/>
            <w:tcBorders>
              <w:top w:val="nil"/>
              <w:left w:val="nil"/>
              <w:bottom w:val="single" w:sz="4" w:space="0" w:color="auto"/>
              <w:right w:val="single" w:sz="4" w:space="0" w:color="auto"/>
            </w:tcBorders>
            <w:vAlign w:val="bottom"/>
          </w:tcPr>
          <w:p w:rsidR="004D22A9" w:rsidRDefault="004D22A9" w:rsidP="00520D1F">
            <w:pPr>
              <w:spacing w:line="360" w:lineRule="auto"/>
              <w:ind w:left="100"/>
              <w:rPr>
                <w:rFonts w:ascii="Arial" w:eastAsia="Arial Unicode MS" w:hAnsi="Arial"/>
                <w:sz w:val="21"/>
              </w:rPr>
            </w:pPr>
            <w:r>
              <w:rPr>
                <w:rFonts w:ascii="Arial" w:hAnsi="Arial"/>
                <w:sz w:val="21"/>
              </w:rPr>
              <w:t>DESODORANTE EN BARRA</w:t>
            </w:r>
          </w:p>
        </w:tc>
        <w:tc>
          <w:tcPr>
            <w:tcW w:w="589"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UND</w:t>
            </w:r>
          </w:p>
        </w:tc>
        <w:tc>
          <w:tcPr>
            <w:tcW w:w="966" w:type="dxa"/>
            <w:tcBorders>
              <w:top w:val="nil"/>
              <w:left w:val="single" w:sz="8" w:space="0" w:color="auto"/>
              <w:bottom w:val="single" w:sz="4" w:space="0" w:color="auto"/>
              <w:right w:val="single" w:sz="8"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$0.37</w:t>
            </w:r>
          </w:p>
        </w:tc>
      </w:tr>
      <w:tr w:rsidR="004D22A9">
        <w:tblPrEx>
          <w:tblCellMar>
            <w:top w:w="0" w:type="dxa"/>
            <w:left w:w="0" w:type="dxa"/>
            <w:bottom w:w="0" w:type="dxa"/>
            <w:right w:w="0" w:type="dxa"/>
          </w:tblCellMar>
        </w:tblPrEx>
        <w:trPr>
          <w:trHeight w:val="500"/>
        </w:trPr>
        <w:tc>
          <w:tcPr>
            <w:tcW w:w="722" w:type="dxa"/>
            <w:tcBorders>
              <w:top w:val="nil"/>
              <w:left w:val="single" w:sz="8"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11</w:t>
            </w:r>
          </w:p>
        </w:tc>
        <w:tc>
          <w:tcPr>
            <w:tcW w:w="1668"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751027005</w:t>
            </w:r>
          </w:p>
        </w:tc>
        <w:tc>
          <w:tcPr>
            <w:tcW w:w="3600" w:type="dxa"/>
            <w:tcBorders>
              <w:top w:val="nil"/>
              <w:left w:val="nil"/>
              <w:bottom w:val="single" w:sz="4" w:space="0" w:color="auto"/>
              <w:right w:val="single" w:sz="4" w:space="0" w:color="auto"/>
            </w:tcBorders>
            <w:vAlign w:val="bottom"/>
          </w:tcPr>
          <w:p w:rsidR="004D22A9" w:rsidRDefault="004D22A9" w:rsidP="00520D1F">
            <w:pPr>
              <w:spacing w:line="360" w:lineRule="auto"/>
              <w:ind w:left="100"/>
              <w:rPr>
                <w:rFonts w:ascii="Arial" w:eastAsia="Arial Unicode MS" w:hAnsi="Arial"/>
                <w:sz w:val="21"/>
              </w:rPr>
            </w:pPr>
            <w:r>
              <w:rPr>
                <w:rFonts w:ascii="Arial" w:hAnsi="Arial"/>
                <w:sz w:val="21"/>
              </w:rPr>
              <w:t>BORRADOR MIXTO</w:t>
            </w:r>
          </w:p>
        </w:tc>
        <w:tc>
          <w:tcPr>
            <w:tcW w:w="589"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UND</w:t>
            </w:r>
          </w:p>
        </w:tc>
        <w:tc>
          <w:tcPr>
            <w:tcW w:w="966" w:type="dxa"/>
            <w:tcBorders>
              <w:top w:val="nil"/>
              <w:left w:val="single" w:sz="8" w:space="0" w:color="auto"/>
              <w:bottom w:val="single" w:sz="4" w:space="0" w:color="auto"/>
              <w:right w:val="single" w:sz="8"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$0.06</w:t>
            </w:r>
          </w:p>
        </w:tc>
      </w:tr>
      <w:tr w:rsidR="004D22A9">
        <w:tblPrEx>
          <w:tblCellMar>
            <w:top w:w="0" w:type="dxa"/>
            <w:left w:w="0" w:type="dxa"/>
            <w:bottom w:w="0" w:type="dxa"/>
            <w:right w:w="0" w:type="dxa"/>
          </w:tblCellMar>
        </w:tblPrEx>
        <w:trPr>
          <w:trHeight w:val="500"/>
        </w:trPr>
        <w:tc>
          <w:tcPr>
            <w:tcW w:w="722" w:type="dxa"/>
            <w:tcBorders>
              <w:top w:val="nil"/>
              <w:left w:val="single" w:sz="8"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12</w:t>
            </w:r>
          </w:p>
        </w:tc>
        <w:tc>
          <w:tcPr>
            <w:tcW w:w="1668"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624030020</w:t>
            </w:r>
          </w:p>
        </w:tc>
        <w:tc>
          <w:tcPr>
            <w:tcW w:w="3600" w:type="dxa"/>
            <w:tcBorders>
              <w:top w:val="nil"/>
              <w:left w:val="nil"/>
              <w:bottom w:val="single" w:sz="4" w:space="0" w:color="auto"/>
              <w:right w:val="single" w:sz="4" w:space="0" w:color="auto"/>
            </w:tcBorders>
            <w:vAlign w:val="bottom"/>
          </w:tcPr>
          <w:p w:rsidR="004D22A9" w:rsidRDefault="004D22A9" w:rsidP="00520D1F">
            <w:pPr>
              <w:spacing w:line="360" w:lineRule="auto"/>
              <w:ind w:left="100"/>
              <w:rPr>
                <w:rFonts w:ascii="Arial" w:eastAsia="Arial Unicode MS" w:hAnsi="Arial"/>
                <w:sz w:val="21"/>
              </w:rPr>
            </w:pPr>
            <w:r>
              <w:rPr>
                <w:rFonts w:ascii="Arial" w:hAnsi="Arial"/>
                <w:sz w:val="21"/>
              </w:rPr>
              <w:t>LAMPARA FLUORECENTE 20W</w:t>
            </w:r>
          </w:p>
        </w:tc>
        <w:tc>
          <w:tcPr>
            <w:tcW w:w="589"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UND</w:t>
            </w:r>
          </w:p>
        </w:tc>
        <w:tc>
          <w:tcPr>
            <w:tcW w:w="966" w:type="dxa"/>
            <w:tcBorders>
              <w:top w:val="nil"/>
              <w:left w:val="single" w:sz="8" w:space="0" w:color="auto"/>
              <w:bottom w:val="single" w:sz="4" w:space="0" w:color="auto"/>
              <w:right w:val="single" w:sz="8"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$1.04</w:t>
            </w:r>
          </w:p>
        </w:tc>
      </w:tr>
      <w:tr w:rsidR="004D22A9">
        <w:tblPrEx>
          <w:tblCellMar>
            <w:top w:w="0" w:type="dxa"/>
            <w:left w:w="0" w:type="dxa"/>
            <w:bottom w:w="0" w:type="dxa"/>
            <w:right w:w="0" w:type="dxa"/>
          </w:tblCellMar>
        </w:tblPrEx>
        <w:trPr>
          <w:trHeight w:val="500"/>
        </w:trPr>
        <w:tc>
          <w:tcPr>
            <w:tcW w:w="722" w:type="dxa"/>
            <w:tcBorders>
              <w:top w:val="nil"/>
              <w:left w:val="single" w:sz="8"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13</w:t>
            </w:r>
          </w:p>
        </w:tc>
        <w:tc>
          <w:tcPr>
            <w:tcW w:w="1668"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624030030</w:t>
            </w:r>
          </w:p>
        </w:tc>
        <w:tc>
          <w:tcPr>
            <w:tcW w:w="3600" w:type="dxa"/>
            <w:tcBorders>
              <w:top w:val="nil"/>
              <w:left w:val="nil"/>
              <w:bottom w:val="single" w:sz="4" w:space="0" w:color="auto"/>
              <w:right w:val="single" w:sz="4" w:space="0" w:color="auto"/>
            </w:tcBorders>
            <w:vAlign w:val="bottom"/>
          </w:tcPr>
          <w:p w:rsidR="004D22A9" w:rsidRDefault="004D22A9" w:rsidP="00520D1F">
            <w:pPr>
              <w:spacing w:line="360" w:lineRule="auto"/>
              <w:ind w:left="100"/>
              <w:rPr>
                <w:rFonts w:ascii="Arial" w:eastAsia="Arial Unicode MS" w:hAnsi="Arial"/>
                <w:sz w:val="21"/>
                <w:lang w:val="es-MX"/>
              </w:rPr>
            </w:pPr>
            <w:r>
              <w:rPr>
                <w:rFonts w:ascii="Arial" w:hAnsi="Arial"/>
                <w:sz w:val="21"/>
                <w:lang w:val="es-MX"/>
              </w:rPr>
              <w:t>LAMPARA FLUORECENTE 40W</w:t>
            </w:r>
          </w:p>
        </w:tc>
        <w:tc>
          <w:tcPr>
            <w:tcW w:w="589"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UND</w:t>
            </w:r>
          </w:p>
        </w:tc>
        <w:tc>
          <w:tcPr>
            <w:tcW w:w="966" w:type="dxa"/>
            <w:tcBorders>
              <w:top w:val="nil"/>
              <w:left w:val="single" w:sz="8" w:space="0" w:color="auto"/>
              <w:bottom w:val="single" w:sz="4" w:space="0" w:color="auto"/>
              <w:right w:val="single" w:sz="8"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$1.19</w:t>
            </w:r>
          </w:p>
        </w:tc>
      </w:tr>
      <w:tr w:rsidR="004D22A9">
        <w:tblPrEx>
          <w:tblCellMar>
            <w:top w:w="0" w:type="dxa"/>
            <w:left w:w="0" w:type="dxa"/>
            <w:bottom w:w="0" w:type="dxa"/>
            <w:right w:w="0" w:type="dxa"/>
          </w:tblCellMar>
        </w:tblPrEx>
        <w:trPr>
          <w:trHeight w:val="500"/>
        </w:trPr>
        <w:tc>
          <w:tcPr>
            <w:tcW w:w="722" w:type="dxa"/>
            <w:tcBorders>
              <w:top w:val="nil"/>
              <w:left w:val="single" w:sz="8"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14</w:t>
            </w:r>
          </w:p>
        </w:tc>
        <w:tc>
          <w:tcPr>
            <w:tcW w:w="1668"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793040011</w:t>
            </w:r>
          </w:p>
        </w:tc>
        <w:tc>
          <w:tcPr>
            <w:tcW w:w="3600" w:type="dxa"/>
            <w:tcBorders>
              <w:top w:val="nil"/>
              <w:left w:val="nil"/>
              <w:bottom w:val="single" w:sz="4" w:space="0" w:color="auto"/>
              <w:right w:val="single" w:sz="4" w:space="0" w:color="auto"/>
            </w:tcBorders>
            <w:vAlign w:val="bottom"/>
          </w:tcPr>
          <w:p w:rsidR="004D22A9" w:rsidRDefault="004D22A9" w:rsidP="00520D1F">
            <w:pPr>
              <w:spacing w:line="360" w:lineRule="auto"/>
              <w:ind w:left="100"/>
              <w:rPr>
                <w:rFonts w:ascii="Arial" w:eastAsia="Arial Unicode MS" w:hAnsi="Arial"/>
                <w:sz w:val="21"/>
              </w:rPr>
            </w:pPr>
            <w:r>
              <w:rPr>
                <w:rFonts w:ascii="Arial" w:hAnsi="Arial"/>
                <w:sz w:val="21"/>
              </w:rPr>
              <w:t>JABON EN POLVO 10 KG.</w:t>
            </w:r>
          </w:p>
        </w:tc>
        <w:tc>
          <w:tcPr>
            <w:tcW w:w="589"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TCH</w:t>
            </w:r>
          </w:p>
        </w:tc>
        <w:tc>
          <w:tcPr>
            <w:tcW w:w="966" w:type="dxa"/>
            <w:tcBorders>
              <w:top w:val="nil"/>
              <w:left w:val="single" w:sz="8" w:space="0" w:color="auto"/>
              <w:bottom w:val="single" w:sz="4" w:space="0" w:color="auto"/>
              <w:right w:val="single" w:sz="8"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$12.25</w:t>
            </w:r>
          </w:p>
        </w:tc>
      </w:tr>
      <w:tr w:rsidR="004D22A9">
        <w:tblPrEx>
          <w:tblCellMar>
            <w:top w:w="0" w:type="dxa"/>
            <w:left w:w="0" w:type="dxa"/>
            <w:bottom w:w="0" w:type="dxa"/>
            <w:right w:w="0" w:type="dxa"/>
          </w:tblCellMar>
        </w:tblPrEx>
        <w:trPr>
          <w:trHeight w:val="500"/>
        </w:trPr>
        <w:tc>
          <w:tcPr>
            <w:tcW w:w="722" w:type="dxa"/>
            <w:tcBorders>
              <w:top w:val="nil"/>
              <w:left w:val="single" w:sz="8"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15</w:t>
            </w:r>
          </w:p>
        </w:tc>
        <w:tc>
          <w:tcPr>
            <w:tcW w:w="1668"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830526005</w:t>
            </w:r>
          </w:p>
        </w:tc>
        <w:tc>
          <w:tcPr>
            <w:tcW w:w="3600" w:type="dxa"/>
            <w:tcBorders>
              <w:top w:val="nil"/>
              <w:left w:val="nil"/>
              <w:bottom w:val="single" w:sz="4" w:space="0" w:color="auto"/>
              <w:right w:val="single" w:sz="4" w:space="0" w:color="auto"/>
            </w:tcBorders>
            <w:vAlign w:val="bottom"/>
          </w:tcPr>
          <w:p w:rsidR="004D22A9" w:rsidRDefault="004D22A9" w:rsidP="00520D1F">
            <w:pPr>
              <w:spacing w:line="360" w:lineRule="auto"/>
              <w:ind w:left="100"/>
              <w:rPr>
                <w:rFonts w:ascii="Arial" w:eastAsia="Arial Unicode MS" w:hAnsi="Arial"/>
                <w:sz w:val="21"/>
              </w:rPr>
            </w:pPr>
            <w:r>
              <w:rPr>
                <w:rFonts w:ascii="Arial" w:hAnsi="Arial"/>
                <w:sz w:val="21"/>
              </w:rPr>
              <w:t>LIENCILLO</w:t>
            </w:r>
          </w:p>
        </w:tc>
        <w:tc>
          <w:tcPr>
            <w:tcW w:w="589"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MTS</w:t>
            </w:r>
          </w:p>
        </w:tc>
        <w:tc>
          <w:tcPr>
            <w:tcW w:w="966" w:type="dxa"/>
            <w:tcBorders>
              <w:top w:val="nil"/>
              <w:left w:val="single" w:sz="8" w:space="0" w:color="auto"/>
              <w:bottom w:val="single" w:sz="4" w:space="0" w:color="auto"/>
              <w:right w:val="single" w:sz="8"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$0.60</w:t>
            </w:r>
          </w:p>
        </w:tc>
      </w:tr>
      <w:tr w:rsidR="004D22A9">
        <w:tblPrEx>
          <w:tblCellMar>
            <w:top w:w="0" w:type="dxa"/>
            <w:left w:w="0" w:type="dxa"/>
            <w:bottom w:w="0" w:type="dxa"/>
            <w:right w:w="0" w:type="dxa"/>
          </w:tblCellMar>
        </w:tblPrEx>
        <w:trPr>
          <w:trHeight w:val="500"/>
        </w:trPr>
        <w:tc>
          <w:tcPr>
            <w:tcW w:w="722" w:type="dxa"/>
            <w:tcBorders>
              <w:top w:val="nil"/>
              <w:left w:val="single" w:sz="8"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16</w:t>
            </w:r>
          </w:p>
        </w:tc>
        <w:tc>
          <w:tcPr>
            <w:tcW w:w="1668"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704515005</w:t>
            </w:r>
          </w:p>
        </w:tc>
        <w:tc>
          <w:tcPr>
            <w:tcW w:w="3600" w:type="dxa"/>
            <w:tcBorders>
              <w:top w:val="nil"/>
              <w:left w:val="nil"/>
              <w:bottom w:val="single" w:sz="4" w:space="0" w:color="auto"/>
              <w:right w:val="single" w:sz="4" w:space="0" w:color="auto"/>
            </w:tcBorders>
            <w:vAlign w:val="bottom"/>
          </w:tcPr>
          <w:p w:rsidR="004D22A9" w:rsidRDefault="004D22A9" w:rsidP="00520D1F">
            <w:pPr>
              <w:spacing w:line="360" w:lineRule="auto"/>
              <w:ind w:left="100"/>
              <w:rPr>
                <w:rFonts w:ascii="Arial" w:eastAsia="Arial Unicode MS" w:hAnsi="Arial"/>
                <w:sz w:val="21"/>
                <w:lang w:val="en-US"/>
              </w:rPr>
            </w:pPr>
            <w:r>
              <w:rPr>
                <w:rFonts w:ascii="Arial" w:hAnsi="Arial"/>
                <w:sz w:val="21"/>
              </w:rPr>
              <w:t xml:space="preserve">FORM. </w:t>
            </w:r>
            <w:r>
              <w:rPr>
                <w:rFonts w:ascii="Arial" w:hAnsi="Arial"/>
                <w:sz w:val="21"/>
                <w:lang w:val="en-US"/>
              </w:rPr>
              <w:t>CONT. 9 1/2 PARTE</w:t>
            </w:r>
          </w:p>
        </w:tc>
        <w:tc>
          <w:tcPr>
            <w:tcW w:w="589"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lang w:val="en-US"/>
              </w:rPr>
            </w:pPr>
            <w:r>
              <w:rPr>
                <w:rFonts w:ascii="Arial" w:hAnsi="Arial"/>
                <w:sz w:val="21"/>
                <w:lang w:val="en-US"/>
              </w:rPr>
              <w:t>MLL</w:t>
            </w:r>
          </w:p>
        </w:tc>
        <w:tc>
          <w:tcPr>
            <w:tcW w:w="966" w:type="dxa"/>
            <w:tcBorders>
              <w:top w:val="nil"/>
              <w:left w:val="single" w:sz="8" w:space="0" w:color="auto"/>
              <w:bottom w:val="single" w:sz="4" w:space="0" w:color="auto"/>
              <w:right w:val="single" w:sz="8" w:space="0" w:color="auto"/>
            </w:tcBorders>
            <w:vAlign w:val="bottom"/>
          </w:tcPr>
          <w:p w:rsidR="004D22A9" w:rsidRDefault="004D22A9" w:rsidP="005F106D">
            <w:pPr>
              <w:spacing w:line="360" w:lineRule="auto"/>
              <w:jc w:val="center"/>
              <w:rPr>
                <w:rFonts w:ascii="Arial" w:eastAsia="Arial Unicode MS" w:hAnsi="Arial"/>
                <w:sz w:val="21"/>
                <w:lang w:val="en-US"/>
              </w:rPr>
            </w:pPr>
            <w:r>
              <w:rPr>
                <w:rFonts w:ascii="Arial" w:hAnsi="Arial"/>
                <w:sz w:val="21"/>
                <w:lang w:val="en-US"/>
              </w:rPr>
              <w:t>$2.07</w:t>
            </w:r>
          </w:p>
        </w:tc>
      </w:tr>
      <w:tr w:rsidR="004D22A9">
        <w:tblPrEx>
          <w:tblCellMar>
            <w:top w:w="0" w:type="dxa"/>
            <w:left w:w="0" w:type="dxa"/>
            <w:bottom w:w="0" w:type="dxa"/>
            <w:right w:w="0" w:type="dxa"/>
          </w:tblCellMar>
        </w:tblPrEx>
        <w:trPr>
          <w:trHeight w:val="500"/>
        </w:trPr>
        <w:tc>
          <w:tcPr>
            <w:tcW w:w="722" w:type="dxa"/>
            <w:tcBorders>
              <w:top w:val="nil"/>
              <w:left w:val="single" w:sz="8"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lang w:val="en-US"/>
              </w:rPr>
            </w:pPr>
            <w:r>
              <w:rPr>
                <w:rFonts w:ascii="Arial" w:hAnsi="Arial"/>
                <w:sz w:val="21"/>
                <w:lang w:val="en-US"/>
              </w:rPr>
              <w:t>17</w:t>
            </w:r>
          </w:p>
        </w:tc>
        <w:tc>
          <w:tcPr>
            <w:tcW w:w="1668"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lang w:val="en-US"/>
              </w:rPr>
            </w:pPr>
            <w:r>
              <w:rPr>
                <w:rFonts w:ascii="Arial" w:hAnsi="Arial"/>
                <w:sz w:val="21"/>
                <w:lang w:val="en-US"/>
              </w:rPr>
              <w:t>704540008</w:t>
            </w:r>
          </w:p>
        </w:tc>
        <w:tc>
          <w:tcPr>
            <w:tcW w:w="3600" w:type="dxa"/>
            <w:tcBorders>
              <w:top w:val="nil"/>
              <w:left w:val="nil"/>
              <w:bottom w:val="single" w:sz="4" w:space="0" w:color="auto"/>
              <w:right w:val="single" w:sz="4" w:space="0" w:color="auto"/>
            </w:tcBorders>
            <w:vAlign w:val="bottom"/>
          </w:tcPr>
          <w:p w:rsidR="004D22A9" w:rsidRDefault="004D22A9" w:rsidP="00520D1F">
            <w:pPr>
              <w:spacing w:line="360" w:lineRule="auto"/>
              <w:ind w:left="100"/>
              <w:rPr>
                <w:rFonts w:ascii="Arial" w:eastAsia="Arial Unicode MS" w:hAnsi="Arial"/>
                <w:sz w:val="21"/>
                <w:lang w:val="fr-FR"/>
              </w:rPr>
            </w:pPr>
            <w:r>
              <w:rPr>
                <w:rFonts w:ascii="Arial" w:hAnsi="Arial"/>
                <w:sz w:val="21"/>
                <w:lang w:val="en-US"/>
              </w:rPr>
              <w:t xml:space="preserve">FORM. </w:t>
            </w:r>
            <w:r>
              <w:rPr>
                <w:rFonts w:ascii="Arial" w:hAnsi="Arial"/>
                <w:sz w:val="21"/>
                <w:lang w:val="fr-FR"/>
              </w:rPr>
              <w:t>CONT. 9 1/2 2 PARTES</w:t>
            </w:r>
          </w:p>
        </w:tc>
        <w:tc>
          <w:tcPr>
            <w:tcW w:w="589" w:type="dxa"/>
            <w:tcBorders>
              <w:top w:val="nil"/>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lang w:val="fr-FR"/>
              </w:rPr>
            </w:pPr>
            <w:r>
              <w:rPr>
                <w:rFonts w:ascii="Arial" w:hAnsi="Arial"/>
                <w:sz w:val="21"/>
                <w:lang w:val="fr-FR"/>
              </w:rPr>
              <w:t>MLL</w:t>
            </w:r>
          </w:p>
        </w:tc>
        <w:tc>
          <w:tcPr>
            <w:tcW w:w="966" w:type="dxa"/>
            <w:tcBorders>
              <w:top w:val="nil"/>
              <w:left w:val="single" w:sz="8" w:space="0" w:color="auto"/>
              <w:bottom w:val="single" w:sz="4" w:space="0" w:color="auto"/>
              <w:right w:val="single" w:sz="8"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$14.09</w:t>
            </w:r>
          </w:p>
        </w:tc>
      </w:tr>
      <w:tr w:rsidR="004D22A9">
        <w:tblPrEx>
          <w:tblCellMar>
            <w:top w:w="0" w:type="dxa"/>
            <w:left w:w="0" w:type="dxa"/>
            <w:bottom w:w="0" w:type="dxa"/>
            <w:right w:w="0" w:type="dxa"/>
          </w:tblCellMar>
        </w:tblPrEx>
        <w:trPr>
          <w:trHeight w:val="500"/>
        </w:trPr>
        <w:tc>
          <w:tcPr>
            <w:tcW w:w="722" w:type="dxa"/>
            <w:tcBorders>
              <w:top w:val="single" w:sz="4" w:space="0" w:color="auto"/>
              <w:left w:val="single" w:sz="4"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18</w:t>
            </w:r>
          </w:p>
        </w:tc>
        <w:tc>
          <w:tcPr>
            <w:tcW w:w="1668" w:type="dxa"/>
            <w:tcBorders>
              <w:top w:val="single" w:sz="4" w:space="0" w:color="auto"/>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830528005</w:t>
            </w:r>
          </w:p>
        </w:tc>
        <w:tc>
          <w:tcPr>
            <w:tcW w:w="3600" w:type="dxa"/>
            <w:tcBorders>
              <w:top w:val="single" w:sz="4" w:space="0" w:color="auto"/>
              <w:left w:val="nil"/>
              <w:bottom w:val="single" w:sz="4" w:space="0" w:color="auto"/>
              <w:right w:val="single" w:sz="4" w:space="0" w:color="auto"/>
            </w:tcBorders>
            <w:vAlign w:val="bottom"/>
          </w:tcPr>
          <w:p w:rsidR="004D22A9" w:rsidRDefault="004D22A9" w:rsidP="00520D1F">
            <w:pPr>
              <w:spacing w:line="360" w:lineRule="auto"/>
              <w:ind w:left="100"/>
              <w:rPr>
                <w:rFonts w:ascii="Arial" w:eastAsia="Arial Unicode MS" w:hAnsi="Arial"/>
                <w:sz w:val="21"/>
              </w:rPr>
            </w:pPr>
            <w:r>
              <w:rPr>
                <w:rFonts w:ascii="Arial" w:hAnsi="Arial"/>
                <w:sz w:val="21"/>
              </w:rPr>
              <w:t>WYPE</w:t>
            </w:r>
          </w:p>
        </w:tc>
        <w:tc>
          <w:tcPr>
            <w:tcW w:w="589" w:type="dxa"/>
            <w:tcBorders>
              <w:top w:val="single" w:sz="4" w:space="0" w:color="auto"/>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LBS</w:t>
            </w:r>
          </w:p>
        </w:tc>
        <w:tc>
          <w:tcPr>
            <w:tcW w:w="966" w:type="dxa"/>
            <w:tcBorders>
              <w:top w:val="single" w:sz="4" w:space="0" w:color="auto"/>
              <w:left w:val="single" w:sz="8"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$0.22</w:t>
            </w:r>
          </w:p>
        </w:tc>
      </w:tr>
      <w:tr w:rsidR="004D22A9">
        <w:tblPrEx>
          <w:tblCellMar>
            <w:top w:w="0" w:type="dxa"/>
            <w:left w:w="0" w:type="dxa"/>
            <w:bottom w:w="0" w:type="dxa"/>
            <w:right w:w="0" w:type="dxa"/>
          </w:tblCellMar>
        </w:tblPrEx>
        <w:trPr>
          <w:trHeight w:val="500"/>
        </w:trPr>
        <w:tc>
          <w:tcPr>
            <w:tcW w:w="722" w:type="dxa"/>
            <w:tcBorders>
              <w:top w:val="single" w:sz="4" w:space="0" w:color="auto"/>
              <w:left w:val="single" w:sz="4"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19</w:t>
            </w:r>
          </w:p>
        </w:tc>
        <w:tc>
          <w:tcPr>
            <w:tcW w:w="1668" w:type="dxa"/>
            <w:tcBorders>
              <w:top w:val="single" w:sz="4" w:space="0" w:color="auto"/>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343914236</w:t>
            </w:r>
          </w:p>
        </w:tc>
        <w:tc>
          <w:tcPr>
            <w:tcW w:w="3600" w:type="dxa"/>
            <w:tcBorders>
              <w:top w:val="single" w:sz="4" w:space="0" w:color="auto"/>
              <w:left w:val="nil"/>
              <w:bottom w:val="single" w:sz="4" w:space="0" w:color="auto"/>
              <w:right w:val="single" w:sz="4" w:space="0" w:color="auto"/>
            </w:tcBorders>
            <w:vAlign w:val="bottom"/>
          </w:tcPr>
          <w:p w:rsidR="004D22A9" w:rsidRDefault="004D22A9" w:rsidP="00520D1F">
            <w:pPr>
              <w:spacing w:line="360" w:lineRule="auto"/>
              <w:ind w:left="100"/>
              <w:rPr>
                <w:rFonts w:ascii="Arial" w:eastAsia="Arial Unicode MS" w:hAnsi="Arial"/>
                <w:sz w:val="21"/>
              </w:rPr>
            </w:pPr>
            <w:r>
              <w:rPr>
                <w:rFonts w:ascii="Arial" w:hAnsi="Arial"/>
                <w:sz w:val="21"/>
              </w:rPr>
              <w:t>SOLDADORA 6011  3.2 M</w:t>
            </w:r>
          </w:p>
        </w:tc>
        <w:tc>
          <w:tcPr>
            <w:tcW w:w="589" w:type="dxa"/>
            <w:tcBorders>
              <w:top w:val="single" w:sz="4" w:space="0" w:color="auto"/>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KG</w:t>
            </w:r>
          </w:p>
        </w:tc>
        <w:tc>
          <w:tcPr>
            <w:tcW w:w="966" w:type="dxa"/>
            <w:tcBorders>
              <w:top w:val="single" w:sz="4" w:space="0" w:color="auto"/>
              <w:left w:val="single" w:sz="8"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$1.15</w:t>
            </w:r>
          </w:p>
        </w:tc>
      </w:tr>
      <w:tr w:rsidR="004D22A9">
        <w:tblPrEx>
          <w:tblCellMar>
            <w:top w:w="0" w:type="dxa"/>
            <w:left w:w="0" w:type="dxa"/>
            <w:bottom w:w="0" w:type="dxa"/>
            <w:right w:w="0" w:type="dxa"/>
          </w:tblCellMar>
        </w:tblPrEx>
        <w:trPr>
          <w:trHeight w:val="500"/>
        </w:trPr>
        <w:tc>
          <w:tcPr>
            <w:tcW w:w="722" w:type="dxa"/>
            <w:tcBorders>
              <w:top w:val="single" w:sz="4" w:space="0" w:color="auto"/>
              <w:left w:val="single" w:sz="4"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20</w:t>
            </w:r>
          </w:p>
        </w:tc>
        <w:tc>
          <w:tcPr>
            <w:tcW w:w="1668" w:type="dxa"/>
            <w:tcBorders>
              <w:top w:val="single" w:sz="4" w:space="0" w:color="auto"/>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793015000</w:t>
            </w:r>
          </w:p>
        </w:tc>
        <w:tc>
          <w:tcPr>
            <w:tcW w:w="3600" w:type="dxa"/>
            <w:tcBorders>
              <w:top w:val="single" w:sz="4" w:space="0" w:color="auto"/>
              <w:left w:val="nil"/>
              <w:bottom w:val="single" w:sz="4" w:space="0" w:color="auto"/>
              <w:right w:val="single" w:sz="4" w:space="0" w:color="auto"/>
            </w:tcBorders>
            <w:vAlign w:val="bottom"/>
          </w:tcPr>
          <w:p w:rsidR="004D22A9" w:rsidRDefault="004D22A9" w:rsidP="00520D1F">
            <w:pPr>
              <w:spacing w:line="360" w:lineRule="auto"/>
              <w:ind w:left="100"/>
              <w:rPr>
                <w:rFonts w:ascii="Arial" w:eastAsia="Arial Unicode MS" w:hAnsi="Arial"/>
                <w:sz w:val="21"/>
              </w:rPr>
            </w:pPr>
            <w:r>
              <w:rPr>
                <w:rFonts w:ascii="Arial" w:hAnsi="Arial"/>
                <w:sz w:val="21"/>
              </w:rPr>
              <w:t>CERA PARA PISOS</w:t>
            </w:r>
          </w:p>
        </w:tc>
        <w:tc>
          <w:tcPr>
            <w:tcW w:w="589" w:type="dxa"/>
            <w:tcBorders>
              <w:top w:val="single" w:sz="4" w:space="0" w:color="auto"/>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GLS</w:t>
            </w:r>
          </w:p>
        </w:tc>
        <w:tc>
          <w:tcPr>
            <w:tcW w:w="966" w:type="dxa"/>
            <w:tcBorders>
              <w:top w:val="single" w:sz="4" w:space="0" w:color="auto"/>
              <w:left w:val="single" w:sz="8"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$2.60</w:t>
            </w:r>
          </w:p>
        </w:tc>
      </w:tr>
      <w:tr w:rsidR="004D22A9">
        <w:tblPrEx>
          <w:tblCellMar>
            <w:top w:w="0" w:type="dxa"/>
            <w:left w:w="0" w:type="dxa"/>
            <w:bottom w:w="0" w:type="dxa"/>
            <w:right w:w="0" w:type="dxa"/>
          </w:tblCellMar>
        </w:tblPrEx>
        <w:trPr>
          <w:trHeight w:val="500"/>
        </w:trPr>
        <w:tc>
          <w:tcPr>
            <w:tcW w:w="722" w:type="dxa"/>
            <w:tcBorders>
              <w:top w:val="single" w:sz="4" w:space="0" w:color="auto"/>
              <w:left w:val="single" w:sz="4"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21</w:t>
            </w:r>
          </w:p>
        </w:tc>
        <w:tc>
          <w:tcPr>
            <w:tcW w:w="1668" w:type="dxa"/>
            <w:tcBorders>
              <w:top w:val="single" w:sz="4" w:space="0" w:color="auto"/>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753060000</w:t>
            </w:r>
          </w:p>
        </w:tc>
        <w:tc>
          <w:tcPr>
            <w:tcW w:w="3600" w:type="dxa"/>
            <w:tcBorders>
              <w:top w:val="single" w:sz="4" w:space="0" w:color="auto"/>
              <w:left w:val="nil"/>
              <w:bottom w:val="single" w:sz="4" w:space="0" w:color="auto"/>
              <w:right w:val="single" w:sz="4" w:space="0" w:color="auto"/>
            </w:tcBorders>
            <w:vAlign w:val="bottom"/>
          </w:tcPr>
          <w:p w:rsidR="004D22A9" w:rsidRDefault="004D22A9" w:rsidP="00520D1F">
            <w:pPr>
              <w:spacing w:line="360" w:lineRule="auto"/>
              <w:ind w:left="100"/>
              <w:rPr>
                <w:rFonts w:ascii="Arial" w:eastAsia="Arial Unicode MS" w:hAnsi="Arial"/>
                <w:sz w:val="21"/>
              </w:rPr>
            </w:pPr>
            <w:r>
              <w:rPr>
                <w:rFonts w:ascii="Arial" w:hAnsi="Arial"/>
                <w:sz w:val="21"/>
              </w:rPr>
              <w:t>PAPEL FOTOCOPIA T/A4</w:t>
            </w:r>
          </w:p>
        </w:tc>
        <w:tc>
          <w:tcPr>
            <w:tcW w:w="589" w:type="dxa"/>
            <w:tcBorders>
              <w:top w:val="single" w:sz="4" w:space="0" w:color="auto"/>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CTO</w:t>
            </w:r>
          </w:p>
        </w:tc>
        <w:tc>
          <w:tcPr>
            <w:tcW w:w="966" w:type="dxa"/>
            <w:tcBorders>
              <w:top w:val="single" w:sz="4" w:space="0" w:color="auto"/>
              <w:left w:val="single" w:sz="8"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$0.68</w:t>
            </w:r>
          </w:p>
        </w:tc>
      </w:tr>
      <w:tr w:rsidR="004D22A9">
        <w:tblPrEx>
          <w:tblCellMar>
            <w:top w:w="0" w:type="dxa"/>
            <w:left w:w="0" w:type="dxa"/>
            <w:bottom w:w="0" w:type="dxa"/>
            <w:right w:w="0" w:type="dxa"/>
          </w:tblCellMar>
        </w:tblPrEx>
        <w:trPr>
          <w:trHeight w:val="500"/>
        </w:trPr>
        <w:tc>
          <w:tcPr>
            <w:tcW w:w="722" w:type="dxa"/>
            <w:tcBorders>
              <w:top w:val="single" w:sz="4" w:space="0" w:color="auto"/>
              <w:left w:val="single" w:sz="4"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22</w:t>
            </w:r>
          </w:p>
        </w:tc>
        <w:tc>
          <w:tcPr>
            <w:tcW w:w="1668" w:type="dxa"/>
            <w:tcBorders>
              <w:top w:val="single" w:sz="4" w:space="0" w:color="auto"/>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704590020</w:t>
            </w:r>
          </w:p>
        </w:tc>
        <w:tc>
          <w:tcPr>
            <w:tcW w:w="3600" w:type="dxa"/>
            <w:tcBorders>
              <w:top w:val="single" w:sz="4" w:space="0" w:color="auto"/>
              <w:left w:val="nil"/>
              <w:bottom w:val="single" w:sz="4" w:space="0" w:color="auto"/>
              <w:right w:val="single" w:sz="4" w:space="0" w:color="auto"/>
            </w:tcBorders>
            <w:vAlign w:val="bottom"/>
          </w:tcPr>
          <w:p w:rsidR="004D22A9" w:rsidRDefault="004D22A9" w:rsidP="00520D1F">
            <w:pPr>
              <w:spacing w:line="360" w:lineRule="auto"/>
              <w:ind w:left="100"/>
              <w:rPr>
                <w:rFonts w:ascii="Arial" w:eastAsia="Arial Unicode MS" w:hAnsi="Arial"/>
                <w:sz w:val="21"/>
              </w:rPr>
            </w:pPr>
            <w:r>
              <w:rPr>
                <w:rFonts w:ascii="Arial" w:hAnsi="Arial"/>
                <w:sz w:val="21"/>
              </w:rPr>
              <w:t>DISKETE 3 ½</w:t>
            </w:r>
          </w:p>
        </w:tc>
        <w:tc>
          <w:tcPr>
            <w:tcW w:w="589" w:type="dxa"/>
            <w:tcBorders>
              <w:top w:val="single" w:sz="4" w:space="0" w:color="auto"/>
              <w:left w:val="nil"/>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CJS</w:t>
            </w:r>
          </w:p>
        </w:tc>
        <w:tc>
          <w:tcPr>
            <w:tcW w:w="966" w:type="dxa"/>
            <w:tcBorders>
              <w:top w:val="single" w:sz="4" w:space="0" w:color="auto"/>
              <w:left w:val="single" w:sz="8" w:space="0" w:color="auto"/>
              <w:bottom w:val="single" w:sz="4"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$3.16</w:t>
            </w:r>
          </w:p>
        </w:tc>
      </w:tr>
      <w:tr w:rsidR="004D22A9">
        <w:tblPrEx>
          <w:tblCellMar>
            <w:top w:w="0" w:type="dxa"/>
            <w:left w:w="0" w:type="dxa"/>
            <w:bottom w:w="0" w:type="dxa"/>
            <w:right w:w="0" w:type="dxa"/>
          </w:tblCellMar>
        </w:tblPrEx>
        <w:trPr>
          <w:trHeight w:val="500"/>
        </w:trPr>
        <w:tc>
          <w:tcPr>
            <w:tcW w:w="722" w:type="dxa"/>
            <w:tcBorders>
              <w:top w:val="nil"/>
              <w:left w:val="single" w:sz="8" w:space="0" w:color="auto"/>
              <w:bottom w:val="single" w:sz="8"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23</w:t>
            </w:r>
          </w:p>
        </w:tc>
        <w:tc>
          <w:tcPr>
            <w:tcW w:w="1668" w:type="dxa"/>
            <w:tcBorders>
              <w:top w:val="nil"/>
              <w:left w:val="nil"/>
              <w:bottom w:val="single" w:sz="8"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754015000</w:t>
            </w:r>
          </w:p>
        </w:tc>
        <w:tc>
          <w:tcPr>
            <w:tcW w:w="3600" w:type="dxa"/>
            <w:tcBorders>
              <w:top w:val="nil"/>
              <w:left w:val="nil"/>
              <w:bottom w:val="single" w:sz="8" w:space="0" w:color="auto"/>
              <w:right w:val="single" w:sz="4" w:space="0" w:color="auto"/>
            </w:tcBorders>
            <w:vAlign w:val="bottom"/>
          </w:tcPr>
          <w:p w:rsidR="004D22A9" w:rsidRDefault="004D22A9" w:rsidP="00520D1F">
            <w:pPr>
              <w:spacing w:line="360" w:lineRule="auto"/>
              <w:ind w:left="100"/>
              <w:rPr>
                <w:rFonts w:ascii="Arial" w:eastAsia="Arial Unicode MS" w:hAnsi="Arial"/>
                <w:sz w:val="21"/>
              </w:rPr>
            </w:pPr>
            <w:r>
              <w:rPr>
                <w:rFonts w:ascii="Arial" w:hAnsi="Arial"/>
                <w:sz w:val="21"/>
              </w:rPr>
              <w:t>INF. DE LIC. Y PERMISOS</w:t>
            </w:r>
          </w:p>
        </w:tc>
        <w:tc>
          <w:tcPr>
            <w:tcW w:w="589" w:type="dxa"/>
            <w:tcBorders>
              <w:top w:val="nil"/>
              <w:left w:val="nil"/>
              <w:bottom w:val="single" w:sz="8" w:space="0" w:color="auto"/>
              <w:right w:val="single" w:sz="4"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BLK</w:t>
            </w:r>
          </w:p>
        </w:tc>
        <w:tc>
          <w:tcPr>
            <w:tcW w:w="966" w:type="dxa"/>
            <w:tcBorders>
              <w:top w:val="nil"/>
              <w:left w:val="single" w:sz="8" w:space="0" w:color="auto"/>
              <w:bottom w:val="single" w:sz="8" w:space="0" w:color="auto"/>
              <w:right w:val="single" w:sz="8" w:space="0" w:color="auto"/>
            </w:tcBorders>
            <w:vAlign w:val="bottom"/>
          </w:tcPr>
          <w:p w:rsidR="004D22A9" w:rsidRDefault="004D22A9" w:rsidP="005F106D">
            <w:pPr>
              <w:spacing w:line="360" w:lineRule="auto"/>
              <w:jc w:val="center"/>
              <w:rPr>
                <w:rFonts w:ascii="Arial" w:eastAsia="Arial Unicode MS" w:hAnsi="Arial"/>
                <w:sz w:val="21"/>
              </w:rPr>
            </w:pPr>
            <w:r>
              <w:rPr>
                <w:rFonts w:ascii="Arial" w:hAnsi="Arial"/>
                <w:sz w:val="21"/>
              </w:rPr>
              <w:t>$1.72</w:t>
            </w:r>
          </w:p>
        </w:tc>
      </w:tr>
    </w:tbl>
    <w:p w:rsidR="004D22A9" w:rsidRDefault="004D22A9">
      <w:pPr>
        <w:pStyle w:val="Sangradetextonormal"/>
        <w:spacing w:line="480" w:lineRule="auto"/>
      </w:pPr>
      <w:r>
        <w:lastRenderedPageBreak/>
        <w:t xml:space="preserve"> </w:t>
      </w:r>
    </w:p>
    <w:p w:rsidR="004D22A9" w:rsidRDefault="004D22A9">
      <w:pPr>
        <w:pStyle w:val="Sangradetextonormal"/>
        <w:spacing w:line="480" w:lineRule="auto"/>
      </w:pPr>
    </w:p>
    <w:p w:rsidR="004D22A9" w:rsidRDefault="004D22A9">
      <w:pPr>
        <w:pStyle w:val="Sangradetextonormal"/>
        <w:spacing w:line="480" w:lineRule="auto"/>
        <w:ind w:left="1077"/>
      </w:pPr>
      <w:r>
        <w:rPr>
          <w:b/>
        </w:rPr>
        <w:t>Columna # 1:</w:t>
      </w:r>
      <w:r>
        <w:t xml:space="preserve"> Se registra el número del artículo </w:t>
      </w:r>
    </w:p>
    <w:p w:rsidR="004D22A9" w:rsidRDefault="004D22A9">
      <w:pPr>
        <w:pStyle w:val="Sangradetextonormal"/>
        <w:spacing w:line="480" w:lineRule="auto"/>
        <w:ind w:left="1077"/>
      </w:pPr>
      <w:r>
        <w:rPr>
          <w:b/>
        </w:rPr>
        <w:t xml:space="preserve">Columna # 2: </w:t>
      </w:r>
      <w:r>
        <w:t>Es el código que identifica a cada ítem dentro del inventario.</w:t>
      </w:r>
    </w:p>
    <w:p w:rsidR="004D22A9" w:rsidRDefault="004D22A9">
      <w:pPr>
        <w:pStyle w:val="Sangradetextonormal"/>
        <w:spacing w:line="480" w:lineRule="auto"/>
        <w:ind w:left="1077"/>
      </w:pPr>
      <w:r>
        <w:rPr>
          <w:b/>
        </w:rPr>
        <w:t xml:space="preserve">Columna # 3: </w:t>
      </w:r>
      <w:r>
        <w:t>Es la descripción del ítem</w:t>
      </w:r>
    </w:p>
    <w:p w:rsidR="004D22A9" w:rsidRDefault="004D22A9">
      <w:pPr>
        <w:pStyle w:val="Sangradetextonormal"/>
        <w:spacing w:line="480" w:lineRule="auto"/>
        <w:ind w:left="1077"/>
      </w:pPr>
      <w:r>
        <w:rPr>
          <w:b/>
        </w:rPr>
        <w:t xml:space="preserve">Columna # 4: </w:t>
      </w:r>
      <w:r>
        <w:t xml:space="preserve">Es la unidad en que se maneja el ítem, las mismas que pueden estandarizarse a una sola medida de cantidad, por ejemplo UND que significa unidad, esto se puede hacer debido a que la compra y distribución se la maneja con la misma unidad, por ejemplo se abastece de 20 cajas de diskett 3 ½ que contienen cada una 10 unidades, debido a que la distribución no es por diskett sino por cajas  no es necesario realizar una nueva unidad para este Ítem, por ejemplo CJS. </w:t>
      </w:r>
    </w:p>
    <w:p w:rsidR="004D22A9" w:rsidRDefault="004D22A9">
      <w:pPr>
        <w:pStyle w:val="Sangradetextonormal"/>
        <w:spacing w:line="480" w:lineRule="auto"/>
        <w:ind w:left="1077"/>
      </w:pPr>
      <w:r>
        <w:rPr>
          <w:b/>
        </w:rPr>
        <w:t>Columna # 5:</w:t>
      </w:r>
      <w:r>
        <w:t xml:space="preserve"> valor unitario de compra del ítem </w:t>
      </w:r>
    </w:p>
    <w:p w:rsidR="004D22A9" w:rsidRDefault="004D22A9">
      <w:pPr>
        <w:pStyle w:val="Sangradetextonormal"/>
        <w:spacing w:line="480" w:lineRule="auto"/>
        <w:ind w:left="1077"/>
      </w:pPr>
    </w:p>
    <w:p w:rsidR="004D22A9" w:rsidRDefault="004D22A9">
      <w:pPr>
        <w:pStyle w:val="Sangradetextonormal"/>
        <w:spacing w:line="480" w:lineRule="auto"/>
        <w:ind w:left="1077"/>
      </w:pPr>
    </w:p>
    <w:p w:rsidR="004D22A9" w:rsidRDefault="004D22A9">
      <w:pPr>
        <w:pStyle w:val="Sangradetextonormal"/>
        <w:spacing w:line="480" w:lineRule="auto"/>
        <w:ind w:left="1077"/>
      </w:pPr>
      <w:r>
        <w:t>Se presenta en la tabla II la demanda total del año 2001 para los 23 ítems, así como también su consumo mensual.</w:t>
      </w:r>
    </w:p>
    <w:p w:rsidR="004D22A9" w:rsidRDefault="004D22A9">
      <w:pPr>
        <w:rPr>
          <w:rFonts w:ascii="Arial" w:hAnsi="Arial"/>
          <w:lang w:val="es-MX"/>
        </w:rPr>
        <w:sectPr w:rsidR="004D22A9">
          <w:headerReference w:type="even" r:id="rId13"/>
          <w:headerReference w:type="default" r:id="rId14"/>
          <w:pgSz w:w="12240" w:h="15840"/>
          <w:pgMar w:top="1418" w:right="1701" w:bottom="1418" w:left="1701" w:header="720" w:footer="720" w:gutter="0"/>
          <w:pgNumType w:start="3"/>
          <w:cols w:space="720"/>
        </w:sectPr>
      </w:pPr>
    </w:p>
    <w:tbl>
      <w:tblPr>
        <w:tblpPr w:leftFromText="141" w:rightFromText="141" w:vertAnchor="page" w:horzAnchor="margin" w:tblpY="1599"/>
        <w:tblW w:w="9040" w:type="dxa"/>
        <w:tblInd w:w="-5" w:type="dxa"/>
        <w:tblLayout w:type="fixed"/>
        <w:tblCellMar>
          <w:left w:w="0" w:type="dxa"/>
          <w:right w:w="0" w:type="dxa"/>
        </w:tblCellMar>
        <w:tblLook w:val="0000"/>
      </w:tblPr>
      <w:tblGrid>
        <w:gridCol w:w="605"/>
        <w:gridCol w:w="1054"/>
        <w:gridCol w:w="557"/>
        <w:gridCol w:w="557"/>
        <w:gridCol w:w="623"/>
        <w:gridCol w:w="557"/>
        <w:gridCol w:w="557"/>
        <w:gridCol w:w="512"/>
        <w:gridCol w:w="557"/>
        <w:gridCol w:w="567"/>
        <w:gridCol w:w="512"/>
        <w:gridCol w:w="557"/>
        <w:gridCol w:w="557"/>
        <w:gridCol w:w="456"/>
        <w:gridCol w:w="812"/>
      </w:tblGrid>
      <w:tr w:rsidR="006C4011">
        <w:trPr>
          <w:cantSplit/>
          <w:trHeight w:val="302"/>
        </w:trPr>
        <w:tc>
          <w:tcPr>
            <w:tcW w:w="605" w:type="dxa"/>
            <w:vMerge w:val="restart"/>
            <w:tcBorders>
              <w:top w:val="single" w:sz="4" w:space="0" w:color="auto"/>
              <w:left w:val="single" w:sz="4" w:space="0" w:color="auto"/>
              <w:bottom w:val="single" w:sz="8" w:space="0" w:color="000000"/>
              <w:right w:val="single" w:sz="4" w:space="0" w:color="auto"/>
            </w:tcBorders>
            <w:vAlign w:val="center"/>
          </w:tcPr>
          <w:p w:rsidR="006C4011" w:rsidRDefault="006C4011" w:rsidP="006C4011">
            <w:pPr>
              <w:pStyle w:val="Ttulo1"/>
              <w:rPr>
                <w:rFonts w:eastAsia="Arial Unicode MS"/>
                <w:sz w:val="20"/>
              </w:rPr>
            </w:pPr>
            <w:r>
              <w:rPr>
                <w:sz w:val="20"/>
              </w:rPr>
              <w:lastRenderedPageBreak/>
              <w:t>N°</w:t>
            </w:r>
          </w:p>
        </w:tc>
        <w:tc>
          <w:tcPr>
            <w:tcW w:w="1054" w:type="dxa"/>
            <w:vMerge w:val="restart"/>
            <w:tcBorders>
              <w:top w:val="single" w:sz="4" w:space="0" w:color="auto"/>
              <w:left w:val="single" w:sz="4" w:space="0" w:color="auto"/>
              <w:bottom w:val="single" w:sz="8" w:space="0" w:color="000000"/>
              <w:right w:val="single" w:sz="4" w:space="0" w:color="auto"/>
            </w:tcBorders>
            <w:vAlign w:val="center"/>
          </w:tcPr>
          <w:p w:rsidR="006C4011" w:rsidRDefault="006C4011" w:rsidP="006C4011">
            <w:pPr>
              <w:spacing w:line="480" w:lineRule="auto"/>
              <w:jc w:val="center"/>
              <w:rPr>
                <w:rFonts w:ascii="Arial" w:eastAsia="Arial Unicode MS" w:hAnsi="Arial" w:cs="Arial"/>
                <w:b/>
                <w:bCs/>
              </w:rPr>
            </w:pPr>
            <w:r>
              <w:rPr>
                <w:rFonts w:ascii="Arial" w:hAnsi="Arial" w:cs="Arial"/>
                <w:b/>
                <w:bCs/>
              </w:rPr>
              <w:t>CODIGO</w:t>
            </w:r>
          </w:p>
        </w:tc>
        <w:tc>
          <w:tcPr>
            <w:tcW w:w="6569" w:type="dxa"/>
            <w:gridSpan w:val="12"/>
            <w:tcBorders>
              <w:top w:val="single" w:sz="4" w:space="0" w:color="auto"/>
              <w:left w:val="single" w:sz="8" w:space="0" w:color="auto"/>
              <w:bottom w:val="single" w:sz="8" w:space="0" w:color="auto"/>
              <w:right w:val="single" w:sz="8" w:space="0" w:color="000000"/>
            </w:tcBorders>
            <w:noWrap/>
            <w:vAlign w:val="bottom"/>
          </w:tcPr>
          <w:p w:rsidR="006C4011" w:rsidRDefault="006C4011" w:rsidP="006C4011">
            <w:pPr>
              <w:pStyle w:val="Ttulo3"/>
              <w:framePr w:hSpace="0" w:wrap="auto" w:vAnchor="margin" w:hAnchor="text" w:xAlign="left" w:yAlign="inline"/>
              <w:spacing w:line="480" w:lineRule="auto"/>
              <w:rPr>
                <w:sz w:val="24"/>
              </w:rPr>
            </w:pPr>
            <w:r>
              <w:rPr>
                <w:sz w:val="24"/>
              </w:rPr>
              <w:t>TABLA II. DEMANDA MENSUAL AÑO 2001</w:t>
            </w:r>
          </w:p>
        </w:tc>
        <w:tc>
          <w:tcPr>
            <w:tcW w:w="812" w:type="dxa"/>
            <w:vMerge w:val="restart"/>
            <w:tcBorders>
              <w:top w:val="single" w:sz="4" w:space="0" w:color="auto"/>
              <w:left w:val="nil"/>
              <w:bottom w:val="single" w:sz="8" w:space="0" w:color="000000"/>
              <w:right w:val="single" w:sz="4" w:space="0" w:color="auto"/>
            </w:tcBorders>
            <w:vAlign w:val="center"/>
          </w:tcPr>
          <w:p w:rsidR="006C4011" w:rsidRDefault="006C4011" w:rsidP="006C4011">
            <w:pPr>
              <w:spacing w:line="480" w:lineRule="auto"/>
              <w:jc w:val="center"/>
              <w:rPr>
                <w:rFonts w:ascii="Arial" w:eastAsia="Arial Unicode MS" w:hAnsi="Arial" w:cs="Arial"/>
                <w:b/>
                <w:bCs/>
              </w:rPr>
            </w:pPr>
            <w:r>
              <w:rPr>
                <w:rFonts w:ascii="Arial" w:hAnsi="Arial" w:cs="Arial"/>
                <w:b/>
                <w:bCs/>
              </w:rPr>
              <w:t>ANUAL</w:t>
            </w:r>
          </w:p>
        </w:tc>
      </w:tr>
      <w:tr w:rsidR="006C4011">
        <w:trPr>
          <w:cantSplit/>
          <w:trHeight w:val="302"/>
        </w:trPr>
        <w:tc>
          <w:tcPr>
            <w:tcW w:w="605" w:type="dxa"/>
            <w:vMerge/>
            <w:tcBorders>
              <w:top w:val="single" w:sz="8" w:space="0" w:color="auto"/>
              <w:left w:val="single" w:sz="4" w:space="0" w:color="auto"/>
              <w:bottom w:val="single" w:sz="8" w:space="0" w:color="000000"/>
              <w:right w:val="single" w:sz="4" w:space="0" w:color="auto"/>
            </w:tcBorders>
            <w:vAlign w:val="center"/>
          </w:tcPr>
          <w:p w:rsidR="006C4011" w:rsidRDefault="006C4011" w:rsidP="006C4011">
            <w:pPr>
              <w:spacing w:line="480" w:lineRule="auto"/>
              <w:rPr>
                <w:rFonts w:ascii="Arial" w:eastAsia="Arial Unicode MS" w:hAnsi="Arial" w:cs="Arial"/>
                <w:b/>
                <w:bCs/>
              </w:rPr>
            </w:pPr>
          </w:p>
        </w:tc>
        <w:tc>
          <w:tcPr>
            <w:tcW w:w="1054" w:type="dxa"/>
            <w:vMerge/>
            <w:tcBorders>
              <w:top w:val="single" w:sz="8" w:space="0" w:color="auto"/>
              <w:left w:val="single" w:sz="4" w:space="0" w:color="auto"/>
              <w:bottom w:val="single" w:sz="8" w:space="0" w:color="000000"/>
              <w:right w:val="single" w:sz="4" w:space="0" w:color="auto"/>
            </w:tcBorders>
            <w:vAlign w:val="center"/>
          </w:tcPr>
          <w:p w:rsidR="006C4011" w:rsidRDefault="006C4011" w:rsidP="006C4011">
            <w:pPr>
              <w:spacing w:line="480" w:lineRule="auto"/>
              <w:rPr>
                <w:rFonts w:ascii="Arial" w:eastAsia="Arial Unicode MS" w:hAnsi="Arial" w:cs="Arial"/>
                <w:b/>
                <w:bCs/>
              </w:rPr>
            </w:pPr>
          </w:p>
        </w:tc>
        <w:tc>
          <w:tcPr>
            <w:tcW w:w="1737" w:type="dxa"/>
            <w:gridSpan w:val="3"/>
            <w:tcBorders>
              <w:top w:val="single" w:sz="8" w:space="0" w:color="auto"/>
              <w:left w:val="single" w:sz="8" w:space="0" w:color="auto"/>
              <w:bottom w:val="single" w:sz="8" w:space="0" w:color="auto"/>
              <w:right w:val="single" w:sz="8" w:space="0" w:color="000000"/>
            </w:tcBorders>
            <w:noWrap/>
            <w:vAlign w:val="bottom"/>
          </w:tcPr>
          <w:p w:rsidR="006C4011" w:rsidRDefault="006C4011" w:rsidP="006C4011">
            <w:pPr>
              <w:spacing w:line="480" w:lineRule="auto"/>
              <w:jc w:val="center"/>
              <w:rPr>
                <w:rFonts w:ascii="Arial" w:eastAsia="Arial Unicode MS" w:hAnsi="Arial" w:cs="Arial"/>
                <w:b/>
                <w:bCs/>
              </w:rPr>
            </w:pPr>
            <w:r>
              <w:rPr>
                <w:rFonts w:ascii="Arial" w:hAnsi="Arial" w:cs="Arial"/>
                <w:b/>
                <w:bCs/>
              </w:rPr>
              <w:t>1° TRIMESTRE</w:t>
            </w:r>
          </w:p>
        </w:tc>
        <w:tc>
          <w:tcPr>
            <w:tcW w:w="1626" w:type="dxa"/>
            <w:gridSpan w:val="3"/>
            <w:tcBorders>
              <w:top w:val="single" w:sz="8" w:space="0" w:color="auto"/>
              <w:left w:val="nil"/>
              <w:bottom w:val="single" w:sz="8" w:space="0" w:color="auto"/>
              <w:right w:val="single" w:sz="8" w:space="0" w:color="000000"/>
            </w:tcBorders>
            <w:noWrap/>
            <w:vAlign w:val="bottom"/>
          </w:tcPr>
          <w:p w:rsidR="006C4011" w:rsidRDefault="006C4011" w:rsidP="006C4011">
            <w:pPr>
              <w:spacing w:line="480" w:lineRule="auto"/>
              <w:jc w:val="center"/>
              <w:rPr>
                <w:rFonts w:ascii="Arial" w:eastAsia="Arial Unicode MS" w:hAnsi="Arial" w:cs="Arial"/>
                <w:b/>
                <w:bCs/>
              </w:rPr>
            </w:pPr>
            <w:r>
              <w:rPr>
                <w:rFonts w:ascii="Arial" w:hAnsi="Arial" w:cs="Arial"/>
                <w:b/>
                <w:bCs/>
              </w:rPr>
              <w:t>2° TRIMESTRE</w:t>
            </w:r>
          </w:p>
        </w:tc>
        <w:tc>
          <w:tcPr>
            <w:tcW w:w="1636" w:type="dxa"/>
            <w:gridSpan w:val="3"/>
            <w:tcBorders>
              <w:top w:val="single" w:sz="8" w:space="0" w:color="auto"/>
              <w:left w:val="nil"/>
              <w:bottom w:val="single" w:sz="8" w:space="0" w:color="auto"/>
              <w:right w:val="single" w:sz="8" w:space="0" w:color="000000"/>
            </w:tcBorders>
            <w:noWrap/>
            <w:vAlign w:val="bottom"/>
          </w:tcPr>
          <w:p w:rsidR="006C4011" w:rsidRDefault="006C4011" w:rsidP="006C4011">
            <w:pPr>
              <w:spacing w:line="480" w:lineRule="auto"/>
              <w:jc w:val="center"/>
              <w:rPr>
                <w:rFonts w:ascii="Arial" w:eastAsia="Arial Unicode MS" w:hAnsi="Arial" w:cs="Arial"/>
                <w:b/>
                <w:bCs/>
              </w:rPr>
            </w:pPr>
            <w:r>
              <w:rPr>
                <w:rFonts w:ascii="Arial" w:hAnsi="Arial" w:cs="Arial"/>
                <w:b/>
                <w:bCs/>
              </w:rPr>
              <w:t>3° TRIMESTRE</w:t>
            </w:r>
          </w:p>
        </w:tc>
        <w:tc>
          <w:tcPr>
            <w:tcW w:w="1570" w:type="dxa"/>
            <w:gridSpan w:val="3"/>
            <w:tcBorders>
              <w:top w:val="single" w:sz="8" w:space="0" w:color="auto"/>
              <w:left w:val="nil"/>
              <w:bottom w:val="single" w:sz="8" w:space="0" w:color="auto"/>
              <w:right w:val="single" w:sz="8" w:space="0" w:color="000000"/>
            </w:tcBorders>
            <w:noWrap/>
            <w:vAlign w:val="bottom"/>
          </w:tcPr>
          <w:p w:rsidR="006C4011" w:rsidRDefault="006C4011" w:rsidP="006C4011">
            <w:pPr>
              <w:spacing w:line="480" w:lineRule="auto"/>
              <w:jc w:val="center"/>
              <w:rPr>
                <w:rFonts w:ascii="Arial" w:eastAsia="Arial Unicode MS" w:hAnsi="Arial" w:cs="Arial"/>
                <w:b/>
                <w:bCs/>
              </w:rPr>
            </w:pPr>
            <w:r>
              <w:rPr>
                <w:rFonts w:ascii="Arial" w:hAnsi="Arial" w:cs="Arial"/>
                <w:b/>
                <w:bCs/>
              </w:rPr>
              <w:t>4° TRIMESTRE</w:t>
            </w:r>
          </w:p>
        </w:tc>
        <w:tc>
          <w:tcPr>
            <w:tcW w:w="812" w:type="dxa"/>
            <w:vMerge/>
            <w:tcBorders>
              <w:top w:val="single" w:sz="8" w:space="0" w:color="auto"/>
              <w:left w:val="nil"/>
              <w:bottom w:val="single" w:sz="8" w:space="0" w:color="000000"/>
              <w:right w:val="single" w:sz="4" w:space="0" w:color="auto"/>
            </w:tcBorders>
            <w:vAlign w:val="center"/>
          </w:tcPr>
          <w:p w:rsidR="006C4011" w:rsidRDefault="006C4011" w:rsidP="006C4011">
            <w:pPr>
              <w:spacing w:line="480" w:lineRule="auto"/>
              <w:rPr>
                <w:rFonts w:ascii="Arial" w:eastAsia="Arial Unicode MS" w:hAnsi="Arial" w:cs="Arial"/>
                <w:b/>
                <w:bCs/>
              </w:rPr>
            </w:pPr>
          </w:p>
        </w:tc>
      </w:tr>
      <w:tr w:rsidR="006C4011">
        <w:trPr>
          <w:cantSplit/>
          <w:trHeight w:val="302"/>
        </w:trPr>
        <w:tc>
          <w:tcPr>
            <w:tcW w:w="605" w:type="dxa"/>
            <w:vMerge/>
            <w:tcBorders>
              <w:top w:val="single" w:sz="8" w:space="0" w:color="auto"/>
              <w:left w:val="single" w:sz="4" w:space="0" w:color="auto"/>
              <w:bottom w:val="single" w:sz="8" w:space="0" w:color="000000"/>
              <w:right w:val="single" w:sz="4" w:space="0" w:color="auto"/>
            </w:tcBorders>
            <w:vAlign w:val="center"/>
          </w:tcPr>
          <w:p w:rsidR="006C4011" w:rsidRDefault="006C4011" w:rsidP="006C4011">
            <w:pPr>
              <w:spacing w:line="480" w:lineRule="auto"/>
              <w:rPr>
                <w:rFonts w:ascii="Arial" w:eastAsia="Arial Unicode MS" w:hAnsi="Arial" w:cs="Arial"/>
                <w:b/>
                <w:bCs/>
              </w:rPr>
            </w:pPr>
          </w:p>
        </w:tc>
        <w:tc>
          <w:tcPr>
            <w:tcW w:w="1054" w:type="dxa"/>
            <w:vMerge/>
            <w:tcBorders>
              <w:top w:val="single" w:sz="8" w:space="0" w:color="auto"/>
              <w:left w:val="single" w:sz="4" w:space="0" w:color="auto"/>
              <w:bottom w:val="single" w:sz="8" w:space="0" w:color="000000"/>
              <w:right w:val="single" w:sz="4" w:space="0" w:color="auto"/>
            </w:tcBorders>
            <w:vAlign w:val="center"/>
          </w:tcPr>
          <w:p w:rsidR="006C4011" w:rsidRDefault="006C4011" w:rsidP="006C4011">
            <w:pPr>
              <w:spacing w:line="480" w:lineRule="auto"/>
              <w:rPr>
                <w:rFonts w:ascii="Arial" w:eastAsia="Arial Unicode MS" w:hAnsi="Arial" w:cs="Arial"/>
                <w:b/>
                <w:bCs/>
              </w:rPr>
            </w:pPr>
          </w:p>
        </w:tc>
        <w:tc>
          <w:tcPr>
            <w:tcW w:w="557" w:type="dxa"/>
            <w:tcBorders>
              <w:top w:val="nil"/>
              <w:left w:val="single" w:sz="8" w:space="0" w:color="auto"/>
              <w:bottom w:val="single" w:sz="8" w:space="0" w:color="auto"/>
              <w:right w:val="single" w:sz="4" w:space="0" w:color="auto"/>
            </w:tcBorders>
            <w:noWrap/>
            <w:vAlign w:val="bottom"/>
          </w:tcPr>
          <w:p w:rsidR="006C4011" w:rsidRDefault="006C4011" w:rsidP="006C4011">
            <w:pPr>
              <w:spacing w:line="480" w:lineRule="auto"/>
              <w:jc w:val="center"/>
              <w:rPr>
                <w:rFonts w:ascii="Arial" w:eastAsia="Arial Unicode MS" w:hAnsi="Arial" w:cs="Arial"/>
                <w:b/>
                <w:bCs/>
              </w:rPr>
            </w:pPr>
            <w:r>
              <w:rPr>
                <w:rFonts w:ascii="Arial" w:hAnsi="Arial" w:cs="Arial"/>
                <w:b/>
                <w:bCs/>
              </w:rPr>
              <w:t>ENE</w:t>
            </w:r>
          </w:p>
        </w:tc>
        <w:tc>
          <w:tcPr>
            <w:tcW w:w="557" w:type="dxa"/>
            <w:tcBorders>
              <w:top w:val="nil"/>
              <w:left w:val="nil"/>
              <w:bottom w:val="single" w:sz="8" w:space="0" w:color="auto"/>
              <w:right w:val="single" w:sz="4" w:space="0" w:color="auto"/>
            </w:tcBorders>
            <w:noWrap/>
            <w:vAlign w:val="bottom"/>
          </w:tcPr>
          <w:p w:rsidR="006C4011" w:rsidRDefault="006C4011" w:rsidP="006C4011">
            <w:pPr>
              <w:spacing w:line="480" w:lineRule="auto"/>
              <w:jc w:val="center"/>
              <w:rPr>
                <w:rFonts w:ascii="Arial" w:eastAsia="Arial Unicode MS" w:hAnsi="Arial" w:cs="Arial"/>
                <w:b/>
                <w:bCs/>
              </w:rPr>
            </w:pPr>
            <w:r>
              <w:rPr>
                <w:rFonts w:ascii="Arial" w:hAnsi="Arial" w:cs="Arial"/>
                <w:b/>
                <w:bCs/>
              </w:rPr>
              <w:t>FEB</w:t>
            </w:r>
          </w:p>
        </w:tc>
        <w:tc>
          <w:tcPr>
            <w:tcW w:w="623" w:type="dxa"/>
            <w:tcBorders>
              <w:top w:val="nil"/>
              <w:left w:val="nil"/>
              <w:bottom w:val="single" w:sz="8" w:space="0" w:color="auto"/>
              <w:right w:val="single" w:sz="8" w:space="0" w:color="auto"/>
            </w:tcBorders>
            <w:noWrap/>
            <w:vAlign w:val="bottom"/>
          </w:tcPr>
          <w:p w:rsidR="006C4011" w:rsidRDefault="006C4011" w:rsidP="006C4011">
            <w:pPr>
              <w:spacing w:line="480" w:lineRule="auto"/>
              <w:jc w:val="center"/>
              <w:rPr>
                <w:rFonts w:ascii="Arial" w:eastAsia="Arial Unicode MS" w:hAnsi="Arial" w:cs="Arial"/>
                <w:b/>
                <w:bCs/>
              </w:rPr>
            </w:pPr>
            <w:r>
              <w:rPr>
                <w:rFonts w:ascii="Arial" w:hAnsi="Arial" w:cs="Arial"/>
                <w:b/>
                <w:bCs/>
              </w:rPr>
              <w:t xml:space="preserve">MAR </w:t>
            </w:r>
          </w:p>
        </w:tc>
        <w:tc>
          <w:tcPr>
            <w:tcW w:w="557" w:type="dxa"/>
            <w:tcBorders>
              <w:top w:val="nil"/>
              <w:left w:val="nil"/>
              <w:bottom w:val="single" w:sz="8" w:space="0" w:color="auto"/>
              <w:right w:val="single" w:sz="4" w:space="0" w:color="auto"/>
            </w:tcBorders>
            <w:noWrap/>
            <w:vAlign w:val="bottom"/>
          </w:tcPr>
          <w:p w:rsidR="006C4011" w:rsidRDefault="006C4011" w:rsidP="006C4011">
            <w:pPr>
              <w:spacing w:line="480" w:lineRule="auto"/>
              <w:jc w:val="center"/>
              <w:rPr>
                <w:rFonts w:ascii="Arial" w:eastAsia="Arial Unicode MS" w:hAnsi="Arial" w:cs="Arial"/>
                <w:b/>
                <w:bCs/>
              </w:rPr>
            </w:pPr>
            <w:r>
              <w:rPr>
                <w:rFonts w:ascii="Arial" w:hAnsi="Arial" w:cs="Arial"/>
                <w:b/>
                <w:bCs/>
              </w:rPr>
              <w:t>ABR</w:t>
            </w:r>
          </w:p>
        </w:tc>
        <w:tc>
          <w:tcPr>
            <w:tcW w:w="557" w:type="dxa"/>
            <w:tcBorders>
              <w:top w:val="nil"/>
              <w:left w:val="nil"/>
              <w:bottom w:val="single" w:sz="8" w:space="0" w:color="auto"/>
              <w:right w:val="single" w:sz="4" w:space="0" w:color="auto"/>
            </w:tcBorders>
            <w:noWrap/>
            <w:vAlign w:val="bottom"/>
          </w:tcPr>
          <w:p w:rsidR="006C4011" w:rsidRDefault="006C4011" w:rsidP="006C4011">
            <w:pPr>
              <w:spacing w:line="480" w:lineRule="auto"/>
              <w:jc w:val="center"/>
              <w:rPr>
                <w:rFonts w:ascii="Arial" w:eastAsia="Arial Unicode MS" w:hAnsi="Arial" w:cs="Arial"/>
                <w:b/>
                <w:bCs/>
              </w:rPr>
            </w:pPr>
            <w:r>
              <w:rPr>
                <w:rFonts w:ascii="Arial" w:hAnsi="Arial" w:cs="Arial"/>
                <w:b/>
                <w:bCs/>
              </w:rPr>
              <w:t>MAY</w:t>
            </w:r>
          </w:p>
        </w:tc>
        <w:tc>
          <w:tcPr>
            <w:tcW w:w="512" w:type="dxa"/>
            <w:tcBorders>
              <w:top w:val="nil"/>
              <w:left w:val="nil"/>
              <w:bottom w:val="single" w:sz="8" w:space="0" w:color="auto"/>
              <w:right w:val="single" w:sz="8" w:space="0" w:color="auto"/>
            </w:tcBorders>
            <w:noWrap/>
            <w:vAlign w:val="bottom"/>
          </w:tcPr>
          <w:p w:rsidR="006C4011" w:rsidRDefault="006C4011" w:rsidP="006C4011">
            <w:pPr>
              <w:spacing w:line="480" w:lineRule="auto"/>
              <w:jc w:val="center"/>
              <w:rPr>
                <w:rFonts w:ascii="Arial" w:eastAsia="Arial Unicode MS" w:hAnsi="Arial" w:cs="Arial"/>
                <w:b/>
                <w:bCs/>
              </w:rPr>
            </w:pPr>
            <w:r>
              <w:rPr>
                <w:rFonts w:ascii="Arial" w:hAnsi="Arial" w:cs="Arial"/>
                <w:b/>
                <w:bCs/>
              </w:rPr>
              <w:t>JUN</w:t>
            </w:r>
          </w:p>
        </w:tc>
        <w:tc>
          <w:tcPr>
            <w:tcW w:w="557" w:type="dxa"/>
            <w:tcBorders>
              <w:top w:val="nil"/>
              <w:left w:val="nil"/>
              <w:bottom w:val="single" w:sz="8" w:space="0" w:color="auto"/>
              <w:right w:val="single" w:sz="4" w:space="0" w:color="auto"/>
            </w:tcBorders>
            <w:noWrap/>
            <w:vAlign w:val="bottom"/>
          </w:tcPr>
          <w:p w:rsidR="006C4011" w:rsidRDefault="006C4011" w:rsidP="006C4011">
            <w:pPr>
              <w:spacing w:line="480" w:lineRule="auto"/>
              <w:jc w:val="center"/>
              <w:rPr>
                <w:rFonts w:ascii="Arial" w:eastAsia="Arial Unicode MS" w:hAnsi="Arial" w:cs="Arial"/>
                <w:b/>
                <w:bCs/>
              </w:rPr>
            </w:pPr>
            <w:r>
              <w:rPr>
                <w:rFonts w:ascii="Arial" w:hAnsi="Arial" w:cs="Arial"/>
                <w:b/>
                <w:bCs/>
              </w:rPr>
              <w:t>JUL</w:t>
            </w:r>
          </w:p>
        </w:tc>
        <w:tc>
          <w:tcPr>
            <w:tcW w:w="567" w:type="dxa"/>
            <w:tcBorders>
              <w:top w:val="nil"/>
              <w:left w:val="nil"/>
              <w:bottom w:val="single" w:sz="8" w:space="0" w:color="auto"/>
              <w:right w:val="single" w:sz="4" w:space="0" w:color="auto"/>
            </w:tcBorders>
            <w:noWrap/>
            <w:vAlign w:val="bottom"/>
          </w:tcPr>
          <w:p w:rsidR="006C4011" w:rsidRDefault="006C4011" w:rsidP="006C4011">
            <w:pPr>
              <w:spacing w:line="480" w:lineRule="auto"/>
              <w:jc w:val="center"/>
              <w:rPr>
                <w:rFonts w:ascii="Arial" w:eastAsia="Arial Unicode MS" w:hAnsi="Arial" w:cs="Arial"/>
                <w:b/>
                <w:bCs/>
              </w:rPr>
            </w:pPr>
            <w:r>
              <w:rPr>
                <w:rFonts w:ascii="Arial" w:hAnsi="Arial" w:cs="Arial"/>
                <w:b/>
                <w:bCs/>
              </w:rPr>
              <w:t>AGO</w:t>
            </w:r>
          </w:p>
        </w:tc>
        <w:tc>
          <w:tcPr>
            <w:tcW w:w="512" w:type="dxa"/>
            <w:tcBorders>
              <w:top w:val="nil"/>
              <w:left w:val="nil"/>
              <w:bottom w:val="single" w:sz="8" w:space="0" w:color="auto"/>
              <w:right w:val="single" w:sz="8" w:space="0" w:color="auto"/>
            </w:tcBorders>
            <w:noWrap/>
            <w:vAlign w:val="bottom"/>
          </w:tcPr>
          <w:p w:rsidR="006C4011" w:rsidRDefault="006C4011" w:rsidP="006C4011">
            <w:pPr>
              <w:spacing w:line="480" w:lineRule="auto"/>
              <w:jc w:val="center"/>
              <w:rPr>
                <w:rFonts w:ascii="Arial" w:eastAsia="Arial Unicode MS" w:hAnsi="Arial" w:cs="Arial"/>
                <w:b/>
                <w:bCs/>
              </w:rPr>
            </w:pPr>
            <w:r>
              <w:rPr>
                <w:rFonts w:ascii="Arial" w:hAnsi="Arial" w:cs="Arial"/>
                <w:b/>
                <w:bCs/>
              </w:rPr>
              <w:t>SEP</w:t>
            </w:r>
          </w:p>
        </w:tc>
        <w:tc>
          <w:tcPr>
            <w:tcW w:w="557" w:type="dxa"/>
            <w:tcBorders>
              <w:top w:val="nil"/>
              <w:left w:val="nil"/>
              <w:bottom w:val="single" w:sz="8" w:space="0" w:color="auto"/>
              <w:right w:val="single" w:sz="4" w:space="0" w:color="auto"/>
            </w:tcBorders>
            <w:noWrap/>
            <w:vAlign w:val="bottom"/>
          </w:tcPr>
          <w:p w:rsidR="006C4011" w:rsidRDefault="006C4011" w:rsidP="006C4011">
            <w:pPr>
              <w:spacing w:line="480" w:lineRule="auto"/>
              <w:jc w:val="center"/>
              <w:rPr>
                <w:rFonts w:ascii="Arial" w:eastAsia="Arial Unicode MS" w:hAnsi="Arial" w:cs="Arial"/>
                <w:b/>
                <w:bCs/>
              </w:rPr>
            </w:pPr>
            <w:r>
              <w:rPr>
                <w:rFonts w:ascii="Arial" w:eastAsia="Arial Unicode MS" w:hAnsi="Arial" w:cs="Arial"/>
                <w:b/>
                <w:bCs/>
              </w:rPr>
              <w:t>OCT</w:t>
            </w:r>
          </w:p>
        </w:tc>
        <w:tc>
          <w:tcPr>
            <w:tcW w:w="557" w:type="dxa"/>
            <w:tcBorders>
              <w:top w:val="nil"/>
              <w:left w:val="nil"/>
              <w:bottom w:val="single" w:sz="8" w:space="0" w:color="auto"/>
              <w:right w:val="single" w:sz="4" w:space="0" w:color="auto"/>
            </w:tcBorders>
            <w:noWrap/>
            <w:vAlign w:val="bottom"/>
          </w:tcPr>
          <w:p w:rsidR="006C4011" w:rsidRDefault="006C4011" w:rsidP="006C4011">
            <w:pPr>
              <w:spacing w:line="480" w:lineRule="auto"/>
              <w:jc w:val="center"/>
              <w:rPr>
                <w:rFonts w:ascii="Arial" w:eastAsia="Arial Unicode MS" w:hAnsi="Arial" w:cs="Arial"/>
                <w:b/>
                <w:bCs/>
              </w:rPr>
            </w:pPr>
            <w:r>
              <w:rPr>
                <w:rFonts w:ascii="Arial" w:hAnsi="Arial" w:cs="Arial"/>
                <w:b/>
                <w:bCs/>
              </w:rPr>
              <w:t>NOV</w:t>
            </w:r>
          </w:p>
        </w:tc>
        <w:tc>
          <w:tcPr>
            <w:tcW w:w="456" w:type="dxa"/>
            <w:tcBorders>
              <w:top w:val="nil"/>
              <w:left w:val="nil"/>
              <w:bottom w:val="single" w:sz="8" w:space="0" w:color="auto"/>
              <w:right w:val="single" w:sz="8" w:space="0" w:color="auto"/>
            </w:tcBorders>
            <w:noWrap/>
            <w:vAlign w:val="bottom"/>
          </w:tcPr>
          <w:p w:rsidR="006C4011" w:rsidRDefault="006C4011" w:rsidP="006C4011">
            <w:pPr>
              <w:spacing w:line="480" w:lineRule="auto"/>
              <w:jc w:val="center"/>
              <w:rPr>
                <w:rFonts w:ascii="Arial" w:eastAsia="Arial Unicode MS" w:hAnsi="Arial" w:cs="Arial"/>
                <w:b/>
                <w:bCs/>
              </w:rPr>
            </w:pPr>
            <w:r>
              <w:rPr>
                <w:rFonts w:ascii="Arial" w:hAnsi="Arial" w:cs="Arial"/>
                <w:b/>
                <w:bCs/>
              </w:rPr>
              <w:t>DIC</w:t>
            </w:r>
          </w:p>
        </w:tc>
        <w:tc>
          <w:tcPr>
            <w:tcW w:w="812" w:type="dxa"/>
            <w:vMerge/>
            <w:tcBorders>
              <w:top w:val="single" w:sz="8" w:space="0" w:color="auto"/>
              <w:left w:val="nil"/>
              <w:bottom w:val="single" w:sz="8" w:space="0" w:color="000000"/>
              <w:right w:val="single" w:sz="4" w:space="0" w:color="auto"/>
            </w:tcBorders>
            <w:vAlign w:val="center"/>
          </w:tcPr>
          <w:p w:rsidR="006C4011" w:rsidRDefault="006C4011" w:rsidP="006C4011">
            <w:pPr>
              <w:spacing w:line="480" w:lineRule="auto"/>
              <w:rPr>
                <w:rFonts w:ascii="Arial" w:eastAsia="Arial Unicode MS" w:hAnsi="Arial" w:cs="Arial"/>
                <w:b/>
                <w:bCs/>
              </w:rPr>
            </w:pPr>
          </w:p>
        </w:tc>
      </w:tr>
      <w:tr w:rsidR="006C4011">
        <w:trPr>
          <w:trHeight w:val="380"/>
        </w:trPr>
        <w:tc>
          <w:tcPr>
            <w:tcW w:w="605" w:type="dxa"/>
            <w:tcBorders>
              <w:top w:val="nil"/>
              <w:left w:val="single" w:sz="4" w:space="0" w:color="auto"/>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w:t>
            </w:r>
          </w:p>
        </w:tc>
        <w:tc>
          <w:tcPr>
            <w:tcW w:w="1054"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852005002</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1385</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1677</w:t>
            </w:r>
          </w:p>
        </w:tc>
        <w:tc>
          <w:tcPr>
            <w:tcW w:w="623"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741</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1267</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998</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847</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76</w:t>
            </w:r>
          </w:p>
        </w:tc>
        <w:tc>
          <w:tcPr>
            <w:tcW w:w="56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1690</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206</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975</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760</w:t>
            </w:r>
          </w:p>
        </w:tc>
        <w:tc>
          <w:tcPr>
            <w:tcW w:w="456"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240</w:t>
            </w:r>
          </w:p>
        </w:tc>
        <w:tc>
          <w:tcPr>
            <w:tcW w:w="8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10862</w:t>
            </w:r>
          </w:p>
        </w:tc>
      </w:tr>
      <w:tr w:rsidR="006C4011">
        <w:trPr>
          <w:trHeight w:val="380"/>
        </w:trPr>
        <w:tc>
          <w:tcPr>
            <w:tcW w:w="605" w:type="dxa"/>
            <w:tcBorders>
              <w:top w:val="nil"/>
              <w:left w:val="single" w:sz="4" w:space="0" w:color="auto"/>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w:t>
            </w:r>
          </w:p>
        </w:tc>
        <w:tc>
          <w:tcPr>
            <w:tcW w:w="1054"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753088005</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1028</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582</w:t>
            </w:r>
          </w:p>
        </w:tc>
        <w:tc>
          <w:tcPr>
            <w:tcW w:w="623"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930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1270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2146</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115</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12</w:t>
            </w:r>
          </w:p>
        </w:tc>
        <w:tc>
          <w:tcPr>
            <w:tcW w:w="56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600</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200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603</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170</w:t>
            </w:r>
          </w:p>
        </w:tc>
        <w:tc>
          <w:tcPr>
            <w:tcW w:w="456"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151</w:t>
            </w:r>
          </w:p>
        </w:tc>
        <w:tc>
          <w:tcPr>
            <w:tcW w:w="8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7807</w:t>
            </w:r>
          </w:p>
        </w:tc>
      </w:tr>
      <w:tr w:rsidR="006C4011">
        <w:trPr>
          <w:trHeight w:val="380"/>
        </w:trPr>
        <w:tc>
          <w:tcPr>
            <w:tcW w:w="605" w:type="dxa"/>
            <w:tcBorders>
              <w:top w:val="nil"/>
              <w:left w:val="single" w:sz="4" w:space="0" w:color="auto"/>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w:t>
            </w:r>
          </w:p>
        </w:tc>
        <w:tc>
          <w:tcPr>
            <w:tcW w:w="1054"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751010012</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1320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1287</w:t>
            </w:r>
          </w:p>
        </w:tc>
        <w:tc>
          <w:tcPr>
            <w:tcW w:w="623"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447</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575</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138</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132</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30</w:t>
            </w:r>
          </w:p>
        </w:tc>
        <w:tc>
          <w:tcPr>
            <w:tcW w:w="56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964</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31</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1254</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295</w:t>
            </w:r>
          </w:p>
        </w:tc>
        <w:tc>
          <w:tcPr>
            <w:tcW w:w="456"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336</w:t>
            </w:r>
          </w:p>
        </w:tc>
        <w:tc>
          <w:tcPr>
            <w:tcW w:w="8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6809</w:t>
            </w:r>
          </w:p>
        </w:tc>
      </w:tr>
      <w:tr w:rsidR="006C4011">
        <w:trPr>
          <w:trHeight w:val="380"/>
        </w:trPr>
        <w:tc>
          <w:tcPr>
            <w:tcW w:w="605" w:type="dxa"/>
            <w:tcBorders>
              <w:top w:val="nil"/>
              <w:left w:val="single" w:sz="4" w:space="0" w:color="auto"/>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w:t>
            </w:r>
          </w:p>
        </w:tc>
        <w:tc>
          <w:tcPr>
            <w:tcW w:w="1054"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751010011</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1397</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1267</w:t>
            </w:r>
          </w:p>
        </w:tc>
        <w:tc>
          <w:tcPr>
            <w:tcW w:w="623"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6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543</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15</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1410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288</w:t>
            </w:r>
          </w:p>
        </w:tc>
        <w:tc>
          <w:tcPr>
            <w:tcW w:w="456"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99</w:t>
            </w:r>
          </w:p>
        </w:tc>
        <w:tc>
          <w:tcPr>
            <w:tcW w:w="8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5019</w:t>
            </w:r>
          </w:p>
        </w:tc>
      </w:tr>
      <w:tr w:rsidR="006C4011">
        <w:trPr>
          <w:trHeight w:val="380"/>
        </w:trPr>
        <w:tc>
          <w:tcPr>
            <w:tcW w:w="605" w:type="dxa"/>
            <w:tcBorders>
              <w:top w:val="nil"/>
              <w:left w:val="single" w:sz="4" w:space="0" w:color="auto"/>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5</w:t>
            </w:r>
          </w:p>
        </w:tc>
        <w:tc>
          <w:tcPr>
            <w:tcW w:w="1054"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751020012</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623"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6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1330</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50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2335</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1164</w:t>
            </w:r>
          </w:p>
        </w:tc>
        <w:tc>
          <w:tcPr>
            <w:tcW w:w="456"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20</w:t>
            </w:r>
          </w:p>
        </w:tc>
        <w:tc>
          <w:tcPr>
            <w:tcW w:w="8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4899</w:t>
            </w:r>
          </w:p>
        </w:tc>
      </w:tr>
      <w:tr w:rsidR="006C4011">
        <w:trPr>
          <w:trHeight w:val="380"/>
        </w:trPr>
        <w:tc>
          <w:tcPr>
            <w:tcW w:w="605" w:type="dxa"/>
            <w:tcBorders>
              <w:top w:val="nil"/>
              <w:left w:val="single" w:sz="4" w:space="0" w:color="auto"/>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6</w:t>
            </w:r>
          </w:p>
        </w:tc>
        <w:tc>
          <w:tcPr>
            <w:tcW w:w="1054"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624005030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687</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410</w:t>
            </w:r>
          </w:p>
        </w:tc>
        <w:tc>
          <w:tcPr>
            <w:tcW w:w="623"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359</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1197</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381</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310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6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232</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627</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145</w:t>
            </w:r>
          </w:p>
        </w:tc>
        <w:tc>
          <w:tcPr>
            <w:tcW w:w="456"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8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4348</w:t>
            </w:r>
          </w:p>
        </w:tc>
      </w:tr>
      <w:tr w:rsidR="006C4011">
        <w:trPr>
          <w:trHeight w:val="380"/>
        </w:trPr>
        <w:tc>
          <w:tcPr>
            <w:tcW w:w="605" w:type="dxa"/>
            <w:tcBorders>
              <w:top w:val="nil"/>
              <w:left w:val="single" w:sz="4" w:space="0" w:color="auto"/>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w:t>
            </w:r>
          </w:p>
        </w:tc>
        <w:tc>
          <w:tcPr>
            <w:tcW w:w="1054"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841560040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460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350</w:t>
            </w:r>
          </w:p>
        </w:tc>
        <w:tc>
          <w:tcPr>
            <w:tcW w:w="623"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80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570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450</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80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6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367</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700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435</w:t>
            </w:r>
          </w:p>
        </w:tc>
        <w:tc>
          <w:tcPr>
            <w:tcW w:w="456"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9</w:t>
            </w:r>
          </w:p>
        </w:tc>
        <w:tc>
          <w:tcPr>
            <w:tcW w:w="8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3531</w:t>
            </w:r>
          </w:p>
        </w:tc>
      </w:tr>
      <w:tr w:rsidR="006C4011">
        <w:trPr>
          <w:trHeight w:val="380"/>
        </w:trPr>
        <w:tc>
          <w:tcPr>
            <w:tcW w:w="605" w:type="dxa"/>
            <w:tcBorders>
              <w:top w:val="nil"/>
              <w:left w:val="single" w:sz="4" w:space="0" w:color="auto"/>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8</w:t>
            </w:r>
          </w:p>
        </w:tc>
        <w:tc>
          <w:tcPr>
            <w:tcW w:w="1054"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751027000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199</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522</w:t>
            </w:r>
          </w:p>
        </w:tc>
        <w:tc>
          <w:tcPr>
            <w:tcW w:w="623"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540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456</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447</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91</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w:t>
            </w:r>
          </w:p>
        </w:tc>
        <w:tc>
          <w:tcPr>
            <w:tcW w:w="56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206</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262</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188</w:t>
            </w:r>
          </w:p>
        </w:tc>
        <w:tc>
          <w:tcPr>
            <w:tcW w:w="456"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75</w:t>
            </w:r>
          </w:p>
        </w:tc>
        <w:tc>
          <w:tcPr>
            <w:tcW w:w="8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3013</w:t>
            </w:r>
          </w:p>
        </w:tc>
      </w:tr>
      <w:tr w:rsidR="006C4011">
        <w:trPr>
          <w:trHeight w:val="380"/>
        </w:trPr>
        <w:tc>
          <w:tcPr>
            <w:tcW w:w="605" w:type="dxa"/>
            <w:tcBorders>
              <w:top w:val="nil"/>
              <w:left w:val="single" w:sz="4" w:space="0" w:color="auto"/>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9</w:t>
            </w:r>
          </w:p>
        </w:tc>
        <w:tc>
          <w:tcPr>
            <w:tcW w:w="1054"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624005020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910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230</w:t>
            </w:r>
          </w:p>
        </w:tc>
        <w:tc>
          <w:tcPr>
            <w:tcW w:w="623"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312</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50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170</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133</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6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780</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62</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100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196</w:t>
            </w:r>
          </w:p>
        </w:tc>
        <w:tc>
          <w:tcPr>
            <w:tcW w:w="456"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8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2943</w:t>
            </w:r>
          </w:p>
        </w:tc>
      </w:tr>
      <w:tr w:rsidR="006C4011">
        <w:trPr>
          <w:trHeight w:val="380"/>
        </w:trPr>
        <w:tc>
          <w:tcPr>
            <w:tcW w:w="605" w:type="dxa"/>
            <w:tcBorders>
              <w:top w:val="nil"/>
              <w:left w:val="single" w:sz="4" w:space="0" w:color="auto"/>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10</w:t>
            </w:r>
          </w:p>
        </w:tc>
        <w:tc>
          <w:tcPr>
            <w:tcW w:w="1054"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684013010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1027</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524</w:t>
            </w:r>
          </w:p>
        </w:tc>
        <w:tc>
          <w:tcPr>
            <w:tcW w:w="623"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79</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6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107</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188</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377</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225</w:t>
            </w:r>
          </w:p>
        </w:tc>
        <w:tc>
          <w:tcPr>
            <w:tcW w:w="456"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212</w:t>
            </w:r>
          </w:p>
        </w:tc>
        <w:tc>
          <w:tcPr>
            <w:tcW w:w="8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2739</w:t>
            </w:r>
          </w:p>
        </w:tc>
      </w:tr>
      <w:tr w:rsidR="006C4011">
        <w:trPr>
          <w:trHeight w:val="380"/>
        </w:trPr>
        <w:tc>
          <w:tcPr>
            <w:tcW w:w="605" w:type="dxa"/>
            <w:tcBorders>
              <w:top w:val="nil"/>
              <w:left w:val="single" w:sz="4" w:space="0" w:color="auto"/>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11</w:t>
            </w:r>
          </w:p>
        </w:tc>
        <w:tc>
          <w:tcPr>
            <w:tcW w:w="1054"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751027005</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362</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424</w:t>
            </w:r>
          </w:p>
        </w:tc>
        <w:tc>
          <w:tcPr>
            <w:tcW w:w="623"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413</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145</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385</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56</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w:t>
            </w:r>
          </w:p>
        </w:tc>
        <w:tc>
          <w:tcPr>
            <w:tcW w:w="56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198</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15</w:t>
            </w:r>
          </w:p>
        </w:tc>
        <w:tc>
          <w:tcPr>
            <w:tcW w:w="456"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8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2105</w:t>
            </w:r>
          </w:p>
        </w:tc>
      </w:tr>
      <w:tr w:rsidR="006C4011">
        <w:trPr>
          <w:trHeight w:val="380"/>
        </w:trPr>
        <w:tc>
          <w:tcPr>
            <w:tcW w:w="605" w:type="dxa"/>
            <w:tcBorders>
              <w:top w:val="nil"/>
              <w:left w:val="single" w:sz="4" w:space="0" w:color="auto"/>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12</w:t>
            </w:r>
          </w:p>
        </w:tc>
        <w:tc>
          <w:tcPr>
            <w:tcW w:w="1054"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624030020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270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312</w:t>
            </w:r>
          </w:p>
        </w:tc>
        <w:tc>
          <w:tcPr>
            <w:tcW w:w="623"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135</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248</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286</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203</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6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125</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340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55</w:t>
            </w:r>
          </w:p>
        </w:tc>
        <w:tc>
          <w:tcPr>
            <w:tcW w:w="456"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8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2004</w:t>
            </w:r>
          </w:p>
        </w:tc>
      </w:tr>
      <w:tr w:rsidR="006C4011">
        <w:trPr>
          <w:trHeight w:val="380"/>
        </w:trPr>
        <w:tc>
          <w:tcPr>
            <w:tcW w:w="605" w:type="dxa"/>
            <w:tcBorders>
              <w:top w:val="nil"/>
              <w:left w:val="single" w:sz="4" w:space="0" w:color="auto"/>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13</w:t>
            </w:r>
          </w:p>
        </w:tc>
        <w:tc>
          <w:tcPr>
            <w:tcW w:w="1054"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624030030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285</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120</w:t>
            </w:r>
          </w:p>
        </w:tc>
        <w:tc>
          <w:tcPr>
            <w:tcW w:w="623"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422</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90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698</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160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60</w:t>
            </w:r>
          </w:p>
        </w:tc>
        <w:tc>
          <w:tcPr>
            <w:tcW w:w="56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121</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456"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8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1956</w:t>
            </w:r>
          </w:p>
        </w:tc>
      </w:tr>
      <w:tr w:rsidR="006C4011">
        <w:trPr>
          <w:trHeight w:val="380"/>
        </w:trPr>
        <w:tc>
          <w:tcPr>
            <w:tcW w:w="605" w:type="dxa"/>
            <w:tcBorders>
              <w:top w:val="nil"/>
              <w:left w:val="single" w:sz="4" w:space="0" w:color="auto"/>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14</w:t>
            </w:r>
          </w:p>
        </w:tc>
        <w:tc>
          <w:tcPr>
            <w:tcW w:w="1054"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793040011</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134</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76</w:t>
            </w:r>
          </w:p>
        </w:tc>
        <w:tc>
          <w:tcPr>
            <w:tcW w:w="623"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36</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18</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83</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12</w:t>
            </w:r>
          </w:p>
        </w:tc>
        <w:tc>
          <w:tcPr>
            <w:tcW w:w="56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146</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145</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25</w:t>
            </w:r>
          </w:p>
        </w:tc>
        <w:tc>
          <w:tcPr>
            <w:tcW w:w="456"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8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708</w:t>
            </w:r>
          </w:p>
        </w:tc>
      </w:tr>
      <w:tr w:rsidR="006C4011">
        <w:trPr>
          <w:trHeight w:val="380"/>
        </w:trPr>
        <w:tc>
          <w:tcPr>
            <w:tcW w:w="605" w:type="dxa"/>
            <w:tcBorders>
              <w:top w:val="nil"/>
              <w:left w:val="single" w:sz="4" w:space="0" w:color="auto"/>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15</w:t>
            </w:r>
          </w:p>
        </w:tc>
        <w:tc>
          <w:tcPr>
            <w:tcW w:w="1054"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830526005</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623"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50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795</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418</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10</w:t>
            </w:r>
          </w:p>
        </w:tc>
        <w:tc>
          <w:tcPr>
            <w:tcW w:w="56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540</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714</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115</w:t>
            </w:r>
          </w:p>
        </w:tc>
        <w:tc>
          <w:tcPr>
            <w:tcW w:w="456"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50</w:t>
            </w:r>
          </w:p>
        </w:tc>
        <w:tc>
          <w:tcPr>
            <w:tcW w:w="8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2732</w:t>
            </w:r>
          </w:p>
        </w:tc>
      </w:tr>
      <w:tr w:rsidR="006C4011">
        <w:trPr>
          <w:trHeight w:val="380"/>
        </w:trPr>
        <w:tc>
          <w:tcPr>
            <w:tcW w:w="605" w:type="dxa"/>
            <w:tcBorders>
              <w:top w:val="nil"/>
              <w:left w:val="single" w:sz="4" w:space="0" w:color="auto"/>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16</w:t>
            </w:r>
          </w:p>
        </w:tc>
        <w:tc>
          <w:tcPr>
            <w:tcW w:w="1054"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704515005</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179</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162</w:t>
            </w:r>
          </w:p>
        </w:tc>
        <w:tc>
          <w:tcPr>
            <w:tcW w:w="623"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87</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129</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150</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62</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6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144</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84</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9</w:t>
            </w:r>
          </w:p>
        </w:tc>
        <w:tc>
          <w:tcPr>
            <w:tcW w:w="456"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15</w:t>
            </w:r>
          </w:p>
        </w:tc>
        <w:tc>
          <w:tcPr>
            <w:tcW w:w="8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1024</w:t>
            </w:r>
          </w:p>
        </w:tc>
      </w:tr>
      <w:tr w:rsidR="006C4011">
        <w:trPr>
          <w:trHeight w:val="380"/>
        </w:trPr>
        <w:tc>
          <w:tcPr>
            <w:tcW w:w="605" w:type="dxa"/>
            <w:tcBorders>
              <w:top w:val="nil"/>
              <w:left w:val="single" w:sz="4" w:space="0" w:color="auto"/>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17</w:t>
            </w:r>
          </w:p>
        </w:tc>
        <w:tc>
          <w:tcPr>
            <w:tcW w:w="1054"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704540008</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80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40</w:t>
            </w:r>
          </w:p>
        </w:tc>
        <w:tc>
          <w:tcPr>
            <w:tcW w:w="623"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62</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73</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46</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w:t>
            </w:r>
          </w:p>
        </w:tc>
        <w:tc>
          <w:tcPr>
            <w:tcW w:w="56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40</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17</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70</w:t>
            </w:r>
          </w:p>
        </w:tc>
        <w:tc>
          <w:tcPr>
            <w:tcW w:w="456"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8</w:t>
            </w:r>
          </w:p>
        </w:tc>
        <w:tc>
          <w:tcPr>
            <w:tcW w:w="8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477</w:t>
            </w:r>
          </w:p>
        </w:tc>
      </w:tr>
      <w:tr w:rsidR="006C4011">
        <w:trPr>
          <w:trHeight w:val="380"/>
        </w:trPr>
        <w:tc>
          <w:tcPr>
            <w:tcW w:w="605" w:type="dxa"/>
            <w:tcBorders>
              <w:top w:val="nil"/>
              <w:left w:val="single" w:sz="4" w:space="0" w:color="auto"/>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18</w:t>
            </w:r>
          </w:p>
        </w:tc>
        <w:tc>
          <w:tcPr>
            <w:tcW w:w="1054"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830528005</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1730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1470</w:t>
            </w:r>
          </w:p>
        </w:tc>
        <w:tc>
          <w:tcPr>
            <w:tcW w:w="623"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360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260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6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850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230</w:t>
            </w:r>
          </w:p>
        </w:tc>
        <w:tc>
          <w:tcPr>
            <w:tcW w:w="456"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100</w:t>
            </w:r>
          </w:p>
        </w:tc>
        <w:tc>
          <w:tcPr>
            <w:tcW w:w="8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5000</w:t>
            </w:r>
          </w:p>
        </w:tc>
      </w:tr>
      <w:tr w:rsidR="006C4011">
        <w:trPr>
          <w:trHeight w:val="380"/>
        </w:trPr>
        <w:tc>
          <w:tcPr>
            <w:tcW w:w="605" w:type="dxa"/>
            <w:tcBorders>
              <w:top w:val="nil"/>
              <w:left w:val="single" w:sz="4" w:space="0" w:color="auto"/>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19</w:t>
            </w:r>
          </w:p>
        </w:tc>
        <w:tc>
          <w:tcPr>
            <w:tcW w:w="1054"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343914236</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42</w:t>
            </w:r>
          </w:p>
        </w:tc>
        <w:tc>
          <w:tcPr>
            <w:tcW w:w="623"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5</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29</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6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15</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24.5</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456"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8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117.5</w:t>
            </w:r>
          </w:p>
        </w:tc>
      </w:tr>
      <w:tr w:rsidR="006C4011">
        <w:trPr>
          <w:trHeight w:val="380"/>
        </w:trPr>
        <w:tc>
          <w:tcPr>
            <w:tcW w:w="605" w:type="dxa"/>
            <w:tcBorders>
              <w:top w:val="nil"/>
              <w:left w:val="single" w:sz="4" w:space="0" w:color="auto"/>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20</w:t>
            </w:r>
          </w:p>
        </w:tc>
        <w:tc>
          <w:tcPr>
            <w:tcW w:w="1054"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793015000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118</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150</w:t>
            </w:r>
          </w:p>
        </w:tc>
        <w:tc>
          <w:tcPr>
            <w:tcW w:w="623"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79</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201</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141</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79</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13</w:t>
            </w:r>
          </w:p>
        </w:tc>
        <w:tc>
          <w:tcPr>
            <w:tcW w:w="56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102</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35</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151</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72</w:t>
            </w:r>
          </w:p>
        </w:tc>
        <w:tc>
          <w:tcPr>
            <w:tcW w:w="456"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63</w:t>
            </w:r>
          </w:p>
        </w:tc>
        <w:tc>
          <w:tcPr>
            <w:tcW w:w="8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1204</w:t>
            </w:r>
          </w:p>
        </w:tc>
      </w:tr>
      <w:tr w:rsidR="006C4011">
        <w:trPr>
          <w:trHeight w:val="380"/>
        </w:trPr>
        <w:tc>
          <w:tcPr>
            <w:tcW w:w="605" w:type="dxa"/>
            <w:tcBorders>
              <w:top w:val="nil"/>
              <w:left w:val="single" w:sz="4" w:space="0" w:color="auto"/>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21</w:t>
            </w:r>
          </w:p>
        </w:tc>
        <w:tc>
          <w:tcPr>
            <w:tcW w:w="1054"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753060000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105</w:t>
            </w:r>
          </w:p>
        </w:tc>
        <w:tc>
          <w:tcPr>
            <w:tcW w:w="623"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50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60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1485</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91</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1005</w:t>
            </w:r>
          </w:p>
        </w:tc>
        <w:tc>
          <w:tcPr>
            <w:tcW w:w="56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835</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695</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940</w:t>
            </w:r>
          </w:p>
        </w:tc>
        <w:tc>
          <w:tcPr>
            <w:tcW w:w="456"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155</w:t>
            </w:r>
          </w:p>
        </w:tc>
        <w:tc>
          <w:tcPr>
            <w:tcW w:w="8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5421</w:t>
            </w:r>
          </w:p>
        </w:tc>
      </w:tr>
      <w:tr w:rsidR="006C4011">
        <w:trPr>
          <w:trHeight w:val="380"/>
        </w:trPr>
        <w:tc>
          <w:tcPr>
            <w:tcW w:w="605" w:type="dxa"/>
            <w:tcBorders>
              <w:top w:val="nil"/>
              <w:left w:val="single" w:sz="4" w:space="0" w:color="auto"/>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22</w:t>
            </w:r>
          </w:p>
        </w:tc>
        <w:tc>
          <w:tcPr>
            <w:tcW w:w="1054"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704590020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211</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173</w:t>
            </w:r>
          </w:p>
        </w:tc>
        <w:tc>
          <w:tcPr>
            <w:tcW w:w="623"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71</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16</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18</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6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21</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12</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203</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60</w:t>
            </w:r>
          </w:p>
        </w:tc>
        <w:tc>
          <w:tcPr>
            <w:tcW w:w="456"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44</w:t>
            </w:r>
          </w:p>
        </w:tc>
        <w:tc>
          <w:tcPr>
            <w:tcW w:w="8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831</w:t>
            </w:r>
          </w:p>
        </w:tc>
      </w:tr>
      <w:tr w:rsidR="006C4011">
        <w:trPr>
          <w:trHeight w:val="380"/>
        </w:trPr>
        <w:tc>
          <w:tcPr>
            <w:tcW w:w="605" w:type="dxa"/>
            <w:tcBorders>
              <w:top w:val="nil"/>
              <w:left w:val="single" w:sz="4" w:space="0" w:color="auto"/>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23</w:t>
            </w:r>
          </w:p>
        </w:tc>
        <w:tc>
          <w:tcPr>
            <w:tcW w:w="1054"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754015000</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148</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29</w:t>
            </w:r>
          </w:p>
        </w:tc>
        <w:tc>
          <w:tcPr>
            <w:tcW w:w="623"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11</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22</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59</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46</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0</w:t>
            </w:r>
          </w:p>
        </w:tc>
        <w:tc>
          <w:tcPr>
            <w:tcW w:w="56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26</w:t>
            </w:r>
          </w:p>
        </w:tc>
        <w:tc>
          <w:tcPr>
            <w:tcW w:w="5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15</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55</w:t>
            </w:r>
          </w:p>
        </w:tc>
        <w:tc>
          <w:tcPr>
            <w:tcW w:w="557"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8</w:t>
            </w:r>
          </w:p>
        </w:tc>
        <w:tc>
          <w:tcPr>
            <w:tcW w:w="456"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2</w:t>
            </w:r>
          </w:p>
        </w:tc>
        <w:tc>
          <w:tcPr>
            <w:tcW w:w="812" w:type="dxa"/>
            <w:tcBorders>
              <w:top w:val="nil"/>
              <w:left w:val="nil"/>
              <w:bottom w:val="single" w:sz="4" w:space="0" w:color="auto"/>
              <w:right w:val="single" w:sz="4" w:space="0" w:color="auto"/>
            </w:tcBorders>
            <w:noWrap/>
            <w:vAlign w:val="bottom"/>
          </w:tcPr>
          <w:p w:rsidR="006C4011" w:rsidRDefault="006C4011" w:rsidP="00CA3296">
            <w:pPr>
              <w:spacing w:line="360" w:lineRule="auto"/>
              <w:jc w:val="center"/>
              <w:rPr>
                <w:rFonts w:ascii="Arial" w:eastAsia="Arial Unicode MS" w:hAnsi="Arial" w:cs="Arial"/>
              </w:rPr>
            </w:pPr>
            <w:r>
              <w:rPr>
                <w:rFonts w:ascii="Arial" w:hAnsi="Arial" w:cs="Arial"/>
              </w:rPr>
              <w:t>421</w:t>
            </w:r>
          </w:p>
        </w:tc>
      </w:tr>
    </w:tbl>
    <w:p w:rsidR="004D22A9" w:rsidRDefault="004D22A9" w:rsidP="00CA3296">
      <w:pPr>
        <w:spacing w:line="360" w:lineRule="auto"/>
        <w:rPr>
          <w:rFonts w:ascii="Arial" w:hAnsi="Arial"/>
          <w:lang w:val="en-US"/>
        </w:rPr>
        <w:sectPr w:rsidR="004D22A9">
          <w:pgSz w:w="12240" w:h="15840"/>
          <w:pgMar w:top="1418" w:right="1701" w:bottom="1418" w:left="1701" w:header="720" w:footer="720" w:gutter="0"/>
          <w:cols w:space="720"/>
        </w:sectPr>
      </w:pPr>
    </w:p>
    <w:p w:rsidR="004D22A9" w:rsidRDefault="004D22A9">
      <w:pPr>
        <w:pStyle w:val="Sangradetextonormal"/>
        <w:spacing w:line="480" w:lineRule="auto"/>
        <w:ind w:left="1077"/>
      </w:pPr>
      <w:r>
        <w:lastRenderedPageBreak/>
        <w:t xml:space="preserve">De las tablas anteriores debería surgir la duda si se debe considerar el comportamiento de la demanda de cada ítem para realizar una clasificación por cada una de estas, es decir primero clasificar los artículos que tienen demanda estacional y después los que tienen demanda durante todo el año. O realizar una agrupación por tipo de unidad para que dentro de cada una de estas se realice la identificación de los ítems de mayor prioridad. Para nuestro ejemplo no es necesario debido a que el criterio definido </w:t>
      </w:r>
      <w:r w:rsidR="00AD48E1">
        <w:t xml:space="preserve">por el administrador de DIRABA (Direccion De Abastecimiento) </w:t>
      </w:r>
      <w:r>
        <w:t>para la clasificación de los artículos está enfocado con la demanda anual y</w:t>
      </w:r>
      <w:r w:rsidR="00AD48E1">
        <w:t xml:space="preserve"> no con la frecuencia de compra o</w:t>
      </w:r>
      <w:r>
        <w:t xml:space="preserve"> con respecto al tipo de unidad</w:t>
      </w:r>
      <w:r w:rsidR="00AD48E1">
        <w:t xml:space="preserve">, po resta razòn </w:t>
      </w:r>
      <w:r>
        <w:t>no es necesario agruparlas por lo que se explicó anteriormente del contenido de la columna 4 de la tabla I.</w:t>
      </w:r>
    </w:p>
    <w:p w:rsidR="004D22A9" w:rsidRDefault="004D22A9">
      <w:pPr>
        <w:pStyle w:val="Sangradetextonormal"/>
        <w:spacing w:line="480" w:lineRule="auto"/>
        <w:ind w:left="1077"/>
      </w:pPr>
    </w:p>
    <w:p w:rsidR="00F810CC" w:rsidRDefault="00F810CC">
      <w:pPr>
        <w:pStyle w:val="Sangradetextonormal"/>
        <w:spacing w:line="480" w:lineRule="auto"/>
        <w:ind w:left="1077"/>
      </w:pPr>
    </w:p>
    <w:p w:rsidR="004D22A9" w:rsidRPr="00F810CC" w:rsidRDefault="00F810CC" w:rsidP="00F810CC">
      <w:pPr>
        <w:spacing w:line="480" w:lineRule="auto"/>
        <w:ind w:left="1077"/>
        <w:jc w:val="both"/>
        <w:rPr>
          <w:rFonts w:ascii="Arial" w:hAnsi="Arial" w:cs="Arial"/>
          <w:sz w:val="24"/>
          <w:szCs w:val="24"/>
        </w:rPr>
      </w:pPr>
      <w:r w:rsidRPr="00F810CC">
        <w:rPr>
          <w:rFonts w:ascii="Arial" w:hAnsi="Arial" w:cs="Arial"/>
          <w:sz w:val="24"/>
          <w:szCs w:val="24"/>
          <w:lang w:val="es-MX"/>
        </w:rPr>
        <w:t xml:space="preserve">Como lo expresa </w:t>
      </w:r>
      <w:r w:rsidRPr="00F810CC">
        <w:rPr>
          <w:rFonts w:ascii="Arial" w:hAnsi="Arial" w:cs="Arial"/>
          <w:sz w:val="24"/>
          <w:szCs w:val="24"/>
        </w:rPr>
        <w:t>Alfonso García Cantíe en su libro “Enfonques prácticos para la planeación y control de inventarios”,</w:t>
      </w:r>
      <w:r>
        <w:rPr>
          <w:rFonts w:ascii="Arial" w:hAnsi="Arial" w:cs="Arial"/>
          <w:sz w:val="24"/>
          <w:szCs w:val="24"/>
        </w:rPr>
        <w:t xml:space="preserve"> </w:t>
      </w:r>
      <w:r w:rsidR="004D22A9" w:rsidRPr="00F810CC">
        <w:rPr>
          <w:rFonts w:ascii="Arial" w:hAnsi="Arial" w:cs="Arial"/>
          <w:sz w:val="24"/>
          <w:szCs w:val="24"/>
        </w:rPr>
        <w:t>Existen otros criterios para la clasificación de los ítems, entre estos tenemos:</w:t>
      </w:r>
    </w:p>
    <w:p w:rsidR="004D22A9" w:rsidRDefault="004D22A9" w:rsidP="00413818">
      <w:pPr>
        <w:pStyle w:val="Sangradetextonormal"/>
        <w:numPr>
          <w:ilvl w:val="0"/>
          <w:numId w:val="6"/>
        </w:numPr>
        <w:spacing w:line="480" w:lineRule="auto"/>
        <w:ind w:left="1077" w:firstLine="3"/>
      </w:pPr>
      <w:r>
        <w:t>Valor unitario</w:t>
      </w:r>
    </w:p>
    <w:p w:rsidR="004D22A9" w:rsidRDefault="004D22A9" w:rsidP="00413818">
      <w:pPr>
        <w:pStyle w:val="Sangradetextonormal"/>
        <w:numPr>
          <w:ilvl w:val="0"/>
          <w:numId w:val="6"/>
        </w:numPr>
        <w:spacing w:line="480" w:lineRule="auto"/>
        <w:ind w:left="1077" w:firstLine="3"/>
      </w:pPr>
      <w:r>
        <w:t>Cantidad actual en stock</w:t>
      </w:r>
    </w:p>
    <w:p w:rsidR="004D22A9" w:rsidRDefault="004D22A9" w:rsidP="00413818">
      <w:pPr>
        <w:pStyle w:val="Sangradetextonormal"/>
        <w:numPr>
          <w:ilvl w:val="0"/>
          <w:numId w:val="6"/>
        </w:numPr>
        <w:spacing w:line="480" w:lineRule="auto"/>
        <w:ind w:left="1077" w:firstLine="3"/>
      </w:pPr>
      <w:r>
        <w:t xml:space="preserve">Demanda </w:t>
      </w:r>
    </w:p>
    <w:p w:rsidR="004D22A9" w:rsidRDefault="004D22A9" w:rsidP="00413818">
      <w:pPr>
        <w:pStyle w:val="Sangradetextonormal"/>
        <w:numPr>
          <w:ilvl w:val="0"/>
          <w:numId w:val="6"/>
        </w:numPr>
        <w:spacing w:line="480" w:lineRule="auto"/>
        <w:ind w:left="1077" w:firstLine="3"/>
      </w:pPr>
      <w:r>
        <w:lastRenderedPageBreak/>
        <w:t xml:space="preserve">Grado de perecidad </w:t>
      </w:r>
    </w:p>
    <w:p w:rsidR="004D22A9" w:rsidRDefault="004D22A9" w:rsidP="00413818">
      <w:pPr>
        <w:pStyle w:val="Sangradetextonormal"/>
        <w:numPr>
          <w:ilvl w:val="0"/>
          <w:numId w:val="6"/>
        </w:numPr>
        <w:spacing w:line="480" w:lineRule="auto"/>
        <w:ind w:left="1077" w:firstLine="3"/>
      </w:pPr>
      <w:r>
        <w:t>Espacio físico que ocupa en el inventario, entre otros.</w:t>
      </w:r>
    </w:p>
    <w:p w:rsidR="00F810CC" w:rsidRDefault="00F810CC">
      <w:pPr>
        <w:pStyle w:val="Sangradetextonormal"/>
        <w:spacing w:line="480" w:lineRule="auto"/>
        <w:ind w:left="1077"/>
      </w:pPr>
    </w:p>
    <w:p w:rsidR="004D22A9" w:rsidRDefault="004D22A9">
      <w:pPr>
        <w:pStyle w:val="Sangradetextonormal"/>
        <w:spacing w:line="480" w:lineRule="auto"/>
        <w:ind w:left="1077"/>
      </w:pPr>
      <w:r>
        <w:t>Los mismos que no son tan representativos con el valor en inventario debido a que este considera el costo unitario y una estimación de la demanda futura para clasificarlos.</w:t>
      </w:r>
    </w:p>
    <w:p w:rsidR="004D22A9" w:rsidRDefault="004D22A9">
      <w:pPr>
        <w:pStyle w:val="Sangradetextonormal"/>
        <w:spacing w:line="480" w:lineRule="auto"/>
        <w:ind w:left="1077"/>
      </w:pPr>
    </w:p>
    <w:p w:rsidR="004D22A9" w:rsidRDefault="004D22A9">
      <w:pPr>
        <w:pStyle w:val="Sangradetextonormal"/>
        <w:spacing w:line="480" w:lineRule="auto"/>
        <w:ind w:left="1077"/>
      </w:pPr>
    </w:p>
    <w:p w:rsidR="004D22A9" w:rsidRDefault="004D22A9">
      <w:pPr>
        <w:pStyle w:val="Sangradetextonormal"/>
        <w:spacing w:line="480" w:lineRule="auto"/>
        <w:ind w:left="1077"/>
      </w:pPr>
      <w:r>
        <w:t>Una vez recolectada la información se procede a obtener la participación con respecto a la cantidad y valor del inventario de cada artículo, así como el porcentaje que representa cada artículo en la valorización del inventario, esta información se presenta en la tabla III</w:t>
      </w:r>
      <w:r w:rsidR="00F810CC">
        <w:t xml:space="preserve">. Cabe </w:t>
      </w:r>
      <w:r w:rsidR="00FE0105">
        <w:t>rec</w:t>
      </w:r>
      <w:r w:rsidR="00F810CC">
        <w:t>a</w:t>
      </w:r>
      <w:r w:rsidR="00FE0105">
        <w:t>l</w:t>
      </w:r>
      <w:r w:rsidR="00F810CC">
        <w:t>car que se ha considerado este criterio debido a</w:t>
      </w:r>
      <w:r w:rsidR="00FE0105">
        <w:t xml:space="preserve"> que al gerente de logística le interesa saber los ítems que le consumen en mayor grado su presupuesto, esto se debe a la naturaleza de institución (Pública).</w:t>
      </w:r>
    </w:p>
    <w:p w:rsidR="00AD48E1" w:rsidRDefault="00AD48E1">
      <w:pPr>
        <w:pStyle w:val="Sangradetextonormal"/>
        <w:spacing w:line="480" w:lineRule="auto"/>
        <w:ind w:left="1077"/>
      </w:pPr>
    </w:p>
    <w:p w:rsidR="00F810CC" w:rsidRDefault="00F810CC">
      <w:pPr>
        <w:pStyle w:val="Sangradetextonormal"/>
        <w:spacing w:line="480" w:lineRule="auto"/>
        <w:ind w:left="1077"/>
      </w:pPr>
    </w:p>
    <w:p w:rsidR="004D22A9" w:rsidRDefault="004D22A9" w:rsidP="00AD48E1">
      <w:pPr>
        <w:pStyle w:val="Sangradetextonormal"/>
        <w:spacing w:line="480" w:lineRule="auto"/>
        <w:ind w:left="1077"/>
        <w:rPr>
          <w:b/>
        </w:rPr>
      </w:pPr>
    </w:p>
    <w:p w:rsidR="00AD48E1" w:rsidRDefault="00AD48E1">
      <w:pPr>
        <w:pStyle w:val="Sangradetextonormal"/>
        <w:spacing w:line="480" w:lineRule="auto"/>
        <w:ind w:left="1077"/>
        <w:jc w:val="center"/>
        <w:rPr>
          <w:b/>
        </w:rPr>
      </w:pPr>
    </w:p>
    <w:p w:rsidR="00FE0105" w:rsidRDefault="00FE0105">
      <w:pPr>
        <w:pStyle w:val="Sangradetextonormal"/>
        <w:spacing w:line="480" w:lineRule="auto"/>
        <w:ind w:left="1077"/>
        <w:jc w:val="center"/>
        <w:rPr>
          <w:b/>
        </w:rPr>
      </w:pPr>
    </w:p>
    <w:p w:rsidR="00FE0105" w:rsidRDefault="00FE0105">
      <w:pPr>
        <w:pStyle w:val="Sangradetextonormal"/>
        <w:spacing w:line="480" w:lineRule="auto"/>
        <w:ind w:left="1077"/>
        <w:jc w:val="center"/>
        <w:rPr>
          <w:b/>
        </w:rPr>
      </w:pPr>
    </w:p>
    <w:p w:rsidR="004D22A9" w:rsidRDefault="004D22A9">
      <w:pPr>
        <w:pStyle w:val="Sangradetextonormal"/>
        <w:spacing w:line="480" w:lineRule="auto"/>
        <w:ind w:left="1077"/>
        <w:jc w:val="center"/>
        <w:rPr>
          <w:b/>
        </w:rPr>
      </w:pPr>
      <w:r>
        <w:rPr>
          <w:b/>
        </w:rPr>
        <w:lastRenderedPageBreak/>
        <w:t xml:space="preserve">TABLA  III DETERMINACION DEL VALOR </w:t>
      </w:r>
    </w:p>
    <w:p w:rsidR="004D22A9" w:rsidRDefault="004D22A9">
      <w:pPr>
        <w:pStyle w:val="Sangradetextonormal"/>
        <w:spacing w:line="480" w:lineRule="auto"/>
        <w:ind w:left="1077"/>
        <w:jc w:val="center"/>
        <w:rPr>
          <w:b/>
          <w:lang w:val="es-ES"/>
        </w:rPr>
      </w:pPr>
      <w:r>
        <w:rPr>
          <w:b/>
        </w:rPr>
        <w:t>DE INVENTARIO POR CADA ITEM</w:t>
      </w:r>
    </w:p>
    <w:tbl>
      <w:tblPr>
        <w:tblW w:w="0" w:type="auto"/>
        <w:tblInd w:w="1090" w:type="dxa"/>
        <w:tblLayout w:type="fixed"/>
        <w:tblCellMar>
          <w:left w:w="0" w:type="dxa"/>
          <w:right w:w="0" w:type="dxa"/>
        </w:tblCellMar>
        <w:tblLook w:val="0000"/>
      </w:tblPr>
      <w:tblGrid>
        <w:gridCol w:w="545"/>
        <w:gridCol w:w="1242"/>
        <w:gridCol w:w="913"/>
        <w:gridCol w:w="940"/>
        <w:gridCol w:w="1100"/>
        <w:gridCol w:w="1440"/>
        <w:gridCol w:w="1080"/>
      </w:tblGrid>
      <w:tr w:rsidR="004D22A9">
        <w:tblPrEx>
          <w:tblCellMar>
            <w:top w:w="0" w:type="dxa"/>
            <w:left w:w="0" w:type="dxa"/>
            <w:bottom w:w="0" w:type="dxa"/>
            <w:right w:w="0" w:type="dxa"/>
          </w:tblCellMar>
        </w:tblPrEx>
        <w:trPr>
          <w:cantSplit/>
          <w:trHeight w:val="380"/>
        </w:trPr>
        <w:tc>
          <w:tcPr>
            <w:tcW w:w="545" w:type="dxa"/>
            <w:vMerge w:val="restart"/>
            <w:tcBorders>
              <w:top w:val="single" w:sz="4" w:space="0" w:color="auto"/>
              <w:left w:val="single" w:sz="8" w:space="0" w:color="auto"/>
              <w:bottom w:val="single" w:sz="8" w:space="0" w:color="000000"/>
              <w:right w:val="single" w:sz="8" w:space="0" w:color="auto"/>
            </w:tcBorders>
            <w:vAlign w:val="center"/>
          </w:tcPr>
          <w:p w:rsidR="004D22A9" w:rsidRDefault="004D22A9">
            <w:pPr>
              <w:pStyle w:val="Ttulo6"/>
              <w:spacing w:line="360" w:lineRule="auto"/>
              <w:rPr>
                <w:lang w:val="en-US"/>
              </w:rPr>
            </w:pPr>
            <w:r>
              <w:rPr>
                <w:lang w:val="en-US"/>
              </w:rPr>
              <w:t>ITEM</w:t>
            </w:r>
          </w:p>
        </w:tc>
        <w:tc>
          <w:tcPr>
            <w:tcW w:w="1242" w:type="dxa"/>
            <w:vMerge w:val="restart"/>
            <w:tcBorders>
              <w:top w:val="single" w:sz="4" w:space="0" w:color="auto"/>
              <w:left w:val="nil"/>
              <w:bottom w:val="single" w:sz="8" w:space="0" w:color="auto"/>
              <w:right w:val="single" w:sz="8" w:space="0" w:color="auto"/>
            </w:tcBorders>
            <w:vAlign w:val="center"/>
          </w:tcPr>
          <w:p w:rsidR="004D22A9" w:rsidRDefault="004D22A9">
            <w:pPr>
              <w:spacing w:line="360" w:lineRule="auto"/>
              <w:jc w:val="center"/>
              <w:rPr>
                <w:rFonts w:ascii="Arial" w:eastAsia="Arial Unicode MS" w:hAnsi="Arial"/>
                <w:b/>
                <w:lang w:val="en-US"/>
              </w:rPr>
            </w:pPr>
            <w:r>
              <w:rPr>
                <w:rFonts w:ascii="Arial" w:hAnsi="Arial"/>
                <w:b/>
                <w:lang w:val="en-US"/>
              </w:rPr>
              <w:t>CODIGO</w:t>
            </w:r>
          </w:p>
        </w:tc>
        <w:tc>
          <w:tcPr>
            <w:tcW w:w="913" w:type="dxa"/>
            <w:vMerge w:val="restart"/>
            <w:tcBorders>
              <w:top w:val="single" w:sz="4" w:space="0" w:color="auto"/>
              <w:left w:val="single" w:sz="8" w:space="0" w:color="auto"/>
              <w:bottom w:val="single" w:sz="8" w:space="0" w:color="auto"/>
              <w:right w:val="single" w:sz="8" w:space="0" w:color="auto"/>
            </w:tcBorders>
            <w:vAlign w:val="center"/>
          </w:tcPr>
          <w:p w:rsidR="004D22A9" w:rsidRDefault="004D22A9">
            <w:pPr>
              <w:spacing w:line="360" w:lineRule="auto"/>
              <w:jc w:val="center"/>
              <w:rPr>
                <w:rFonts w:ascii="Arial" w:eastAsia="Arial Unicode MS" w:hAnsi="Arial"/>
                <w:b/>
                <w:lang w:val="en-US"/>
              </w:rPr>
            </w:pPr>
            <w:r>
              <w:rPr>
                <w:rFonts w:ascii="Arial" w:hAnsi="Arial"/>
                <w:b/>
                <w:lang w:val="en-US"/>
              </w:rPr>
              <w:t>% CANT (10023)</w:t>
            </w:r>
          </w:p>
        </w:tc>
        <w:tc>
          <w:tcPr>
            <w:tcW w:w="940" w:type="dxa"/>
            <w:vMerge w:val="restart"/>
            <w:tcBorders>
              <w:top w:val="single" w:sz="4" w:space="0" w:color="auto"/>
              <w:left w:val="single" w:sz="8" w:space="0" w:color="auto"/>
              <w:bottom w:val="single" w:sz="8" w:space="0" w:color="000000"/>
              <w:right w:val="single" w:sz="8" w:space="0" w:color="auto"/>
            </w:tcBorders>
            <w:vAlign w:val="center"/>
          </w:tcPr>
          <w:p w:rsidR="004D22A9" w:rsidRDefault="004D22A9">
            <w:pPr>
              <w:spacing w:line="360" w:lineRule="auto"/>
              <w:jc w:val="center"/>
              <w:rPr>
                <w:rFonts w:ascii="Arial" w:eastAsia="Arial Unicode MS" w:hAnsi="Arial"/>
                <w:b/>
                <w:lang w:val="en-US"/>
              </w:rPr>
            </w:pPr>
            <w:r>
              <w:rPr>
                <w:rFonts w:ascii="Arial" w:hAnsi="Arial"/>
                <w:b/>
                <w:lang w:val="en-US"/>
              </w:rPr>
              <w:t>P.UNIT</w:t>
            </w:r>
          </w:p>
        </w:tc>
        <w:tc>
          <w:tcPr>
            <w:tcW w:w="1100" w:type="dxa"/>
            <w:vMerge w:val="restart"/>
            <w:tcBorders>
              <w:top w:val="single" w:sz="4" w:space="0" w:color="auto"/>
              <w:left w:val="single" w:sz="8" w:space="0" w:color="auto"/>
              <w:bottom w:val="single" w:sz="8" w:space="0" w:color="auto"/>
              <w:right w:val="single" w:sz="8" w:space="0" w:color="auto"/>
            </w:tcBorders>
            <w:vAlign w:val="center"/>
          </w:tcPr>
          <w:p w:rsidR="004D22A9" w:rsidRDefault="004D22A9">
            <w:pPr>
              <w:spacing w:line="360" w:lineRule="auto"/>
              <w:jc w:val="center"/>
              <w:rPr>
                <w:rFonts w:ascii="Arial" w:hAnsi="Arial"/>
                <w:b/>
              </w:rPr>
            </w:pPr>
            <w:r>
              <w:rPr>
                <w:rFonts w:ascii="Arial" w:hAnsi="Arial"/>
                <w:b/>
              </w:rPr>
              <w:t>DEMANDA ANUAL</w:t>
            </w:r>
          </w:p>
          <w:p w:rsidR="004D22A9" w:rsidRDefault="004D22A9">
            <w:pPr>
              <w:spacing w:line="360" w:lineRule="auto"/>
              <w:jc w:val="center"/>
              <w:rPr>
                <w:rFonts w:ascii="Arial" w:eastAsia="Arial Unicode MS" w:hAnsi="Arial"/>
                <w:b/>
              </w:rPr>
            </w:pPr>
            <w:r>
              <w:rPr>
                <w:rFonts w:ascii="Arial" w:hAnsi="Arial"/>
                <w:b/>
              </w:rPr>
              <w:t>2001</w:t>
            </w:r>
          </w:p>
        </w:tc>
        <w:tc>
          <w:tcPr>
            <w:tcW w:w="1440" w:type="dxa"/>
            <w:vMerge w:val="restart"/>
            <w:tcBorders>
              <w:top w:val="single" w:sz="4" w:space="0" w:color="auto"/>
              <w:left w:val="single" w:sz="8" w:space="0" w:color="auto"/>
              <w:bottom w:val="single" w:sz="8" w:space="0" w:color="auto"/>
              <w:right w:val="nil"/>
            </w:tcBorders>
            <w:vAlign w:val="center"/>
          </w:tcPr>
          <w:p w:rsidR="004D22A9" w:rsidRDefault="004D22A9">
            <w:pPr>
              <w:spacing w:line="360" w:lineRule="auto"/>
              <w:jc w:val="center"/>
              <w:rPr>
                <w:rFonts w:ascii="Arial" w:eastAsia="Arial Unicode MS" w:hAnsi="Arial"/>
                <w:b/>
              </w:rPr>
            </w:pPr>
            <w:r>
              <w:rPr>
                <w:rFonts w:ascii="Arial" w:hAnsi="Arial"/>
                <w:b/>
              </w:rPr>
              <w:t>VALOR CONSUMO ANUAL</w:t>
            </w:r>
          </w:p>
        </w:tc>
        <w:tc>
          <w:tcPr>
            <w:tcW w:w="1080" w:type="dxa"/>
            <w:vMerge w:val="restart"/>
            <w:tcBorders>
              <w:top w:val="single" w:sz="4" w:space="0" w:color="auto"/>
              <w:left w:val="single" w:sz="8" w:space="0" w:color="auto"/>
              <w:bottom w:val="single" w:sz="8" w:space="0" w:color="000000"/>
              <w:right w:val="single" w:sz="8" w:space="0" w:color="auto"/>
            </w:tcBorders>
            <w:vAlign w:val="center"/>
          </w:tcPr>
          <w:p w:rsidR="004D22A9" w:rsidRDefault="004D22A9">
            <w:pPr>
              <w:spacing w:line="360" w:lineRule="auto"/>
              <w:jc w:val="center"/>
              <w:rPr>
                <w:rFonts w:ascii="Arial" w:hAnsi="Arial"/>
                <w:b/>
                <w:lang w:val="es-MX"/>
              </w:rPr>
            </w:pPr>
            <w:r>
              <w:rPr>
                <w:rFonts w:ascii="Arial" w:hAnsi="Arial"/>
                <w:b/>
                <w:lang w:val="es-MX"/>
              </w:rPr>
              <w:t>%</w:t>
            </w:r>
          </w:p>
          <w:p w:rsidR="004D22A9" w:rsidRDefault="004D22A9">
            <w:pPr>
              <w:spacing w:line="360" w:lineRule="auto"/>
              <w:jc w:val="center"/>
              <w:rPr>
                <w:rFonts w:ascii="Arial" w:eastAsia="Arial Unicode MS" w:hAnsi="Arial"/>
                <w:b/>
                <w:lang w:val="es-MX"/>
              </w:rPr>
            </w:pPr>
            <w:r>
              <w:rPr>
                <w:rFonts w:ascii="Arial" w:hAnsi="Arial"/>
                <w:b/>
                <w:lang w:val="es-MX"/>
              </w:rPr>
              <w:t>V. INV.</w:t>
            </w:r>
          </w:p>
        </w:tc>
      </w:tr>
      <w:tr w:rsidR="004D22A9">
        <w:tblPrEx>
          <w:tblCellMar>
            <w:top w:w="0" w:type="dxa"/>
            <w:left w:w="0" w:type="dxa"/>
            <w:bottom w:w="0" w:type="dxa"/>
            <w:right w:w="0" w:type="dxa"/>
          </w:tblCellMar>
        </w:tblPrEx>
        <w:trPr>
          <w:cantSplit/>
          <w:trHeight w:val="380"/>
        </w:trPr>
        <w:tc>
          <w:tcPr>
            <w:tcW w:w="545" w:type="dxa"/>
            <w:vMerge/>
            <w:tcBorders>
              <w:top w:val="single" w:sz="4" w:space="0" w:color="auto"/>
              <w:left w:val="single" w:sz="8" w:space="0" w:color="auto"/>
              <w:bottom w:val="single" w:sz="8" w:space="0" w:color="000000"/>
              <w:right w:val="single" w:sz="8" w:space="0" w:color="auto"/>
            </w:tcBorders>
            <w:vAlign w:val="center"/>
          </w:tcPr>
          <w:p w:rsidR="004D22A9" w:rsidRDefault="004D22A9">
            <w:pPr>
              <w:rPr>
                <w:rFonts w:ascii="Arial" w:eastAsia="Arial Unicode MS" w:hAnsi="Arial"/>
                <w:b/>
                <w:lang w:val="es-MX"/>
              </w:rPr>
            </w:pPr>
          </w:p>
        </w:tc>
        <w:tc>
          <w:tcPr>
            <w:tcW w:w="1242" w:type="dxa"/>
            <w:vMerge/>
            <w:tcBorders>
              <w:top w:val="single" w:sz="4" w:space="0" w:color="auto"/>
              <w:left w:val="nil"/>
              <w:bottom w:val="single" w:sz="8" w:space="0" w:color="auto"/>
              <w:right w:val="single" w:sz="8" w:space="0" w:color="auto"/>
            </w:tcBorders>
            <w:vAlign w:val="center"/>
          </w:tcPr>
          <w:p w:rsidR="004D22A9" w:rsidRDefault="004D22A9">
            <w:pPr>
              <w:rPr>
                <w:rFonts w:ascii="Arial" w:eastAsia="Arial Unicode MS" w:hAnsi="Arial"/>
                <w:b/>
                <w:lang w:val="es-MX"/>
              </w:rPr>
            </w:pPr>
          </w:p>
        </w:tc>
        <w:tc>
          <w:tcPr>
            <w:tcW w:w="913" w:type="dxa"/>
            <w:vMerge/>
            <w:tcBorders>
              <w:top w:val="single" w:sz="4" w:space="0" w:color="auto"/>
              <w:left w:val="single" w:sz="8" w:space="0" w:color="auto"/>
              <w:bottom w:val="single" w:sz="8" w:space="0" w:color="auto"/>
              <w:right w:val="single" w:sz="8" w:space="0" w:color="auto"/>
            </w:tcBorders>
            <w:vAlign w:val="center"/>
          </w:tcPr>
          <w:p w:rsidR="004D22A9" w:rsidRDefault="004D22A9">
            <w:pPr>
              <w:rPr>
                <w:rFonts w:ascii="Arial" w:eastAsia="Arial Unicode MS" w:hAnsi="Arial"/>
                <w:b/>
                <w:lang w:val="es-MX"/>
              </w:rPr>
            </w:pPr>
          </w:p>
        </w:tc>
        <w:tc>
          <w:tcPr>
            <w:tcW w:w="940" w:type="dxa"/>
            <w:vMerge/>
            <w:tcBorders>
              <w:top w:val="single" w:sz="4" w:space="0" w:color="auto"/>
              <w:left w:val="single" w:sz="8" w:space="0" w:color="auto"/>
              <w:bottom w:val="single" w:sz="8" w:space="0" w:color="000000"/>
              <w:right w:val="single" w:sz="8" w:space="0" w:color="auto"/>
            </w:tcBorders>
            <w:vAlign w:val="center"/>
          </w:tcPr>
          <w:p w:rsidR="004D22A9" w:rsidRDefault="004D22A9">
            <w:pPr>
              <w:rPr>
                <w:rFonts w:ascii="Arial" w:eastAsia="Arial Unicode MS" w:hAnsi="Arial"/>
                <w:b/>
                <w:lang w:val="es-MX"/>
              </w:rPr>
            </w:pPr>
          </w:p>
        </w:tc>
        <w:tc>
          <w:tcPr>
            <w:tcW w:w="1100" w:type="dxa"/>
            <w:vMerge/>
            <w:tcBorders>
              <w:top w:val="single" w:sz="4" w:space="0" w:color="auto"/>
              <w:left w:val="single" w:sz="8" w:space="0" w:color="auto"/>
              <w:bottom w:val="single" w:sz="8" w:space="0" w:color="auto"/>
              <w:right w:val="single" w:sz="8" w:space="0" w:color="auto"/>
            </w:tcBorders>
            <w:vAlign w:val="center"/>
          </w:tcPr>
          <w:p w:rsidR="004D22A9" w:rsidRDefault="004D22A9">
            <w:pPr>
              <w:rPr>
                <w:rFonts w:ascii="Arial" w:eastAsia="Arial Unicode MS" w:hAnsi="Arial"/>
                <w:b/>
                <w:lang w:val="es-MX"/>
              </w:rPr>
            </w:pPr>
          </w:p>
        </w:tc>
        <w:tc>
          <w:tcPr>
            <w:tcW w:w="1440" w:type="dxa"/>
            <w:vMerge/>
            <w:tcBorders>
              <w:top w:val="single" w:sz="4" w:space="0" w:color="auto"/>
              <w:left w:val="single" w:sz="8" w:space="0" w:color="auto"/>
              <w:bottom w:val="single" w:sz="8" w:space="0" w:color="auto"/>
              <w:right w:val="nil"/>
            </w:tcBorders>
            <w:vAlign w:val="center"/>
          </w:tcPr>
          <w:p w:rsidR="004D22A9" w:rsidRDefault="004D22A9">
            <w:pPr>
              <w:rPr>
                <w:rFonts w:ascii="Arial" w:eastAsia="Arial Unicode MS" w:hAnsi="Arial"/>
                <w:b/>
                <w:lang w:val="es-MX"/>
              </w:rPr>
            </w:pPr>
          </w:p>
        </w:tc>
        <w:tc>
          <w:tcPr>
            <w:tcW w:w="1080" w:type="dxa"/>
            <w:vMerge/>
            <w:tcBorders>
              <w:top w:val="single" w:sz="4" w:space="0" w:color="auto"/>
              <w:left w:val="single" w:sz="8" w:space="0" w:color="auto"/>
              <w:bottom w:val="single" w:sz="8" w:space="0" w:color="000000"/>
              <w:right w:val="single" w:sz="8" w:space="0" w:color="auto"/>
            </w:tcBorders>
            <w:vAlign w:val="center"/>
          </w:tcPr>
          <w:p w:rsidR="004D22A9" w:rsidRDefault="004D22A9">
            <w:pPr>
              <w:rPr>
                <w:rFonts w:ascii="Arial" w:eastAsia="Arial Unicode MS" w:hAnsi="Arial"/>
                <w:b/>
                <w:lang w:val="es-MX"/>
              </w:rPr>
            </w:pPr>
          </w:p>
        </w:tc>
      </w:tr>
      <w:tr w:rsidR="004D22A9">
        <w:tblPrEx>
          <w:tblCellMar>
            <w:top w:w="0" w:type="dxa"/>
            <w:left w:w="0" w:type="dxa"/>
            <w:bottom w:w="0" w:type="dxa"/>
            <w:right w:w="0" w:type="dxa"/>
          </w:tblCellMar>
        </w:tblPrEx>
        <w:trPr>
          <w:cantSplit/>
          <w:trHeight w:val="380"/>
        </w:trPr>
        <w:tc>
          <w:tcPr>
            <w:tcW w:w="545" w:type="dxa"/>
            <w:vMerge/>
            <w:tcBorders>
              <w:top w:val="single" w:sz="4" w:space="0" w:color="auto"/>
              <w:left w:val="single" w:sz="8" w:space="0" w:color="auto"/>
              <w:bottom w:val="single" w:sz="8" w:space="0" w:color="000000"/>
              <w:right w:val="single" w:sz="8" w:space="0" w:color="auto"/>
            </w:tcBorders>
            <w:vAlign w:val="center"/>
          </w:tcPr>
          <w:p w:rsidR="004D22A9" w:rsidRDefault="004D22A9">
            <w:pPr>
              <w:rPr>
                <w:rFonts w:ascii="Arial" w:eastAsia="Arial Unicode MS" w:hAnsi="Arial"/>
                <w:b/>
                <w:lang w:val="es-MX"/>
              </w:rPr>
            </w:pPr>
          </w:p>
        </w:tc>
        <w:tc>
          <w:tcPr>
            <w:tcW w:w="1242" w:type="dxa"/>
            <w:vMerge/>
            <w:tcBorders>
              <w:top w:val="single" w:sz="4" w:space="0" w:color="auto"/>
              <w:left w:val="nil"/>
              <w:bottom w:val="single" w:sz="8" w:space="0" w:color="auto"/>
              <w:right w:val="single" w:sz="8" w:space="0" w:color="auto"/>
            </w:tcBorders>
            <w:vAlign w:val="center"/>
          </w:tcPr>
          <w:p w:rsidR="004D22A9" w:rsidRDefault="004D22A9">
            <w:pPr>
              <w:rPr>
                <w:rFonts w:ascii="Arial" w:eastAsia="Arial Unicode MS" w:hAnsi="Arial"/>
                <w:b/>
                <w:lang w:val="es-MX"/>
              </w:rPr>
            </w:pPr>
          </w:p>
        </w:tc>
        <w:tc>
          <w:tcPr>
            <w:tcW w:w="913" w:type="dxa"/>
            <w:vMerge/>
            <w:tcBorders>
              <w:top w:val="single" w:sz="4" w:space="0" w:color="auto"/>
              <w:left w:val="single" w:sz="8" w:space="0" w:color="auto"/>
              <w:bottom w:val="single" w:sz="8" w:space="0" w:color="auto"/>
              <w:right w:val="single" w:sz="8" w:space="0" w:color="auto"/>
            </w:tcBorders>
            <w:vAlign w:val="center"/>
          </w:tcPr>
          <w:p w:rsidR="004D22A9" w:rsidRDefault="004D22A9">
            <w:pPr>
              <w:rPr>
                <w:rFonts w:ascii="Arial" w:eastAsia="Arial Unicode MS" w:hAnsi="Arial"/>
                <w:b/>
                <w:lang w:val="es-MX"/>
              </w:rPr>
            </w:pPr>
          </w:p>
        </w:tc>
        <w:tc>
          <w:tcPr>
            <w:tcW w:w="940" w:type="dxa"/>
            <w:vMerge/>
            <w:tcBorders>
              <w:top w:val="single" w:sz="4" w:space="0" w:color="auto"/>
              <w:left w:val="single" w:sz="8" w:space="0" w:color="auto"/>
              <w:bottom w:val="single" w:sz="8" w:space="0" w:color="000000"/>
              <w:right w:val="single" w:sz="8" w:space="0" w:color="auto"/>
            </w:tcBorders>
            <w:vAlign w:val="center"/>
          </w:tcPr>
          <w:p w:rsidR="004D22A9" w:rsidRDefault="004D22A9">
            <w:pPr>
              <w:rPr>
                <w:rFonts w:ascii="Arial" w:eastAsia="Arial Unicode MS" w:hAnsi="Arial"/>
                <w:b/>
                <w:lang w:val="es-MX"/>
              </w:rPr>
            </w:pPr>
          </w:p>
        </w:tc>
        <w:tc>
          <w:tcPr>
            <w:tcW w:w="1100" w:type="dxa"/>
            <w:vMerge/>
            <w:tcBorders>
              <w:top w:val="single" w:sz="4" w:space="0" w:color="auto"/>
              <w:left w:val="single" w:sz="8" w:space="0" w:color="auto"/>
              <w:bottom w:val="single" w:sz="8" w:space="0" w:color="auto"/>
              <w:right w:val="single" w:sz="8" w:space="0" w:color="auto"/>
            </w:tcBorders>
            <w:vAlign w:val="center"/>
          </w:tcPr>
          <w:p w:rsidR="004D22A9" w:rsidRDefault="004D22A9">
            <w:pPr>
              <w:rPr>
                <w:rFonts w:ascii="Arial" w:eastAsia="Arial Unicode MS" w:hAnsi="Arial"/>
                <w:b/>
                <w:lang w:val="es-MX"/>
              </w:rPr>
            </w:pPr>
          </w:p>
        </w:tc>
        <w:tc>
          <w:tcPr>
            <w:tcW w:w="1440" w:type="dxa"/>
            <w:vMerge/>
            <w:tcBorders>
              <w:top w:val="single" w:sz="4" w:space="0" w:color="auto"/>
              <w:left w:val="single" w:sz="8" w:space="0" w:color="auto"/>
              <w:bottom w:val="single" w:sz="8" w:space="0" w:color="auto"/>
              <w:right w:val="nil"/>
            </w:tcBorders>
            <w:vAlign w:val="center"/>
          </w:tcPr>
          <w:p w:rsidR="004D22A9" w:rsidRDefault="004D22A9">
            <w:pPr>
              <w:rPr>
                <w:rFonts w:ascii="Arial" w:eastAsia="Arial Unicode MS" w:hAnsi="Arial"/>
                <w:b/>
                <w:lang w:val="es-MX"/>
              </w:rPr>
            </w:pPr>
          </w:p>
        </w:tc>
        <w:tc>
          <w:tcPr>
            <w:tcW w:w="1080" w:type="dxa"/>
            <w:vMerge/>
            <w:tcBorders>
              <w:top w:val="single" w:sz="4" w:space="0" w:color="auto"/>
              <w:left w:val="single" w:sz="8" w:space="0" w:color="auto"/>
              <w:bottom w:val="single" w:sz="8" w:space="0" w:color="000000"/>
              <w:right w:val="single" w:sz="8" w:space="0" w:color="auto"/>
            </w:tcBorders>
            <w:vAlign w:val="center"/>
          </w:tcPr>
          <w:p w:rsidR="004D22A9" w:rsidRDefault="004D22A9">
            <w:pPr>
              <w:rPr>
                <w:rFonts w:ascii="Arial" w:eastAsia="Arial Unicode MS" w:hAnsi="Arial"/>
                <w:b/>
                <w:lang w:val="es-MX"/>
              </w:rPr>
            </w:pPr>
          </w:p>
        </w:tc>
      </w:tr>
      <w:tr w:rsidR="004D22A9">
        <w:tblPrEx>
          <w:tblCellMar>
            <w:top w:w="0" w:type="dxa"/>
            <w:left w:w="0" w:type="dxa"/>
            <w:bottom w:w="0" w:type="dxa"/>
            <w:right w:w="0" w:type="dxa"/>
          </w:tblCellMar>
        </w:tblPrEx>
        <w:trPr>
          <w:trHeight w:val="380"/>
        </w:trPr>
        <w:tc>
          <w:tcPr>
            <w:tcW w:w="545" w:type="dxa"/>
            <w:tcBorders>
              <w:top w:val="nil"/>
              <w:left w:val="single" w:sz="8" w:space="0" w:color="auto"/>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w:t>
            </w:r>
          </w:p>
        </w:tc>
        <w:tc>
          <w:tcPr>
            <w:tcW w:w="1242"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852005002</w:t>
            </w:r>
          </w:p>
        </w:tc>
        <w:tc>
          <w:tcPr>
            <w:tcW w:w="913"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4.35%</w:t>
            </w:r>
          </w:p>
        </w:tc>
        <w:tc>
          <w:tcPr>
            <w:tcW w:w="9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$ 0,30</w:t>
            </w:r>
          </w:p>
        </w:tc>
        <w:tc>
          <w:tcPr>
            <w:tcW w:w="110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10.862</w:t>
            </w:r>
          </w:p>
        </w:tc>
        <w:tc>
          <w:tcPr>
            <w:tcW w:w="14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$ 3.311,82</w:t>
            </w:r>
          </w:p>
        </w:tc>
        <w:tc>
          <w:tcPr>
            <w:tcW w:w="108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7,56%</w:t>
            </w:r>
          </w:p>
        </w:tc>
      </w:tr>
      <w:tr w:rsidR="004D22A9">
        <w:tblPrEx>
          <w:tblCellMar>
            <w:top w:w="0" w:type="dxa"/>
            <w:left w:w="0" w:type="dxa"/>
            <w:bottom w:w="0" w:type="dxa"/>
            <w:right w:w="0" w:type="dxa"/>
          </w:tblCellMar>
        </w:tblPrEx>
        <w:trPr>
          <w:trHeight w:val="380"/>
        </w:trPr>
        <w:tc>
          <w:tcPr>
            <w:tcW w:w="545" w:type="dxa"/>
            <w:tcBorders>
              <w:top w:val="nil"/>
              <w:left w:val="single" w:sz="8" w:space="0" w:color="auto"/>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2</w:t>
            </w:r>
          </w:p>
        </w:tc>
        <w:tc>
          <w:tcPr>
            <w:tcW w:w="1242"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753088005</w:t>
            </w:r>
          </w:p>
        </w:tc>
        <w:tc>
          <w:tcPr>
            <w:tcW w:w="913"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4.35%</w:t>
            </w:r>
          </w:p>
        </w:tc>
        <w:tc>
          <w:tcPr>
            <w:tcW w:w="9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0,09</w:t>
            </w:r>
          </w:p>
        </w:tc>
        <w:tc>
          <w:tcPr>
            <w:tcW w:w="110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7.807</w:t>
            </w:r>
          </w:p>
        </w:tc>
        <w:tc>
          <w:tcPr>
            <w:tcW w:w="14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687,02</w:t>
            </w:r>
          </w:p>
        </w:tc>
        <w:tc>
          <w:tcPr>
            <w:tcW w:w="108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1,57%</w:t>
            </w:r>
          </w:p>
        </w:tc>
      </w:tr>
      <w:tr w:rsidR="004D22A9">
        <w:tblPrEx>
          <w:tblCellMar>
            <w:top w:w="0" w:type="dxa"/>
            <w:left w:w="0" w:type="dxa"/>
            <w:bottom w:w="0" w:type="dxa"/>
            <w:right w:w="0" w:type="dxa"/>
          </w:tblCellMar>
        </w:tblPrEx>
        <w:trPr>
          <w:trHeight w:val="380"/>
        </w:trPr>
        <w:tc>
          <w:tcPr>
            <w:tcW w:w="545" w:type="dxa"/>
            <w:tcBorders>
              <w:top w:val="nil"/>
              <w:left w:val="single" w:sz="8" w:space="0" w:color="auto"/>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3</w:t>
            </w:r>
          </w:p>
        </w:tc>
        <w:tc>
          <w:tcPr>
            <w:tcW w:w="1242"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751010012</w:t>
            </w:r>
          </w:p>
        </w:tc>
        <w:tc>
          <w:tcPr>
            <w:tcW w:w="913"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4.35%</w:t>
            </w:r>
          </w:p>
        </w:tc>
        <w:tc>
          <w:tcPr>
            <w:tcW w:w="9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0,11</w:t>
            </w:r>
          </w:p>
        </w:tc>
        <w:tc>
          <w:tcPr>
            <w:tcW w:w="110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6.809</w:t>
            </w:r>
          </w:p>
        </w:tc>
        <w:tc>
          <w:tcPr>
            <w:tcW w:w="14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772,82</w:t>
            </w:r>
          </w:p>
        </w:tc>
        <w:tc>
          <w:tcPr>
            <w:tcW w:w="108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1,76%</w:t>
            </w:r>
          </w:p>
        </w:tc>
      </w:tr>
      <w:tr w:rsidR="004D22A9">
        <w:tblPrEx>
          <w:tblCellMar>
            <w:top w:w="0" w:type="dxa"/>
            <w:left w:w="0" w:type="dxa"/>
            <w:bottom w:w="0" w:type="dxa"/>
            <w:right w:w="0" w:type="dxa"/>
          </w:tblCellMar>
        </w:tblPrEx>
        <w:trPr>
          <w:trHeight w:val="380"/>
        </w:trPr>
        <w:tc>
          <w:tcPr>
            <w:tcW w:w="545" w:type="dxa"/>
            <w:tcBorders>
              <w:top w:val="nil"/>
              <w:left w:val="single" w:sz="8" w:space="0" w:color="auto"/>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w:t>
            </w:r>
          </w:p>
        </w:tc>
        <w:tc>
          <w:tcPr>
            <w:tcW w:w="1242"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751010011</w:t>
            </w:r>
          </w:p>
        </w:tc>
        <w:tc>
          <w:tcPr>
            <w:tcW w:w="913"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4.35%</w:t>
            </w:r>
          </w:p>
        </w:tc>
        <w:tc>
          <w:tcPr>
            <w:tcW w:w="9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0,11</w:t>
            </w:r>
          </w:p>
        </w:tc>
        <w:tc>
          <w:tcPr>
            <w:tcW w:w="110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5.019</w:t>
            </w:r>
          </w:p>
        </w:tc>
        <w:tc>
          <w:tcPr>
            <w:tcW w:w="14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571,16</w:t>
            </w:r>
          </w:p>
        </w:tc>
        <w:tc>
          <w:tcPr>
            <w:tcW w:w="108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1,30%</w:t>
            </w:r>
          </w:p>
        </w:tc>
      </w:tr>
      <w:tr w:rsidR="004D22A9">
        <w:tblPrEx>
          <w:tblCellMar>
            <w:top w:w="0" w:type="dxa"/>
            <w:left w:w="0" w:type="dxa"/>
            <w:bottom w:w="0" w:type="dxa"/>
            <w:right w:w="0" w:type="dxa"/>
          </w:tblCellMar>
        </w:tblPrEx>
        <w:trPr>
          <w:trHeight w:val="380"/>
        </w:trPr>
        <w:tc>
          <w:tcPr>
            <w:tcW w:w="545" w:type="dxa"/>
            <w:tcBorders>
              <w:top w:val="nil"/>
              <w:left w:val="single" w:sz="8" w:space="0" w:color="auto"/>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5</w:t>
            </w:r>
          </w:p>
        </w:tc>
        <w:tc>
          <w:tcPr>
            <w:tcW w:w="1242"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751020012</w:t>
            </w:r>
          </w:p>
        </w:tc>
        <w:tc>
          <w:tcPr>
            <w:tcW w:w="913"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4.35%</w:t>
            </w:r>
          </w:p>
        </w:tc>
        <w:tc>
          <w:tcPr>
            <w:tcW w:w="9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0,04</w:t>
            </w:r>
          </w:p>
        </w:tc>
        <w:tc>
          <w:tcPr>
            <w:tcW w:w="110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4.899</w:t>
            </w:r>
          </w:p>
        </w:tc>
        <w:tc>
          <w:tcPr>
            <w:tcW w:w="14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215,56</w:t>
            </w:r>
          </w:p>
        </w:tc>
        <w:tc>
          <w:tcPr>
            <w:tcW w:w="108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0,49%</w:t>
            </w:r>
          </w:p>
        </w:tc>
      </w:tr>
      <w:tr w:rsidR="004D22A9">
        <w:tblPrEx>
          <w:tblCellMar>
            <w:top w:w="0" w:type="dxa"/>
            <w:left w:w="0" w:type="dxa"/>
            <w:bottom w:w="0" w:type="dxa"/>
            <w:right w:w="0" w:type="dxa"/>
          </w:tblCellMar>
        </w:tblPrEx>
        <w:trPr>
          <w:trHeight w:val="380"/>
        </w:trPr>
        <w:tc>
          <w:tcPr>
            <w:tcW w:w="545" w:type="dxa"/>
            <w:tcBorders>
              <w:top w:val="nil"/>
              <w:left w:val="single" w:sz="8" w:space="0" w:color="auto"/>
              <w:bottom w:val="single" w:sz="4"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6</w:t>
            </w:r>
          </w:p>
        </w:tc>
        <w:tc>
          <w:tcPr>
            <w:tcW w:w="1242" w:type="dxa"/>
            <w:tcBorders>
              <w:top w:val="nil"/>
              <w:left w:val="nil"/>
              <w:bottom w:val="single" w:sz="4"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624005030</w:t>
            </w:r>
          </w:p>
        </w:tc>
        <w:tc>
          <w:tcPr>
            <w:tcW w:w="913" w:type="dxa"/>
            <w:tcBorders>
              <w:top w:val="nil"/>
              <w:left w:val="nil"/>
              <w:bottom w:val="single" w:sz="4"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4.35%</w:t>
            </w:r>
          </w:p>
        </w:tc>
        <w:tc>
          <w:tcPr>
            <w:tcW w:w="940" w:type="dxa"/>
            <w:tcBorders>
              <w:top w:val="nil"/>
              <w:left w:val="nil"/>
              <w:bottom w:val="single" w:sz="4"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0,24</w:t>
            </w:r>
          </w:p>
        </w:tc>
        <w:tc>
          <w:tcPr>
            <w:tcW w:w="1100" w:type="dxa"/>
            <w:tcBorders>
              <w:top w:val="nil"/>
              <w:left w:val="nil"/>
              <w:bottom w:val="single" w:sz="4"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4.348</w:t>
            </w:r>
          </w:p>
        </w:tc>
        <w:tc>
          <w:tcPr>
            <w:tcW w:w="1440" w:type="dxa"/>
            <w:tcBorders>
              <w:top w:val="nil"/>
              <w:left w:val="nil"/>
              <w:bottom w:val="single" w:sz="4"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1.045,69</w:t>
            </w:r>
          </w:p>
        </w:tc>
        <w:tc>
          <w:tcPr>
            <w:tcW w:w="1080" w:type="dxa"/>
            <w:tcBorders>
              <w:top w:val="nil"/>
              <w:left w:val="nil"/>
              <w:bottom w:val="single" w:sz="4"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2,39%</w:t>
            </w:r>
          </w:p>
        </w:tc>
      </w:tr>
      <w:tr w:rsidR="004D22A9">
        <w:tblPrEx>
          <w:tblCellMar>
            <w:top w:w="0" w:type="dxa"/>
            <w:left w:w="0" w:type="dxa"/>
            <w:bottom w:w="0" w:type="dxa"/>
            <w:right w:w="0" w:type="dxa"/>
          </w:tblCellMar>
        </w:tblPrEx>
        <w:trPr>
          <w:trHeight w:val="380"/>
        </w:trPr>
        <w:tc>
          <w:tcPr>
            <w:tcW w:w="545" w:type="dxa"/>
            <w:tcBorders>
              <w:top w:val="single" w:sz="4" w:space="0" w:color="auto"/>
              <w:left w:val="single" w:sz="4" w:space="0" w:color="auto"/>
              <w:bottom w:val="single" w:sz="4"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7</w:t>
            </w:r>
          </w:p>
        </w:tc>
        <w:tc>
          <w:tcPr>
            <w:tcW w:w="1242" w:type="dxa"/>
            <w:tcBorders>
              <w:top w:val="single" w:sz="4" w:space="0" w:color="auto"/>
              <w:left w:val="nil"/>
              <w:bottom w:val="single" w:sz="4"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841560040</w:t>
            </w:r>
          </w:p>
        </w:tc>
        <w:tc>
          <w:tcPr>
            <w:tcW w:w="913" w:type="dxa"/>
            <w:tcBorders>
              <w:top w:val="single" w:sz="4" w:space="0" w:color="auto"/>
              <w:left w:val="nil"/>
              <w:bottom w:val="single" w:sz="4"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4.35%</w:t>
            </w:r>
          </w:p>
        </w:tc>
        <w:tc>
          <w:tcPr>
            <w:tcW w:w="940" w:type="dxa"/>
            <w:tcBorders>
              <w:top w:val="single" w:sz="4" w:space="0" w:color="auto"/>
              <w:left w:val="nil"/>
              <w:bottom w:val="single" w:sz="4"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0,05</w:t>
            </w:r>
          </w:p>
        </w:tc>
        <w:tc>
          <w:tcPr>
            <w:tcW w:w="1100" w:type="dxa"/>
            <w:tcBorders>
              <w:top w:val="single" w:sz="4" w:space="0" w:color="auto"/>
              <w:left w:val="nil"/>
              <w:bottom w:val="single" w:sz="4"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3.531</w:t>
            </w:r>
          </w:p>
        </w:tc>
        <w:tc>
          <w:tcPr>
            <w:tcW w:w="1440" w:type="dxa"/>
            <w:tcBorders>
              <w:top w:val="single" w:sz="4" w:space="0" w:color="auto"/>
              <w:left w:val="nil"/>
              <w:bottom w:val="single" w:sz="4"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176,55</w:t>
            </w:r>
          </w:p>
        </w:tc>
        <w:tc>
          <w:tcPr>
            <w:tcW w:w="1080" w:type="dxa"/>
            <w:tcBorders>
              <w:top w:val="single" w:sz="4" w:space="0" w:color="auto"/>
              <w:left w:val="nil"/>
              <w:bottom w:val="single" w:sz="4" w:space="0" w:color="auto"/>
              <w:right w:val="single" w:sz="4"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0,40%</w:t>
            </w:r>
          </w:p>
        </w:tc>
      </w:tr>
      <w:tr w:rsidR="004D22A9">
        <w:tblPrEx>
          <w:tblCellMar>
            <w:top w:w="0" w:type="dxa"/>
            <w:left w:w="0" w:type="dxa"/>
            <w:bottom w:w="0" w:type="dxa"/>
            <w:right w:w="0" w:type="dxa"/>
          </w:tblCellMar>
        </w:tblPrEx>
        <w:trPr>
          <w:trHeight w:val="380"/>
        </w:trPr>
        <w:tc>
          <w:tcPr>
            <w:tcW w:w="545" w:type="dxa"/>
            <w:tcBorders>
              <w:top w:val="single" w:sz="4" w:space="0" w:color="auto"/>
              <w:left w:val="single" w:sz="4" w:space="0" w:color="auto"/>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8</w:t>
            </w:r>
          </w:p>
        </w:tc>
        <w:tc>
          <w:tcPr>
            <w:tcW w:w="1242" w:type="dxa"/>
            <w:tcBorders>
              <w:top w:val="single" w:sz="4" w:space="0" w:color="auto"/>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751027000</w:t>
            </w:r>
          </w:p>
        </w:tc>
        <w:tc>
          <w:tcPr>
            <w:tcW w:w="913" w:type="dxa"/>
            <w:tcBorders>
              <w:top w:val="single" w:sz="4" w:space="0" w:color="auto"/>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4.35%</w:t>
            </w:r>
          </w:p>
        </w:tc>
        <w:tc>
          <w:tcPr>
            <w:tcW w:w="940" w:type="dxa"/>
            <w:tcBorders>
              <w:top w:val="single" w:sz="4" w:space="0" w:color="auto"/>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0,06</w:t>
            </w:r>
          </w:p>
        </w:tc>
        <w:tc>
          <w:tcPr>
            <w:tcW w:w="1100" w:type="dxa"/>
            <w:tcBorders>
              <w:top w:val="single" w:sz="4" w:space="0" w:color="auto"/>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3.013</w:t>
            </w:r>
          </w:p>
        </w:tc>
        <w:tc>
          <w:tcPr>
            <w:tcW w:w="1440" w:type="dxa"/>
            <w:tcBorders>
              <w:top w:val="single" w:sz="4" w:space="0" w:color="auto"/>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179,88</w:t>
            </w:r>
          </w:p>
        </w:tc>
        <w:tc>
          <w:tcPr>
            <w:tcW w:w="1080" w:type="dxa"/>
            <w:tcBorders>
              <w:top w:val="single" w:sz="4" w:space="0" w:color="auto"/>
              <w:left w:val="nil"/>
              <w:bottom w:val="single" w:sz="8" w:space="0" w:color="auto"/>
              <w:right w:val="single" w:sz="4"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0,41%</w:t>
            </w:r>
          </w:p>
        </w:tc>
      </w:tr>
      <w:tr w:rsidR="004D22A9">
        <w:tblPrEx>
          <w:tblCellMar>
            <w:top w:w="0" w:type="dxa"/>
            <w:left w:w="0" w:type="dxa"/>
            <w:bottom w:w="0" w:type="dxa"/>
            <w:right w:w="0" w:type="dxa"/>
          </w:tblCellMar>
        </w:tblPrEx>
        <w:trPr>
          <w:trHeight w:val="380"/>
        </w:trPr>
        <w:tc>
          <w:tcPr>
            <w:tcW w:w="545" w:type="dxa"/>
            <w:tcBorders>
              <w:top w:val="nil"/>
              <w:left w:val="single" w:sz="4" w:space="0" w:color="auto"/>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9</w:t>
            </w:r>
          </w:p>
        </w:tc>
        <w:tc>
          <w:tcPr>
            <w:tcW w:w="1242"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624005020</w:t>
            </w:r>
          </w:p>
        </w:tc>
        <w:tc>
          <w:tcPr>
            <w:tcW w:w="913"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4.35%</w:t>
            </w:r>
          </w:p>
        </w:tc>
        <w:tc>
          <w:tcPr>
            <w:tcW w:w="9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0,26</w:t>
            </w:r>
          </w:p>
        </w:tc>
        <w:tc>
          <w:tcPr>
            <w:tcW w:w="110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2.943</w:t>
            </w:r>
          </w:p>
        </w:tc>
        <w:tc>
          <w:tcPr>
            <w:tcW w:w="14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767,24</w:t>
            </w:r>
          </w:p>
        </w:tc>
        <w:tc>
          <w:tcPr>
            <w:tcW w:w="1080" w:type="dxa"/>
            <w:tcBorders>
              <w:top w:val="nil"/>
              <w:left w:val="nil"/>
              <w:bottom w:val="single" w:sz="8" w:space="0" w:color="auto"/>
              <w:right w:val="single" w:sz="4"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1,75%</w:t>
            </w:r>
          </w:p>
        </w:tc>
      </w:tr>
      <w:tr w:rsidR="004D22A9">
        <w:tblPrEx>
          <w:tblCellMar>
            <w:top w:w="0" w:type="dxa"/>
            <w:left w:w="0" w:type="dxa"/>
            <w:bottom w:w="0" w:type="dxa"/>
            <w:right w:w="0" w:type="dxa"/>
          </w:tblCellMar>
        </w:tblPrEx>
        <w:trPr>
          <w:trHeight w:val="380"/>
        </w:trPr>
        <w:tc>
          <w:tcPr>
            <w:tcW w:w="545" w:type="dxa"/>
            <w:tcBorders>
              <w:top w:val="nil"/>
              <w:left w:val="single" w:sz="4" w:space="0" w:color="auto"/>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10</w:t>
            </w:r>
          </w:p>
        </w:tc>
        <w:tc>
          <w:tcPr>
            <w:tcW w:w="1242"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684013010</w:t>
            </w:r>
          </w:p>
        </w:tc>
        <w:tc>
          <w:tcPr>
            <w:tcW w:w="913"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4.35%</w:t>
            </w:r>
          </w:p>
        </w:tc>
        <w:tc>
          <w:tcPr>
            <w:tcW w:w="9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0,37</w:t>
            </w:r>
          </w:p>
        </w:tc>
        <w:tc>
          <w:tcPr>
            <w:tcW w:w="110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2.739</w:t>
            </w:r>
          </w:p>
        </w:tc>
        <w:tc>
          <w:tcPr>
            <w:tcW w:w="14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1.015,90</w:t>
            </w:r>
          </w:p>
        </w:tc>
        <w:tc>
          <w:tcPr>
            <w:tcW w:w="1080" w:type="dxa"/>
            <w:tcBorders>
              <w:top w:val="nil"/>
              <w:left w:val="nil"/>
              <w:bottom w:val="single" w:sz="8" w:space="0" w:color="auto"/>
              <w:right w:val="single" w:sz="4"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2,32%</w:t>
            </w:r>
          </w:p>
        </w:tc>
      </w:tr>
      <w:tr w:rsidR="004D22A9">
        <w:tblPrEx>
          <w:tblCellMar>
            <w:top w:w="0" w:type="dxa"/>
            <w:left w:w="0" w:type="dxa"/>
            <w:bottom w:w="0" w:type="dxa"/>
            <w:right w:w="0" w:type="dxa"/>
          </w:tblCellMar>
        </w:tblPrEx>
        <w:trPr>
          <w:trHeight w:val="380"/>
        </w:trPr>
        <w:tc>
          <w:tcPr>
            <w:tcW w:w="545" w:type="dxa"/>
            <w:tcBorders>
              <w:top w:val="nil"/>
              <w:left w:val="single" w:sz="4" w:space="0" w:color="auto"/>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11</w:t>
            </w:r>
          </w:p>
        </w:tc>
        <w:tc>
          <w:tcPr>
            <w:tcW w:w="1242"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751027005</w:t>
            </w:r>
          </w:p>
        </w:tc>
        <w:tc>
          <w:tcPr>
            <w:tcW w:w="913"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4.35%</w:t>
            </w:r>
          </w:p>
        </w:tc>
        <w:tc>
          <w:tcPr>
            <w:tcW w:w="9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0,06</w:t>
            </w:r>
          </w:p>
        </w:tc>
        <w:tc>
          <w:tcPr>
            <w:tcW w:w="110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2.105</w:t>
            </w:r>
          </w:p>
        </w:tc>
        <w:tc>
          <w:tcPr>
            <w:tcW w:w="14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126,30</w:t>
            </w:r>
          </w:p>
        </w:tc>
        <w:tc>
          <w:tcPr>
            <w:tcW w:w="1080" w:type="dxa"/>
            <w:tcBorders>
              <w:top w:val="nil"/>
              <w:left w:val="nil"/>
              <w:bottom w:val="single" w:sz="8" w:space="0" w:color="auto"/>
              <w:right w:val="single" w:sz="4"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0,29%</w:t>
            </w:r>
          </w:p>
        </w:tc>
      </w:tr>
      <w:tr w:rsidR="004D22A9">
        <w:tblPrEx>
          <w:tblCellMar>
            <w:top w:w="0" w:type="dxa"/>
            <w:left w:w="0" w:type="dxa"/>
            <w:bottom w:w="0" w:type="dxa"/>
            <w:right w:w="0" w:type="dxa"/>
          </w:tblCellMar>
        </w:tblPrEx>
        <w:trPr>
          <w:trHeight w:val="380"/>
        </w:trPr>
        <w:tc>
          <w:tcPr>
            <w:tcW w:w="545" w:type="dxa"/>
            <w:tcBorders>
              <w:top w:val="nil"/>
              <w:left w:val="single" w:sz="4" w:space="0" w:color="auto"/>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12</w:t>
            </w:r>
          </w:p>
        </w:tc>
        <w:tc>
          <w:tcPr>
            <w:tcW w:w="1242"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624030020</w:t>
            </w:r>
          </w:p>
        </w:tc>
        <w:tc>
          <w:tcPr>
            <w:tcW w:w="913"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4.35%</w:t>
            </w:r>
          </w:p>
        </w:tc>
        <w:tc>
          <w:tcPr>
            <w:tcW w:w="9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1,04</w:t>
            </w:r>
          </w:p>
        </w:tc>
        <w:tc>
          <w:tcPr>
            <w:tcW w:w="110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2.004</w:t>
            </w:r>
          </w:p>
        </w:tc>
        <w:tc>
          <w:tcPr>
            <w:tcW w:w="14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2.084,16</w:t>
            </w:r>
          </w:p>
        </w:tc>
        <w:tc>
          <w:tcPr>
            <w:tcW w:w="1080" w:type="dxa"/>
            <w:tcBorders>
              <w:top w:val="nil"/>
              <w:left w:val="nil"/>
              <w:bottom w:val="single" w:sz="8" w:space="0" w:color="auto"/>
              <w:right w:val="single" w:sz="4"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4,75%</w:t>
            </w:r>
          </w:p>
        </w:tc>
      </w:tr>
      <w:tr w:rsidR="004D22A9">
        <w:tblPrEx>
          <w:tblCellMar>
            <w:top w:w="0" w:type="dxa"/>
            <w:left w:w="0" w:type="dxa"/>
            <w:bottom w:w="0" w:type="dxa"/>
            <w:right w:w="0" w:type="dxa"/>
          </w:tblCellMar>
        </w:tblPrEx>
        <w:trPr>
          <w:trHeight w:val="380"/>
        </w:trPr>
        <w:tc>
          <w:tcPr>
            <w:tcW w:w="545" w:type="dxa"/>
            <w:tcBorders>
              <w:top w:val="nil"/>
              <w:left w:val="single" w:sz="4" w:space="0" w:color="auto"/>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13</w:t>
            </w:r>
          </w:p>
        </w:tc>
        <w:tc>
          <w:tcPr>
            <w:tcW w:w="1242"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624030030</w:t>
            </w:r>
          </w:p>
        </w:tc>
        <w:tc>
          <w:tcPr>
            <w:tcW w:w="913"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4.35%</w:t>
            </w:r>
          </w:p>
        </w:tc>
        <w:tc>
          <w:tcPr>
            <w:tcW w:w="9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1,19</w:t>
            </w:r>
          </w:p>
        </w:tc>
        <w:tc>
          <w:tcPr>
            <w:tcW w:w="110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1.956</w:t>
            </w:r>
          </w:p>
        </w:tc>
        <w:tc>
          <w:tcPr>
            <w:tcW w:w="14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2.327,64</w:t>
            </w:r>
          </w:p>
        </w:tc>
        <w:tc>
          <w:tcPr>
            <w:tcW w:w="1080" w:type="dxa"/>
            <w:tcBorders>
              <w:top w:val="nil"/>
              <w:left w:val="nil"/>
              <w:bottom w:val="single" w:sz="8" w:space="0" w:color="auto"/>
              <w:right w:val="single" w:sz="4"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5,31%</w:t>
            </w:r>
          </w:p>
        </w:tc>
      </w:tr>
      <w:tr w:rsidR="004D22A9">
        <w:tblPrEx>
          <w:tblCellMar>
            <w:top w:w="0" w:type="dxa"/>
            <w:left w:w="0" w:type="dxa"/>
            <w:bottom w:w="0" w:type="dxa"/>
            <w:right w:w="0" w:type="dxa"/>
          </w:tblCellMar>
        </w:tblPrEx>
        <w:trPr>
          <w:trHeight w:val="380"/>
        </w:trPr>
        <w:tc>
          <w:tcPr>
            <w:tcW w:w="545" w:type="dxa"/>
            <w:tcBorders>
              <w:top w:val="nil"/>
              <w:left w:val="single" w:sz="4" w:space="0" w:color="auto"/>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14</w:t>
            </w:r>
          </w:p>
        </w:tc>
        <w:tc>
          <w:tcPr>
            <w:tcW w:w="1242"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793040011</w:t>
            </w:r>
          </w:p>
        </w:tc>
        <w:tc>
          <w:tcPr>
            <w:tcW w:w="913"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4.35%</w:t>
            </w:r>
          </w:p>
        </w:tc>
        <w:tc>
          <w:tcPr>
            <w:tcW w:w="9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12,25</w:t>
            </w:r>
          </w:p>
        </w:tc>
        <w:tc>
          <w:tcPr>
            <w:tcW w:w="110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708</w:t>
            </w:r>
          </w:p>
        </w:tc>
        <w:tc>
          <w:tcPr>
            <w:tcW w:w="14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8.672,79</w:t>
            </w:r>
          </w:p>
        </w:tc>
        <w:tc>
          <w:tcPr>
            <w:tcW w:w="1080" w:type="dxa"/>
            <w:tcBorders>
              <w:top w:val="nil"/>
              <w:left w:val="nil"/>
              <w:bottom w:val="single" w:sz="8" w:space="0" w:color="auto"/>
              <w:right w:val="single" w:sz="4"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19,78%</w:t>
            </w:r>
          </w:p>
        </w:tc>
      </w:tr>
      <w:tr w:rsidR="004D22A9">
        <w:tblPrEx>
          <w:tblCellMar>
            <w:top w:w="0" w:type="dxa"/>
            <w:left w:w="0" w:type="dxa"/>
            <w:bottom w:w="0" w:type="dxa"/>
            <w:right w:w="0" w:type="dxa"/>
          </w:tblCellMar>
        </w:tblPrEx>
        <w:trPr>
          <w:trHeight w:val="380"/>
        </w:trPr>
        <w:tc>
          <w:tcPr>
            <w:tcW w:w="545" w:type="dxa"/>
            <w:tcBorders>
              <w:top w:val="nil"/>
              <w:left w:val="single" w:sz="4" w:space="0" w:color="auto"/>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15</w:t>
            </w:r>
          </w:p>
        </w:tc>
        <w:tc>
          <w:tcPr>
            <w:tcW w:w="1242"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830526005</w:t>
            </w:r>
          </w:p>
        </w:tc>
        <w:tc>
          <w:tcPr>
            <w:tcW w:w="913"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4.35%</w:t>
            </w:r>
          </w:p>
        </w:tc>
        <w:tc>
          <w:tcPr>
            <w:tcW w:w="9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0,60</w:t>
            </w:r>
          </w:p>
        </w:tc>
        <w:tc>
          <w:tcPr>
            <w:tcW w:w="110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2.732</w:t>
            </w:r>
          </w:p>
        </w:tc>
        <w:tc>
          <w:tcPr>
            <w:tcW w:w="14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1.639,20</w:t>
            </w:r>
          </w:p>
        </w:tc>
        <w:tc>
          <w:tcPr>
            <w:tcW w:w="1080" w:type="dxa"/>
            <w:tcBorders>
              <w:top w:val="nil"/>
              <w:left w:val="nil"/>
              <w:bottom w:val="single" w:sz="8" w:space="0" w:color="auto"/>
              <w:right w:val="single" w:sz="4"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3,74%</w:t>
            </w:r>
          </w:p>
        </w:tc>
      </w:tr>
      <w:tr w:rsidR="004D22A9">
        <w:tblPrEx>
          <w:tblCellMar>
            <w:top w:w="0" w:type="dxa"/>
            <w:left w:w="0" w:type="dxa"/>
            <w:bottom w:w="0" w:type="dxa"/>
            <w:right w:w="0" w:type="dxa"/>
          </w:tblCellMar>
        </w:tblPrEx>
        <w:trPr>
          <w:trHeight w:val="380"/>
        </w:trPr>
        <w:tc>
          <w:tcPr>
            <w:tcW w:w="545" w:type="dxa"/>
            <w:tcBorders>
              <w:top w:val="nil"/>
              <w:left w:val="single" w:sz="4" w:space="0" w:color="auto"/>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16</w:t>
            </w:r>
          </w:p>
        </w:tc>
        <w:tc>
          <w:tcPr>
            <w:tcW w:w="1242"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704515005</w:t>
            </w:r>
          </w:p>
        </w:tc>
        <w:tc>
          <w:tcPr>
            <w:tcW w:w="913"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4.35%</w:t>
            </w:r>
          </w:p>
        </w:tc>
        <w:tc>
          <w:tcPr>
            <w:tcW w:w="9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2,07</w:t>
            </w:r>
          </w:p>
        </w:tc>
        <w:tc>
          <w:tcPr>
            <w:tcW w:w="110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1.024</w:t>
            </w:r>
          </w:p>
        </w:tc>
        <w:tc>
          <w:tcPr>
            <w:tcW w:w="14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2.119,68</w:t>
            </w:r>
          </w:p>
        </w:tc>
        <w:tc>
          <w:tcPr>
            <w:tcW w:w="1080" w:type="dxa"/>
            <w:tcBorders>
              <w:top w:val="nil"/>
              <w:left w:val="nil"/>
              <w:bottom w:val="single" w:sz="8" w:space="0" w:color="auto"/>
              <w:right w:val="single" w:sz="4"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4,84%</w:t>
            </w:r>
          </w:p>
        </w:tc>
      </w:tr>
      <w:tr w:rsidR="004D22A9">
        <w:tblPrEx>
          <w:tblCellMar>
            <w:top w:w="0" w:type="dxa"/>
            <w:left w:w="0" w:type="dxa"/>
            <w:bottom w:w="0" w:type="dxa"/>
            <w:right w:w="0" w:type="dxa"/>
          </w:tblCellMar>
        </w:tblPrEx>
        <w:trPr>
          <w:trHeight w:val="380"/>
        </w:trPr>
        <w:tc>
          <w:tcPr>
            <w:tcW w:w="545" w:type="dxa"/>
            <w:tcBorders>
              <w:top w:val="nil"/>
              <w:left w:val="single" w:sz="4" w:space="0" w:color="auto"/>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17</w:t>
            </w:r>
          </w:p>
        </w:tc>
        <w:tc>
          <w:tcPr>
            <w:tcW w:w="1242"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704540008</w:t>
            </w:r>
          </w:p>
        </w:tc>
        <w:tc>
          <w:tcPr>
            <w:tcW w:w="913"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4.35%</w:t>
            </w:r>
          </w:p>
        </w:tc>
        <w:tc>
          <w:tcPr>
            <w:tcW w:w="9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14,09</w:t>
            </w:r>
          </w:p>
        </w:tc>
        <w:tc>
          <w:tcPr>
            <w:tcW w:w="110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477</w:t>
            </w:r>
          </w:p>
        </w:tc>
        <w:tc>
          <w:tcPr>
            <w:tcW w:w="14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6.720,93</w:t>
            </w:r>
          </w:p>
        </w:tc>
        <w:tc>
          <w:tcPr>
            <w:tcW w:w="1080" w:type="dxa"/>
            <w:tcBorders>
              <w:top w:val="nil"/>
              <w:left w:val="nil"/>
              <w:bottom w:val="single" w:sz="8" w:space="0" w:color="auto"/>
              <w:right w:val="single" w:sz="4"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15,33%</w:t>
            </w:r>
          </w:p>
        </w:tc>
      </w:tr>
      <w:tr w:rsidR="004D22A9">
        <w:tblPrEx>
          <w:tblCellMar>
            <w:top w:w="0" w:type="dxa"/>
            <w:left w:w="0" w:type="dxa"/>
            <w:bottom w:w="0" w:type="dxa"/>
            <w:right w:w="0" w:type="dxa"/>
          </w:tblCellMar>
        </w:tblPrEx>
        <w:trPr>
          <w:trHeight w:val="380"/>
        </w:trPr>
        <w:tc>
          <w:tcPr>
            <w:tcW w:w="545" w:type="dxa"/>
            <w:tcBorders>
              <w:top w:val="nil"/>
              <w:left w:val="single" w:sz="4" w:space="0" w:color="auto"/>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18</w:t>
            </w:r>
          </w:p>
        </w:tc>
        <w:tc>
          <w:tcPr>
            <w:tcW w:w="1242"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830528005</w:t>
            </w:r>
          </w:p>
        </w:tc>
        <w:tc>
          <w:tcPr>
            <w:tcW w:w="913"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4.35%</w:t>
            </w:r>
          </w:p>
        </w:tc>
        <w:tc>
          <w:tcPr>
            <w:tcW w:w="9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0,22</w:t>
            </w:r>
          </w:p>
        </w:tc>
        <w:tc>
          <w:tcPr>
            <w:tcW w:w="110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5.000</w:t>
            </w:r>
          </w:p>
        </w:tc>
        <w:tc>
          <w:tcPr>
            <w:tcW w:w="14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1.097,00</w:t>
            </w:r>
          </w:p>
        </w:tc>
        <w:tc>
          <w:tcPr>
            <w:tcW w:w="1080" w:type="dxa"/>
            <w:tcBorders>
              <w:top w:val="nil"/>
              <w:left w:val="nil"/>
              <w:bottom w:val="single" w:sz="8" w:space="0" w:color="auto"/>
              <w:right w:val="single" w:sz="4"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2,50%</w:t>
            </w:r>
          </w:p>
        </w:tc>
      </w:tr>
      <w:tr w:rsidR="004D22A9">
        <w:tblPrEx>
          <w:tblCellMar>
            <w:top w:w="0" w:type="dxa"/>
            <w:left w:w="0" w:type="dxa"/>
            <w:bottom w:w="0" w:type="dxa"/>
            <w:right w:w="0" w:type="dxa"/>
          </w:tblCellMar>
        </w:tblPrEx>
        <w:trPr>
          <w:trHeight w:val="380"/>
        </w:trPr>
        <w:tc>
          <w:tcPr>
            <w:tcW w:w="545" w:type="dxa"/>
            <w:tcBorders>
              <w:top w:val="nil"/>
              <w:left w:val="single" w:sz="4" w:space="0" w:color="auto"/>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19</w:t>
            </w:r>
          </w:p>
        </w:tc>
        <w:tc>
          <w:tcPr>
            <w:tcW w:w="1242"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343914236</w:t>
            </w:r>
          </w:p>
        </w:tc>
        <w:tc>
          <w:tcPr>
            <w:tcW w:w="913"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4.35%</w:t>
            </w:r>
          </w:p>
        </w:tc>
        <w:tc>
          <w:tcPr>
            <w:tcW w:w="9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1,15</w:t>
            </w:r>
          </w:p>
        </w:tc>
        <w:tc>
          <w:tcPr>
            <w:tcW w:w="110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118</w:t>
            </w:r>
          </w:p>
        </w:tc>
        <w:tc>
          <w:tcPr>
            <w:tcW w:w="14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135,38</w:t>
            </w:r>
          </w:p>
        </w:tc>
        <w:tc>
          <w:tcPr>
            <w:tcW w:w="1080" w:type="dxa"/>
            <w:tcBorders>
              <w:top w:val="nil"/>
              <w:left w:val="nil"/>
              <w:bottom w:val="single" w:sz="8" w:space="0" w:color="auto"/>
              <w:right w:val="single" w:sz="4"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0,31%</w:t>
            </w:r>
          </w:p>
        </w:tc>
      </w:tr>
      <w:tr w:rsidR="004D22A9">
        <w:tblPrEx>
          <w:tblCellMar>
            <w:top w:w="0" w:type="dxa"/>
            <w:left w:w="0" w:type="dxa"/>
            <w:bottom w:w="0" w:type="dxa"/>
            <w:right w:w="0" w:type="dxa"/>
          </w:tblCellMar>
        </w:tblPrEx>
        <w:trPr>
          <w:trHeight w:val="380"/>
        </w:trPr>
        <w:tc>
          <w:tcPr>
            <w:tcW w:w="545" w:type="dxa"/>
            <w:tcBorders>
              <w:top w:val="nil"/>
              <w:left w:val="single" w:sz="4" w:space="0" w:color="auto"/>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20</w:t>
            </w:r>
          </w:p>
        </w:tc>
        <w:tc>
          <w:tcPr>
            <w:tcW w:w="1242"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793015000</w:t>
            </w:r>
          </w:p>
        </w:tc>
        <w:tc>
          <w:tcPr>
            <w:tcW w:w="913"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4.35%</w:t>
            </w:r>
          </w:p>
        </w:tc>
        <w:tc>
          <w:tcPr>
            <w:tcW w:w="9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2,60</w:t>
            </w:r>
          </w:p>
        </w:tc>
        <w:tc>
          <w:tcPr>
            <w:tcW w:w="110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1.204</w:t>
            </w:r>
          </w:p>
        </w:tc>
        <w:tc>
          <w:tcPr>
            <w:tcW w:w="14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3.127,15</w:t>
            </w:r>
          </w:p>
        </w:tc>
        <w:tc>
          <w:tcPr>
            <w:tcW w:w="1080" w:type="dxa"/>
            <w:tcBorders>
              <w:top w:val="nil"/>
              <w:left w:val="nil"/>
              <w:bottom w:val="single" w:sz="8" w:space="0" w:color="auto"/>
              <w:right w:val="single" w:sz="4"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7,13%</w:t>
            </w:r>
          </w:p>
        </w:tc>
      </w:tr>
      <w:tr w:rsidR="004D22A9">
        <w:tblPrEx>
          <w:tblCellMar>
            <w:top w:w="0" w:type="dxa"/>
            <w:left w:w="0" w:type="dxa"/>
            <w:bottom w:w="0" w:type="dxa"/>
            <w:right w:w="0" w:type="dxa"/>
          </w:tblCellMar>
        </w:tblPrEx>
        <w:trPr>
          <w:trHeight w:val="380"/>
        </w:trPr>
        <w:tc>
          <w:tcPr>
            <w:tcW w:w="545" w:type="dxa"/>
            <w:tcBorders>
              <w:top w:val="nil"/>
              <w:left w:val="single" w:sz="4" w:space="0" w:color="auto"/>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21</w:t>
            </w:r>
          </w:p>
        </w:tc>
        <w:tc>
          <w:tcPr>
            <w:tcW w:w="1242"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753060000</w:t>
            </w:r>
          </w:p>
        </w:tc>
        <w:tc>
          <w:tcPr>
            <w:tcW w:w="913"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4.35%</w:t>
            </w:r>
          </w:p>
        </w:tc>
        <w:tc>
          <w:tcPr>
            <w:tcW w:w="9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0,68</w:t>
            </w:r>
          </w:p>
        </w:tc>
        <w:tc>
          <w:tcPr>
            <w:tcW w:w="110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5.421</w:t>
            </w:r>
          </w:p>
        </w:tc>
        <w:tc>
          <w:tcPr>
            <w:tcW w:w="14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3.692,79</w:t>
            </w:r>
          </w:p>
        </w:tc>
        <w:tc>
          <w:tcPr>
            <w:tcW w:w="1080" w:type="dxa"/>
            <w:tcBorders>
              <w:top w:val="nil"/>
              <w:left w:val="nil"/>
              <w:bottom w:val="single" w:sz="8" w:space="0" w:color="auto"/>
              <w:right w:val="single" w:sz="4"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8,42%</w:t>
            </w:r>
          </w:p>
        </w:tc>
      </w:tr>
      <w:tr w:rsidR="004D22A9">
        <w:tblPrEx>
          <w:tblCellMar>
            <w:top w:w="0" w:type="dxa"/>
            <w:left w:w="0" w:type="dxa"/>
            <w:bottom w:w="0" w:type="dxa"/>
            <w:right w:w="0" w:type="dxa"/>
          </w:tblCellMar>
        </w:tblPrEx>
        <w:trPr>
          <w:trHeight w:val="380"/>
        </w:trPr>
        <w:tc>
          <w:tcPr>
            <w:tcW w:w="545" w:type="dxa"/>
            <w:tcBorders>
              <w:top w:val="nil"/>
              <w:left w:val="single" w:sz="4" w:space="0" w:color="auto"/>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22</w:t>
            </w:r>
          </w:p>
        </w:tc>
        <w:tc>
          <w:tcPr>
            <w:tcW w:w="1242"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704590020</w:t>
            </w:r>
          </w:p>
        </w:tc>
        <w:tc>
          <w:tcPr>
            <w:tcW w:w="913"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4.35%</w:t>
            </w:r>
          </w:p>
        </w:tc>
        <w:tc>
          <w:tcPr>
            <w:tcW w:w="9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3,16</w:t>
            </w:r>
          </w:p>
        </w:tc>
        <w:tc>
          <w:tcPr>
            <w:tcW w:w="110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831</w:t>
            </w:r>
          </w:p>
        </w:tc>
        <w:tc>
          <w:tcPr>
            <w:tcW w:w="14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2.625,96</w:t>
            </w:r>
          </w:p>
        </w:tc>
        <w:tc>
          <w:tcPr>
            <w:tcW w:w="1080" w:type="dxa"/>
            <w:tcBorders>
              <w:top w:val="nil"/>
              <w:left w:val="nil"/>
              <w:bottom w:val="single" w:sz="8" w:space="0" w:color="auto"/>
              <w:right w:val="single" w:sz="4"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5,99%</w:t>
            </w:r>
          </w:p>
        </w:tc>
      </w:tr>
      <w:tr w:rsidR="004D22A9">
        <w:tblPrEx>
          <w:tblCellMar>
            <w:top w:w="0" w:type="dxa"/>
            <w:left w:w="0" w:type="dxa"/>
            <w:bottom w:w="0" w:type="dxa"/>
            <w:right w:w="0" w:type="dxa"/>
          </w:tblCellMar>
        </w:tblPrEx>
        <w:trPr>
          <w:trHeight w:val="380"/>
        </w:trPr>
        <w:tc>
          <w:tcPr>
            <w:tcW w:w="545" w:type="dxa"/>
            <w:tcBorders>
              <w:top w:val="nil"/>
              <w:left w:val="single" w:sz="4" w:space="0" w:color="auto"/>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23</w:t>
            </w:r>
          </w:p>
        </w:tc>
        <w:tc>
          <w:tcPr>
            <w:tcW w:w="1242"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754015000</w:t>
            </w:r>
          </w:p>
        </w:tc>
        <w:tc>
          <w:tcPr>
            <w:tcW w:w="913"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4.35%</w:t>
            </w:r>
          </w:p>
        </w:tc>
        <w:tc>
          <w:tcPr>
            <w:tcW w:w="9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1,72</w:t>
            </w:r>
          </w:p>
        </w:tc>
        <w:tc>
          <w:tcPr>
            <w:tcW w:w="110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421</w:t>
            </w:r>
          </w:p>
        </w:tc>
        <w:tc>
          <w:tcPr>
            <w:tcW w:w="1440" w:type="dxa"/>
            <w:tcBorders>
              <w:top w:val="nil"/>
              <w:left w:val="nil"/>
              <w:bottom w:val="single" w:sz="8"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723,40</w:t>
            </w:r>
          </w:p>
        </w:tc>
        <w:tc>
          <w:tcPr>
            <w:tcW w:w="1080" w:type="dxa"/>
            <w:tcBorders>
              <w:top w:val="nil"/>
              <w:left w:val="nil"/>
              <w:bottom w:val="single" w:sz="8" w:space="0" w:color="auto"/>
              <w:right w:val="single" w:sz="4" w:space="0" w:color="auto"/>
            </w:tcBorders>
            <w:vAlign w:val="bottom"/>
          </w:tcPr>
          <w:p w:rsidR="004D22A9" w:rsidRDefault="004D22A9" w:rsidP="00FE0105">
            <w:pPr>
              <w:spacing w:line="360" w:lineRule="auto"/>
              <w:jc w:val="center"/>
              <w:rPr>
                <w:rFonts w:ascii="Arial" w:eastAsia="Arial Unicode MS" w:hAnsi="Arial"/>
                <w:sz w:val="22"/>
              </w:rPr>
            </w:pPr>
            <w:r>
              <w:rPr>
                <w:rFonts w:ascii="Arial" w:hAnsi="Arial"/>
                <w:sz w:val="22"/>
              </w:rPr>
              <w:t>1,65%</w:t>
            </w:r>
          </w:p>
        </w:tc>
      </w:tr>
      <w:tr w:rsidR="004D22A9">
        <w:tblPrEx>
          <w:tblCellMar>
            <w:top w:w="0" w:type="dxa"/>
            <w:left w:w="0" w:type="dxa"/>
            <w:bottom w:w="0" w:type="dxa"/>
            <w:right w:w="0" w:type="dxa"/>
          </w:tblCellMar>
        </w:tblPrEx>
        <w:trPr>
          <w:trHeight w:val="380"/>
        </w:trPr>
        <w:tc>
          <w:tcPr>
            <w:tcW w:w="1787" w:type="dxa"/>
            <w:gridSpan w:val="2"/>
            <w:tcBorders>
              <w:top w:val="single" w:sz="8" w:space="0" w:color="auto"/>
              <w:left w:val="single" w:sz="4" w:space="0" w:color="auto"/>
              <w:bottom w:val="single" w:sz="4" w:space="0" w:color="auto"/>
              <w:right w:val="single" w:sz="8" w:space="0" w:color="auto"/>
            </w:tcBorders>
            <w:vAlign w:val="bottom"/>
          </w:tcPr>
          <w:p w:rsidR="004D22A9" w:rsidRDefault="004D22A9" w:rsidP="00FE0105">
            <w:pPr>
              <w:pStyle w:val="Ttulo4"/>
              <w:spacing w:line="360" w:lineRule="auto"/>
              <w:rPr>
                <w:lang w:val="es-MX"/>
              </w:rPr>
            </w:pPr>
            <w:r>
              <w:rPr>
                <w:lang w:val="es-MX"/>
              </w:rPr>
              <w:t>TOTAL</w:t>
            </w:r>
          </w:p>
        </w:tc>
        <w:tc>
          <w:tcPr>
            <w:tcW w:w="913" w:type="dxa"/>
            <w:tcBorders>
              <w:top w:val="nil"/>
              <w:left w:val="nil"/>
              <w:bottom w:val="single" w:sz="4"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100%</w:t>
            </w:r>
          </w:p>
        </w:tc>
        <w:tc>
          <w:tcPr>
            <w:tcW w:w="940" w:type="dxa"/>
            <w:tcBorders>
              <w:top w:val="nil"/>
              <w:left w:val="nil"/>
              <w:bottom w:val="single" w:sz="4" w:space="0" w:color="auto"/>
              <w:right w:val="single" w:sz="8" w:space="0" w:color="auto"/>
            </w:tcBorders>
            <w:vAlign w:val="bottom"/>
          </w:tcPr>
          <w:p w:rsidR="004D22A9" w:rsidRDefault="004D22A9" w:rsidP="00FE0105">
            <w:pPr>
              <w:spacing w:line="360" w:lineRule="auto"/>
              <w:jc w:val="center"/>
              <w:rPr>
                <w:rFonts w:eastAsia="Arial Unicode MS"/>
                <w:sz w:val="22"/>
                <w:lang w:val="es-MX"/>
              </w:rPr>
            </w:pPr>
          </w:p>
        </w:tc>
        <w:tc>
          <w:tcPr>
            <w:tcW w:w="1100" w:type="dxa"/>
            <w:tcBorders>
              <w:top w:val="nil"/>
              <w:left w:val="nil"/>
              <w:bottom w:val="single" w:sz="4"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p>
        </w:tc>
        <w:tc>
          <w:tcPr>
            <w:tcW w:w="1440" w:type="dxa"/>
            <w:tcBorders>
              <w:top w:val="nil"/>
              <w:left w:val="nil"/>
              <w:bottom w:val="single" w:sz="4" w:space="0" w:color="auto"/>
              <w:right w:val="single" w:sz="8" w:space="0" w:color="auto"/>
            </w:tcBorders>
            <w:vAlign w:val="bottom"/>
          </w:tcPr>
          <w:p w:rsidR="004D22A9" w:rsidRDefault="004D22A9" w:rsidP="00FE0105">
            <w:pPr>
              <w:spacing w:line="360" w:lineRule="auto"/>
              <w:jc w:val="center"/>
              <w:rPr>
                <w:rFonts w:ascii="Arial" w:eastAsia="Arial Unicode MS" w:hAnsi="Arial"/>
                <w:sz w:val="22"/>
                <w:lang w:val="es-MX"/>
              </w:rPr>
            </w:pPr>
            <w:r>
              <w:rPr>
                <w:rFonts w:ascii="Arial" w:hAnsi="Arial"/>
                <w:sz w:val="22"/>
                <w:lang w:val="es-MX"/>
              </w:rPr>
              <w:t>$ 43.836,01</w:t>
            </w:r>
          </w:p>
        </w:tc>
        <w:tc>
          <w:tcPr>
            <w:tcW w:w="1080" w:type="dxa"/>
            <w:tcBorders>
              <w:top w:val="nil"/>
              <w:left w:val="nil"/>
              <w:bottom w:val="single" w:sz="4" w:space="0" w:color="auto"/>
              <w:right w:val="single" w:sz="4" w:space="0" w:color="auto"/>
            </w:tcBorders>
            <w:vAlign w:val="bottom"/>
          </w:tcPr>
          <w:p w:rsidR="004D22A9" w:rsidRDefault="004D22A9" w:rsidP="00FE0105">
            <w:pPr>
              <w:spacing w:line="360" w:lineRule="auto"/>
              <w:jc w:val="center"/>
              <w:rPr>
                <w:rFonts w:ascii="Arial" w:eastAsia="Arial Unicode MS" w:hAnsi="Arial"/>
                <w:sz w:val="22"/>
              </w:rPr>
            </w:pPr>
            <w:r>
              <w:rPr>
                <w:rFonts w:ascii="Arial" w:hAnsi="Arial"/>
                <w:sz w:val="22"/>
              </w:rPr>
              <w:t>100%</w:t>
            </w:r>
          </w:p>
        </w:tc>
      </w:tr>
    </w:tbl>
    <w:p w:rsidR="004D22A9" w:rsidRDefault="004D22A9">
      <w:pPr>
        <w:pStyle w:val="Sangradetextonormal"/>
        <w:spacing w:line="480" w:lineRule="auto"/>
      </w:pPr>
    </w:p>
    <w:p w:rsidR="004D22A9" w:rsidRDefault="004D22A9">
      <w:pPr>
        <w:pStyle w:val="Sangradetextonormal"/>
        <w:spacing w:line="480" w:lineRule="auto"/>
        <w:jc w:val="center"/>
        <w:rPr>
          <w:b/>
        </w:rPr>
      </w:pPr>
    </w:p>
    <w:p w:rsidR="004D22A9" w:rsidRDefault="004D22A9">
      <w:pPr>
        <w:pStyle w:val="Sangradetextonormal"/>
        <w:spacing w:line="480" w:lineRule="auto"/>
        <w:rPr>
          <w:b/>
        </w:rPr>
      </w:pPr>
    </w:p>
    <w:p w:rsidR="004D22A9" w:rsidRDefault="004D22A9">
      <w:pPr>
        <w:pStyle w:val="Sangradetextonormal"/>
        <w:spacing w:line="480" w:lineRule="auto"/>
        <w:ind w:left="1077"/>
      </w:pPr>
      <w:r>
        <w:rPr>
          <w:b/>
        </w:rPr>
        <w:t>Columna # 1 Y # 2:</w:t>
      </w:r>
      <w:r>
        <w:t xml:space="preserve"> Tiene la misma información que en la TABLA I</w:t>
      </w:r>
    </w:p>
    <w:p w:rsidR="004D22A9" w:rsidRDefault="004D22A9">
      <w:pPr>
        <w:pStyle w:val="Sangradetextonormal"/>
        <w:spacing w:line="480" w:lineRule="auto"/>
        <w:ind w:left="1077"/>
      </w:pPr>
      <w:r>
        <w:rPr>
          <w:b/>
        </w:rPr>
        <w:t xml:space="preserve">Columna # 3: </w:t>
      </w:r>
      <w:r>
        <w:t>Los porcentajes de participación de cada artículo en la cantidad  total de artículos. Para nuestro caso, como tenemos un inventario constituido por 23 artículos, cada uno representa el 4.35 % de participación con respecto al total.</w:t>
      </w:r>
    </w:p>
    <w:p w:rsidR="004D22A9" w:rsidRDefault="004D22A9">
      <w:pPr>
        <w:pStyle w:val="Sangradetextonormal"/>
        <w:spacing w:line="480" w:lineRule="auto"/>
        <w:ind w:left="1077"/>
      </w:pPr>
      <w:r>
        <w:rPr>
          <w:b/>
        </w:rPr>
        <w:t xml:space="preserve">Columna # 4: </w:t>
      </w:r>
      <w:r>
        <w:t>Es el precio unitario de cada artículo</w:t>
      </w:r>
    </w:p>
    <w:p w:rsidR="004D22A9" w:rsidRDefault="004D22A9">
      <w:pPr>
        <w:pStyle w:val="Sangradetextonormal"/>
        <w:spacing w:line="480" w:lineRule="auto"/>
        <w:ind w:left="1077"/>
      </w:pPr>
      <w:r>
        <w:rPr>
          <w:b/>
        </w:rPr>
        <w:t xml:space="preserve">Columna # 5: </w:t>
      </w:r>
      <w:r>
        <w:t>Es la demanda anual generada en el año 2001 para cada artículo.</w:t>
      </w:r>
    </w:p>
    <w:p w:rsidR="004D22A9" w:rsidRDefault="004D22A9">
      <w:pPr>
        <w:pStyle w:val="Sangradetextonormal"/>
        <w:spacing w:line="480" w:lineRule="auto"/>
        <w:ind w:left="1077"/>
      </w:pPr>
      <w:r>
        <w:rPr>
          <w:b/>
        </w:rPr>
        <w:t>Columna # 6:</w:t>
      </w:r>
      <w:r>
        <w:t xml:space="preserve"> Representa la valorización de cada artículo. Para obtenerla, multiplicamos su precio unitario por su consumo, al pie de la columna obtenemos el valor de nuestro inventario ( 23 ítems).</w:t>
      </w:r>
    </w:p>
    <w:p w:rsidR="004D22A9" w:rsidRDefault="004D22A9">
      <w:pPr>
        <w:pStyle w:val="Sangradetextonormal"/>
        <w:spacing w:line="480" w:lineRule="auto"/>
        <w:ind w:left="1077"/>
      </w:pPr>
      <w:r>
        <w:rPr>
          <w:b/>
        </w:rPr>
        <w:t xml:space="preserve">Columna # 7: </w:t>
      </w:r>
      <w:r>
        <w:t>Nos presenta el % que representa cada una de las valorizaciones en el valor total del inventario.</w:t>
      </w:r>
    </w:p>
    <w:p w:rsidR="004D22A9" w:rsidRDefault="004D22A9">
      <w:pPr>
        <w:pStyle w:val="Sangradetextonormal"/>
        <w:spacing w:line="480" w:lineRule="auto"/>
        <w:jc w:val="center"/>
        <w:rPr>
          <w:b/>
        </w:rPr>
      </w:pPr>
    </w:p>
    <w:p w:rsidR="004D22A9" w:rsidRDefault="004D22A9">
      <w:pPr>
        <w:pStyle w:val="Sangradetextonormal"/>
        <w:spacing w:line="480" w:lineRule="auto"/>
        <w:jc w:val="center"/>
        <w:rPr>
          <w:b/>
        </w:rPr>
      </w:pPr>
    </w:p>
    <w:p w:rsidR="004D22A9" w:rsidRDefault="004D22A9">
      <w:pPr>
        <w:pStyle w:val="Sangradetextonormal"/>
        <w:spacing w:line="480" w:lineRule="auto"/>
        <w:ind w:left="1077"/>
      </w:pPr>
      <w:r>
        <w:t>Ahora se debe reordenar las columnas 1 y 6, tomando las participaciones de cada artículo en sentido decreciente, lo que dará origen a la tabla IV, además se presenta en la última columna el porcentaje acumulado del valor del inventario que suma cada ítem.</w:t>
      </w:r>
    </w:p>
    <w:p w:rsidR="004D22A9" w:rsidRDefault="004D22A9">
      <w:pPr>
        <w:pStyle w:val="Sangradetextonormal"/>
        <w:spacing w:line="480" w:lineRule="auto"/>
        <w:ind w:left="0"/>
      </w:pPr>
    </w:p>
    <w:p w:rsidR="004D22A9" w:rsidRDefault="004D22A9">
      <w:pPr>
        <w:pStyle w:val="Sangradetextonormal"/>
        <w:ind w:left="1077"/>
        <w:jc w:val="center"/>
        <w:rPr>
          <w:b/>
        </w:rPr>
      </w:pPr>
      <w:r>
        <w:rPr>
          <w:b/>
        </w:rPr>
        <w:lastRenderedPageBreak/>
        <w:t>TABLA IV. ITEMS ORDENADOS DE MANERA DECRECIENTE CON RESPECTO  AL % DE PARTICIPACIÓN EN LA VALORACIÓN DEL INVENTARIO</w:t>
      </w:r>
    </w:p>
    <w:tbl>
      <w:tblPr>
        <w:tblW w:w="0" w:type="auto"/>
        <w:tblInd w:w="1346" w:type="dxa"/>
        <w:tblLayout w:type="fixed"/>
        <w:tblCellMar>
          <w:left w:w="0" w:type="dxa"/>
          <w:right w:w="0" w:type="dxa"/>
        </w:tblCellMar>
        <w:tblLook w:val="0000"/>
      </w:tblPr>
      <w:tblGrid>
        <w:gridCol w:w="774"/>
        <w:gridCol w:w="1386"/>
        <w:gridCol w:w="1537"/>
        <w:gridCol w:w="1654"/>
        <w:gridCol w:w="1594"/>
      </w:tblGrid>
      <w:tr w:rsidR="004D22A9">
        <w:tblPrEx>
          <w:tblCellMar>
            <w:top w:w="0" w:type="dxa"/>
            <w:left w:w="0" w:type="dxa"/>
            <w:bottom w:w="0" w:type="dxa"/>
            <w:right w:w="0" w:type="dxa"/>
          </w:tblCellMar>
        </w:tblPrEx>
        <w:trPr>
          <w:cantSplit/>
          <w:trHeight w:val="460"/>
        </w:trPr>
        <w:tc>
          <w:tcPr>
            <w:tcW w:w="774" w:type="dxa"/>
            <w:vMerge w:val="restart"/>
            <w:tcBorders>
              <w:top w:val="single" w:sz="4" w:space="0" w:color="auto"/>
              <w:left w:val="single" w:sz="8" w:space="0" w:color="auto"/>
              <w:bottom w:val="single" w:sz="8" w:space="0" w:color="000000"/>
              <w:right w:val="single" w:sz="8" w:space="0" w:color="auto"/>
            </w:tcBorders>
            <w:vAlign w:val="center"/>
          </w:tcPr>
          <w:p w:rsidR="004D22A9" w:rsidRDefault="004D22A9" w:rsidP="005A7194">
            <w:pPr>
              <w:pStyle w:val="Ttulo6"/>
              <w:spacing w:line="360" w:lineRule="auto"/>
              <w:rPr>
                <w:rFonts w:eastAsia="Times New Roman"/>
                <w:sz w:val="24"/>
                <w:lang w:val="es-ES_tradnl"/>
              </w:rPr>
            </w:pPr>
            <w:r>
              <w:rPr>
                <w:rFonts w:eastAsia="Times New Roman"/>
                <w:lang w:val="es-ES_tradnl"/>
              </w:rPr>
              <w:t>ITEM</w:t>
            </w:r>
          </w:p>
        </w:tc>
        <w:tc>
          <w:tcPr>
            <w:tcW w:w="1386" w:type="dxa"/>
            <w:vMerge w:val="restart"/>
            <w:tcBorders>
              <w:top w:val="single" w:sz="4" w:space="0" w:color="auto"/>
              <w:left w:val="nil"/>
              <w:bottom w:val="single" w:sz="8" w:space="0" w:color="auto"/>
              <w:right w:val="single" w:sz="8" w:space="0" w:color="auto"/>
            </w:tcBorders>
            <w:vAlign w:val="center"/>
          </w:tcPr>
          <w:p w:rsidR="004D22A9" w:rsidRDefault="004D22A9" w:rsidP="005A7194">
            <w:pPr>
              <w:spacing w:line="360" w:lineRule="auto"/>
              <w:jc w:val="center"/>
              <w:rPr>
                <w:rFonts w:ascii="Arial" w:eastAsia="Arial Unicode MS" w:hAnsi="Arial"/>
                <w:b/>
                <w:sz w:val="24"/>
              </w:rPr>
            </w:pPr>
            <w:r>
              <w:rPr>
                <w:rFonts w:ascii="Arial" w:hAnsi="Arial"/>
                <w:b/>
              </w:rPr>
              <w:t>CODIGO</w:t>
            </w:r>
          </w:p>
        </w:tc>
        <w:tc>
          <w:tcPr>
            <w:tcW w:w="1537" w:type="dxa"/>
            <w:vMerge w:val="restart"/>
            <w:tcBorders>
              <w:top w:val="single" w:sz="4" w:space="0" w:color="auto"/>
              <w:left w:val="single" w:sz="8" w:space="0" w:color="auto"/>
              <w:bottom w:val="single" w:sz="8" w:space="0" w:color="auto"/>
              <w:right w:val="single" w:sz="8" w:space="0" w:color="auto"/>
            </w:tcBorders>
            <w:vAlign w:val="center"/>
          </w:tcPr>
          <w:p w:rsidR="004D22A9" w:rsidRDefault="004D22A9" w:rsidP="005A7194">
            <w:pPr>
              <w:spacing w:line="360" w:lineRule="auto"/>
              <w:jc w:val="center"/>
              <w:rPr>
                <w:rFonts w:ascii="Arial" w:eastAsia="Arial Unicode MS" w:hAnsi="Arial"/>
                <w:b/>
                <w:sz w:val="24"/>
              </w:rPr>
            </w:pPr>
            <w:r>
              <w:rPr>
                <w:rFonts w:ascii="Arial" w:hAnsi="Arial"/>
                <w:b/>
              </w:rPr>
              <w:t>VALOR CONSUMO ANUAL</w:t>
            </w:r>
          </w:p>
        </w:tc>
        <w:tc>
          <w:tcPr>
            <w:tcW w:w="1654" w:type="dxa"/>
            <w:vMerge w:val="restart"/>
            <w:tcBorders>
              <w:top w:val="single" w:sz="4" w:space="0" w:color="auto"/>
              <w:left w:val="single" w:sz="8" w:space="0" w:color="auto"/>
              <w:bottom w:val="single" w:sz="8" w:space="0" w:color="000000"/>
              <w:right w:val="single" w:sz="8" w:space="0" w:color="auto"/>
            </w:tcBorders>
            <w:vAlign w:val="center"/>
          </w:tcPr>
          <w:p w:rsidR="004D22A9" w:rsidRDefault="004D22A9" w:rsidP="005A7194">
            <w:pPr>
              <w:spacing w:line="360" w:lineRule="auto"/>
              <w:jc w:val="center"/>
              <w:rPr>
                <w:rFonts w:ascii="Arial" w:eastAsia="Arial Unicode MS" w:hAnsi="Arial"/>
                <w:b/>
                <w:sz w:val="24"/>
              </w:rPr>
            </w:pPr>
            <w:r>
              <w:rPr>
                <w:rFonts w:ascii="Arial" w:hAnsi="Arial"/>
                <w:b/>
              </w:rPr>
              <w:t>% V. INVENT (TOTAL)</w:t>
            </w:r>
          </w:p>
        </w:tc>
        <w:tc>
          <w:tcPr>
            <w:tcW w:w="1594" w:type="dxa"/>
            <w:vMerge w:val="restart"/>
            <w:tcBorders>
              <w:top w:val="single" w:sz="8" w:space="0" w:color="auto"/>
              <w:left w:val="single" w:sz="8" w:space="0" w:color="auto"/>
              <w:bottom w:val="single" w:sz="8" w:space="0" w:color="auto"/>
              <w:right w:val="single" w:sz="8" w:space="0" w:color="auto"/>
            </w:tcBorders>
            <w:vAlign w:val="center"/>
          </w:tcPr>
          <w:p w:rsidR="004D22A9" w:rsidRDefault="004D22A9" w:rsidP="005A7194">
            <w:pPr>
              <w:spacing w:line="360" w:lineRule="auto"/>
              <w:jc w:val="center"/>
              <w:rPr>
                <w:rFonts w:ascii="Arial" w:eastAsia="Arial Unicode MS" w:hAnsi="Arial"/>
                <w:b/>
                <w:sz w:val="24"/>
              </w:rPr>
            </w:pPr>
            <w:r>
              <w:rPr>
                <w:rFonts w:ascii="Arial" w:hAnsi="Arial"/>
                <w:b/>
              </w:rPr>
              <w:t xml:space="preserve">% VALOR ACUMULADO </w:t>
            </w:r>
          </w:p>
        </w:tc>
      </w:tr>
      <w:tr w:rsidR="004D22A9">
        <w:tblPrEx>
          <w:tblCellMar>
            <w:top w:w="0" w:type="dxa"/>
            <w:left w:w="0" w:type="dxa"/>
            <w:bottom w:w="0" w:type="dxa"/>
            <w:right w:w="0" w:type="dxa"/>
          </w:tblCellMar>
        </w:tblPrEx>
        <w:trPr>
          <w:cantSplit/>
          <w:trHeight w:val="460"/>
        </w:trPr>
        <w:tc>
          <w:tcPr>
            <w:tcW w:w="774" w:type="dxa"/>
            <w:vMerge/>
            <w:tcBorders>
              <w:top w:val="single" w:sz="4" w:space="0" w:color="auto"/>
              <w:left w:val="single" w:sz="8" w:space="0" w:color="auto"/>
              <w:bottom w:val="single" w:sz="8" w:space="0" w:color="000000"/>
              <w:right w:val="single" w:sz="8" w:space="0" w:color="auto"/>
            </w:tcBorders>
            <w:vAlign w:val="center"/>
          </w:tcPr>
          <w:p w:rsidR="004D22A9" w:rsidRDefault="004D22A9" w:rsidP="005A7194">
            <w:pPr>
              <w:spacing w:line="360" w:lineRule="auto"/>
              <w:rPr>
                <w:rFonts w:ascii="Arial" w:eastAsia="Arial Unicode MS" w:hAnsi="Arial"/>
                <w:b/>
                <w:sz w:val="24"/>
              </w:rPr>
            </w:pPr>
          </w:p>
        </w:tc>
        <w:tc>
          <w:tcPr>
            <w:tcW w:w="1386" w:type="dxa"/>
            <w:vMerge/>
            <w:tcBorders>
              <w:top w:val="single" w:sz="4" w:space="0" w:color="auto"/>
              <w:left w:val="nil"/>
              <w:bottom w:val="single" w:sz="8" w:space="0" w:color="auto"/>
              <w:right w:val="single" w:sz="8" w:space="0" w:color="auto"/>
            </w:tcBorders>
            <w:vAlign w:val="center"/>
          </w:tcPr>
          <w:p w:rsidR="004D22A9" w:rsidRDefault="004D22A9" w:rsidP="005A7194">
            <w:pPr>
              <w:spacing w:line="360" w:lineRule="auto"/>
              <w:rPr>
                <w:rFonts w:ascii="Arial" w:eastAsia="Arial Unicode MS" w:hAnsi="Arial"/>
                <w:b/>
                <w:sz w:val="24"/>
              </w:rPr>
            </w:pPr>
          </w:p>
        </w:tc>
        <w:tc>
          <w:tcPr>
            <w:tcW w:w="1537" w:type="dxa"/>
            <w:vMerge/>
            <w:tcBorders>
              <w:top w:val="single" w:sz="4" w:space="0" w:color="auto"/>
              <w:left w:val="single" w:sz="8" w:space="0" w:color="auto"/>
              <w:bottom w:val="single" w:sz="8" w:space="0" w:color="auto"/>
              <w:right w:val="single" w:sz="8" w:space="0" w:color="auto"/>
            </w:tcBorders>
            <w:vAlign w:val="center"/>
          </w:tcPr>
          <w:p w:rsidR="004D22A9" w:rsidRDefault="004D22A9" w:rsidP="005A7194">
            <w:pPr>
              <w:spacing w:line="360" w:lineRule="auto"/>
              <w:jc w:val="center"/>
              <w:rPr>
                <w:rFonts w:ascii="Arial" w:eastAsia="Arial Unicode MS" w:hAnsi="Arial"/>
                <w:b/>
                <w:sz w:val="24"/>
              </w:rPr>
            </w:pPr>
          </w:p>
        </w:tc>
        <w:tc>
          <w:tcPr>
            <w:tcW w:w="1654" w:type="dxa"/>
            <w:vMerge/>
            <w:tcBorders>
              <w:top w:val="single" w:sz="4" w:space="0" w:color="auto"/>
              <w:left w:val="single" w:sz="8" w:space="0" w:color="auto"/>
              <w:bottom w:val="single" w:sz="8" w:space="0" w:color="000000"/>
              <w:right w:val="single" w:sz="8" w:space="0" w:color="auto"/>
            </w:tcBorders>
            <w:vAlign w:val="center"/>
          </w:tcPr>
          <w:p w:rsidR="004D22A9" w:rsidRDefault="004D22A9" w:rsidP="005A7194">
            <w:pPr>
              <w:spacing w:line="360" w:lineRule="auto"/>
              <w:rPr>
                <w:rFonts w:ascii="Arial" w:eastAsia="Arial Unicode MS" w:hAnsi="Arial"/>
                <w:b/>
                <w:sz w:val="24"/>
              </w:rPr>
            </w:pPr>
          </w:p>
        </w:tc>
        <w:tc>
          <w:tcPr>
            <w:tcW w:w="1594" w:type="dxa"/>
            <w:vMerge/>
            <w:tcBorders>
              <w:top w:val="single" w:sz="8" w:space="0" w:color="auto"/>
              <w:left w:val="single" w:sz="8" w:space="0" w:color="auto"/>
              <w:bottom w:val="single" w:sz="8" w:space="0" w:color="auto"/>
              <w:right w:val="single" w:sz="8" w:space="0" w:color="auto"/>
            </w:tcBorders>
            <w:vAlign w:val="center"/>
          </w:tcPr>
          <w:p w:rsidR="004D22A9" w:rsidRDefault="004D22A9" w:rsidP="005A7194">
            <w:pPr>
              <w:spacing w:line="360" w:lineRule="auto"/>
              <w:rPr>
                <w:rFonts w:ascii="Arial" w:eastAsia="Arial Unicode MS" w:hAnsi="Arial"/>
                <w:b/>
                <w:sz w:val="24"/>
              </w:rPr>
            </w:pPr>
          </w:p>
        </w:tc>
      </w:tr>
      <w:tr w:rsidR="004D22A9">
        <w:tblPrEx>
          <w:tblCellMar>
            <w:top w:w="0" w:type="dxa"/>
            <w:left w:w="0" w:type="dxa"/>
            <w:bottom w:w="0" w:type="dxa"/>
            <w:right w:w="0" w:type="dxa"/>
          </w:tblCellMar>
        </w:tblPrEx>
        <w:trPr>
          <w:cantSplit/>
          <w:trHeight w:val="460"/>
        </w:trPr>
        <w:tc>
          <w:tcPr>
            <w:tcW w:w="774" w:type="dxa"/>
            <w:vMerge/>
            <w:tcBorders>
              <w:top w:val="single" w:sz="4" w:space="0" w:color="auto"/>
              <w:left w:val="single" w:sz="8" w:space="0" w:color="auto"/>
              <w:bottom w:val="single" w:sz="8" w:space="0" w:color="000000"/>
              <w:right w:val="single" w:sz="8" w:space="0" w:color="auto"/>
            </w:tcBorders>
            <w:vAlign w:val="center"/>
          </w:tcPr>
          <w:p w:rsidR="004D22A9" w:rsidRDefault="004D22A9" w:rsidP="005A7194">
            <w:pPr>
              <w:spacing w:line="360" w:lineRule="auto"/>
              <w:rPr>
                <w:rFonts w:ascii="Arial" w:eastAsia="Arial Unicode MS" w:hAnsi="Arial"/>
                <w:b/>
                <w:sz w:val="24"/>
              </w:rPr>
            </w:pPr>
          </w:p>
        </w:tc>
        <w:tc>
          <w:tcPr>
            <w:tcW w:w="1386" w:type="dxa"/>
            <w:vMerge/>
            <w:tcBorders>
              <w:top w:val="single" w:sz="4" w:space="0" w:color="auto"/>
              <w:left w:val="nil"/>
              <w:bottom w:val="single" w:sz="8" w:space="0" w:color="auto"/>
              <w:right w:val="single" w:sz="8" w:space="0" w:color="auto"/>
            </w:tcBorders>
            <w:vAlign w:val="center"/>
          </w:tcPr>
          <w:p w:rsidR="004D22A9" w:rsidRDefault="004D22A9" w:rsidP="005A7194">
            <w:pPr>
              <w:spacing w:line="360" w:lineRule="auto"/>
              <w:rPr>
                <w:rFonts w:ascii="Arial" w:eastAsia="Arial Unicode MS" w:hAnsi="Arial"/>
                <w:b/>
                <w:sz w:val="24"/>
              </w:rPr>
            </w:pPr>
          </w:p>
        </w:tc>
        <w:tc>
          <w:tcPr>
            <w:tcW w:w="1537" w:type="dxa"/>
            <w:vMerge/>
            <w:tcBorders>
              <w:top w:val="single" w:sz="4" w:space="0" w:color="auto"/>
              <w:left w:val="single" w:sz="8" w:space="0" w:color="auto"/>
              <w:bottom w:val="single" w:sz="8" w:space="0" w:color="auto"/>
              <w:right w:val="single" w:sz="8" w:space="0" w:color="auto"/>
            </w:tcBorders>
            <w:vAlign w:val="center"/>
          </w:tcPr>
          <w:p w:rsidR="004D22A9" w:rsidRDefault="004D22A9" w:rsidP="005A7194">
            <w:pPr>
              <w:spacing w:line="360" w:lineRule="auto"/>
              <w:jc w:val="center"/>
              <w:rPr>
                <w:rFonts w:ascii="Arial" w:eastAsia="Arial Unicode MS" w:hAnsi="Arial"/>
                <w:b/>
                <w:sz w:val="24"/>
              </w:rPr>
            </w:pPr>
          </w:p>
        </w:tc>
        <w:tc>
          <w:tcPr>
            <w:tcW w:w="1654" w:type="dxa"/>
            <w:vMerge/>
            <w:tcBorders>
              <w:top w:val="single" w:sz="4" w:space="0" w:color="auto"/>
              <w:left w:val="single" w:sz="8" w:space="0" w:color="auto"/>
              <w:bottom w:val="single" w:sz="8" w:space="0" w:color="000000"/>
              <w:right w:val="single" w:sz="8" w:space="0" w:color="auto"/>
            </w:tcBorders>
            <w:vAlign w:val="center"/>
          </w:tcPr>
          <w:p w:rsidR="004D22A9" w:rsidRDefault="004D22A9" w:rsidP="005A7194">
            <w:pPr>
              <w:spacing w:line="360" w:lineRule="auto"/>
              <w:rPr>
                <w:rFonts w:ascii="Arial" w:eastAsia="Arial Unicode MS" w:hAnsi="Arial"/>
                <w:b/>
                <w:sz w:val="24"/>
              </w:rPr>
            </w:pPr>
          </w:p>
        </w:tc>
        <w:tc>
          <w:tcPr>
            <w:tcW w:w="1594" w:type="dxa"/>
            <w:vMerge/>
            <w:tcBorders>
              <w:top w:val="single" w:sz="8" w:space="0" w:color="auto"/>
              <w:left w:val="single" w:sz="8" w:space="0" w:color="auto"/>
              <w:bottom w:val="single" w:sz="8" w:space="0" w:color="auto"/>
              <w:right w:val="single" w:sz="8" w:space="0" w:color="auto"/>
            </w:tcBorders>
            <w:vAlign w:val="center"/>
          </w:tcPr>
          <w:p w:rsidR="004D22A9" w:rsidRDefault="004D22A9" w:rsidP="005A7194">
            <w:pPr>
              <w:spacing w:line="360" w:lineRule="auto"/>
              <w:rPr>
                <w:rFonts w:ascii="Arial" w:eastAsia="Arial Unicode MS" w:hAnsi="Arial"/>
                <w:b/>
                <w:sz w:val="24"/>
              </w:rPr>
            </w:pPr>
          </w:p>
        </w:tc>
      </w:tr>
      <w:tr w:rsidR="004D22A9">
        <w:tblPrEx>
          <w:tblCellMar>
            <w:top w:w="0" w:type="dxa"/>
            <w:left w:w="0" w:type="dxa"/>
            <w:bottom w:w="0" w:type="dxa"/>
            <w:right w:w="0" w:type="dxa"/>
          </w:tblCellMar>
        </w:tblPrEx>
        <w:trPr>
          <w:trHeight w:val="460"/>
        </w:trPr>
        <w:tc>
          <w:tcPr>
            <w:tcW w:w="774" w:type="dxa"/>
            <w:tcBorders>
              <w:top w:val="nil"/>
              <w:left w:val="single" w:sz="8" w:space="0" w:color="auto"/>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14</w:t>
            </w:r>
          </w:p>
        </w:tc>
        <w:tc>
          <w:tcPr>
            <w:tcW w:w="1386"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793040011</w:t>
            </w:r>
          </w:p>
        </w:tc>
        <w:tc>
          <w:tcPr>
            <w:tcW w:w="1537"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$ 8.672,79</w:t>
            </w:r>
          </w:p>
        </w:tc>
        <w:tc>
          <w:tcPr>
            <w:tcW w:w="165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19,78%</w:t>
            </w:r>
          </w:p>
        </w:tc>
        <w:tc>
          <w:tcPr>
            <w:tcW w:w="159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19,78%</w:t>
            </w:r>
          </w:p>
        </w:tc>
      </w:tr>
      <w:tr w:rsidR="004D22A9">
        <w:tblPrEx>
          <w:tblCellMar>
            <w:top w:w="0" w:type="dxa"/>
            <w:left w:w="0" w:type="dxa"/>
            <w:bottom w:w="0" w:type="dxa"/>
            <w:right w:w="0" w:type="dxa"/>
          </w:tblCellMar>
        </w:tblPrEx>
        <w:trPr>
          <w:trHeight w:val="460"/>
        </w:trPr>
        <w:tc>
          <w:tcPr>
            <w:tcW w:w="774" w:type="dxa"/>
            <w:tcBorders>
              <w:top w:val="nil"/>
              <w:left w:val="single" w:sz="8" w:space="0" w:color="auto"/>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17</w:t>
            </w:r>
          </w:p>
        </w:tc>
        <w:tc>
          <w:tcPr>
            <w:tcW w:w="1386"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704540008</w:t>
            </w:r>
          </w:p>
        </w:tc>
        <w:tc>
          <w:tcPr>
            <w:tcW w:w="1537"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6.720,93</w:t>
            </w:r>
          </w:p>
        </w:tc>
        <w:tc>
          <w:tcPr>
            <w:tcW w:w="165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15,33%</w:t>
            </w:r>
          </w:p>
        </w:tc>
        <w:tc>
          <w:tcPr>
            <w:tcW w:w="159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35,12%</w:t>
            </w:r>
          </w:p>
        </w:tc>
      </w:tr>
      <w:tr w:rsidR="004D22A9">
        <w:tblPrEx>
          <w:tblCellMar>
            <w:top w:w="0" w:type="dxa"/>
            <w:left w:w="0" w:type="dxa"/>
            <w:bottom w:w="0" w:type="dxa"/>
            <w:right w:w="0" w:type="dxa"/>
          </w:tblCellMar>
        </w:tblPrEx>
        <w:trPr>
          <w:trHeight w:val="460"/>
        </w:trPr>
        <w:tc>
          <w:tcPr>
            <w:tcW w:w="774" w:type="dxa"/>
            <w:tcBorders>
              <w:top w:val="nil"/>
              <w:left w:val="single" w:sz="8" w:space="0" w:color="auto"/>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21</w:t>
            </w:r>
          </w:p>
        </w:tc>
        <w:tc>
          <w:tcPr>
            <w:tcW w:w="1386"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753060000</w:t>
            </w:r>
          </w:p>
        </w:tc>
        <w:tc>
          <w:tcPr>
            <w:tcW w:w="1537"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3.692,79</w:t>
            </w:r>
          </w:p>
        </w:tc>
        <w:tc>
          <w:tcPr>
            <w:tcW w:w="165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8,42%</w:t>
            </w:r>
          </w:p>
        </w:tc>
        <w:tc>
          <w:tcPr>
            <w:tcW w:w="159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43,54%</w:t>
            </w:r>
          </w:p>
        </w:tc>
      </w:tr>
      <w:tr w:rsidR="004D22A9">
        <w:tblPrEx>
          <w:tblCellMar>
            <w:top w:w="0" w:type="dxa"/>
            <w:left w:w="0" w:type="dxa"/>
            <w:bottom w:w="0" w:type="dxa"/>
            <w:right w:w="0" w:type="dxa"/>
          </w:tblCellMar>
        </w:tblPrEx>
        <w:trPr>
          <w:trHeight w:val="460"/>
        </w:trPr>
        <w:tc>
          <w:tcPr>
            <w:tcW w:w="774" w:type="dxa"/>
            <w:tcBorders>
              <w:top w:val="nil"/>
              <w:left w:val="single" w:sz="8" w:space="0" w:color="auto"/>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w:t>
            </w:r>
          </w:p>
        </w:tc>
        <w:tc>
          <w:tcPr>
            <w:tcW w:w="1386"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852005002</w:t>
            </w:r>
          </w:p>
        </w:tc>
        <w:tc>
          <w:tcPr>
            <w:tcW w:w="1537"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3.311,82</w:t>
            </w:r>
          </w:p>
        </w:tc>
        <w:tc>
          <w:tcPr>
            <w:tcW w:w="165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7,56%</w:t>
            </w:r>
          </w:p>
        </w:tc>
        <w:tc>
          <w:tcPr>
            <w:tcW w:w="159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51,10%</w:t>
            </w:r>
          </w:p>
        </w:tc>
      </w:tr>
      <w:tr w:rsidR="004D22A9">
        <w:tblPrEx>
          <w:tblCellMar>
            <w:top w:w="0" w:type="dxa"/>
            <w:left w:w="0" w:type="dxa"/>
            <w:bottom w:w="0" w:type="dxa"/>
            <w:right w:w="0" w:type="dxa"/>
          </w:tblCellMar>
        </w:tblPrEx>
        <w:trPr>
          <w:trHeight w:val="460"/>
        </w:trPr>
        <w:tc>
          <w:tcPr>
            <w:tcW w:w="774" w:type="dxa"/>
            <w:tcBorders>
              <w:top w:val="nil"/>
              <w:left w:val="single" w:sz="8" w:space="0" w:color="auto"/>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20</w:t>
            </w:r>
          </w:p>
        </w:tc>
        <w:tc>
          <w:tcPr>
            <w:tcW w:w="1386"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793015000</w:t>
            </w:r>
          </w:p>
        </w:tc>
        <w:tc>
          <w:tcPr>
            <w:tcW w:w="1537"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3.127,15</w:t>
            </w:r>
          </w:p>
        </w:tc>
        <w:tc>
          <w:tcPr>
            <w:tcW w:w="165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7,13%</w:t>
            </w:r>
          </w:p>
        </w:tc>
        <w:tc>
          <w:tcPr>
            <w:tcW w:w="159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58,23%</w:t>
            </w:r>
          </w:p>
        </w:tc>
      </w:tr>
      <w:tr w:rsidR="004D22A9">
        <w:tblPrEx>
          <w:tblCellMar>
            <w:top w:w="0" w:type="dxa"/>
            <w:left w:w="0" w:type="dxa"/>
            <w:bottom w:w="0" w:type="dxa"/>
            <w:right w:w="0" w:type="dxa"/>
          </w:tblCellMar>
        </w:tblPrEx>
        <w:trPr>
          <w:trHeight w:val="460"/>
        </w:trPr>
        <w:tc>
          <w:tcPr>
            <w:tcW w:w="774" w:type="dxa"/>
            <w:tcBorders>
              <w:top w:val="nil"/>
              <w:left w:val="single" w:sz="8" w:space="0" w:color="auto"/>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22</w:t>
            </w:r>
          </w:p>
        </w:tc>
        <w:tc>
          <w:tcPr>
            <w:tcW w:w="1386"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704590020</w:t>
            </w:r>
          </w:p>
        </w:tc>
        <w:tc>
          <w:tcPr>
            <w:tcW w:w="1537"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2.625,96</w:t>
            </w:r>
          </w:p>
        </w:tc>
        <w:tc>
          <w:tcPr>
            <w:tcW w:w="165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5,99%</w:t>
            </w:r>
          </w:p>
        </w:tc>
        <w:tc>
          <w:tcPr>
            <w:tcW w:w="159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64,22%</w:t>
            </w:r>
          </w:p>
        </w:tc>
      </w:tr>
      <w:tr w:rsidR="004D22A9">
        <w:tblPrEx>
          <w:tblCellMar>
            <w:top w:w="0" w:type="dxa"/>
            <w:left w:w="0" w:type="dxa"/>
            <w:bottom w:w="0" w:type="dxa"/>
            <w:right w:w="0" w:type="dxa"/>
          </w:tblCellMar>
        </w:tblPrEx>
        <w:trPr>
          <w:trHeight w:val="460"/>
        </w:trPr>
        <w:tc>
          <w:tcPr>
            <w:tcW w:w="774" w:type="dxa"/>
            <w:tcBorders>
              <w:top w:val="nil"/>
              <w:left w:val="single" w:sz="8" w:space="0" w:color="auto"/>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13</w:t>
            </w:r>
          </w:p>
        </w:tc>
        <w:tc>
          <w:tcPr>
            <w:tcW w:w="1386"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624030030</w:t>
            </w:r>
          </w:p>
        </w:tc>
        <w:tc>
          <w:tcPr>
            <w:tcW w:w="1537"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2.327,64</w:t>
            </w:r>
          </w:p>
        </w:tc>
        <w:tc>
          <w:tcPr>
            <w:tcW w:w="165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5,31%</w:t>
            </w:r>
          </w:p>
        </w:tc>
        <w:tc>
          <w:tcPr>
            <w:tcW w:w="159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69,53%</w:t>
            </w:r>
          </w:p>
        </w:tc>
      </w:tr>
      <w:tr w:rsidR="004D22A9">
        <w:tblPrEx>
          <w:tblCellMar>
            <w:top w:w="0" w:type="dxa"/>
            <w:left w:w="0" w:type="dxa"/>
            <w:bottom w:w="0" w:type="dxa"/>
            <w:right w:w="0" w:type="dxa"/>
          </w:tblCellMar>
        </w:tblPrEx>
        <w:trPr>
          <w:trHeight w:val="460"/>
        </w:trPr>
        <w:tc>
          <w:tcPr>
            <w:tcW w:w="774" w:type="dxa"/>
            <w:tcBorders>
              <w:top w:val="nil"/>
              <w:left w:val="single" w:sz="8" w:space="0" w:color="auto"/>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16</w:t>
            </w:r>
          </w:p>
        </w:tc>
        <w:tc>
          <w:tcPr>
            <w:tcW w:w="1386"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704515005</w:t>
            </w:r>
          </w:p>
        </w:tc>
        <w:tc>
          <w:tcPr>
            <w:tcW w:w="1537"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2.119,68</w:t>
            </w:r>
          </w:p>
        </w:tc>
        <w:tc>
          <w:tcPr>
            <w:tcW w:w="165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4,84%</w:t>
            </w:r>
          </w:p>
        </w:tc>
        <w:tc>
          <w:tcPr>
            <w:tcW w:w="159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74,37%</w:t>
            </w:r>
          </w:p>
        </w:tc>
      </w:tr>
      <w:tr w:rsidR="004D22A9">
        <w:tblPrEx>
          <w:tblCellMar>
            <w:top w:w="0" w:type="dxa"/>
            <w:left w:w="0" w:type="dxa"/>
            <w:bottom w:w="0" w:type="dxa"/>
            <w:right w:w="0" w:type="dxa"/>
          </w:tblCellMar>
        </w:tblPrEx>
        <w:trPr>
          <w:trHeight w:val="460"/>
        </w:trPr>
        <w:tc>
          <w:tcPr>
            <w:tcW w:w="774" w:type="dxa"/>
            <w:tcBorders>
              <w:top w:val="nil"/>
              <w:left w:val="single" w:sz="8" w:space="0" w:color="auto"/>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12</w:t>
            </w:r>
          </w:p>
        </w:tc>
        <w:tc>
          <w:tcPr>
            <w:tcW w:w="1386"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624030020</w:t>
            </w:r>
          </w:p>
        </w:tc>
        <w:tc>
          <w:tcPr>
            <w:tcW w:w="1537"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2.084,16</w:t>
            </w:r>
          </w:p>
        </w:tc>
        <w:tc>
          <w:tcPr>
            <w:tcW w:w="165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4,75%</w:t>
            </w:r>
          </w:p>
        </w:tc>
        <w:tc>
          <w:tcPr>
            <w:tcW w:w="159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79,12%</w:t>
            </w:r>
          </w:p>
        </w:tc>
      </w:tr>
      <w:tr w:rsidR="004D22A9">
        <w:tblPrEx>
          <w:tblCellMar>
            <w:top w:w="0" w:type="dxa"/>
            <w:left w:w="0" w:type="dxa"/>
            <w:bottom w:w="0" w:type="dxa"/>
            <w:right w:w="0" w:type="dxa"/>
          </w:tblCellMar>
        </w:tblPrEx>
        <w:trPr>
          <w:trHeight w:val="460"/>
        </w:trPr>
        <w:tc>
          <w:tcPr>
            <w:tcW w:w="774" w:type="dxa"/>
            <w:tcBorders>
              <w:top w:val="nil"/>
              <w:left w:val="single" w:sz="8" w:space="0" w:color="auto"/>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15</w:t>
            </w:r>
          </w:p>
        </w:tc>
        <w:tc>
          <w:tcPr>
            <w:tcW w:w="1386"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830526005</w:t>
            </w:r>
          </w:p>
        </w:tc>
        <w:tc>
          <w:tcPr>
            <w:tcW w:w="1537"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1.639,20</w:t>
            </w:r>
          </w:p>
        </w:tc>
        <w:tc>
          <w:tcPr>
            <w:tcW w:w="165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3,74%</w:t>
            </w:r>
          </w:p>
        </w:tc>
        <w:tc>
          <w:tcPr>
            <w:tcW w:w="159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82,86%</w:t>
            </w:r>
          </w:p>
        </w:tc>
      </w:tr>
      <w:tr w:rsidR="004D22A9">
        <w:tblPrEx>
          <w:tblCellMar>
            <w:top w:w="0" w:type="dxa"/>
            <w:left w:w="0" w:type="dxa"/>
            <w:bottom w:w="0" w:type="dxa"/>
            <w:right w:w="0" w:type="dxa"/>
          </w:tblCellMar>
        </w:tblPrEx>
        <w:trPr>
          <w:trHeight w:val="460"/>
        </w:trPr>
        <w:tc>
          <w:tcPr>
            <w:tcW w:w="774" w:type="dxa"/>
            <w:tcBorders>
              <w:top w:val="nil"/>
              <w:left w:val="single" w:sz="8" w:space="0" w:color="auto"/>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18</w:t>
            </w:r>
          </w:p>
        </w:tc>
        <w:tc>
          <w:tcPr>
            <w:tcW w:w="1386"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830528005</w:t>
            </w:r>
          </w:p>
        </w:tc>
        <w:tc>
          <w:tcPr>
            <w:tcW w:w="1537"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1.097,00</w:t>
            </w:r>
          </w:p>
        </w:tc>
        <w:tc>
          <w:tcPr>
            <w:tcW w:w="165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2,50%</w:t>
            </w:r>
          </w:p>
        </w:tc>
        <w:tc>
          <w:tcPr>
            <w:tcW w:w="159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85,36%</w:t>
            </w:r>
          </w:p>
        </w:tc>
      </w:tr>
      <w:tr w:rsidR="004D22A9">
        <w:tblPrEx>
          <w:tblCellMar>
            <w:top w:w="0" w:type="dxa"/>
            <w:left w:w="0" w:type="dxa"/>
            <w:bottom w:w="0" w:type="dxa"/>
            <w:right w:w="0" w:type="dxa"/>
          </w:tblCellMar>
        </w:tblPrEx>
        <w:trPr>
          <w:trHeight w:val="460"/>
        </w:trPr>
        <w:tc>
          <w:tcPr>
            <w:tcW w:w="774" w:type="dxa"/>
            <w:tcBorders>
              <w:top w:val="nil"/>
              <w:left w:val="single" w:sz="8" w:space="0" w:color="auto"/>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6</w:t>
            </w:r>
          </w:p>
        </w:tc>
        <w:tc>
          <w:tcPr>
            <w:tcW w:w="1386"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624005030</w:t>
            </w:r>
          </w:p>
        </w:tc>
        <w:tc>
          <w:tcPr>
            <w:tcW w:w="1537"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1.045,69</w:t>
            </w:r>
          </w:p>
        </w:tc>
        <w:tc>
          <w:tcPr>
            <w:tcW w:w="165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2,39%</w:t>
            </w:r>
          </w:p>
        </w:tc>
        <w:tc>
          <w:tcPr>
            <w:tcW w:w="159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87,75%</w:t>
            </w:r>
          </w:p>
        </w:tc>
      </w:tr>
      <w:tr w:rsidR="004D22A9">
        <w:tblPrEx>
          <w:tblCellMar>
            <w:top w:w="0" w:type="dxa"/>
            <w:left w:w="0" w:type="dxa"/>
            <w:bottom w:w="0" w:type="dxa"/>
            <w:right w:w="0" w:type="dxa"/>
          </w:tblCellMar>
        </w:tblPrEx>
        <w:trPr>
          <w:trHeight w:val="460"/>
        </w:trPr>
        <w:tc>
          <w:tcPr>
            <w:tcW w:w="774" w:type="dxa"/>
            <w:tcBorders>
              <w:top w:val="nil"/>
              <w:left w:val="single" w:sz="8" w:space="0" w:color="auto"/>
              <w:bottom w:val="single" w:sz="4"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10</w:t>
            </w:r>
          </w:p>
        </w:tc>
        <w:tc>
          <w:tcPr>
            <w:tcW w:w="1386" w:type="dxa"/>
            <w:tcBorders>
              <w:top w:val="nil"/>
              <w:left w:val="nil"/>
              <w:bottom w:val="single" w:sz="4"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684013010</w:t>
            </w:r>
          </w:p>
        </w:tc>
        <w:tc>
          <w:tcPr>
            <w:tcW w:w="1537" w:type="dxa"/>
            <w:tcBorders>
              <w:top w:val="nil"/>
              <w:left w:val="nil"/>
              <w:bottom w:val="single" w:sz="4"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1.015,90</w:t>
            </w:r>
          </w:p>
        </w:tc>
        <w:tc>
          <w:tcPr>
            <w:tcW w:w="1654" w:type="dxa"/>
            <w:tcBorders>
              <w:top w:val="nil"/>
              <w:left w:val="nil"/>
              <w:bottom w:val="single" w:sz="4"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2,32%</w:t>
            </w:r>
          </w:p>
        </w:tc>
        <w:tc>
          <w:tcPr>
            <w:tcW w:w="1594" w:type="dxa"/>
            <w:tcBorders>
              <w:top w:val="nil"/>
              <w:left w:val="nil"/>
              <w:bottom w:val="single" w:sz="4"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90,06%</w:t>
            </w:r>
          </w:p>
        </w:tc>
      </w:tr>
      <w:tr w:rsidR="004D22A9">
        <w:tblPrEx>
          <w:tblCellMar>
            <w:top w:w="0" w:type="dxa"/>
            <w:left w:w="0" w:type="dxa"/>
            <w:bottom w:w="0" w:type="dxa"/>
            <w:right w:w="0" w:type="dxa"/>
          </w:tblCellMar>
        </w:tblPrEx>
        <w:trPr>
          <w:trHeight w:val="460"/>
        </w:trPr>
        <w:tc>
          <w:tcPr>
            <w:tcW w:w="774" w:type="dxa"/>
            <w:tcBorders>
              <w:top w:val="single" w:sz="4" w:space="0" w:color="auto"/>
              <w:left w:val="single" w:sz="4" w:space="0" w:color="auto"/>
              <w:bottom w:val="single" w:sz="4"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3</w:t>
            </w:r>
          </w:p>
        </w:tc>
        <w:tc>
          <w:tcPr>
            <w:tcW w:w="1386" w:type="dxa"/>
            <w:tcBorders>
              <w:top w:val="single" w:sz="4" w:space="0" w:color="auto"/>
              <w:left w:val="nil"/>
              <w:bottom w:val="single" w:sz="4"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751010012</w:t>
            </w:r>
          </w:p>
        </w:tc>
        <w:tc>
          <w:tcPr>
            <w:tcW w:w="1537" w:type="dxa"/>
            <w:tcBorders>
              <w:top w:val="single" w:sz="4" w:space="0" w:color="auto"/>
              <w:left w:val="nil"/>
              <w:bottom w:val="single" w:sz="4"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772,82</w:t>
            </w:r>
          </w:p>
        </w:tc>
        <w:tc>
          <w:tcPr>
            <w:tcW w:w="1654" w:type="dxa"/>
            <w:tcBorders>
              <w:top w:val="single" w:sz="4" w:space="0" w:color="auto"/>
              <w:left w:val="nil"/>
              <w:bottom w:val="single" w:sz="4"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1,76%</w:t>
            </w:r>
          </w:p>
        </w:tc>
        <w:tc>
          <w:tcPr>
            <w:tcW w:w="1594" w:type="dxa"/>
            <w:tcBorders>
              <w:top w:val="single" w:sz="4" w:space="0" w:color="auto"/>
              <w:left w:val="nil"/>
              <w:bottom w:val="single" w:sz="4" w:space="0" w:color="auto"/>
              <w:right w:val="single" w:sz="4"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91,83%</w:t>
            </w:r>
          </w:p>
        </w:tc>
      </w:tr>
      <w:tr w:rsidR="004D22A9">
        <w:tblPrEx>
          <w:tblCellMar>
            <w:top w:w="0" w:type="dxa"/>
            <w:left w:w="0" w:type="dxa"/>
            <w:bottom w:w="0" w:type="dxa"/>
            <w:right w:w="0" w:type="dxa"/>
          </w:tblCellMar>
        </w:tblPrEx>
        <w:trPr>
          <w:trHeight w:val="460"/>
        </w:trPr>
        <w:tc>
          <w:tcPr>
            <w:tcW w:w="774" w:type="dxa"/>
            <w:tcBorders>
              <w:top w:val="single" w:sz="4" w:space="0" w:color="auto"/>
              <w:left w:val="single" w:sz="4" w:space="0" w:color="auto"/>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9</w:t>
            </w:r>
          </w:p>
        </w:tc>
        <w:tc>
          <w:tcPr>
            <w:tcW w:w="1386" w:type="dxa"/>
            <w:tcBorders>
              <w:top w:val="single" w:sz="4" w:space="0" w:color="auto"/>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624005020</w:t>
            </w:r>
          </w:p>
        </w:tc>
        <w:tc>
          <w:tcPr>
            <w:tcW w:w="1537" w:type="dxa"/>
            <w:tcBorders>
              <w:top w:val="single" w:sz="4" w:space="0" w:color="auto"/>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767,24</w:t>
            </w:r>
          </w:p>
        </w:tc>
        <w:tc>
          <w:tcPr>
            <w:tcW w:w="1654" w:type="dxa"/>
            <w:tcBorders>
              <w:top w:val="single" w:sz="4" w:space="0" w:color="auto"/>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1,75%</w:t>
            </w:r>
          </w:p>
        </w:tc>
        <w:tc>
          <w:tcPr>
            <w:tcW w:w="1594" w:type="dxa"/>
            <w:tcBorders>
              <w:top w:val="single" w:sz="4" w:space="0" w:color="auto"/>
              <w:left w:val="nil"/>
              <w:bottom w:val="single" w:sz="8" w:space="0" w:color="auto"/>
              <w:right w:val="single" w:sz="4"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93,58%</w:t>
            </w:r>
          </w:p>
        </w:tc>
      </w:tr>
      <w:tr w:rsidR="004D22A9">
        <w:tblPrEx>
          <w:tblCellMar>
            <w:top w:w="0" w:type="dxa"/>
            <w:left w:w="0" w:type="dxa"/>
            <w:bottom w:w="0" w:type="dxa"/>
            <w:right w:w="0" w:type="dxa"/>
          </w:tblCellMar>
        </w:tblPrEx>
        <w:trPr>
          <w:trHeight w:val="460"/>
        </w:trPr>
        <w:tc>
          <w:tcPr>
            <w:tcW w:w="774" w:type="dxa"/>
            <w:tcBorders>
              <w:top w:val="nil"/>
              <w:left w:val="single" w:sz="4" w:space="0" w:color="auto"/>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23</w:t>
            </w:r>
          </w:p>
        </w:tc>
        <w:tc>
          <w:tcPr>
            <w:tcW w:w="1386"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754015000</w:t>
            </w:r>
          </w:p>
        </w:tc>
        <w:tc>
          <w:tcPr>
            <w:tcW w:w="1537"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723,40</w:t>
            </w:r>
          </w:p>
        </w:tc>
        <w:tc>
          <w:tcPr>
            <w:tcW w:w="165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1,65%</w:t>
            </w:r>
          </w:p>
        </w:tc>
        <w:tc>
          <w:tcPr>
            <w:tcW w:w="1594" w:type="dxa"/>
            <w:tcBorders>
              <w:top w:val="nil"/>
              <w:left w:val="nil"/>
              <w:bottom w:val="single" w:sz="8" w:space="0" w:color="auto"/>
              <w:right w:val="single" w:sz="4"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95,23%</w:t>
            </w:r>
          </w:p>
        </w:tc>
      </w:tr>
      <w:tr w:rsidR="004D22A9">
        <w:tblPrEx>
          <w:tblCellMar>
            <w:top w:w="0" w:type="dxa"/>
            <w:left w:w="0" w:type="dxa"/>
            <w:bottom w:w="0" w:type="dxa"/>
            <w:right w:w="0" w:type="dxa"/>
          </w:tblCellMar>
        </w:tblPrEx>
        <w:trPr>
          <w:trHeight w:val="460"/>
        </w:trPr>
        <w:tc>
          <w:tcPr>
            <w:tcW w:w="774" w:type="dxa"/>
            <w:tcBorders>
              <w:top w:val="nil"/>
              <w:left w:val="single" w:sz="4" w:space="0" w:color="auto"/>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2</w:t>
            </w:r>
          </w:p>
        </w:tc>
        <w:tc>
          <w:tcPr>
            <w:tcW w:w="1386"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753088005</w:t>
            </w:r>
          </w:p>
        </w:tc>
        <w:tc>
          <w:tcPr>
            <w:tcW w:w="1537"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687,02</w:t>
            </w:r>
          </w:p>
        </w:tc>
        <w:tc>
          <w:tcPr>
            <w:tcW w:w="165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1,57%</w:t>
            </w:r>
          </w:p>
        </w:tc>
        <w:tc>
          <w:tcPr>
            <w:tcW w:w="1594" w:type="dxa"/>
            <w:tcBorders>
              <w:top w:val="nil"/>
              <w:left w:val="nil"/>
              <w:bottom w:val="single" w:sz="8" w:space="0" w:color="auto"/>
              <w:right w:val="single" w:sz="4"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96,80%</w:t>
            </w:r>
          </w:p>
        </w:tc>
      </w:tr>
      <w:tr w:rsidR="004D22A9">
        <w:tblPrEx>
          <w:tblCellMar>
            <w:top w:w="0" w:type="dxa"/>
            <w:left w:w="0" w:type="dxa"/>
            <w:bottom w:w="0" w:type="dxa"/>
            <w:right w:w="0" w:type="dxa"/>
          </w:tblCellMar>
        </w:tblPrEx>
        <w:trPr>
          <w:trHeight w:val="460"/>
        </w:trPr>
        <w:tc>
          <w:tcPr>
            <w:tcW w:w="774" w:type="dxa"/>
            <w:tcBorders>
              <w:top w:val="nil"/>
              <w:left w:val="single" w:sz="4" w:space="0" w:color="auto"/>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4</w:t>
            </w:r>
          </w:p>
        </w:tc>
        <w:tc>
          <w:tcPr>
            <w:tcW w:w="1386"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751010011</w:t>
            </w:r>
          </w:p>
        </w:tc>
        <w:tc>
          <w:tcPr>
            <w:tcW w:w="1537"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571,16</w:t>
            </w:r>
          </w:p>
        </w:tc>
        <w:tc>
          <w:tcPr>
            <w:tcW w:w="165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1,30%</w:t>
            </w:r>
          </w:p>
        </w:tc>
        <w:tc>
          <w:tcPr>
            <w:tcW w:w="1594" w:type="dxa"/>
            <w:tcBorders>
              <w:top w:val="nil"/>
              <w:left w:val="nil"/>
              <w:bottom w:val="single" w:sz="8" w:space="0" w:color="auto"/>
              <w:right w:val="single" w:sz="4"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98,10%</w:t>
            </w:r>
          </w:p>
        </w:tc>
      </w:tr>
      <w:tr w:rsidR="004D22A9">
        <w:tblPrEx>
          <w:tblCellMar>
            <w:top w:w="0" w:type="dxa"/>
            <w:left w:w="0" w:type="dxa"/>
            <w:bottom w:w="0" w:type="dxa"/>
            <w:right w:w="0" w:type="dxa"/>
          </w:tblCellMar>
        </w:tblPrEx>
        <w:trPr>
          <w:trHeight w:val="460"/>
        </w:trPr>
        <w:tc>
          <w:tcPr>
            <w:tcW w:w="774" w:type="dxa"/>
            <w:tcBorders>
              <w:top w:val="nil"/>
              <w:left w:val="single" w:sz="4" w:space="0" w:color="auto"/>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5</w:t>
            </w:r>
          </w:p>
        </w:tc>
        <w:tc>
          <w:tcPr>
            <w:tcW w:w="1386"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751020012</w:t>
            </w:r>
          </w:p>
        </w:tc>
        <w:tc>
          <w:tcPr>
            <w:tcW w:w="1537"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215,56</w:t>
            </w:r>
          </w:p>
        </w:tc>
        <w:tc>
          <w:tcPr>
            <w:tcW w:w="165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0,49%</w:t>
            </w:r>
          </w:p>
        </w:tc>
        <w:tc>
          <w:tcPr>
            <w:tcW w:w="1594" w:type="dxa"/>
            <w:tcBorders>
              <w:top w:val="nil"/>
              <w:left w:val="nil"/>
              <w:bottom w:val="single" w:sz="8" w:space="0" w:color="auto"/>
              <w:right w:val="single" w:sz="4"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98,59%</w:t>
            </w:r>
          </w:p>
        </w:tc>
      </w:tr>
      <w:tr w:rsidR="004D22A9">
        <w:tblPrEx>
          <w:tblCellMar>
            <w:top w:w="0" w:type="dxa"/>
            <w:left w:w="0" w:type="dxa"/>
            <w:bottom w:w="0" w:type="dxa"/>
            <w:right w:w="0" w:type="dxa"/>
          </w:tblCellMar>
        </w:tblPrEx>
        <w:trPr>
          <w:trHeight w:val="460"/>
        </w:trPr>
        <w:tc>
          <w:tcPr>
            <w:tcW w:w="774" w:type="dxa"/>
            <w:tcBorders>
              <w:top w:val="nil"/>
              <w:left w:val="single" w:sz="4" w:space="0" w:color="auto"/>
              <w:bottom w:val="single" w:sz="4"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8</w:t>
            </w:r>
          </w:p>
        </w:tc>
        <w:tc>
          <w:tcPr>
            <w:tcW w:w="1386" w:type="dxa"/>
            <w:tcBorders>
              <w:top w:val="nil"/>
              <w:left w:val="nil"/>
              <w:bottom w:val="single" w:sz="4"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751027000</w:t>
            </w:r>
          </w:p>
        </w:tc>
        <w:tc>
          <w:tcPr>
            <w:tcW w:w="1537" w:type="dxa"/>
            <w:tcBorders>
              <w:top w:val="nil"/>
              <w:left w:val="nil"/>
              <w:bottom w:val="single" w:sz="4"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179,88</w:t>
            </w:r>
          </w:p>
        </w:tc>
        <w:tc>
          <w:tcPr>
            <w:tcW w:w="1654" w:type="dxa"/>
            <w:tcBorders>
              <w:top w:val="nil"/>
              <w:left w:val="nil"/>
              <w:bottom w:val="single" w:sz="4"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0,41%</w:t>
            </w:r>
          </w:p>
        </w:tc>
        <w:tc>
          <w:tcPr>
            <w:tcW w:w="1594" w:type="dxa"/>
            <w:tcBorders>
              <w:top w:val="nil"/>
              <w:left w:val="nil"/>
              <w:bottom w:val="single" w:sz="4" w:space="0" w:color="auto"/>
              <w:right w:val="single" w:sz="4"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99,00%</w:t>
            </w:r>
          </w:p>
        </w:tc>
      </w:tr>
      <w:tr w:rsidR="004D22A9">
        <w:tblPrEx>
          <w:tblCellMar>
            <w:top w:w="0" w:type="dxa"/>
            <w:left w:w="0" w:type="dxa"/>
            <w:bottom w:w="0" w:type="dxa"/>
            <w:right w:w="0" w:type="dxa"/>
          </w:tblCellMar>
        </w:tblPrEx>
        <w:trPr>
          <w:trHeight w:val="460"/>
        </w:trPr>
        <w:tc>
          <w:tcPr>
            <w:tcW w:w="774" w:type="dxa"/>
            <w:tcBorders>
              <w:top w:val="single" w:sz="4" w:space="0" w:color="auto"/>
              <w:left w:val="single" w:sz="4" w:space="0" w:color="auto"/>
              <w:bottom w:val="single" w:sz="4"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lastRenderedPageBreak/>
              <w:t>7</w:t>
            </w:r>
          </w:p>
        </w:tc>
        <w:tc>
          <w:tcPr>
            <w:tcW w:w="1386" w:type="dxa"/>
            <w:tcBorders>
              <w:top w:val="single" w:sz="4" w:space="0" w:color="auto"/>
              <w:left w:val="nil"/>
              <w:bottom w:val="single" w:sz="4"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841560040</w:t>
            </w:r>
          </w:p>
        </w:tc>
        <w:tc>
          <w:tcPr>
            <w:tcW w:w="1537" w:type="dxa"/>
            <w:tcBorders>
              <w:top w:val="single" w:sz="4" w:space="0" w:color="auto"/>
              <w:left w:val="nil"/>
              <w:bottom w:val="single" w:sz="4"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176,55</w:t>
            </w:r>
          </w:p>
        </w:tc>
        <w:tc>
          <w:tcPr>
            <w:tcW w:w="1654" w:type="dxa"/>
            <w:tcBorders>
              <w:top w:val="single" w:sz="4" w:space="0" w:color="auto"/>
              <w:left w:val="nil"/>
              <w:bottom w:val="single" w:sz="4"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0,40%</w:t>
            </w:r>
          </w:p>
        </w:tc>
        <w:tc>
          <w:tcPr>
            <w:tcW w:w="1594" w:type="dxa"/>
            <w:tcBorders>
              <w:top w:val="single" w:sz="4" w:space="0" w:color="auto"/>
              <w:left w:val="nil"/>
              <w:bottom w:val="single" w:sz="4" w:space="0" w:color="auto"/>
              <w:right w:val="single" w:sz="4"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99,40%</w:t>
            </w:r>
          </w:p>
        </w:tc>
      </w:tr>
      <w:tr w:rsidR="004D22A9">
        <w:tblPrEx>
          <w:tblCellMar>
            <w:top w:w="0" w:type="dxa"/>
            <w:left w:w="0" w:type="dxa"/>
            <w:bottom w:w="0" w:type="dxa"/>
            <w:right w:w="0" w:type="dxa"/>
          </w:tblCellMar>
        </w:tblPrEx>
        <w:trPr>
          <w:trHeight w:val="460"/>
        </w:trPr>
        <w:tc>
          <w:tcPr>
            <w:tcW w:w="774" w:type="dxa"/>
            <w:tcBorders>
              <w:top w:val="single" w:sz="4" w:space="0" w:color="auto"/>
              <w:left w:val="single" w:sz="4" w:space="0" w:color="auto"/>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19</w:t>
            </w:r>
          </w:p>
        </w:tc>
        <w:tc>
          <w:tcPr>
            <w:tcW w:w="1386" w:type="dxa"/>
            <w:tcBorders>
              <w:top w:val="single" w:sz="4" w:space="0" w:color="auto"/>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343914236</w:t>
            </w:r>
          </w:p>
        </w:tc>
        <w:tc>
          <w:tcPr>
            <w:tcW w:w="1537" w:type="dxa"/>
            <w:tcBorders>
              <w:top w:val="single" w:sz="4" w:space="0" w:color="auto"/>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135,38</w:t>
            </w:r>
          </w:p>
        </w:tc>
        <w:tc>
          <w:tcPr>
            <w:tcW w:w="1654" w:type="dxa"/>
            <w:tcBorders>
              <w:top w:val="single" w:sz="4" w:space="0" w:color="auto"/>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0,31%</w:t>
            </w:r>
          </w:p>
        </w:tc>
        <w:tc>
          <w:tcPr>
            <w:tcW w:w="1594" w:type="dxa"/>
            <w:tcBorders>
              <w:top w:val="single" w:sz="4" w:space="0" w:color="auto"/>
              <w:left w:val="nil"/>
              <w:bottom w:val="single" w:sz="8" w:space="0" w:color="auto"/>
              <w:right w:val="single" w:sz="4"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99,71%</w:t>
            </w:r>
          </w:p>
        </w:tc>
      </w:tr>
      <w:tr w:rsidR="004D22A9">
        <w:tblPrEx>
          <w:tblCellMar>
            <w:top w:w="0" w:type="dxa"/>
            <w:left w:w="0" w:type="dxa"/>
            <w:bottom w:w="0" w:type="dxa"/>
            <w:right w:w="0" w:type="dxa"/>
          </w:tblCellMar>
        </w:tblPrEx>
        <w:trPr>
          <w:trHeight w:val="460"/>
        </w:trPr>
        <w:tc>
          <w:tcPr>
            <w:tcW w:w="774" w:type="dxa"/>
            <w:tcBorders>
              <w:top w:val="nil"/>
              <w:left w:val="single" w:sz="4" w:space="0" w:color="auto"/>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11</w:t>
            </w:r>
          </w:p>
        </w:tc>
        <w:tc>
          <w:tcPr>
            <w:tcW w:w="1386"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751027005</w:t>
            </w:r>
          </w:p>
        </w:tc>
        <w:tc>
          <w:tcPr>
            <w:tcW w:w="1537"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126,30</w:t>
            </w:r>
          </w:p>
        </w:tc>
        <w:tc>
          <w:tcPr>
            <w:tcW w:w="1654" w:type="dxa"/>
            <w:tcBorders>
              <w:top w:val="nil"/>
              <w:left w:val="nil"/>
              <w:bottom w:val="single" w:sz="8"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0,29%</w:t>
            </w:r>
          </w:p>
        </w:tc>
        <w:tc>
          <w:tcPr>
            <w:tcW w:w="1594" w:type="dxa"/>
            <w:tcBorders>
              <w:top w:val="nil"/>
              <w:left w:val="nil"/>
              <w:bottom w:val="single" w:sz="8" w:space="0" w:color="auto"/>
              <w:right w:val="single" w:sz="4" w:space="0" w:color="auto"/>
            </w:tcBorders>
            <w:vAlign w:val="bottom"/>
          </w:tcPr>
          <w:p w:rsidR="004D22A9" w:rsidRDefault="004D22A9" w:rsidP="005A7194">
            <w:pPr>
              <w:spacing w:line="360" w:lineRule="auto"/>
              <w:jc w:val="center"/>
              <w:rPr>
                <w:rFonts w:ascii="Arial" w:eastAsia="Arial Unicode MS" w:hAnsi="Arial"/>
                <w:sz w:val="24"/>
                <w:lang w:val="es-MX"/>
              </w:rPr>
            </w:pPr>
            <w:r>
              <w:rPr>
                <w:rFonts w:ascii="Arial" w:hAnsi="Arial"/>
                <w:lang w:val="es-MX"/>
              </w:rPr>
              <w:t>100,00%</w:t>
            </w:r>
          </w:p>
        </w:tc>
      </w:tr>
      <w:tr w:rsidR="004D22A9">
        <w:tblPrEx>
          <w:tblCellMar>
            <w:top w:w="0" w:type="dxa"/>
            <w:left w:w="0" w:type="dxa"/>
            <w:bottom w:w="0" w:type="dxa"/>
            <w:right w:w="0" w:type="dxa"/>
          </w:tblCellMar>
        </w:tblPrEx>
        <w:trPr>
          <w:trHeight w:val="460"/>
        </w:trPr>
        <w:tc>
          <w:tcPr>
            <w:tcW w:w="2160" w:type="dxa"/>
            <w:gridSpan w:val="2"/>
            <w:tcBorders>
              <w:top w:val="single" w:sz="8" w:space="0" w:color="auto"/>
              <w:left w:val="single" w:sz="4" w:space="0" w:color="auto"/>
              <w:bottom w:val="single" w:sz="4" w:space="0" w:color="auto"/>
              <w:right w:val="single" w:sz="8" w:space="0" w:color="auto"/>
            </w:tcBorders>
            <w:vAlign w:val="bottom"/>
          </w:tcPr>
          <w:p w:rsidR="004D22A9" w:rsidRDefault="004D22A9" w:rsidP="005A7194">
            <w:pPr>
              <w:spacing w:line="360" w:lineRule="auto"/>
              <w:jc w:val="center"/>
              <w:rPr>
                <w:rFonts w:ascii="Arial" w:eastAsia="Arial Unicode MS" w:hAnsi="Arial"/>
                <w:b/>
                <w:sz w:val="24"/>
                <w:lang w:val="es-MX"/>
              </w:rPr>
            </w:pPr>
            <w:r>
              <w:rPr>
                <w:rFonts w:ascii="Arial" w:hAnsi="Arial"/>
                <w:b/>
                <w:lang w:val="es-MX"/>
              </w:rPr>
              <w:t>TOTAL</w:t>
            </w:r>
          </w:p>
        </w:tc>
        <w:tc>
          <w:tcPr>
            <w:tcW w:w="1537" w:type="dxa"/>
            <w:tcBorders>
              <w:top w:val="nil"/>
              <w:left w:val="nil"/>
              <w:bottom w:val="single" w:sz="4"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rPr>
            </w:pPr>
            <w:r>
              <w:rPr>
                <w:rFonts w:ascii="Arial" w:hAnsi="Arial"/>
              </w:rPr>
              <w:t>43.836,01</w:t>
            </w:r>
          </w:p>
        </w:tc>
        <w:tc>
          <w:tcPr>
            <w:tcW w:w="1654" w:type="dxa"/>
            <w:tcBorders>
              <w:top w:val="nil"/>
              <w:left w:val="nil"/>
              <w:bottom w:val="single" w:sz="4" w:space="0" w:color="auto"/>
              <w:right w:val="single" w:sz="8" w:space="0" w:color="auto"/>
            </w:tcBorders>
            <w:vAlign w:val="bottom"/>
          </w:tcPr>
          <w:p w:rsidR="004D22A9" w:rsidRDefault="004D22A9" w:rsidP="005A7194">
            <w:pPr>
              <w:spacing w:line="360" w:lineRule="auto"/>
              <w:jc w:val="center"/>
              <w:rPr>
                <w:rFonts w:ascii="Arial" w:eastAsia="Arial Unicode MS" w:hAnsi="Arial"/>
                <w:sz w:val="24"/>
              </w:rPr>
            </w:pPr>
            <w:r>
              <w:rPr>
                <w:rFonts w:ascii="Arial" w:hAnsi="Arial"/>
              </w:rPr>
              <w:t>100%</w:t>
            </w:r>
          </w:p>
        </w:tc>
        <w:tc>
          <w:tcPr>
            <w:tcW w:w="1594" w:type="dxa"/>
            <w:tcBorders>
              <w:top w:val="nil"/>
              <w:left w:val="nil"/>
              <w:bottom w:val="single" w:sz="4" w:space="0" w:color="auto"/>
              <w:right w:val="single" w:sz="4" w:space="0" w:color="auto"/>
            </w:tcBorders>
            <w:vAlign w:val="bottom"/>
          </w:tcPr>
          <w:p w:rsidR="004D22A9" w:rsidRDefault="004D22A9" w:rsidP="005A7194">
            <w:pPr>
              <w:spacing w:line="360" w:lineRule="auto"/>
              <w:rPr>
                <w:rFonts w:ascii="Arial" w:eastAsia="Arial Unicode MS" w:hAnsi="Arial"/>
                <w:sz w:val="24"/>
              </w:rPr>
            </w:pPr>
            <w:r>
              <w:rPr>
                <w:rFonts w:ascii="Arial" w:hAnsi="Arial"/>
              </w:rPr>
              <w:t> </w:t>
            </w:r>
          </w:p>
        </w:tc>
      </w:tr>
    </w:tbl>
    <w:p w:rsidR="004D22A9" w:rsidRDefault="004D22A9">
      <w:pPr>
        <w:pStyle w:val="Sangradetextonormal"/>
        <w:spacing w:line="480" w:lineRule="auto"/>
        <w:ind w:left="0"/>
        <w:jc w:val="center"/>
        <w:rPr>
          <w:b/>
        </w:rPr>
      </w:pPr>
    </w:p>
    <w:p w:rsidR="00B01A58" w:rsidRDefault="00520D1F">
      <w:pPr>
        <w:pStyle w:val="Sangradetextonormal"/>
        <w:spacing w:line="480" w:lineRule="auto"/>
        <w:ind w:left="1077"/>
      </w:pPr>
      <w:r>
        <w:t>Como lo expresan August Casanovas y Lluís Cuatrecasas en su libro “Logística Empresarial”, g</w:t>
      </w:r>
      <w:r w:rsidR="00B01A58">
        <w:t>eneralmente cuando se trata de un análisis ABC de todos los ítems del inventario, en la clase A está el 20% de los ítems cuyo valor en inventario representa el 80%, y en la clase B estarán el porcentaje de productos que el gerente de logística crea conveniente controlar de similar prioridad que los de la clase anterior, cabe recalcar que esto se hace en base a la experiencia del gerente, y los ítems restantes son incluidos en la clase C.</w:t>
      </w:r>
    </w:p>
    <w:p w:rsidR="00B01A58" w:rsidRDefault="00B01A58">
      <w:pPr>
        <w:pStyle w:val="Sangradetextonormal"/>
        <w:spacing w:line="480" w:lineRule="auto"/>
        <w:ind w:left="1077"/>
      </w:pPr>
    </w:p>
    <w:p w:rsidR="00B01A58" w:rsidRDefault="00B01A58">
      <w:pPr>
        <w:pStyle w:val="Sangradetextonormal"/>
        <w:spacing w:line="480" w:lineRule="auto"/>
        <w:ind w:left="1077"/>
      </w:pPr>
      <w:r>
        <w:t>Debido a que se realizo un aplicación del método ABC para un grupo de productos cuya distribución en el valor del inventario no es uniforme, no se cumple la regla de Pareto, para este caso particular se ha tomado como criterio que las clases A Y B estarán conformados po</w:t>
      </w:r>
      <w:r w:rsidR="00520D1F">
        <w:t>r</w:t>
      </w:r>
      <w:r>
        <w:t xml:space="preserve"> los productos cuya suma en su valor en inventario este alrededor de un 80%, en donde los productos de mayor valor estarán en la clase A y los restantes en la clase B, </w:t>
      </w:r>
      <w:r>
        <w:lastRenderedPageBreak/>
        <w:t>finalmente los productos que están fuera de esta suma serán los clasificados C.</w:t>
      </w:r>
    </w:p>
    <w:p w:rsidR="00520D1F" w:rsidRDefault="00520D1F" w:rsidP="00520D1F">
      <w:pPr>
        <w:pStyle w:val="Sangradetextonormal"/>
        <w:spacing w:line="480" w:lineRule="auto"/>
        <w:ind w:left="1077"/>
        <w:rPr>
          <w:b/>
        </w:rPr>
      </w:pPr>
    </w:p>
    <w:p w:rsidR="00520D1F" w:rsidRDefault="00520D1F" w:rsidP="00520D1F">
      <w:pPr>
        <w:pStyle w:val="Sangradetextonormal"/>
        <w:spacing w:line="480" w:lineRule="auto"/>
        <w:ind w:left="1077"/>
        <w:rPr>
          <w:b/>
        </w:rPr>
      </w:pPr>
    </w:p>
    <w:p w:rsidR="00520D1F" w:rsidRDefault="00520D1F" w:rsidP="00520D1F">
      <w:pPr>
        <w:pStyle w:val="Sangradetextonormal"/>
        <w:spacing w:line="480" w:lineRule="auto"/>
        <w:ind w:left="1077"/>
      </w:pPr>
      <w:r>
        <w:t>A continuación realizaremos el gráfico ABC para determinar las zonas en las que se clasificaran a los artículos.</w:t>
      </w:r>
    </w:p>
    <w:p w:rsidR="00520D1F" w:rsidRDefault="00520D1F" w:rsidP="00520D1F">
      <w:pPr>
        <w:pStyle w:val="Sangradetextonormal"/>
        <w:spacing w:line="480" w:lineRule="auto"/>
        <w:ind w:left="-426"/>
        <w:jc w:val="center"/>
      </w:pPr>
    </w:p>
    <w:p w:rsidR="00520D1F" w:rsidRDefault="00F95B42" w:rsidP="00520D1F">
      <w:pPr>
        <w:pStyle w:val="Sangradetextonormal"/>
        <w:spacing w:line="480" w:lineRule="auto"/>
        <w:ind w:left="0"/>
        <w:jc w:val="center"/>
        <w:rPr>
          <w:b/>
        </w:rPr>
      </w:pPr>
      <w:r>
        <w:rPr>
          <w:noProof/>
          <w:lang w:val="es-ES"/>
        </w:rPr>
        <w:drawing>
          <wp:anchor distT="0" distB="0" distL="114300" distR="114300" simplePos="0" relativeHeight="251695104" behindDoc="0" locked="0" layoutInCell="1" allowOverlap="1">
            <wp:simplePos x="0" y="0"/>
            <wp:positionH relativeFrom="page">
              <wp:posOffset>2075180</wp:posOffset>
            </wp:positionH>
            <wp:positionV relativeFrom="paragraph">
              <wp:posOffset>148590</wp:posOffset>
            </wp:positionV>
            <wp:extent cx="4791710" cy="3310255"/>
            <wp:effectExtent l="0" t="0" r="0" b="0"/>
            <wp:wrapNone/>
            <wp:docPr id="429" name="Objeto 4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520D1F" w:rsidRDefault="00520D1F" w:rsidP="00520D1F">
      <w:pPr>
        <w:pStyle w:val="Sangradetextonormal"/>
        <w:spacing w:line="480" w:lineRule="auto"/>
        <w:ind w:left="0"/>
        <w:jc w:val="center"/>
        <w:rPr>
          <w:b/>
        </w:rPr>
      </w:pPr>
    </w:p>
    <w:p w:rsidR="00520D1F" w:rsidRDefault="00520D1F" w:rsidP="00520D1F">
      <w:pPr>
        <w:pStyle w:val="Sangradetextonormal"/>
        <w:spacing w:line="480" w:lineRule="auto"/>
        <w:ind w:left="0"/>
        <w:jc w:val="center"/>
        <w:rPr>
          <w:b/>
        </w:rPr>
      </w:pPr>
    </w:p>
    <w:p w:rsidR="00520D1F" w:rsidRDefault="00520D1F" w:rsidP="00520D1F">
      <w:pPr>
        <w:pStyle w:val="Sangradetextonormal"/>
        <w:spacing w:line="480" w:lineRule="auto"/>
        <w:ind w:left="0"/>
        <w:jc w:val="center"/>
        <w:rPr>
          <w:b/>
        </w:rPr>
      </w:pPr>
    </w:p>
    <w:p w:rsidR="00520D1F" w:rsidRDefault="00520D1F" w:rsidP="00520D1F">
      <w:pPr>
        <w:pStyle w:val="Sangradetextonormal"/>
        <w:spacing w:line="480" w:lineRule="auto"/>
        <w:ind w:left="0"/>
        <w:jc w:val="center"/>
        <w:rPr>
          <w:b/>
        </w:rPr>
      </w:pPr>
    </w:p>
    <w:p w:rsidR="00520D1F" w:rsidRDefault="00520D1F" w:rsidP="00520D1F">
      <w:pPr>
        <w:pStyle w:val="Sangradetextonormal"/>
        <w:spacing w:line="480" w:lineRule="auto"/>
        <w:ind w:left="0"/>
        <w:jc w:val="center"/>
        <w:rPr>
          <w:b/>
        </w:rPr>
      </w:pPr>
    </w:p>
    <w:p w:rsidR="00520D1F" w:rsidRDefault="00520D1F" w:rsidP="00520D1F">
      <w:pPr>
        <w:pStyle w:val="Sangradetextonormal"/>
        <w:spacing w:line="480" w:lineRule="auto"/>
        <w:ind w:left="0"/>
        <w:jc w:val="center"/>
        <w:rPr>
          <w:b/>
        </w:rPr>
      </w:pPr>
    </w:p>
    <w:p w:rsidR="00520D1F" w:rsidRDefault="00520D1F" w:rsidP="00520D1F">
      <w:pPr>
        <w:pStyle w:val="Sangradetextonormal"/>
        <w:spacing w:line="480" w:lineRule="auto"/>
        <w:ind w:left="1077"/>
        <w:jc w:val="center"/>
        <w:rPr>
          <w:b/>
        </w:rPr>
      </w:pPr>
    </w:p>
    <w:p w:rsidR="00520D1F" w:rsidRDefault="00520D1F" w:rsidP="00520D1F">
      <w:pPr>
        <w:pStyle w:val="Sangradetextonormal"/>
        <w:spacing w:line="480" w:lineRule="auto"/>
        <w:ind w:left="1077"/>
        <w:jc w:val="center"/>
        <w:rPr>
          <w:b/>
        </w:rPr>
      </w:pPr>
    </w:p>
    <w:p w:rsidR="00520D1F" w:rsidRDefault="00520D1F" w:rsidP="00520D1F">
      <w:pPr>
        <w:pStyle w:val="Sangradetextonormal"/>
        <w:spacing w:line="480" w:lineRule="auto"/>
        <w:ind w:left="1077"/>
        <w:jc w:val="center"/>
        <w:rPr>
          <w:b/>
        </w:rPr>
      </w:pPr>
    </w:p>
    <w:p w:rsidR="00520D1F" w:rsidRDefault="00520D1F" w:rsidP="00520D1F">
      <w:pPr>
        <w:pStyle w:val="Sangradetextonormal"/>
        <w:spacing w:line="480" w:lineRule="auto"/>
        <w:ind w:left="1077"/>
        <w:jc w:val="center"/>
        <w:rPr>
          <w:b/>
        </w:rPr>
      </w:pPr>
      <w:r>
        <w:rPr>
          <w:b/>
        </w:rPr>
        <w:t>FIGURA 2.2 GRAFICO ABC</w:t>
      </w:r>
    </w:p>
    <w:p w:rsidR="00520D1F" w:rsidRDefault="00520D1F" w:rsidP="00520D1F">
      <w:pPr>
        <w:pStyle w:val="Sangradetextonormal"/>
        <w:spacing w:line="480" w:lineRule="auto"/>
        <w:ind w:left="0"/>
      </w:pPr>
    </w:p>
    <w:p w:rsidR="00520D1F" w:rsidRDefault="00520D1F" w:rsidP="00520D1F">
      <w:pPr>
        <w:pStyle w:val="Sangradetextonormal"/>
        <w:spacing w:line="480" w:lineRule="auto"/>
        <w:ind w:left="1077"/>
      </w:pPr>
      <w:r>
        <w:t xml:space="preserve">A partir de los datos de la tabla IV se ha elaborado  la gráfica ABC, la cual nos permite visualizar el valor en inventario de cada ítem. Se han agrupado los artículos de tal manera que en la clase “A” </w:t>
      </w:r>
      <w:r>
        <w:lastRenderedPageBreak/>
        <w:t xml:space="preserve">tenemos que se encuentran los siete primeros ítems de la tabla 2.4 que representan el 30.43% de la cantidad total de artículos del inventario con un valor de inventario 69.53%, y en la clase “B”  se encuentran los siguientes cinco ítems de la tabla 2.4, los que representan el 21.74% de la cantidad total del inventario, cabe mencionar que la suma de los valores de inventario que representan las dos clases es 87.75%, en la tercera clase “C” se encuentran los restantes artículos con una participación en inventario de 47.83 % y en valor del inventario 12.25%. </w:t>
      </w:r>
    </w:p>
    <w:p w:rsidR="00520D1F" w:rsidRDefault="00520D1F" w:rsidP="00520D1F">
      <w:pPr>
        <w:pStyle w:val="Sangradetextonormal"/>
        <w:spacing w:line="480" w:lineRule="auto"/>
        <w:ind w:left="1077"/>
      </w:pPr>
    </w:p>
    <w:p w:rsidR="00520D1F" w:rsidRDefault="00520D1F" w:rsidP="00520D1F">
      <w:pPr>
        <w:pStyle w:val="Sangradetextonormal"/>
        <w:spacing w:line="480" w:lineRule="auto"/>
        <w:ind w:left="1077"/>
        <w:rPr>
          <w:b/>
        </w:rPr>
      </w:pPr>
      <w:r>
        <w:rPr>
          <w:b/>
        </w:rPr>
        <w:t>Conclusión</w:t>
      </w:r>
    </w:p>
    <w:p w:rsidR="00520D1F" w:rsidRDefault="00520D1F" w:rsidP="00520D1F">
      <w:pPr>
        <w:pStyle w:val="Sangradetextonormal"/>
        <w:spacing w:line="480" w:lineRule="auto"/>
        <w:ind w:left="1077"/>
      </w:pPr>
    </w:p>
    <w:p w:rsidR="00520D1F" w:rsidRDefault="00520D1F" w:rsidP="00520D1F">
      <w:pPr>
        <w:pStyle w:val="Sangradetextonormal"/>
        <w:spacing w:line="480" w:lineRule="auto"/>
        <w:ind w:left="1077"/>
      </w:pPr>
      <w:r>
        <w:t>Tenemos que el 87.75 % del valor del inventario ($38.464,80) se encuentra distribuido entre las dos primeras clases, mismas que representan el 52.17% de la cantidad total del inventario, ver FIGURA 2.3. Como conclusión, debemos enfocar nuestros esfuerzos en siete de los veintitrés artículos que están clasificados como prioridad A (ver tabla V), logrando con esto controlar una inversión anual en inventario de $ 30.479,08 dólares.</w:t>
      </w:r>
    </w:p>
    <w:p w:rsidR="00520D1F" w:rsidRDefault="00520D1F" w:rsidP="00520D1F">
      <w:pPr>
        <w:pStyle w:val="Sangradetextonormal"/>
        <w:spacing w:line="480" w:lineRule="auto"/>
        <w:ind w:left="0"/>
        <w:jc w:val="center"/>
        <w:rPr>
          <w:b/>
        </w:rPr>
      </w:pPr>
    </w:p>
    <w:p w:rsidR="00520D1F" w:rsidRDefault="00520D1F" w:rsidP="00520D1F">
      <w:pPr>
        <w:pStyle w:val="Sangradetextonormal"/>
        <w:spacing w:line="480" w:lineRule="auto"/>
        <w:ind w:left="0"/>
        <w:jc w:val="center"/>
        <w:rPr>
          <w:b/>
        </w:rPr>
      </w:pPr>
    </w:p>
    <w:p w:rsidR="00520D1F" w:rsidRDefault="00520D1F" w:rsidP="00520D1F">
      <w:pPr>
        <w:pStyle w:val="Sangradetextonormal"/>
        <w:spacing w:line="480" w:lineRule="auto"/>
        <w:ind w:left="0"/>
        <w:jc w:val="center"/>
        <w:rPr>
          <w:b/>
        </w:rPr>
      </w:pPr>
    </w:p>
    <w:p w:rsidR="00520D1F" w:rsidRDefault="00F95B42" w:rsidP="00520D1F">
      <w:pPr>
        <w:pStyle w:val="Sangradetextonormal"/>
        <w:spacing w:line="480" w:lineRule="auto"/>
        <w:ind w:left="0"/>
        <w:jc w:val="center"/>
        <w:rPr>
          <w:b/>
        </w:rPr>
      </w:pPr>
      <w:r>
        <w:rPr>
          <w:noProof/>
          <w:lang w:val="es-ES"/>
        </w:rPr>
        <w:lastRenderedPageBreak/>
        <w:drawing>
          <wp:anchor distT="0" distB="0" distL="114300" distR="114300" simplePos="0" relativeHeight="251696128" behindDoc="0" locked="0" layoutInCell="1" allowOverlap="1">
            <wp:simplePos x="0" y="0"/>
            <wp:positionH relativeFrom="page">
              <wp:posOffset>1884680</wp:posOffset>
            </wp:positionH>
            <wp:positionV relativeFrom="paragraph">
              <wp:posOffset>-259080</wp:posOffset>
            </wp:positionV>
            <wp:extent cx="4675505" cy="2590800"/>
            <wp:effectExtent l="0" t="0" r="0" b="0"/>
            <wp:wrapNone/>
            <wp:docPr id="430" name="Objeto 4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520D1F" w:rsidRDefault="00520D1F" w:rsidP="00520D1F">
      <w:pPr>
        <w:pStyle w:val="Sangradetextonormal"/>
        <w:spacing w:line="480" w:lineRule="auto"/>
        <w:ind w:left="0"/>
        <w:jc w:val="center"/>
        <w:rPr>
          <w:b/>
        </w:rPr>
      </w:pPr>
    </w:p>
    <w:p w:rsidR="00520D1F" w:rsidRDefault="00520D1F" w:rsidP="00520D1F">
      <w:pPr>
        <w:pStyle w:val="Sangradetextonormal"/>
        <w:spacing w:line="480" w:lineRule="auto"/>
        <w:ind w:left="0"/>
        <w:jc w:val="center"/>
        <w:rPr>
          <w:b/>
        </w:rPr>
      </w:pPr>
    </w:p>
    <w:p w:rsidR="00520D1F" w:rsidRDefault="00520D1F" w:rsidP="00520D1F">
      <w:pPr>
        <w:pStyle w:val="Sangradetextonormal"/>
        <w:spacing w:line="480" w:lineRule="auto"/>
        <w:ind w:left="0"/>
        <w:jc w:val="center"/>
        <w:rPr>
          <w:b/>
        </w:rPr>
      </w:pPr>
    </w:p>
    <w:p w:rsidR="00520D1F" w:rsidRDefault="00520D1F" w:rsidP="00520D1F">
      <w:pPr>
        <w:pStyle w:val="Sangradetextonormal"/>
        <w:spacing w:line="480" w:lineRule="auto"/>
        <w:ind w:left="0"/>
        <w:jc w:val="center"/>
        <w:rPr>
          <w:b/>
        </w:rPr>
      </w:pPr>
    </w:p>
    <w:p w:rsidR="00520D1F" w:rsidRDefault="00520D1F" w:rsidP="00520D1F">
      <w:pPr>
        <w:pStyle w:val="Sangradetextonormal"/>
        <w:spacing w:line="480" w:lineRule="auto"/>
        <w:ind w:left="0"/>
        <w:jc w:val="center"/>
        <w:rPr>
          <w:b/>
        </w:rPr>
      </w:pPr>
    </w:p>
    <w:p w:rsidR="00520D1F" w:rsidRDefault="00520D1F" w:rsidP="00520D1F">
      <w:pPr>
        <w:pStyle w:val="Sangradetextonormal"/>
        <w:spacing w:line="480" w:lineRule="auto"/>
        <w:ind w:left="1077"/>
        <w:jc w:val="center"/>
        <w:rPr>
          <w:b/>
        </w:rPr>
      </w:pPr>
    </w:p>
    <w:p w:rsidR="00520D1F" w:rsidRDefault="00520D1F" w:rsidP="00520D1F">
      <w:pPr>
        <w:pStyle w:val="Sangradetextonormal"/>
        <w:spacing w:line="480" w:lineRule="auto"/>
        <w:ind w:left="1077"/>
        <w:jc w:val="center"/>
        <w:rPr>
          <w:b/>
        </w:rPr>
      </w:pPr>
      <w:r>
        <w:rPr>
          <w:b/>
        </w:rPr>
        <w:t>FIGURA 2.2 INVERSION ANUAL TOTAL DE LOS</w:t>
      </w:r>
    </w:p>
    <w:p w:rsidR="00520D1F" w:rsidRDefault="00520D1F" w:rsidP="00520D1F">
      <w:pPr>
        <w:pStyle w:val="Sangradetextonormal"/>
        <w:spacing w:line="480" w:lineRule="auto"/>
        <w:ind w:left="1077"/>
        <w:jc w:val="center"/>
        <w:rPr>
          <w:b/>
        </w:rPr>
      </w:pPr>
      <w:r>
        <w:rPr>
          <w:b/>
        </w:rPr>
        <w:t>FIGURA 2.3 ITEMS EN CADA CLASE</w:t>
      </w:r>
    </w:p>
    <w:p w:rsidR="004D22A9" w:rsidRDefault="004D22A9" w:rsidP="00B01A58">
      <w:pPr>
        <w:pStyle w:val="Textoindependiente"/>
        <w:spacing w:line="480" w:lineRule="auto"/>
        <w:rPr>
          <w:rFonts w:ascii="Arial" w:hAnsi="Arial"/>
          <w:b/>
          <w:sz w:val="24"/>
        </w:rPr>
      </w:pPr>
    </w:p>
    <w:p w:rsidR="004D22A9" w:rsidRDefault="004D22A9">
      <w:pPr>
        <w:pStyle w:val="Textoindependiente"/>
        <w:spacing w:line="480" w:lineRule="auto"/>
        <w:ind w:left="1077"/>
        <w:jc w:val="center"/>
        <w:rPr>
          <w:rFonts w:ascii="Arial" w:hAnsi="Arial"/>
          <w:b/>
          <w:sz w:val="24"/>
        </w:rPr>
      </w:pPr>
      <w:r>
        <w:rPr>
          <w:rFonts w:ascii="Arial" w:hAnsi="Arial"/>
          <w:b/>
          <w:sz w:val="24"/>
        </w:rPr>
        <w:t>TABLA V. CLASIFICACION DE LOS ARTICULOS</w:t>
      </w:r>
    </w:p>
    <w:tbl>
      <w:tblPr>
        <w:tblW w:w="0" w:type="auto"/>
        <w:tblInd w:w="1990" w:type="dxa"/>
        <w:tblLayout w:type="fixed"/>
        <w:tblCellMar>
          <w:left w:w="0" w:type="dxa"/>
          <w:right w:w="0" w:type="dxa"/>
        </w:tblCellMar>
        <w:tblLook w:val="0000"/>
      </w:tblPr>
      <w:tblGrid>
        <w:gridCol w:w="1260"/>
        <w:gridCol w:w="1705"/>
        <w:gridCol w:w="2435"/>
      </w:tblGrid>
      <w:tr w:rsidR="004D22A9">
        <w:tblPrEx>
          <w:tblCellMar>
            <w:top w:w="0" w:type="dxa"/>
            <w:left w:w="0" w:type="dxa"/>
            <w:bottom w:w="0" w:type="dxa"/>
            <w:right w:w="0" w:type="dxa"/>
          </w:tblCellMar>
        </w:tblPrEx>
        <w:trPr>
          <w:cantSplit/>
          <w:trHeight w:val="552"/>
        </w:trPr>
        <w:tc>
          <w:tcPr>
            <w:tcW w:w="1260" w:type="dxa"/>
            <w:vMerge w:val="restart"/>
            <w:tcBorders>
              <w:top w:val="single" w:sz="8" w:space="0" w:color="auto"/>
              <w:left w:val="single" w:sz="8" w:space="0" w:color="auto"/>
              <w:bottom w:val="single" w:sz="8" w:space="0" w:color="000000"/>
              <w:right w:val="single" w:sz="8" w:space="0" w:color="auto"/>
            </w:tcBorders>
            <w:vAlign w:val="center"/>
          </w:tcPr>
          <w:p w:rsidR="004D22A9" w:rsidRDefault="004D22A9">
            <w:pPr>
              <w:spacing w:line="480" w:lineRule="auto"/>
              <w:jc w:val="center"/>
              <w:rPr>
                <w:rFonts w:ascii="Arial" w:eastAsia="Arial Unicode MS" w:hAnsi="Arial"/>
                <w:b/>
                <w:sz w:val="24"/>
              </w:rPr>
            </w:pPr>
            <w:r>
              <w:rPr>
                <w:rFonts w:ascii="Arial" w:hAnsi="Arial"/>
                <w:b/>
                <w:sz w:val="24"/>
              </w:rPr>
              <w:t>ITEM</w:t>
            </w:r>
          </w:p>
        </w:tc>
        <w:tc>
          <w:tcPr>
            <w:tcW w:w="1705" w:type="dxa"/>
            <w:vMerge w:val="restart"/>
            <w:tcBorders>
              <w:top w:val="single" w:sz="8" w:space="0" w:color="auto"/>
              <w:left w:val="nil"/>
              <w:bottom w:val="single" w:sz="8" w:space="0" w:color="auto"/>
              <w:right w:val="single" w:sz="8" w:space="0" w:color="auto"/>
            </w:tcBorders>
            <w:vAlign w:val="center"/>
          </w:tcPr>
          <w:p w:rsidR="004D22A9" w:rsidRDefault="004D22A9">
            <w:pPr>
              <w:spacing w:line="480" w:lineRule="auto"/>
              <w:jc w:val="center"/>
              <w:rPr>
                <w:rFonts w:ascii="Arial" w:eastAsia="Arial Unicode MS" w:hAnsi="Arial"/>
                <w:b/>
                <w:sz w:val="24"/>
              </w:rPr>
            </w:pPr>
            <w:r>
              <w:rPr>
                <w:rFonts w:ascii="Arial" w:hAnsi="Arial"/>
                <w:b/>
                <w:sz w:val="24"/>
              </w:rPr>
              <w:t>CODIGO</w:t>
            </w:r>
          </w:p>
        </w:tc>
        <w:tc>
          <w:tcPr>
            <w:tcW w:w="2435" w:type="dxa"/>
            <w:vMerge w:val="restart"/>
            <w:tcBorders>
              <w:top w:val="single" w:sz="8" w:space="0" w:color="auto"/>
              <w:left w:val="single" w:sz="8" w:space="0" w:color="auto"/>
              <w:bottom w:val="single" w:sz="8" w:space="0" w:color="000000"/>
              <w:right w:val="single" w:sz="8" w:space="0" w:color="auto"/>
            </w:tcBorders>
            <w:vAlign w:val="center"/>
          </w:tcPr>
          <w:p w:rsidR="004D22A9" w:rsidRDefault="004D22A9">
            <w:pPr>
              <w:spacing w:line="480" w:lineRule="auto"/>
              <w:jc w:val="center"/>
              <w:rPr>
                <w:rFonts w:ascii="Arial" w:eastAsia="Arial Unicode MS" w:hAnsi="Arial"/>
                <w:b/>
                <w:sz w:val="24"/>
              </w:rPr>
            </w:pPr>
            <w:r>
              <w:rPr>
                <w:rFonts w:ascii="Arial" w:hAnsi="Arial"/>
                <w:b/>
                <w:sz w:val="24"/>
              </w:rPr>
              <w:t>CLASIFICACION</w:t>
            </w:r>
          </w:p>
        </w:tc>
      </w:tr>
      <w:tr w:rsidR="004D22A9">
        <w:tblPrEx>
          <w:tblCellMar>
            <w:top w:w="0" w:type="dxa"/>
            <w:left w:w="0" w:type="dxa"/>
            <w:bottom w:w="0" w:type="dxa"/>
            <w:right w:w="0" w:type="dxa"/>
          </w:tblCellMar>
        </w:tblPrEx>
        <w:trPr>
          <w:cantSplit/>
          <w:trHeight w:val="552"/>
        </w:trPr>
        <w:tc>
          <w:tcPr>
            <w:tcW w:w="1260" w:type="dxa"/>
            <w:vMerge/>
            <w:tcBorders>
              <w:top w:val="single" w:sz="8" w:space="0" w:color="auto"/>
              <w:left w:val="single" w:sz="8" w:space="0" w:color="auto"/>
              <w:bottom w:val="single" w:sz="8" w:space="0" w:color="000000"/>
              <w:right w:val="single" w:sz="8" w:space="0" w:color="auto"/>
            </w:tcBorders>
            <w:vAlign w:val="center"/>
          </w:tcPr>
          <w:p w:rsidR="004D22A9" w:rsidRDefault="004D22A9">
            <w:pPr>
              <w:rPr>
                <w:rFonts w:ascii="Arial" w:eastAsia="Arial Unicode MS" w:hAnsi="Arial"/>
                <w:b/>
                <w:sz w:val="24"/>
              </w:rPr>
            </w:pPr>
          </w:p>
        </w:tc>
        <w:tc>
          <w:tcPr>
            <w:tcW w:w="1705" w:type="dxa"/>
            <w:vMerge/>
            <w:tcBorders>
              <w:top w:val="single" w:sz="8" w:space="0" w:color="auto"/>
              <w:left w:val="nil"/>
              <w:bottom w:val="single" w:sz="8" w:space="0" w:color="auto"/>
              <w:right w:val="single" w:sz="8" w:space="0" w:color="auto"/>
            </w:tcBorders>
            <w:vAlign w:val="center"/>
          </w:tcPr>
          <w:p w:rsidR="004D22A9" w:rsidRDefault="004D22A9">
            <w:pPr>
              <w:rPr>
                <w:rFonts w:ascii="Arial" w:eastAsia="Arial Unicode MS" w:hAnsi="Arial"/>
                <w:b/>
                <w:sz w:val="24"/>
              </w:rPr>
            </w:pPr>
          </w:p>
        </w:tc>
        <w:tc>
          <w:tcPr>
            <w:tcW w:w="2435" w:type="dxa"/>
            <w:vMerge/>
            <w:tcBorders>
              <w:top w:val="single" w:sz="8" w:space="0" w:color="auto"/>
              <w:left w:val="single" w:sz="8" w:space="0" w:color="auto"/>
              <w:bottom w:val="single" w:sz="8" w:space="0" w:color="000000"/>
              <w:right w:val="single" w:sz="8" w:space="0" w:color="auto"/>
            </w:tcBorders>
            <w:vAlign w:val="center"/>
          </w:tcPr>
          <w:p w:rsidR="004D22A9" w:rsidRDefault="004D22A9">
            <w:pPr>
              <w:rPr>
                <w:rFonts w:ascii="Arial" w:eastAsia="Arial Unicode MS" w:hAnsi="Arial"/>
                <w:b/>
                <w:sz w:val="24"/>
              </w:rPr>
            </w:pPr>
          </w:p>
        </w:tc>
      </w:tr>
      <w:tr w:rsidR="004D22A9">
        <w:tblPrEx>
          <w:tblCellMar>
            <w:top w:w="0" w:type="dxa"/>
            <w:left w:w="0" w:type="dxa"/>
            <w:bottom w:w="0" w:type="dxa"/>
            <w:right w:w="0" w:type="dxa"/>
          </w:tblCellMar>
        </w:tblPrEx>
        <w:trPr>
          <w:cantSplit/>
          <w:trHeight w:val="552"/>
        </w:trPr>
        <w:tc>
          <w:tcPr>
            <w:tcW w:w="1260" w:type="dxa"/>
            <w:vMerge/>
            <w:tcBorders>
              <w:top w:val="single" w:sz="8" w:space="0" w:color="auto"/>
              <w:left w:val="single" w:sz="8" w:space="0" w:color="auto"/>
              <w:bottom w:val="single" w:sz="8" w:space="0" w:color="000000"/>
              <w:right w:val="single" w:sz="8" w:space="0" w:color="auto"/>
            </w:tcBorders>
            <w:vAlign w:val="center"/>
          </w:tcPr>
          <w:p w:rsidR="004D22A9" w:rsidRDefault="004D22A9">
            <w:pPr>
              <w:rPr>
                <w:rFonts w:ascii="Arial" w:eastAsia="Arial Unicode MS" w:hAnsi="Arial"/>
                <w:b/>
                <w:sz w:val="24"/>
              </w:rPr>
            </w:pPr>
          </w:p>
        </w:tc>
        <w:tc>
          <w:tcPr>
            <w:tcW w:w="1705" w:type="dxa"/>
            <w:vMerge/>
            <w:tcBorders>
              <w:top w:val="single" w:sz="8" w:space="0" w:color="auto"/>
              <w:left w:val="nil"/>
              <w:bottom w:val="single" w:sz="8" w:space="0" w:color="auto"/>
              <w:right w:val="single" w:sz="8" w:space="0" w:color="auto"/>
            </w:tcBorders>
            <w:vAlign w:val="center"/>
          </w:tcPr>
          <w:p w:rsidR="004D22A9" w:rsidRDefault="004D22A9">
            <w:pPr>
              <w:rPr>
                <w:rFonts w:ascii="Arial" w:eastAsia="Arial Unicode MS" w:hAnsi="Arial"/>
                <w:b/>
                <w:sz w:val="24"/>
              </w:rPr>
            </w:pPr>
          </w:p>
        </w:tc>
        <w:tc>
          <w:tcPr>
            <w:tcW w:w="2435" w:type="dxa"/>
            <w:vMerge/>
            <w:tcBorders>
              <w:top w:val="single" w:sz="8" w:space="0" w:color="auto"/>
              <w:left w:val="single" w:sz="8" w:space="0" w:color="auto"/>
              <w:bottom w:val="single" w:sz="8" w:space="0" w:color="000000"/>
              <w:right w:val="single" w:sz="8" w:space="0" w:color="auto"/>
            </w:tcBorders>
            <w:vAlign w:val="center"/>
          </w:tcPr>
          <w:p w:rsidR="004D22A9" w:rsidRDefault="004D22A9">
            <w:pPr>
              <w:rPr>
                <w:rFonts w:ascii="Arial" w:eastAsia="Arial Unicode MS" w:hAnsi="Arial"/>
                <w:b/>
                <w:sz w:val="24"/>
              </w:rPr>
            </w:pPr>
          </w:p>
        </w:tc>
      </w:tr>
      <w:tr w:rsidR="004D22A9">
        <w:tblPrEx>
          <w:tblCellMar>
            <w:top w:w="0" w:type="dxa"/>
            <w:left w:w="0" w:type="dxa"/>
            <w:bottom w:w="0" w:type="dxa"/>
            <w:right w:w="0" w:type="dxa"/>
          </w:tblCellMar>
        </w:tblPrEx>
        <w:trPr>
          <w:trHeight w:val="170"/>
        </w:trPr>
        <w:tc>
          <w:tcPr>
            <w:tcW w:w="1260" w:type="dxa"/>
            <w:tcBorders>
              <w:top w:val="nil"/>
              <w:left w:val="single" w:sz="8" w:space="0" w:color="auto"/>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14</w:t>
            </w:r>
          </w:p>
        </w:tc>
        <w:tc>
          <w:tcPr>
            <w:tcW w:w="1705" w:type="dxa"/>
            <w:tcBorders>
              <w:top w:val="nil"/>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793040011</w:t>
            </w:r>
          </w:p>
        </w:tc>
        <w:tc>
          <w:tcPr>
            <w:tcW w:w="2435" w:type="dxa"/>
            <w:tcBorders>
              <w:top w:val="nil"/>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A</w:t>
            </w:r>
          </w:p>
        </w:tc>
      </w:tr>
      <w:tr w:rsidR="004D22A9">
        <w:tblPrEx>
          <w:tblCellMar>
            <w:top w:w="0" w:type="dxa"/>
            <w:left w:w="0" w:type="dxa"/>
            <w:bottom w:w="0" w:type="dxa"/>
            <w:right w:w="0" w:type="dxa"/>
          </w:tblCellMar>
        </w:tblPrEx>
        <w:trPr>
          <w:trHeight w:val="170"/>
        </w:trPr>
        <w:tc>
          <w:tcPr>
            <w:tcW w:w="1260" w:type="dxa"/>
            <w:tcBorders>
              <w:top w:val="nil"/>
              <w:left w:val="single" w:sz="8" w:space="0" w:color="auto"/>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17</w:t>
            </w:r>
          </w:p>
        </w:tc>
        <w:tc>
          <w:tcPr>
            <w:tcW w:w="1705" w:type="dxa"/>
            <w:tcBorders>
              <w:top w:val="nil"/>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704540008</w:t>
            </w:r>
          </w:p>
        </w:tc>
        <w:tc>
          <w:tcPr>
            <w:tcW w:w="2435" w:type="dxa"/>
            <w:tcBorders>
              <w:top w:val="nil"/>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A</w:t>
            </w:r>
          </w:p>
        </w:tc>
      </w:tr>
      <w:tr w:rsidR="004D22A9">
        <w:tblPrEx>
          <w:tblCellMar>
            <w:top w:w="0" w:type="dxa"/>
            <w:left w:w="0" w:type="dxa"/>
            <w:bottom w:w="0" w:type="dxa"/>
            <w:right w:w="0" w:type="dxa"/>
          </w:tblCellMar>
        </w:tblPrEx>
        <w:trPr>
          <w:trHeight w:val="170"/>
        </w:trPr>
        <w:tc>
          <w:tcPr>
            <w:tcW w:w="1260" w:type="dxa"/>
            <w:tcBorders>
              <w:top w:val="nil"/>
              <w:left w:val="single" w:sz="8" w:space="0" w:color="auto"/>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21</w:t>
            </w:r>
          </w:p>
        </w:tc>
        <w:tc>
          <w:tcPr>
            <w:tcW w:w="1705" w:type="dxa"/>
            <w:tcBorders>
              <w:top w:val="nil"/>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753060000</w:t>
            </w:r>
          </w:p>
        </w:tc>
        <w:tc>
          <w:tcPr>
            <w:tcW w:w="2435" w:type="dxa"/>
            <w:tcBorders>
              <w:top w:val="nil"/>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A</w:t>
            </w:r>
          </w:p>
        </w:tc>
      </w:tr>
      <w:tr w:rsidR="004D22A9">
        <w:tblPrEx>
          <w:tblCellMar>
            <w:top w:w="0" w:type="dxa"/>
            <w:left w:w="0" w:type="dxa"/>
            <w:bottom w:w="0" w:type="dxa"/>
            <w:right w:w="0" w:type="dxa"/>
          </w:tblCellMar>
        </w:tblPrEx>
        <w:trPr>
          <w:trHeight w:val="170"/>
        </w:trPr>
        <w:tc>
          <w:tcPr>
            <w:tcW w:w="1260" w:type="dxa"/>
            <w:tcBorders>
              <w:top w:val="nil"/>
              <w:left w:val="single" w:sz="8" w:space="0" w:color="auto"/>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1</w:t>
            </w:r>
          </w:p>
        </w:tc>
        <w:tc>
          <w:tcPr>
            <w:tcW w:w="1705" w:type="dxa"/>
            <w:tcBorders>
              <w:top w:val="nil"/>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852005002</w:t>
            </w:r>
          </w:p>
        </w:tc>
        <w:tc>
          <w:tcPr>
            <w:tcW w:w="2435" w:type="dxa"/>
            <w:tcBorders>
              <w:top w:val="nil"/>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A</w:t>
            </w:r>
          </w:p>
        </w:tc>
      </w:tr>
      <w:tr w:rsidR="004D22A9">
        <w:tblPrEx>
          <w:tblCellMar>
            <w:top w:w="0" w:type="dxa"/>
            <w:left w:w="0" w:type="dxa"/>
            <w:bottom w:w="0" w:type="dxa"/>
            <w:right w:w="0" w:type="dxa"/>
          </w:tblCellMar>
        </w:tblPrEx>
        <w:trPr>
          <w:trHeight w:val="170"/>
        </w:trPr>
        <w:tc>
          <w:tcPr>
            <w:tcW w:w="1260" w:type="dxa"/>
            <w:tcBorders>
              <w:top w:val="nil"/>
              <w:left w:val="single" w:sz="8" w:space="0" w:color="auto"/>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20</w:t>
            </w:r>
          </w:p>
        </w:tc>
        <w:tc>
          <w:tcPr>
            <w:tcW w:w="1705" w:type="dxa"/>
            <w:tcBorders>
              <w:top w:val="nil"/>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793015000</w:t>
            </w:r>
          </w:p>
        </w:tc>
        <w:tc>
          <w:tcPr>
            <w:tcW w:w="2435" w:type="dxa"/>
            <w:tcBorders>
              <w:top w:val="nil"/>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A</w:t>
            </w:r>
          </w:p>
        </w:tc>
      </w:tr>
      <w:tr w:rsidR="004D22A9">
        <w:tblPrEx>
          <w:tblCellMar>
            <w:top w:w="0" w:type="dxa"/>
            <w:left w:w="0" w:type="dxa"/>
            <w:bottom w:w="0" w:type="dxa"/>
            <w:right w:w="0" w:type="dxa"/>
          </w:tblCellMar>
        </w:tblPrEx>
        <w:trPr>
          <w:trHeight w:val="170"/>
        </w:trPr>
        <w:tc>
          <w:tcPr>
            <w:tcW w:w="1260" w:type="dxa"/>
            <w:tcBorders>
              <w:top w:val="nil"/>
              <w:left w:val="single" w:sz="8" w:space="0" w:color="auto"/>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22</w:t>
            </w:r>
          </w:p>
        </w:tc>
        <w:tc>
          <w:tcPr>
            <w:tcW w:w="1705" w:type="dxa"/>
            <w:tcBorders>
              <w:top w:val="nil"/>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704590020</w:t>
            </w:r>
          </w:p>
        </w:tc>
        <w:tc>
          <w:tcPr>
            <w:tcW w:w="2435" w:type="dxa"/>
            <w:tcBorders>
              <w:top w:val="nil"/>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A</w:t>
            </w:r>
          </w:p>
        </w:tc>
      </w:tr>
      <w:tr w:rsidR="004D22A9">
        <w:tblPrEx>
          <w:tblCellMar>
            <w:top w:w="0" w:type="dxa"/>
            <w:left w:w="0" w:type="dxa"/>
            <w:bottom w:w="0" w:type="dxa"/>
            <w:right w:w="0" w:type="dxa"/>
          </w:tblCellMar>
        </w:tblPrEx>
        <w:trPr>
          <w:trHeight w:val="170"/>
        </w:trPr>
        <w:tc>
          <w:tcPr>
            <w:tcW w:w="1260" w:type="dxa"/>
            <w:tcBorders>
              <w:top w:val="nil"/>
              <w:left w:val="single" w:sz="8" w:space="0" w:color="auto"/>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13</w:t>
            </w:r>
          </w:p>
        </w:tc>
        <w:tc>
          <w:tcPr>
            <w:tcW w:w="1705" w:type="dxa"/>
            <w:tcBorders>
              <w:top w:val="nil"/>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624030030</w:t>
            </w:r>
          </w:p>
        </w:tc>
        <w:tc>
          <w:tcPr>
            <w:tcW w:w="2435" w:type="dxa"/>
            <w:tcBorders>
              <w:top w:val="nil"/>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A</w:t>
            </w:r>
          </w:p>
        </w:tc>
      </w:tr>
      <w:tr w:rsidR="004D22A9">
        <w:tblPrEx>
          <w:tblCellMar>
            <w:top w:w="0" w:type="dxa"/>
            <w:left w:w="0" w:type="dxa"/>
            <w:bottom w:w="0" w:type="dxa"/>
            <w:right w:w="0" w:type="dxa"/>
          </w:tblCellMar>
        </w:tblPrEx>
        <w:trPr>
          <w:trHeight w:val="170"/>
        </w:trPr>
        <w:tc>
          <w:tcPr>
            <w:tcW w:w="1260" w:type="dxa"/>
            <w:tcBorders>
              <w:top w:val="nil"/>
              <w:left w:val="single" w:sz="8" w:space="0" w:color="auto"/>
              <w:bottom w:val="single" w:sz="4"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lastRenderedPageBreak/>
              <w:t>16</w:t>
            </w:r>
          </w:p>
        </w:tc>
        <w:tc>
          <w:tcPr>
            <w:tcW w:w="1705" w:type="dxa"/>
            <w:tcBorders>
              <w:top w:val="nil"/>
              <w:left w:val="nil"/>
              <w:bottom w:val="single" w:sz="4"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704515005</w:t>
            </w:r>
          </w:p>
        </w:tc>
        <w:tc>
          <w:tcPr>
            <w:tcW w:w="2435" w:type="dxa"/>
            <w:tcBorders>
              <w:top w:val="nil"/>
              <w:left w:val="nil"/>
              <w:bottom w:val="single" w:sz="4"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B</w:t>
            </w:r>
          </w:p>
        </w:tc>
      </w:tr>
      <w:tr w:rsidR="004D22A9">
        <w:tblPrEx>
          <w:tblCellMar>
            <w:top w:w="0" w:type="dxa"/>
            <w:left w:w="0" w:type="dxa"/>
            <w:bottom w:w="0" w:type="dxa"/>
            <w:right w:w="0" w:type="dxa"/>
          </w:tblCellMar>
        </w:tblPrEx>
        <w:trPr>
          <w:trHeight w:val="170"/>
        </w:trPr>
        <w:tc>
          <w:tcPr>
            <w:tcW w:w="1260" w:type="dxa"/>
            <w:tcBorders>
              <w:top w:val="single" w:sz="4" w:space="0" w:color="auto"/>
              <w:left w:val="single" w:sz="4" w:space="0" w:color="auto"/>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12</w:t>
            </w:r>
          </w:p>
        </w:tc>
        <w:tc>
          <w:tcPr>
            <w:tcW w:w="1705" w:type="dxa"/>
            <w:tcBorders>
              <w:top w:val="single" w:sz="4" w:space="0" w:color="auto"/>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624030020</w:t>
            </w:r>
          </w:p>
        </w:tc>
        <w:tc>
          <w:tcPr>
            <w:tcW w:w="2435" w:type="dxa"/>
            <w:tcBorders>
              <w:top w:val="single" w:sz="4" w:space="0" w:color="auto"/>
              <w:left w:val="nil"/>
              <w:bottom w:val="single" w:sz="8" w:space="0" w:color="auto"/>
              <w:right w:val="single" w:sz="4"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B</w:t>
            </w:r>
          </w:p>
        </w:tc>
      </w:tr>
      <w:tr w:rsidR="004D22A9">
        <w:tblPrEx>
          <w:tblCellMar>
            <w:top w:w="0" w:type="dxa"/>
            <w:left w:w="0" w:type="dxa"/>
            <w:bottom w:w="0" w:type="dxa"/>
            <w:right w:w="0" w:type="dxa"/>
          </w:tblCellMar>
        </w:tblPrEx>
        <w:trPr>
          <w:trHeight w:val="170"/>
        </w:trPr>
        <w:tc>
          <w:tcPr>
            <w:tcW w:w="1260" w:type="dxa"/>
            <w:tcBorders>
              <w:top w:val="nil"/>
              <w:left w:val="single" w:sz="4" w:space="0" w:color="auto"/>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15</w:t>
            </w:r>
          </w:p>
        </w:tc>
        <w:tc>
          <w:tcPr>
            <w:tcW w:w="1705" w:type="dxa"/>
            <w:tcBorders>
              <w:top w:val="nil"/>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830526005</w:t>
            </w:r>
          </w:p>
        </w:tc>
        <w:tc>
          <w:tcPr>
            <w:tcW w:w="2435" w:type="dxa"/>
            <w:tcBorders>
              <w:top w:val="nil"/>
              <w:left w:val="nil"/>
              <w:bottom w:val="single" w:sz="8" w:space="0" w:color="auto"/>
              <w:right w:val="single" w:sz="4"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B</w:t>
            </w:r>
          </w:p>
        </w:tc>
      </w:tr>
      <w:tr w:rsidR="004D22A9">
        <w:tblPrEx>
          <w:tblCellMar>
            <w:top w:w="0" w:type="dxa"/>
            <w:left w:w="0" w:type="dxa"/>
            <w:bottom w:w="0" w:type="dxa"/>
            <w:right w:w="0" w:type="dxa"/>
          </w:tblCellMar>
        </w:tblPrEx>
        <w:trPr>
          <w:trHeight w:val="170"/>
        </w:trPr>
        <w:tc>
          <w:tcPr>
            <w:tcW w:w="1260" w:type="dxa"/>
            <w:tcBorders>
              <w:top w:val="nil"/>
              <w:left w:val="single" w:sz="4" w:space="0" w:color="auto"/>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18</w:t>
            </w:r>
          </w:p>
        </w:tc>
        <w:tc>
          <w:tcPr>
            <w:tcW w:w="1705" w:type="dxa"/>
            <w:tcBorders>
              <w:top w:val="nil"/>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830528005</w:t>
            </w:r>
          </w:p>
        </w:tc>
        <w:tc>
          <w:tcPr>
            <w:tcW w:w="2435" w:type="dxa"/>
            <w:tcBorders>
              <w:top w:val="nil"/>
              <w:left w:val="nil"/>
              <w:bottom w:val="single" w:sz="8" w:space="0" w:color="auto"/>
              <w:right w:val="single" w:sz="4"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B</w:t>
            </w:r>
          </w:p>
        </w:tc>
      </w:tr>
      <w:tr w:rsidR="004D22A9">
        <w:tblPrEx>
          <w:tblCellMar>
            <w:top w:w="0" w:type="dxa"/>
            <w:left w:w="0" w:type="dxa"/>
            <w:bottom w:w="0" w:type="dxa"/>
            <w:right w:w="0" w:type="dxa"/>
          </w:tblCellMar>
        </w:tblPrEx>
        <w:trPr>
          <w:trHeight w:val="170"/>
        </w:trPr>
        <w:tc>
          <w:tcPr>
            <w:tcW w:w="1260" w:type="dxa"/>
            <w:tcBorders>
              <w:top w:val="nil"/>
              <w:left w:val="single" w:sz="4" w:space="0" w:color="auto"/>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6</w:t>
            </w:r>
          </w:p>
        </w:tc>
        <w:tc>
          <w:tcPr>
            <w:tcW w:w="1705" w:type="dxa"/>
            <w:tcBorders>
              <w:top w:val="nil"/>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624005030</w:t>
            </w:r>
          </w:p>
        </w:tc>
        <w:tc>
          <w:tcPr>
            <w:tcW w:w="2435" w:type="dxa"/>
            <w:tcBorders>
              <w:top w:val="nil"/>
              <w:left w:val="nil"/>
              <w:bottom w:val="single" w:sz="8" w:space="0" w:color="auto"/>
              <w:right w:val="single" w:sz="4"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B</w:t>
            </w:r>
          </w:p>
        </w:tc>
      </w:tr>
      <w:tr w:rsidR="004D22A9">
        <w:tblPrEx>
          <w:tblCellMar>
            <w:top w:w="0" w:type="dxa"/>
            <w:left w:w="0" w:type="dxa"/>
            <w:bottom w:w="0" w:type="dxa"/>
            <w:right w:w="0" w:type="dxa"/>
          </w:tblCellMar>
        </w:tblPrEx>
        <w:trPr>
          <w:trHeight w:val="170"/>
        </w:trPr>
        <w:tc>
          <w:tcPr>
            <w:tcW w:w="1260" w:type="dxa"/>
            <w:tcBorders>
              <w:top w:val="nil"/>
              <w:left w:val="single" w:sz="4" w:space="0" w:color="auto"/>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10</w:t>
            </w:r>
          </w:p>
        </w:tc>
        <w:tc>
          <w:tcPr>
            <w:tcW w:w="1705" w:type="dxa"/>
            <w:tcBorders>
              <w:top w:val="nil"/>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684013010</w:t>
            </w:r>
          </w:p>
        </w:tc>
        <w:tc>
          <w:tcPr>
            <w:tcW w:w="2435" w:type="dxa"/>
            <w:tcBorders>
              <w:top w:val="nil"/>
              <w:left w:val="nil"/>
              <w:bottom w:val="single" w:sz="8" w:space="0" w:color="auto"/>
              <w:right w:val="single" w:sz="4"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C</w:t>
            </w:r>
          </w:p>
        </w:tc>
      </w:tr>
      <w:tr w:rsidR="004D22A9">
        <w:tblPrEx>
          <w:tblCellMar>
            <w:top w:w="0" w:type="dxa"/>
            <w:left w:w="0" w:type="dxa"/>
            <w:bottom w:w="0" w:type="dxa"/>
            <w:right w:w="0" w:type="dxa"/>
          </w:tblCellMar>
        </w:tblPrEx>
        <w:trPr>
          <w:trHeight w:val="170"/>
        </w:trPr>
        <w:tc>
          <w:tcPr>
            <w:tcW w:w="1260" w:type="dxa"/>
            <w:tcBorders>
              <w:top w:val="nil"/>
              <w:left w:val="single" w:sz="4" w:space="0" w:color="auto"/>
              <w:bottom w:val="single" w:sz="4"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3</w:t>
            </w:r>
          </w:p>
        </w:tc>
        <w:tc>
          <w:tcPr>
            <w:tcW w:w="1705" w:type="dxa"/>
            <w:tcBorders>
              <w:top w:val="nil"/>
              <w:left w:val="nil"/>
              <w:bottom w:val="single" w:sz="4"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751010012</w:t>
            </w:r>
          </w:p>
        </w:tc>
        <w:tc>
          <w:tcPr>
            <w:tcW w:w="2435" w:type="dxa"/>
            <w:tcBorders>
              <w:top w:val="nil"/>
              <w:left w:val="nil"/>
              <w:bottom w:val="single" w:sz="4" w:space="0" w:color="auto"/>
              <w:right w:val="single" w:sz="4"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C</w:t>
            </w:r>
          </w:p>
        </w:tc>
      </w:tr>
      <w:tr w:rsidR="004D22A9">
        <w:tblPrEx>
          <w:tblCellMar>
            <w:top w:w="0" w:type="dxa"/>
            <w:left w:w="0" w:type="dxa"/>
            <w:bottom w:w="0" w:type="dxa"/>
            <w:right w:w="0" w:type="dxa"/>
          </w:tblCellMar>
        </w:tblPrEx>
        <w:trPr>
          <w:trHeight w:val="170"/>
        </w:trPr>
        <w:tc>
          <w:tcPr>
            <w:tcW w:w="1260" w:type="dxa"/>
            <w:tcBorders>
              <w:top w:val="single" w:sz="4" w:space="0" w:color="auto"/>
              <w:left w:val="single" w:sz="4" w:space="0" w:color="auto"/>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9</w:t>
            </w:r>
          </w:p>
        </w:tc>
        <w:tc>
          <w:tcPr>
            <w:tcW w:w="1705" w:type="dxa"/>
            <w:tcBorders>
              <w:top w:val="single" w:sz="4" w:space="0" w:color="auto"/>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624005020</w:t>
            </w:r>
          </w:p>
        </w:tc>
        <w:tc>
          <w:tcPr>
            <w:tcW w:w="2435" w:type="dxa"/>
            <w:tcBorders>
              <w:top w:val="single" w:sz="4" w:space="0" w:color="auto"/>
              <w:left w:val="nil"/>
              <w:bottom w:val="single" w:sz="8" w:space="0" w:color="auto"/>
              <w:right w:val="single" w:sz="4"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C</w:t>
            </w:r>
          </w:p>
        </w:tc>
      </w:tr>
      <w:tr w:rsidR="004D22A9">
        <w:tblPrEx>
          <w:tblCellMar>
            <w:top w:w="0" w:type="dxa"/>
            <w:left w:w="0" w:type="dxa"/>
            <w:bottom w:w="0" w:type="dxa"/>
            <w:right w:w="0" w:type="dxa"/>
          </w:tblCellMar>
        </w:tblPrEx>
        <w:trPr>
          <w:trHeight w:val="170"/>
        </w:trPr>
        <w:tc>
          <w:tcPr>
            <w:tcW w:w="1260" w:type="dxa"/>
            <w:tcBorders>
              <w:top w:val="single" w:sz="8" w:space="0" w:color="auto"/>
              <w:left w:val="single" w:sz="4" w:space="0" w:color="auto"/>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23</w:t>
            </w:r>
          </w:p>
        </w:tc>
        <w:tc>
          <w:tcPr>
            <w:tcW w:w="1705" w:type="dxa"/>
            <w:tcBorders>
              <w:top w:val="single" w:sz="8" w:space="0" w:color="auto"/>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754015000</w:t>
            </w:r>
          </w:p>
        </w:tc>
        <w:tc>
          <w:tcPr>
            <w:tcW w:w="2435" w:type="dxa"/>
            <w:tcBorders>
              <w:top w:val="single" w:sz="8" w:space="0" w:color="auto"/>
              <w:left w:val="nil"/>
              <w:bottom w:val="single" w:sz="8" w:space="0" w:color="auto"/>
              <w:right w:val="single" w:sz="4"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C</w:t>
            </w:r>
          </w:p>
        </w:tc>
      </w:tr>
      <w:tr w:rsidR="004D22A9">
        <w:tblPrEx>
          <w:tblCellMar>
            <w:top w:w="0" w:type="dxa"/>
            <w:left w:w="0" w:type="dxa"/>
            <w:bottom w:w="0" w:type="dxa"/>
            <w:right w:w="0" w:type="dxa"/>
          </w:tblCellMar>
        </w:tblPrEx>
        <w:trPr>
          <w:trHeight w:val="170"/>
        </w:trPr>
        <w:tc>
          <w:tcPr>
            <w:tcW w:w="1260" w:type="dxa"/>
            <w:tcBorders>
              <w:top w:val="single" w:sz="8" w:space="0" w:color="auto"/>
              <w:left w:val="single" w:sz="4" w:space="0" w:color="auto"/>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2</w:t>
            </w:r>
          </w:p>
        </w:tc>
        <w:tc>
          <w:tcPr>
            <w:tcW w:w="1705" w:type="dxa"/>
            <w:tcBorders>
              <w:top w:val="single" w:sz="8" w:space="0" w:color="auto"/>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753088005</w:t>
            </w:r>
          </w:p>
        </w:tc>
        <w:tc>
          <w:tcPr>
            <w:tcW w:w="2435" w:type="dxa"/>
            <w:tcBorders>
              <w:top w:val="single" w:sz="8" w:space="0" w:color="auto"/>
              <w:left w:val="nil"/>
              <w:bottom w:val="single" w:sz="8" w:space="0" w:color="auto"/>
              <w:right w:val="single" w:sz="4"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C</w:t>
            </w:r>
          </w:p>
        </w:tc>
      </w:tr>
      <w:tr w:rsidR="004D22A9">
        <w:tblPrEx>
          <w:tblCellMar>
            <w:top w:w="0" w:type="dxa"/>
            <w:left w:w="0" w:type="dxa"/>
            <w:bottom w:w="0" w:type="dxa"/>
            <w:right w:w="0" w:type="dxa"/>
          </w:tblCellMar>
        </w:tblPrEx>
        <w:trPr>
          <w:trHeight w:val="170"/>
        </w:trPr>
        <w:tc>
          <w:tcPr>
            <w:tcW w:w="1260" w:type="dxa"/>
            <w:tcBorders>
              <w:top w:val="single" w:sz="8" w:space="0" w:color="auto"/>
              <w:left w:val="single" w:sz="4" w:space="0" w:color="auto"/>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4</w:t>
            </w:r>
          </w:p>
        </w:tc>
        <w:tc>
          <w:tcPr>
            <w:tcW w:w="1705" w:type="dxa"/>
            <w:tcBorders>
              <w:top w:val="single" w:sz="8" w:space="0" w:color="auto"/>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751010011</w:t>
            </w:r>
          </w:p>
        </w:tc>
        <w:tc>
          <w:tcPr>
            <w:tcW w:w="2435" w:type="dxa"/>
            <w:tcBorders>
              <w:top w:val="single" w:sz="8" w:space="0" w:color="auto"/>
              <w:left w:val="nil"/>
              <w:bottom w:val="single" w:sz="8" w:space="0" w:color="auto"/>
              <w:right w:val="single" w:sz="4"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C</w:t>
            </w:r>
          </w:p>
        </w:tc>
      </w:tr>
      <w:tr w:rsidR="004D22A9">
        <w:tblPrEx>
          <w:tblCellMar>
            <w:top w:w="0" w:type="dxa"/>
            <w:left w:w="0" w:type="dxa"/>
            <w:bottom w:w="0" w:type="dxa"/>
            <w:right w:w="0" w:type="dxa"/>
          </w:tblCellMar>
        </w:tblPrEx>
        <w:trPr>
          <w:trHeight w:val="170"/>
        </w:trPr>
        <w:tc>
          <w:tcPr>
            <w:tcW w:w="1260" w:type="dxa"/>
            <w:tcBorders>
              <w:top w:val="single" w:sz="8" w:space="0" w:color="auto"/>
              <w:left w:val="single" w:sz="4" w:space="0" w:color="auto"/>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5</w:t>
            </w:r>
          </w:p>
        </w:tc>
        <w:tc>
          <w:tcPr>
            <w:tcW w:w="1705" w:type="dxa"/>
            <w:tcBorders>
              <w:top w:val="single" w:sz="8" w:space="0" w:color="auto"/>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751020012</w:t>
            </w:r>
          </w:p>
        </w:tc>
        <w:tc>
          <w:tcPr>
            <w:tcW w:w="2435" w:type="dxa"/>
            <w:tcBorders>
              <w:top w:val="single" w:sz="8" w:space="0" w:color="auto"/>
              <w:left w:val="nil"/>
              <w:bottom w:val="single" w:sz="8" w:space="0" w:color="auto"/>
              <w:right w:val="single" w:sz="4"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C</w:t>
            </w:r>
          </w:p>
        </w:tc>
      </w:tr>
      <w:tr w:rsidR="004D22A9">
        <w:tblPrEx>
          <w:tblCellMar>
            <w:top w:w="0" w:type="dxa"/>
            <w:left w:w="0" w:type="dxa"/>
            <w:bottom w:w="0" w:type="dxa"/>
            <w:right w:w="0" w:type="dxa"/>
          </w:tblCellMar>
        </w:tblPrEx>
        <w:trPr>
          <w:trHeight w:val="170"/>
        </w:trPr>
        <w:tc>
          <w:tcPr>
            <w:tcW w:w="1260" w:type="dxa"/>
            <w:tcBorders>
              <w:top w:val="single" w:sz="8" w:space="0" w:color="auto"/>
              <w:left w:val="single" w:sz="4" w:space="0" w:color="auto"/>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8</w:t>
            </w:r>
          </w:p>
        </w:tc>
        <w:tc>
          <w:tcPr>
            <w:tcW w:w="1705" w:type="dxa"/>
            <w:tcBorders>
              <w:top w:val="single" w:sz="8" w:space="0" w:color="auto"/>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751027000</w:t>
            </w:r>
          </w:p>
        </w:tc>
        <w:tc>
          <w:tcPr>
            <w:tcW w:w="2435" w:type="dxa"/>
            <w:tcBorders>
              <w:top w:val="single" w:sz="8" w:space="0" w:color="auto"/>
              <w:left w:val="nil"/>
              <w:bottom w:val="single" w:sz="8" w:space="0" w:color="auto"/>
              <w:right w:val="single" w:sz="4"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C</w:t>
            </w:r>
          </w:p>
        </w:tc>
      </w:tr>
      <w:tr w:rsidR="004D22A9">
        <w:tblPrEx>
          <w:tblCellMar>
            <w:top w:w="0" w:type="dxa"/>
            <w:left w:w="0" w:type="dxa"/>
            <w:bottom w:w="0" w:type="dxa"/>
            <w:right w:w="0" w:type="dxa"/>
          </w:tblCellMar>
        </w:tblPrEx>
        <w:trPr>
          <w:trHeight w:val="170"/>
        </w:trPr>
        <w:tc>
          <w:tcPr>
            <w:tcW w:w="1260" w:type="dxa"/>
            <w:tcBorders>
              <w:top w:val="single" w:sz="8" w:space="0" w:color="auto"/>
              <w:left w:val="single" w:sz="4" w:space="0" w:color="auto"/>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7</w:t>
            </w:r>
          </w:p>
        </w:tc>
        <w:tc>
          <w:tcPr>
            <w:tcW w:w="1705" w:type="dxa"/>
            <w:tcBorders>
              <w:top w:val="single" w:sz="8" w:space="0" w:color="auto"/>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841560040</w:t>
            </w:r>
          </w:p>
        </w:tc>
        <w:tc>
          <w:tcPr>
            <w:tcW w:w="2435" w:type="dxa"/>
            <w:tcBorders>
              <w:top w:val="single" w:sz="8" w:space="0" w:color="auto"/>
              <w:left w:val="nil"/>
              <w:bottom w:val="single" w:sz="8" w:space="0" w:color="auto"/>
              <w:right w:val="single" w:sz="4"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C</w:t>
            </w:r>
          </w:p>
        </w:tc>
      </w:tr>
      <w:tr w:rsidR="004D22A9">
        <w:tblPrEx>
          <w:tblCellMar>
            <w:top w:w="0" w:type="dxa"/>
            <w:left w:w="0" w:type="dxa"/>
            <w:bottom w:w="0" w:type="dxa"/>
            <w:right w:w="0" w:type="dxa"/>
          </w:tblCellMar>
        </w:tblPrEx>
        <w:trPr>
          <w:trHeight w:val="170"/>
        </w:trPr>
        <w:tc>
          <w:tcPr>
            <w:tcW w:w="1260" w:type="dxa"/>
            <w:tcBorders>
              <w:top w:val="single" w:sz="8" w:space="0" w:color="auto"/>
              <w:left w:val="single" w:sz="4" w:space="0" w:color="auto"/>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19</w:t>
            </w:r>
          </w:p>
        </w:tc>
        <w:tc>
          <w:tcPr>
            <w:tcW w:w="1705" w:type="dxa"/>
            <w:tcBorders>
              <w:top w:val="single" w:sz="8" w:space="0" w:color="auto"/>
              <w:left w:val="nil"/>
              <w:bottom w:val="single" w:sz="8"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343914236</w:t>
            </w:r>
          </w:p>
        </w:tc>
        <w:tc>
          <w:tcPr>
            <w:tcW w:w="2435" w:type="dxa"/>
            <w:tcBorders>
              <w:top w:val="single" w:sz="8" w:space="0" w:color="auto"/>
              <w:left w:val="nil"/>
              <w:bottom w:val="single" w:sz="8" w:space="0" w:color="auto"/>
              <w:right w:val="single" w:sz="4"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C</w:t>
            </w:r>
          </w:p>
        </w:tc>
      </w:tr>
      <w:tr w:rsidR="004D22A9">
        <w:tblPrEx>
          <w:tblCellMar>
            <w:top w:w="0" w:type="dxa"/>
            <w:left w:w="0" w:type="dxa"/>
            <w:bottom w:w="0" w:type="dxa"/>
            <w:right w:w="0" w:type="dxa"/>
          </w:tblCellMar>
        </w:tblPrEx>
        <w:trPr>
          <w:trHeight w:val="170"/>
        </w:trPr>
        <w:tc>
          <w:tcPr>
            <w:tcW w:w="1260" w:type="dxa"/>
            <w:tcBorders>
              <w:top w:val="single" w:sz="8" w:space="0" w:color="auto"/>
              <w:left w:val="single" w:sz="4" w:space="0" w:color="auto"/>
              <w:bottom w:val="single" w:sz="4"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11</w:t>
            </w:r>
          </w:p>
        </w:tc>
        <w:tc>
          <w:tcPr>
            <w:tcW w:w="1705" w:type="dxa"/>
            <w:tcBorders>
              <w:top w:val="single" w:sz="8" w:space="0" w:color="auto"/>
              <w:left w:val="nil"/>
              <w:bottom w:val="single" w:sz="4" w:space="0" w:color="auto"/>
              <w:right w:val="single" w:sz="8"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751027005</w:t>
            </w:r>
          </w:p>
        </w:tc>
        <w:tc>
          <w:tcPr>
            <w:tcW w:w="2435" w:type="dxa"/>
            <w:tcBorders>
              <w:top w:val="single" w:sz="8" w:space="0" w:color="auto"/>
              <w:left w:val="nil"/>
              <w:bottom w:val="single" w:sz="4" w:space="0" w:color="auto"/>
              <w:right w:val="single" w:sz="4" w:space="0" w:color="auto"/>
            </w:tcBorders>
            <w:vAlign w:val="bottom"/>
          </w:tcPr>
          <w:p w:rsidR="004D22A9" w:rsidRDefault="004D22A9">
            <w:pPr>
              <w:spacing w:line="480" w:lineRule="auto"/>
              <w:jc w:val="center"/>
              <w:rPr>
                <w:rFonts w:ascii="Arial" w:eastAsia="Arial Unicode MS" w:hAnsi="Arial"/>
                <w:sz w:val="24"/>
              </w:rPr>
            </w:pPr>
            <w:r>
              <w:rPr>
                <w:rFonts w:ascii="Arial" w:hAnsi="Arial"/>
                <w:sz w:val="24"/>
              </w:rPr>
              <w:t>C</w:t>
            </w:r>
          </w:p>
        </w:tc>
      </w:tr>
    </w:tbl>
    <w:p w:rsidR="004D22A9" w:rsidRDefault="004D22A9">
      <w:pPr>
        <w:pStyle w:val="Textoindependiente2"/>
      </w:pPr>
    </w:p>
    <w:p w:rsidR="004D22A9" w:rsidRDefault="004D22A9">
      <w:pPr>
        <w:pStyle w:val="Textoindependiente2"/>
      </w:pPr>
    </w:p>
    <w:p w:rsidR="004D22A9" w:rsidRDefault="004D22A9">
      <w:pPr>
        <w:pStyle w:val="Textoindependiente2"/>
      </w:pPr>
    </w:p>
    <w:p w:rsidR="004D22A9" w:rsidRDefault="004D22A9">
      <w:pPr>
        <w:pStyle w:val="Textoindependiente2"/>
      </w:pPr>
    </w:p>
    <w:p w:rsidR="004D22A9" w:rsidRDefault="004D22A9">
      <w:pPr>
        <w:pStyle w:val="Textoindependiente2"/>
        <w:spacing w:line="480" w:lineRule="auto"/>
        <w:ind w:left="1077"/>
        <w:jc w:val="both"/>
        <w:rPr>
          <w:sz w:val="24"/>
        </w:rPr>
      </w:pPr>
      <w:r>
        <w:rPr>
          <w:sz w:val="24"/>
        </w:rPr>
        <w:t xml:space="preserve"> </w:t>
      </w:r>
      <w:r>
        <w:rPr>
          <w:b/>
          <w:sz w:val="24"/>
        </w:rPr>
        <w:t xml:space="preserve">Necesidades de Reserva o seguridad </w:t>
      </w: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sz w:val="24"/>
        </w:rPr>
      </w:pPr>
      <w:r>
        <w:rPr>
          <w:sz w:val="24"/>
        </w:rPr>
        <w:t>Son los cálculos que se realizan para enfrentar alguna anomalía en el comportamiento de la demanda, es decir un aumento de esta o expansión de la fábrica.</w:t>
      </w: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b/>
          <w:sz w:val="24"/>
        </w:rPr>
      </w:pPr>
      <w:r>
        <w:rPr>
          <w:b/>
          <w:sz w:val="24"/>
        </w:rPr>
        <w:t>Necesidades para Proyectos</w:t>
      </w:r>
    </w:p>
    <w:p w:rsidR="004D22A9" w:rsidRDefault="004D22A9">
      <w:pPr>
        <w:pStyle w:val="Textoindependiente2"/>
        <w:spacing w:line="480" w:lineRule="auto"/>
        <w:ind w:left="1077"/>
        <w:jc w:val="both"/>
        <w:rPr>
          <w:b/>
          <w:sz w:val="24"/>
        </w:rPr>
      </w:pPr>
    </w:p>
    <w:p w:rsidR="004D22A9" w:rsidRDefault="004D22A9">
      <w:pPr>
        <w:pStyle w:val="Textoindependiente2"/>
        <w:spacing w:line="480" w:lineRule="auto"/>
        <w:ind w:left="1077"/>
        <w:jc w:val="both"/>
        <w:rPr>
          <w:sz w:val="24"/>
        </w:rPr>
      </w:pPr>
      <w:r>
        <w:rPr>
          <w:sz w:val="24"/>
        </w:rPr>
        <w:t>Estas necesidades representan los abastecimientos no incluidos en las dotaciones normales, pero que son necesarios para cumplir objetivos o metas especificas de la empresa.</w:t>
      </w:r>
    </w:p>
    <w:p w:rsidR="004D22A9" w:rsidRDefault="004D22A9">
      <w:pPr>
        <w:pStyle w:val="Textoindependiente2"/>
        <w:spacing w:line="480" w:lineRule="auto"/>
        <w:ind w:left="1077"/>
        <w:jc w:val="both"/>
        <w:rPr>
          <w:b/>
          <w:sz w:val="24"/>
        </w:rPr>
      </w:pPr>
    </w:p>
    <w:p w:rsidR="004D22A9" w:rsidRDefault="004D22A9">
      <w:pPr>
        <w:pStyle w:val="Textoindependiente2"/>
        <w:spacing w:line="480" w:lineRule="auto"/>
        <w:ind w:left="1077"/>
        <w:jc w:val="both"/>
        <w:rPr>
          <w:b/>
          <w:sz w:val="24"/>
        </w:rPr>
      </w:pPr>
    </w:p>
    <w:p w:rsidR="004D22A9" w:rsidRDefault="004D22A9">
      <w:pPr>
        <w:pStyle w:val="Textoindependiente2"/>
        <w:spacing w:line="480" w:lineRule="auto"/>
        <w:ind w:left="1077"/>
        <w:jc w:val="both"/>
        <w:rPr>
          <w:b/>
          <w:sz w:val="24"/>
        </w:rPr>
      </w:pPr>
    </w:p>
    <w:p w:rsidR="004D22A9" w:rsidRDefault="004D22A9">
      <w:pPr>
        <w:pStyle w:val="Textoindependiente2"/>
        <w:spacing w:line="480" w:lineRule="auto"/>
        <w:ind w:left="1077"/>
        <w:jc w:val="both"/>
        <w:rPr>
          <w:b/>
          <w:sz w:val="24"/>
        </w:rPr>
      </w:pPr>
      <w:r>
        <w:rPr>
          <w:b/>
          <w:sz w:val="24"/>
        </w:rPr>
        <w:t xml:space="preserve">2.1.2  Recepción </w:t>
      </w: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sz w:val="24"/>
        </w:rPr>
      </w:pPr>
      <w:r>
        <w:rPr>
          <w:sz w:val="24"/>
        </w:rPr>
        <w:t xml:space="preserve">Esta actividad en realidad se inicia con el pedido (solicitud de compra), que no viene a ser más que la demanda de abastecimiento en determinados artículos. </w:t>
      </w: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sz w:val="24"/>
        </w:rPr>
      </w:pPr>
      <w:r>
        <w:rPr>
          <w:sz w:val="24"/>
        </w:rPr>
        <w:t>Todos los controles de responsabilidad de inventario de los almacenes se inician con la recepción apropiada de los artículos, ya que los procedimientos incorrectos de recepción dan origen a cuentas inexactas, identificaciones incorrectas, y recepción de artículos dañados o de mala calidad, entre otros.</w:t>
      </w: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sz w:val="24"/>
        </w:rPr>
      </w:pPr>
      <w:r>
        <w:rPr>
          <w:sz w:val="24"/>
        </w:rPr>
        <w:t>A continuación en la  Figura 2.2 se presenta el proceso general de recepción de artículos, el mismo que indica que esta etapa del proceso de Abastecimiento va mas allá de la simple recepción sino que es la encargada que se lleve a cabo una inspección y una selección de los artículos que ingresarán al almacén mediante un concienzudo control de calidad.</w:t>
      </w: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sz w:val="24"/>
        </w:rPr>
      </w:pPr>
      <w:r>
        <w:rPr>
          <w:sz w:val="24"/>
        </w:rPr>
        <w:pict>
          <v:group id="_x0000_s1054" style="position:absolute;left:0;text-align:left;margin-left:148.4pt;margin-top:13.6pt;width:410pt;height:206.4pt;z-index:251624448;mso-position-horizontal-relative:page" coordorigin="528,864" coordsize="2928,1200">
            <v:rect id="_x0000_s1055" style="position:absolute;left:528;top:864;width:2928;height:1200;mso-wrap-style:none;v-text-anchor:middle" filled="f" fillcolor="#0c9"/>
            <v:rect id="_x0000_s1056" style="position:absolute;left:1296;top:1200;width:449;height:288;mso-wrap-style:none;v-text-anchor:middle" filled="f" fillcolor="#0c9" strokecolor="gray">
              <v:textbox style="mso-next-textbox:#_x0000_s1056">
                <w:txbxContent>
                  <w:p w:rsidR="006C4011" w:rsidRDefault="006C4011">
                    <w:pPr>
                      <w:autoSpaceDE w:val="0"/>
                      <w:autoSpaceDN w:val="0"/>
                      <w:adjustRightInd w:val="0"/>
                      <w:jc w:val="center"/>
                      <w:rPr>
                        <w:rFonts w:ascii="Arial" w:hAnsi="Arial"/>
                        <w:color w:val="000000"/>
                        <w:sz w:val="17"/>
                        <w:lang w:val="es-MX"/>
                      </w:rPr>
                    </w:pPr>
                    <w:r>
                      <w:rPr>
                        <w:rFonts w:ascii="Arial" w:hAnsi="Arial"/>
                        <w:color w:val="000000"/>
                        <w:sz w:val="17"/>
                        <w:lang w:val="es-MX"/>
                      </w:rPr>
                      <w:t xml:space="preserve">Inspección </w:t>
                    </w:r>
                  </w:p>
                  <w:p w:rsidR="006C4011" w:rsidRDefault="006C4011">
                    <w:pPr>
                      <w:autoSpaceDE w:val="0"/>
                      <w:autoSpaceDN w:val="0"/>
                      <w:adjustRightInd w:val="0"/>
                      <w:jc w:val="center"/>
                      <w:rPr>
                        <w:rFonts w:ascii="Arial" w:hAnsi="Arial"/>
                        <w:color w:val="000000"/>
                        <w:sz w:val="24"/>
                        <w:lang w:val="es-ES"/>
                      </w:rPr>
                    </w:pPr>
                    <w:r>
                      <w:rPr>
                        <w:rFonts w:ascii="Arial" w:hAnsi="Arial"/>
                        <w:color w:val="000000"/>
                        <w:sz w:val="17"/>
                        <w:lang w:val="es-MX"/>
                      </w:rPr>
                      <w:t>Clasificación</w:t>
                    </w:r>
                  </w:p>
                </w:txbxContent>
              </v:textbox>
            </v:rect>
            <v:rect id="_x0000_s1057" style="position:absolute;left:1968;top:1488;width:429;height:288;mso-wrap-style:none;v-text-anchor:middle" filled="f" fillcolor="#0c9" strokecolor="gray">
              <v:textbox style="mso-next-textbox:#_x0000_s1057">
                <w:txbxContent>
                  <w:p w:rsidR="006C4011" w:rsidRDefault="006C4011">
                    <w:pPr>
                      <w:autoSpaceDE w:val="0"/>
                      <w:autoSpaceDN w:val="0"/>
                      <w:adjustRightInd w:val="0"/>
                      <w:jc w:val="center"/>
                      <w:rPr>
                        <w:rFonts w:ascii="Arial" w:hAnsi="Arial"/>
                        <w:color w:val="000000"/>
                        <w:sz w:val="17"/>
                        <w:lang w:val="es-MX"/>
                      </w:rPr>
                    </w:pPr>
                    <w:r>
                      <w:rPr>
                        <w:rFonts w:ascii="Arial" w:hAnsi="Arial"/>
                        <w:color w:val="000000"/>
                        <w:sz w:val="17"/>
                        <w:lang w:val="es-MX"/>
                      </w:rPr>
                      <w:t>Artículos no</w:t>
                    </w:r>
                  </w:p>
                  <w:p w:rsidR="006C4011" w:rsidRDefault="006C4011">
                    <w:pPr>
                      <w:autoSpaceDE w:val="0"/>
                      <w:autoSpaceDN w:val="0"/>
                      <w:adjustRightInd w:val="0"/>
                      <w:jc w:val="center"/>
                      <w:rPr>
                        <w:rFonts w:ascii="Arial" w:hAnsi="Arial"/>
                        <w:color w:val="000000"/>
                        <w:sz w:val="24"/>
                        <w:lang w:val="es-ES"/>
                      </w:rPr>
                    </w:pPr>
                    <w:r>
                      <w:rPr>
                        <w:rFonts w:ascii="Arial" w:hAnsi="Arial"/>
                        <w:color w:val="000000"/>
                        <w:sz w:val="17"/>
                        <w:lang w:val="es-MX"/>
                      </w:rPr>
                      <w:t>utilizables</w:t>
                    </w:r>
                  </w:p>
                </w:txbxContent>
              </v:textbox>
            </v:rect>
            <v:rect id="_x0000_s1058" style="position:absolute;left:1968;top:960;width:375;height:288;mso-wrap-style:none;v-text-anchor:middle" filled="f" fillcolor="#0c9" strokecolor="gray">
              <v:textbox style="mso-next-textbox:#_x0000_s1058">
                <w:txbxContent>
                  <w:p w:rsidR="006C4011" w:rsidRDefault="006C4011">
                    <w:pPr>
                      <w:autoSpaceDE w:val="0"/>
                      <w:autoSpaceDN w:val="0"/>
                      <w:adjustRightInd w:val="0"/>
                      <w:jc w:val="center"/>
                      <w:rPr>
                        <w:rFonts w:ascii="Arial" w:hAnsi="Arial"/>
                        <w:color w:val="000000"/>
                        <w:sz w:val="17"/>
                        <w:lang w:val="es-MX"/>
                      </w:rPr>
                    </w:pPr>
                    <w:r>
                      <w:rPr>
                        <w:rFonts w:ascii="Arial" w:hAnsi="Arial"/>
                        <w:color w:val="000000"/>
                        <w:sz w:val="17"/>
                        <w:lang w:val="es-MX"/>
                      </w:rPr>
                      <w:t>Artículos</w:t>
                    </w:r>
                  </w:p>
                  <w:p w:rsidR="006C4011" w:rsidRDefault="006C4011">
                    <w:pPr>
                      <w:autoSpaceDE w:val="0"/>
                      <w:autoSpaceDN w:val="0"/>
                      <w:adjustRightInd w:val="0"/>
                      <w:jc w:val="center"/>
                      <w:rPr>
                        <w:rFonts w:ascii="Arial" w:hAnsi="Arial"/>
                        <w:color w:val="000000"/>
                        <w:sz w:val="17"/>
                        <w:lang w:val="es-ES"/>
                      </w:rPr>
                    </w:pPr>
                    <w:r>
                      <w:rPr>
                        <w:rFonts w:ascii="Arial" w:hAnsi="Arial"/>
                        <w:color w:val="000000"/>
                        <w:sz w:val="17"/>
                        <w:lang w:val="es-MX"/>
                      </w:rPr>
                      <w:t>utilizables</w:t>
                    </w:r>
                  </w:p>
                </w:txbxContent>
              </v:textbox>
            </v:rect>
            <v:rect id="_x0000_s1059" style="position:absolute;left:2645;top:1344;width:483;height:288;mso-wrap-style:none;v-text-anchor:middle" filled="f" fillcolor="#0c9" strokecolor="gray">
              <v:textbox style="mso-next-textbox:#_x0000_s1059">
                <w:txbxContent>
                  <w:p w:rsidR="006C4011" w:rsidRDefault="006C4011">
                    <w:pPr>
                      <w:pStyle w:val="Textoindependiente3"/>
                      <w:rPr>
                        <w:sz w:val="17"/>
                      </w:rPr>
                    </w:pPr>
                  </w:p>
                  <w:p w:rsidR="006C4011" w:rsidRDefault="006C4011">
                    <w:pPr>
                      <w:pStyle w:val="Textoindependiente3"/>
                      <w:rPr>
                        <w:sz w:val="17"/>
                      </w:rPr>
                    </w:pPr>
                    <w:r>
                      <w:rPr>
                        <w:sz w:val="17"/>
                      </w:rPr>
                      <w:t>Recuperación</w:t>
                    </w:r>
                  </w:p>
                </w:txbxContent>
              </v:textbox>
            </v:rect>
            <v:rect id="_x0000_s1060" style="position:absolute;left:2640;top:960;width:561;height:288;mso-wrap-style:none;v-text-anchor:middle" filled="f" fillcolor="#0c9" strokecolor="gray">
              <v:textbox style="mso-next-textbox:#_x0000_s1060">
                <w:txbxContent>
                  <w:p w:rsidR="006C4011" w:rsidRDefault="006C4011">
                    <w:pPr>
                      <w:autoSpaceDE w:val="0"/>
                      <w:autoSpaceDN w:val="0"/>
                      <w:adjustRightInd w:val="0"/>
                      <w:jc w:val="center"/>
                      <w:rPr>
                        <w:rFonts w:ascii="Arial" w:hAnsi="Arial"/>
                        <w:color w:val="000000"/>
                        <w:sz w:val="17"/>
                        <w:lang w:val="es-MX"/>
                      </w:rPr>
                    </w:pPr>
                  </w:p>
                  <w:p w:rsidR="006C4011" w:rsidRDefault="006C4011">
                    <w:pPr>
                      <w:autoSpaceDE w:val="0"/>
                      <w:autoSpaceDN w:val="0"/>
                      <w:adjustRightInd w:val="0"/>
                      <w:jc w:val="center"/>
                      <w:rPr>
                        <w:rFonts w:ascii="Arial" w:hAnsi="Arial"/>
                        <w:color w:val="000000"/>
                        <w:sz w:val="17"/>
                        <w:lang w:val="es-ES"/>
                      </w:rPr>
                    </w:pPr>
                    <w:r>
                      <w:rPr>
                        <w:rFonts w:ascii="Arial" w:hAnsi="Arial"/>
                        <w:color w:val="000000"/>
                        <w:sz w:val="17"/>
                        <w:lang w:val="es-MX"/>
                      </w:rPr>
                      <w:t>Almacenamiento</w:t>
                    </w:r>
                  </w:p>
                </w:txbxContent>
              </v:textbox>
            </v:rect>
            <v:rect id="_x0000_s1061" style="position:absolute;left:2640;top:1680;width:409;height:288;mso-wrap-style:none;v-text-anchor:middle" filled="f" fillcolor="#0c9" strokecolor="gray">
              <v:textbox style="mso-next-textbox:#_x0000_s1061">
                <w:txbxContent>
                  <w:p w:rsidR="006C4011" w:rsidRDefault="006C4011">
                    <w:pPr>
                      <w:autoSpaceDE w:val="0"/>
                      <w:autoSpaceDN w:val="0"/>
                      <w:adjustRightInd w:val="0"/>
                      <w:jc w:val="center"/>
                      <w:rPr>
                        <w:rFonts w:ascii="Arial" w:hAnsi="Arial"/>
                        <w:color w:val="000000"/>
                        <w:sz w:val="17"/>
                        <w:lang w:val="es-MX"/>
                      </w:rPr>
                    </w:pPr>
                  </w:p>
                  <w:p w:rsidR="006C4011" w:rsidRDefault="006C4011">
                    <w:pPr>
                      <w:autoSpaceDE w:val="0"/>
                      <w:autoSpaceDN w:val="0"/>
                      <w:adjustRightInd w:val="0"/>
                      <w:jc w:val="center"/>
                      <w:rPr>
                        <w:rFonts w:ascii="Arial" w:hAnsi="Arial"/>
                        <w:color w:val="000000"/>
                        <w:sz w:val="17"/>
                        <w:lang w:val="es-ES"/>
                      </w:rPr>
                    </w:pPr>
                    <w:r>
                      <w:rPr>
                        <w:rFonts w:ascii="Arial" w:hAnsi="Arial"/>
                        <w:color w:val="000000"/>
                        <w:sz w:val="17"/>
                        <w:lang w:val="es-MX"/>
                      </w:rPr>
                      <w:t>Devolución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2" type="#_x0000_t34" style="position:absolute;left:1749;top:1104;width:219;height:240;flip:y" o:connectortype="elbow" adj="10751,120960,-172504" strokecolor="gray"/>
            <v:shape id="_x0000_s1063" type="#_x0000_t34" style="position:absolute;left:1749;top:1344;width:219;height:288" o:connectortype="elbow" adj="10751,-100800,-172504" strokecolor="gray"/>
            <v:shape id="_x0000_s1064" type="#_x0000_t34" style="position:absolute;left:2421;top:1632;width:219;height:192" o:connectortype="elbow" adj="10751,-183600,-238784" strokecolor="gray"/>
            <v:shape id="_x0000_s1065" type="#_x0000_t34" style="position:absolute;left:2421;top:1488;width:224;height:144;flip:y" o:connectortype="elbow" adj=",244800,-233454" strokecolor="gray"/>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6" type="#_x0000_t13" style="position:absolute;left:2448;top:1008;width:192;height:192;mso-wrap-style:none;v-text-anchor:middle" filled="f" fillcolor="#0c9" strokecolor="gray"/>
            <v:shape id="_x0000_s1067" type="#_x0000_t13" style="position:absolute;left:2904;top:1223;width:96;height:144;rotation:-5841936fd;mso-wrap-style:none;v-text-anchor:middle" filled="f" fillcolor="#0c9" strokecolor="gray"/>
            <v:shape id="_x0000_s1068" type="#_x0000_t13" style="position:absolute;left:3120;top:1728;width:144;height:192;mso-wrap-style:none;v-text-anchor:middle" filled="f" fillcolor="#0c9" strokecolor="gray"/>
            <v:shape id="_x0000_s1069" type="#_x0000_t13" style="position:absolute;left:1078;top:1248;width:218;height:192;mso-wrap-style:none;v-text-anchor:middle" filled="f" fillcolor="#0c9" strokecolor="gray"/>
            <v:rect id="_x0000_s1070" style="position:absolute;left:624;top:1200;width:395;height:288;mso-wrap-style:none;v-text-anchor:middle" filled="f" fillcolor="#0c9" strokecolor="gray">
              <v:textbox style="mso-next-textbox:#_x0000_s1070">
                <w:txbxContent>
                  <w:p w:rsidR="006C4011" w:rsidRDefault="006C4011">
                    <w:pPr>
                      <w:pStyle w:val="Textoindependiente3"/>
                      <w:rPr>
                        <w:sz w:val="17"/>
                      </w:rPr>
                    </w:pPr>
                    <w:r>
                      <w:rPr>
                        <w:sz w:val="17"/>
                      </w:rPr>
                      <w:t>Recepción</w:t>
                    </w:r>
                  </w:p>
                  <w:p w:rsidR="006C4011" w:rsidRDefault="006C4011">
                    <w:pPr>
                      <w:autoSpaceDE w:val="0"/>
                      <w:autoSpaceDN w:val="0"/>
                      <w:adjustRightInd w:val="0"/>
                      <w:jc w:val="center"/>
                      <w:rPr>
                        <w:rFonts w:ascii="Arial" w:hAnsi="Arial"/>
                        <w:color w:val="000000"/>
                      </w:rPr>
                    </w:pPr>
                    <w:r>
                      <w:rPr>
                        <w:rFonts w:ascii="Arial" w:hAnsi="Arial"/>
                        <w:color w:val="000000"/>
                        <w:sz w:val="17"/>
                        <w:lang w:val="es-MX"/>
                      </w:rPr>
                      <w:t xml:space="preserve"> Artículos</w:t>
                    </w:r>
                  </w:p>
                </w:txbxContent>
              </v:textbox>
            </v:rect>
            <w10:wrap anchorx="page"/>
          </v:group>
        </w:pict>
      </w: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b/>
          <w:sz w:val="24"/>
        </w:rPr>
      </w:pPr>
    </w:p>
    <w:p w:rsidR="004D22A9" w:rsidRDefault="004D22A9">
      <w:pPr>
        <w:pStyle w:val="Textoindependiente2"/>
        <w:spacing w:line="480" w:lineRule="auto"/>
        <w:ind w:left="1077"/>
        <w:jc w:val="both"/>
        <w:rPr>
          <w:b/>
          <w:sz w:val="24"/>
        </w:rPr>
      </w:pPr>
    </w:p>
    <w:p w:rsidR="004D22A9" w:rsidRDefault="004D22A9">
      <w:pPr>
        <w:pStyle w:val="Textoindependiente2"/>
        <w:spacing w:line="480" w:lineRule="auto"/>
        <w:ind w:left="1077"/>
        <w:jc w:val="both"/>
        <w:rPr>
          <w:b/>
          <w:sz w:val="24"/>
        </w:rPr>
      </w:pPr>
    </w:p>
    <w:p w:rsidR="004D22A9" w:rsidRDefault="004D22A9">
      <w:pPr>
        <w:pStyle w:val="Textoindependiente2"/>
        <w:spacing w:line="360" w:lineRule="auto"/>
        <w:ind w:left="1077"/>
        <w:rPr>
          <w:b/>
          <w:sz w:val="24"/>
        </w:rPr>
      </w:pPr>
    </w:p>
    <w:p w:rsidR="004D22A9" w:rsidRDefault="004D22A9">
      <w:pPr>
        <w:pStyle w:val="Textoindependiente2"/>
        <w:spacing w:line="360" w:lineRule="auto"/>
        <w:ind w:left="1077"/>
        <w:rPr>
          <w:b/>
          <w:sz w:val="24"/>
        </w:rPr>
      </w:pPr>
    </w:p>
    <w:p w:rsidR="004D22A9" w:rsidRDefault="004D22A9">
      <w:pPr>
        <w:pStyle w:val="Textoindependiente2"/>
        <w:spacing w:line="360" w:lineRule="auto"/>
        <w:ind w:left="1077"/>
        <w:rPr>
          <w:b/>
          <w:sz w:val="24"/>
        </w:rPr>
      </w:pPr>
    </w:p>
    <w:p w:rsidR="004D22A9" w:rsidRDefault="004D22A9">
      <w:pPr>
        <w:pStyle w:val="Textoindependiente2"/>
        <w:spacing w:line="360" w:lineRule="auto"/>
        <w:ind w:left="1077"/>
        <w:rPr>
          <w:b/>
          <w:sz w:val="24"/>
        </w:rPr>
      </w:pPr>
      <w:r>
        <w:rPr>
          <w:b/>
          <w:sz w:val="24"/>
        </w:rPr>
        <w:t>FIGURA 2.4  PROCESO GENERAL DE</w:t>
      </w:r>
    </w:p>
    <w:p w:rsidR="004D22A9" w:rsidRDefault="004D22A9">
      <w:pPr>
        <w:pStyle w:val="Textoindependiente2"/>
        <w:spacing w:line="360" w:lineRule="auto"/>
        <w:ind w:left="1077"/>
        <w:rPr>
          <w:b/>
          <w:sz w:val="24"/>
        </w:rPr>
      </w:pPr>
      <w:r>
        <w:rPr>
          <w:b/>
          <w:sz w:val="24"/>
        </w:rPr>
        <w:t>RECEPCIÓN DE ARTÍCULOS</w:t>
      </w:r>
    </w:p>
    <w:p w:rsidR="004D22A9" w:rsidRDefault="004D22A9">
      <w:pPr>
        <w:pStyle w:val="Textoindependiente2"/>
        <w:spacing w:line="480" w:lineRule="auto"/>
        <w:ind w:left="1077"/>
        <w:jc w:val="both"/>
        <w:rPr>
          <w:b/>
          <w:sz w:val="24"/>
        </w:rPr>
      </w:pPr>
    </w:p>
    <w:p w:rsidR="004D22A9" w:rsidRDefault="004D22A9">
      <w:pPr>
        <w:pStyle w:val="Textoindependiente2"/>
        <w:spacing w:line="480" w:lineRule="auto"/>
        <w:ind w:left="1077"/>
        <w:jc w:val="both"/>
        <w:rPr>
          <w:b/>
          <w:sz w:val="24"/>
        </w:rPr>
      </w:pPr>
    </w:p>
    <w:p w:rsidR="00B40610" w:rsidRDefault="00B40610">
      <w:pPr>
        <w:pStyle w:val="Textoindependiente2"/>
        <w:spacing w:line="480" w:lineRule="auto"/>
        <w:ind w:left="1077"/>
        <w:jc w:val="both"/>
        <w:rPr>
          <w:b/>
          <w:sz w:val="24"/>
        </w:rPr>
      </w:pPr>
    </w:p>
    <w:p w:rsidR="00B40610" w:rsidRDefault="00B40610">
      <w:pPr>
        <w:pStyle w:val="Textoindependiente2"/>
        <w:spacing w:line="480" w:lineRule="auto"/>
        <w:ind w:left="1077"/>
        <w:jc w:val="both"/>
        <w:rPr>
          <w:b/>
          <w:sz w:val="24"/>
        </w:rPr>
      </w:pPr>
    </w:p>
    <w:p w:rsidR="004D22A9" w:rsidRDefault="004D22A9">
      <w:pPr>
        <w:pStyle w:val="Textoindependiente2"/>
        <w:spacing w:line="480" w:lineRule="auto"/>
        <w:ind w:left="1077"/>
        <w:jc w:val="both"/>
        <w:rPr>
          <w:b/>
          <w:sz w:val="24"/>
        </w:rPr>
      </w:pPr>
      <w:r>
        <w:rPr>
          <w:b/>
          <w:sz w:val="24"/>
        </w:rPr>
        <w:lastRenderedPageBreak/>
        <w:t>2.1.3  Almacenamiento</w:t>
      </w: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sz w:val="24"/>
        </w:rPr>
      </w:pPr>
      <w:r>
        <w:rPr>
          <w:sz w:val="24"/>
        </w:rPr>
        <w:t>El concepto de almacenamiento implica la ubicación o disposición, así como la custodia de todos los artículos del almacén. El manejo y la disposición física de los materiales existentes son de responsabilidad definitiva del almacenamiento. Esto quiere decir que el jefe de almacenamiento tiene la responsabilidad permanente de familiarizarse con las nuevas técnicas de manejo y almacenaje.</w:t>
      </w: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sz w:val="24"/>
        </w:rPr>
      </w:pPr>
      <w:r>
        <w:rPr>
          <w:sz w:val="24"/>
        </w:rPr>
        <w:t>El almacenamiento supone esencialmente el ordenamiento adecuado de los artículos, ubicándolos y  cuidándolos, de modo que faciliten la rápida preparación y atención de los pedidos del cliente o usuario, en condiciones de ser usados oportunamente. Los principales aspectos de esta actividad son:</w:t>
      </w:r>
    </w:p>
    <w:p w:rsidR="004D22A9" w:rsidRDefault="004D22A9" w:rsidP="00413818">
      <w:pPr>
        <w:pStyle w:val="Textoindependiente2"/>
        <w:numPr>
          <w:ilvl w:val="0"/>
          <w:numId w:val="7"/>
        </w:numPr>
        <w:spacing w:line="480" w:lineRule="auto"/>
        <w:ind w:left="1077" w:firstLine="3"/>
        <w:jc w:val="both"/>
        <w:rPr>
          <w:sz w:val="24"/>
        </w:rPr>
      </w:pPr>
      <w:r>
        <w:rPr>
          <w:sz w:val="24"/>
        </w:rPr>
        <w:t>Control de la exactitud de sus existencias;</w:t>
      </w:r>
    </w:p>
    <w:p w:rsidR="004D22A9" w:rsidRDefault="004D22A9" w:rsidP="00413818">
      <w:pPr>
        <w:pStyle w:val="Textoindependiente2"/>
        <w:numPr>
          <w:ilvl w:val="0"/>
          <w:numId w:val="7"/>
        </w:numPr>
        <w:spacing w:line="480" w:lineRule="auto"/>
        <w:ind w:left="1077" w:firstLine="3"/>
        <w:jc w:val="both"/>
        <w:rPr>
          <w:sz w:val="24"/>
        </w:rPr>
      </w:pPr>
      <w:r>
        <w:rPr>
          <w:sz w:val="24"/>
        </w:rPr>
        <w:t>Mantenimiento de la seguridad;</w:t>
      </w:r>
    </w:p>
    <w:p w:rsidR="004D22A9" w:rsidRDefault="004D22A9" w:rsidP="00413818">
      <w:pPr>
        <w:pStyle w:val="Textoindependiente2"/>
        <w:numPr>
          <w:ilvl w:val="0"/>
          <w:numId w:val="7"/>
        </w:numPr>
        <w:spacing w:line="480" w:lineRule="auto"/>
        <w:ind w:left="1077" w:firstLine="3"/>
        <w:jc w:val="both"/>
        <w:rPr>
          <w:sz w:val="24"/>
        </w:rPr>
      </w:pPr>
      <w:r>
        <w:rPr>
          <w:sz w:val="24"/>
        </w:rPr>
        <w:t>Conservación de los materiales; y</w:t>
      </w:r>
    </w:p>
    <w:p w:rsidR="004D22A9" w:rsidRDefault="004D22A9" w:rsidP="00413818">
      <w:pPr>
        <w:pStyle w:val="Textoindependiente2"/>
        <w:numPr>
          <w:ilvl w:val="0"/>
          <w:numId w:val="7"/>
        </w:numPr>
        <w:spacing w:line="480" w:lineRule="auto"/>
        <w:ind w:left="1077" w:firstLine="3"/>
        <w:jc w:val="both"/>
        <w:rPr>
          <w:sz w:val="24"/>
        </w:rPr>
      </w:pPr>
      <w:r>
        <w:rPr>
          <w:sz w:val="24"/>
        </w:rPr>
        <w:t>Reposición oportuna</w:t>
      </w:r>
    </w:p>
    <w:p w:rsidR="004D22A9" w:rsidRDefault="004D22A9">
      <w:pPr>
        <w:pStyle w:val="Textoindependiente2"/>
        <w:spacing w:line="480" w:lineRule="auto"/>
        <w:ind w:left="1077"/>
        <w:jc w:val="both"/>
        <w:rPr>
          <w:sz w:val="24"/>
        </w:rPr>
      </w:pPr>
      <w:r>
        <w:rPr>
          <w:sz w:val="24"/>
        </w:rPr>
        <w:t xml:space="preserve">El personal debe estar capacitado en el manejo así como debe tener la condición física para realizar algunos movimientos de </w:t>
      </w:r>
      <w:r>
        <w:rPr>
          <w:sz w:val="24"/>
        </w:rPr>
        <w:lastRenderedPageBreak/>
        <w:t>materiales, además debe tener honestidad. El encargado del almacén debe tener en claro los niveles de almacenamiento, llamados también Núcleos de Inventarios, no son de responsabilidad normal del almacenamiento. Sin embargo, se alerta sobre la reposición de las existencias, en los núcleos siguientes:</w:t>
      </w: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sz w:val="24"/>
        </w:rPr>
      </w:pPr>
    </w:p>
    <w:p w:rsidR="004D22A9" w:rsidRDefault="004D22A9" w:rsidP="00413818">
      <w:pPr>
        <w:pStyle w:val="Textoindependiente2"/>
        <w:numPr>
          <w:ilvl w:val="0"/>
          <w:numId w:val="8"/>
        </w:numPr>
        <w:spacing w:line="480" w:lineRule="auto"/>
        <w:ind w:left="1077" w:firstLine="3"/>
        <w:jc w:val="both"/>
        <w:rPr>
          <w:sz w:val="24"/>
        </w:rPr>
      </w:pPr>
      <w:r>
        <w:rPr>
          <w:sz w:val="24"/>
        </w:rPr>
        <w:t>Nivel Normal (Operativo).- Cantidad de abastecimiento que requiere una empresa para asegurar su producción (operación y funcionamiento), durante un periodo determinado, durante el intervalo entre dos pedidos, o entre la llegada de dos embarques sucesivos, procedentes de otros centros de producción. Es la cantidad de abastecimiento para consumo.</w:t>
      </w:r>
    </w:p>
    <w:p w:rsidR="004D22A9" w:rsidRDefault="004D22A9" w:rsidP="00413818">
      <w:pPr>
        <w:pStyle w:val="Textoindependiente2"/>
        <w:numPr>
          <w:ilvl w:val="0"/>
          <w:numId w:val="8"/>
        </w:numPr>
        <w:spacing w:line="480" w:lineRule="auto"/>
        <w:ind w:left="1077" w:firstLine="3"/>
        <w:jc w:val="both"/>
        <w:rPr>
          <w:sz w:val="24"/>
        </w:rPr>
      </w:pPr>
      <w:r>
        <w:rPr>
          <w:sz w:val="24"/>
        </w:rPr>
        <w:t>Nivel de Seguridad.- Cantidad de abastecimiento en adición a lo normal, que se requiere para continuar apoyando la producción de la empresa, en caso de interrupciones en los recompletamientos normales o en caso  de fluctuaciones imprevistas en la demanda de abastecimiento.</w:t>
      </w:r>
    </w:p>
    <w:p w:rsidR="004D22A9" w:rsidRDefault="004D22A9" w:rsidP="00413818">
      <w:pPr>
        <w:pStyle w:val="Textoindependiente2"/>
        <w:numPr>
          <w:ilvl w:val="0"/>
          <w:numId w:val="8"/>
        </w:numPr>
        <w:spacing w:line="480" w:lineRule="auto"/>
        <w:ind w:left="1077" w:firstLine="3"/>
        <w:jc w:val="both"/>
        <w:rPr>
          <w:sz w:val="24"/>
        </w:rPr>
      </w:pPr>
      <w:r>
        <w:rPr>
          <w:sz w:val="24"/>
        </w:rPr>
        <w:t xml:space="preserve">Nivel Máximo.-  Cantidad máxima autorizada de abastecimiento que se debe tener disponible en la empresa, a fin de apoyar la </w:t>
      </w:r>
      <w:r>
        <w:rPr>
          <w:sz w:val="24"/>
        </w:rPr>
        <w:lastRenderedPageBreak/>
        <w:t>producción prevista. Es la suma de los niveles de seguridad y normales.</w:t>
      </w:r>
    </w:p>
    <w:p w:rsidR="004D22A9" w:rsidRDefault="004D22A9" w:rsidP="00413818">
      <w:pPr>
        <w:pStyle w:val="Textoindependiente2"/>
        <w:numPr>
          <w:ilvl w:val="0"/>
          <w:numId w:val="8"/>
        </w:numPr>
        <w:spacing w:line="480" w:lineRule="auto"/>
        <w:ind w:left="1077" w:firstLine="3"/>
        <w:jc w:val="both"/>
        <w:rPr>
          <w:sz w:val="24"/>
        </w:rPr>
      </w:pPr>
      <w:r>
        <w:rPr>
          <w:sz w:val="24"/>
        </w:rPr>
        <w:t>Nivel Mínimo.-  Cantidad de abastecimientos disponibles en stock, indicadora de que debe hacerse de un nuevo pedido o efectuar obtención para realizar el recompletamiento oportuno y evitar el consumo del nivel de seguridad.</w:t>
      </w:r>
    </w:p>
    <w:p w:rsidR="004D22A9" w:rsidRDefault="004D22A9" w:rsidP="00413818">
      <w:pPr>
        <w:pStyle w:val="Textoindependiente2"/>
        <w:numPr>
          <w:ilvl w:val="0"/>
          <w:numId w:val="8"/>
        </w:numPr>
        <w:spacing w:line="480" w:lineRule="auto"/>
        <w:ind w:left="1077" w:firstLine="3"/>
        <w:jc w:val="both"/>
        <w:rPr>
          <w:sz w:val="24"/>
        </w:rPr>
      </w:pPr>
      <w:r>
        <w:rPr>
          <w:sz w:val="24"/>
        </w:rPr>
        <w:t>Nivel de Stock.- Cantidad de abastecimiento que los almacenes están autorizados a mantener listos para entregar en casos necesarios.</w:t>
      </w: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sz w:val="24"/>
        </w:rPr>
      </w:pPr>
      <w:r>
        <w:rPr>
          <w:sz w:val="24"/>
        </w:rPr>
        <w:t xml:space="preserve">   </w:t>
      </w: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b/>
          <w:sz w:val="24"/>
        </w:rPr>
      </w:pPr>
      <w:r>
        <w:rPr>
          <w:b/>
          <w:sz w:val="24"/>
        </w:rPr>
        <w:t>2.1.4 Despacho o Distribución</w:t>
      </w: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sz w:val="24"/>
        </w:rPr>
      </w:pPr>
      <w:r>
        <w:rPr>
          <w:sz w:val="24"/>
        </w:rPr>
        <w:t>Esta actividad es la última etapa del proceso de abastecimiento y previa al transporte y entrega de las mercaderías, que es importante por que según la eficiencia con que se realice, permitirá entre otras cosas:</w:t>
      </w:r>
    </w:p>
    <w:p w:rsidR="004D22A9" w:rsidRDefault="004D22A9" w:rsidP="00413818">
      <w:pPr>
        <w:pStyle w:val="Textoindependiente2"/>
        <w:numPr>
          <w:ilvl w:val="0"/>
          <w:numId w:val="9"/>
        </w:numPr>
        <w:spacing w:line="480" w:lineRule="auto"/>
        <w:ind w:left="1077" w:firstLine="3"/>
        <w:jc w:val="both"/>
        <w:rPr>
          <w:sz w:val="24"/>
        </w:rPr>
      </w:pPr>
      <w:r>
        <w:rPr>
          <w:sz w:val="24"/>
        </w:rPr>
        <w:t>Cumplir oportunamente con la entrega de los pedidos, de acuerdo con el orden de prioridad o presentación.</w:t>
      </w:r>
    </w:p>
    <w:p w:rsidR="004D22A9" w:rsidRDefault="004D22A9" w:rsidP="00413818">
      <w:pPr>
        <w:pStyle w:val="Textoindependiente2"/>
        <w:numPr>
          <w:ilvl w:val="0"/>
          <w:numId w:val="9"/>
        </w:numPr>
        <w:spacing w:line="480" w:lineRule="auto"/>
        <w:ind w:left="1077" w:firstLine="3"/>
        <w:jc w:val="both"/>
        <w:rPr>
          <w:sz w:val="24"/>
        </w:rPr>
      </w:pPr>
      <w:r>
        <w:rPr>
          <w:sz w:val="24"/>
        </w:rPr>
        <w:lastRenderedPageBreak/>
        <w:t>Facilitar el control de las cantidades a despachar, y eventualmente, controlar los saldos físicos de aquellos, cuyos artículos se han despachado en parte;</w:t>
      </w:r>
    </w:p>
    <w:p w:rsidR="004D22A9" w:rsidRDefault="004D22A9" w:rsidP="00413818">
      <w:pPr>
        <w:pStyle w:val="Textoindependiente2"/>
        <w:numPr>
          <w:ilvl w:val="0"/>
          <w:numId w:val="9"/>
        </w:numPr>
        <w:spacing w:line="480" w:lineRule="auto"/>
        <w:ind w:left="1077" w:firstLine="3"/>
        <w:jc w:val="both"/>
        <w:rPr>
          <w:sz w:val="24"/>
        </w:rPr>
      </w:pPr>
      <w:r>
        <w:rPr>
          <w:sz w:val="24"/>
        </w:rPr>
        <w:t>Evitar el congestionamiento en las horas más críticas</w:t>
      </w: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sz w:val="24"/>
        </w:rPr>
      </w:pPr>
      <w:r>
        <w:rPr>
          <w:sz w:val="24"/>
        </w:rPr>
        <w:t>Como en el caso de recepción y de Almacenamiento, para el despacho se requiere disponer de espacios adecuados para estacionamiento provisional  y entrega de mercaderías a los usuarios o clientes.</w:t>
      </w:r>
    </w:p>
    <w:p w:rsidR="004D22A9" w:rsidRDefault="004D22A9">
      <w:pPr>
        <w:pStyle w:val="Textoindependiente2"/>
        <w:spacing w:line="480" w:lineRule="auto"/>
        <w:jc w:val="both"/>
        <w:rPr>
          <w:sz w:val="24"/>
        </w:rPr>
      </w:pPr>
      <w:r>
        <w:rPr>
          <w:sz w:val="24"/>
        </w:rPr>
        <w:t xml:space="preserve"> </w:t>
      </w:r>
    </w:p>
    <w:p w:rsidR="004D22A9" w:rsidRDefault="004D22A9">
      <w:pPr>
        <w:pStyle w:val="Textoindependiente2"/>
        <w:spacing w:line="480" w:lineRule="auto"/>
        <w:jc w:val="both"/>
        <w:rPr>
          <w:sz w:val="24"/>
        </w:rPr>
      </w:pPr>
    </w:p>
    <w:p w:rsidR="004D22A9" w:rsidRDefault="004D22A9">
      <w:pPr>
        <w:pStyle w:val="Textoindependiente2"/>
        <w:spacing w:line="480" w:lineRule="auto"/>
        <w:jc w:val="both"/>
        <w:rPr>
          <w:sz w:val="24"/>
        </w:rPr>
      </w:pPr>
    </w:p>
    <w:p w:rsidR="004D22A9" w:rsidRDefault="004D22A9">
      <w:pPr>
        <w:pStyle w:val="Textoindependiente2"/>
        <w:spacing w:line="480" w:lineRule="auto"/>
        <w:jc w:val="both"/>
        <w:rPr>
          <w:sz w:val="24"/>
        </w:rPr>
      </w:pPr>
    </w:p>
    <w:p w:rsidR="004D22A9" w:rsidRDefault="004D22A9">
      <w:pPr>
        <w:pStyle w:val="Textoindependiente2"/>
        <w:rPr>
          <w:sz w:val="24"/>
        </w:rPr>
      </w:pPr>
    </w:p>
    <w:p w:rsidR="004D22A9" w:rsidRDefault="004D22A9">
      <w:pPr>
        <w:tabs>
          <w:tab w:val="left" w:pos="1080"/>
        </w:tabs>
        <w:spacing w:line="480" w:lineRule="auto"/>
        <w:ind w:left="539"/>
        <w:jc w:val="both"/>
        <w:rPr>
          <w:rFonts w:ascii="Arial" w:hAnsi="Arial"/>
          <w:b/>
          <w:sz w:val="24"/>
          <w:lang w:val="es-MX"/>
        </w:rPr>
      </w:pPr>
      <w:r>
        <w:rPr>
          <w:rFonts w:ascii="Arial" w:hAnsi="Arial"/>
          <w:b/>
          <w:sz w:val="24"/>
          <w:lang w:val="es-MX"/>
        </w:rPr>
        <w:t>2.2   Características de los modelos de inventario</w:t>
      </w:r>
    </w:p>
    <w:p w:rsidR="004D22A9" w:rsidRDefault="004D22A9">
      <w:pPr>
        <w:pStyle w:val="Textoindependiente"/>
        <w:spacing w:line="480" w:lineRule="auto"/>
        <w:ind w:left="284"/>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Los componentes o características de un modelo por lo general son aspectos del medio ambiente, es decir variables no controlables como la demanda, tiempo de entrega o aspectos controlables del sistema o entidad modelada (Inventario), variables de decisión, por ejemplo cantidad de pedido entre otras.</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Cuando se desea aplicar una técnica de inventario se deben identificar todas las características del sistema  bajo el cual se desarrollará esta, debido que para cada situación se tiene un modelo diferente. </w:t>
      </w:r>
    </w:p>
    <w:p w:rsidR="004D22A9" w:rsidRDefault="004D22A9">
      <w:pPr>
        <w:pStyle w:val="Textoindependiente"/>
        <w:spacing w:line="480" w:lineRule="auto"/>
        <w:ind w:left="284"/>
        <w:rPr>
          <w:rFonts w:ascii="Arial" w:hAnsi="Arial"/>
          <w:sz w:val="24"/>
        </w:rPr>
      </w:pPr>
    </w:p>
    <w:p w:rsidR="004D22A9" w:rsidRDefault="004D22A9">
      <w:pPr>
        <w:pStyle w:val="Textoindependiente"/>
        <w:spacing w:line="480" w:lineRule="auto"/>
        <w:ind w:left="284"/>
        <w:rPr>
          <w:rFonts w:ascii="Arial" w:hAnsi="Arial"/>
          <w:sz w:val="24"/>
        </w:rPr>
      </w:pPr>
    </w:p>
    <w:p w:rsidR="004D22A9" w:rsidRDefault="004D22A9">
      <w:pPr>
        <w:pStyle w:val="Textoindependiente"/>
        <w:spacing w:line="480" w:lineRule="auto"/>
        <w:ind w:left="284"/>
        <w:rPr>
          <w:rFonts w:ascii="Arial" w:hAnsi="Arial"/>
          <w:sz w:val="24"/>
        </w:rPr>
      </w:pPr>
    </w:p>
    <w:p w:rsidR="004D22A9" w:rsidRDefault="004D22A9">
      <w:pPr>
        <w:pStyle w:val="Textoindependiente"/>
        <w:spacing w:line="480" w:lineRule="auto"/>
        <w:ind w:left="1077"/>
        <w:rPr>
          <w:rFonts w:ascii="Arial" w:hAnsi="Arial"/>
          <w:b/>
          <w:sz w:val="24"/>
        </w:rPr>
      </w:pPr>
      <w:r>
        <w:rPr>
          <w:rFonts w:ascii="Arial" w:hAnsi="Arial"/>
          <w:b/>
          <w:sz w:val="24"/>
        </w:rPr>
        <w:t>2.2.1 Políticas de pedido</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En la administración de un inventario es fundamental saber cuando ordenar y cada que tiempo hacerlo</w:t>
      </w:r>
      <w:r w:rsidR="00736AEE">
        <w:rPr>
          <w:rFonts w:ascii="Arial" w:hAnsi="Arial"/>
          <w:sz w:val="24"/>
        </w:rPr>
        <w:t>. P</w:t>
      </w:r>
      <w:r>
        <w:rPr>
          <w:rFonts w:ascii="Arial" w:hAnsi="Arial"/>
          <w:sz w:val="24"/>
        </w:rPr>
        <w:t xml:space="preserve">ara obtener una respuesta a cada interrogante es necesario primero definir con que frecuencia se revisa o se controla el inventario, debido a que esto influye en la política de pedido. Si realizamos una revisión periódica la cantidad a ordenar  es variable y dependerá del nivel de inventario actual que exista cuando se realice la revisión, si la realizamos de manera continua entonces ordenamos una cantidad fija cada vez que el nivel del stock llegue a una determinada cantidad. </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lastRenderedPageBreak/>
        <w:t xml:space="preserve">Actualmente debido a los grandes avances tecnológicos es posible realizar un control del nivel de stock de manera continua, sin tener que realizar una inspección física para constatar la cantidad de artículos en el inventario, además cabe recalcar que la decisión de que política de pedido aplicar está influenciada por otras características del sistema, por ejemplo se podría decidir realizar una inspección física cada 3 meses debido a que se ha realizado un contrato con un proveedor que nos abastezca, con esta política obtenemos un descuento en el costo del producto y además tenemos un proveedor fijo, así también depende de la demanda. </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b/>
          <w:sz w:val="24"/>
        </w:rPr>
      </w:pPr>
      <w:r>
        <w:rPr>
          <w:rFonts w:ascii="Arial" w:hAnsi="Arial"/>
          <w:b/>
          <w:sz w:val="24"/>
        </w:rPr>
        <w:t>2.2.2 Demanda independiente contra demanda dependiente</w:t>
      </w: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sz w:val="24"/>
        </w:rPr>
      </w:pPr>
      <w:r>
        <w:rPr>
          <w:rFonts w:ascii="Arial" w:hAnsi="Arial"/>
          <w:sz w:val="24"/>
        </w:rPr>
        <w:t>Existen productos en un inventario que son complementarios o sustitutos de otros</w:t>
      </w:r>
      <w:r w:rsidR="00736AEE">
        <w:rPr>
          <w:rFonts w:ascii="Arial" w:hAnsi="Arial"/>
          <w:sz w:val="24"/>
        </w:rPr>
        <w:t>;</w:t>
      </w:r>
      <w:r>
        <w:rPr>
          <w:rFonts w:ascii="Arial" w:hAnsi="Arial"/>
          <w:sz w:val="24"/>
        </w:rPr>
        <w:t xml:space="preserve"> por ejemplo</w:t>
      </w:r>
      <w:r w:rsidR="00736AEE">
        <w:rPr>
          <w:rFonts w:ascii="Arial" w:hAnsi="Arial"/>
          <w:sz w:val="24"/>
        </w:rPr>
        <w:t>,</w:t>
      </w:r>
      <w:r>
        <w:rPr>
          <w:rFonts w:ascii="Arial" w:hAnsi="Arial"/>
          <w:sz w:val="24"/>
        </w:rPr>
        <w:t xml:space="preserve"> si tenemos un inventario en que constan partes o subensambles de un automóvil, la demanda de estos artículos está relacionada con un producto final que sería el automóvil, es decir la demanda de los componentes depende de la demanda del producto final, este tipo de demanda se encuentra en </w:t>
      </w:r>
      <w:r>
        <w:rPr>
          <w:rFonts w:ascii="Arial" w:hAnsi="Arial"/>
          <w:sz w:val="24"/>
        </w:rPr>
        <w:lastRenderedPageBreak/>
        <w:t>sistemas de manufactura y se denomina demanda dependiente.  En contraste las demandas de la mayor parte de los artículos individuales de una librería son independientes entre si. Por ejemplo la demanda  de los libros que son utilizados en castellano para los colegios de los que son para la escuela.</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En conclusión cuando se analice la demanda de un artículo que depende de otro, es necesario describirla en función de este. Es decir si tenemos que por cada artículo 1 se debe tener dos artículos 2, entonces la relación del articulo 2 con el articulo 1 sería F(número de artículos 1) = 2 * número de artículos 1, mientras el análisis de productos cuya demanda no es dependiente de otros artículos se la realice independiente. </w:t>
      </w: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r>
        <w:rPr>
          <w:rFonts w:ascii="Arial" w:hAnsi="Arial"/>
          <w:b/>
          <w:sz w:val="24"/>
        </w:rPr>
        <w:t xml:space="preserve"> 2.2.3 Demanda determinística contra probabilística</w:t>
      </w: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sz w:val="24"/>
        </w:rPr>
      </w:pPr>
      <w:r>
        <w:rPr>
          <w:rFonts w:ascii="Arial" w:hAnsi="Arial"/>
          <w:sz w:val="24"/>
        </w:rPr>
        <w:t>Considere un artículo cuya demanda es independiente, existen dos categorías de demanda que se deriva de esta, que son la demanda determinística  y probabilística.</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Demanda determinística: la demanda del artículo por periodo se conoce con certeza. Por ejemplo en la Armada del Ecuador realiza por el mes de Mayo la planificación del consumo de suministros para el siguiente año, siendo esta una demanda determinística para el siguiente año.</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Demanda probabilística: la demanda del articulo por periodo está sujeta a la incertidumbre y variabilidad, por ejemplo cuando las unidades navales se preparan a realizar maniobras por un periodo no definido de meses, la demanda está sujeta a la incertidumbre del tiempo en que se ejecutarán las maniobras y al número de maniobras que se realizan durante todo el año, debido a que esta información no es otorgada por la Comandancia de Escuadra. </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b/>
          <w:sz w:val="24"/>
        </w:rPr>
      </w:pPr>
      <w:r>
        <w:rPr>
          <w:rFonts w:ascii="Arial" w:hAnsi="Arial"/>
          <w:b/>
          <w:sz w:val="24"/>
        </w:rPr>
        <w:t>2.2.4 Déficit</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Se produce un déficit en un inventario cuando no es satisfecha la demanda durante el periodo de reabastecimiento. Cuando se realiza la determinación de la mejor manera de administrar un </w:t>
      </w:r>
      <w:r>
        <w:rPr>
          <w:rFonts w:ascii="Arial" w:hAnsi="Arial"/>
          <w:sz w:val="24"/>
        </w:rPr>
        <w:lastRenderedPageBreak/>
        <w:t>inventario es esencial considerar como se va  a manejar esta característica del sistema de inventario.</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En la Armada del Ecuador se puede permitir que exista déficit debido a que la Dirección de Abastecimientos es la única encargada de abastecer cualquier demanda dentro de ella, y los pedidos no surtidos son cubiertos en periodos posteriores, pero existen casos que la demanda insatisfecha no es cubierta en otros periodos provocando una mayor perdida para la empresa, esto se debe a que el cliente necesita en ese instante ser satisfecho por que el puede decidir no esperar y comprar a otra empresa que también expenda el mismo producto de su interés. En contraste, un hospital nunca debe carecer de suministros operativos. </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 </w:t>
      </w:r>
    </w:p>
    <w:p w:rsidR="004D22A9" w:rsidRDefault="004D22A9">
      <w:pPr>
        <w:pStyle w:val="Textoindependiente"/>
        <w:spacing w:line="480" w:lineRule="auto"/>
        <w:ind w:left="369" w:firstLine="708"/>
        <w:rPr>
          <w:rFonts w:ascii="Arial" w:hAnsi="Arial"/>
          <w:b/>
          <w:sz w:val="24"/>
        </w:rPr>
      </w:pPr>
      <w:r>
        <w:rPr>
          <w:rFonts w:ascii="Arial" w:hAnsi="Arial"/>
          <w:b/>
          <w:sz w:val="24"/>
        </w:rPr>
        <w:t>2.2.5 Tiempo de entrega o de reabastecimiento</w:t>
      </w:r>
    </w:p>
    <w:p w:rsidR="004D22A9" w:rsidRDefault="004D22A9">
      <w:pPr>
        <w:pStyle w:val="Textoindependiente"/>
        <w:spacing w:line="480" w:lineRule="auto"/>
        <w:ind w:left="1077" w:firstLine="284"/>
        <w:rPr>
          <w:rFonts w:ascii="Arial" w:hAnsi="Arial"/>
          <w:b/>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El tiempo que trascurre entre emitir un pedido a un proveedor hasta que este ingresa al inventario se conoce como tiempo de entrega o de reabastecimiento, este puede ser determinístico o probabilístico. En caso que el tiempo sea determinístico se conoce </w:t>
      </w:r>
      <w:r>
        <w:rPr>
          <w:rFonts w:ascii="Arial" w:hAnsi="Arial"/>
          <w:sz w:val="24"/>
        </w:rPr>
        <w:lastRenderedPageBreak/>
        <w:t>con certeza el tiempo que va a tardar la entrega, en el caso de que el tiempo de entrega sea probabilístico el tiempo es incierto.</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Se debe considerar la demanda durante el tiempo de reabastecimiento para  modelar efectivamente el sistema de inventario de tal manera que durante este tiempo no exista un déficit elevado.</w:t>
      </w:r>
    </w:p>
    <w:p w:rsidR="004D22A9" w:rsidRDefault="004D22A9">
      <w:pPr>
        <w:pStyle w:val="Textoindependiente"/>
        <w:spacing w:line="480" w:lineRule="auto"/>
        <w:ind w:left="1077" w:firstLine="284"/>
        <w:rPr>
          <w:rFonts w:ascii="Arial" w:hAnsi="Arial"/>
          <w:sz w:val="24"/>
        </w:rPr>
      </w:pP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369" w:firstLine="708"/>
        <w:rPr>
          <w:rFonts w:ascii="Arial" w:hAnsi="Arial"/>
          <w:b/>
          <w:sz w:val="24"/>
        </w:rPr>
      </w:pPr>
      <w:r>
        <w:rPr>
          <w:rFonts w:ascii="Arial" w:hAnsi="Arial"/>
          <w:b/>
          <w:sz w:val="24"/>
        </w:rPr>
        <w:t>2.2.6 Descuentos cuantitativos</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Cuando los inventarios son abastecidos por proveedores externos, la cantidad pagada por artículo puede depender del tamaño de ese pedido, es decir puede haber descuentos por cantidad, mientras más artículos ordenen mayor será el descuento. Se debe analizar todos los niveles de descuentos que presenta un proveedor  por la cantidad que uno demanda y también se debe considerar que la decisión de seleccionar uno de estos niveles está relacionada con la frecuencia de los pedidos, por ejemplo se puede realizar dos </w:t>
      </w:r>
      <w:r>
        <w:rPr>
          <w:rFonts w:ascii="Arial" w:hAnsi="Arial"/>
          <w:sz w:val="24"/>
        </w:rPr>
        <w:lastRenderedPageBreak/>
        <w:t xml:space="preserve">compras de 200 artículos cada una en el año o realizar 4 compras de 100 artículos en el año. </w:t>
      </w: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539"/>
        <w:rPr>
          <w:rFonts w:ascii="Arial" w:hAnsi="Arial"/>
          <w:b/>
          <w:sz w:val="24"/>
        </w:rPr>
      </w:pPr>
      <w:r>
        <w:rPr>
          <w:rFonts w:ascii="Arial" w:hAnsi="Arial"/>
          <w:b/>
          <w:sz w:val="24"/>
        </w:rPr>
        <w:t>2.3   Componentes de costos de un sistema de inventario</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Una de las decisiones importantes dentro de una empresa es determinar la cantidad a comprar </w:t>
      </w:r>
      <w:r w:rsidR="00736AEE">
        <w:rPr>
          <w:rFonts w:ascii="Arial" w:hAnsi="Arial"/>
          <w:sz w:val="24"/>
        </w:rPr>
        <w:t>E</w:t>
      </w:r>
      <w:r>
        <w:rPr>
          <w:rFonts w:ascii="Arial" w:hAnsi="Arial"/>
          <w:sz w:val="24"/>
        </w:rPr>
        <w:t>sta actividad se ve influenciada por otras partes (Departamento de producción, Departamento de finanzas, entre otros) de la empresa que tiene sus propios objetivos, la cantidad que se adquiera debe encontrar un equilibrio entre :</w:t>
      </w:r>
    </w:p>
    <w:p w:rsidR="004D22A9" w:rsidRDefault="004D22A9" w:rsidP="00413818">
      <w:pPr>
        <w:pStyle w:val="Textoindependiente"/>
        <w:numPr>
          <w:ilvl w:val="0"/>
          <w:numId w:val="10"/>
        </w:numPr>
        <w:spacing w:line="480" w:lineRule="auto"/>
        <w:ind w:left="1077" w:firstLine="3"/>
        <w:rPr>
          <w:rFonts w:ascii="Arial" w:hAnsi="Arial"/>
          <w:sz w:val="24"/>
        </w:rPr>
      </w:pPr>
      <w:r>
        <w:rPr>
          <w:rFonts w:ascii="Arial" w:hAnsi="Arial"/>
          <w:sz w:val="24"/>
        </w:rPr>
        <w:t>Reducir al mínimo posible el nivel del valor total del inventario,</w:t>
      </w:r>
    </w:p>
    <w:p w:rsidR="004D22A9" w:rsidRDefault="004D22A9" w:rsidP="00413818">
      <w:pPr>
        <w:pStyle w:val="Textoindependiente"/>
        <w:numPr>
          <w:ilvl w:val="0"/>
          <w:numId w:val="10"/>
        </w:numPr>
        <w:spacing w:line="480" w:lineRule="auto"/>
        <w:ind w:left="1077" w:firstLine="3"/>
        <w:rPr>
          <w:rFonts w:ascii="Arial" w:hAnsi="Arial"/>
          <w:sz w:val="24"/>
        </w:rPr>
      </w:pPr>
      <w:r>
        <w:rPr>
          <w:rFonts w:ascii="Arial" w:hAnsi="Arial"/>
          <w:sz w:val="24"/>
        </w:rPr>
        <w:t>Reducir al mínimo la incidencia de faltantes, y</w:t>
      </w:r>
    </w:p>
    <w:p w:rsidR="004D22A9" w:rsidRDefault="004D22A9" w:rsidP="00413818">
      <w:pPr>
        <w:pStyle w:val="Textoindependiente"/>
        <w:numPr>
          <w:ilvl w:val="0"/>
          <w:numId w:val="10"/>
        </w:numPr>
        <w:spacing w:line="480" w:lineRule="auto"/>
        <w:ind w:left="1077" w:firstLine="3"/>
        <w:rPr>
          <w:rFonts w:ascii="Arial" w:hAnsi="Arial"/>
          <w:sz w:val="24"/>
        </w:rPr>
      </w:pPr>
      <w:r>
        <w:rPr>
          <w:rFonts w:ascii="Arial" w:hAnsi="Arial"/>
          <w:sz w:val="24"/>
        </w:rPr>
        <w:t>Reducir  los gastos de adquisición y de mantenimiento.</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La realización de estos objetivos ha constituido siempre un problema para deducir cuánto comprar. Estos objetivos son inversamente proporcionales, es decir si ordenamos grandes cantidades se requiere mas almacenamiento y aumenta el costo del mismo, pero al mismo tiempo esto influye en la frecuencia de </w:t>
      </w:r>
      <w:r>
        <w:rPr>
          <w:rFonts w:ascii="Arial" w:hAnsi="Arial"/>
          <w:sz w:val="24"/>
        </w:rPr>
        <w:lastRenderedPageBreak/>
        <w:t xml:space="preserve">adquisiciones obteniendo con esto reducir el costo de pedidos. Cuando se ordenan cantidades pequeñas sucede lo contrario. </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 </w:t>
      </w:r>
    </w:p>
    <w:p w:rsidR="004D22A9" w:rsidRDefault="004D22A9">
      <w:pPr>
        <w:pStyle w:val="Textoindependiente"/>
        <w:spacing w:line="480" w:lineRule="auto"/>
        <w:ind w:left="1077"/>
        <w:rPr>
          <w:rFonts w:ascii="Arial" w:hAnsi="Arial"/>
          <w:sz w:val="24"/>
        </w:rPr>
      </w:pPr>
      <w:r>
        <w:rPr>
          <w:rFonts w:ascii="Arial" w:hAnsi="Arial"/>
          <w:sz w:val="24"/>
        </w:rPr>
        <w:t xml:space="preserve">Referente a reducir el stock y al mismo tiempo reducir el déficit, es obvio que son objetivos contrarios, motivo por el que se debe determinar una cantidad óptima de pedido que mantenga el equilibrio entre estos. </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Todos los modelos de inventario se basan en minimizar los costos asociados en la administración de un inventario, debido a esto y por la evidente importancia que amerita su análisis se debe tener en claro que costos están asociados y como se los calcula.</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b/>
          <w:sz w:val="24"/>
        </w:rPr>
      </w:pPr>
      <w:r>
        <w:rPr>
          <w:rFonts w:ascii="Arial" w:hAnsi="Arial"/>
          <w:b/>
          <w:sz w:val="24"/>
        </w:rPr>
        <w:t>2.3.1 El costo de pedido u organización</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El costo asociado con el reabastecimiento de un inventario es un costo de pedido o costo de reorganizar. Este es un costo fijo, independiente del número de unidades pedidas o producidas. Se incurre en este costo cada vez que se coloca un pedido o cuando </w:t>
      </w:r>
      <w:r>
        <w:rPr>
          <w:rFonts w:ascii="Arial" w:hAnsi="Arial"/>
          <w:sz w:val="24"/>
        </w:rPr>
        <w:lastRenderedPageBreak/>
        <w:t>se inicia una corrida de producción en los casos de un sistema de inventario de manufactura.</w:t>
      </w: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r>
        <w:rPr>
          <w:rFonts w:ascii="Arial" w:hAnsi="Arial"/>
          <w:b/>
          <w:sz w:val="24"/>
        </w:rPr>
        <w:t>2.3.2 El costo de compra</w:t>
      </w: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sz w:val="24"/>
        </w:rPr>
      </w:pPr>
      <w:r>
        <w:rPr>
          <w:rFonts w:ascii="Arial" w:hAnsi="Arial"/>
          <w:sz w:val="24"/>
        </w:rPr>
        <w:t>Cada unidad pedida incurre en un costo de compra, que es un costo directo por unidad. Como se mencionó en secciones anteriores éste costo está influenciado por la cantidad que se adquiere. Este tipo de costo es representado de la siguiente manera:</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CC: costo de compra total</w:t>
      </w:r>
    </w:p>
    <w:p w:rsidR="004D22A9" w:rsidRDefault="004D22A9">
      <w:pPr>
        <w:pStyle w:val="Textoindependiente"/>
        <w:spacing w:line="480" w:lineRule="auto"/>
        <w:ind w:left="1077"/>
        <w:rPr>
          <w:rFonts w:ascii="Arial" w:hAnsi="Arial"/>
          <w:sz w:val="24"/>
        </w:rPr>
      </w:pPr>
      <w:r>
        <w:rPr>
          <w:rFonts w:ascii="Arial" w:hAnsi="Arial"/>
          <w:sz w:val="24"/>
        </w:rPr>
        <w:t>Cu: costo por unidad</w:t>
      </w:r>
    </w:p>
    <w:p w:rsidR="004D22A9" w:rsidRDefault="004D22A9">
      <w:pPr>
        <w:pStyle w:val="Textoindependiente"/>
        <w:spacing w:line="480" w:lineRule="auto"/>
        <w:ind w:left="1077"/>
        <w:rPr>
          <w:rFonts w:ascii="Arial" w:hAnsi="Arial"/>
          <w:sz w:val="24"/>
        </w:rPr>
      </w:pPr>
      <w:r>
        <w:rPr>
          <w:rFonts w:ascii="Arial" w:hAnsi="Arial"/>
          <w:sz w:val="24"/>
        </w:rPr>
        <w:t>Q  : cantidad de unidades</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CC = Cu * Q</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En los casos en que se tenga un descuento por cantidad de compra se tiene la siguiente expresión,</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B40610" w:rsidRDefault="00B40610">
      <w:pPr>
        <w:pStyle w:val="Textoindependiente"/>
        <w:spacing w:line="480" w:lineRule="auto"/>
        <w:ind w:left="1077"/>
        <w:rPr>
          <w:rFonts w:ascii="Arial" w:hAnsi="Arial"/>
          <w:sz w:val="24"/>
        </w:rPr>
      </w:pPr>
      <w:r>
        <w:lastRenderedPageBreak/>
        <w:pict>
          <v:shape id="_x0000_s1052" type="#_x0000_t202" style="position:absolute;left:0;text-align:left;margin-left:328.4pt;margin-top:0;width:189pt;height:126pt;z-index:251622400;mso-position-horizontal-relative:page" stroked="f">
            <v:textbox style="mso-next-textbox:#_x0000_s1052">
              <w:txbxContent>
                <w:p w:rsidR="006C4011" w:rsidRDefault="006C4011">
                  <w:pPr>
                    <w:rPr>
                      <w:rFonts w:ascii="Arial" w:hAnsi="Arial"/>
                    </w:rPr>
                  </w:pPr>
                </w:p>
                <w:p w:rsidR="006C4011" w:rsidRDefault="006C4011">
                  <w:pPr>
                    <w:rPr>
                      <w:rFonts w:ascii="Arial" w:hAnsi="Arial"/>
                      <w:lang w:val="fr-FR"/>
                    </w:rPr>
                  </w:pPr>
                  <w:r>
                    <w:rPr>
                      <w:rFonts w:ascii="Arial" w:hAnsi="Arial"/>
                      <w:lang w:val="fr-FR"/>
                    </w:rPr>
                    <w:t xml:space="preserve"> Cu</w:t>
                  </w:r>
                  <w:r>
                    <w:rPr>
                      <w:rFonts w:ascii="Arial" w:hAnsi="Arial"/>
                      <w:vertAlign w:val="subscript"/>
                      <w:lang w:val="fr-FR"/>
                    </w:rPr>
                    <w:t>1</w:t>
                  </w:r>
                  <w:r>
                    <w:rPr>
                      <w:rFonts w:ascii="Arial" w:hAnsi="Arial"/>
                      <w:lang w:val="fr-FR"/>
                    </w:rPr>
                    <w:t xml:space="preserve"> * Q             Q &lt; Q</w:t>
                  </w:r>
                  <w:r>
                    <w:rPr>
                      <w:rFonts w:ascii="Arial" w:hAnsi="Arial"/>
                      <w:vertAlign w:val="subscript"/>
                      <w:lang w:val="fr-FR"/>
                    </w:rPr>
                    <w:t>1</w:t>
                  </w:r>
                </w:p>
                <w:p w:rsidR="006C4011" w:rsidRDefault="006C4011">
                  <w:pPr>
                    <w:ind w:firstLine="708"/>
                    <w:rPr>
                      <w:rFonts w:ascii="Arial" w:hAnsi="Arial"/>
                      <w:lang w:val="fr-FR"/>
                    </w:rPr>
                  </w:pPr>
                </w:p>
                <w:p w:rsidR="006C4011" w:rsidRDefault="006C4011">
                  <w:pPr>
                    <w:rPr>
                      <w:rFonts w:ascii="Arial" w:hAnsi="Arial"/>
                      <w:lang w:val="fr-FR"/>
                    </w:rPr>
                  </w:pPr>
                  <w:r>
                    <w:rPr>
                      <w:rFonts w:ascii="Arial" w:hAnsi="Arial"/>
                      <w:lang w:val="fr-FR"/>
                    </w:rPr>
                    <w:t>Cu</w:t>
                  </w:r>
                  <w:r>
                    <w:rPr>
                      <w:rFonts w:ascii="Arial" w:hAnsi="Arial"/>
                      <w:vertAlign w:val="subscript"/>
                      <w:lang w:val="fr-FR"/>
                    </w:rPr>
                    <w:t>2</w:t>
                  </w:r>
                  <w:r>
                    <w:rPr>
                      <w:rFonts w:ascii="Arial" w:hAnsi="Arial"/>
                      <w:lang w:val="fr-FR"/>
                    </w:rPr>
                    <w:t xml:space="preserve"> * Q   Q</w:t>
                  </w:r>
                  <w:r>
                    <w:rPr>
                      <w:rFonts w:ascii="Arial" w:hAnsi="Arial"/>
                      <w:vertAlign w:val="subscript"/>
                      <w:lang w:val="fr-FR"/>
                    </w:rPr>
                    <w:t>1</w:t>
                  </w:r>
                  <w:r>
                    <w:rPr>
                      <w:rFonts w:ascii="Arial" w:hAnsi="Arial"/>
                      <w:lang w:val="fr-FR"/>
                    </w:rPr>
                    <w:t xml:space="preserve"> &lt; = Q  &lt; Q</w:t>
                  </w:r>
                  <w:r>
                    <w:rPr>
                      <w:rFonts w:ascii="Arial" w:hAnsi="Arial"/>
                      <w:vertAlign w:val="subscript"/>
                      <w:lang w:val="fr-FR"/>
                    </w:rPr>
                    <w:t>2</w:t>
                  </w:r>
                </w:p>
                <w:p w:rsidR="006C4011" w:rsidRDefault="006C4011">
                  <w:pPr>
                    <w:ind w:firstLine="708"/>
                    <w:rPr>
                      <w:lang w:val="fr-FR"/>
                    </w:rPr>
                  </w:pPr>
                  <w:r>
                    <w:rPr>
                      <w:lang w:val="fr-FR"/>
                    </w:rPr>
                    <w:t>.</w:t>
                  </w:r>
                </w:p>
                <w:p w:rsidR="006C4011" w:rsidRDefault="006C4011">
                  <w:pPr>
                    <w:ind w:firstLine="708"/>
                    <w:rPr>
                      <w:lang w:val="fr-FR"/>
                    </w:rPr>
                  </w:pPr>
                  <w:r>
                    <w:rPr>
                      <w:lang w:val="fr-FR"/>
                    </w:rPr>
                    <w:t>.</w:t>
                  </w:r>
                </w:p>
                <w:p w:rsidR="006C4011" w:rsidRDefault="006C4011">
                  <w:pPr>
                    <w:ind w:firstLine="708"/>
                    <w:rPr>
                      <w:lang w:val="fr-FR"/>
                    </w:rPr>
                  </w:pPr>
                  <w:r>
                    <w:rPr>
                      <w:lang w:val="fr-FR"/>
                    </w:rPr>
                    <w:t>.</w:t>
                  </w:r>
                </w:p>
                <w:p w:rsidR="006C4011" w:rsidRDefault="006C4011">
                  <w:pPr>
                    <w:rPr>
                      <w:rFonts w:ascii="Arial" w:hAnsi="Arial"/>
                      <w:lang w:val="fr-FR"/>
                    </w:rPr>
                  </w:pPr>
                  <w:r>
                    <w:rPr>
                      <w:rFonts w:ascii="Arial" w:hAnsi="Arial"/>
                      <w:lang w:val="fr-FR"/>
                    </w:rPr>
                    <w:t>Cu</w:t>
                  </w:r>
                  <w:r>
                    <w:rPr>
                      <w:rFonts w:ascii="Arial" w:hAnsi="Arial"/>
                      <w:vertAlign w:val="subscript"/>
                      <w:lang w:val="fr-FR"/>
                    </w:rPr>
                    <w:t>N</w:t>
                  </w:r>
                  <w:r>
                    <w:rPr>
                      <w:rFonts w:ascii="Arial" w:hAnsi="Arial"/>
                      <w:lang w:val="fr-FR"/>
                    </w:rPr>
                    <w:t xml:space="preserve"> * Q               Q &gt; Q</w:t>
                  </w:r>
                  <w:r>
                    <w:rPr>
                      <w:rFonts w:ascii="Arial" w:hAnsi="Arial"/>
                      <w:vertAlign w:val="subscript"/>
                      <w:lang w:val="fr-FR"/>
                    </w:rPr>
                    <w:t>N</w:t>
                  </w:r>
                </w:p>
                <w:p w:rsidR="006C4011" w:rsidRDefault="006C4011">
                  <w:pPr>
                    <w:ind w:firstLine="708"/>
                    <w:rPr>
                      <w:lang w:val="fr-FR"/>
                    </w:rPr>
                  </w:pPr>
                </w:p>
              </w:txbxContent>
            </v:textbox>
            <w10:wrap anchorx="page"/>
          </v:shape>
        </w:pict>
      </w:r>
      <w: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3" type="#_x0000_t87" style="position:absolute;left:0;text-align:left;margin-left:303.4pt;margin-top:0;width:18pt;height:126pt;z-index:251623424;mso-position-horizontal-relative:page" adj=",9943">
            <w10:wrap anchorx="page"/>
          </v:shape>
        </w:pict>
      </w:r>
    </w:p>
    <w:p w:rsidR="004D22A9" w:rsidRDefault="004D22A9">
      <w:pPr>
        <w:pStyle w:val="Textoindependiente"/>
        <w:spacing w:line="480" w:lineRule="auto"/>
        <w:ind w:left="1077"/>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p>
    <w:p w:rsidR="004D22A9" w:rsidRDefault="004D22A9">
      <w:pPr>
        <w:pStyle w:val="Textoindependiente"/>
        <w:spacing w:line="480" w:lineRule="auto"/>
        <w:ind w:left="1077"/>
        <w:rPr>
          <w:rFonts w:ascii="Arial" w:hAnsi="Arial"/>
          <w:sz w:val="24"/>
        </w:rPr>
      </w:pPr>
      <w:r>
        <w:rPr>
          <w:rFonts w:ascii="Arial" w:hAnsi="Arial"/>
          <w:sz w:val="24"/>
        </w:rPr>
        <w:t xml:space="preserve">Costo de compra total  =    </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En donde para cada nivel de pedido se tienen un costo unitario, el mismo que va disminuyendo conforme va aumentando la cantidad comprada. </w:t>
      </w:r>
    </w:p>
    <w:p w:rsidR="004D22A9" w:rsidRDefault="004D22A9">
      <w:pPr>
        <w:pStyle w:val="Textoindependiente"/>
        <w:spacing w:line="480" w:lineRule="auto"/>
        <w:ind w:left="1077"/>
        <w:rPr>
          <w:rFonts w:ascii="Arial" w:hAnsi="Arial"/>
          <w:sz w:val="24"/>
        </w:rPr>
      </w:pPr>
      <w:r>
        <w:rPr>
          <w:rFonts w:ascii="Arial" w:hAnsi="Arial"/>
          <w:sz w:val="24"/>
        </w:rPr>
        <w:t xml:space="preserve"> </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b/>
          <w:sz w:val="24"/>
        </w:rPr>
      </w:pPr>
      <w:r>
        <w:rPr>
          <w:rFonts w:ascii="Arial" w:hAnsi="Arial"/>
          <w:b/>
          <w:sz w:val="24"/>
        </w:rPr>
        <w:t>2.3.3 El costo de conservación o mantenimiento</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Manejar y mantener existencias en los almacenes cuesta, por tanto, a mayor cantidad almacenada, de cualquier artículo o material, mayor es el incremento de su costo por unidad anual. Los costos de almacenamiento mas comunes son los siguientes:</w:t>
      </w:r>
    </w:p>
    <w:p w:rsidR="004D22A9" w:rsidRDefault="004D22A9" w:rsidP="00413818">
      <w:pPr>
        <w:pStyle w:val="Textoindependiente"/>
        <w:numPr>
          <w:ilvl w:val="0"/>
          <w:numId w:val="11"/>
        </w:numPr>
        <w:spacing w:line="480" w:lineRule="auto"/>
        <w:ind w:left="1077" w:firstLine="3"/>
        <w:rPr>
          <w:rFonts w:ascii="Arial" w:hAnsi="Arial"/>
          <w:sz w:val="24"/>
        </w:rPr>
      </w:pPr>
      <w:r>
        <w:rPr>
          <w:rFonts w:ascii="Arial" w:hAnsi="Arial"/>
          <w:sz w:val="24"/>
        </w:rPr>
        <w:t>Costo de inversión. Es el costo de mantener el dinero en inventario; pues se está perdiendo la oportunidad de obtener utilidades al invertir en otros proyectos.</w:t>
      </w:r>
    </w:p>
    <w:p w:rsidR="004D22A9" w:rsidRDefault="004D22A9" w:rsidP="00413818">
      <w:pPr>
        <w:pStyle w:val="Textoindependiente"/>
        <w:numPr>
          <w:ilvl w:val="0"/>
          <w:numId w:val="11"/>
        </w:numPr>
        <w:spacing w:line="480" w:lineRule="auto"/>
        <w:ind w:left="1077" w:firstLine="3"/>
        <w:rPr>
          <w:rFonts w:ascii="Arial" w:hAnsi="Arial"/>
          <w:sz w:val="24"/>
        </w:rPr>
      </w:pPr>
      <w:r>
        <w:rPr>
          <w:rFonts w:ascii="Arial" w:hAnsi="Arial"/>
          <w:sz w:val="24"/>
        </w:rPr>
        <w:lastRenderedPageBreak/>
        <w:t>Espacio. Todo espacio tiene una rentabilidad, aún siendo el local propiedad de la empresa.</w:t>
      </w:r>
    </w:p>
    <w:p w:rsidR="004D22A9" w:rsidRDefault="004D22A9" w:rsidP="00413818">
      <w:pPr>
        <w:pStyle w:val="Textoindependiente"/>
        <w:numPr>
          <w:ilvl w:val="0"/>
          <w:numId w:val="11"/>
        </w:numPr>
        <w:spacing w:line="480" w:lineRule="auto"/>
        <w:ind w:left="1077" w:firstLine="3"/>
        <w:rPr>
          <w:rFonts w:ascii="Arial" w:hAnsi="Arial"/>
          <w:sz w:val="24"/>
        </w:rPr>
      </w:pPr>
      <w:r>
        <w:rPr>
          <w:rFonts w:ascii="Arial" w:hAnsi="Arial"/>
          <w:sz w:val="24"/>
        </w:rPr>
        <w:t>Personal. El costo hora – hombre requeridas según  el volumen manejado y administrativo.</w:t>
      </w:r>
    </w:p>
    <w:p w:rsidR="004D22A9" w:rsidRDefault="004D22A9" w:rsidP="00413818">
      <w:pPr>
        <w:pStyle w:val="Textoindependiente"/>
        <w:numPr>
          <w:ilvl w:val="0"/>
          <w:numId w:val="11"/>
        </w:numPr>
        <w:spacing w:line="480" w:lineRule="auto"/>
        <w:ind w:left="1077" w:firstLine="3"/>
        <w:rPr>
          <w:rFonts w:ascii="Arial" w:hAnsi="Arial"/>
          <w:sz w:val="24"/>
        </w:rPr>
      </w:pPr>
      <w:r>
        <w:rPr>
          <w:rFonts w:ascii="Arial" w:hAnsi="Arial"/>
          <w:sz w:val="24"/>
        </w:rPr>
        <w:t>Seguros. Sobre el valor del inventario y sobre los riesgos de distintos tipos de mercancía</w:t>
      </w:r>
    </w:p>
    <w:p w:rsidR="004D22A9" w:rsidRDefault="004D22A9" w:rsidP="00413818">
      <w:pPr>
        <w:pStyle w:val="Textoindependiente"/>
        <w:numPr>
          <w:ilvl w:val="0"/>
          <w:numId w:val="11"/>
        </w:numPr>
        <w:spacing w:line="480" w:lineRule="auto"/>
        <w:ind w:left="1077" w:firstLine="3"/>
        <w:rPr>
          <w:rFonts w:ascii="Arial" w:hAnsi="Arial"/>
          <w:sz w:val="24"/>
        </w:rPr>
      </w:pPr>
      <w:r>
        <w:rPr>
          <w:rFonts w:ascii="Arial" w:hAnsi="Arial"/>
          <w:sz w:val="24"/>
        </w:rPr>
        <w:t>Impuestos, obsolescencia, cambio en la moda o en el uso, así como en su fabricación tales como cambio de hábitos por parte del consumidor.</w:t>
      </w:r>
    </w:p>
    <w:p w:rsidR="004D22A9" w:rsidRDefault="004D22A9" w:rsidP="00413818">
      <w:pPr>
        <w:pStyle w:val="Textoindependiente"/>
        <w:numPr>
          <w:ilvl w:val="0"/>
          <w:numId w:val="11"/>
        </w:numPr>
        <w:spacing w:line="480" w:lineRule="auto"/>
        <w:ind w:left="1077" w:firstLine="3"/>
        <w:rPr>
          <w:rFonts w:ascii="Arial" w:hAnsi="Arial"/>
          <w:sz w:val="24"/>
        </w:rPr>
      </w:pPr>
      <w:r>
        <w:rPr>
          <w:rFonts w:ascii="Arial" w:hAnsi="Arial"/>
          <w:sz w:val="24"/>
        </w:rPr>
        <w:t xml:space="preserve">Desperdicio. A mayor volumen almacenado mayor es el riesgo de que se estropee, se pierda o disminuya la mercancía en el inventario. </w:t>
      </w:r>
    </w:p>
    <w:p w:rsidR="004D22A9" w:rsidRDefault="004D22A9">
      <w:pPr>
        <w:pStyle w:val="Textoindependiente"/>
        <w:spacing w:line="480" w:lineRule="auto"/>
        <w:ind w:left="1077"/>
        <w:rPr>
          <w:rFonts w:ascii="Arial" w:hAnsi="Arial"/>
          <w:sz w:val="24"/>
        </w:rPr>
      </w:pPr>
      <w:r>
        <w:rPr>
          <w:rFonts w:ascii="Arial" w:hAnsi="Arial"/>
          <w:sz w:val="24"/>
        </w:rPr>
        <w:t xml:space="preserve"> </w:t>
      </w:r>
    </w:p>
    <w:p w:rsidR="004D22A9" w:rsidRDefault="004D22A9">
      <w:pPr>
        <w:pStyle w:val="Textoindependiente"/>
        <w:spacing w:line="480" w:lineRule="auto"/>
        <w:ind w:left="1077"/>
        <w:rPr>
          <w:rFonts w:ascii="Arial" w:hAnsi="Arial"/>
          <w:b/>
          <w:sz w:val="24"/>
        </w:rPr>
      </w:pPr>
      <w:r>
        <w:rPr>
          <w:rFonts w:ascii="Arial" w:hAnsi="Arial"/>
          <w:b/>
          <w:sz w:val="24"/>
        </w:rPr>
        <w:t>2.3.4 El costo de déficit.</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El costo de déficit es el costo de no satisfacer la demanda. Es decir es el costo de no tener el artículo en stock cuando el cliente necesita adquirirlo. El costo de déficit está compuesto por dos componentes:</w:t>
      </w:r>
    </w:p>
    <w:p w:rsidR="004D22A9" w:rsidRDefault="004D22A9">
      <w:pPr>
        <w:pStyle w:val="Textoindependiente"/>
        <w:spacing w:line="480" w:lineRule="auto"/>
        <w:ind w:left="1077"/>
        <w:rPr>
          <w:rFonts w:ascii="Arial" w:hAnsi="Arial"/>
          <w:sz w:val="24"/>
        </w:rPr>
      </w:pPr>
    </w:p>
    <w:p w:rsidR="004D22A9" w:rsidRDefault="004D22A9" w:rsidP="00413818">
      <w:pPr>
        <w:pStyle w:val="Textoindependiente"/>
        <w:numPr>
          <w:ilvl w:val="0"/>
          <w:numId w:val="12"/>
        </w:numPr>
        <w:spacing w:line="480" w:lineRule="auto"/>
        <w:ind w:left="1077" w:firstLine="3"/>
        <w:rPr>
          <w:rFonts w:ascii="Arial" w:hAnsi="Arial"/>
          <w:b/>
          <w:sz w:val="24"/>
        </w:rPr>
      </w:pPr>
      <w:r>
        <w:rPr>
          <w:rFonts w:ascii="Arial" w:hAnsi="Arial"/>
          <w:sz w:val="24"/>
        </w:rPr>
        <w:t xml:space="preserve">Un costo explícito asociado con cada unidad de déficit, por ejemplo si no se tiene en stock en ese momento se puede negociar </w:t>
      </w:r>
      <w:r>
        <w:rPr>
          <w:rFonts w:ascii="Arial" w:hAnsi="Arial"/>
          <w:sz w:val="24"/>
        </w:rPr>
        <w:lastRenderedPageBreak/>
        <w:t>con el cliente para entregarle después de abastecerse del producto con un descuento, resultando como costo de déficit la cantidad de descuento. En caso de una empresa que se abastece de manera que su stock sea para satisfacer la demanda interna, se puede dar el caso que cuando no se tenga en stock el artículo el cliente interno opte por comprar a un proveedor exterior a la empresa, adquiriendo a un costo mayor que si hubiera adquirido a la propia empresa, siendo esta diferencia el costo de déficit.</w:t>
      </w:r>
    </w:p>
    <w:p w:rsidR="004D22A9" w:rsidRDefault="004D22A9" w:rsidP="00413818">
      <w:pPr>
        <w:pStyle w:val="Textoindependiente"/>
        <w:numPr>
          <w:ilvl w:val="0"/>
          <w:numId w:val="12"/>
        </w:numPr>
        <w:spacing w:line="480" w:lineRule="auto"/>
        <w:ind w:left="1077" w:firstLine="3"/>
        <w:rPr>
          <w:rFonts w:ascii="Arial" w:hAnsi="Arial"/>
          <w:sz w:val="24"/>
        </w:rPr>
      </w:pPr>
      <w:r>
        <w:rPr>
          <w:rFonts w:ascii="Arial" w:hAnsi="Arial"/>
          <w:sz w:val="24"/>
        </w:rPr>
        <w:t>Un costo implícito asociado con la satisfacción del cliente. Por ejemplo, el hecho de que un cliente no puede obtener su producto a tiempo puede ocasionar la pérdida de clientes, lo que afectaría la imagen de la empresa y en lo posterior reducir la demanda o número de clientes.</w:t>
      </w:r>
    </w:p>
    <w:p w:rsidR="004D22A9" w:rsidRDefault="004D22A9">
      <w:pPr>
        <w:pStyle w:val="Ttulo"/>
        <w:spacing w:line="480" w:lineRule="auto"/>
        <w:rPr>
          <w:rFonts w:ascii="Arial" w:hAnsi="Arial"/>
          <w:sz w:val="24"/>
        </w:rPr>
      </w:pPr>
      <w:r>
        <w:br w:type="page"/>
      </w:r>
    </w:p>
    <w:p w:rsidR="004D22A9" w:rsidRDefault="004D22A9">
      <w:pPr>
        <w:pStyle w:val="Ttulo"/>
        <w:spacing w:line="480" w:lineRule="auto"/>
        <w:rPr>
          <w:rFonts w:ascii="Arial" w:hAnsi="Arial"/>
          <w:sz w:val="24"/>
        </w:rPr>
      </w:pPr>
    </w:p>
    <w:p w:rsidR="004D22A9" w:rsidRDefault="004D22A9">
      <w:pPr>
        <w:pStyle w:val="Ttulo"/>
        <w:spacing w:line="480" w:lineRule="auto"/>
        <w:rPr>
          <w:rFonts w:ascii="Arial" w:hAnsi="Arial"/>
          <w:sz w:val="24"/>
        </w:rPr>
      </w:pPr>
    </w:p>
    <w:p w:rsidR="004D22A9" w:rsidRDefault="004D22A9">
      <w:pPr>
        <w:pStyle w:val="Ttulo"/>
        <w:spacing w:line="480" w:lineRule="auto"/>
        <w:rPr>
          <w:rFonts w:ascii="Arial" w:hAnsi="Arial"/>
          <w:sz w:val="24"/>
        </w:rPr>
      </w:pPr>
    </w:p>
    <w:p w:rsidR="004D22A9" w:rsidRDefault="004D22A9">
      <w:pPr>
        <w:pStyle w:val="Ttulo"/>
        <w:spacing w:line="480" w:lineRule="auto"/>
        <w:rPr>
          <w:rFonts w:ascii="Arial" w:hAnsi="Arial"/>
          <w:sz w:val="24"/>
        </w:rPr>
      </w:pPr>
    </w:p>
    <w:p w:rsidR="004D22A9" w:rsidRDefault="004D22A9">
      <w:pPr>
        <w:pStyle w:val="Ttulo"/>
        <w:spacing w:line="480" w:lineRule="auto"/>
        <w:rPr>
          <w:rFonts w:ascii="Arial" w:hAnsi="Arial"/>
          <w:sz w:val="24"/>
        </w:rPr>
      </w:pPr>
    </w:p>
    <w:p w:rsidR="004D22A9" w:rsidRDefault="004D22A9">
      <w:pPr>
        <w:pStyle w:val="Ttulo"/>
        <w:spacing w:line="480" w:lineRule="auto"/>
        <w:rPr>
          <w:rFonts w:ascii="Arial" w:hAnsi="Arial"/>
          <w:sz w:val="48"/>
        </w:rPr>
      </w:pPr>
      <w:r>
        <w:rPr>
          <w:rFonts w:ascii="Arial" w:hAnsi="Arial"/>
          <w:sz w:val="48"/>
        </w:rPr>
        <w:t>CAPITULO III</w:t>
      </w:r>
    </w:p>
    <w:p w:rsidR="004D22A9" w:rsidRDefault="004D22A9">
      <w:pPr>
        <w:pStyle w:val="Ttulo"/>
        <w:spacing w:line="480" w:lineRule="auto"/>
        <w:jc w:val="both"/>
        <w:rPr>
          <w:rFonts w:ascii="Arial" w:hAnsi="Arial"/>
          <w:sz w:val="24"/>
        </w:rPr>
      </w:pPr>
    </w:p>
    <w:p w:rsidR="004D22A9" w:rsidRDefault="004D22A9">
      <w:pPr>
        <w:pStyle w:val="Ttulo"/>
        <w:spacing w:line="480" w:lineRule="auto"/>
        <w:jc w:val="both"/>
        <w:rPr>
          <w:rFonts w:ascii="Arial" w:hAnsi="Arial"/>
          <w:sz w:val="24"/>
        </w:rPr>
      </w:pPr>
    </w:p>
    <w:p w:rsidR="004D22A9" w:rsidRDefault="004D22A9">
      <w:pPr>
        <w:pStyle w:val="Ttulo"/>
        <w:spacing w:line="480" w:lineRule="auto"/>
        <w:jc w:val="both"/>
        <w:rPr>
          <w:rFonts w:ascii="Arial" w:hAnsi="Arial"/>
          <w:sz w:val="24"/>
        </w:rPr>
      </w:pPr>
    </w:p>
    <w:p w:rsidR="004D22A9" w:rsidRDefault="004D22A9">
      <w:pPr>
        <w:pStyle w:val="Ttulo"/>
        <w:spacing w:line="480" w:lineRule="auto"/>
        <w:jc w:val="both"/>
        <w:rPr>
          <w:rFonts w:ascii="Arial" w:hAnsi="Arial"/>
          <w:sz w:val="24"/>
        </w:rPr>
      </w:pPr>
    </w:p>
    <w:p w:rsidR="004D22A9" w:rsidRDefault="004D22A9">
      <w:pPr>
        <w:pStyle w:val="Ttulo"/>
        <w:spacing w:line="480" w:lineRule="auto"/>
        <w:jc w:val="both"/>
        <w:rPr>
          <w:rFonts w:ascii="Arial" w:hAnsi="Arial"/>
          <w:sz w:val="24"/>
        </w:rPr>
      </w:pPr>
    </w:p>
    <w:p w:rsidR="004D22A9" w:rsidRDefault="004D22A9">
      <w:pPr>
        <w:pStyle w:val="Ttulo"/>
        <w:tabs>
          <w:tab w:val="left" w:pos="567"/>
        </w:tabs>
        <w:spacing w:line="480" w:lineRule="auto"/>
        <w:jc w:val="both"/>
        <w:rPr>
          <w:rFonts w:ascii="Arial" w:hAnsi="Arial"/>
          <w:sz w:val="32"/>
        </w:rPr>
      </w:pPr>
      <w:r>
        <w:rPr>
          <w:rFonts w:ascii="Arial" w:hAnsi="Arial"/>
          <w:sz w:val="32"/>
        </w:rPr>
        <w:t>3.   DESARROLLO DE MODELOS DE INVENTARIOS</w:t>
      </w:r>
    </w:p>
    <w:p w:rsidR="004D22A9" w:rsidRDefault="004D22A9">
      <w:pPr>
        <w:pStyle w:val="Ttulo"/>
        <w:spacing w:line="480" w:lineRule="auto"/>
        <w:jc w:val="both"/>
        <w:rPr>
          <w:rFonts w:ascii="Arial" w:hAnsi="Arial"/>
        </w:rPr>
      </w:pPr>
    </w:p>
    <w:p w:rsidR="00B40610" w:rsidRDefault="00B44EBB">
      <w:pPr>
        <w:pStyle w:val="Ttulo"/>
        <w:spacing w:line="480" w:lineRule="auto"/>
        <w:ind w:left="539"/>
        <w:jc w:val="both"/>
        <w:rPr>
          <w:rFonts w:ascii="Arial" w:hAnsi="Arial"/>
          <w:b w:val="0"/>
          <w:sz w:val="24"/>
        </w:rPr>
      </w:pPr>
      <w:r>
        <w:rPr>
          <w:rFonts w:ascii="Arial" w:hAnsi="Arial"/>
          <w:b w:val="0"/>
          <w:sz w:val="24"/>
        </w:rPr>
        <w:t>E</w:t>
      </w:r>
      <w:r w:rsidR="00B40610">
        <w:rPr>
          <w:rFonts w:ascii="Arial" w:hAnsi="Arial"/>
          <w:b w:val="0"/>
          <w:sz w:val="24"/>
        </w:rPr>
        <w:t xml:space="preserve">s claro que </w:t>
      </w:r>
      <w:r>
        <w:rPr>
          <w:rFonts w:ascii="Arial" w:hAnsi="Arial"/>
          <w:b w:val="0"/>
          <w:sz w:val="24"/>
        </w:rPr>
        <w:t>por lo expuesto anteriormente</w:t>
      </w:r>
      <w:r w:rsidR="00B40610">
        <w:rPr>
          <w:rFonts w:ascii="Arial" w:hAnsi="Arial"/>
          <w:b w:val="0"/>
          <w:sz w:val="24"/>
        </w:rPr>
        <w:t xml:space="preserve">, el presente </w:t>
      </w:r>
      <w:r>
        <w:rPr>
          <w:rFonts w:ascii="Arial" w:hAnsi="Arial"/>
          <w:b w:val="0"/>
          <w:sz w:val="24"/>
        </w:rPr>
        <w:t>capitulo</w:t>
      </w:r>
      <w:r w:rsidR="00B40610">
        <w:rPr>
          <w:rFonts w:ascii="Arial" w:hAnsi="Arial"/>
          <w:b w:val="0"/>
          <w:sz w:val="24"/>
        </w:rPr>
        <w:t xml:space="preserve"> no pretende brindar una explicación detallada sobre</w:t>
      </w:r>
      <w:r>
        <w:rPr>
          <w:rFonts w:ascii="Arial" w:hAnsi="Arial"/>
          <w:b w:val="0"/>
          <w:sz w:val="24"/>
        </w:rPr>
        <w:t xml:space="preserve"> la extensa área de</w:t>
      </w:r>
      <w:r w:rsidR="00B40610">
        <w:rPr>
          <w:rFonts w:ascii="Arial" w:hAnsi="Arial"/>
          <w:b w:val="0"/>
          <w:sz w:val="24"/>
        </w:rPr>
        <w:t xml:space="preserve"> modelos de inventarios</w:t>
      </w:r>
      <w:r>
        <w:rPr>
          <w:rFonts w:ascii="Arial" w:hAnsi="Arial"/>
          <w:b w:val="0"/>
          <w:sz w:val="24"/>
        </w:rPr>
        <w:t xml:space="preserve"> que por su complejidad están fuera del alcance de los objetivos de esta tesis. Lo que se quiere demostrar es la aplicabilidad del software en pocos modelos</w:t>
      </w:r>
      <w:r w:rsidR="00F25C7F">
        <w:rPr>
          <w:rFonts w:ascii="Arial" w:hAnsi="Arial"/>
          <w:b w:val="0"/>
          <w:sz w:val="24"/>
        </w:rPr>
        <w:t>,</w:t>
      </w:r>
      <w:r>
        <w:rPr>
          <w:rFonts w:ascii="Arial" w:hAnsi="Arial"/>
          <w:b w:val="0"/>
          <w:sz w:val="24"/>
        </w:rPr>
        <w:t xml:space="preserve"> pues </w:t>
      </w:r>
      <w:r w:rsidR="00F25C7F">
        <w:rPr>
          <w:rFonts w:ascii="Arial" w:hAnsi="Arial"/>
          <w:b w:val="0"/>
          <w:sz w:val="24"/>
        </w:rPr>
        <w:t>la estructura general del mismo ya contempla la inclusión de los modelos que son aplicables en cada situación específica de cada empresa.</w:t>
      </w:r>
      <w:r>
        <w:rPr>
          <w:rFonts w:ascii="Arial" w:hAnsi="Arial"/>
          <w:b w:val="0"/>
          <w:sz w:val="24"/>
        </w:rPr>
        <w:t xml:space="preserve"> </w:t>
      </w:r>
    </w:p>
    <w:p w:rsidR="00B44EBB" w:rsidRDefault="00B44EBB">
      <w:pPr>
        <w:pStyle w:val="Ttulo"/>
        <w:spacing w:line="480" w:lineRule="auto"/>
        <w:ind w:left="539"/>
        <w:jc w:val="both"/>
        <w:rPr>
          <w:rFonts w:ascii="Arial" w:hAnsi="Arial"/>
          <w:b w:val="0"/>
          <w:sz w:val="24"/>
        </w:rPr>
      </w:pPr>
    </w:p>
    <w:p w:rsidR="004D22A9" w:rsidRDefault="004D22A9">
      <w:pPr>
        <w:pStyle w:val="Ttulo"/>
        <w:spacing w:line="480" w:lineRule="auto"/>
        <w:ind w:left="539"/>
        <w:jc w:val="both"/>
        <w:rPr>
          <w:rFonts w:ascii="Arial" w:hAnsi="Arial"/>
          <w:b w:val="0"/>
          <w:sz w:val="24"/>
        </w:rPr>
      </w:pPr>
      <w:r>
        <w:rPr>
          <w:rFonts w:ascii="Arial" w:hAnsi="Arial"/>
          <w:b w:val="0"/>
          <w:sz w:val="24"/>
        </w:rPr>
        <w:t>En el control de inventarios se emplean términos, expresiones y símbolos que son característicos del análisis y del establecimiento de políticas de abastecimiento. Presentamos a continuación aquellos que usaremos en la explicación y deducción de los modelos de inventario.</w:t>
      </w:r>
    </w:p>
    <w:p w:rsidR="004D22A9" w:rsidRDefault="004D22A9">
      <w:pPr>
        <w:pStyle w:val="Ttulo"/>
        <w:spacing w:line="480" w:lineRule="auto"/>
        <w:ind w:left="539"/>
        <w:jc w:val="both"/>
        <w:rPr>
          <w:rFonts w:ascii="Arial" w:hAnsi="Arial"/>
          <w:b w:val="0"/>
          <w:sz w:val="24"/>
        </w:rPr>
      </w:pPr>
    </w:p>
    <w:p w:rsidR="004D22A9" w:rsidRDefault="004D22A9">
      <w:pPr>
        <w:pStyle w:val="Ttulo"/>
        <w:spacing w:line="480" w:lineRule="auto"/>
        <w:ind w:left="539"/>
        <w:jc w:val="both"/>
        <w:rPr>
          <w:rFonts w:ascii="Arial" w:hAnsi="Arial"/>
          <w:b w:val="0"/>
          <w:sz w:val="24"/>
        </w:rPr>
      </w:pPr>
    </w:p>
    <w:p w:rsidR="004D22A9" w:rsidRDefault="004D22A9">
      <w:pPr>
        <w:pStyle w:val="Ttulo"/>
        <w:spacing w:line="480" w:lineRule="auto"/>
        <w:ind w:left="539"/>
        <w:jc w:val="both"/>
        <w:rPr>
          <w:rFonts w:ascii="Arial" w:hAnsi="Arial"/>
          <w:b w:val="0"/>
          <w:sz w:val="24"/>
        </w:rPr>
      </w:pPr>
    </w:p>
    <w:p w:rsidR="004D22A9" w:rsidRDefault="004D22A9">
      <w:pPr>
        <w:pStyle w:val="Ttulo"/>
        <w:spacing w:line="480" w:lineRule="auto"/>
        <w:ind w:left="539"/>
        <w:rPr>
          <w:rFonts w:ascii="Arial" w:hAnsi="Arial"/>
          <w:sz w:val="24"/>
        </w:rPr>
      </w:pPr>
      <w:r>
        <w:rPr>
          <w:rFonts w:ascii="Arial" w:hAnsi="Arial"/>
          <w:sz w:val="24"/>
        </w:rPr>
        <w:t>TABLA VI. TERMINOLOGÍA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45"/>
        <w:gridCol w:w="1960"/>
      </w:tblGrid>
      <w:tr w:rsidR="004D22A9">
        <w:tblPrEx>
          <w:tblCellMar>
            <w:top w:w="0" w:type="dxa"/>
            <w:bottom w:w="0" w:type="dxa"/>
          </w:tblCellMar>
        </w:tblPrEx>
        <w:trPr>
          <w:trHeight w:val="374"/>
          <w:jc w:val="center"/>
        </w:trPr>
        <w:tc>
          <w:tcPr>
            <w:tcW w:w="4145" w:type="dxa"/>
          </w:tcPr>
          <w:p w:rsidR="004D22A9" w:rsidRDefault="004D22A9">
            <w:pPr>
              <w:spacing w:line="480" w:lineRule="auto"/>
              <w:ind w:left="539"/>
              <w:jc w:val="center"/>
              <w:rPr>
                <w:rFonts w:ascii="Arial" w:hAnsi="Arial"/>
                <w:sz w:val="24"/>
                <w:lang w:val="es-MX"/>
              </w:rPr>
            </w:pPr>
            <w:r>
              <w:rPr>
                <w:sz w:val="24"/>
                <w:lang w:val="es-MX"/>
              </w:rPr>
              <w:br w:type="page"/>
            </w:r>
          </w:p>
          <w:p w:rsidR="004D22A9" w:rsidRDefault="004D22A9">
            <w:pPr>
              <w:pStyle w:val="Ttulo8"/>
              <w:spacing w:line="480" w:lineRule="auto"/>
              <w:ind w:left="539"/>
              <w:rPr>
                <w:sz w:val="24"/>
              </w:rPr>
            </w:pPr>
            <w:r>
              <w:rPr>
                <w:sz w:val="24"/>
              </w:rPr>
              <w:t>TÉRMINOS</w:t>
            </w:r>
          </w:p>
        </w:tc>
        <w:tc>
          <w:tcPr>
            <w:tcW w:w="1960" w:type="dxa"/>
          </w:tcPr>
          <w:p w:rsidR="004D22A9" w:rsidRDefault="004D22A9">
            <w:pPr>
              <w:spacing w:line="480" w:lineRule="auto"/>
              <w:ind w:left="539"/>
              <w:jc w:val="center"/>
              <w:rPr>
                <w:rFonts w:ascii="Arial" w:hAnsi="Arial"/>
                <w:sz w:val="24"/>
                <w:lang w:val="es-MX"/>
              </w:rPr>
            </w:pPr>
          </w:p>
          <w:p w:rsidR="004D22A9" w:rsidRDefault="004D22A9">
            <w:pPr>
              <w:pStyle w:val="Ttulo8"/>
              <w:spacing w:line="480" w:lineRule="auto"/>
              <w:ind w:left="539"/>
              <w:rPr>
                <w:sz w:val="24"/>
              </w:rPr>
            </w:pPr>
            <w:r>
              <w:rPr>
                <w:sz w:val="24"/>
              </w:rPr>
              <w:t>SÍMBOLOS</w:t>
            </w:r>
          </w:p>
        </w:tc>
      </w:tr>
      <w:tr w:rsidR="004D22A9">
        <w:tblPrEx>
          <w:tblCellMar>
            <w:top w:w="0" w:type="dxa"/>
            <w:bottom w:w="0" w:type="dxa"/>
          </w:tblCellMar>
        </w:tblPrEx>
        <w:trPr>
          <w:trHeight w:val="374"/>
          <w:jc w:val="center"/>
        </w:trPr>
        <w:tc>
          <w:tcPr>
            <w:tcW w:w="4145" w:type="dxa"/>
            <w:vAlign w:val="bottom"/>
          </w:tcPr>
          <w:p w:rsidR="004D22A9" w:rsidRDefault="004D22A9">
            <w:pPr>
              <w:spacing w:line="480" w:lineRule="auto"/>
              <w:ind w:left="539"/>
              <w:rPr>
                <w:rFonts w:ascii="Arial" w:hAnsi="Arial"/>
                <w:sz w:val="24"/>
                <w:lang w:val="es-MX"/>
              </w:rPr>
            </w:pPr>
            <w:r>
              <w:rPr>
                <w:rFonts w:ascii="Arial" w:hAnsi="Arial"/>
                <w:sz w:val="24"/>
                <w:lang w:val="es-MX"/>
              </w:rPr>
              <w:t>Tasa de Demanda</w:t>
            </w:r>
          </w:p>
        </w:tc>
        <w:tc>
          <w:tcPr>
            <w:tcW w:w="1960" w:type="dxa"/>
            <w:vAlign w:val="bottom"/>
          </w:tcPr>
          <w:p w:rsidR="004D22A9" w:rsidRDefault="004D22A9">
            <w:pPr>
              <w:spacing w:line="480" w:lineRule="auto"/>
              <w:ind w:left="539"/>
              <w:jc w:val="center"/>
              <w:rPr>
                <w:rFonts w:ascii="Arial" w:hAnsi="Arial"/>
                <w:sz w:val="24"/>
                <w:lang w:val="es-MX"/>
              </w:rPr>
            </w:pPr>
            <w:r>
              <w:rPr>
                <w:rFonts w:ascii="Arial" w:hAnsi="Arial"/>
                <w:sz w:val="24"/>
                <w:lang w:val="es-MX"/>
              </w:rPr>
              <w:t>D</w:t>
            </w:r>
          </w:p>
        </w:tc>
      </w:tr>
      <w:tr w:rsidR="004D22A9">
        <w:tblPrEx>
          <w:tblCellMar>
            <w:top w:w="0" w:type="dxa"/>
            <w:bottom w:w="0" w:type="dxa"/>
          </w:tblCellMar>
        </w:tblPrEx>
        <w:trPr>
          <w:trHeight w:val="374"/>
          <w:jc w:val="center"/>
        </w:trPr>
        <w:tc>
          <w:tcPr>
            <w:tcW w:w="4145" w:type="dxa"/>
            <w:vAlign w:val="bottom"/>
          </w:tcPr>
          <w:p w:rsidR="004D22A9" w:rsidRDefault="004D22A9">
            <w:pPr>
              <w:spacing w:line="480" w:lineRule="auto"/>
              <w:ind w:left="539"/>
              <w:rPr>
                <w:rFonts w:ascii="Arial" w:hAnsi="Arial"/>
                <w:sz w:val="24"/>
                <w:lang w:val="es-MX"/>
              </w:rPr>
            </w:pPr>
            <w:r>
              <w:rPr>
                <w:rFonts w:ascii="Arial" w:hAnsi="Arial"/>
                <w:sz w:val="24"/>
                <w:lang w:val="es-MX"/>
              </w:rPr>
              <w:t>Lote o cantidad de pedido</w:t>
            </w:r>
          </w:p>
        </w:tc>
        <w:tc>
          <w:tcPr>
            <w:tcW w:w="1960" w:type="dxa"/>
            <w:vAlign w:val="bottom"/>
          </w:tcPr>
          <w:p w:rsidR="004D22A9" w:rsidRDefault="004D22A9">
            <w:pPr>
              <w:spacing w:line="480" w:lineRule="auto"/>
              <w:ind w:left="539"/>
              <w:jc w:val="center"/>
              <w:rPr>
                <w:rFonts w:ascii="Arial" w:hAnsi="Arial"/>
                <w:sz w:val="24"/>
                <w:lang w:val="es-MX"/>
              </w:rPr>
            </w:pPr>
            <w:r>
              <w:rPr>
                <w:rFonts w:ascii="Arial" w:hAnsi="Arial"/>
                <w:sz w:val="24"/>
                <w:lang w:val="es-MX"/>
              </w:rPr>
              <w:t>Q</w:t>
            </w:r>
          </w:p>
        </w:tc>
      </w:tr>
      <w:tr w:rsidR="004D22A9">
        <w:tblPrEx>
          <w:tblCellMar>
            <w:top w:w="0" w:type="dxa"/>
            <w:bottom w:w="0" w:type="dxa"/>
          </w:tblCellMar>
        </w:tblPrEx>
        <w:trPr>
          <w:trHeight w:val="374"/>
          <w:jc w:val="center"/>
        </w:trPr>
        <w:tc>
          <w:tcPr>
            <w:tcW w:w="4145" w:type="dxa"/>
            <w:vAlign w:val="bottom"/>
          </w:tcPr>
          <w:p w:rsidR="004D22A9" w:rsidRDefault="004D22A9">
            <w:pPr>
              <w:spacing w:line="480" w:lineRule="auto"/>
              <w:ind w:left="539"/>
              <w:rPr>
                <w:rFonts w:ascii="Arial" w:hAnsi="Arial"/>
                <w:sz w:val="24"/>
                <w:lang w:val="es-MX"/>
              </w:rPr>
            </w:pPr>
            <w:r>
              <w:rPr>
                <w:rFonts w:ascii="Arial" w:hAnsi="Arial"/>
                <w:sz w:val="24"/>
                <w:lang w:val="es-MX"/>
              </w:rPr>
              <w:t>Tiempo de adquisión o entrega</w:t>
            </w:r>
          </w:p>
        </w:tc>
        <w:tc>
          <w:tcPr>
            <w:tcW w:w="1960" w:type="dxa"/>
            <w:vAlign w:val="bottom"/>
          </w:tcPr>
          <w:p w:rsidR="004D22A9" w:rsidRDefault="004D22A9">
            <w:pPr>
              <w:spacing w:line="480" w:lineRule="auto"/>
              <w:ind w:left="539"/>
              <w:jc w:val="center"/>
              <w:rPr>
                <w:rFonts w:ascii="Arial" w:hAnsi="Arial"/>
                <w:sz w:val="24"/>
                <w:lang w:val="es-MX"/>
              </w:rPr>
            </w:pPr>
            <w:r>
              <w:rPr>
                <w:rFonts w:ascii="Arial" w:hAnsi="Arial"/>
                <w:sz w:val="24"/>
                <w:lang w:val="es-MX"/>
              </w:rPr>
              <w:t>L</w:t>
            </w:r>
          </w:p>
        </w:tc>
      </w:tr>
      <w:tr w:rsidR="004D22A9">
        <w:tblPrEx>
          <w:tblCellMar>
            <w:top w:w="0" w:type="dxa"/>
            <w:bottom w:w="0" w:type="dxa"/>
          </w:tblCellMar>
        </w:tblPrEx>
        <w:trPr>
          <w:trHeight w:val="374"/>
          <w:jc w:val="center"/>
        </w:trPr>
        <w:tc>
          <w:tcPr>
            <w:tcW w:w="4145" w:type="dxa"/>
            <w:vAlign w:val="bottom"/>
          </w:tcPr>
          <w:p w:rsidR="004D22A9" w:rsidRDefault="004D22A9">
            <w:pPr>
              <w:spacing w:line="480" w:lineRule="auto"/>
              <w:ind w:left="539"/>
              <w:rPr>
                <w:rFonts w:ascii="Arial" w:hAnsi="Arial"/>
                <w:sz w:val="24"/>
                <w:lang w:val="es-MX"/>
              </w:rPr>
            </w:pPr>
            <w:r>
              <w:rPr>
                <w:rFonts w:ascii="Arial" w:hAnsi="Arial"/>
                <w:sz w:val="24"/>
                <w:lang w:val="es-MX"/>
              </w:rPr>
              <w:t>Punto de reabastecimiento</w:t>
            </w:r>
          </w:p>
        </w:tc>
        <w:tc>
          <w:tcPr>
            <w:tcW w:w="1960" w:type="dxa"/>
            <w:vAlign w:val="bottom"/>
          </w:tcPr>
          <w:p w:rsidR="004D22A9" w:rsidRDefault="004D22A9">
            <w:pPr>
              <w:spacing w:line="480" w:lineRule="auto"/>
              <w:ind w:left="539"/>
              <w:jc w:val="center"/>
              <w:rPr>
                <w:rFonts w:ascii="Arial" w:hAnsi="Arial"/>
                <w:sz w:val="24"/>
                <w:lang w:val="es-MX"/>
              </w:rPr>
            </w:pPr>
            <w:r>
              <w:rPr>
                <w:rFonts w:ascii="Arial" w:hAnsi="Arial"/>
                <w:sz w:val="24"/>
                <w:lang w:val="es-MX"/>
              </w:rPr>
              <w:t>Pr</w:t>
            </w:r>
          </w:p>
        </w:tc>
      </w:tr>
      <w:tr w:rsidR="004D22A9">
        <w:tblPrEx>
          <w:tblCellMar>
            <w:top w:w="0" w:type="dxa"/>
            <w:bottom w:w="0" w:type="dxa"/>
          </w:tblCellMar>
        </w:tblPrEx>
        <w:trPr>
          <w:trHeight w:val="374"/>
          <w:jc w:val="center"/>
        </w:trPr>
        <w:tc>
          <w:tcPr>
            <w:tcW w:w="4145" w:type="dxa"/>
            <w:vAlign w:val="bottom"/>
          </w:tcPr>
          <w:p w:rsidR="004D22A9" w:rsidRDefault="004D22A9">
            <w:pPr>
              <w:spacing w:line="480" w:lineRule="auto"/>
              <w:ind w:left="539"/>
              <w:rPr>
                <w:rFonts w:ascii="Arial" w:hAnsi="Arial"/>
                <w:sz w:val="24"/>
                <w:lang w:val="es-MX"/>
              </w:rPr>
            </w:pPr>
            <w:r>
              <w:rPr>
                <w:rFonts w:ascii="Arial" w:hAnsi="Arial"/>
                <w:sz w:val="24"/>
                <w:lang w:val="es-MX"/>
              </w:rPr>
              <w:t>Costo unitario de adquisición</w:t>
            </w:r>
          </w:p>
        </w:tc>
        <w:tc>
          <w:tcPr>
            <w:tcW w:w="1960" w:type="dxa"/>
            <w:vAlign w:val="bottom"/>
          </w:tcPr>
          <w:p w:rsidR="004D22A9" w:rsidRDefault="004D22A9">
            <w:pPr>
              <w:spacing w:line="480" w:lineRule="auto"/>
              <w:ind w:left="539"/>
              <w:jc w:val="center"/>
              <w:rPr>
                <w:rFonts w:ascii="Arial" w:hAnsi="Arial"/>
                <w:sz w:val="24"/>
                <w:lang w:val="es-MX"/>
              </w:rPr>
            </w:pPr>
            <w:r>
              <w:rPr>
                <w:rFonts w:ascii="Arial" w:hAnsi="Arial"/>
                <w:sz w:val="24"/>
                <w:lang w:val="es-MX"/>
              </w:rPr>
              <w:t>V</w:t>
            </w:r>
          </w:p>
        </w:tc>
      </w:tr>
      <w:tr w:rsidR="004D22A9">
        <w:tblPrEx>
          <w:tblCellMar>
            <w:top w:w="0" w:type="dxa"/>
            <w:bottom w:w="0" w:type="dxa"/>
          </w:tblCellMar>
        </w:tblPrEx>
        <w:trPr>
          <w:trHeight w:val="374"/>
          <w:jc w:val="center"/>
        </w:trPr>
        <w:tc>
          <w:tcPr>
            <w:tcW w:w="4145" w:type="dxa"/>
            <w:vAlign w:val="bottom"/>
          </w:tcPr>
          <w:p w:rsidR="004D22A9" w:rsidRDefault="004D22A9">
            <w:pPr>
              <w:spacing w:line="480" w:lineRule="auto"/>
              <w:ind w:left="539"/>
              <w:rPr>
                <w:rFonts w:ascii="Arial" w:hAnsi="Arial"/>
                <w:sz w:val="24"/>
                <w:lang w:val="es-MX"/>
              </w:rPr>
            </w:pPr>
            <w:r>
              <w:rPr>
                <w:rFonts w:ascii="Arial" w:hAnsi="Arial"/>
                <w:sz w:val="24"/>
                <w:lang w:val="es-MX"/>
              </w:rPr>
              <w:t>Costo de organización</w:t>
            </w:r>
          </w:p>
        </w:tc>
        <w:tc>
          <w:tcPr>
            <w:tcW w:w="1960" w:type="dxa"/>
            <w:vAlign w:val="bottom"/>
          </w:tcPr>
          <w:p w:rsidR="004D22A9" w:rsidRDefault="004D22A9">
            <w:pPr>
              <w:spacing w:line="480" w:lineRule="auto"/>
              <w:ind w:left="539"/>
              <w:jc w:val="center"/>
              <w:rPr>
                <w:rFonts w:ascii="Arial" w:hAnsi="Arial"/>
                <w:sz w:val="24"/>
                <w:lang w:val="es-MX"/>
              </w:rPr>
            </w:pPr>
            <w:r>
              <w:rPr>
                <w:rFonts w:ascii="Arial" w:hAnsi="Arial"/>
                <w:sz w:val="24"/>
                <w:lang w:val="es-MX"/>
              </w:rPr>
              <w:t>A</w:t>
            </w:r>
          </w:p>
        </w:tc>
      </w:tr>
      <w:tr w:rsidR="004D22A9">
        <w:tblPrEx>
          <w:tblCellMar>
            <w:top w:w="0" w:type="dxa"/>
            <w:bottom w:w="0" w:type="dxa"/>
          </w:tblCellMar>
        </w:tblPrEx>
        <w:trPr>
          <w:trHeight w:val="374"/>
          <w:jc w:val="center"/>
        </w:trPr>
        <w:tc>
          <w:tcPr>
            <w:tcW w:w="4145" w:type="dxa"/>
            <w:vAlign w:val="bottom"/>
          </w:tcPr>
          <w:p w:rsidR="004D22A9" w:rsidRDefault="004D22A9">
            <w:pPr>
              <w:spacing w:line="480" w:lineRule="auto"/>
              <w:ind w:left="539"/>
              <w:rPr>
                <w:rFonts w:ascii="Arial" w:hAnsi="Arial"/>
                <w:sz w:val="24"/>
                <w:lang w:val="es-MX"/>
              </w:rPr>
            </w:pPr>
            <w:r>
              <w:rPr>
                <w:rFonts w:ascii="Arial" w:hAnsi="Arial"/>
                <w:sz w:val="24"/>
                <w:lang w:val="es-MX"/>
              </w:rPr>
              <w:t>Costo de almacenamiento</w:t>
            </w:r>
          </w:p>
        </w:tc>
        <w:tc>
          <w:tcPr>
            <w:tcW w:w="1960" w:type="dxa"/>
            <w:vAlign w:val="bottom"/>
          </w:tcPr>
          <w:p w:rsidR="004D22A9" w:rsidRDefault="004D22A9">
            <w:pPr>
              <w:spacing w:line="480" w:lineRule="auto"/>
              <w:ind w:left="539"/>
              <w:jc w:val="center"/>
              <w:rPr>
                <w:rFonts w:ascii="Arial" w:hAnsi="Arial"/>
                <w:sz w:val="24"/>
                <w:lang w:val="es-MX"/>
              </w:rPr>
            </w:pPr>
            <w:r>
              <w:rPr>
                <w:rFonts w:ascii="Arial" w:hAnsi="Arial"/>
                <w:sz w:val="24"/>
                <w:lang w:val="es-MX"/>
              </w:rPr>
              <w:t>Ca</w:t>
            </w:r>
          </w:p>
        </w:tc>
      </w:tr>
    </w:tbl>
    <w:p w:rsidR="004D22A9" w:rsidRDefault="004D22A9">
      <w:pPr>
        <w:pStyle w:val="Ttulo1"/>
        <w:spacing w:line="480" w:lineRule="auto"/>
      </w:pPr>
    </w:p>
    <w:p w:rsidR="004D22A9" w:rsidRDefault="004D22A9">
      <w:pPr>
        <w:spacing w:line="480" w:lineRule="auto"/>
        <w:rPr>
          <w:lang w:val="es-MX"/>
        </w:rPr>
      </w:pPr>
    </w:p>
    <w:p w:rsidR="004D22A9" w:rsidRDefault="004D22A9">
      <w:pPr>
        <w:spacing w:line="480" w:lineRule="auto"/>
        <w:rPr>
          <w:lang w:val="es-MX"/>
        </w:rPr>
      </w:pPr>
    </w:p>
    <w:p w:rsidR="004D22A9" w:rsidRDefault="004D22A9">
      <w:pPr>
        <w:tabs>
          <w:tab w:val="left" w:pos="993"/>
        </w:tabs>
        <w:spacing w:line="480" w:lineRule="auto"/>
        <w:ind w:left="539"/>
        <w:jc w:val="both"/>
        <w:rPr>
          <w:rFonts w:ascii="Arial" w:hAnsi="Arial"/>
          <w:b/>
          <w:sz w:val="24"/>
          <w:lang w:val="es-MX"/>
        </w:rPr>
      </w:pPr>
      <w:r>
        <w:rPr>
          <w:rFonts w:ascii="Arial" w:hAnsi="Arial"/>
          <w:b/>
          <w:sz w:val="24"/>
          <w:lang w:val="es-MX"/>
        </w:rPr>
        <w:t>3.1   Modelo de la cantidad económica de pedido (EOQ)</w:t>
      </w:r>
    </w:p>
    <w:p w:rsidR="004D22A9" w:rsidRDefault="004D22A9">
      <w:pPr>
        <w:spacing w:line="480" w:lineRule="auto"/>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Este modelo fue el primer modelo desarrollado para el control científico de los inventarios y fue desarrollado por Wilson (para la empresa Westin House en 1924), sus resultados se basan en algunas hipótesis o suposiciones, que en la práctica  no necesariamente se satisfacen</w:t>
      </w:r>
      <w:r w:rsidR="00B40610">
        <w:rPr>
          <w:rFonts w:ascii="Arial" w:hAnsi="Arial"/>
          <w:sz w:val="24"/>
          <w:lang w:val="es-MX"/>
        </w:rPr>
        <w:t>;</w:t>
      </w:r>
      <w:r>
        <w:rPr>
          <w:rFonts w:ascii="Arial" w:hAnsi="Arial"/>
          <w:sz w:val="24"/>
          <w:lang w:val="es-MX"/>
        </w:rPr>
        <w:t xml:space="preserve"> sin embargo</w:t>
      </w:r>
      <w:r w:rsidR="00B40610">
        <w:rPr>
          <w:rFonts w:ascii="Arial" w:hAnsi="Arial"/>
          <w:sz w:val="24"/>
          <w:lang w:val="es-MX"/>
        </w:rPr>
        <w:t>,</w:t>
      </w:r>
      <w:r>
        <w:rPr>
          <w:rFonts w:ascii="Arial" w:hAnsi="Arial"/>
          <w:sz w:val="24"/>
          <w:lang w:val="es-MX"/>
        </w:rPr>
        <w:t xml:space="preserve"> este modelo permite determinar una primera solución al problema de controlar un inventario.</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Suposiciones básicas del modelo EOQ:</w:t>
      </w:r>
    </w:p>
    <w:p w:rsidR="004D22A9" w:rsidRDefault="004D22A9" w:rsidP="00413818">
      <w:pPr>
        <w:numPr>
          <w:ilvl w:val="0"/>
          <w:numId w:val="13"/>
        </w:numPr>
        <w:spacing w:line="480" w:lineRule="auto"/>
        <w:ind w:left="1077" w:hanging="84"/>
        <w:jc w:val="both"/>
        <w:rPr>
          <w:rFonts w:ascii="Arial" w:hAnsi="Arial"/>
          <w:sz w:val="24"/>
          <w:lang w:val="es-MX"/>
        </w:rPr>
      </w:pPr>
      <w:r>
        <w:rPr>
          <w:rFonts w:ascii="Arial" w:hAnsi="Arial"/>
          <w:sz w:val="24"/>
          <w:lang w:val="es-MX"/>
        </w:rPr>
        <w:t>Un solo artículo se guarda en el inventario en un solo depósito.</w:t>
      </w:r>
    </w:p>
    <w:p w:rsidR="004D22A9" w:rsidRDefault="004D22A9" w:rsidP="00413818">
      <w:pPr>
        <w:numPr>
          <w:ilvl w:val="0"/>
          <w:numId w:val="13"/>
        </w:numPr>
        <w:spacing w:line="480" w:lineRule="auto"/>
        <w:ind w:left="1077" w:hanging="84"/>
        <w:jc w:val="both"/>
        <w:rPr>
          <w:rFonts w:ascii="Arial" w:hAnsi="Arial"/>
          <w:sz w:val="24"/>
          <w:lang w:val="es-MX"/>
        </w:rPr>
      </w:pPr>
      <w:r>
        <w:rPr>
          <w:rFonts w:ascii="Arial" w:hAnsi="Arial"/>
          <w:sz w:val="24"/>
          <w:lang w:val="es-MX"/>
        </w:rPr>
        <w:t>La demanda es conocida de antemano y constante en el tiempo</w:t>
      </w:r>
    </w:p>
    <w:p w:rsidR="004D22A9" w:rsidRDefault="004D22A9" w:rsidP="00413818">
      <w:pPr>
        <w:numPr>
          <w:ilvl w:val="0"/>
          <w:numId w:val="13"/>
        </w:numPr>
        <w:spacing w:line="480" w:lineRule="auto"/>
        <w:ind w:left="1077" w:hanging="84"/>
        <w:jc w:val="both"/>
        <w:rPr>
          <w:rFonts w:ascii="Arial" w:hAnsi="Arial"/>
          <w:sz w:val="24"/>
          <w:lang w:val="es-MX"/>
        </w:rPr>
      </w:pPr>
      <w:r>
        <w:rPr>
          <w:rFonts w:ascii="Arial" w:hAnsi="Arial"/>
          <w:sz w:val="24"/>
          <w:lang w:val="es-MX"/>
        </w:rPr>
        <w:t>El tiempo de entrega L es cero</w:t>
      </w:r>
    </w:p>
    <w:p w:rsidR="004D22A9" w:rsidRDefault="004D22A9" w:rsidP="00413818">
      <w:pPr>
        <w:numPr>
          <w:ilvl w:val="0"/>
          <w:numId w:val="13"/>
        </w:numPr>
        <w:spacing w:line="480" w:lineRule="auto"/>
        <w:ind w:left="1077" w:hanging="84"/>
        <w:jc w:val="both"/>
        <w:rPr>
          <w:rFonts w:ascii="Arial" w:hAnsi="Arial"/>
          <w:sz w:val="24"/>
          <w:lang w:val="es-MX"/>
        </w:rPr>
      </w:pPr>
      <w:r>
        <w:rPr>
          <w:rFonts w:ascii="Arial" w:hAnsi="Arial"/>
          <w:sz w:val="24"/>
          <w:lang w:val="es-MX"/>
        </w:rPr>
        <w:t xml:space="preserve">El costo unitario de adquisición v es conocido, constante, en particular no depende de la cantidad de pedido. </w:t>
      </w:r>
    </w:p>
    <w:p w:rsidR="004D22A9" w:rsidRDefault="004D22A9" w:rsidP="00413818">
      <w:pPr>
        <w:numPr>
          <w:ilvl w:val="0"/>
          <w:numId w:val="13"/>
        </w:numPr>
        <w:spacing w:line="480" w:lineRule="auto"/>
        <w:ind w:left="1077" w:hanging="84"/>
        <w:jc w:val="both"/>
        <w:rPr>
          <w:rFonts w:ascii="Arial" w:hAnsi="Arial"/>
          <w:sz w:val="24"/>
          <w:lang w:val="es-MX"/>
        </w:rPr>
      </w:pPr>
      <w:r>
        <w:rPr>
          <w:rFonts w:ascii="Arial" w:hAnsi="Arial"/>
          <w:sz w:val="24"/>
          <w:lang w:val="es-MX"/>
        </w:rPr>
        <w:t>No hay limitación sobre la cantidad de pedido.</w:t>
      </w:r>
    </w:p>
    <w:p w:rsidR="004D22A9" w:rsidRDefault="004D22A9" w:rsidP="00413818">
      <w:pPr>
        <w:numPr>
          <w:ilvl w:val="0"/>
          <w:numId w:val="13"/>
        </w:numPr>
        <w:spacing w:line="480" w:lineRule="auto"/>
        <w:ind w:left="1077" w:hanging="84"/>
        <w:jc w:val="both"/>
        <w:rPr>
          <w:rFonts w:ascii="Arial" w:hAnsi="Arial"/>
          <w:sz w:val="24"/>
          <w:lang w:val="es-MX"/>
        </w:rPr>
      </w:pPr>
      <w:r>
        <w:rPr>
          <w:rFonts w:ascii="Arial" w:hAnsi="Arial"/>
          <w:sz w:val="24"/>
          <w:lang w:val="es-MX"/>
        </w:rPr>
        <w:t>El producto no es perecible.</w:t>
      </w:r>
    </w:p>
    <w:p w:rsidR="004D22A9" w:rsidRDefault="004D22A9" w:rsidP="00413818">
      <w:pPr>
        <w:numPr>
          <w:ilvl w:val="0"/>
          <w:numId w:val="13"/>
        </w:numPr>
        <w:spacing w:line="480" w:lineRule="auto"/>
        <w:ind w:left="1077" w:hanging="84"/>
        <w:jc w:val="both"/>
        <w:rPr>
          <w:rFonts w:ascii="Arial" w:hAnsi="Arial"/>
          <w:sz w:val="24"/>
          <w:lang w:val="es-MX"/>
        </w:rPr>
      </w:pPr>
      <w:r>
        <w:rPr>
          <w:rFonts w:ascii="Arial" w:hAnsi="Arial"/>
          <w:sz w:val="24"/>
          <w:lang w:val="es-MX"/>
        </w:rPr>
        <w:t>El horizonte de planificación del control de inventario es infinito.</w:t>
      </w:r>
    </w:p>
    <w:p w:rsidR="004D22A9" w:rsidRDefault="004D22A9" w:rsidP="00413818">
      <w:pPr>
        <w:numPr>
          <w:ilvl w:val="0"/>
          <w:numId w:val="13"/>
        </w:numPr>
        <w:spacing w:line="480" w:lineRule="auto"/>
        <w:ind w:left="1077" w:hanging="84"/>
        <w:jc w:val="both"/>
        <w:rPr>
          <w:rFonts w:ascii="Arial" w:hAnsi="Arial"/>
          <w:sz w:val="24"/>
          <w:lang w:val="es-MX"/>
        </w:rPr>
      </w:pPr>
      <w:r>
        <w:rPr>
          <w:rFonts w:ascii="Arial" w:hAnsi="Arial"/>
          <w:sz w:val="24"/>
          <w:lang w:val="es-MX"/>
        </w:rPr>
        <w:t>Los costos son constantes en el tiempo, es decir no hay inflación</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b/>
          <w:sz w:val="24"/>
          <w:lang w:val="es-MX"/>
        </w:rPr>
      </w:pPr>
      <w:r>
        <w:rPr>
          <w:rFonts w:ascii="Arial" w:hAnsi="Arial"/>
          <w:b/>
          <w:sz w:val="24"/>
          <w:lang w:val="es-MX"/>
        </w:rPr>
        <w:t>Deducción de la solución óptima del modelo EOQ.</w:t>
      </w:r>
    </w:p>
    <w:p w:rsidR="004D22A9" w:rsidRDefault="004D22A9">
      <w:pPr>
        <w:spacing w:line="480" w:lineRule="auto"/>
        <w:ind w:left="1077" w:hanging="4248"/>
        <w:jc w:val="both"/>
        <w:rPr>
          <w:rFonts w:ascii="Arial" w:hAnsi="Arial"/>
          <w:b/>
          <w:sz w:val="24"/>
          <w:lang w:val="es-MX"/>
        </w:rPr>
      </w:pPr>
    </w:p>
    <w:p w:rsidR="004D22A9" w:rsidRDefault="004D22A9">
      <w:pPr>
        <w:pStyle w:val="Textoindependiente"/>
        <w:spacing w:line="480" w:lineRule="auto"/>
        <w:ind w:left="1077"/>
        <w:rPr>
          <w:rFonts w:ascii="Arial" w:hAnsi="Arial"/>
          <w:sz w:val="24"/>
          <w:u w:val="single"/>
        </w:rPr>
      </w:pPr>
      <w:r>
        <w:rPr>
          <w:rFonts w:ascii="Arial" w:hAnsi="Arial"/>
          <w:sz w:val="24"/>
        </w:rPr>
        <w:t xml:space="preserve">Se iniciará construyendo una función cuyo objetivo es determinar el costo de administrar un inventario por unidad de tiempo, considerando solo los costos relevantes por unidad de tiempo mismos que se ven influenciados por la cantidad de pedido Q, una vez elaborada esta expresión se procederá a encontrar los valores que la minimicen. </w:t>
      </w:r>
    </w:p>
    <w:p w:rsidR="004D22A9" w:rsidRDefault="004D22A9">
      <w:pPr>
        <w:spacing w:line="480" w:lineRule="auto"/>
        <w:ind w:left="1077"/>
        <w:jc w:val="both"/>
        <w:rPr>
          <w:rFonts w:ascii="Arial" w:hAnsi="Arial"/>
          <w:sz w:val="24"/>
          <w:u w:val="single"/>
          <w:lang w:val="es-MX"/>
        </w:rPr>
      </w:pPr>
    </w:p>
    <w:p w:rsidR="004D22A9" w:rsidRDefault="004D22A9">
      <w:pPr>
        <w:spacing w:line="480" w:lineRule="auto"/>
        <w:ind w:left="1077"/>
        <w:jc w:val="both"/>
        <w:rPr>
          <w:rFonts w:ascii="Arial" w:hAnsi="Arial"/>
          <w:sz w:val="24"/>
          <w:u w:val="single"/>
          <w:lang w:val="es-MX"/>
        </w:rPr>
      </w:pPr>
    </w:p>
    <w:p w:rsidR="004D22A9" w:rsidRDefault="004D22A9">
      <w:pPr>
        <w:pStyle w:val="Textoindependiente"/>
        <w:spacing w:line="480" w:lineRule="auto"/>
        <w:ind w:left="1077"/>
        <w:rPr>
          <w:rFonts w:ascii="Arial" w:hAnsi="Arial"/>
          <w:sz w:val="24"/>
        </w:rPr>
      </w:pPr>
      <w:r>
        <w:rPr>
          <w:rFonts w:ascii="Arial" w:hAnsi="Arial"/>
          <w:sz w:val="24"/>
        </w:rPr>
        <w:t xml:space="preserve">A continuación se presenta en la Figura 3.1 el comportamiento del nivel del inventario, y como se puede apreciar toma la clásica figura de “Sierra”, esto se debe a que todos los parámetros son constantes, y la cantidad de pedido también, L= 0, esto implica hacer los pedidos cuando el nivel de inventario llega a cero, pues los pedidos llegan instantáneamente.  </w:t>
      </w:r>
    </w:p>
    <w:p w:rsidR="004D22A9" w:rsidRDefault="004D22A9">
      <w:pPr>
        <w:pStyle w:val="Textoindependiente"/>
        <w:spacing w:line="480" w:lineRule="auto"/>
        <w:ind w:left="1077"/>
        <w:rPr>
          <w:rFonts w:ascii="Arial" w:hAnsi="Arial"/>
          <w:sz w:val="24"/>
        </w:rPr>
      </w:pPr>
      <w:r>
        <w:rPr>
          <w:rFonts w:ascii="Arial" w:hAnsi="Arial"/>
          <w:b/>
          <w:noProof/>
        </w:rPr>
        <w:pict>
          <v:group id="_x0000_s1445" style="position:absolute;left:0;text-align:left;margin-left:50pt;margin-top:17.2pt;width:5in;height:190.4pt;z-index:251693056" coordorigin="3268,8132" coordsize="7200,3808" o:allowincell="f">
            <v:group id="_x0000_s1080" style="position:absolute;left:3268;top:8132;width:7200;height:3808" coordorigin="3141,7024" coordsize="7200,2520">
              <v:shape id="_x0000_s1081" type="#_x0000_t202" style="position:absolute;left:3141;top:7024;width:7200;height:2520">
                <v:textbox style="mso-next-textbox:#_x0000_s1081">
                  <w:txbxContent>
                    <w:p w:rsidR="006C4011" w:rsidRDefault="006C4011"/>
                  </w:txbxContent>
                </v:textbox>
              </v:shape>
              <v:line id="_x0000_s1082" style="position:absolute;flip:y" from="3681,7384" to="3681,9004">
                <v:stroke endarrow="block"/>
              </v:line>
              <v:line id="_x0000_s1083" style="position:absolute" from="3681,9004" to="9261,9004">
                <v:stroke endarrow="block"/>
              </v:line>
              <v:line id="_x0000_s1084" style="position:absolute" from="3681,7744" to="9261,7744">
                <v:stroke dashstyle="1 1" endcap="round"/>
              </v:line>
              <v:line id="_x0000_s1085" style="position:absolute" from="3681,7744" to="5121,9004"/>
              <v:line id="_x0000_s1086" style="position:absolute" from="5121,7744" to="6561,9004"/>
              <v:line id="_x0000_s1087" style="position:absolute;flip:y" from="5121,7744" to="5121,9004">
                <v:stroke dashstyle="1 1" endcap="round"/>
              </v:line>
              <v:line id="_x0000_s1088" style="position:absolute" from="6561,7744" to="8001,9004"/>
              <v:line id="_x0000_s1089" style="position:absolute;flip:y" from="6561,7744" to="6561,9004">
                <v:stroke dashstyle="1 1" endcap="round"/>
              </v:line>
              <v:line id="_x0000_s1090" style="position:absolute" from="8001,7744" to="8901,8464"/>
              <v:line id="_x0000_s1091" style="position:absolute;flip:y" from="8001,7744" to="8001,9004">
                <v:stroke dashstyle="1 1" endcap="round"/>
              </v:line>
              <v:line id="_x0000_s1092" style="position:absolute" from="6021,9364" to="6561,9364">
                <v:stroke endarrow="block"/>
              </v:line>
              <v:line id="_x0000_s1093" style="position:absolute;flip:x" from="5121,9364" to="5661,9364">
                <v:stroke endarrow="block"/>
              </v:line>
              <v:shape id="_x0000_s1094" type="#_x0000_t202" style="position:absolute;left:5661;top:9184;width:360;height:360" stroked="f">
                <v:textbox style="mso-next-textbox:#_x0000_s1094">
                  <w:txbxContent>
                    <w:p w:rsidR="006C4011" w:rsidRDefault="006C4011">
                      <w:pPr>
                        <w:rPr>
                          <w:sz w:val="16"/>
                          <w:lang w:val="es-MX"/>
                        </w:rPr>
                      </w:pPr>
                      <w:r>
                        <w:rPr>
                          <w:sz w:val="16"/>
                          <w:lang w:val="es-MX"/>
                        </w:rPr>
                        <w:t>T</w:t>
                      </w:r>
                    </w:p>
                  </w:txbxContent>
                </v:textbox>
              </v:shape>
              <v:line id="_x0000_s1095" style="position:absolute" from="4941,8464" to="4941,9004">
                <v:stroke endarrow="block"/>
              </v:line>
              <v:line id="_x0000_s1096" style="position:absolute;flip:y" from="4941,7744" to="4941,8104">
                <v:stroke endarrow="block"/>
              </v:line>
              <v:shape id="_x0000_s1097" type="#_x0000_t202" style="position:absolute;left:4581;top:8104;width:540;height:360" stroked="f">
                <v:textbox style="mso-next-textbox:#_x0000_s1097">
                  <w:txbxContent>
                    <w:p w:rsidR="006C4011" w:rsidRDefault="006C4011">
                      <w:pPr>
                        <w:jc w:val="center"/>
                        <w:rPr>
                          <w:sz w:val="16"/>
                          <w:lang w:val="es-MX"/>
                        </w:rPr>
                      </w:pPr>
                      <w:r>
                        <w:rPr>
                          <w:sz w:val="16"/>
                          <w:lang w:val="es-MX"/>
                        </w:rPr>
                        <w:t>Q</w:t>
                      </w:r>
                    </w:p>
                  </w:txbxContent>
                </v:textbox>
              </v:shape>
            </v:group>
            <v:shape id="_x0000_s1442" type="#_x0000_t202" style="position:absolute;left:5868;top:9884;width:500;height:680" filled="f" stroked="f">
              <v:textbox>
                <w:txbxContent>
                  <w:p w:rsidR="006C4011" w:rsidRDefault="006C4011">
                    <w:pPr>
                      <w:rPr>
                        <w:lang w:val="es-EC"/>
                      </w:rPr>
                    </w:pPr>
                    <w:r>
                      <w:rPr>
                        <w:lang w:val="es-EC"/>
                      </w:rPr>
                      <w:t>D</w:t>
                    </w:r>
                  </w:p>
                </w:txbxContent>
              </v:textbox>
            </v:shape>
            <v:line id="_x0000_s1443" style="position:absolute" from="6168,10156" to="6868,11108">
              <v:stroke endarrow="block"/>
            </v:line>
            <v:line id="_x0000_s1444" style="position:absolute;flip:x y" from="5368,9068" to="5968,9884">
              <v:stroke endarrow="block"/>
            </v:line>
          </v:group>
        </w:pic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spacing w:line="480" w:lineRule="auto"/>
        <w:ind w:left="1077"/>
        <w:jc w:val="center"/>
        <w:rPr>
          <w:rFonts w:ascii="Arial" w:hAnsi="Arial"/>
          <w:b/>
          <w:sz w:val="24"/>
          <w:lang w:val="es-MX"/>
        </w:rPr>
      </w:pPr>
    </w:p>
    <w:p w:rsidR="004D22A9" w:rsidRDefault="004D22A9">
      <w:pPr>
        <w:spacing w:line="480" w:lineRule="auto"/>
        <w:ind w:left="1077"/>
        <w:jc w:val="center"/>
        <w:rPr>
          <w:rFonts w:ascii="Arial" w:hAnsi="Arial"/>
          <w:b/>
          <w:sz w:val="24"/>
          <w:lang w:val="es-MX"/>
        </w:rPr>
      </w:pPr>
    </w:p>
    <w:p w:rsidR="004D22A9" w:rsidRDefault="004D22A9">
      <w:pPr>
        <w:pStyle w:val="Ttulo2"/>
        <w:spacing w:line="480" w:lineRule="auto"/>
        <w:ind w:left="1077"/>
      </w:pPr>
    </w:p>
    <w:p w:rsidR="004D22A9" w:rsidRDefault="004D22A9">
      <w:pPr>
        <w:pStyle w:val="Ttulo2"/>
        <w:spacing w:line="480" w:lineRule="auto"/>
        <w:ind w:left="1077"/>
      </w:pPr>
    </w:p>
    <w:p w:rsidR="004D22A9" w:rsidRDefault="004D22A9">
      <w:pPr>
        <w:pStyle w:val="Ttulo2"/>
        <w:spacing w:line="480" w:lineRule="auto"/>
        <w:ind w:left="1077"/>
      </w:pPr>
    </w:p>
    <w:p w:rsidR="004D22A9" w:rsidRDefault="004D22A9">
      <w:pPr>
        <w:pStyle w:val="Ttulo2"/>
        <w:spacing w:line="480" w:lineRule="auto"/>
        <w:ind w:left="1077"/>
      </w:pPr>
      <w:r>
        <w:t>FIGURA 3.1. NIVEL DEL INVENTARIO</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T es el tiempo entre pedidos, expresando la tasa de demanda Q en términos de T, se tiene Q = T * D, de lo que se deduce que D es la pendiente de las rectas que describe el nivel del inventario en función del tiempo.</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Ahora bien, el número de pedidos por unidad de tiempo se calcula mediante una simple regla de tres</w:t>
      </w:r>
    </w:p>
    <w:p w:rsidR="004D22A9" w:rsidRDefault="004D22A9">
      <w:pPr>
        <w:spacing w:line="480" w:lineRule="auto"/>
        <w:ind w:left="1077"/>
        <w:jc w:val="both"/>
        <w:rPr>
          <w:rFonts w:ascii="Arial" w:hAnsi="Arial"/>
          <w:sz w:val="24"/>
          <w:lang w:val="es-MX"/>
        </w:rPr>
      </w:pPr>
      <w:r>
        <w:rPr>
          <w:rFonts w:ascii="Arial" w:hAnsi="Arial"/>
          <w:noProof/>
        </w:rPr>
        <w:pict>
          <v:shape id="_x0000_s1098" type="#_x0000_t202" style="position:absolute;left:0;text-align:left;margin-left:106.65pt;margin-top:3.8pt;width:225pt;height:54pt;z-index:251625472" o:allowincell="f" stroked="f">
            <v:textbox style="mso-next-textbox:#_x0000_s1098">
              <w:txbxContent>
                <w:p w:rsidR="006C4011" w:rsidRDefault="006C4011">
                  <w:pPr>
                    <w:ind w:firstLine="708"/>
                    <w:jc w:val="both"/>
                    <w:rPr>
                      <w:rFonts w:ascii="Arial" w:hAnsi="Arial"/>
                      <w:sz w:val="24"/>
                      <w:lang w:val="es-MX"/>
                    </w:rPr>
                  </w:pPr>
                  <w:r>
                    <w:rPr>
                      <w:rFonts w:ascii="Arial" w:hAnsi="Arial"/>
                      <w:sz w:val="24"/>
                      <w:lang w:val="es-MX"/>
                    </w:rPr>
                    <w:t>Tiempo</w:t>
                  </w:r>
                  <w:r>
                    <w:rPr>
                      <w:rFonts w:ascii="Arial" w:hAnsi="Arial"/>
                      <w:sz w:val="24"/>
                      <w:lang w:val="es-MX"/>
                    </w:rPr>
                    <w:tab/>
                  </w:r>
                  <w:r>
                    <w:rPr>
                      <w:rFonts w:ascii="Arial" w:hAnsi="Arial"/>
                      <w:sz w:val="24"/>
                      <w:lang w:val="es-MX"/>
                    </w:rPr>
                    <w:tab/>
                    <w:t>pedido</w:t>
                  </w:r>
                </w:p>
                <w:p w:rsidR="006C4011" w:rsidRDefault="006C4011">
                  <w:pPr>
                    <w:pStyle w:val="Ttulo3"/>
                    <w:ind w:firstLine="708"/>
                    <w:jc w:val="both"/>
                  </w:pPr>
                  <w:r>
                    <w:t xml:space="preserve">     T</w:t>
                  </w:r>
                  <w:r>
                    <w:tab/>
                  </w:r>
                  <w:r>
                    <w:tab/>
                  </w:r>
                  <w:r>
                    <w:tab/>
                    <w:t xml:space="preserve">    1</w:t>
                  </w:r>
                </w:p>
                <w:p w:rsidR="006C4011" w:rsidRDefault="006C4011">
                  <w:pPr>
                    <w:jc w:val="both"/>
                    <w:rPr>
                      <w:rFonts w:ascii="Arial" w:hAnsi="Arial"/>
                      <w:sz w:val="24"/>
                      <w:lang w:val="en-US"/>
                    </w:rPr>
                  </w:pPr>
                  <w:r>
                    <w:rPr>
                      <w:rFonts w:ascii="Arial" w:hAnsi="Arial"/>
                      <w:sz w:val="24"/>
                      <w:lang w:val="es-MX"/>
                    </w:rPr>
                    <w:t xml:space="preserve">             </w:t>
                  </w:r>
                  <w:r>
                    <w:rPr>
                      <w:rFonts w:ascii="Arial" w:hAnsi="Arial"/>
                      <w:sz w:val="24"/>
                      <w:lang w:val="en-US"/>
                    </w:rPr>
                    <w:t>1 u.t.</w:t>
                  </w:r>
                  <w:r>
                    <w:rPr>
                      <w:rFonts w:ascii="Arial" w:hAnsi="Arial"/>
                      <w:sz w:val="24"/>
                      <w:lang w:val="en-US"/>
                    </w:rPr>
                    <w:tab/>
                  </w:r>
                  <w:r>
                    <w:rPr>
                      <w:rFonts w:ascii="Arial" w:hAnsi="Arial"/>
                      <w:sz w:val="24"/>
                      <w:lang w:val="en-US"/>
                    </w:rPr>
                    <w:tab/>
                  </w:r>
                  <w:r>
                    <w:rPr>
                      <w:rFonts w:ascii="Arial" w:hAnsi="Arial"/>
                      <w:sz w:val="24"/>
                      <w:lang w:val="en-US"/>
                    </w:rPr>
                    <w:tab/>
                    <w:t xml:space="preserve">    X</w:t>
                  </w:r>
                </w:p>
                <w:p w:rsidR="006C4011" w:rsidRDefault="006C4011">
                  <w:pPr>
                    <w:jc w:val="both"/>
                    <w:rPr>
                      <w:rFonts w:ascii="Arial" w:hAnsi="Arial"/>
                      <w:sz w:val="24"/>
                      <w:lang w:val="en-US"/>
                    </w:rPr>
                  </w:pPr>
                </w:p>
              </w:txbxContent>
            </v:textbox>
          </v:shape>
        </w:pic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Obteniendo el siguiente resultado:</w:t>
      </w:r>
    </w:p>
    <w:p w:rsidR="004D22A9" w:rsidRDefault="004D22A9">
      <w:pPr>
        <w:spacing w:line="480" w:lineRule="auto"/>
        <w:ind w:left="1077"/>
        <w:jc w:val="both"/>
        <w:rPr>
          <w:rFonts w:ascii="Arial" w:hAnsi="Arial"/>
          <w:sz w:val="24"/>
          <w:lang w:val="es-MX"/>
        </w:rPr>
      </w:pPr>
      <w:r>
        <w:rPr>
          <w:rFonts w:ascii="Arial" w:hAnsi="Arial"/>
          <w:sz w:val="24"/>
          <w:lang w:val="es-MX"/>
        </w:rPr>
        <w:t>X = 1/T pedidos, o lo que es lo mismo X = D / Q pedidos en una unidad de tiempo.</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 xml:space="preserve">Luego en una unidad de tiempo los costos de organización  mas los de adquisición corresponderían a los componentes de la </w:t>
      </w:r>
      <w:r>
        <w:rPr>
          <w:rFonts w:ascii="Arial" w:hAnsi="Arial"/>
          <w:sz w:val="24"/>
          <w:lang w:val="es-MX"/>
        </w:rPr>
        <w:lastRenderedPageBreak/>
        <w:t xml:space="preserve">función de costo que representan el costo por cada pedido, si a esto le sumamos el costo de almacenamiento se tiene la expresión </w:t>
      </w:r>
      <w:r>
        <w:rPr>
          <w:rFonts w:ascii="Arial" w:hAnsi="Arial"/>
          <w:b/>
          <w:sz w:val="24"/>
          <w:lang w:val="es-MX"/>
        </w:rPr>
        <w:t>(3.1).</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En una unidad de tiempo los costos de organización y adquisición son:</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firstLine="708"/>
        <w:jc w:val="center"/>
        <w:rPr>
          <w:rFonts w:ascii="Arial" w:hAnsi="Arial"/>
          <w:sz w:val="24"/>
          <w:lang w:val="en-US"/>
        </w:rPr>
      </w:pPr>
      <w:r>
        <w:rPr>
          <w:rFonts w:ascii="Arial" w:hAnsi="Arial"/>
          <w:position w:val="-30"/>
          <w:sz w:val="24"/>
          <w:lang w:val="en-US"/>
        </w:rPr>
        <w:object w:dxaOrig="2840" w:dyaOrig="680">
          <v:shape id="_x0000_i1025" type="#_x0000_t75" style="width:141.75pt;height:33.75pt" o:ole="">
            <v:imagedata r:id="rId17" o:title=""/>
          </v:shape>
          <o:OLEObject Type="Embed" ProgID="Equation.3" ShapeID="_x0000_i1025" DrawAspect="Content" ObjectID="_1307527170" r:id="rId18"/>
        </w:object>
      </w:r>
    </w:p>
    <w:p w:rsidR="004D22A9" w:rsidRDefault="004D22A9">
      <w:pPr>
        <w:spacing w:line="480" w:lineRule="auto"/>
        <w:ind w:left="1077"/>
        <w:jc w:val="both"/>
        <w:rPr>
          <w:rFonts w:ascii="Arial" w:hAnsi="Arial"/>
          <w:sz w:val="24"/>
          <w:lang w:val="en-US"/>
        </w:rPr>
      </w:pPr>
    </w:p>
    <w:p w:rsidR="004D22A9" w:rsidRDefault="004D22A9">
      <w:pPr>
        <w:spacing w:line="480" w:lineRule="auto"/>
        <w:ind w:left="1077"/>
        <w:jc w:val="both"/>
        <w:rPr>
          <w:rFonts w:ascii="Arial" w:hAnsi="Arial"/>
          <w:sz w:val="24"/>
          <w:lang w:val="es-MX"/>
        </w:rPr>
      </w:pPr>
      <w:r>
        <w:rPr>
          <w:rFonts w:ascii="Arial" w:hAnsi="Arial"/>
          <w:sz w:val="24"/>
          <w:lang w:val="es-MX"/>
        </w:rPr>
        <w:t xml:space="preserve">Y los costos de almacenamiento por unidad de tiempo son  </w:t>
      </w:r>
      <w:r>
        <w:rPr>
          <w:rFonts w:ascii="Arial" w:hAnsi="Arial"/>
          <w:position w:val="-6"/>
          <w:sz w:val="24"/>
          <w:lang w:val="en-US"/>
        </w:rPr>
        <w:object w:dxaOrig="1300" w:dyaOrig="320">
          <v:shape id="_x0000_i1026" type="#_x0000_t75" style="width:65.25pt;height:15.75pt" o:ole="">
            <v:imagedata r:id="rId19" o:title=""/>
          </v:shape>
          <o:OLEObject Type="Embed" ProgID="Equation.3" ShapeID="_x0000_i1026" DrawAspect="Content" ObjectID="_1307527171" r:id="rId20"/>
        </w:object>
      </w:r>
      <w:r>
        <w:rPr>
          <w:rFonts w:ascii="Arial" w:hAnsi="Arial"/>
          <w:sz w:val="24"/>
          <w:lang w:val="es-MX"/>
        </w:rPr>
        <w:t xml:space="preserve">, donde  </w:t>
      </w:r>
      <w:r>
        <w:rPr>
          <w:rFonts w:ascii="Arial" w:hAnsi="Arial"/>
          <w:position w:val="-4"/>
          <w:sz w:val="24"/>
          <w:lang w:val="en-US"/>
        </w:rPr>
        <w:object w:dxaOrig="200" w:dyaOrig="300">
          <v:shape id="_x0000_i1027" type="#_x0000_t75" style="width:9.75pt;height:15pt" o:ole="">
            <v:imagedata r:id="rId21" o:title=""/>
          </v:shape>
          <o:OLEObject Type="Embed" ProgID="Equation.3" ShapeID="_x0000_i1027" DrawAspect="Content" ObjectID="_1307527172" r:id="rId22"/>
        </w:object>
      </w:r>
      <w:r>
        <w:rPr>
          <w:rFonts w:ascii="Arial" w:hAnsi="Arial"/>
          <w:sz w:val="24"/>
          <w:lang w:val="es-MX"/>
        </w:rPr>
        <w:t xml:space="preserve"> es el inventario promedio por unidad de tiempo, en este caso  </w:t>
      </w:r>
      <w:r>
        <w:rPr>
          <w:rFonts w:ascii="Arial" w:hAnsi="Arial"/>
          <w:position w:val="-24"/>
          <w:sz w:val="24"/>
          <w:lang w:val="en-US"/>
        </w:rPr>
        <w:object w:dxaOrig="279" w:dyaOrig="620">
          <v:shape id="_x0000_i1028" type="#_x0000_t75" style="width:14.25pt;height:30.75pt" o:ole="">
            <v:imagedata r:id="rId23" o:title=""/>
          </v:shape>
          <o:OLEObject Type="Embed" ProgID="Equation.3" ShapeID="_x0000_i1028" DrawAspect="Content" ObjectID="_1307527173" r:id="rId24"/>
        </w:object>
      </w:r>
      <w:r>
        <w:rPr>
          <w:rFonts w:ascii="Arial" w:hAnsi="Arial"/>
          <w:sz w:val="24"/>
          <w:lang w:val="es-MX"/>
        </w:rPr>
        <w:t xml:space="preserve">, r es la tasa de mantenimiento del inventario, </w:t>
      </w:r>
      <w:r>
        <w:rPr>
          <w:rFonts w:ascii="Arial" w:hAnsi="Arial"/>
          <w:position w:val="-6"/>
          <w:sz w:val="24"/>
          <w:lang w:val="en-US"/>
        </w:rPr>
        <w:object w:dxaOrig="180" w:dyaOrig="220">
          <v:shape id="_x0000_i1029" type="#_x0000_t75" style="width:9pt;height:11.25pt" o:ole="">
            <v:imagedata r:id="rId25" o:title=""/>
          </v:shape>
          <o:OLEObject Type="Embed" ProgID="Equation.3" ShapeID="_x0000_i1029" DrawAspect="Content" ObjectID="_1307527174" r:id="rId26"/>
        </w:object>
      </w:r>
      <w:r>
        <w:rPr>
          <w:rFonts w:ascii="Arial" w:hAnsi="Arial"/>
          <w:sz w:val="24"/>
          <w:lang w:val="es-MX"/>
        </w:rPr>
        <w:t xml:space="preserve"> el costo en u.m. que cuesta almacenar una u.m. de inventario durante una unidad de tiempo. Reemplazando el inventario promedio en términos de Q tenemos que Ca es, </w:t>
      </w:r>
    </w:p>
    <w:p w:rsidR="004D22A9" w:rsidRDefault="004D22A9">
      <w:pPr>
        <w:spacing w:line="480" w:lineRule="auto"/>
        <w:ind w:left="1077"/>
        <w:jc w:val="center"/>
        <w:rPr>
          <w:rFonts w:ascii="Arial" w:hAnsi="Arial"/>
          <w:sz w:val="24"/>
          <w:lang w:val="es-MX"/>
        </w:rPr>
      </w:pPr>
    </w:p>
    <w:p w:rsidR="004D22A9" w:rsidRDefault="004D22A9">
      <w:pPr>
        <w:spacing w:line="480" w:lineRule="auto"/>
        <w:ind w:left="1077"/>
        <w:jc w:val="center"/>
        <w:rPr>
          <w:rFonts w:ascii="Arial" w:hAnsi="Arial"/>
          <w:sz w:val="24"/>
          <w:lang w:val="es-MX"/>
        </w:rPr>
      </w:pPr>
      <w:r>
        <w:rPr>
          <w:rFonts w:ascii="Arial" w:hAnsi="Arial"/>
          <w:position w:val="-24"/>
          <w:sz w:val="24"/>
          <w:lang w:val="en-US"/>
        </w:rPr>
        <w:object w:dxaOrig="1400" w:dyaOrig="620">
          <v:shape id="_x0000_i1030" type="#_x0000_t75" style="width:69.75pt;height:30.75pt" o:ole="">
            <v:imagedata r:id="rId27" o:title=""/>
          </v:shape>
          <o:OLEObject Type="Embed" ProgID="Equation.3" ShapeID="_x0000_i1030" DrawAspect="Content" ObjectID="_1307527175" r:id="rId28"/>
        </w:objec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lastRenderedPageBreak/>
        <w:t>Luego la expresión que resulta al sumar los costos relevantes por u,t. es:</w:t>
      </w:r>
    </w:p>
    <w:p w:rsidR="004D22A9" w:rsidRDefault="004D22A9">
      <w:pPr>
        <w:spacing w:line="480" w:lineRule="auto"/>
        <w:ind w:left="1077"/>
        <w:jc w:val="center"/>
        <w:rPr>
          <w:rFonts w:ascii="Arial" w:hAnsi="Arial"/>
          <w:sz w:val="24"/>
          <w:lang w:val="es-MX"/>
        </w:rPr>
      </w:pPr>
    </w:p>
    <w:p w:rsidR="004D22A9" w:rsidRDefault="004D22A9">
      <w:pPr>
        <w:spacing w:line="480" w:lineRule="auto"/>
        <w:ind w:left="1077"/>
        <w:jc w:val="center"/>
        <w:rPr>
          <w:rFonts w:ascii="Arial" w:hAnsi="Arial"/>
          <w:b/>
          <w:sz w:val="24"/>
          <w:lang w:val="es-MX"/>
        </w:rPr>
      </w:pPr>
      <w:r>
        <w:rPr>
          <w:rFonts w:ascii="Arial" w:hAnsi="Arial"/>
          <w:position w:val="-30"/>
          <w:sz w:val="24"/>
          <w:lang w:val="es-MX"/>
        </w:rPr>
        <w:object w:dxaOrig="3060" w:dyaOrig="680">
          <v:shape id="_x0000_i1031" type="#_x0000_t75" style="width:153pt;height:33.75pt" o:ole="">
            <v:imagedata r:id="rId29" o:title=""/>
          </v:shape>
          <o:OLEObject Type="Embed" ProgID="Equation.3" ShapeID="_x0000_i1031" DrawAspect="Content" ObjectID="_1307527176" r:id="rId30"/>
        </w:object>
      </w:r>
      <w:r>
        <w:rPr>
          <w:rFonts w:ascii="Arial" w:hAnsi="Arial"/>
          <w:sz w:val="24"/>
          <w:lang w:val="es-MX"/>
        </w:rPr>
        <w:t xml:space="preserve"> </w:t>
      </w:r>
      <w:r>
        <w:rPr>
          <w:rFonts w:ascii="Arial" w:hAnsi="Arial"/>
          <w:b/>
          <w:sz w:val="24"/>
          <w:lang w:val="es-MX"/>
        </w:rPr>
        <w:t xml:space="preserve"> (3.1)</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 xml:space="preserve">A continuación se realiza la minimización de </w:t>
      </w:r>
      <w:r>
        <w:rPr>
          <w:rFonts w:ascii="Arial" w:hAnsi="Arial"/>
          <w:i/>
          <w:sz w:val="24"/>
          <w:lang w:val="es-MX"/>
        </w:rPr>
        <w:t>CTR(Q</w:t>
      </w:r>
      <w:r>
        <w:rPr>
          <w:rFonts w:ascii="Arial" w:hAnsi="Arial"/>
          <w:sz w:val="24"/>
          <w:lang w:val="es-MX"/>
        </w:rPr>
        <w:t>).</w:t>
      </w:r>
    </w:p>
    <w:p w:rsidR="004D22A9" w:rsidRDefault="004D22A9">
      <w:pPr>
        <w:spacing w:line="480" w:lineRule="auto"/>
        <w:ind w:left="1077"/>
        <w:jc w:val="center"/>
        <w:rPr>
          <w:rFonts w:ascii="Arial" w:hAnsi="Arial"/>
          <w:sz w:val="24"/>
          <w:lang w:val="es-MX"/>
        </w:rPr>
      </w:pPr>
    </w:p>
    <w:p w:rsidR="004D22A9" w:rsidRDefault="004D22A9">
      <w:pPr>
        <w:spacing w:line="480" w:lineRule="auto"/>
        <w:ind w:left="1077"/>
        <w:jc w:val="center"/>
        <w:rPr>
          <w:rFonts w:ascii="Arial" w:hAnsi="Arial"/>
          <w:sz w:val="24"/>
          <w:lang w:val="es-MX"/>
        </w:rPr>
      </w:pPr>
      <w:r>
        <w:rPr>
          <w:rFonts w:ascii="Arial" w:hAnsi="Arial"/>
          <w:position w:val="-30"/>
          <w:sz w:val="24"/>
          <w:lang w:val="es-MX"/>
        </w:rPr>
        <w:object w:dxaOrig="4540" w:dyaOrig="680">
          <v:shape id="_x0000_i1032" type="#_x0000_t75" style="width:227.25pt;height:33.75pt" o:ole="">
            <v:imagedata r:id="rId31" o:title=""/>
          </v:shape>
          <o:OLEObject Type="Embed" ProgID="Equation.3" ShapeID="_x0000_i1032" DrawAspect="Content" ObjectID="_1307527177" r:id="rId32"/>
        </w:object>
      </w:r>
    </w:p>
    <w:p w:rsidR="004D22A9" w:rsidRDefault="004D22A9">
      <w:pPr>
        <w:spacing w:line="480" w:lineRule="auto"/>
        <w:ind w:left="1077"/>
        <w:jc w:val="center"/>
        <w:rPr>
          <w:rFonts w:ascii="Arial" w:hAnsi="Arial"/>
          <w:sz w:val="24"/>
          <w:lang w:val="es-MX"/>
        </w:rPr>
      </w:pPr>
    </w:p>
    <w:p w:rsidR="004D22A9" w:rsidRDefault="004D22A9">
      <w:pPr>
        <w:pStyle w:val="Ttulo3"/>
        <w:framePr w:wrap="around" w:hAnchor="page" w:x="2468" w:y="1861"/>
        <w:spacing w:line="480" w:lineRule="auto"/>
        <w:ind w:left="1077"/>
      </w:pPr>
    </w:p>
    <w:p w:rsidR="004D22A9" w:rsidRDefault="004D22A9">
      <w:pPr>
        <w:pStyle w:val="Ttulo3"/>
        <w:framePr w:wrap="around" w:hAnchor="page" w:x="2468" w:y="1861"/>
        <w:spacing w:line="480" w:lineRule="auto"/>
        <w:ind w:left="1077"/>
        <w:jc w:val="both"/>
        <w:rPr>
          <w:b w:val="0"/>
          <w:sz w:val="24"/>
        </w:rPr>
      </w:pPr>
      <w:r>
        <w:rPr>
          <w:b w:val="0"/>
          <w:sz w:val="24"/>
        </w:rPr>
        <w:t>Por último obtenemos la expresión que me indica cual es la cantidad de pedido, con la política óptima</w:t>
      </w:r>
    </w:p>
    <w:p w:rsidR="004D22A9" w:rsidRDefault="004D22A9">
      <w:pPr>
        <w:spacing w:line="480" w:lineRule="auto"/>
        <w:ind w:left="1077"/>
        <w:jc w:val="center"/>
        <w:rPr>
          <w:rFonts w:ascii="Arial" w:hAnsi="Arial"/>
          <w:sz w:val="24"/>
          <w:lang w:val="es-MX"/>
        </w:rPr>
      </w:pPr>
    </w:p>
    <w:p w:rsidR="004D22A9" w:rsidRDefault="004D22A9">
      <w:pPr>
        <w:spacing w:line="480" w:lineRule="auto"/>
        <w:ind w:left="1077"/>
        <w:jc w:val="center"/>
        <w:rPr>
          <w:rFonts w:ascii="Arial" w:hAnsi="Arial"/>
          <w:sz w:val="24"/>
          <w:lang w:val="es-MX"/>
        </w:rPr>
      </w:pPr>
      <w:r>
        <w:rPr>
          <w:rFonts w:ascii="Arial" w:hAnsi="Arial"/>
          <w:position w:val="-30"/>
          <w:sz w:val="24"/>
          <w:lang w:val="es-MX"/>
        </w:rPr>
        <w:object w:dxaOrig="4560" w:dyaOrig="680">
          <v:shape id="_x0000_i1033" type="#_x0000_t75" style="width:228pt;height:33.75pt" o:ole="">
            <v:imagedata r:id="rId33" o:title=""/>
          </v:shape>
          <o:OLEObject Type="Embed" ProgID="Equation.3" ShapeID="_x0000_i1033" DrawAspect="Content" ObjectID="_1307527178" r:id="rId34"/>
        </w:object>
      </w:r>
    </w:p>
    <w:p w:rsidR="004D22A9" w:rsidRDefault="004D22A9">
      <w:pPr>
        <w:spacing w:line="480" w:lineRule="auto"/>
        <w:ind w:left="1077"/>
        <w:jc w:val="center"/>
        <w:rPr>
          <w:rFonts w:ascii="Arial" w:hAnsi="Arial"/>
          <w:sz w:val="24"/>
          <w:lang w:val="es-MX"/>
        </w:rPr>
      </w:pPr>
      <w:r>
        <w:rPr>
          <w:rFonts w:ascii="Arial" w:hAnsi="Arial"/>
          <w:position w:val="-38"/>
          <w:sz w:val="24"/>
          <w:lang w:val="es-MX"/>
        </w:rPr>
        <w:object w:dxaOrig="1359" w:dyaOrig="760">
          <v:shape id="_x0000_i1034" type="#_x0000_t75" style="width:68.25pt;height:38.25pt" o:ole="">
            <v:imagedata r:id="rId35" o:title=""/>
          </v:shape>
          <o:OLEObject Type="Embed" ProgID="Equation.3" ShapeID="_x0000_i1034" DrawAspect="Content" ObjectID="_1307527179" r:id="rId36"/>
        </w:object>
      </w:r>
    </w:p>
    <w:p w:rsidR="004D22A9" w:rsidRDefault="004D22A9">
      <w:pPr>
        <w:spacing w:line="480" w:lineRule="auto"/>
        <w:ind w:left="1077"/>
        <w:jc w:val="center"/>
        <w:rPr>
          <w:rFonts w:ascii="Arial" w:hAnsi="Arial"/>
          <w:sz w:val="24"/>
          <w:lang w:val="es-MX"/>
        </w:rPr>
      </w:pPr>
      <w:r>
        <w:rPr>
          <w:rFonts w:ascii="Arial" w:hAnsi="Arial"/>
          <w:position w:val="-40"/>
          <w:sz w:val="24"/>
          <w:lang w:val="es-MX"/>
        </w:rPr>
        <w:object w:dxaOrig="1440" w:dyaOrig="840">
          <v:shape id="_x0000_i1035" type="#_x0000_t75" style="width:1in;height:42pt" o:ole="">
            <v:imagedata r:id="rId37" o:title=""/>
          </v:shape>
          <o:OLEObject Type="Embed" ProgID="Equation.3" ShapeID="_x0000_i1035" DrawAspect="Content" ObjectID="_1307527180" r:id="rId38"/>
        </w:object>
      </w:r>
    </w:p>
    <w:p w:rsidR="004D22A9" w:rsidRDefault="004D22A9">
      <w:pPr>
        <w:pStyle w:val="Epgrafe"/>
        <w:spacing w:line="480" w:lineRule="auto"/>
        <w:ind w:left="1077"/>
      </w:pPr>
    </w:p>
    <w:p w:rsidR="004D22A9" w:rsidRDefault="004D22A9">
      <w:pPr>
        <w:pStyle w:val="Epgrafe"/>
        <w:spacing w:line="480" w:lineRule="auto"/>
        <w:ind w:left="1077"/>
      </w:pPr>
      <w:r>
        <w:t xml:space="preserve">Obteniendo la segunda derivada se determina que en efecto es un mínimo </w:t>
      </w:r>
    </w:p>
    <w:p w:rsidR="004D22A9" w:rsidRDefault="004D22A9">
      <w:pPr>
        <w:spacing w:line="480" w:lineRule="auto"/>
        <w:ind w:left="1077"/>
        <w:jc w:val="center"/>
      </w:pPr>
    </w:p>
    <w:p w:rsidR="004D22A9" w:rsidRDefault="004D22A9">
      <w:pPr>
        <w:spacing w:line="480" w:lineRule="auto"/>
        <w:ind w:left="1077"/>
        <w:jc w:val="center"/>
      </w:pPr>
      <w:r>
        <w:rPr>
          <w:position w:val="-30"/>
        </w:rPr>
        <w:object w:dxaOrig="2020" w:dyaOrig="720">
          <v:shape id="_x0000_i1036" type="#_x0000_t75" style="width:101.25pt;height:36pt" o:ole="">
            <v:imagedata r:id="rId39" o:title=""/>
          </v:shape>
          <o:OLEObject Type="Embed" ProgID="Equation.3" ShapeID="_x0000_i1036" DrawAspect="Content" ObjectID="_1307527181" r:id="rId40"/>
        </w:object>
      </w:r>
    </w:p>
    <w:p w:rsidR="004D22A9" w:rsidRDefault="004D22A9">
      <w:pPr>
        <w:spacing w:line="480" w:lineRule="auto"/>
        <w:ind w:left="1077"/>
        <w:jc w:val="center"/>
      </w:pPr>
    </w:p>
    <w:p w:rsidR="004D22A9" w:rsidRDefault="004D22A9">
      <w:pPr>
        <w:spacing w:line="480" w:lineRule="auto"/>
        <w:ind w:left="1077"/>
        <w:rPr>
          <w:rFonts w:ascii="Arial" w:hAnsi="Arial"/>
          <w:b/>
          <w:i/>
          <w:sz w:val="24"/>
          <w:lang w:val="es-MX"/>
        </w:rPr>
      </w:pPr>
      <w:r>
        <w:rPr>
          <w:rFonts w:ascii="Arial" w:hAnsi="Arial"/>
          <w:b/>
          <w:i/>
          <w:sz w:val="24"/>
          <w:lang w:val="es-MX"/>
        </w:rPr>
        <w:t>Una vez  obtenido el parámetro de decisión se puede responder a las preguntas Cuándo y Cuánto pedir?</w:t>
      </w:r>
    </w:p>
    <w:p w:rsidR="004D22A9" w:rsidRDefault="004D22A9">
      <w:pPr>
        <w:pStyle w:val="Ttulo4"/>
        <w:spacing w:line="480" w:lineRule="auto"/>
        <w:ind w:left="1077"/>
        <w:jc w:val="both"/>
      </w:pPr>
      <w:r>
        <w:t xml:space="preserve">Cuánto pedir? ------------&gt; </w:t>
      </w:r>
      <w:r>
        <w:rPr>
          <w:position w:val="-26"/>
        </w:rPr>
        <w:object w:dxaOrig="1640" w:dyaOrig="700">
          <v:shape id="_x0000_i1037" type="#_x0000_t75" style="width:81.75pt;height:35.25pt" o:ole="">
            <v:imagedata r:id="rId41" o:title=""/>
          </v:shape>
          <o:OLEObject Type="Embed" ProgID="Equation.3" ShapeID="_x0000_i1037" DrawAspect="Content" ObjectID="_1307527182" r:id="rId42"/>
        </w:object>
      </w:r>
    </w:p>
    <w:p w:rsidR="004D22A9" w:rsidRDefault="004D22A9">
      <w:pPr>
        <w:pStyle w:val="Ttulo4"/>
        <w:spacing w:line="480" w:lineRule="auto"/>
        <w:ind w:left="1077"/>
        <w:jc w:val="both"/>
      </w:pPr>
      <w:r>
        <w:t xml:space="preserve">Cuándo pedir? ------------&gt; </w:t>
      </w:r>
      <w:r>
        <w:rPr>
          <w:position w:val="-26"/>
        </w:rPr>
        <w:object w:dxaOrig="3860" w:dyaOrig="960">
          <v:shape id="_x0000_i1038" type="#_x0000_t75" style="width:192.75pt;height:48pt" o:ole="">
            <v:imagedata r:id="rId43" o:title=""/>
          </v:shape>
          <o:OLEObject Type="Embed" ProgID="Equation.3" ShapeID="_x0000_i1038" DrawAspect="Content" ObjectID="_1307527183" r:id="rId44"/>
        </w:object>
      </w:r>
    </w:p>
    <w:p w:rsidR="004D22A9" w:rsidRDefault="004D22A9">
      <w:pPr>
        <w:spacing w:line="480" w:lineRule="auto"/>
        <w:rPr>
          <w:lang w:val="es-MX"/>
        </w:rPr>
      </w:pPr>
    </w:p>
    <w:p w:rsidR="004D22A9" w:rsidRDefault="004D22A9">
      <w:pPr>
        <w:spacing w:line="480" w:lineRule="auto"/>
        <w:ind w:left="1100"/>
        <w:jc w:val="both"/>
        <w:rPr>
          <w:rFonts w:ascii="Arial" w:hAnsi="Arial"/>
          <w:sz w:val="24"/>
          <w:lang w:val="es-MX"/>
        </w:rPr>
      </w:pPr>
      <w:r>
        <w:rPr>
          <w:rFonts w:ascii="Arial" w:hAnsi="Arial"/>
          <w:sz w:val="24"/>
          <w:lang w:val="es-MX"/>
        </w:rPr>
        <w:t>Y los costos de manejar el inventario por unidad de tiempo en la política óptima son:</w:t>
      </w:r>
    </w:p>
    <w:p w:rsidR="004D22A9" w:rsidRDefault="004D22A9">
      <w:pPr>
        <w:spacing w:line="480" w:lineRule="auto"/>
        <w:ind w:left="1077"/>
        <w:jc w:val="center"/>
        <w:rPr>
          <w:rFonts w:ascii="Arial" w:hAnsi="Arial"/>
          <w:sz w:val="24"/>
          <w:lang w:val="es-MX"/>
        </w:rPr>
      </w:pPr>
      <w:r>
        <w:rPr>
          <w:rFonts w:ascii="Arial" w:hAnsi="Arial"/>
          <w:position w:val="-124"/>
          <w:sz w:val="24"/>
          <w:lang w:val="es-MX"/>
        </w:rPr>
        <w:object w:dxaOrig="4840" w:dyaOrig="2600">
          <v:shape id="_x0000_i1039" type="#_x0000_t75" style="width:242.25pt;height:129.75pt" o:ole="">
            <v:imagedata r:id="rId45" o:title=""/>
          </v:shape>
          <o:OLEObject Type="Embed" ProgID="Equation.3" ShapeID="_x0000_i1039" DrawAspect="Content" ObjectID="_1307527184" r:id="rId46"/>
        </w:object>
      </w:r>
    </w:p>
    <w:p w:rsidR="004D22A9" w:rsidRDefault="004D22A9">
      <w:pPr>
        <w:spacing w:line="480" w:lineRule="auto"/>
        <w:ind w:left="1077"/>
        <w:jc w:val="both"/>
        <w:rPr>
          <w:rFonts w:ascii="Arial" w:hAnsi="Arial"/>
          <w:b/>
          <w:sz w:val="24"/>
          <w:lang w:val="es-MX"/>
        </w:rPr>
      </w:pPr>
    </w:p>
    <w:p w:rsidR="004D22A9" w:rsidRDefault="004D22A9">
      <w:pPr>
        <w:spacing w:line="480" w:lineRule="auto"/>
        <w:ind w:left="1077"/>
        <w:jc w:val="both"/>
        <w:rPr>
          <w:rFonts w:ascii="Arial" w:hAnsi="Arial"/>
          <w:i/>
          <w:sz w:val="24"/>
          <w:lang w:val="es-MX"/>
        </w:rPr>
      </w:pPr>
      <w:r>
        <w:rPr>
          <w:rFonts w:ascii="Arial" w:hAnsi="Arial"/>
          <w:b/>
          <w:sz w:val="24"/>
          <w:lang w:val="es-MX"/>
        </w:rPr>
        <w:t>Observación:</w:t>
      </w:r>
      <w:r>
        <w:rPr>
          <w:rFonts w:ascii="Arial" w:hAnsi="Arial"/>
          <w:sz w:val="24"/>
          <w:lang w:val="es-MX"/>
        </w:rPr>
        <w:t xml:space="preserve"> </w:t>
      </w:r>
      <w:r>
        <w:rPr>
          <w:rFonts w:ascii="Arial" w:hAnsi="Arial"/>
          <w:i/>
          <w:sz w:val="24"/>
          <w:lang w:val="es-MX"/>
        </w:rPr>
        <w:t>en algunos casos se usa la notación h = v * r y se denomina costo unitario de mantenimiento.</w:t>
      </w:r>
    </w:p>
    <w:p w:rsidR="004D22A9" w:rsidRDefault="004D22A9">
      <w:pPr>
        <w:spacing w:line="480" w:lineRule="auto"/>
        <w:ind w:left="1077"/>
        <w:jc w:val="both"/>
        <w:rPr>
          <w:rFonts w:ascii="Arial" w:hAnsi="Arial"/>
          <w:i/>
          <w:sz w:val="24"/>
          <w:lang w:val="es-MX"/>
        </w:rPr>
      </w:pPr>
    </w:p>
    <w:p w:rsidR="004D22A9" w:rsidRDefault="004D22A9">
      <w:pPr>
        <w:spacing w:line="480" w:lineRule="auto"/>
        <w:ind w:left="1077"/>
        <w:jc w:val="center"/>
        <w:rPr>
          <w:rFonts w:ascii="Arial" w:hAnsi="Arial"/>
          <w:b/>
          <w:i/>
          <w:sz w:val="24"/>
          <w:lang w:val="es-MX"/>
        </w:rPr>
      </w:pPr>
      <w:r>
        <w:rPr>
          <w:position w:val="-26"/>
        </w:rPr>
        <w:object w:dxaOrig="1640" w:dyaOrig="700">
          <v:shape id="_x0000_i1040" type="#_x0000_t75" style="width:81.75pt;height:35.25pt" o:ole="">
            <v:imagedata r:id="rId47" o:title=""/>
          </v:shape>
          <o:OLEObject Type="Embed" ProgID="Equation.3" ShapeID="_x0000_i1040" DrawAspect="Content" ObjectID="_1307527185" r:id="rId48"/>
        </w:object>
      </w:r>
      <w:r>
        <w:rPr>
          <w:rFonts w:ascii="Arial" w:hAnsi="Arial"/>
          <w:sz w:val="24"/>
          <w:lang w:val="es-MX"/>
        </w:rPr>
        <w:t xml:space="preserve"> </w:t>
      </w:r>
      <w:r>
        <w:rPr>
          <w:rFonts w:ascii="Arial" w:hAnsi="Arial"/>
          <w:b/>
          <w:sz w:val="24"/>
          <w:lang w:val="es-MX"/>
        </w:rPr>
        <w:t>(3.2)</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Consideremos que en el modelo EOQ que no se cumple el supuesto de L = 0, veamos cuales son las alteraciones que se dan.</w:t>
      </w:r>
    </w:p>
    <w:p w:rsidR="004D22A9" w:rsidRDefault="004D22A9">
      <w:pPr>
        <w:spacing w:line="480" w:lineRule="auto"/>
        <w:ind w:left="1077"/>
        <w:jc w:val="both"/>
        <w:rPr>
          <w:rFonts w:ascii="Arial" w:hAnsi="Arial"/>
          <w:sz w:val="24"/>
          <w:lang w:val="es-MX"/>
        </w:rPr>
      </w:pPr>
      <w:r>
        <w:rPr>
          <w:rFonts w:ascii="Arial" w:hAnsi="Arial"/>
          <w:sz w:val="24"/>
          <w:lang w:val="es-MX"/>
        </w:rPr>
        <w:br w:type="page"/>
      </w:r>
    </w:p>
    <w:p w:rsidR="004D22A9" w:rsidRDefault="004D22A9">
      <w:pPr>
        <w:pStyle w:val="Ttulo4"/>
        <w:spacing w:line="480" w:lineRule="auto"/>
        <w:ind w:left="1077"/>
        <w:jc w:val="both"/>
        <w:rPr>
          <w:sz w:val="24"/>
        </w:rPr>
      </w:pPr>
      <w:r>
        <w:rPr>
          <w:sz w:val="24"/>
        </w:rPr>
        <w:t xml:space="preserve">Primer caso: </w:t>
      </w:r>
      <w:r>
        <w:rPr>
          <w:position w:val="-4"/>
          <w:sz w:val="24"/>
        </w:rPr>
        <w:object w:dxaOrig="620" w:dyaOrig="260">
          <v:shape id="_x0000_i1041" type="#_x0000_t75" style="width:30.75pt;height:12.75pt" o:ole="">
            <v:imagedata r:id="rId49" o:title=""/>
          </v:shape>
          <o:OLEObject Type="Embed" ProgID="Equation.3" ShapeID="_x0000_i1041" DrawAspect="Content" ObjectID="_1307527186" r:id="rId50"/>
        </w:object>
      </w:r>
    </w:p>
    <w:p w:rsidR="004D22A9" w:rsidRDefault="004D22A9">
      <w:pPr>
        <w:rPr>
          <w:lang w:val="es-ES"/>
        </w:rPr>
      </w:pPr>
    </w:p>
    <w:p w:rsidR="004D22A9" w:rsidRDefault="004D22A9">
      <w:pPr>
        <w:rPr>
          <w:lang w:val="es-ES"/>
        </w:rPr>
      </w:pPr>
      <w:r>
        <w:rPr>
          <w:rFonts w:ascii="Arial" w:hAnsi="Arial"/>
          <w:noProof/>
        </w:rPr>
        <w:pict>
          <v:group id="_x0000_s1099" style="position:absolute;margin-left:40.85pt;margin-top:1.3pt;width:369.15pt;height:177.35pt;z-index:251626496" coordorigin="2778,9004" coordsize="7383,2520" o:allowincell="f">
            <v:group id="_x0000_s1100" style="position:absolute;left:2778;top:9004;width:7383;height:2520" coordorigin="2778,9004" coordsize="7383,2520">
              <v:group id="_x0000_s1101" style="position:absolute;left:2778;top:9004;width:7383;height:2520" coordorigin="2778,9004" coordsize="7383,2520">
                <v:group id="_x0000_s1102" style="position:absolute;left:2781;top:9004;width:7380;height:2520" coordorigin="3141,7024" coordsize="7200,2520">
                  <v:shape id="_x0000_s1103" type="#_x0000_t202" style="position:absolute;left:3141;top:7024;width:7200;height:2520">
                    <v:textbox style="mso-next-textbox:#_x0000_s1103">
                      <w:txbxContent>
                        <w:p w:rsidR="006C4011" w:rsidRDefault="006C4011"/>
                      </w:txbxContent>
                    </v:textbox>
                  </v:shape>
                  <v:line id="_x0000_s1104" style="position:absolute;flip:y" from="3681,7384" to="3681,9004">
                    <v:stroke endarrow="block"/>
                  </v:line>
                  <v:line id="_x0000_s1105" style="position:absolute" from="3681,9004" to="9261,9004">
                    <v:stroke endarrow="block"/>
                  </v:line>
                  <v:line id="_x0000_s1106" style="position:absolute" from="3681,7744" to="9261,7744">
                    <v:stroke dashstyle="1 1" endcap="round"/>
                  </v:line>
                  <v:line id="_x0000_s1107" style="position:absolute" from="3681,7744" to="5121,9004"/>
                  <v:line id="_x0000_s1108" style="position:absolute" from="5121,7744" to="6561,9004"/>
                  <v:line id="_x0000_s1109" style="position:absolute;flip:y" from="5121,7744" to="5121,9004">
                    <v:stroke dashstyle="1 1" endcap="round"/>
                  </v:line>
                  <v:line id="_x0000_s1110" style="position:absolute" from="6561,7744" to="8001,9004"/>
                  <v:line id="_x0000_s1111" style="position:absolute;flip:y" from="6561,7744" to="6561,9004">
                    <v:stroke dashstyle="1 1" endcap="round"/>
                  </v:line>
                  <v:line id="_x0000_s1112" style="position:absolute" from="8001,7744" to="8901,8464"/>
                  <v:line id="_x0000_s1113" style="position:absolute;flip:y" from="8001,7744" to="8001,9004">
                    <v:stroke dashstyle="1 1" endcap="round"/>
                  </v:line>
                  <v:line id="_x0000_s1114" style="position:absolute" from="6021,9364" to="6561,9364">
                    <v:stroke endarrow="block"/>
                  </v:line>
                  <v:line id="_x0000_s1115" style="position:absolute;flip:x" from="5121,9364" to="5661,9364">
                    <v:stroke endarrow="block"/>
                  </v:line>
                  <v:shape id="_x0000_s1116" type="#_x0000_t202" style="position:absolute;left:5661;top:9184;width:360;height:360" stroked="f">
                    <v:textbox style="mso-next-textbox:#_x0000_s1116">
                      <w:txbxContent>
                        <w:p w:rsidR="006C4011" w:rsidRDefault="006C4011">
                          <w:pPr>
                            <w:rPr>
                              <w:sz w:val="16"/>
                              <w:lang w:val="es-MX"/>
                            </w:rPr>
                          </w:pPr>
                          <w:r>
                            <w:rPr>
                              <w:sz w:val="16"/>
                              <w:lang w:val="es-MX"/>
                            </w:rPr>
                            <w:t>T</w:t>
                          </w:r>
                        </w:p>
                      </w:txbxContent>
                    </v:textbox>
                  </v:shape>
                  <v:line id="_x0000_s1117" style="position:absolute" from="4941,8464" to="4941,9004">
                    <v:stroke endarrow="block"/>
                  </v:line>
                  <v:line id="_x0000_s1118" style="position:absolute;flip:y" from="4941,7744" to="4941,8104">
                    <v:stroke endarrow="block"/>
                  </v:line>
                  <v:shape id="_x0000_s1119" type="#_x0000_t202" style="position:absolute;left:4581;top:8104;width:540;height:360" stroked="f">
                    <v:textbox>
                      <w:txbxContent>
                        <w:p w:rsidR="006C4011" w:rsidRDefault="006C4011">
                          <w:pPr>
                            <w:jc w:val="center"/>
                            <w:rPr>
                              <w:sz w:val="16"/>
                              <w:lang w:val="es-MX"/>
                            </w:rPr>
                          </w:pPr>
                          <w:r>
                            <w:rPr>
                              <w:sz w:val="16"/>
                              <w:lang w:val="es-MX"/>
                            </w:rPr>
                            <w:t>Q</w:t>
                          </w:r>
                        </w:p>
                      </w:txbxContent>
                    </v:textbox>
                  </v:shape>
                </v:group>
                <v:line id="_x0000_s1120" style="position:absolute" from="3321,10444" to="4221,10444">
                  <v:stroke dashstyle="1 1" endcap="round"/>
                </v:line>
                <v:line id="_x0000_s1121" style="position:absolute" from="4221,10444" to="4221,10984">
                  <v:stroke dashstyle="1 1" endcap="round"/>
                </v:line>
                <v:rect id="_x0000_s1122" style="position:absolute;left:2778;top:10264;width:540;height:360" stroked="f">
                  <v:textbox>
                    <w:txbxContent>
                      <w:p w:rsidR="006C4011" w:rsidRDefault="006C4011">
                        <w:pPr>
                          <w:rPr>
                            <w:lang w:val="es-MX"/>
                          </w:rPr>
                        </w:pPr>
                      </w:p>
                    </w:txbxContent>
                  </v:textbox>
                </v:rect>
                <v:line id="_x0000_s1123" style="position:absolute" from="2781,9904" to="2781,10984"/>
              </v:group>
              <v:line id="_x0000_s1124" style="position:absolute;flip:x" from="5481,9544" to="6021,10264">
                <v:stroke endarrow="block"/>
              </v:line>
              <v:shape id="_x0000_s1125" type="#_x0000_t202" style="position:absolute;left:6021;top:9184;width:1800;height:360" stroked="f">
                <v:textbox>
                  <w:txbxContent>
                    <w:p w:rsidR="006C4011" w:rsidRDefault="006C4011">
                      <w:pPr>
                        <w:rPr>
                          <w:rFonts w:ascii="Arial" w:hAnsi="Arial"/>
                          <w:sz w:val="16"/>
                          <w:lang w:val="es-MX"/>
                        </w:rPr>
                      </w:pPr>
                      <w:r>
                        <w:rPr>
                          <w:rFonts w:ascii="Arial" w:hAnsi="Arial"/>
                          <w:sz w:val="16"/>
                          <w:lang w:val="es-MX"/>
                        </w:rPr>
                        <w:t>Pendiente =D</w:t>
                      </w:r>
                    </w:p>
                  </w:txbxContent>
                </v:textbox>
              </v:shape>
            </v:group>
            <v:group id="_x0000_s1126" style="position:absolute;left:4221;top:10984;width:720;height:360" coordorigin="4221,11812" coordsize="720,360">
              <v:group id="_x0000_s1127" style="position:absolute;left:4221;top:11812;width:720;height:180" coordorigin="4041,11884" coordsize="1440,360">
                <v:line id="_x0000_s1128" style="position:absolute" from="4941,12064" to="5481,12064">
                  <v:stroke endarrow="block"/>
                </v:line>
                <v:line id="_x0000_s1129" style="position:absolute;flip:x" from="4041,12064" to="4401,12064">
                  <v:stroke endarrow="block"/>
                </v:line>
                <v:shape id="_x0000_s1130" type="#_x0000_t202" style="position:absolute;left:4581;top:11884;width:360;height:360" stroked="f">
                  <v:textbox style="mso-next-textbox:#_x0000_s1130">
                    <w:txbxContent>
                      <w:p w:rsidR="006C4011" w:rsidRDefault="006C4011">
                        <w:pPr>
                          <w:rPr>
                            <w:sz w:val="14"/>
                            <w:lang w:val="es-MX"/>
                          </w:rPr>
                        </w:pPr>
                        <w:r>
                          <w:rPr>
                            <w:sz w:val="14"/>
                            <w:lang w:val="es-MX"/>
                          </w:rPr>
                          <w:t>L</w:t>
                        </w:r>
                      </w:p>
                    </w:txbxContent>
                  </v:textbox>
                </v:shape>
              </v:group>
              <v:shape id="_x0000_s1131" type="#_x0000_t202" style="position:absolute;left:4401;top:11812;width:360;height:360" stroked="f">
                <v:textbox style="mso-next-textbox:#_x0000_s1131">
                  <w:txbxContent>
                    <w:p w:rsidR="006C4011" w:rsidRDefault="006C4011">
                      <w:pPr>
                        <w:rPr>
                          <w:sz w:val="14"/>
                          <w:lang w:val="es-MX"/>
                        </w:rPr>
                      </w:pPr>
                      <w:r>
                        <w:rPr>
                          <w:sz w:val="14"/>
                          <w:lang w:val="es-MX"/>
                        </w:rPr>
                        <w:t>L</w:t>
                      </w:r>
                    </w:p>
                  </w:txbxContent>
                </v:textbox>
              </v:shape>
            </v:group>
          </v:group>
        </w:pict>
      </w:r>
    </w:p>
    <w:p w:rsidR="004D22A9" w:rsidRDefault="004D22A9">
      <w:pPr>
        <w:rPr>
          <w:lang w:val="es-ES"/>
        </w:rPr>
      </w:pPr>
    </w:p>
    <w:p w:rsidR="004D22A9" w:rsidRDefault="004D22A9">
      <w:pPr>
        <w:rPr>
          <w:lang w:val="es-ES"/>
        </w:rPr>
      </w:pPr>
    </w:p>
    <w:p w:rsidR="004D22A9" w:rsidRDefault="004D22A9">
      <w:pPr>
        <w:rPr>
          <w:lang w:val="es-ES"/>
        </w:rPr>
      </w:pPr>
    </w:p>
    <w:p w:rsidR="004D22A9" w:rsidRDefault="004D22A9">
      <w:pPr>
        <w:rPr>
          <w:lang w:val="es-ES"/>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 xml:space="preserve"> </w:t>
      </w:r>
    </w:p>
    <w:p w:rsidR="004D22A9" w:rsidRDefault="004D22A9">
      <w:pPr>
        <w:spacing w:line="480" w:lineRule="auto"/>
        <w:ind w:left="1077" w:firstLine="708"/>
        <w:jc w:val="both"/>
        <w:rPr>
          <w:rFonts w:ascii="Arial" w:hAnsi="Arial"/>
          <w:sz w:val="24"/>
          <w:lang w:val="es-MX"/>
        </w:rPr>
      </w:pPr>
      <w:r>
        <w:rPr>
          <w:rFonts w:ascii="Arial" w:hAnsi="Arial"/>
          <w:noProof/>
        </w:rPr>
        <w:pict>
          <v:shape id="_x0000_s1166" type="#_x0000_t75" style="position:absolute;left:0;text-align:left;margin-left:54pt;margin-top:1.3pt;width:13.1pt;height:16.85pt;z-index:251629568" o:allowincell="f">
            <v:imagedata r:id="rId51" o:title=""/>
          </v:shape>
          <o:OLEObject Type="Embed" ProgID="Equation.3" ShapeID="_x0000_s1166" DrawAspect="Content" ObjectID="_1307527264" r:id="rId52"/>
        </w:pict>
      </w:r>
    </w:p>
    <w:p w:rsidR="004D22A9" w:rsidRDefault="004D22A9">
      <w:pPr>
        <w:spacing w:line="480" w:lineRule="auto"/>
        <w:ind w:left="1077"/>
        <w:jc w:val="both"/>
        <w:rPr>
          <w:rFonts w:ascii="Arial" w:hAnsi="Arial"/>
          <w:sz w:val="24"/>
          <w:lang w:val="es-MX"/>
        </w:rPr>
      </w:pPr>
    </w:p>
    <w:p w:rsidR="004D22A9" w:rsidRDefault="004D22A9">
      <w:pPr>
        <w:spacing w:line="360" w:lineRule="auto"/>
        <w:ind w:left="1077"/>
        <w:jc w:val="center"/>
        <w:rPr>
          <w:rFonts w:ascii="Arial" w:hAnsi="Arial"/>
          <w:b/>
          <w:sz w:val="24"/>
        </w:rPr>
      </w:pPr>
      <w:r>
        <w:rPr>
          <w:rFonts w:ascii="Arial" w:hAnsi="Arial"/>
          <w:b/>
          <w:sz w:val="24"/>
          <w:lang w:val="es-MX"/>
        </w:rPr>
        <w:t>FIGURA 3.2.</w:t>
      </w:r>
      <w:r>
        <w:rPr>
          <w:rFonts w:ascii="Arial" w:hAnsi="Arial"/>
          <w:b/>
          <w:sz w:val="24"/>
        </w:rPr>
        <w:t>NIVEL DEL INVENTARIO</w:t>
      </w:r>
    </w:p>
    <w:p w:rsidR="004D22A9" w:rsidRDefault="004D22A9">
      <w:pPr>
        <w:pStyle w:val="Ttulo2"/>
        <w:ind w:left="1077"/>
      </w:pPr>
      <w:r>
        <w:t>CON PUNTO DE REORDENAMIENTO</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 xml:space="preserve">En este caso se presenta el </w:t>
      </w:r>
      <w:r>
        <w:rPr>
          <w:rFonts w:ascii="Arial" w:hAnsi="Arial"/>
          <w:position w:val="-10"/>
          <w:sz w:val="24"/>
          <w:lang w:val="es-MX"/>
        </w:rPr>
        <w:object w:dxaOrig="260" w:dyaOrig="340">
          <v:shape id="_x0000_i1042" type="#_x0000_t75" style="width:12.75pt;height:17.25pt" o:ole="">
            <v:imagedata r:id="rId53" o:title=""/>
          </v:shape>
          <o:OLEObject Type="Embed" ProgID="Equation.3" ShapeID="_x0000_i1042" DrawAspect="Content" ObjectID="_1307527187" r:id="rId54"/>
        </w:object>
      </w:r>
      <w:r>
        <w:rPr>
          <w:rFonts w:ascii="Arial" w:hAnsi="Arial"/>
          <w:sz w:val="24"/>
          <w:lang w:val="es-MX"/>
        </w:rPr>
        <w:t xml:space="preserve"> (nivel de reordenamiento), el cálculo de este parámetro nos indica el nivel del inventario en el que se realiza un nuevo pedido, que demora L u.t. en llegar.</w:t>
      </w:r>
    </w:p>
    <w:p w:rsidR="004D22A9" w:rsidRDefault="004D22A9">
      <w:pPr>
        <w:spacing w:line="480" w:lineRule="auto"/>
        <w:ind w:left="1077"/>
        <w:jc w:val="center"/>
        <w:rPr>
          <w:rFonts w:ascii="Arial" w:hAnsi="Arial"/>
          <w:sz w:val="24"/>
          <w:lang w:val="es-MX"/>
        </w:rPr>
      </w:pPr>
    </w:p>
    <w:p w:rsidR="004D22A9" w:rsidRDefault="00B40610">
      <w:pPr>
        <w:spacing w:line="480" w:lineRule="auto"/>
        <w:ind w:left="1077"/>
        <w:jc w:val="center"/>
        <w:rPr>
          <w:rFonts w:ascii="Arial" w:hAnsi="Arial"/>
          <w:sz w:val="24"/>
          <w:lang w:val="es-MX"/>
        </w:rPr>
      </w:pPr>
      <w:r w:rsidRPr="00B40610">
        <w:rPr>
          <w:rFonts w:ascii="Arial" w:hAnsi="Arial"/>
          <w:position w:val="-10"/>
          <w:sz w:val="24"/>
          <w:lang w:val="es-MX"/>
        </w:rPr>
        <w:object w:dxaOrig="2340" w:dyaOrig="340">
          <v:shape id="_x0000_i1043" type="#_x0000_t75" style="width:117pt;height:17.25pt" o:ole="">
            <v:imagedata r:id="rId55" o:title=""/>
          </v:shape>
          <o:OLEObject Type="Embed" ProgID="Equation.3" ShapeID="_x0000_i1043" DrawAspect="Content" ObjectID="_1307527188" r:id="rId56"/>
        </w:object>
      </w:r>
    </w:p>
    <w:p w:rsidR="004D22A9" w:rsidRDefault="004D22A9">
      <w:pPr>
        <w:spacing w:line="480" w:lineRule="auto"/>
        <w:ind w:left="1077"/>
        <w:jc w:val="both"/>
        <w:rPr>
          <w:rFonts w:ascii="Arial" w:hAnsi="Arial"/>
          <w:b/>
          <w:sz w:val="24"/>
          <w:lang w:val="es-MX"/>
        </w:rPr>
      </w:pPr>
      <w:r>
        <w:rPr>
          <w:rFonts w:ascii="Arial" w:hAnsi="Arial"/>
          <w:b/>
          <w:sz w:val="24"/>
          <w:lang w:val="es-MX"/>
        </w:rPr>
        <w:br w:type="page"/>
      </w:r>
    </w:p>
    <w:p w:rsidR="004D22A9" w:rsidRDefault="004D22A9">
      <w:pPr>
        <w:spacing w:line="480" w:lineRule="auto"/>
        <w:ind w:left="1077"/>
        <w:jc w:val="both"/>
        <w:rPr>
          <w:rFonts w:ascii="Arial" w:hAnsi="Arial"/>
          <w:b/>
          <w:sz w:val="24"/>
          <w:lang w:val="es-MX"/>
        </w:rPr>
      </w:pPr>
      <w:r>
        <w:rPr>
          <w:rFonts w:ascii="Arial" w:hAnsi="Arial"/>
          <w:b/>
          <w:sz w:val="24"/>
          <w:lang w:val="es-MX"/>
        </w:rPr>
        <w:t xml:space="preserve">Segundo caso: </w:t>
      </w:r>
      <w:r>
        <w:rPr>
          <w:rFonts w:ascii="Arial" w:hAnsi="Arial"/>
          <w:b/>
          <w:position w:val="-4"/>
          <w:sz w:val="24"/>
          <w:lang w:val="es-MX"/>
        </w:rPr>
        <w:object w:dxaOrig="620" w:dyaOrig="260">
          <v:shape id="_x0000_i1044" type="#_x0000_t75" style="width:30.75pt;height:12.75pt" o:ole="">
            <v:imagedata r:id="rId57" o:title=""/>
          </v:shape>
          <o:OLEObject Type="Embed" ProgID="Equation.3" ShapeID="_x0000_i1044" DrawAspect="Content" ObjectID="_1307527189" r:id="rId58"/>
        </w:object>
      </w:r>
    </w:p>
    <w:p w:rsidR="004D22A9" w:rsidRDefault="004D22A9">
      <w:pPr>
        <w:spacing w:line="480" w:lineRule="auto"/>
        <w:ind w:left="1077"/>
        <w:jc w:val="both"/>
        <w:rPr>
          <w:rFonts w:ascii="Arial" w:hAnsi="Arial"/>
          <w:sz w:val="24"/>
          <w:lang w:val="es-MX"/>
        </w:rPr>
      </w:pPr>
      <w:r>
        <w:rPr>
          <w:rFonts w:ascii="Arial" w:hAnsi="Arial"/>
          <w:noProof/>
        </w:rPr>
        <w:pict>
          <v:group id="_x0000_s1132" style="position:absolute;left:0;text-align:left;margin-left:40pt;margin-top:26.4pt;width:369.15pt;height:187pt;z-index:251627520" coordorigin="2961,4864" coordsize="7383,2880" o:allowincell="f">
            <v:group id="_x0000_s1133" style="position:absolute;left:2961;top:4864;width:7383;height:2880" coordorigin="2961,4864" coordsize="7383,2880">
              <v:group id="_x0000_s1134" style="position:absolute;left:2961;top:4864;width:7383;height:2880" coordorigin="2961,4864" coordsize="7383,2880">
                <v:group id="_x0000_s1135" style="position:absolute;left:2964;top:4864;width:7380;height:2880" coordorigin="2964,4864" coordsize="7380,2880">
                  <v:shape id="_x0000_s1136" type="#_x0000_t202" style="position:absolute;left:2964;top:4864;width:7380;height:2880">
                    <v:textbox style="mso-next-textbox:#_x0000_s1136">
                      <w:txbxContent>
                        <w:p w:rsidR="006C4011" w:rsidRDefault="006C4011"/>
                      </w:txbxContent>
                    </v:textbox>
                  </v:shape>
                  <v:line id="_x0000_s1137" style="position:absolute;flip:y" from="3518,5224" to="3518,6844">
                    <v:stroke endarrow="block"/>
                  </v:line>
                  <v:line id="_x0000_s1138" style="position:absolute" from="3518,6844" to="9237,6844">
                    <v:stroke endarrow="block"/>
                  </v:line>
                  <v:line id="_x0000_s1139" style="position:absolute" from="3518,5584" to="9237,5584">
                    <v:stroke dashstyle="1 1" endcap="round"/>
                  </v:line>
                  <v:line id="_x0000_s1140" style="position:absolute" from="3518,5584" to="4994,6844"/>
                  <v:line id="_x0000_s1141" style="position:absolute" from="4994,5584" to="6470,6844"/>
                  <v:line id="_x0000_s1142" style="position:absolute;flip:y" from="4994,5584" to="4994,6844">
                    <v:stroke dashstyle="1 1" endcap="round"/>
                  </v:line>
                  <v:line id="_x0000_s1143" style="position:absolute" from="6470,5584" to="7946,6844"/>
                  <v:line id="_x0000_s1144" style="position:absolute;flip:y" from="6470,5584" to="6470,6844">
                    <v:stroke dashstyle="1 1" endcap="round"/>
                  </v:line>
                  <v:line id="_x0000_s1145" style="position:absolute" from="7946,5584" to="8868,6304"/>
                  <v:line id="_x0000_s1146" style="position:absolute;flip:y" from="7946,5584" to="7946,6844">
                    <v:stroke dashstyle="1 1" endcap="round"/>
                  </v:line>
                  <v:line id="_x0000_s1147" style="position:absolute" from="5916,7204" to="6470,7204">
                    <v:stroke endarrow="block"/>
                  </v:line>
                  <v:line id="_x0000_s1148" style="position:absolute;flip:x" from="4994,7204" to="5547,7204">
                    <v:stroke endarrow="block"/>
                  </v:line>
                  <v:shape id="_x0000_s1149" type="#_x0000_t202" style="position:absolute;left:5547;top:7024;width:369;height:360" stroked="f">
                    <v:textbox style="mso-next-textbox:#_x0000_s1149">
                      <w:txbxContent>
                        <w:p w:rsidR="006C4011" w:rsidRDefault="006C4011">
                          <w:pPr>
                            <w:rPr>
                              <w:sz w:val="16"/>
                              <w:lang w:val="es-MX"/>
                            </w:rPr>
                          </w:pPr>
                          <w:r>
                            <w:rPr>
                              <w:sz w:val="16"/>
                              <w:lang w:val="es-MX"/>
                            </w:rPr>
                            <w:t>T</w:t>
                          </w:r>
                        </w:p>
                      </w:txbxContent>
                    </v:textbox>
                  </v:shape>
                  <v:line id="_x0000_s1150" style="position:absolute" from="4809,6304" to="4809,6844">
                    <v:stroke endarrow="block"/>
                  </v:line>
                  <v:line id="_x0000_s1151" style="position:absolute;flip:y" from="4809,5584" to="4809,5944">
                    <v:stroke endarrow="block"/>
                  </v:line>
                  <v:shape id="_x0000_s1152" type="#_x0000_t202" style="position:absolute;left:4440;top:5944;width:554;height:360" stroked="f">
                    <v:textbox style="mso-next-textbox:#_x0000_s1152">
                      <w:txbxContent>
                        <w:p w:rsidR="006C4011" w:rsidRDefault="006C4011">
                          <w:pPr>
                            <w:jc w:val="center"/>
                            <w:rPr>
                              <w:sz w:val="16"/>
                              <w:lang w:val="es-MX"/>
                            </w:rPr>
                          </w:pPr>
                          <w:r>
                            <w:rPr>
                              <w:sz w:val="16"/>
                              <w:lang w:val="es-MX"/>
                            </w:rPr>
                            <w:t>Q</w:t>
                          </w:r>
                        </w:p>
                      </w:txbxContent>
                    </v:textbox>
                  </v:shape>
                </v:group>
                <v:line id="_x0000_s1153" style="position:absolute" from="3504,6304" to="4404,6304">
                  <v:stroke dashstyle="1 1" endcap="round"/>
                </v:line>
                <v:line id="_x0000_s1154" style="position:absolute" from="4404,6304" to="4404,6844">
                  <v:stroke dashstyle="1 1" endcap="round"/>
                </v:line>
                <v:rect id="_x0000_s1155" style="position:absolute;left:2961;top:6124;width:540;height:360" stroked="f">
                  <v:textbox style="mso-next-textbox:#_x0000_s1155">
                    <w:txbxContent>
                      <w:p w:rsidR="006C4011" w:rsidRDefault="006C4011">
                        <w:pPr>
                          <w:rPr>
                            <w:lang w:val="es-MX"/>
                          </w:rPr>
                        </w:pPr>
                      </w:p>
                    </w:txbxContent>
                  </v:textbox>
                </v:rect>
                <v:line id="_x0000_s1156" style="position:absolute" from="2964,5764" to="2964,6844"/>
              </v:group>
              <v:line id="_x0000_s1157" style="position:absolute;flip:x" from="5664,5404" to="6204,6124">
                <v:stroke endarrow="block"/>
              </v:line>
              <v:shape id="_x0000_s1158" type="#_x0000_t202" style="position:absolute;left:6204;top:5044;width:1800;height:360" stroked="f">
                <v:textbox style="mso-next-textbox:#_x0000_s1158">
                  <w:txbxContent>
                    <w:p w:rsidR="006C4011" w:rsidRDefault="006C4011">
                      <w:pPr>
                        <w:rPr>
                          <w:rFonts w:ascii="Arial" w:hAnsi="Arial"/>
                          <w:sz w:val="16"/>
                          <w:lang w:val="es-MX"/>
                        </w:rPr>
                      </w:pPr>
                      <w:r>
                        <w:rPr>
                          <w:rFonts w:ascii="Arial" w:hAnsi="Arial"/>
                          <w:sz w:val="16"/>
                          <w:lang w:val="es-MX"/>
                        </w:rPr>
                        <w:t>Pendiente =D</w:t>
                      </w:r>
                    </w:p>
                  </w:txbxContent>
                </v:textbox>
              </v:shape>
            </v:group>
            <v:group id="_x0000_s1159" style="position:absolute;left:4401;top:7384;width:1980;height:360" coordorigin="4221,11812" coordsize="720,360">
              <v:group id="_x0000_s1160" style="position:absolute;left:4221;top:11812;width:720;height:180" coordorigin="4041,11884" coordsize="1440,360">
                <v:line id="_x0000_s1161" style="position:absolute" from="4941,12064" to="5481,12064">
                  <v:stroke endarrow="block"/>
                </v:line>
                <v:line id="_x0000_s1162" style="position:absolute;flip:x" from="4041,12064" to="4401,12064">
                  <v:stroke endarrow="block"/>
                </v:line>
                <v:shape id="_x0000_s1163" type="#_x0000_t202" style="position:absolute;left:4581;top:11884;width:360;height:360" stroked="f">
                  <v:textbox style="mso-next-textbox:#_x0000_s1163">
                    <w:txbxContent>
                      <w:p w:rsidR="006C4011" w:rsidRDefault="006C4011">
                        <w:pPr>
                          <w:rPr>
                            <w:sz w:val="14"/>
                            <w:lang w:val="es-MX"/>
                          </w:rPr>
                        </w:pPr>
                        <w:r>
                          <w:rPr>
                            <w:sz w:val="14"/>
                            <w:lang w:val="es-MX"/>
                          </w:rPr>
                          <w:t>L</w:t>
                        </w:r>
                      </w:p>
                    </w:txbxContent>
                  </v:textbox>
                </v:shape>
              </v:group>
              <v:shape id="_x0000_s1164" type="#_x0000_t202" style="position:absolute;left:4401;top:11812;width:360;height:360" stroked="f">
                <v:textbox style="mso-next-textbox:#_x0000_s1164">
                  <w:txbxContent>
                    <w:p w:rsidR="006C4011" w:rsidRDefault="006C4011">
                      <w:pPr>
                        <w:rPr>
                          <w:sz w:val="14"/>
                          <w:lang w:val="es-MX"/>
                        </w:rPr>
                      </w:pPr>
                      <w:r>
                        <w:rPr>
                          <w:sz w:val="14"/>
                          <w:lang w:val="es-MX"/>
                        </w:rPr>
                        <w:t xml:space="preserve">        L</w:t>
                      </w:r>
                    </w:p>
                  </w:txbxContent>
                </v:textbox>
              </v:shape>
            </v:group>
          </v:group>
        </w:pic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noProof/>
        </w:rPr>
        <w:pict>
          <v:shape id="_x0000_s1165" type="#_x0000_t75" style="position:absolute;left:0;text-align:left;margin-left:1in;margin-top:12.1pt;width:13.1pt;height:16.85pt;z-index:251628544" o:allowincell="f">
            <v:imagedata r:id="rId51" o:title=""/>
          </v:shape>
          <o:OLEObject Type="Embed" ProgID="Equation.3" ShapeID="_x0000_s1165" DrawAspect="Content" ObjectID="_1307527265" r:id="rId59"/>
        </w:pic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pStyle w:val="Ttulo5"/>
        <w:ind w:left="1077"/>
      </w:pPr>
    </w:p>
    <w:p w:rsidR="004D22A9" w:rsidRDefault="004D22A9">
      <w:pPr>
        <w:pStyle w:val="Ttulo5"/>
        <w:ind w:left="1077"/>
      </w:pPr>
    </w:p>
    <w:p w:rsidR="004D22A9" w:rsidRDefault="004D22A9">
      <w:pPr>
        <w:pStyle w:val="Ttulo5"/>
        <w:ind w:left="1077"/>
      </w:pPr>
      <w:r>
        <w:t>FIGURA 3.3. IDENTIFICACIÓN DE LA DEMANDA</w:t>
      </w:r>
    </w:p>
    <w:p w:rsidR="004D22A9" w:rsidRDefault="004D22A9">
      <w:pPr>
        <w:rPr>
          <w:lang w:val="es-MX"/>
        </w:rPr>
      </w:pPr>
    </w:p>
    <w:p w:rsidR="004D22A9" w:rsidRDefault="004D22A9">
      <w:pPr>
        <w:rPr>
          <w:lang w:val="es-MX"/>
        </w:rPr>
      </w:pPr>
    </w:p>
    <w:p w:rsidR="004D22A9" w:rsidRDefault="004D22A9">
      <w:pPr>
        <w:spacing w:line="480" w:lineRule="auto"/>
        <w:ind w:left="1077"/>
        <w:jc w:val="center"/>
        <w:rPr>
          <w:rFonts w:ascii="Arial" w:hAnsi="Arial"/>
          <w:sz w:val="24"/>
          <w:lang w:val="es-MX"/>
        </w:rPr>
      </w:pPr>
      <w:r>
        <w:rPr>
          <w:rFonts w:ascii="Arial" w:hAnsi="Arial"/>
          <w:position w:val="-56"/>
          <w:sz w:val="24"/>
        </w:rPr>
        <w:object w:dxaOrig="2220" w:dyaOrig="1240">
          <v:shape id="_x0000_i1045" type="#_x0000_t75" style="width:111.75pt;height:62.25pt" o:ole="">
            <v:imagedata r:id="rId60" o:title=""/>
          </v:shape>
          <o:OLEObject Type="Embed" ProgID="Equation.3" ShapeID="_x0000_i1045" DrawAspect="Content" ObjectID="_1307527190" r:id="rId61"/>
        </w:objec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i/>
        </w:rPr>
      </w:pPr>
      <w:r>
        <w:rPr>
          <w:rFonts w:ascii="Arial" w:hAnsi="Arial"/>
          <w:b/>
          <w:sz w:val="24"/>
          <w:lang w:val="es-MX"/>
        </w:rPr>
        <w:t>Observación:</w:t>
      </w:r>
      <w:r>
        <w:rPr>
          <w:rFonts w:ascii="Arial" w:hAnsi="Arial"/>
          <w:sz w:val="24"/>
          <w:lang w:val="es-MX"/>
        </w:rPr>
        <w:t xml:space="preserve"> En el primer caso </w:t>
      </w:r>
      <w:r>
        <w:rPr>
          <w:position w:val="-20"/>
        </w:rPr>
        <w:object w:dxaOrig="4120" w:dyaOrig="520">
          <v:shape id="_x0000_i1046" type="#_x0000_t75" style="width:179.25pt;height:26.25pt" o:ole="">
            <v:imagedata r:id="rId62" o:title=""/>
          </v:shape>
          <o:OLEObject Type="Embed" ProgID="Equation.3" ShapeID="_x0000_i1046" DrawAspect="Content" ObjectID="_1307527191" r:id="rId63"/>
        </w:object>
      </w:r>
      <w:r>
        <w:t>,</w:t>
      </w:r>
      <w:r>
        <w:rPr>
          <w:i/>
        </w:rPr>
        <w:t xml:space="preserve"> </w:t>
      </w:r>
    </w:p>
    <w:p w:rsidR="004D22A9" w:rsidRDefault="004D22A9">
      <w:pPr>
        <w:pStyle w:val="Ttulo6"/>
        <w:spacing w:line="480" w:lineRule="auto"/>
        <w:ind w:left="1077"/>
        <w:jc w:val="both"/>
        <w:rPr>
          <w:sz w:val="24"/>
        </w:rPr>
      </w:pPr>
    </w:p>
    <w:p w:rsidR="004D22A9" w:rsidRDefault="004D22A9">
      <w:pPr>
        <w:pStyle w:val="Ttulo6"/>
        <w:spacing w:line="480" w:lineRule="auto"/>
        <w:ind w:left="1077"/>
        <w:jc w:val="both"/>
        <w:rPr>
          <w:sz w:val="24"/>
        </w:rPr>
      </w:pPr>
      <w:r>
        <w:rPr>
          <w:sz w:val="24"/>
        </w:rPr>
        <w:t>Análisis de Sensibilidad</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 xml:space="preserve">Se estudiará el cambio que sufren los costos totales relevantes por el manejo del inventario cuando en lugar de pedir la cantidad </w:t>
      </w:r>
      <w:r>
        <w:rPr>
          <w:rFonts w:ascii="Arial" w:hAnsi="Arial"/>
          <w:sz w:val="24"/>
          <w:lang w:val="es-MX"/>
        </w:rPr>
        <w:lastRenderedPageBreak/>
        <w:t xml:space="preserve">óptima </w:t>
      </w:r>
      <w:r>
        <w:rPr>
          <w:position w:val="-10"/>
        </w:rPr>
        <w:object w:dxaOrig="340" w:dyaOrig="360">
          <v:shape id="_x0000_i1047" type="#_x0000_t75" style="width:17.25pt;height:18pt" o:ole="">
            <v:imagedata r:id="rId64" o:title=""/>
          </v:shape>
          <o:OLEObject Type="Embed" ProgID="Equation.3" ShapeID="_x0000_i1047" DrawAspect="Content" ObjectID="_1307527192" r:id="rId65"/>
        </w:object>
      </w:r>
      <w:r>
        <w:rPr>
          <w:rFonts w:ascii="Arial" w:hAnsi="Arial"/>
          <w:sz w:val="24"/>
          <w:lang w:val="es-MX"/>
        </w:rPr>
        <w:t xml:space="preserve"> obtenida mediante el modelo EOQ se pide una cantidad </w:t>
      </w:r>
      <w:r>
        <w:rPr>
          <w:position w:val="-10"/>
        </w:rPr>
        <w:object w:dxaOrig="880" w:dyaOrig="360">
          <v:shape id="_x0000_i1048" type="#_x0000_t75" style="width:44.25pt;height:18pt" o:ole="">
            <v:imagedata r:id="rId66" o:title=""/>
          </v:shape>
          <o:OLEObject Type="Embed" ProgID="Equation.3" ShapeID="_x0000_i1048" DrawAspect="Content" ObjectID="_1307527193" r:id="rId67"/>
        </w:object>
      </w:r>
      <w:r>
        <w:t>,</w:t>
      </w:r>
      <w:r>
        <w:rPr>
          <w:rFonts w:ascii="Arial" w:hAnsi="Arial"/>
          <w:sz w:val="24"/>
          <w:lang w:val="es-MX"/>
        </w:rPr>
        <w:t xml:space="preserve"> para esto se trabajará con la expresión </w:t>
      </w:r>
      <w:r>
        <w:rPr>
          <w:rFonts w:ascii="Arial" w:hAnsi="Arial"/>
          <w:b/>
          <w:sz w:val="24"/>
          <w:lang w:val="es-MX"/>
        </w:rPr>
        <w:t xml:space="preserve">( 3.1 )  </w:t>
      </w:r>
      <w:r>
        <w:rPr>
          <w:rFonts w:ascii="Arial" w:hAnsi="Arial"/>
          <w:sz w:val="24"/>
          <w:lang w:val="es-MX"/>
        </w:rPr>
        <w:t>para realizar el “Análisis de Sensibilidad”</w:t>
      </w:r>
      <w:r>
        <w:rPr>
          <w:rFonts w:ascii="Arial" w:hAnsi="Arial"/>
          <w:b/>
          <w:sz w:val="24"/>
          <w:lang w:val="es-MX"/>
        </w:rPr>
        <w:t xml:space="preserve">. </w:t>
      </w:r>
      <w:r>
        <w:rPr>
          <w:rFonts w:ascii="Arial" w:hAnsi="Arial"/>
          <w:sz w:val="24"/>
          <w:lang w:val="es-MX"/>
        </w:rPr>
        <w:t xml:space="preserve">Y demostraremos que el modelo EOQ es insensible a pequeños cambios producidos en las cantidades de pedido </w:t>
      </w:r>
      <w:r>
        <w:rPr>
          <w:position w:val="-10"/>
        </w:rPr>
        <w:object w:dxaOrig="340" w:dyaOrig="360">
          <v:shape id="_x0000_i1049" type="#_x0000_t75" style="width:17.25pt;height:18pt" o:ole="">
            <v:imagedata r:id="rId64" o:title=""/>
          </v:shape>
          <o:OLEObject Type="Embed" ProgID="Equation.3" ShapeID="_x0000_i1049" DrawAspect="Content" ObjectID="_1307527194" r:id="rId68"/>
        </w:object>
      </w:r>
      <w:r>
        <w:t>.</w:t>
      </w:r>
    </w:p>
    <w:p w:rsidR="004D22A9" w:rsidRDefault="004D22A9">
      <w:pPr>
        <w:spacing w:line="480" w:lineRule="auto"/>
        <w:ind w:left="1077"/>
        <w:jc w:val="center"/>
        <w:rPr>
          <w:rFonts w:ascii="Arial" w:hAnsi="Arial"/>
          <w:sz w:val="24"/>
          <w:lang w:val="es-MX"/>
        </w:rPr>
      </w:pPr>
    </w:p>
    <w:p w:rsidR="004D22A9" w:rsidRDefault="004D22A9">
      <w:pPr>
        <w:spacing w:line="480" w:lineRule="auto"/>
        <w:ind w:left="1077"/>
        <w:jc w:val="center"/>
        <w:rPr>
          <w:rFonts w:ascii="Arial" w:hAnsi="Arial"/>
          <w:sz w:val="24"/>
          <w:lang w:val="es-MX"/>
        </w:rPr>
      </w:pPr>
      <w:r>
        <w:rPr>
          <w:rFonts w:ascii="Arial" w:hAnsi="Arial"/>
          <w:position w:val="-30"/>
          <w:sz w:val="24"/>
          <w:lang w:val="es-MX"/>
        </w:rPr>
        <w:object w:dxaOrig="3060" w:dyaOrig="680">
          <v:shape id="_x0000_i1050" type="#_x0000_t75" style="width:153pt;height:33.75pt" o:ole="">
            <v:imagedata r:id="rId29" o:title=""/>
          </v:shape>
          <o:OLEObject Type="Embed" ProgID="Equation.3" ShapeID="_x0000_i1050" DrawAspect="Content" ObjectID="_1307527195" r:id="rId69"/>
        </w:object>
      </w:r>
    </w:p>
    <w:p w:rsidR="004D22A9" w:rsidRDefault="004D22A9">
      <w:pPr>
        <w:spacing w:line="480" w:lineRule="auto"/>
        <w:ind w:left="1077"/>
        <w:jc w:val="center"/>
        <w:rPr>
          <w:rFonts w:ascii="Arial" w:hAnsi="Arial"/>
          <w:sz w:val="24"/>
          <w:lang w:val="es-MX"/>
        </w:rPr>
      </w:pPr>
      <w:r>
        <w:rPr>
          <w:rFonts w:ascii="Arial" w:hAnsi="Arial"/>
          <w:position w:val="-30"/>
          <w:sz w:val="24"/>
          <w:lang w:val="es-MX"/>
        </w:rPr>
        <w:object w:dxaOrig="4080" w:dyaOrig="680">
          <v:shape id="_x0000_i1051" type="#_x0000_t75" style="width:204pt;height:33.75pt" o:ole="">
            <v:imagedata r:id="rId70" o:title=""/>
          </v:shape>
          <o:OLEObject Type="Embed" ProgID="Equation.3" ShapeID="_x0000_i1051" DrawAspect="Content" ObjectID="_1307527196" r:id="rId71"/>
        </w:object>
      </w:r>
    </w:p>
    <w:p w:rsidR="004D22A9" w:rsidRDefault="004D22A9">
      <w:pPr>
        <w:pStyle w:val="Textoindependiente"/>
        <w:spacing w:line="480" w:lineRule="auto"/>
        <w:ind w:left="1077"/>
      </w:pPr>
    </w:p>
    <w:p w:rsidR="004D22A9" w:rsidRDefault="004D22A9">
      <w:pPr>
        <w:pStyle w:val="Textoindependiente"/>
        <w:spacing w:line="480" w:lineRule="auto"/>
        <w:ind w:left="1077"/>
        <w:rPr>
          <w:rFonts w:ascii="Arial" w:hAnsi="Arial"/>
          <w:sz w:val="24"/>
        </w:rPr>
      </w:pPr>
      <w:r>
        <w:rPr>
          <w:rFonts w:ascii="Arial" w:hAnsi="Arial"/>
          <w:sz w:val="24"/>
        </w:rPr>
        <w:t>Graficando los componentes de costos de la ecuación de costo total relevante tenemos el gráfico 3.4.</w:t>
      </w:r>
    </w:p>
    <w:p w:rsidR="004D22A9" w:rsidRDefault="004D22A9">
      <w:pPr>
        <w:spacing w:line="480" w:lineRule="auto"/>
        <w:ind w:left="1077"/>
        <w:jc w:val="center"/>
        <w:rPr>
          <w:rFonts w:ascii="Arial" w:hAnsi="Arial"/>
          <w:b/>
          <w:sz w:val="24"/>
          <w:lang w:val="es-MX"/>
        </w:rPr>
      </w:pPr>
      <w:r>
        <w:rPr>
          <w:rFonts w:ascii="Arial" w:hAnsi="Arial"/>
          <w:b/>
          <w:noProof/>
        </w:rPr>
        <w:pict>
          <v:group id="_x0000_s1446" style="position:absolute;left:0;text-align:left;margin-left:55pt;margin-top:8.6pt;width:387pt;height:203.5pt;z-index:251659264" coordorigin="3368,9476" coordsize="7740,4070" o:allowincell="f">
            <v:group id="_x0000_s1167" style="position:absolute;left:3368;top:9612;width:7740;height:3934" coordorigin="3321,2164" coordsize="7740,3934">
              <v:group id="_x0000_s1168" style="position:absolute;left:3321;top:2164;width:7740;height:3934" coordorigin="3321,2164" coordsize="7740,3934">
                <v:group id="_x0000_s1169" style="position:absolute;left:3321;top:2164;width:7740;height:3934" coordorigin="3321,2164" coordsize="7740,3934">
                  <v:shape id="_x0000_s1170" type="#_x0000_t202" style="position:absolute;left:3321;top:2164;width:7740;height:3934">
                    <v:textbox style="mso-next-textbox:#_x0000_s1170">
                      <w:txbxContent>
                        <w:p w:rsidR="006C4011" w:rsidRDefault="006C4011"/>
                      </w:txbxContent>
                    </v:textbox>
                  </v:shape>
                  <v:line id="_x0000_s1171" style="position:absolute;flip:y" from="4760,2711" to="4760,5106">
                    <v:stroke endarrow="block"/>
                  </v:line>
                  <v:line id="_x0000_s1172" style="position:absolute" from="4760,5106" to="9257,5106">
                    <v:stroke endarrow="block"/>
                  </v:line>
                  <v:line id="_x0000_s1173" style="position:absolute;flip:y" from="4760,3532" to="8178,5106">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74" type="#_x0000_t19" style="position:absolute;left:4940;top:2710;width:3598;height:2223;flip:x y" coordsize="21600,21588" adj="-5775512,,,21588" path="wr-21600,-12,21600,43188,706,,21600,21588nfewr-21600,-12,21600,43188,706,,21600,21588l,21588nsxe">
                    <v:path o:connectlocs="706,0;21600,21588;0,21588"/>
                  </v:shape>
                  <v:line id="_x0000_s1175" style="position:absolute" from="4760,3424" to="6739,3424">
                    <v:stroke dashstyle="1 1" endcap="round"/>
                  </v:line>
                  <v:line id="_x0000_s1176" style="position:absolute;flip:y" from="6919,3424" to="6921,5106">
                    <v:stroke dashstyle="1 1" endcap="round"/>
                  </v:line>
                </v:group>
                <v:shape id="_x0000_s1177" type="#_x0000_t202" style="position:absolute;left:3497;top:3703;width:1209;height:624" stroked="f">
                  <v:textbox style="mso-next-textbox:#_x0000_s1177">
                    <w:txbxContent>
                      <w:p w:rsidR="006C4011" w:rsidRDefault="006C4011">
                        <w:pPr>
                          <w:jc w:val="center"/>
                        </w:pPr>
                        <w:r>
                          <w:rPr>
                            <w:position w:val="-8"/>
                          </w:rPr>
                          <w:object w:dxaOrig="480" w:dyaOrig="279">
                            <v:shape id="_x0000_i1166" type="#_x0000_t75" style="width:45.75pt;height:24pt" o:ole="">
                              <v:imagedata r:id="rId72" o:title=""/>
                            </v:shape>
                            <o:OLEObject Type="Embed" ProgID="Equation.3" ShapeID="_x0000_i1166" DrawAspect="Content" ObjectID="_1307527266" r:id="rId73"/>
                          </w:object>
                        </w:r>
                      </w:p>
                    </w:txbxContent>
                  </v:textbox>
                </v:shape>
                <v:shape id="_x0000_s1178" type="#_x0000_t202" style="position:absolute;left:6409;top:5243;width:775;height:672" stroked="f">
                  <v:textbox>
                    <w:txbxContent>
                      <w:p w:rsidR="006C4011" w:rsidRDefault="006C4011">
                        <w:pPr>
                          <w:rPr>
                            <w:sz w:val="10"/>
                          </w:rPr>
                        </w:pPr>
                        <w:r>
                          <w:rPr>
                            <w:position w:val="-6"/>
                            <w:sz w:val="10"/>
                          </w:rPr>
                          <w:object w:dxaOrig="180" w:dyaOrig="200">
                            <v:shape id="_x0000_i1167" type="#_x0000_t75" style="width:25.5pt;height:28.5pt" o:ole="">
                              <v:imagedata r:id="rId74" o:title=""/>
                            </v:shape>
                            <o:OLEObject Type="Embed" ProgID="Equation.3" ShapeID="_x0000_i1167" DrawAspect="Content" ObjectID="_1307527267" r:id="rId75"/>
                          </w:object>
                        </w:r>
                      </w:p>
                    </w:txbxContent>
                  </v:textbox>
                </v:shape>
                <v:shape id="_x0000_s1179" type="#_x0000_t202" style="position:absolute;left:8001;top:2884;width:2987;height:984" stroked="f">
                  <v:textbox style="mso-next-textbox:#_x0000_s1179">
                    <w:txbxContent>
                      <w:p w:rsidR="006C4011" w:rsidRDefault="006C4011">
                        <w:r>
                          <w:rPr>
                            <w:position w:val="-14"/>
                          </w:rPr>
                          <w:object w:dxaOrig="980" w:dyaOrig="300">
                            <v:shape id="_x0000_i1168" type="#_x0000_t75" style="width:135pt;height:42pt" o:ole="">
                              <v:imagedata r:id="rId76" o:title=""/>
                            </v:shape>
                            <o:OLEObject Type="Embed" ProgID="Equation.3" ShapeID="_x0000_i1168" DrawAspect="Content" ObjectID="_1307527268" r:id="rId77"/>
                          </w:object>
                        </w:r>
                      </w:p>
                    </w:txbxContent>
                  </v:textbox>
                </v:shape>
                <v:shape id="_x0000_s1180" type="#_x0000_t202" style="position:absolute;left:7887;top:3776;width:1137;height:783" stroked="f">
                  <v:textbox style="mso-next-textbox:#_x0000_s1180">
                    <w:txbxContent>
                      <w:p w:rsidR="006C4011" w:rsidRDefault="006C4011">
                        <w:r>
                          <w:rPr>
                            <w:position w:val="-12"/>
                          </w:rPr>
                          <w:object w:dxaOrig="360" w:dyaOrig="279">
                            <v:shape id="_x0000_i1169" type="#_x0000_t75" style="width:44.25pt;height:33.75pt" o:ole="">
                              <v:imagedata r:id="rId78" o:title=""/>
                            </v:shape>
                            <o:OLEObject Type="Embed" ProgID="Equation.3" ShapeID="_x0000_i1169" DrawAspect="Content" ObjectID="_1307527269" r:id="rId79"/>
                          </w:object>
                        </w:r>
                      </w:p>
                    </w:txbxContent>
                  </v:textbox>
                </v:shape>
                <v:shape id="_x0000_s1181" type="#_x0000_t202" style="position:absolute;left:8901;top:3874;width:1760;height:685" stroked="f">
                  <v:textbox style="mso-next-textbox:#_x0000_s1181">
                    <w:txbxContent>
                      <w:p w:rsidR="006C4011" w:rsidRDefault="006C4011">
                        <w:pPr>
                          <w:jc w:val="center"/>
                          <w:rPr>
                            <w:b/>
                          </w:rPr>
                        </w:pPr>
                        <w:r>
                          <w:rPr>
                            <w:b/>
                          </w:rPr>
                          <w:t>Costo de Mantenimiento</w:t>
                        </w:r>
                      </w:p>
                    </w:txbxContent>
                  </v:textbox>
                </v:shape>
                <v:shape id="_x0000_s1182" type="#_x0000_t202" style="position:absolute;left:8062;top:4388;width:820;height:660" stroked="f">
                  <v:textbox style="mso-next-textbox:#_x0000_s1182">
                    <w:txbxContent>
                      <w:p w:rsidR="006C4011" w:rsidRDefault="006C4011">
                        <w:r>
                          <w:rPr>
                            <w:position w:val="-22"/>
                          </w:rPr>
                          <w:object w:dxaOrig="499" w:dyaOrig="499">
                            <v:shape id="_x0000_i1170" type="#_x0000_t75" style="width:27.75pt;height:27.75pt" o:ole="">
                              <v:imagedata r:id="rId80" o:title=""/>
                            </v:shape>
                            <o:OLEObject Type="Embed" ProgID="Equation.3" ShapeID="_x0000_i1170" DrawAspect="Content" ObjectID="_1307527270" r:id="rId81"/>
                          </w:object>
                        </w:r>
                      </w:p>
                    </w:txbxContent>
                  </v:textbox>
                </v:shape>
                <v:shape id="_x0000_s1183" type="#_x0000_t202" style="position:absolute;left:8901;top:4388;width:1800;height:684" stroked="f">
                  <v:textbox style="mso-next-textbox:#_x0000_s1183">
                    <w:txbxContent>
                      <w:p w:rsidR="006C4011" w:rsidRDefault="006C4011">
                        <w:pPr>
                          <w:jc w:val="center"/>
                          <w:rPr>
                            <w:b/>
                          </w:rPr>
                        </w:pPr>
                        <w:r>
                          <w:rPr>
                            <w:b/>
                          </w:rPr>
                          <w:t>Costo de Organización</w:t>
                        </w:r>
                      </w:p>
                    </w:txbxContent>
                  </v:textbox>
                </v:shape>
                <v:line id="_x0000_s1184" style="position:absolute;flip:x" from="7360,4730" to="8062,4730">
                  <v:stroke endarrow="block"/>
                </v:line>
                <v:line id="_x0000_s1185" style="position:absolute;flip:x" from="7009,4045" to="8062,4045">
                  <v:stroke endarrow="block"/>
                </v:line>
                <v:shape id="_x0000_s1186" type="#_x0000_t202" style="position:absolute;left:3672;top:2335;width:1054;height:342" stroked="f">
                  <v:textbox style="mso-next-textbox:#_x0000_s1186">
                    <w:txbxContent>
                      <w:p w:rsidR="006C4011" w:rsidRDefault="006C4011">
                        <w:pPr>
                          <w:rPr>
                            <w:rFonts w:ascii="Arial" w:hAnsi="Arial"/>
                            <w:b/>
                            <w:sz w:val="24"/>
                          </w:rPr>
                        </w:pPr>
                        <w:r>
                          <w:rPr>
                            <w:rFonts w:ascii="Arial" w:hAnsi="Arial"/>
                            <w:b/>
                            <w:sz w:val="24"/>
                          </w:rPr>
                          <w:t>Costos</w:t>
                        </w:r>
                      </w:p>
                    </w:txbxContent>
                  </v:textbox>
                </v:shape>
              </v:group>
              <v:shape id="_x0000_s1187" type="#_x0000_t202" style="position:absolute;left:5253;top:5243;width:688;height:709" stroked="f">
                <v:textbox>
                  <w:txbxContent>
                    <w:p w:rsidR="006C4011" w:rsidRDefault="006C4011">
                      <w:pPr>
                        <w:rPr>
                          <w:sz w:val="16"/>
                        </w:rPr>
                      </w:pPr>
                      <w:r>
                        <w:rPr>
                          <w:position w:val="-8"/>
                          <w:sz w:val="16"/>
                        </w:rPr>
                        <w:object w:dxaOrig="180" w:dyaOrig="260">
                          <v:shape id="_x0000_i1171" type="#_x0000_t75" style="width:21pt;height:30pt" o:ole="">
                            <v:imagedata r:id="rId82" o:title=""/>
                          </v:shape>
                          <o:OLEObject Type="Embed" ProgID="Equation.3" ShapeID="_x0000_i1171" DrawAspect="Content" ObjectID="_1307527271" r:id="rId83"/>
                        </w:object>
                      </w:r>
                    </w:p>
                  </w:txbxContent>
                </v:textbox>
              </v:shape>
              <v:line id="_x0000_s1188" style="position:absolute;flip:x" from="5780,5414" to="6131,5414">
                <v:stroke endarrow="block"/>
              </v:line>
              <v:line id="_x0000_s1189" style="position:absolute" from="5780,5072" to="5780,5414"/>
              <v:line id="_x0000_s1190" style="position:absolute" from="6921,5072" to="6921,5414"/>
              <v:line id="_x0000_s1191" style="position:absolute" from="6482,5414" to="6833,5414">
                <v:stroke endarrow="block"/>
              </v:line>
              <v:shape id="_x0000_s1192" type="#_x0000_t202" style="position:absolute;left:6131;top:5243;width:351;height:342" stroked="f">
                <v:textbox>
                  <w:txbxContent>
                    <w:p w:rsidR="006C4011" w:rsidRDefault="006C4011">
                      <w:pPr>
                        <w:rPr>
                          <w:sz w:val="16"/>
                        </w:rPr>
                      </w:pPr>
                      <w:r>
                        <w:rPr>
                          <w:sz w:val="16"/>
                        </w:rPr>
                        <w:t>p</w:t>
                      </w:r>
                    </w:p>
                  </w:txbxContent>
                </v:textbox>
              </v:shape>
            </v:group>
            <v:shape id="_x0000_s1306" type="#_x0000_t19" style="position:absolute;left:6134;top:8642;width:1392;height:3060;rotation:-17464771fd" coordsize="21600,35425" adj="-3733587,3492529,,18109" path="wr-21600,-3491,21600,39709,11774,,12911,35425nfewr-21600,-3491,21600,39709,11774,,12911,35425l,18109nsxe">
              <v:path o:connectlocs="11774,0;12911,35425;0,18109"/>
            </v:shape>
          </v:group>
        </w:pict>
      </w:r>
    </w:p>
    <w:p w:rsidR="004D22A9" w:rsidRDefault="004D22A9">
      <w:pPr>
        <w:spacing w:line="480" w:lineRule="auto"/>
        <w:ind w:left="1077"/>
        <w:jc w:val="both"/>
        <w:rPr>
          <w:rFonts w:ascii="Arial" w:hAnsi="Arial"/>
          <w:b/>
          <w:sz w:val="24"/>
          <w:lang w:val="es-MX"/>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pStyle w:val="Ttulo2"/>
        <w:ind w:left="1077"/>
      </w:pPr>
      <w:r>
        <w:t xml:space="preserve">FIGURA 3.4.CURVAS DE LOS COSTOS RELEVANTES </w:t>
      </w:r>
    </w:p>
    <w:p w:rsidR="004D22A9" w:rsidRDefault="004D22A9">
      <w:pPr>
        <w:spacing w:line="360" w:lineRule="auto"/>
        <w:ind w:left="1077"/>
        <w:jc w:val="center"/>
        <w:rPr>
          <w:rFonts w:ascii="Arial" w:hAnsi="Arial"/>
          <w:b/>
          <w:sz w:val="24"/>
          <w:lang w:val="es-MX"/>
        </w:rPr>
      </w:pPr>
      <w:r>
        <w:rPr>
          <w:rFonts w:ascii="Arial" w:hAnsi="Arial"/>
          <w:b/>
          <w:sz w:val="24"/>
          <w:lang w:val="es-MX"/>
        </w:rPr>
        <w:t>EN LA ADMINISTRACIÓN DE UN INVENTARIO</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 xml:space="preserve">Calculemos el costo de penalización por hacer pedidos de tamaño </w:t>
      </w:r>
      <w:r>
        <w:rPr>
          <w:position w:val="-8"/>
          <w:sz w:val="10"/>
        </w:rPr>
        <w:object w:dxaOrig="180" w:dyaOrig="260">
          <v:shape id="_x0000_i1052" type="#_x0000_t75" style="width:25.5pt;height:30.75pt" o:ole="">
            <v:imagedata r:id="rId84" o:title=""/>
          </v:shape>
          <o:OLEObject Type="Embed" ProgID="Equation.3" ShapeID="_x0000_i1052" DrawAspect="Content" ObjectID="_1307527197" r:id="rId85"/>
        </w:object>
      </w:r>
      <w:r>
        <w:rPr>
          <w:rFonts w:ascii="Arial" w:hAnsi="Arial"/>
          <w:sz w:val="24"/>
        </w:rPr>
        <w:t xml:space="preserve">en lugar de pedidos de tamaño </w:t>
      </w:r>
      <w:r>
        <w:rPr>
          <w:position w:val="-6"/>
          <w:sz w:val="10"/>
        </w:rPr>
        <w:object w:dxaOrig="180" w:dyaOrig="200">
          <v:shape id="_x0000_i1053" type="#_x0000_t75" style="width:25.5pt;height:28.5pt" o:ole="">
            <v:imagedata r:id="rId74" o:title=""/>
          </v:shape>
          <o:OLEObject Type="Embed" ProgID="Equation.3" ShapeID="_x0000_i1053" DrawAspect="Content" ObjectID="_1307527198" r:id="rId86"/>
        </w:object>
      </w:r>
      <w:r>
        <w:rPr>
          <w:sz w:val="10"/>
        </w:rPr>
        <w:t>.</w:t>
      </w:r>
    </w:p>
    <w:p w:rsidR="004D22A9" w:rsidRDefault="004D22A9">
      <w:pPr>
        <w:spacing w:line="480" w:lineRule="auto"/>
        <w:ind w:left="1077"/>
        <w:jc w:val="both"/>
        <w:rPr>
          <w:rFonts w:ascii="Arial" w:hAnsi="Arial"/>
          <w:sz w:val="24"/>
          <w:lang w:val="es-MX"/>
        </w:rPr>
      </w:pPr>
      <w:r>
        <w:rPr>
          <w:rFonts w:ascii="Arial" w:hAnsi="Arial"/>
          <w:sz w:val="24"/>
          <w:lang w:val="es-MX"/>
        </w:rPr>
        <w:t xml:space="preserve">Sea p la  proporción de cambio desde </w:t>
      </w:r>
      <w:r>
        <w:rPr>
          <w:position w:val="-6"/>
          <w:sz w:val="10"/>
        </w:rPr>
        <w:object w:dxaOrig="160" w:dyaOrig="200">
          <v:shape id="_x0000_i1054" type="#_x0000_t75" style="width:22.5pt;height:28.5pt" o:ole="">
            <v:imagedata r:id="rId87" o:title=""/>
          </v:shape>
          <o:OLEObject Type="Embed" ProgID="Equation.3" ShapeID="_x0000_i1054" DrawAspect="Content" ObjectID="_1307527199" r:id="rId88"/>
        </w:object>
      </w:r>
      <w:r>
        <w:rPr>
          <w:rFonts w:ascii="Arial" w:hAnsi="Arial"/>
          <w:sz w:val="28"/>
        </w:rPr>
        <w:t>a</w:t>
      </w:r>
      <w:r>
        <w:rPr>
          <w:sz w:val="10"/>
        </w:rPr>
        <w:t xml:space="preserve"> </w:t>
      </w:r>
      <w:r>
        <w:rPr>
          <w:position w:val="-6"/>
          <w:sz w:val="10"/>
        </w:rPr>
        <w:object w:dxaOrig="180" w:dyaOrig="200">
          <v:shape id="_x0000_i1055" type="#_x0000_t75" style="width:25.5pt;height:28.5pt" o:ole="">
            <v:imagedata r:id="rId74" o:title=""/>
          </v:shape>
          <o:OLEObject Type="Embed" ProgID="Equation.3" ShapeID="_x0000_i1055" DrawAspect="Content" ObjectID="_1307527200" r:id="rId89"/>
        </w:object>
      </w:r>
    </w:p>
    <w:p w:rsidR="004D22A9" w:rsidRDefault="004D22A9">
      <w:pPr>
        <w:pStyle w:val="Ttulo6"/>
        <w:spacing w:line="480" w:lineRule="auto"/>
        <w:ind w:left="1077"/>
        <w:rPr>
          <w:sz w:val="10"/>
        </w:rPr>
      </w:pPr>
      <w:r>
        <w:rPr>
          <w:position w:val="-6"/>
          <w:sz w:val="10"/>
        </w:rPr>
        <w:object w:dxaOrig="660" w:dyaOrig="200">
          <v:shape id="_x0000_i1056" type="#_x0000_t75" style="width:93pt;height:28.5pt" o:ole="">
            <v:imagedata r:id="rId90" o:title=""/>
          </v:shape>
          <o:OLEObject Type="Embed" ProgID="Equation.3" ShapeID="_x0000_i1056" DrawAspect="Content" ObjectID="_1307527201" r:id="rId91"/>
        </w:object>
      </w:r>
    </w:p>
    <w:p w:rsidR="004D22A9" w:rsidRDefault="004D22A9">
      <w:pPr>
        <w:pStyle w:val="Epgrafe"/>
        <w:spacing w:line="480" w:lineRule="auto"/>
        <w:ind w:left="1077"/>
        <w:rPr>
          <w:lang w:val="es-MX"/>
        </w:rPr>
      </w:pPr>
      <w:r>
        <w:rPr>
          <w:lang w:val="es-MX"/>
        </w:rPr>
        <w:t>Si consideramos el costo de penalización como la variación en los costos es decir</w:t>
      </w:r>
    </w:p>
    <w:p w:rsidR="004D22A9" w:rsidRDefault="004D22A9">
      <w:pPr>
        <w:spacing w:line="480" w:lineRule="auto"/>
        <w:ind w:left="1077"/>
        <w:jc w:val="center"/>
        <w:rPr>
          <w:sz w:val="10"/>
        </w:rPr>
      </w:pPr>
      <w:r>
        <w:rPr>
          <w:position w:val="-6"/>
          <w:sz w:val="10"/>
        </w:rPr>
        <w:object w:dxaOrig="960" w:dyaOrig="200">
          <v:shape id="_x0000_i1057" type="#_x0000_t75" style="width:135pt;height:28.5pt" o:ole="">
            <v:imagedata r:id="rId92" o:title=""/>
          </v:shape>
          <o:OLEObject Type="Embed" ProgID="Equation.3" ShapeID="_x0000_i1057" DrawAspect="Content" ObjectID="_1307527202" r:id="rId93"/>
        </w:object>
      </w:r>
    </w:p>
    <w:p w:rsidR="004D22A9" w:rsidRDefault="004D22A9">
      <w:pPr>
        <w:spacing w:line="480" w:lineRule="auto"/>
        <w:ind w:left="1077"/>
        <w:jc w:val="center"/>
        <w:rPr>
          <w:sz w:val="10"/>
        </w:rPr>
      </w:pPr>
    </w:p>
    <w:p w:rsidR="004D22A9" w:rsidRDefault="004D22A9">
      <w:pPr>
        <w:spacing w:line="480" w:lineRule="auto"/>
        <w:ind w:left="1077"/>
        <w:jc w:val="both"/>
        <w:rPr>
          <w:rFonts w:ascii="Arial" w:hAnsi="Arial"/>
          <w:sz w:val="24"/>
        </w:rPr>
      </w:pPr>
      <w:r>
        <w:rPr>
          <w:rFonts w:ascii="Arial" w:hAnsi="Arial"/>
          <w:sz w:val="24"/>
        </w:rPr>
        <w:t>Reduciendo la expresión anterior tenemos,</w:t>
      </w:r>
    </w:p>
    <w:p w:rsidR="004D22A9" w:rsidRDefault="004D22A9">
      <w:pPr>
        <w:spacing w:line="480" w:lineRule="auto"/>
        <w:ind w:left="1077"/>
        <w:jc w:val="center"/>
        <w:rPr>
          <w:rFonts w:ascii="Arial" w:hAnsi="Arial"/>
          <w:sz w:val="24"/>
          <w:lang w:val="es-MX"/>
        </w:rPr>
      </w:pPr>
      <w:r>
        <w:rPr>
          <w:rFonts w:ascii="Arial" w:hAnsi="Arial"/>
          <w:position w:val="-20"/>
          <w:sz w:val="24"/>
        </w:rPr>
        <w:object w:dxaOrig="2760" w:dyaOrig="440">
          <v:shape id="_x0000_i1058" type="#_x0000_t75" style="width:388.5pt;height:62.25pt" o:ole="">
            <v:imagedata r:id="rId94" o:title=""/>
          </v:shape>
          <o:OLEObject Type="Embed" ProgID="Equation.3" ShapeID="_x0000_i1058" DrawAspect="Content" ObjectID="_1307527203" r:id="rId95"/>
        </w:object>
      </w:r>
    </w:p>
    <w:p w:rsidR="004D22A9" w:rsidRDefault="004D22A9">
      <w:pPr>
        <w:spacing w:line="480" w:lineRule="auto"/>
        <w:ind w:left="1077"/>
        <w:jc w:val="center"/>
        <w:rPr>
          <w:sz w:val="10"/>
        </w:rPr>
      </w:pPr>
      <w:r>
        <w:rPr>
          <w:position w:val="-30"/>
        </w:rPr>
        <w:object w:dxaOrig="2820" w:dyaOrig="639">
          <v:shape id="_x0000_i1059" type="#_x0000_t75" style="width:397.5pt;height:90pt" o:ole="">
            <v:imagedata r:id="rId96" o:title=""/>
          </v:shape>
          <o:OLEObject Type="Embed" ProgID="Equation.3" ShapeID="_x0000_i1059" DrawAspect="Content" ObjectID="_1307527204" r:id="rId97"/>
        </w:object>
      </w:r>
      <w:r>
        <w:rPr>
          <w:position w:val="-14"/>
        </w:rPr>
        <w:object w:dxaOrig="2640" w:dyaOrig="360">
          <v:shape id="_x0000_i1060" type="#_x0000_t75" style="width:372pt;height:51pt" o:ole="">
            <v:imagedata r:id="rId98" o:title=""/>
          </v:shape>
          <o:OLEObject Type="Embed" ProgID="Equation.3" ShapeID="_x0000_i1060" DrawAspect="Content" ObjectID="_1307527205" r:id="rId99"/>
        </w:object>
      </w:r>
      <w:r>
        <w:rPr>
          <w:position w:val="-16"/>
          <w:sz w:val="10"/>
        </w:rPr>
        <w:object w:dxaOrig="2120" w:dyaOrig="380">
          <v:shape id="_x0000_i1061" type="#_x0000_t75" style="width:298.5pt;height:53.25pt" o:ole="">
            <v:imagedata r:id="rId100" o:title=""/>
          </v:shape>
          <o:OLEObject Type="Embed" ProgID="Equation.3" ShapeID="_x0000_i1061" DrawAspect="Content" ObjectID="_1307527206" r:id="rId101"/>
        </w:object>
      </w:r>
      <w:r>
        <w:rPr>
          <w:position w:val="-20"/>
          <w:sz w:val="10"/>
        </w:rPr>
        <w:object w:dxaOrig="1960" w:dyaOrig="440">
          <v:shape id="_x0000_i1062" type="#_x0000_t75" style="width:276pt;height:62.25pt" o:ole="">
            <v:imagedata r:id="rId102" o:title=""/>
          </v:shape>
          <o:OLEObject Type="Embed" ProgID="Equation.3" ShapeID="_x0000_i1062" DrawAspect="Content" ObjectID="_1307527207" r:id="rId103"/>
        </w:object>
      </w:r>
    </w:p>
    <w:p w:rsidR="004D22A9" w:rsidRDefault="004D22A9">
      <w:pPr>
        <w:spacing w:line="480" w:lineRule="auto"/>
        <w:ind w:left="1077"/>
        <w:jc w:val="center"/>
        <w:rPr>
          <w:sz w:val="10"/>
        </w:rPr>
      </w:pPr>
    </w:p>
    <w:p w:rsidR="004D22A9" w:rsidRDefault="004D22A9">
      <w:pPr>
        <w:pStyle w:val="Textoindependiente"/>
        <w:spacing w:line="480" w:lineRule="auto"/>
        <w:ind w:left="1077"/>
        <w:rPr>
          <w:rFonts w:ascii="Arial" w:hAnsi="Arial"/>
          <w:sz w:val="24"/>
          <w:lang w:val="es-ES"/>
        </w:rPr>
      </w:pPr>
    </w:p>
    <w:p w:rsidR="004D22A9" w:rsidRDefault="004D22A9">
      <w:pPr>
        <w:pStyle w:val="Textoindependiente"/>
        <w:spacing w:line="480" w:lineRule="auto"/>
        <w:ind w:left="1077"/>
        <w:rPr>
          <w:rFonts w:ascii="Arial" w:hAnsi="Arial"/>
          <w:sz w:val="24"/>
        </w:rPr>
      </w:pPr>
      <w:r>
        <w:rPr>
          <w:rFonts w:ascii="Arial" w:hAnsi="Arial"/>
          <w:sz w:val="24"/>
        </w:rPr>
        <w:t>Para tener una mejor idea del incremento real que han sufrido los costos, no consideremos el valor absoluto de esta variación sino el porcentaje relativo del incremento de los costos, es decir</w:t>
      </w:r>
    </w:p>
    <w:p w:rsidR="004D22A9" w:rsidRDefault="004D22A9">
      <w:pPr>
        <w:pStyle w:val="Textoindependiente"/>
        <w:spacing w:line="480" w:lineRule="auto"/>
        <w:ind w:left="1077"/>
      </w:pPr>
    </w:p>
    <w:p w:rsidR="00B40610" w:rsidRDefault="004D22A9" w:rsidP="00B40610">
      <w:pPr>
        <w:pStyle w:val="Textoindependiente"/>
        <w:spacing w:line="480" w:lineRule="auto"/>
        <w:ind w:left="1077"/>
        <w:jc w:val="center"/>
      </w:pPr>
      <w:r>
        <w:rPr>
          <w:position w:val="-20"/>
        </w:rPr>
        <w:object w:dxaOrig="960" w:dyaOrig="360">
          <v:shape id="_x0000_i1063" type="#_x0000_t75" style="width:135pt;height:51pt" o:ole="">
            <v:imagedata r:id="rId104" o:title=""/>
          </v:shape>
          <o:OLEObject Type="Embed" ProgID="Equation.3" ShapeID="_x0000_i1063" DrawAspect="Content" ObjectID="_1307527208" r:id="rId105"/>
        </w:object>
      </w:r>
      <w:r w:rsidR="00B40610" w:rsidRPr="00B40610">
        <w:rPr>
          <w:position w:val="-60"/>
        </w:rPr>
        <w:object w:dxaOrig="2540" w:dyaOrig="1400">
          <v:shape id="_x0000_i1064" type="#_x0000_t75" style="width:357.75pt;height:233.25pt" o:ole="">
            <v:imagedata r:id="rId106" o:title=""/>
          </v:shape>
          <o:OLEObject Type="Embed" ProgID="Equation.3" ShapeID="_x0000_i1064" DrawAspect="Content" ObjectID="_1307527209" r:id="rId107"/>
        </w:object>
      </w:r>
      <w:r>
        <w:t xml:space="preserve">     (3.3)</w:t>
      </w:r>
    </w:p>
    <w:p w:rsidR="00B40610" w:rsidRDefault="00B40610" w:rsidP="00B40610">
      <w:pPr>
        <w:pStyle w:val="Textoindependiente"/>
        <w:spacing w:line="480" w:lineRule="auto"/>
        <w:ind w:left="1077"/>
        <w:rPr>
          <w:rFonts w:ascii="Arial" w:hAnsi="Arial" w:cs="Arial"/>
          <w:sz w:val="24"/>
          <w:szCs w:val="24"/>
        </w:rPr>
      </w:pPr>
    </w:p>
    <w:p w:rsidR="004D22A9" w:rsidRPr="00B40610" w:rsidRDefault="004D22A9" w:rsidP="00B40610">
      <w:pPr>
        <w:pStyle w:val="Textoindependiente"/>
        <w:spacing w:line="480" w:lineRule="auto"/>
        <w:ind w:left="1077"/>
        <w:rPr>
          <w:rFonts w:ascii="Arial" w:hAnsi="Arial" w:cs="Arial"/>
          <w:sz w:val="24"/>
          <w:szCs w:val="24"/>
        </w:rPr>
      </w:pPr>
      <w:r w:rsidRPr="00B40610">
        <w:rPr>
          <w:rFonts w:ascii="Arial" w:hAnsi="Arial" w:cs="Arial"/>
          <w:sz w:val="24"/>
          <w:szCs w:val="24"/>
        </w:rPr>
        <w:lastRenderedPageBreak/>
        <w:t>Realicemos algunas aplicaciones de la expresión (3.3) para los valores de</w:t>
      </w:r>
    </w:p>
    <w:p w:rsidR="004D22A9" w:rsidRPr="00B40610" w:rsidRDefault="004D22A9">
      <w:pPr>
        <w:pStyle w:val="Ttulo6"/>
        <w:spacing w:line="480" w:lineRule="auto"/>
        <w:ind w:left="1077"/>
        <w:jc w:val="both"/>
        <w:rPr>
          <w:b w:val="0"/>
          <w:sz w:val="24"/>
          <w:szCs w:val="24"/>
          <w:lang w:val="en-US"/>
        </w:rPr>
      </w:pPr>
      <w:r w:rsidRPr="00B40610">
        <w:rPr>
          <w:b w:val="0"/>
          <w:sz w:val="24"/>
          <w:szCs w:val="24"/>
          <w:lang w:val="en-US"/>
        </w:rPr>
        <w:t>p =1%; 7%; -50%</w:t>
      </w:r>
    </w:p>
    <w:p w:rsidR="004D22A9" w:rsidRDefault="004D22A9">
      <w:pPr>
        <w:spacing w:line="480" w:lineRule="auto"/>
        <w:ind w:left="1077"/>
        <w:jc w:val="both"/>
        <w:rPr>
          <w:rFonts w:ascii="Arial" w:hAnsi="Arial"/>
          <w:sz w:val="24"/>
          <w:lang w:val="en-US"/>
        </w:rPr>
      </w:pPr>
    </w:p>
    <w:p w:rsidR="004D22A9" w:rsidRDefault="004D22A9">
      <w:pPr>
        <w:pStyle w:val="Ttulo6"/>
        <w:spacing w:line="480" w:lineRule="auto"/>
        <w:ind w:left="1077"/>
        <w:jc w:val="both"/>
        <w:rPr>
          <w:sz w:val="24"/>
          <w:u w:val="single"/>
          <w:lang w:val="en-US"/>
        </w:rPr>
      </w:pPr>
      <w:r>
        <w:rPr>
          <w:sz w:val="24"/>
          <w:u w:val="single"/>
          <w:lang w:val="en-US"/>
        </w:rPr>
        <w:t>P = 0.01</w:t>
      </w:r>
    </w:p>
    <w:p w:rsidR="004D22A9" w:rsidRDefault="004D22A9">
      <w:pPr>
        <w:pStyle w:val="Ttulo6"/>
        <w:spacing w:line="480" w:lineRule="auto"/>
        <w:ind w:left="1077"/>
        <w:jc w:val="both"/>
        <w:rPr>
          <w:b w:val="0"/>
          <w:sz w:val="24"/>
          <w:lang w:val="en-US"/>
        </w:rPr>
      </w:pPr>
      <w:r>
        <w:rPr>
          <w:b w:val="0"/>
          <w:sz w:val="24"/>
          <w:lang w:val="en-US"/>
        </w:rPr>
        <w:t>PCP =  50 * (0.001/1.01) * K = 0.005 K %</w:t>
      </w:r>
    </w:p>
    <w:p w:rsidR="004D22A9" w:rsidRDefault="004D22A9">
      <w:pPr>
        <w:pStyle w:val="Ttulo6"/>
        <w:spacing w:line="480" w:lineRule="auto"/>
        <w:ind w:left="1077"/>
        <w:jc w:val="both"/>
        <w:rPr>
          <w:sz w:val="24"/>
          <w:u w:val="single"/>
          <w:lang w:val="en-US"/>
        </w:rPr>
      </w:pPr>
      <w:r>
        <w:rPr>
          <w:sz w:val="24"/>
          <w:u w:val="single"/>
          <w:lang w:val="en-US"/>
        </w:rPr>
        <w:t>P = 0.07</w:t>
      </w:r>
    </w:p>
    <w:p w:rsidR="004D22A9" w:rsidRDefault="004D22A9">
      <w:pPr>
        <w:pStyle w:val="Ttulo6"/>
        <w:spacing w:line="480" w:lineRule="auto"/>
        <w:ind w:left="1077"/>
        <w:jc w:val="both"/>
        <w:rPr>
          <w:b w:val="0"/>
          <w:sz w:val="24"/>
          <w:lang w:val="en-US"/>
        </w:rPr>
      </w:pPr>
      <w:r>
        <w:rPr>
          <w:b w:val="0"/>
          <w:sz w:val="24"/>
          <w:lang w:val="en-US"/>
        </w:rPr>
        <w:t>PCP =  50 * (0.0049/1.07) *  K = 0.229 K %</w:t>
      </w:r>
    </w:p>
    <w:p w:rsidR="004D22A9" w:rsidRDefault="004D22A9">
      <w:pPr>
        <w:pStyle w:val="Ttulo6"/>
        <w:spacing w:line="480" w:lineRule="auto"/>
        <w:ind w:left="1077"/>
        <w:jc w:val="both"/>
        <w:rPr>
          <w:sz w:val="24"/>
          <w:u w:val="single"/>
          <w:lang w:val="en-US"/>
        </w:rPr>
      </w:pPr>
      <w:r>
        <w:rPr>
          <w:sz w:val="24"/>
          <w:u w:val="single"/>
          <w:lang w:val="en-US"/>
        </w:rPr>
        <w:t>P = - 0.5</w:t>
      </w:r>
    </w:p>
    <w:p w:rsidR="004D22A9" w:rsidRDefault="004D22A9">
      <w:pPr>
        <w:pStyle w:val="Ttulo6"/>
        <w:spacing w:line="480" w:lineRule="auto"/>
        <w:ind w:left="1077"/>
        <w:jc w:val="both"/>
        <w:rPr>
          <w:b w:val="0"/>
          <w:sz w:val="24"/>
          <w:lang w:val="en-US"/>
        </w:rPr>
      </w:pPr>
      <w:r>
        <w:rPr>
          <w:b w:val="0"/>
          <w:sz w:val="24"/>
          <w:lang w:val="en-US"/>
        </w:rPr>
        <w:t>PCP =  50 * (0.125/0.5)  * K = 12.5 K %</w:t>
      </w:r>
    </w:p>
    <w:p w:rsidR="004D22A9" w:rsidRDefault="004D22A9">
      <w:pPr>
        <w:pStyle w:val="Ttulo6"/>
        <w:spacing w:line="480" w:lineRule="auto"/>
        <w:ind w:left="1077"/>
        <w:jc w:val="both"/>
        <w:rPr>
          <w:sz w:val="24"/>
          <w:lang w:val="en-US"/>
        </w:rPr>
      </w:pPr>
    </w:p>
    <w:p w:rsidR="004D22A9" w:rsidRDefault="004D22A9">
      <w:pPr>
        <w:pStyle w:val="Textoindependiente"/>
        <w:spacing w:line="480" w:lineRule="auto"/>
        <w:ind w:left="1077"/>
        <w:rPr>
          <w:rFonts w:ascii="Arial" w:hAnsi="Arial"/>
          <w:sz w:val="24"/>
        </w:rPr>
      </w:pPr>
      <w:r>
        <w:rPr>
          <w:rFonts w:ascii="Arial" w:hAnsi="Arial"/>
          <w:sz w:val="24"/>
        </w:rPr>
        <w:t xml:space="preserve">De lo anterior se concluye que el modelo “EOQ” es insensible a cambios cuya variación con respecto al </w:t>
      </w:r>
      <w:r>
        <w:rPr>
          <w:rFonts w:ascii="Arial" w:hAnsi="Arial"/>
          <w:position w:val="-10"/>
          <w:sz w:val="24"/>
        </w:rPr>
        <w:object w:dxaOrig="360" w:dyaOrig="440">
          <v:shape id="_x0000_i1065" type="#_x0000_t75" style="width:18pt;height:21.75pt" o:ole="">
            <v:imagedata r:id="rId108" o:title=""/>
          </v:shape>
          <o:OLEObject Type="Embed" ProgID="Equation.3" ShapeID="_x0000_i1065" DrawAspect="Content" ObjectID="_1307527210" r:id="rId109"/>
        </w:object>
      </w:r>
      <w:r>
        <w:rPr>
          <w:rFonts w:ascii="Arial" w:hAnsi="Arial"/>
          <w:sz w:val="24"/>
        </w:rPr>
        <w:t xml:space="preserve"> óptimo es pequeña, es decir cambios pequeños en la cantidad de pedido no influirán en mayor medida en los costos totales y relevantes del manejo de inventario en cada unidad de tiempo, pero si son afectados los costos totales con cambios significativos en la cantidad de pedido. Esta característica del modelo “EOQ”  toma importancia en las situaciones cuando la cantidad de pedido debe hacerse en unidades enteras, o cuando el proveedor solo despacha por lote, etc.</w:t>
      </w:r>
    </w:p>
    <w:p w:rsidR="004D22A9" w:rsidRDefault="004D22A9">
      <w:pPr>
        <w:pStyle w:val="Textoindependiente"/>
        <w:spacing w:line="480" w:lineRule="auto"/>
        <w:rPr>
          <w:rFonts w:ascii="Arial" w:hAnsi="Arial"/>
          <w:sz w:val="24"/>
        </w:rPr>
      </w:pPr>
    </w:p>
    <w:p w:rsidR="004D22A9" w:rsidRDefault="004D22A9">
      <w:pPr>
        <w:pStyle w:val="Textoindependiente"/>
        <w:spacing w:line="480" w:lineRule="auto"/>
        <w:rPr>
          <w:rFonts w:ascii="Arial" w:hAnsi="Arial"/>
          <w:sz w:val="24"/>
        </w:rPr>
      </w:pPr>
    </w:p>
    <w:p w:rsidR="004D22A9" w:rsidRDefault="004D22A9">
      <w:pPr>
        <w:pStyle w:val="Textoindependiente"/>
        <w:tabs>
          <w:tab w:val="left" w:pos="993"/>
        </w:tabs>
        <w:spacing w:line="480" w:lineRule="auto"/>
        <w:ind w:left="539"/>
        <w:rPr>
          <w:rFonts w:ascii="Arial" w:hAnsi="Arial"/>
          <w:b/>
          <w:sz w:val="24"/>
        </w:rPr>
      </w:pPr>
      <w:r>
        <w:rPr>
          <w:rFonts w:ascii="Arial" w:hAnsi="Arial"/>
          <w:b/>
          <w:sz w:val="24"/>
        </w:rPr>
        <w:t>3.2   Descuento por la cantidad de pedido</w:t>
      </w:r>
    </w:p>
    <w:p w:rsidR="004D22A9" w:rsidRDefault="004D22A9">
      <w:pPr>
        <w:pStyle w:val="Textoindependiente"/>
        <w:spacing w:line="480" w:lineRule="auto"/>
        <w:rPr>
          <w:rFonts w:ascii="Arial" w:hAnsi="Arial"/>
          <w:b/>
          <w:sz w:val="24"/>
        </w:rPr>
      </w:pPr>
    </w:p>
    <w:p w:rsidR="004D22A9" w:rsidRDefault="004D22A9">
      <w:pPr>
        <w:pStyle w:val="Textoindependiente"/>
        <w:spacing w:line="480" w:lineRule="auto"/>
        <w:ind w:left="1077"/>
        <w:rPr>
          <w:rFonts w:ascii="Arial" w:hAnsi="Arial"/>
          <w:sz w:val="24"/>
        </w:rPr>
      </w:pPr>
      <w:r>
        <w:rPr>
          <w:rFonts w:ascii="Arial" w:hAnsi="Arial"/>
          <w:sz w:val="24"/>
        </w:rPr>
        <w:t>Existen proveedores que realizan descuentos en el costo unitario de adquisición según el tamaño del pedido (precios al por mayor), es decir el costo unitario del ítem tiene una relación inversa con la cantidad pedida.</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Definamos el costo unitario del artículo en función de la cantidad comprada.</w:t>
      </w:r>
    </w:p>
    <w:p w:rsidR="004D22A9" w:rsidRDefault="004D22A9">
      <w:pPr>
        <w:pStyle w:val="Textoindependiente"/>
        <w:spacing w:line="480" w:lineRule="auto"/>
        <w:ind w:left="1077"/>
        <w:rPr>
          <w:rFonts w:ascii="Arial" w:hAnsi="Arial"/>
          <w:sz w:val="24"/>
        </w:rPr>
      </w:pPr>
      <w:r>
        <w:rPr>
          <w:rFonts w:ascii="Arial" w:hAnsi="Arial"/>
          <w:sz w:val="24"/>
        </w:rPr>
        <w:t>Sea un artículo para el cual los costos unitarios de compra son:</w:t>
      </w:r>
    </w:p>
    <w:p w:rsidR="004D22A9" w:rsidRDefault="004D22A9">
      <w:pPr>
        <w:pStyle w:val="Textoindependiente"/>
        <w:spacing w:line="480" w:lineRule="auto"/>
        <w:ind w:left="1077"/>
        <w:rPr>
          <w:rFonts w:ascii="Arial" w:hAnsi="Arial"/>
          <w:sz w:val="24"/>
        </w:rPr>
      </w:pPr>
      <w:r>
        <w:rPr>
          <w:rFonts w:ascii="Arial" w:hAnsi="Arial"/>
          <w:noProof/>
          <w:sz w:val="24"/>
        </w:rPr>
        <w:pict>
          <v:group id="_x0000_s1193" style="position:absolute;left:0;text-align:left;margin-left:74.5pt;margin-top:11.45pt;width:275.15pt;height:99pt;z-index:251630592" coordorigin="2421,7024" coordsize="5503,1980" o:allowincell="f">
            <v:shape id="_x0000_s1194" type="#_x0000_t75" style="position:absolute;left:2421;top:7744;width:748;height:318">
              <v:imagedata r:id="rId110" o:title=""/>
            </v:shape>
            <v:shape id="_x0000_s1195" type="#_x0000_t87" style="position:absolute;left:3321;top:7024;width:180;height:1980"/>
            <v:shape id="_x0000_s1196" type="#_x0000_t202" style="position:absolute;left:3681;top:7285;width:4243;height:1359" stroked="f">
              <v:textbox>
                <w:txbxContent>
                  <w:p w:rsidR="006C4011" w:rsidRDefault="006C4011">
                    <w:r>
                      <w:rPr>
                        <w:position w:val="-54"/>
                      </w:rPr>
                      <w:object w:dxaOrig="3940" w:dyaOrig="1200">
                        <v:shape id="_x0000_i1172" type="#_x0000_t75" style="width:197.25pt;height:60pt" o:ole="">
                          <v:imagedata r:id="rId111" o:title=""/>
                        </v:shape>
                        <o:OLEObject Type="Embed" ProgID="Equation.3" ShapeID="_x0000_i1172" DrawAspect="Content" ObjectID="_1307527273" r:id="rId112"/>
                      </w:object>
                    </w:r>
                  </w:p>
                </w:txbxContent>
              </v:textbox>
            </v:shape>
          </v:group>
          <o:OLEObject Type="Embed" ProgID="Equation.3" ShapeID="_x0000_s1194" DrawAspect="Content" ObjectID="_1307527272" r:id="rId113"/>
        </w:pic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tabs>
          <w:tab w:val="num" w:pos="720"/>
        </w:tabs>
        <w:spacing w:line="480" w:lineRule="auto"/>
        <w:ind w:left="1077"/>
        <w:rPr>
          <w:rFonts w:ascii="Arial" w:hAnsi="Arial"/>
          <w:sz w:val="24"/>
        </w:rPr>
      </w:pPr>
      <w:r>
        <w:pict>
          <v:shape id="_x0000_s1197" type="#_x0000_t75" style="position:absolute;left:0;text-align:left;margin-left:52.65pt;margin-top:27.2pt;width:128.9pt;height:60.85pt;z-index:251631616" o:allowincell="f">
            <v:imagedata r:id="rId114" o:title=""/>
          </v:shape>
          <o:OLEObject Type="Embed" ProgID="Equation.3" ShapeID="_x0000_s1197" DrawAspect="Content" ObjectID="_1307527274" r:id="rId115"/>
        </w:pict>
      </w:r>
      <w:r>
        <w:rPr>
          <w:rFonts w:ascii="Arial" w:hAnsi="Arial"/>
          <w:position w:val="-10"/>
          <w:sz w:val="24"/>
        </w:rPr>
        <w:object w:dxaOrig="480" w:dyaOrig="340">
          <v:shape id="_x0000_i1066" type="#_x0000_t75" style="width:24pt;height:17.25pt" o:ole="" o:bullet="t">
            <v:imagedata r:id="rId116" o:title=""/>
          </v:shape>
          <o:OLEObject Type="Embed" ProgID="Equation.3" ShapeID="_x0000_i1066" DrawAspect="Content" ObjectID="_1307527211" r:id="rId117"/>
        </w:object>
      </w:r>
      <w:r>
        <w:rPr>
          <w:rFonts w:ascii="Arial" w:hAnsi="Arial"/>
          <w:sz w:val="24"/>
        </w:rPr>
        <w:tab/>
        <w:t>Cantidad de compra a partir de la cual hay descuento.</w:t>
      </w:r>
    </w:p>
    <w:p w:rsidR="004D22A9" w:rsidRDefault="004D22A9">
      <w:pPr>
        <w:pStyle w:val="Textoindependiente"/>
        <w:tabs>
          <w:tab w:val="num" w:pos="720"/>
        </w:tabs>
        <w:spacing w:line="480" w:lineRule="auto"/>
        <w:ind w:left="1077"/>
        <w:rPr>
          <w:rFonts w:ascii="Arial" w:hAnsi="Arial"/>
          <w:sz w:val="24"/>
        </w:rPr>
      </w:pPr>
      <w:r>
        <w:rPr>
          <w:rFonts w:ascii="Arial" w:hAnsi="Arial"/>
          <w:sz w:val="24"/>
        </w:rPr>
        <w:t xml:space="preserve">                                      Cuando los costos unitarios son</w:t>
      </w:r>
      <w:r>
        <w:rPr>
          <w:rFonts w:ascii="Arial" w:hAnsi="Arial"/>
          <w:position w:val="-12"/>
          <w:sz w:val="24"/>
        </w:rPr>
        <w:object w:dxaOrig="320" w:dyaOrig="360">
          <v:shape id="_x0000_i1067" type="#_x0000_t75" style="width:19.5pt;height:22.5pt" o:ole="">
            <v:imagedata r:id="rId118" o:title=""/>
          </v:shape>
          <o:OLEObject Type="Embed" ProgID="Equation.3" ShapeID="_x0000_i1067" DrawAspect="Content" ObjectID="_1307527212" r:id="rId119"/>
        </w:object>
      </w:r>
    </w:p>
    <w:p w:rsidR="004D22A9" w:rsidRDefault="004D22A9">
      <w:pPr>
        <w:pStyle w:val="Textoindependiente"/>
        <w:tabs>
          <w:tab w:val="num" w:pos="720"/>
        </w:tabs>
        <w:spacing w:line="480" w:lineRule="auto"/>
        <w:ind w:left="1077"/>
        <w:rPr>
          <w:rFonts w:ascii="Arial" w:hAnsi="Arial"/>
          <w:sz w:val="24"/>
        </w:rPr>
      </w:pPr>
      <w:r>
        <w:rPr>
          <w:rFonts w:ascii="Arial" w:hAnsi="Arial"/>
          <w:sz w:val="24"/>
        </w:rPr>
        <w:t xml:space="preserve">                                      Cuando los costos unitarios son</w:t>
      </w:r>
      <w:r>
        <w:rPr>
          <w:rFonts w:ascii="Arial" w:hAnsi="Arial"/>
          <w:position w:val="-10"/>
          <w:sz w:val="24"/>
        </w:rPr>
        <w:object w:dxaOrig="279" w:dyaOrig="340">
          <v:shape id="_x0000_i1068" type="#_x0000_t75" style="width:17.25pt;height:21pt" o:ole="">
            <v:imagedata r:id="rId120" o:title=""/>
          </v:shape>
          <o:OLEObject Type="Embed" ProgID="Equation.3" ShapeID="_x0000_i1068" DrawAspect="Content" ObjectID="_1307527213" r:id="rId121"/>
        </w:objec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lastRenderedPageBreak/>
        <w:t>En este modelo se pueden presentar 3 casos que originan distintas cantidades óptimas de pedido:</w:t>
      </w: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i/>
          <w:sz w:val="24"/>
        </w:rPr>
      </w:pPr>
      <w:r>
        <w:rPr>
          <w:rFonts w:ascii="Arial" w:hAnsi="Arial"/>
          <w:b/>
          <w:i/>
          <w:sz w:val="24"/>
        </w:rPr>
        <w:t>Caso A:</w:t>
      </w:r>
    </w:p>
    <w:p w:rsidR="004D22A9" w:rsidRDefault="004D22A9">
      <w:pPr>
        <w:pStyle w:val="Textoindependiente"/>
        <w:spacing w:line="480" w:lineRule="auto"/>
        <w:ind w:left="1077"/>
        <w:rPr>
          <w:rFonts w:ascii="Arial" w:hAnsi="Arial"/>
          <w:b/>
          <w:i/>
          <w:sz w:val="24"/>
        </w:rPr>
      </w:pPr>
      <w:r>
        <w:rPr>
          <w:rFonts w:ascii="Arial" w:hAnsi="Arial"/>
          <w:noProof/>
        </w:rPr>
        <w:pict>
          <v:group id="_x0000_s1438" style="position:absolute;left:0;text-align:left;margin-left:79.65pt;margin-top:3.6pt;width:306pt;height:185.2pt;z-index:251656192" coordorigin="3861,4321" coordsize="6120,3704" o:allowincell="f">
            <v:group id="_x0000_s1268" style="position:absolute;left:3861;top:4321;width:6120;height:3240" coordorigin="3861,9904" coordsize="6120,3240">
              <v:group id="_x0000_s1269" style="position:absolute;left:3861;top:9904;width:6120;height:3240" coordorigin="3681,3244" coordsize="6120,3240">
                <v:group id="_x0000_s1270" style="position:absolute;left:3681;top:3244;width:6120;height:3240" coordorigin="3681,3244" coordsize="6120,3240">
                  <v:shape id="_x0000_s1271" type="#_x0000_t202" style="position:absolute;left:3681;top:3244;width:6120;height:3240">
                    <v:textbox style="mso-next-textbox:#_x0000_s1271">
                      <w:txbxContent>
                        <w:p w:rsidR="006C4011" w:rsidRDefault="006C4011"/>
                      </w:txbxContent>
                    </v:textbox>
                  </v:shape>
                  <v:line id="_x0000_s1272" style="position:absolute;flip:y" from="4555,3604" to="4555,5944">
                    <v:stroke endarrow="block"/>
                  </v:line>
                  <v:line id="_x0000_s1273" style="position:absolute" from="4555,5944" to="9102,5944">
                    <v:stroke endarrow="block"/>
                  </v:line>
                  <v:shape id="_x0000_s1274" type="#_x0000_t202" style="position:absolute;left:3861;top:3676;width:540;height:648" stroked="f">
                    <v:textbox style="mso-next-textbox:#_x0000_s1274">
                      <w:txbxContent>
                        <w:p w:rsidR="006C4011" w:rsidRDefault="006C4011">
                          <w:pPr>
                            <w:rPr>
                              <w:b/>
                              <w:lang w:val="es-MX"/>
                            </w:rPr>
                          </w:pPr>
                          <w:r>
                            <w:rPr>
                              <w:b/>
                              <w:lang w:val="es-MX"/>
                            </w:rPr>
                            <w:t>C</w:t>
                          </w:r>
                        </w:p>
                      </w:txbxContent>
                    </v:textbox>
                  </v:shape>
                  <v:shape id="_x0000_s1275" type="#_x0000_t202" style="position:absolute;left:8541;top:6124;width:540;height:360" stroked="f">
                    <v:textbox style="mso-next-textbox:#_x0000_s1275">
                      <w:txbxContent>
                        <w:p w:rsidR="006C4011" w:rsidRDefault="006C4011">
                          <w:pPr>
                            <w:rPr>
                              <w:b/>
                              <w:lang w:val="es-MX"/>
                            </w:rPr>
                          </w:pPr>
                          <w:r>
                            <w:rPr>
                              <w:b/>
                              <w:lang w:val="es-MX"/>
                            </w:rPr>
                            <w:t>Q</w:t>
                          </w:r>
                        </w:p>
                      </w:txbxContent>
                    </v:textbox>
                  </v:shape>
                </v:group>
                <v:line id="_x0000_s1276" style="position:absolute;flip:y" from="6021,4504" to="6021,5944"/>
                <v:line id="_x0000_s1277" style="position:absolute;flip:y" from="6741,5224" to="6741,5944"/>
              </v:group>
              <v:shape id="_x0000_s1278" type="#_x0000_t19" style="position:absolute;left:5122;top:10264;width:1569;height:838;flip:y" coordsize="20936,20100" adj="-10862961,-7306057,20936,20100" path="wr-664,-1500,42536,41700,,14785,13026,nfewr-664,-1500,42536,41700,,14785,13026,l20936,20100nsxe">
                <v:path o:connectlocs="0,14785;13026,0;20936,20100"/>
              </v:shape>
              <v:shape id="_x0000_s1279" type="#_x0000_t19" style="position:absolute;left:6083;top:10270;width:2278;height:900;flip:y" coordsize="30389,21600" adj="-7471693,-12054,8789" path="wr-12811,,30389,43200,,1869,30389,21531nfewr-12811,,30389,43200,,1869,30389,21531l8789,21600nsxe">
                <v:stroke dashstyle="dash"/>
                <v:path o:connectlocs="0,1869;30389,21531;8789,21600"/>
              </v:shape>
              <v:shape id="_x0000_s1280" type="#_x0000_t19" style="position:absolute;left:5121;top:10978;width:1569;height:838;flip:y" coordsize="20936,20100" adj="-10862961,-7306057,20936,20100" path="wr-664,-1500,42536,41700,,14785,13026,nfewr-664,-1500,42536,41700,,14785,13026,l20936,20100nsxe">
                <v:stroke dashstyle="longDash"/>
                <v:path o:connectlocs="0,14785;13026,0;20936,20100"/>
              </v:shape>
              <v:shape id="_x0000_s1281" type="#_x0000_t19" style="position:absolute;left:6082;top:10984;width:2278;height:900;flip:y" coordsize="30389,21600" adj="-7471693,-12054,8789" path="wr-12811,,30389,43200,,1869,30389,21531nfewr-12811,,30389,43200,,1869,30389,21531l8789,21600nsxe">
                <v:path o:connectlocs="0,1869;30389,21531;8789,21600"/>
              </v:shape>
            </v:group>
            <v:group id="_x0000_s1282" style="position:absolute;left:5841;top:5717;width:3420;height:2284" coordorigin="5661,4088" coordsize="3420,2284">
              <v:shape id="_x0000_s1283" type="#_x0000_t75" style="position:absolute;left:5661;top:5944;width:298;height:428">
                <v:imagedata r:id="rId122" o:title=""/>
              </v:shape>
              <v:shape id="_x0000_s1284" type="#_x0000_t75" style="position:absolute;left:8181;top:4088;width:900;height:428">
                <v:imagedata r:id="rId123" o:title=""/>
              </v:shape>
              <v:shape id="_x0000_s1285" type="#_x0000_t75" style="position:absolute;left:8181;top:4663;width:900;height:381">
                <v:imagedata r:id="rId124" o:title=""/>
              </v:shape>
            </v:group>
            <v:shape id="_x0000_s1286" type="#_x0000_t75" style="position:absolute;left:6624;top:7573;width:417;height:452">
              <v:imagedata r:id="rId125" o:title=""/>
            </v:shape>
          </v:group>
          <o:OLEObject Type="Embed" ProgID="Equation.3" ShapeID="_x0000_s1283" DrawAspect="Content" ObjectID="_1307527275" r:id="rId126"/>
          <o:OLEObject Type="Embed" ProgID="Equation.3" ShapeID="_x0000_s1284" DrawAspect="Content" ObjectID="_1307527276" r:id="rId127"/>
          <o:OLEObject Type="Embed" ProgID="Equation.3" ShapeID="_x0000_s1285" DrawAspect="Content" ObjectID="_1307527277" r:id="rId128"/>
          <o:OLEObject Type="Embed" ProgID="Equation.3" ShapeID="_x0000_s1286" DrawAspect="Content" ObjectID="_1307527278" r:id="rId129"/>
        </w:pic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pStyle w:val="Textoindependiente"/>
        <w:spacing w:line="480" w:lineRule="auto"/>
        <w:ind w:left="1077"/>
        <w:jc w:val="center"/>
        <w:rPr>
          <w:rFonts w:ascii="Arial" w:hAnsi="Arial"/>
          <w:b/>
          <w:sz w:val="24"/>
        </w:rPr>
      </w:pPr>
      <w:r>
        <w:rPr>
          <w:rFonts w:ascii="Arial" w:hAnsi="Arial"/>
          <w:b/>
          <w:sz w:val="24"/>
        </w:rPr>
        <w:t>FIGURA 3.5. CURVAS DE COSTOS PARA CASO A</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Así, la cantidad óptima de pedido para este  caso viene dada por:</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center"/>
        <w:rPr>
          <w:rFonts w:ascii="Arial" w:hAnsi="Arial"/>
          <w:sz w:val="24"/>
          <w:lang w:val="es-MX"/>
        </w:rPr>
      </w:pPr>
      <w:r>
        <w:rPr>
          <w:rFonts w:ascii="Arial" w:hAnsi="Arial"/>
          <w:position w:val="-32"/>
          <w:sz w:val="24"/>
        </w:rPr>
        <w:object w:dxaOrig="1840" w:dyaOrig="760">
          <v:shape id="_x0000_i1069" type="#_x0000_t75" style="width:92.25pt;height:38.25pt" o:ole="">
            <v:imagedata r:id="rId130" o:title=""/>
          </v:shape>
          <o:OLEObject Type="Embed" ProgID="Equation.3" ShapeID="_x0000_i1069" DrawAspect="Content" ObjectID="_1307527214" r:id="rId131"/>
        </w:object>
      </w:r>
    </w:p>
    <w:p w:rsidR="004D22A9" w:rsidRDefault="004D22A9">
      <w:pPr>
        <w:spacing w:line="480" w:lineRule="auto"/>
        <w:ind w:left="1077"/>
        <w:rPr>
          <w:rFonts w:ascii="Arial" w:hAnsi="Arial"/>
          <w:b/>
          <w:sz w:val="24"/>
          <w:lang w:val="es-MX"/>
        </w:rPr>
      </w:pPr>
      <w:r>
        <w:rPr>
          <w:rFonts w:ascii="Arial" w:hAnsi="Arial"/>
          <w:sz w:val="24"/>
          <w:lang w:val="es-MX"/>
        </w:rPr>
        <w:br w:type="page"/>
      </w:r>
      <w:r>
        <w:rPr>
          <w:rFonts w:ascii="Arial" w:hAnsi="Arial"/>
          <w:b/>
          <w:sz w:val="24"/>
          <w:lang w:val="es-MX"/>
        </w:rPr>
        <w:lastRenderedPageBreak/>
        <w:t>Caso B:</w:t>
      </w:r>
    </w:p>
    <w:p w:rsidR="004D22A9" w:rsidRDefault="004D22A9">
      <w:pPr>
        <w:pStyle w:val="Textoindependiente"/>
        <w:spacing w:line="480" w:lineRule="auto"/>
        <w:ind w:left="1077"/>
        <w:rPr>
          <w:rFonts w:ascii="Arial" w:hAnsi="Arial"/>
          <w:b/>
          <w:sz w:val="24"/>
        </w:rPr>
      </w:pPr>
      <w:r>
        <w:rPr>
          <w:rFonts w:ascii="Arial" w:hAnsi="Arial"/>
          <w:noProof/>
          <w:sz w:val="24"/>
        </w:rPr>
        <w:pict>
          <v:group id="_x0000_s1253" style="position:absolute;left:0;text-align:left;margin-left:79.65pt;margin-top:12.6pt;width:306pt;height:162pt;z-index:251651072" coordorigin="3861,5764" coordsize="6120,3240" o:allowincell="f">
            <v:group id="_x0000_s1254" style="position:absolute;left:3861;top:5764;width:6120;height:3240" coordorigin="3861,5764" coordsize="6120,3240">
              <v:shape id="_x0000_s1255" type="#_x0000_t202" style="position:absolute;left:3861;top:5764;width:6120;height:3240">
                <v:textbox style="mso-next-textbox:#_x0000_s1255">
                  <w:txbxContent>
                    <w:p w:rsidR="006C4011" w:rsidRDefault="006C4011"/>
                  </w:txbxContent>
                </v:textbox>
              </v:shape>
              <v:line id="_x0000_s1256" style="position:absolute;flip:y" from="4735,6124" to="4735,8464">
                <v:stroke endarrow="block"/>
              </v:line>
              <v:line id="_x0000_s1257" style="position:absolute" from="4735,8464" to="9282,8464">
                <v:stroke endarrow="block"/>
              </v:line>
              <v:shape id="_x0000_s1258" type="#_x0000_t19" style="position:absolute;left:6921;top:6844;width:1309;height:293;flip:x y" coordsize="21549,11700" adj="-11538737,-9647096,21549,11700" path="wr-51,-9900,43149,33300,,10219,3392,nfewr-51,-9900,43149,33300,,10219,3392,l21549,11700nsxe" strokeweight="1.5pt">
                <v:stroke dashstyle="dash"/>
                <v:path o:connectlocs="0,10219;3392,0;21549,11700"/>
              </v:shape>
              <v:shape id="_x0000_s1259" type="#_x0000_t19" style="position:absolute;left:5609;top:7204;width:2423;height:540;flip:x y" coordsize="39866,21600" adj="-9682401,,18266" path="wr-3334,,39866,43200,,10071,39866,21600nfewr-3334,,39866,43200,,10071,39866,21600l18266,21600nsxe" strokeweight="1.5pt">
                <v:stroke dashstyle="dash"/>
                <v:path o:connectlocs="0,10071;39866,21600;18266,21600"/>
              </v:shape>
              <v:shape id="_x0000_s1260" type="#_x0000_t202" style="position:absolute;left:4041;top:6196;width:540;height:648" stroked="f">
                <v:textbox style="mso-next-textbox:#_x0000_s1260">
                  <w:txbxContent>
                    <w:p w:rsidR="006C4011" w:rsidRDefault="006C4011">
                      <w:pPr>
                        <w:rPr>
                          <w:b/>
                          <w:lang w:val="es-MX"/>
                        </w:rPr>
                      </w:pPr>
                      <w:r>
                        <w:rPr>
                          <w:b/>
                          <w:lang w:val="es-MX"/>
                        </w:rPr>
                        <w:t>C</w:t>
                      </w:r>
                    </w:p>
                  </w:txbxContent>
                </v:textbox>
              </v:shape>
              <v:shape id="_x0000_s1261" type="#_x0000_t202" style="position:absolute;left:8721;top:8644;width:540;height:360" stroked="f">
                <v:textbox style="mso-next-textbox:#_x0000_s1261">
                  <w:txbxContent>
                    <w:p w:rsidR="006C4011" w:rsidRDefault="006C4011">
                      <w:pPr>
                        <w:rPr>
                          <w:b/>
                          <w:lang w:val="es-MX"/>
                        </w:rPr>
                      </w:pPr>
                      <w:r>
                        <w:rPr>
                          <w:b/>
                          <w:lang w:val="es-MX"/>
                        </w:rPr>
                        <w:t>Q</w:t>
                      </w:r>
                    </w:p>
                  </w:txbxContent>
                </v:textbox>
              </v:shape>
              <v:line id="_x0000_s1262" style="position:absolute" from="8001,7204" to="8001,8464">
                <v:stroke dashstyle="1 1" endcap="round"/>
              </v:line>
            </v:group>
            <v:shape id="_x0000_s1263" type="#_x0000_t19" style="position:absolute;left:6741;top:7024;width:1612;height:442;flip:x y" coordsize="21600,13029" adj="11613668,-9589299,21600,11978" path="wr,-9622,43200,33578,26,13029,3625,nfewr,-9622,43200,33578,26,13029,3625,l21600,11978nsxe" strokeweight="1pt">
              <v:path o:connectlocs="26,13029;3625,0;21600,11978"/>
            </v:shape>
          </v:group>
        </w:pict>
      </w:r>
      <w:r>
        <w:rPr>
          <w:rFonts w:ascii="Arial" w:hAnsi="Arial"/>
          <w:noProof/>
          <w:sz w:val="24"/>
        </w:rPr>
        <w:pict>
          <v:shape id="_x0000_s1267" type="#_x0000_t75" style="position:absolute;left:0;text-align:left;margin-left:304.65pt;margin-top:83.55pt;width:45pt;height:19.05pt;z-index:251655168" o:allowincell="f">
            <v:imagedata r:id="rId124" o:title=""/>
          </v:shape>
          <o:OLEObject Type="Embed" ProgID="Equation.3" ShapeID="_x0000_s1267" DrawAspect="Content" ObjectID="_1307527279" r:id="rId132"/>
        </w:pict>
      </w:r>
      <w:r>
        <w:rPr>
          <w:rFonts w:ascii="Arial" w:hAnsi="Arial"/>
          <w:noProof/>
          <w:sz w:val="24"/>
        </w:rPr>
        <w:pict>
          <v:shape id="_x0000_s1266" type="#_x0000_t75" style="position:absolute;left:0;text-align:left;margin-left:304.65pt;margin-top:54.8pt;width:45pt;height:21.4pt;z-index:251654144" o:allowincell="f">
            <v:imagedata r:id="rId123" o:title=""/>
          </v:shape>
          <o:OLEObject Type="Embed" ProgID="Equation.3" ShapeID="_x0000_s1266" DrawAspect="Content" ObjectID="_1307527280" r:id="rId133"/>
        </w:pict>
      </w:r>
      <w:r>
        <w:rPr>
          <w:rFonts w:ascii="Arial" w:hAnsi="Arial"/>
          <w:noProof/>
          <w:sz w:val="24"/>
        </w:rPr>
        <w:pict>
          <v:shape id="_x0000_s1265" type="#_x0000_t75" style="position:absolute;left:0;text-align:left;margin-left:259.65pt;margin-top:147.6pt;width:48.6pt;height:22.6pt;z-index:251653120" o:allowincell="f">
            <v:imagedata r:id="rId134" o:title=""/>
          </v:shape>
          <o:OLEObject Type="Embed" ProgID="Equation.3" ShapeID="_x0000_s1265" DrawAspect="Content" ObjectID="_1307527281" r:id="rId135"/>
        </w:pict>
      </w: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r>
        <w:rPr>
          <w:rFonts w:ascii="Arial" w:hAnsi="Arial"/>
          <w:b/>
          <w:noProof/>
          <w:sz w:val="24"/>
        </w:rPr>
        <w:pict>
          <v:shape id="_x0000_s1264" type="#_x0000_t19" style="position:absolute;left:0;text-align:left;margin-left:167.1pt;margin-top:11.4pt;width:120.3pt;height:27pt;flip:x y;z-index:251652096" coordsize="39560,21600" o:allowincell="f" adj="-9584612,,17960" path="wr-3640,,39560,43200,,9600,39560,21600nfewr-3640,,39560,43200,,9600,39560,21600l17960,21600nsxe" strokeweight="1pt">
            <v:path o:connectlocs="0,9600;39560,21600;17960,21600"/>
          </v:shape>
        </w:pict>
      </w:r>
    </w:p>
    <w:p w:rsidR="004D22A9" w:rsidRDefault="004D22A9">
      <w:pPr>
        <w:pStyle w:val="Textoindependiente"/>
        <w:spacing w:line="480" w:lineRule="auto"/>
        <w:ind w:left="1077"/>
        <w:rPr>
          <w:rFonts w:ascii="Arial" w:hAnsi="Arial"/>
          <w:b/>
          <w:sz w:val="24"/>
        </w:rPr>
      </w:pPr>
      <w:r>
        <w:rPr>
          <w:rFonts w:ascii="Arial" w:hAnsi="Arial"/>
          <w:noProof/>
          <w:sz w:val="24"/>
        </w:rPr>
        <w:pict>
          <v:line id="_x0000_s1307" style="position:absolute;left:0;text-align:left;z-index:251660288" from="232.65pt,10.8pt" to="295.65pt,10.8pt" o:allowincell="f">
            <v:stroke dashstyle="dash"/>
          </v:line>
        </w:pict>
      </w: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jc w:val="center"/>
        <w:rPr>
          <w:rFonts w:ascii="Arial" w:hAnsi="Arial"/>
          <w:b/>
          <w:sz w:val="24"/>
        </w:rPr>
      </w:pPr>
      <w:r>
        <w:rPr>
          <w:rFonts w:ascii="Arial" w:hAnsi="Arial"/>
          <w:b/>
          <w:sz w:val="24"/>
        </w:rPr>
        <w:t>FIGURA 3.6 CURVAS DE COSTOS PARA CASO B</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En donde la cantidad óptima de pedido para este  caso viene dada por:</w:t>
      </w:r>
    </w:p>
    <w:p w:rsidR="004D22A9" w:rsidRDefault="004D22A9">
      <w:pPr>
        <w:spacing w:line="480" w:lineRule="auto"/>
        <w:ind w:left="1077"/>
        <w:jc w:val="center"/>
        <w:rPr>
          <w:rFonts w:ascii="Arial" w:hAnsi="Arial"/>
          <w:sz w:val="24"/>
          <w:lang w:val="es-MX"/>
        </w:rPr>
      </w:pPr>
      <w:r>
        <w:rPr>
          <w:rFonts w:ascii="Arial" w:hAnsi="Arial"/>
          <w:position w:val="-10"/>
          <w:sz w:val="24"/>
        </w:rPr>
        <w:object w:dxaOrig="960" w:dyaOrig="420">
          <v:shape id="_x0000_i1070" type="#_x0000_t75" style="width:48pt;height:20.25pt" o:ole="" o:allowoverlap="f">
            <v:imagedata r:id="rId136" o:title=""/>
          </v:shape>
          <o:OLEObject Type="Embed" ProgID="Equation.3" ShapeID="_x0000_i1070" DrawAspect="Content" ObjectID="_1307527215" r:id="rId137"/>
        </w:object>
      </w:r>
    </w:p>
    <w:p w:rsidR="004D22A9" w:rsidRDefault="004D22A9">
      <w:pPr>
        <w:pStyle w:val="Ttulo6"/>
        <w:spacing w:line="480" w:lineRule="auto"/>
        <w:ind w:left="1077"/>
        <w:jc w:val="both"/>
        <w:rPr>
          <w:sz w:val="24"/>
        </w:rPr>
      </w:pPr>
      <w:r>
        <w:rPr>
          <w:sz w:val="24"/>
        </w:rPr>
        <w:t>Caso C</w:t>
      </w:r>
    </w:p>
    <w:p w:rsidR="004D22A9" w:rsidRDefault="004D22A9">
      <w:pPr>
        <w:pStyle w:val="Textoindependiente"/>
        <w:spacing w:line="480" w:lineRule="auto"/>
        <w:ind w:left="1077"/>
        <w:rPr>
          <w:rFonts w:ascii="Arial" w:hAnsi="Arial"/>
          <w:sz w:val="24"/>
        </w:rPr>
      </w:pPr>
      <w:r>
        <w:rPr>
          <w:noProof/>
        </w:rPr>
        <w:pict>
          <v:group id="_x0000_s1447" style="position:absolute;left:0;text-align:left;margin-left:85pt;margin-top:8.05pt;width:306pt;height:162pt;z-index:251658240" coordorigin="3968,10700" coordsize="6120,3240" o:allowincell="f">
            <v:group id="_x0000_s1287" style="position:absolute;left:3968;top:10700;width:6120;height:3240" coordorigin="3921,3244" coordsize="6120,3240">
              <v:group id="_x0000_s1288" style="position:absolute;left:3921;top:3244;width:6120;height:3240" coordorigin="3921,3244" coordsize="6120,3240">
                <v:group id="_x0000_s1289" style="position:absolute;left:3921;top:3244;width:6120;height:3240" coordorigin="3921,3244" coordsize="6120,3240">
                  <v:shape id="_x0000_s1290" type="#_x0000_t202" style="position:absolute;left:3921;top:3244;width:6120;height:3240">
                    <v:textbox style="mso-next-textbox:#_x0000_s1290">
                      <w:txbxContent>
                        <w:p w:rsidR="006C4011" w:rsidRDefault="006C4011"/>
                      </w:txbxContent>
                    </v:textbox>
                  </v:shape>
                  <v:line id="_x0000_s1291" style="position:absolute;flip:y" from="4795,3604" to="4795,5944">
                    <v:stroke endarrow="block"/>
                  </v:line>
                  <v:line id="_x0000_s1292" style="position:absolute" from="4795,5944" to="9342,5944">
                    <v:stroke endarrow="block"/>
                  </v:line>
                  <v:shape id="_x0000_s1293" type="#_x0000_t19" style="position:absolute;left:6981;top:4432;width:1309;height:293;flip:x y" coordsize="21549,11700" adj="-11538737,-9647096,21549,11700" path="wr-51,-9900,43149,33300,,10219,3392,nfewr-51,-9900,43149,33300,,10219,3392,l21549,11700nsxe" strokeweight="1.5pt">
                    <v:stroke dashstyle="dash"/>
                    <v:path o:connectlocs="0,10219;3392,0;21549,11700"/>
                  </v:shape>
                  <v:shape id="_x0000_s1294" type="#_x0000_t19" style="position:absolute;left:5669;top:4684;width:2423;height:540;flip:x y" coordsize="39866,21600" adj="-9682401,,18266" path="wr-3334,,39866,43200,,10071,39866,21600nfewr-3334,,39866,43200,,10071,39866,21600l18266,21600nsxe" strokeweight="1.5pt">
                    <v:stroke dashstyle="dash"/>
                    <v:path o:connectlocs="0,10071;39866,21600;18266,21600"/>
                  </v:shape>
                  <v:shape id="_x0000_s1295" type="#_x0000_t202" style="position:absolute;left:4101;top:3676;width:540;height:648" stroked="f">
                    <v:textbox style="mso-next-textbox:#_x0000_s1295">
                      <w:txbxContent>
                        <w:p w:rsidR="006C4011" w:rsidRDefault="006C4011">
                          <w:pPr>
                            <w:rPr>
                              <w:b/>
                              <w:lang w:val="es-MX"/>
                            </w:rPr>
                          </w:pPr>
                          <w:r>
                            <w:rPr>
                              <w:b/>
                              <w:lang w:val="es-MX"/>
                            </w:rPr>
                            <w:t>C</w:t>
                          </w:r>
                        </w:p>
                      </w:txbxContent>
                    </v:textbox>
                  </v:shape>
                  <v:shape id="_x0000_s1296" type="#_x0000_t202" style="position:absolute;left:8781;top:6124;width:540;height:360" stroked="f">
                    <v:textbox style="mso-next-textbox:#_x0000_s1296">
                      <w:txbxContent>
                        <w:p w:rsidR="006C4011" w:rsidRDefault="006C4011">
                          <w:pPr>
                            <w:rPr>
                              <w:b/>
                              <w:lang w:val="es-MX"/>
                            </w:rPr>
                          </w:pPr>
                          <w:r>
                            <w:rPr>
                              <w:b/>
                              <w:lang w:val="es-MX"/>
                            </w:rPr>
                            <w:t>Q</w:t>
                          </w:r>
                        </w:p>
                      </w:txbxContent>
                    </v:textbox>
                  </v:shape>
                  <v:line id="_x0000_s1297" style="position:absolute" from="8061,4756" to="8061,5944">
                    <v:stroke dashstyle="1 1" endcap="round"/>
                  </v:line>
                </v:group>
                <v:line id="_x0000_s1298" style="position:absolute" from="6921,5044" to="8001,5044">
                  <v:stroke dashstyle="dash"/>
                </v:line>
              </v:group>
              <v:shape id="_x0000_s1299" type="#_x0000_t19" style="position:absolute;left:6801;top:4540;width:1612;height:442;flip:x y" coordsize="21600,13029" adj="11613668,-9589299,21600,11978" path="wr,-9622,43200,33578,26,13029,3625,nfewr,-9622,43200,33578,26,13029,3625,l21600,11978nsxe" strokeweight="1pt">
                <v:path o:connectlocs="26,13029;3625,0;21600,11978"/>
              </v:shape>
              <v:shape id="_x0000_s1300" type="#_x0000_t19" style="position:absolute;left:5670;top:4432;width:2406;height:612;flip:x y" coordsize="39560,21600" adj="-9584612,,17960" path="wr-3640,,39560,43200,,9600,39560,21600nfewr-3640,,39560,43200,,9600,39560,21600l17960,21600nsxe" strokeweight="1pt">
                <v:path o:connectlocs="0,9600;39560,21600;17960,21600"/>
              </v:shape>
            </v:group>
            <v:shape id="_x0000_s1302" type="#_x0000_t75" style="position:absolute;left:8421;top:11516;width:900;height:428">
              <v:imagedata r:id="rId123" o:title=""/>
            </v:shape>
            <v:shape id="_x0000_s1303" type="#_x0000_t75" style="position:absolute;left:8421;top:12091;width:900;height:381">
              <v:imagedata r:id="rId124" o:title=""/>
            </v:shape>
            <v:shape id="_x0000_s1304" type="#_x0000_t75" style="position:absolute;left:6684;top:13367;width:417;height:452">
              <v:imagedata r:id="rId125" o:title=""/>
            </v:shape>
            <v:line id="_x0000_s1305" style="position:absolute" from="6921,12468" to="6921,13368">
              <v:stroke dashstyle="1 1" endcap="round"/>
            </v:line>
          </v:group>
          <o:OLEObject Type="Embed" ProgID="Equation.3" ShapeID="_x0000_s1302" DrawAspect="Content" ObjectID="_1307527283" r:id="rId138"/>
          <o:OLEObject Type="Embed" ProgID="Equation.3" ShapeID="_x0000_s1303" DrawAspect="Content" ObjectID="_1307527282" r:id="rId139"/>
          <o:OLEObject Type="Embed" ProgID="Equation.3" ShapeID="_x0000_s1304" DrawAspect="Content" ObjectID="_1307527285" r:id="rId140"/>
        </w:pict>
      </w:r>
      <w:r>
        <w:rPr>
          <w:noProof/>
        </w:rPr>
        <w:pict>
          <v:shape id="_x0000_s1301" type="#_x0000_t75" style="position:absolute;left:0;text-align:left;margin-left:277.65pt;margin-top:156.2pt;width:14.9pt;height:21.4pt;z-index:251657216" o:allowincell="f">
            <v:imagedata r:id="rId122" o:title=""/>
          </v:shape>
          <o:OLEObject Type="Embed" ProgID="Equation.3" ShapeID="_x0000_s1301" DrawAspect="Content" ObjectID="_1307527284" r:id="rId141"/>
        </w:pic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pStyle w:val="Textoindependiente"/>
        <w:spacing w:line="480" w:lineRule="auto"/>
        <w:ind w:left="1077"/>
        <w:jc w:val="center"/>
        <w:rPr>
          <w:rFonts w:ascii="Arial" w:hAnsi="Arial"/>
          <w:b/>
          <w:sz w:val="24"/>
        </w:rPr>
      </w:pPr>
    </w:p>
    <w:p w:rsidR="004D22A9" w:rsidRDefault="004D22A9">
      <w:pPr>
        <w:pStyle w:val="Textoindependiente"/>
        <w:spacing w:line="480" w:lineRule="auto"/>
        <w:ind w:left="1077"/>
        <w:jc w:val="center"/>
        <w:rPr>
          <w:rFonts w:ascii="Arial" w:hAnsi="Arial"/>
          <w:b/>
          <w:sz w:val="24"/>
        </w:rPr>
      </w:pPr>
    </w:p>
    <w:p w:rsidR="004D22A9" w:rsidRDefault="004D22A9">
      <w:pPr>
        <w:pStyle w:val="Textoindependiente"/>
        <w:spacing w:line="480" w:lineRule="auto"/>
        <w:ind w:left="1077"/>
        <w:jc w:val="center"/>
        <w:rPr>
          <w:rFonts w:ascii="Arial" w:hAnsi="Arial"/>
          <w:b/>
          <w:sz w:val="24"/>
        </w:rPr>
      </w:pPr>
    </w:p>
    <w:p w:rsidR="004D22A9" w:rsidRDefault="004D22A9">
      <w:pPr>
        <w:pStyle w:val="Textoindependiente"/>
        <w:spacing w:line="480" w:lineRule="auto"/>
        <w:ind w:left="1077"/>
        <w:jc w:val="center"/>
        <w:rPr>
          <w:rFonts w:ascii="Arial" w:hAnsi="Arial"/>
          <w:b/>
          <w:sz w:val="24"/>
        </w:rPr>
      </w:pPr>
      <w:r>
        <w:rPr>
          <w:rFonts w:ascii="Arial" w:hAnsi="Arial"/>
          <w:b/>
          <w:sz w:val="24"/>
        </w:rPr>
        <w:t>FIGURA 3.7.CURVAS DE COSTOS PARA CASO C</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En donde la cantidad óptima de pedido para este  caso viene dada por:</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center"/>
        <w:rPr>
          <w:rFonts w:ascii="Arial" w:hAnsi="Arial"/>
          <w:sz w:val="24"/>
          <w:lang w:val="es-MX"/>
        </w:rPr>
      </w:pPr>
      <w:r>
        <w:rPr>
          <w:rFonts w:ascii="Arial" w:hAnsi="Arial"/>
          <w:position w:val="-32"/>
          <w:sz w:val="24"/>
        </w:rPr>
        <w:object w:dxaOrig="1880" w:dyaOrig="760">
          <v:shape id="_x0000_i1071" type="#_x0000_t75" style="width:93.75pt;height:38.25pt" o:ole="" fillcolor="window">
            <v:imagedata r:id="rId142" o:title=""/>
          </v:shape>
          <o:OLEObject Type="Embed" ProgID="Equation.3" ShapeID="_x0000_i1071" DrawAspect="Content" ObjectID="_1307527216" r:id="rId143"/>
        </w:object>
      </w:r>
    </w:p>
    <w:p w:rsidR="004D22A9" w:rsidRDefault="004D22A9">
      <w:pPr>
        <w:pStyle w:val="Ttulo6"/>
        <w:spacing w:line="480" w:lineRule="auto"/>
        <w:ind w:left="1077"/>
        <w:jc w:val="both"/>
        <w:rPr>
          <w:sz w:val="24"/>
        </w:rPr>
      </w:pPr>
    </w:p>
    <w:p w:rsidR="004D22A9" w:rsidRDefault="004D22A9">
      <w:pPr>
        <w:pStyle w:val="Ttulo6"/>
        <w:spacing w:line="480" w:lineRule="auto"/>
        <w:ind w:left="1077"/>
        <w:jc w:val="both"/>
        <w:rPr>
          <w:sz w:val="24"/>
        </w:rPr>
      </w:pPr>
    </w:p>
    <w:p w:rsidR="004D22A9" w:rsidRDefault="004D22A9">
      <w:pPr>
        <w:pStyle w:val="Ttulo6"/>
        <w:spacing w:line="480" w:lineRule="auto"/>
        <w:ind w:left="1077"/>
        <w:jc w:val="both"/>
        <w:rPr>
          <w:b w:val="0"/>
          <w:sz w:val="24"/>
        </w:rPr>
      </w:pPr>
      <w:r>
        <w:rPr>
          <w:sz w:val="24"/>
        </w:rPr>
        <w:t xml:space="preserve">Observación:  </w:t>
      </w:r>
      <w:r>
        <w:rPr>
          <w:b w:val="0"/>
          <w:sz w:val="24"/>
        </w:rPr>
        <w:t xml:space="preserve">El óptimo depende de la zona donde cae </w:t>
      </w:r>
      <w:r>
        <w:rPr>
          <w:b w:val="0"/>
          <w:position w:val="-10"/>
          <w:sz w:val="24"/>
        </w:rPr>
        <w:object w:dxaOrig="360" w:dyaOrig="340">
          <v:shape id="_x0000_i1072" type="#_x0000_t75" style="width:18pt;height:17.25pt" o:ole="" fillcolor="window">
            <v:imagedata r:id="rId144" o:title=""/>
          </v:shape>
          <o:OLEObject Type="Embed" ProgID="Equation.3" ShapeID="_x0000_i1072" DrawAspect="Content" ObjectID="_1307527217" r:id="rId145"/>
        </w:object>
      </w:r>
    </w:p>
    <w:p w:rsidR="004D22A9" w:rsidRDefault="004D22A9">
      <w:pPr>
        <w:spacing w:line="480" w:lineRule="auto"/>
        <w:ind w:left="1077"/>
        <w:jc w:val="both"/>
        <w:rPr>
          <w:rFonts w:ascii="Arial" w:hAnsi="Arial"/>
          <w:sz w:val="24"/>
          <w:lang w:val="es-MX"/>
        </w:rPr>
      </w:pPr>
      <w:r>
        <w:rPr>
          <w:rFonts w:ascii="Arial" w:hAnsi="Arial"/>
          <w:position w:val="-88"/>
          <w:sz w:val="24"/>
          <w:lang w:val="es-MX"/>
        </w:rPr>
        <w:object w:dxaOrig="6000" w:dyaOrig="1939">
          <v:shape id="_x0000_i1073" type="#_x0000_t75" style="width:340.5pt;height:96.75pt" o:ole="" fillcolor="window">
            <v:imagedata r:id="rId146" o:title=""/>
          </v:shape>
          <o:OLEObject Type="Embed" ProgID="Equation.3" ShapeID="_x0000_i1073" DrawAspect="Content" ObjectID="_1307527218" r:id="rId147"/>
        </w:object>
      </w:r>
    </w:p>
    <w:p w:rsidR="004D22A9" w:rsidRDefault="004D22A9">
      <w:pPr>
        <w:spacing w:line="480" w:lineRule="auto"/>
        <w:ind w:left="1077"/>
        <w:jc w:val="both"/>
        <w:rPr>
          <w:rFonts w:ascii="Arial" w:hAnsi="Arial"/>
          <w:sz w:val="24"/>
          <w:lang w:val="es-MX"/>
        </w:rPr>
      </w:pPr>
    </w:p>
    <w:p w:rsidR="004D22A9" w:rsidRDefault="004D22A9">
      <w:pPr>
        <w:pStyle w:val="Ttulo6"/>
        <w:spacing w:line="480" w:lineRule="auto"/>
        <w:ind w:left="1077"/>
        <w:jc w:val="both"/>
        <w:rPr>
          <w:b w:val="0"/>
          <w:sz w:val="24"/>
        </w:rPr>
      </w:pPr>
      <w:r>
        <w:rPr>
          <w:position w:val="-10"/>
          <w:sz w:val="24"/>
        </w:rPr>
        <w:object w:dxaOrig="360" w:dyaOrig="340">
          <v:shape id="_x0000_i1074" type="#_x0000_t75" style="width:18pt;height:17.25pt" o:ole="" fillcolor="window">
            <v:imagedata r:id="rId148" o:title=""/>
          </v:shape>
          <o:OLEObject Type="Embed" ProgID="Equation.3" ShapeID="_x0000_i1074" DrawAspect="Content" ObjectID="_1307527219" r:id="rId149"/>
        </w:object>
      </w:r>
      <w:r>
        <w:rPr>
          <w:b w:val="0"/>
          <w:sz w:val="24"/>
        </w:rPr>
        <w:t>se calcula resolviendo</w:t>
      </w:r>
    </w:p>
    <w:p w:rsidR="004D22A9" w:rsidRDefault="004D22A9">
      <w:pPr>
        <w:pStyle w:val="Ttulo6"/>
        <w:spacing w:line="480" w:lineRule="auto"/>
        <w:ind w:left="1077"/>
        <w:jc w:val="both"/>
        <w:rPr>
          <w:sz w:val="24"/>
        </w:rPr>
      </w:pPr>
      <w:r>
        <w:rPr>
          <w:position w:val="-30"/>
          <w:sz w:val="24"/>
        </w:rPr>
        <w:object w:dxaOrig="5500" w:dyaOrig="700">
          <v:shape id="_x0000_i1075" type="#_x0000_t75" style="width:333pt;height:43.5pt" o:ole="">
            <v:imagedata r:id="rId150" o:title=""/>
          </v:shape>
          <o:OLEObject Type="Embed" ProgID="Equation.3" ShapeID="_x0000_i1075" DrawAspect="Content" ObjectID="_1307527220" r:id="rId151"/>
        </w:object>
      </w:r>
    </w:p>
    <w:p w:rsidR="004D22A9" w:rsidRDefault="004D22A9">
      <w:pPr>
        <w:spacing w:line="480" w:lineRule="auto"/>
        <w:jc w:val="both"/>
        <w:rPr>
          <w:rFonts w:ascii="Arial" w:hAnsi="Arial"/>
          <w:b/>
          <w:sz w:val="24"/>
          <w:lang w:val="es-MX"/>
        </w:rPr>
      </w:pPr>
    </w:p>
    <w:p w:rsidR="004D22A9" w:rsidRDefault="004D22A9">
      <w:pPr>
        <w:spacing w:line="480" w:lineRule="auto"/>
        <w:jc w:val="both"/>
        <w:rPr>
          <w:rFonts w:ascii="Arial" w:hAnsi="Arial"/>
          <w:b/>
          <w:sz w:val="24"/>
          <w:lang w:val="es-MX"/>
        </w:rPr>
      </w:pPr>
    </w:p>
    <w:p w:rsidR="004D22A9" w:rsidRDefault="004D22A9">
      <w:pPr>
        <w:spacing w:line="480" w:lineRule="auto"/>
        <w:jc w:val="both"/>
        <w:rPr>
          <w:rFonts w:ascii="Arial" w:hAnsi="Arial"/>
          <w:b/>
          <w:sz w:val="24"/>
          <w:lang w:val="es-MX"/>
        </w:rPr>
      </w:pPr>
    </w:p>
    <w:p w:rsidR="004D22A9" w:rsidRDefault="004D22A9">
      <w:pPr>
        <w:spacing w:line="480" w:lineRule="auto"/>
        <w:jc w:val="both"/>
        <w:rPr>
          <w:rFonts w:ascii="Arial" w:hAnsi="Arial"/>
          <w:b/>
          <w:sz w:val="24"/>
          <w:lang w:val="es-MX"/>
        </w:rPr>
      </w:pPr>
    </w:p>
    <w:p w:rsidR="004D22A9" w:rsidRDefault="004D22A9">
      <w:pPr>
        <w:spacing w:line="480" w:lineRule="auto"/>
        <w:jc w:val="both"/>
        <w:rPr>
          <w:rFonts w:ascii="Arial" w:hAnsi="Arial"/>
          <w:b/>
          <w:sz w:val="24"/>
          <w:lang w:val="es-MX"/>
        </w:rPr>
      </w:pPr>
    </w:p>
    <w:p w:rsidR="004D22A9" w:rsidRDefault="004D22A9">
      <w:pPr>
        <w:spacing w:line="480" w:lineRule="auto"/>
        <w:ind w:left="539"/>
        <w:jc w:val="both"/>
        <w:rPr>
          <w:rFonts w:ascii="Arial" w:hAnsi="Arial"/>
          <w:b/>
          <w:sz w:val="24"/>
          <w:lang w:val="es-MX"/>
        </w:rPr>
      </w:pPr>
      <w:r>
        <w:rPr>
          <w:rFonts w:ascii="Arial" w:hAnsi="Arial"/>
          <w:b/>
          <w:sz w:val="24"/>
          <w:lang w:val="es-MX"/>
        </w:rPr>
        <w:lastRenderedPageBreak/>
        <w:t>3.3   Modelos Probabilísticos</w:t>
      </w:r>
    </w:p>
    <w:p w:rsidR="004D22A9" w:rsidRDefault="004D22A9">
      <w:pPr>
        <w:tabs>
          <w:tab w:val="left" w:pos="851"/>
          <w:tab w:val="left" w:pos="1134"/>
        </w:tabs>
        <w:spacing w:line="480" w:lineRule="auto"/>
        <w:jc w:val="both"/>
        <w:rPr>
          <w:rFonts w:ascii="Arial" w:hAnsi="Arial"/>
          <w:b/>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En la realidad en la administración del inventario no se coincide con los supuestos de parámetros conocidos, sino que estos son  en muchos casos aleatorios y de los cuales en todo caso se conoce su distribución de probabilidad.</w:t>
      </w:r>
    </w:p>
    <w:p w:rsidR="004D22A9" w:rsidRDefault="004D22A9">
      <w:pPr>
        <w:spacing w:line="480" w:lineRule="auto"/>
        <w:ind w:left="1077"/>
        <w:jc w:val="both"/>
        <w:rPr>
          <w:rFonts w:ascii="Arial" w:hAnsi="Arial"/>
          <w:sz w:val="24"/>
          <w:lang w:val="es-MX"/>
        </w:rPr>
      </w:pPr>
      <w:r>
        <w:rPr>
          <w:rFonts w:ascii="Arial" w:hAnsi="Arial"/>
          <w:sz w:val="24"/>
          <w:lang w:val="es-MX"/>
        </w:rPr>
        <w:t>Estos modelos son aplicables cuando los artículos del inventario están sujetos a obsolescencia, a tiempo de vida útil, a demanda aleatoria, etc.</w:t>
      </w:r>
    </w:p>
    <w:p w:rsidR="004D22A9" w:rsidRDefault="004D22A9">
      <w:pPr>
        <w:spacing w:line="480" w:lineRule="auto"/>
        <w:ind w:left="1077"/>
        <w:jc w:val="both"/>
        <w:rPr>
          <w:rFonts w:ascii="Arial" w:hAnsi="Arial"/>
          <w:sz w:val="24"/>
          <w:lang w:val="es-MX"/>
        </w:rPr>
      </w:pPr>
      <w:r>
        <w:rPr>
          <w:rFonts w:ascii="Arial" w:hAnsi="Arial"/>
          <w:sz w:val="24"/>
          <w:lang w:val="es-MX"/>
        </w:rPr>
        <w:t xml:space="preserve">La obsolescencia se presenta por ejemplo en artículos de temporada, en los cuales la demanda disminuye en cierto instante a pesar que los artículos no se han deteriorado. En este caso el administrador del inventario está sujeto a tomar una de dos decisiones: </w:t>
      </w:r>
    </w:p>
    <w:p w:rsidR="004D22A9" w:rsidRDefault="004D22A9" w:rsidP="00413818">
      <w:pPr>
        <w:numPr>
          <w:ilvl w:val="0"/>
          <w:numId w:val="16"/>
        </w:numPr>
        <w:spacing w:line="480" w:lineRule="auto"/>
        <w:ind w:left="1088" w:hanging="11"/>
        <w:jc w:val="both"/>
        <w:rPr>
          <w:rFonts w:ascii="Arial" w:hAnsi="Arial"/>
          <w:sz w:val="24"/>
          <w:lang w:val="es-MX"/>
        </w:rPr>
      </w:pPr>
      <w:r>
        <w:rPr>
          <w:rFonts w:ascii="Arial" w:hAnsi="Arial"/>
          <w:sz w:val="24"/>
          <w:lang w:val="es-MX"/>
        </w:rPr>
        <w:t>Guardar los artículos hasta la próxima temporada</w:t>
      </w:r>
    </w:p>
    <w:p w:rsidR="004D22A9" w:rsidRDefault="004D22A9" w:rsidP="00413818">
      <w:pPr>
        <w:numPr>
          <w:ilvl w:val="0"/>
          <w:numId w:val="16"/>
        </w:numPr>
        <w:spacing w:line="480" w:lineRule="auto"/>
        <w:ind w:left="1088" w:hanging="11"/>
        <w:jc w:val="both"/>
        <w:rPr>
          <w:rFonts w:ascii="Arial" w:hAnsi="Arial"/>
          <w:sz w:val="24"/>
          <w:lang w:val="es-MX"/>
        </w:rPr>
      </w:pPr>
      <w:r>
        <w:rPr>
          <w:rFonts w:ascii="Arial" w:hAnsi="Arial"/>
          <w:sz w:val="24"/>
          <w:lang w:val="es-MX"/>
        </w:rPr>
        <w:t>Rematarlos</w:t>
      </w:r>
    </w:p>
    <w:p w:rsidR="004D22A9" w:rsidRDefault="004D22A9">
      <w:pPr>
        <w:spacing w:line="480" w:lineRule="auto"/>
        <w:ind w:left="1088" w:hanging="11"/>
        <w:jc w:val="both"/>
        <w:rPr>
          <w:rFonts w:ascii="Arial" w:hAnsi="Arial"/>
          <w:sz w:val="24"/>
          <w:lang w:val="es-MX"/>
        </w:rPr>
      </w:pPr>
    </w:p>
    <w:p w:rsidR="004D22A9" w:rsidRDefault="004D22A9">
      <w:pPr>
        <w:pStyle w:val="Sangradetextonormal"/>
        <w:spacing w:line="480" w:lineRule="auto"/>
        <w:ind w:left="1000"/>
      </w:pPr>
      <w:r>
        <w:t xml:space="preserve">La caducidad para artículos perecederos (tiempo de vida útil) se presenta por ejemplo en artículos como medicinas, lácteos, periódicos, etc en este caso solo se puede decidir: </w:t>
      </w:r>
    </w:p>
    <w:p w:rsidR="004D22A9" w:rsidRDefault="004D22A9" w:rsidP="00413818">
      <w:pPr>
        <w:numPr>
          <w:ilvl w:val="0"/>
          <w:numId w:val="17"/>
        </w:numPr>
        <w:spacing w:line="480" w:lineRule="auto"/>
        <w:ind w:left="1000" w:firstLine="0"/>
        <w:jc w:val="both"/>
        <w:rPr>
          <w:rFonts w:ascii="Arial" w:hAnsi="Arial"/>
          <w:sz w:val="24"/>
          <w:lang w:val="es-MX"/>
        </w:rPr>
      </w:pPr>
      <w:r>
        <w:rPr>
          <w:rFonts w:ascii="Arial" w:hAnsi="Arial"/>
          <w:sz w:val="24"/>
          <w:lang w:val="es-MX"/>
        </w:rPr>
        <w:t xml:space="preserve">Rematar </w:t>
      </w:r>
    </w:p>
    <w:p w:rsidR="004D22A9" w:rsidRDefault="004D22A9" w:rsidP="00413818">
      <w:pPr>
        <w:numPr>
          <w:ilvl w:val="0"/>
          <w:numId w:val="17"/>
        </w:numPr>
        <w:spacing w:line="480" w:lineRule="auto"/>
        <w:ind w:left="1000" w:firstLine="0"/>
        <w:jc w:val="both"/>
        <w:rPr>
          <w:rFonts w:ascii="Arial" w:hAnsi="Arial"/>
          <w:sz w:val="24"/>
          <w:lang w:val="es-MX"/>
        </w:rPr>
      </w:pPr>
      <w:r>
        <w:rPr>
          <w:rFonts w:ascii="Arial" w:hAnsi="Arial"/>
          <w:sz w:val="24"/>
          <w:lang w:val="es-MX"/>
        </w:rPr>
        <w:t>Desechar.</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b/>
          <w:sz w:val="24"/>
          <w:lang w:val="es-MX"/>
        </w:rPr>
      </w:pPr>
    </w:p>
    <w:p w:rsidR="004D22A9" w:rsidRDefault="004D22A9">
      <w:pPr>
        <w:spacing w:line="480" w:lineRule="auto"/>
        <w:ind w:left="1077"/>
        <w:jc w:val="both"/>
        <w:rPr>
          <w:rFonts w:ascii="Arial" w:hAnsi="Arial"/>
          <w:b/>
          <w:sz w:val="24"/>
          <w:lang w:val="es-MX"/>
        </w:rPr>
      </w:pPr>
      <w:r>
        <w:rPr>
          <w:rFonts w:ascii="Arial" w:hAnsi="Arial"/>
          <w:b/>
          <w:sz w:val="24"/>
          <w:lang w:val="es-MX"/>
        </w:rPr>
        <w:t>Consideremos el caso del vendedor de periódicos.</w:t>
      </w:r>
    </w:p>
    <w:p w:rsidR="004D22A9" w:rsidRDefault="004D22A9">
      <w:pPr>
        <w:pStyle w:val="Sangradetextonormal"/>
      </w:pPr>
    </w:p>
    <w:p w:rsidR="004D22A9" w:rsidRDefault="004D22A9">
      <w:pPr>
        <w:pStyle w:val="Sangradetextonormal"/>
        <w:ind w:left="1056"/>
      </w:pPr>
      <w:r>
        <w:t>En este modelo intervienen además de los costos de organización, pedido y mantenimiento, los siguientes costos:</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Costo de déficit (Cu) : Son los costos que representan a la demanda no satisfecha (utilidad pérdida por las ventas no efectuadas, pérdida del cliente, y de imagen).</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Costo de obsolescencia (Co): Son asociadas a los artículos no vendidos durante el periodo normal de venta del producto.</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Para el análisis de esta situación citemos el siguiente teorema.</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 xml:space="preserve">Teorema: El tamaño óptimo de pedido para el modelo de obsolescencia a un pedido </w:t>
      </w:r>
      <w:r>
        <w:rPr>
          <w:position w:val="-10"/>
        </w:rPr>
        <w:object w:dxaOrig="340" w:dyaOrig="420">
          <v:shape id="_x0000_i1076" type="#_x0000_t75" style="width:17.25pt;height:21pt" o:ole="">
            <v:imagedata r:id="rId152" o:title=""/>
          </v:shape>
          <o:OLEObject Type="Embed" ProgID="Equation.3" ShapeID="_x0000_i1076" DrawAspect="Content" ObjectID="_1307527221" r:id="rId153"/>
        </w:object>
      </w:r>
      <w:r>
        <w:rPr>
          <w:rFonts w:ascii="Arial" w:hAnsi="Arial"/>
          <w:sz w:val="24"/>
          <w:lang w:val="es-MX"/>
        </w:rPr>
        <w:t xml:space="preserve"> satisface:</w:t>
      </w:r>
    </w:p>
    <w:p w:rsidR="004D22A9" w:rsidRDefault="004D22A9">
      <w:pPr>
        <w:spacing w:line="480" w:lineRule="auto"/>
        <w:ind w:left="1077"/>
        <w:jc w:val="both"/>
      </w:pPr>
    </w:p>
    <w:p w:rsidR="004D22A9" w:rsidRDefault="004D22A9">
      <w:pPr>
        <w:spacing w:line="480" w:lineRule="auto"/>
        <w:ind w:left="1077"/>
        <w:jc w:val="center"/>
      </w:pPr>
      <w:r>
        <w:rPr>
          <w:position w:val="-24"/>
        </w:rPr>
        <w:object w:dxaOrig="1939" w:dyaOrig="620">
          <v:shape id="_x0000_i1077" type="#_x0000_t75" style="width:99pt;height:30.75pt" o:ole="">
            <v:imagedata r:id="rId154" o:title=""/>
          </v:shape>
          <o:OLEObject Type="Embed" ProgID="Equation.3" ShapeID="_x0000_i1077" DrawAspect="Content" ObjectID="_1307527222" r:id="rId155"/>
        </w:objec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 xml:space="preserve">Donde </w:t>
      </w:r>
      <w:r>
        <w:rPr>
          <w:position w:val="-10"/>
        </w:rPr>
        <w:object w:dxaOrig="1920" w:dyaOrig="320">
          <v:shape id="_x0000_i1078" type="#_x0000_t75" style="width:98.25pt;height:15.75pt" o:ole="">
            <v:imagedata r:id="rId156" o:title=""/>
          </v:shape>
          <o:OLEObject Type="Embed" ProgID="Equation.3" ShapeID="_x0000_i1078" DrawAspect="Content" ObjectID="_1307527223" r:id="rId157"/>
        </w:object>
      </w:r>
      <w:r>
        <w:rPr>
          <w:rFonts w:ascii="Arial" w:hAnsi="Arial"/>
          <w:sz w:val="24"/>
          <w:lang w:val="es-MX"/>
        </w:rPr>
        <w:t xml:space="preserve"> es la función de distribución de la demanda, siendo la demanda una variable aleatoria continua.</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En el caso de que la variable aleatoria sea discreta se tiene que se debe tomar el menor valor que satisfaga:</w:t>
      </w:r>
    </w:p>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center"/>
        <w:rPr>
          <w:rFonts w:ascii="Arial" w:hAnsi="Arial"/>
          <w:sz w:val="24"/>
          <w:lang w:val="es-MX"/>
        </w:rPr>
      </w:pPr>
      <w:r>
        <w:rPr>
          <w:position w:val="-24"/>
        </w:rPr>
        <w:object w:dxaOrig="1920" w:dyaOrig="620">
          <v:shape id="_x0000_i1079" type="#_x0000_t75" style="width:98.25pt;height:30.75pt" o:ole="">
            <v:imagedata r:id="rId158" o:title=""/>
          </v:shape>
          <o:OLEObject Type="Embed" ProgID="Equation.3" ShapeID="_x0000_i1079" DrawAspect="Content" ObjectID="_1307527224" r:id="rId159"/>
        </w:object>
      </w:r>
    </w:p>
    <w:p w:rsidR="004D22A9" w:rsidRDefault="004D22A9">
      <w:pPr>
        <w:spacing w:line="480" w:lineRule="auto"/>
        <w:ind w:left="1077"/>
        <w:jc w:val="both"/>
        <w:rPr>
          <w:rFonts w:ascii="Arial" w:hAnsi="Arial"/>
          <w:sz w:val="24"/>
          <w:lang w:val="es-MX"/>
        </w:rPr>
      </w:pPr>
    </w:p>
    <w:p w:rsidR="004D22A9" w:rsidRDefault="004D22A9">
      <w:pPr>
        <w:pStyle w:val="Ttulo4"/>
        <w:spacing w:line="480" w:lineRule="auto"/>
        <w:ind w:left="1077"/>
        <w:jc w:val="both"/>
        <w:rPr>
          <w:i/>
          <w:sz w:val="24"/>
        </w:rPr>
      </w:pPr>
      <w:r>
        <w:rPr>
          <w:i/>
          <w:sz w:val="24"/>
        </w:rPr>
        <w:t>Demostración</w:t>
      </w:r>
    </w:p>
    <w:p w:rsidR="004D22A9" w:rsidRDefault="004D22A9">
      <w:pPr>
        <w:spacing w:line="480" w:lineRule="auto"/>
        <w:ind w:left="1077"/>
        <w:rPr>
          <w:lang w:val="es-MX"/>
        </w:rPr>
      </w:pPr>
    </w:p>
    <w:p w:rsidR="004D22A9" w:rsidRDefault="004D22A9">
      <w:pPr>
        <w:pStyle w:val="Ttulo2"/>
        <w:spacing w:line="480" w:lineRule="auto"/>
        <w:ind w:left="1077"/>
      </w:pPr>
      <w:r>
        <w:t>TABLA VII. VALOR ESPERADOS DE LOS COSTOS</w:t>
      </w:r>
    </w:p>
    <w:p w:rsidR="004D22A9" w:rsidRDefault="004D22A9">
      <w:pPr>
        <w:spacing w:line="480" w:lineRule="auto"/>
        <w:ind w:left="1077"/>
        <w:jc w:val="center"/>
        <w:rPr>
          <w:rFonts w:ascii="Arial" w:hAnsi="Arial"/>
          <w:b/>
          <w:sz w:val="24"/>
          <w:lang w:val="es-MX"/>
        </w:rPr>
      </w:pPr>
    </w:p>
    <w:tbl>
      <w:tblPr>
        <w:tblW w:w="0" w:type="auto"/>
        <w:tblInd w:w="1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19"/>
        <w:gridCol w:w="1417"/>
        <w:gridCol w:w="2694"/>
      </w:tblGrid>
      <w:tr w:rsidR="004D22A9">
        <w:tblPrEx>
          <w:tblCellMar>
            <w:top w:w="0" w:type="dxa"/>
            <w:bottom w:w="0" w:type="dxa"/>
          </w:tblCellMar>
        </w:tblPrEx>
        <w:trPr>
          <w:trHeight w:val="355"/>
        </w:trPr>
        <w:tc>
          <w:tcPr>
            <w:tcW w:w="2819" w:type="dxa"/>
          </w:tcPr>
          <w:p w:rsidR="004D22A9" w:rsidRDefault="004D22A9">
            <w:pPr>
              <w:spacing w:line="480" w:lineRule="auto"/>
              <w:ind w:left="1077"/>
              <w:rPr>
                <w:rFonts w:ascii="Arial" w:hAnsi="Arial"/>
                <w:sz w:val="24"/>
                <w:lang w:val="es-MX"/>
              </w:rPr>
            </w:pPr>
          </w:p>
          <w:p w:rsidR="004D22A9" w:rsidRDefault="004D22A9">
            <w:pPr>
              <w:spacing w:line="480" w:lineRule="auto"/>
              <w:ind w:left="1077"/>
              <w:rPr>
                <w:rFonts w:ascii="Arial" w:hAnsi="Arial"/>
                <w:sz w:val="24"/>
                <w:lang w:val="es-MX"/>
              </w:rPr>
            </w:pPr>
            <w:r>
              <w:rPr>
                <w:rFonts w:ascii="Arial" w:hAnsi="Arial"/>
                <w:sz w:val="24"/>
                <w:lang w:val="es-MX"/>
              </w:rPr>
              <w:t>Caso</w:t>
            </w:r>
          </w:p>
        </w:tc>
        <w:tc>
          <w:tcPr>
            <w:tcW w:w="1417" w:type="dxa"/>
          </w:tcPr>
          <w:p w:rsidR="004D22A9" w:rsidRDefault="004D22A9">
            <w:pPr>
              <w:spacing w:line="480" w:lineRule="auto"/>
              <w:jc w:val="center"/>
              <w:rPr>
                <w:rFonts w:ascii="Arial" w:hAnsi="Arial"/>
                <w:sz w:val="24"/>
                <w:lang w:val="es-MX"/>
              </w:rPr>
            </w:pPr>
            <w:r>
              <w:rPr>
                <w:rFonts w:ascii="Arial" w:hAnsi="Arial"/>
                <w:sz w:val="24"/>
                <w:lang w:val="es-MX"/>
              </w:rPr>
              <w:t>Costos Asociados</w:t>
            </w:r>
          </w:p>
        </w:tc>
        <w:tc>
          <w:tcPr>
            <w:tcW w:w="2694" w:type="dxa"/>
          </w:tcPr>
          <w:p w:rsidR="004D22A9" w:rsidRDefault="004D22A9">
            <w:pPr>
              <w:spacing w:line="480" w:lineRule="auto"/>
              <w:rPr>
                <w:rFonts w:ascii="Arial" w:hAnsi="Arial"/>
                <w:sz w:val="24"/>
              </w:rPr>
            </w:pPr>
          </w:p>
          <w:p w:rsidR="004D22A9" w:rsidRDefault="004D22A9">
            <w:pPr>
              <w:spacing w:line="480" w:lineRule="auto"/>
              <w:jc w:val="center"/>
              <w:rPr>
                <w:rFonts w:ascii="Arial" w:hAnsi="Arial"/>
                <w:sz w:val="24"/>
                <w:lang w:val="es-MX"/>
              </w:rPr>
            </w:pPr>
            <w:r>
              <w:rPr>
                <w:rFonts w:ascii="Arial" w:hAnsi="Arial"/>
                <w:sz w:val="24"/>
              </w:rPr>
              <w:t>Valor Esperados de los costos</w:t>
            </w:r>
          </w:p>
        </w:tc>
      </w:tr>
      <w:tr w:rsidR="004D22A9">
        <w:tblPrEx>
          <w:tblCellMar>
            <w:top w:w="0" w:type="dxa"/>
            <w:bottom w:w="0" w:type="dxa"/>
          </w:tblCellMar>
        </w:tblPrEx>
        <w:trPr>
          <w:trHeight w:val="355"/>
        </w:trPr>
        <w:tc>
          <w:tcPr>
            <w:tcW w:w="2819" w:type="dxa"/>
          </w:tcPr>
          <w:p w:rsidR="004D22A9" w:rsidRDefault="004D22A9">
            <w:pPr>
              <w:spacing w:line="480" w:lineRule="auto"/>
              <w:jc w:val="center"/>
              <w:rPr>
                <w:rFonts w:ascii="Arial" w:hAnsi="Arial"/>
                <w:sz w:val="24"/>
                <w:lang w:val="es-MX"/>
              </w:rPr>
            </w:pPr>
            <w:r>
              <w:rPr>
                <w:position w:val="-10"/>
              </w:rPr>
              <w:object w:dxaOrig="2180" w:dyaOrig="420">
                <v:shape id="_x0000_i1080" type="#_x0000_t75" style="width:111pt;height:21pt" o:ole="">
                  <v:imagedata r:id="rId160" o:title=""/>
                </v:shape>
                <o:OLEObject Type="Embed" ProgID="Equation.3" ShapeID="_x0000_i1080" DrawAspect="Content" ObjectID="_1307527225" r:id="rId161"/>
              </w:object>
            </w:r>
          </w:p>
        </w:tc>
        <w:tc>
          <w:tcPr>
            <w:tcW w:w="1417" w:type="dxa"/>
          </w:tcPr>
          <w:p w:rsidR="004D22A9" w:rsidRDefault="004D22A9">
            <w:pPr>
              <w:pStyle w:val="Ttulo5"/>
            </w:pPr>
            <w:r>
              <w:t>Co</w:t>
            </w:r>
          </w:p>
        </w:tc>
        <w:tc>
          <w:tcPr>
            <w:tcW w:w="2694" w:type="dxa"/>
          </w:tcPr>
          <w:p w:rsidR="004D22A9" w:rsidRDefault="004D22A9">
            <w:pPr>
              <w:spacing w:line="480" w:lineRule="auto"/>
              <w:jc w:val="center"/>
              <w:rPr>
                <w:rFonts w:ascii="Arial" w:hAnsi="Arial"/>
                <w:sz w:val="24"/>
                <w:lang w:val="es-MX"/>
              </w:rPr>
            </w:pPr>
            <w:r>
              <w:rPr>
                <w:position w:val="-10"/>
              </w:rPr>
              <w:object w:dxaOrig="1260" w:dyaOrig="420">
                <v:shape id="_x0000_i1081" type="#_x0000_t75" style="width:64.5pt;height:21pt" o:ole="">
                  <v:imagedata r:id="rId162" o:title=""/>
                </v:shape>
                <o:OLEObject Type="Embed" ProgID="Equation.3" ShapeID="_x0000_i1081" DrawAspect="Content" ObjectID="_1307527226" r:id="rId163"/>
              </w:object>
            </w:r>
          </w:p>
        </w:tc>
      </w:tr>
      <w:tr w:rsidR="004D22A9">
        <w:tblPrEx>
          <w:tblCellMar>
            <w:top w:w="0" w:type="dxa"/>
            <w:bottom w:w="0" w:type="dxa"/>
          </w:tblCellMar>
        </w:tblPrEx>
        <w:trPr>
          <w:trHeight w:val="355"/>
        </w:trPr>
        <w:tc>
          <w:tcPr>
            <w:tcW w:w="2819" w:type="dxa"/>
          </w:tcPr>
          <w:p w:rsidR="004D22A9" w:rsidRDefault="004D22A9">
            <w:pPr>
              <w:spacing w:line="480" w:lineRule="auto"/>
              <w:jc w:val="center"/>
              <w:rPr>
                <w:rFonts w:ascii="Arial" w:hAnsi="Arial"/>
                <w:sz w:val="24"/>
                <w:lang w:val="es-MX"/>
              </w:rPr>
            </w:pPr>
            <w:r>
              <w:rPr>
                <w:position w:val="-10"/>
              </w:rPr>
              <w:object w:dxaOrig="2600" w:dyaOrig="420">
                <v:shape id="_x0000_i1082" type="#_x0000_t75" style="width:132.75pt;height:21pt" o:ole="">
                  <v:imagedata r:id="rId164" o:title=""/>
                </v:shape>
                <o:OLEObject Type="Embed" ProgID="Equation.3" ShapeID="_x0000_i1082" DrawAspect="Content" ObjectID="_1307527227" r:id="rId165"/>
              </w:object>
            </w:r>
          </w:p>
        </w:tc>
        <w:tc>
          <w:tcPr>
            <w:tcW w:w="1417" w:type="dxa"/>
          </w:tcPr>
          <w:p w:rsidR="004D22A9" w:rsidRDefault="004D22A9">
            <w:pPr>
              <w:pStyle w:val="Ttulo5"/>
            </w:pPr>
            <w:r>
              <w:t>Cu</w:t>
            </w:r>
          </w:p>
        </w:tc>
        <w:tc>
          <w:tcPr>
            <w:tcW w:w="2694" w:type="dxa"/>
          </w:tcPr>
          <w:p w:rsidR="004D22A9" w:rsidRDefault="004D22A9">
            <w:pPr>
              <w:spacing w:line="480" w:lineRule="auto"/>
              <w:jc w:val="center"/>
              <w:rPr>
                <w:rFonts w:ascii="Arial" w:hAnsi="Arial"/>
                <w:sz w:val="24"/>
                <w:lang w:val="es-MX"/>
              </w:rPr>
            </w:pPr>
            <w:r>
              <w:rPr>
                <w:position w:val="-10"/>
              </w:rPr>
              <w:object w:dxaOrig="1760" w:dyaOrig="420">
                <v:shape id="_x0000_i1083" type="#_x0000_t75" style="width:90pt;height:21pt" o:ole="">
                  <v:imagedata r:id="rId166" o:title=""/>
                </v:shape>
                <o:OLEObject Type="Embed" ProgID="Equation.3" ShapeID="_x0000_i1083" DrawAspect="Content" ObjectID="_1307527228" r:id="rId167"/>
              </w:object>
            </w:r>
          </w:p>
        </w:tc>
      </w:tr>
    </w:tbl>
    <w:p w:rsidR="004D22A9" w:rsidRDefault="004D22A9">
      <w:pPr>
        <w:spacing w:line="480" w:lineRule="auto"/>
        <w:ind w:left="1077"/>
        <w:jc w:val="both"/>
        <w:rPr>
          <w:rFonts w:ascii="Arial" w:hAnsi="Arial"/>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lastRenderedPageBreak/>
        <w:t>Igualando los valores esperados de los costos de la tabla VII tenemos,</w:t>
      </w:r>
    </w:p>
    <w:p w:rsidR="004D22A9" w:rsidRDefault="004D22A9">
      <w:pPr>
        <w:spacing w:line="480" w:lineRule="auto"/>
        <w:ind w:left="1077"/>
        <w:jc w:val="center"/>
        <w:rPr>
          <w:rFonts w:ascii="Arial" w:hAnsi="Arial"/>
          <w:sz w:val="24"/>
          <w:lang w:val="es-MX"/>
        </w:rPr>
      </w:pPr>
      <w:r>
        <w:rPr>
          <w:position w:val="-76"/>
        </w:rPr>
        <w:object w:dxaOrig="3360" w:dyaOrig="1500">
          <v:shape id="_x0000_i1084" type="#_x0000_t75" style="width:171pt;height:74.25pt" o:ole="">
            <v:imagedata r:id="rId168" o:title=""/>
          </v:shape>
          <o:OLEObject Type="Embed" ProgID="Equation.3" ShapeID="_x0000_i1084" DrawAspect="Content" ObjectID="_1307527229" r:id="rId169"/>
        </w:object>
      </w:r>
    </w:p>
    <w:p w:rsidR="004D22A9" w:rsidRDefault="004D22A9">
      <w:pPr>
        <w:spacing w:line="480" w:lineRule="auto"/>
        <w:ind w:left="1077"/>
        <w:jc w:val="both"/>
        <w:rPr>
          <w:rFonts w:ascii="Arial" w:hAnsi="Arial"/>
          <w:b/>
          <w:sz w:val="24"/>
          <w:lang w:val="es-MX"/>
        </w:rPr>
      </w:pPr>
    </w:p>
    <w:p w:rsidR="004D22A9" w:rsidRDefault="004D22A9">
      <w:pPr>
        <w:spacing w:line="480" w:lineRule="auto"/>
        <w:ind w:left="1077"/>
        <w:jc w:val="both"/>
        <w:rPr>
          <w:rFonts w:ascii="Arial" w:hAnsi="Arial"/>
          <w:b/>
          <w:sz w:val="24"/>
          <w:lang w:val="es-MX"/>
        </w:rPr>
      </w:pPr>
    </w:p>
    <w:p w:rsidR="004D22A9" w:rsidRDefault="004D22A9">
      <w:pPr>
        <w:spacing w:line="480" w:lineRule="auto"/>
        <w:ind w:left="1077"/>
        <w:jc w:val="both"/>
        <w:rPr>
          <w:rFonts w:ascii="Arial" w:hAnsi="Arial"/>
          <w:b/>
          <w:sz w:val="24"/>
          <w:lang w:val="es-MX"/>
        </w:rPr>
      </w:pPr>
      <w:r>
        <w:rPr>
          <w:rFonts w:ascii="Arial" w:hAnsi="Arial"/>
          <w:b/>
          <w:sz w:val="24"/>
          <w:lang w:val="es-MX"/>
        </w:rPr>
        <w:t>3.3.1 Modelos de Inventarios de Revisión Continua (Demanda Aleatoria)</w:t>
      </w:r>
    </w:p>
    <w:p w:rsidR="004D22A9" w:rsidRDefault="004D22A9">
      <w:pPr>
        <w:spacing w:line="480" w:lineRule="auto"/>
        <w:ind w:left="1077"/>
        <w:jc w:val="both"/>
        <w:rPr>
          <w:rFonts w:ascii="Arial" w:hAnsi="Arial"/>
          <w:b/>
          <w:sz w:val="24"/>
          <w:lang w:val="es-MX"/>
        </w:rPr>
      </w:pPr>
    </w:p>
    <w:p w:rsidR="004D22A9" w:rsidRDefault="004D22A9">
      <w:pPr>
        <w:spacing w:line="480" w:lineRule="auto"/>
        <w:ind w:left="1077"/>
        <w:jc w:val="both"/>
        <w:rPr>
          <w:rFonts w:ascii="Arial" w:hAnsi="Arial"/>
          <w:sz w:val="24"/>
          <w:lang w:val="es-MX"/>
        </w:rPr>
      </w:pPr>
      <w:r>
        <w:rPr>
          <w:rFonts w:ascii="Arial" w:hAnsi="Arial"/>
          <w:sz w:val="24"/>
          <w:lang w:val="es-MX"/>
        </w:rPr>
        <w:t>Consideremos dos situaciones que se pueden dar en la administración del inventario,</w:t>
      </w:r>
    </w:p>
    <w:p w:rsidR="004D22A9" w:rsidRDefault="004D22A9" w:rsidP="00413818">
      <w:pPr>
        <w:numPr>
          <w:ilvl w:val="0"/>
          <w:numId w:val="14"/>
        </w:numPr>
        <w:spacing w:line="480" w:lineRule="auto"/>
        <w:ind w:left="1077" w:firstLine="57"/>
        <w:jc w:val="both"/>
        <w:rPr>
          <w:rFonts w:ascii="Arial" w:hAnsi="Arial"/>
          <w:sz w:val="24"/>
          <w:lang w:val="es-MX"/>
        </w:rPr>
      </w:pPr>
      <w:r>
        <w:rPr>
          <w:rFonts w:ascii="Arial" w:hAnsi="Arial"/>
          <w:sz w:val="24"/>
          <w:lang w:val="es-MX"/>
        </w:rPr>
        <w:t>Que se permita escasez, es decir que durante el tiempo de entrega L se han agotado las existencias, pero se permiten ventas con retraso que son ventas de artículos que no existen en el inventario en ese momento y que se entrega en el momento en que lleguen nuevos pedidos (Ver Figura 3.7)</w:t>
      </w:r>
    </w:p>
    <w:p w:rsidR="004D22A9" w:rsidRDefault="004D22A9" w:rsidP="00413818">
      <w:pPr>
        <w:numPr>
          <w:ilvl w:val="0"/>
          <w:numId w:val="14"/>
        </w:numPr>
        <w:spacing w:line="480" w:lineRule="auto"/>
        <w:ind w:left="1077" w:firstLine="57"/>
        <w:jc w:val="both"/>
        <w:rPr>
          <w:rFonts w:ascii="Arial" w:hAnsi="Arial"/>
          <w:sz w:val="24"/>
          <w:lang w:val="es-MX"/>
        </w:rPr>
      </w:pPr>
      <w:r>
        <w:rPr>
          <w:rFonts w:ascii="Arial" w:hAnsi="Arial"/>
          <w:sz w:val="24"/>
          <w:lang w:val="es-MX"/>
        </w:rPr>
        <w:t>Que no se permita la escasez, es decir, si no hay artículos en el inventario se pierdan las ventas (Ver Figura 3.8).</w:t>
      </w:r>
    </w:p>
    <w:p w:rsidR="004D22A9" w:rsidRDefault="004D22A9">
      <w:pPr>
        <w:spacing w:line="480" w:lineRule="auto"/>
        <w:ind w:left="1077"/>
        <w:jc w:val="both"/>
        <w:rPr>
          <w:rFonts w:ascii="Arial" w:hAnsi="Arial"/>
          <w:sz w:val="24"/>
          <w:lang w:val="es-MX"/>
        </w:rPr>
      </w:pPr>
      <w:r>
        <w:rPr>
          <w:rFonts w:ascii="Arial" w:hAnsi="Arial"/>
          <w:sz w:val="24"/>
          <w:lang w:val="es-MX"/>
        </w:rPr>
        <w:br w:type="page"/>
      </w:r>
    </w:p>
    <w:p w:rsidR="004D22A9" w:rsidRDefault="004D22A9">
      <w:pPr>
        <w:spacing w:line="480" w:lineRule="auto"/>
        <w:ind w:left="1077"/>
        <w:jc w:val="both"/>
        <w:rPr>
          <w:rFonts w:ascii="Arial" w:hAnsi="Arial"/>
          <w:sz w:val="24"/>
          <w:lang w:val="es-MX"/>
        </w:rPr>
      </w:pPr>
      <w:r>
        <w:rPr>
          <w:noProof/>
        </w:rPr>
        <w:pict>
          <v:group id="_x0000_s1212" style="position:absolute;left:0;text-align:left;margin-left:61.65pt;margin-top:17.6pt;width:351pt;height:189pt;z-index:251633664" coordorigin="2601,2704" coordsize="7380,3780" o:allowincell="f">
            <v:group id="_x0000_s1213" style="position:absolute;left:2601;top:2704;width:7380;height:3780" coordorigin="2061,5404" coordsize="7380,3780">
              <v:group id="_x0000_s1214" style="position:absolute;left:2061;top:5404;width:7380;height:3780" coordorigin="2061,2884" coordsize="7380,3780">
                <v:rect id="_x0000_s1215" style="position:absolute;left:2061;top:2884;width:7380;height:3780"/>
                <v:line id="_x0000_s1216" style="position:absolute" from="2421,3064" to="2421,6124">
                  <v:stroke startarrow="block"/>
                </v:line>
                <v:line id="_x0000_s1217" style="position:absolute" from="2421,6124" to="9081,6124">
                  <v:stroke endarrow="block"/>
                </v:line>
                <v:shape id="_x0000_s1218" style="position:absolute;left:2421;top:3424;width:890;height:920;mso-position-horizontal:absolute;mso-position-vertical:absolute" coordsize="823,935" path="m,hdc13,19,33,34,38,56v21,85,-8,296,112,336c186,404,225,405,262,411v,1,29,121,37,131c356,614,568,626,617,635v6,25,5,53,19,75c669,763,718,790,767,822v43,88,25,50,56,113hae" filled="f">
                  <v:path arrowok="t"/>
                </v:shape>
                <v:shape id="_x0000_s1219" style="position:absolute;left:3329;top:3254;width:1432;height:1790" coordsize="1483,1945" path="m,hdc19,6,41,7,56,19,73,33,79,58,93,75v17,20,37,37,56,56c162,175,175,218,187,262v13,48,22,161,75,206c292,493,355,511,393,524v50,50,90,111,149,149c724,790,610,561,692,804v6,69,4,139,18,206c715,1032,731,1051,748,1066v151,134,134,94,355,112c1122,1184,1145,1183,1159,1197v14,14,14,37,19,56c1198,1334,1214,1415,1234,1496v5,19,37,13,56,19c1364,1624,1286,1524,1384,1608v27,23,75,75,75,75c1483,1857,1477,1770,1477,1945hae" filled="f">
                  <v:path arrowok="t"/>
                </v:shape>
                <v:line id="_x0000_s1220" style="position:absolute;flip:y" from="4761,3064" to="4761,5044"/>
                <v:shape id="_x0000_s1221" style="position:absolute;left:4769;top:3123;width:2375;height:3310" coordsize="2375,3310" path="m,hdc136,20,162,2,206,131v6,118,-34,357,74,468c301,662,299,816,355,842v95,44,200,59,299,93c723,958,740,1021,785,1066v16,16,37,25,56,37c866,1141,891,1178,916,1216v11,16,8,40,19,56c950,1294,972,1309,991,1328v12,37,25,75,37,112c1034,1457,1055,1464,1066,1478v14,17,25,37,37,56c1167,1781,1074,1452,1159,1665v17,42,25,87,38,130c1225,2000,1225,1935,1402,2076v14,11,21,31,38,37c1538,2145,1739,2188,1739,2188v19,50,41,99,56,150c1844,2509,1775,2409,1851,2618v21,58,116,95,169,113c2042,2823,2063,2888,2132,2955v26,82,57,77,93,150c2264,3184,2242,3205,2337,3235v22,65,4,43,38,75hae" filled="f">
                  <v:path arrowok="t"/>
                </v:shape>
                <v:line id="_x0000_s1222" style="position:absolute;flip:y" from="7101,3964" to="7101,6304"/>
                <v:shape id="_x0000_s1223" style="position:absolute;left:7125;top:3965;width:748;height:972;mso-position-horizontal:absolute;mso-position-vertical:absolute" coordsize="748,972" path="m,hdc71,69,68,161,131,224v99,99,18,-20,94,75c239,316,245,340,262,355v34,30,112,75,112,75c380,461,382,493,393,523v8,21,30,35,37,56c431,581,448,723,468,748v27,34,108,80,149,93c636,898,676,972,748,972hae" filled="f">
                  <v:path arrowok="t"/>
                </v:shape>
                <v:shape id="_x0000_s1224" type="#_x0000_t87" style="position:absolute;left:6921;top:3964;width:180;height:2340"/>
                <v:shape id="_x0000_s1225" type="#_x0000_t75" style="position:absolute;left:6381;top:4504;width:376;height:418">
                  <v:imagedata r:id="rId170" o:title=""/>
                </v:shape>
              </v:group>
              <v:line id="_x0000_s1226" style="position:absolute;flip:y" from="3321,5764" to="3321,6844"/>
            </v:group>
            <v:line id="_x0000_s1227" style="position:absolute" from="6561,6304" to="7281,6304">
              <v:stroke endarrow="block"/>
            </v:line>
            <v:shape id="_x0000_s1228" type="#_x0000_t202" style="position:absolute;left:4581;top:6124;width:1980;height:360" stroked="f">
              <v:textbox style="mso-next-textbox:#_x0000_s1228">
                <w:txbxContent>
                  <w:p w:rsidR="006C4011" w:rsidRDefault="006C4011">
                    <w:pPr>
                      <w:rPr>
                        <w:rFonts w:ascii="Arial" w:hAnsi="Arial"/>
                        <w:sz w:val="16"/>
                      </w:rPr>
                    </w:pPr>
                    <w:r>
                      <w:rPr>
                        <w:rFonts w:ascii="Arial" w:hAnsi="Arial"/>
                        <w:sz w:val="16"/>
                      </w:rPr>
                      <w:t>Demanda insatisfecha</w:t>
                    </w:r>
                  </w:p>
                </w:txbxContent>
              </v:textbox>
            </v:shape>
          </v:group>
          <o:OLEObject Type="Embed" ProgID="Equation.3" ShapeID="_x0000_s1225" DrawAspect="Content" ObjectID="_1307527286" r:id="rId171"/>
        </w:pict>
      </w:r>
    </w:p>
    <w:p w:rsidR="004D22A9" w:rsidRDefault="004D22A9">
      <w:pPr>
        <w:pStyle w:val="Ttulo2"/>
        <w:spacing w:line="480" w:lineRule="auto"/>
        <w:ind w:left="1077"/>
        <w:rPr>
          <w:b w:val="0"/>
        </w:rPr>
      </w:pPr>
    </w:p>
    <w:p w:rsidR="004D22A9" w:rsidRDefault="004D22A9">
      <w:pPr>
        <w:spacing w:line="480" w:lineRule="auto"/>
        <w:ind w:left="1077"/>
        <w:jc w:val="center"/>
        <w:rPr>
          <w:rFonts w:ascii="Arial" w:hAnsi="Arial"/>
          <w:b/>
          <w:sz w:val="24"/>
          <w:lang w:val="es-MX"/>
        </w:rPr>
      </w:pPr>
    </w:p>
    <w:p w:rsidR="004D22A9" w:rsidRDefault="004D22A9">
      <w:pPr>
        <w:spacing w:line="480" w:lineRule="auto"/>
        <w:ind w:left="1077"/>
        <w:jc w:val="center"/>
        <w:rPr>
          <w:rFonts w:ascii="Arial" w:hAnsi="Arial"/>
          <w:b/>
          <w:sz w:val="24"/>
          <w:lang w:val="es-MX"/>
        </w:rPr>
      </w:pPr>
    </w:p>
    <w:p w:rsidR="004D22A9" w:rsidRDefault="004D22A9">
      <w:pPr>
        <w:spacing w:line="480" w:lineRule="auto"/>
        <w:ind w:left="1077"/>
        <w:jc w:val="center"/>
        <w:rPr>
          <w:rFonts w:ascii="Arial" w:hAnsi="Arial"/>
          <w:b/>
          <w:sz w:val="24"/>
          <w:lang w:val="es-MX"/>
        </w:rPr>
      </w:pPr>
    </w:p>
    <w:p w:rsidR="004D22A9" w:rsidRDefault="004D22A9">
      <w:pPr>
        <w:spacing w:line="480" w:lineRule="auto"/>
        <w:ind w:left="1077"/>
        <w:jc w:val="center"/>
        <w:rPr>
          <w:rFonts w:ascii="Arial" w:hAnsi="Arial"/>
          <w:b/>
          <w:sz w:val="24"/>
          <w:lang w:val="es-MX"/>
        </w:rPr>
      </w:pPr>
    </w:p>
    <w:p w:rsidR="004D22A9" w:rsidRDefault="004D22A9">
      <w:pPr>
        <w:pStyle w:val="Ttulo2"/>
        <w:spacing w:line="480" w:lineRule="auto"/>
        <w:ind w:left="1077"/>
      </w:pPr>
    </w:p>
    <w:p w:rsidR="004D22A9" w:rsidRDefault="004D22A9">
      <w:pPr>
        <w:pStyle w:val="Ttulo2"/>
        <w:spacing w:line="480" w:lineRule="auto"/>
        <w:ind w:left="1077"/>
      </w:pPr>
    </w:p>
    <w:p w:rsidR="004D22A9" w:rsidRDefault="004D22A9">
      <w:pPr>
        <w:pStyle w:val="Ttulo2"/>
        <w:spacing w:line="480" w:lineRule="auto"/>
        <w:ind w:left="1077"/>
      </w:pPr>
      <w:r>
        <w:t>FIGURA 3.7 SE PERMITE ESCASEZ</w:t>
      </w:r>
    </w:p>
    <w:p w:rsidR="004D22A9" w:rsidRDefault="004D22A9">
      <w:pPr>
        <w:pStyle w:val="Ttulo2"/>
        <w:spacing w:line="480" w:lineRule="auto"/>
        <w:ind w:left="1077"/>
      </w:pPr>
    </w:p>
    <w:p w:rsidR="004D22A9" w:rsidRDefault="004D22A9">
      <w:pPr>
        <w:pStyle w:val="Ttulo2"/>
        <w:spacing w:line="480" w:lineRule="auto"/>
        <w:ind w:left="1077"/>
      </w:pPr>
      <w:r>
        <w:rPr>
          <w:noProof/>
          <w:sz w:val="20"/>
        </w:rPr>
        <w:pict>
          <v:group id="_x0000_s1449" style="position:absolute;left:0;text-align:left;margin-left:52.65pt;margin-top:24.6pt;width:5in;height:189pt;z-index:251632640" coordorigin="3321,8223" coordsize="7200,3780" o:allowincell="f">
            <v:group id="_x0000_s1448" style="position:absolute;left:3321;top:8223;width:7200;height:3780" coordorigin="3321,8223" coordsize="7200,3780" o:regroupid="1">
              <v:rect id="_x0000_s1200" style="position:absolute;left:3321;top:8223;width:7200;height:3780" o:regroupid="2"/>
              <v:line id="_x0000_s1201" style="position:absolute" from="3672,8403" to="3672,11463" o:regroupid="2">
                <v:stroke startarrow="block"/>
              </v:line>
              <v:line id="_x0000_s1202" style="position:absolute" from="3672,11463" to="10170,11463" o:regroupid="2">
                <v:stroke endarrow="block"/>
              </v:line>
              <v:shape id="_x0000_s1203" style="position:absolute;left:3672;top:8763;width:869;height:920;mso-position-horizontal:absolute;mso-position-vertical:absolute" coordsize="823,935" o:regroupid="2" path="m,hdc13,19,33,34,38,56v21,85,-8,296,112,336c186,404,225,405,262,411v,1,29,121,37,131c356,614,568,626,617,635v6,25,5,53,19,75c669,763,718,790,767,822v43,88,25,50,56,113hae" filled="f">
                <v:path arrowok="t"/>
              </v:shape>
              <v:shape id="_x0000_s1204" style="position:absolute;left:4558;top:8593;width:1397;height:1790" coordsize="1483,1945" o:regroupid="2" path="m,hdc19,6,41,7,56,19,73,33,79,58,93,75v17,20,37,37,56,56c162,175,175,218,187,262v13,48,22,161,75,206c292,493,355,511,393,524v50,50,90,111,149,149c724,790,610,561,692,804v6,69,4,139,18,206c715,1032,731,1051,748,1066v151,134,134,94,355,112c1122,1184,1145,1183,1159,1197v14,14,14,37,19,56c1198,1334,1214,1415,1234,1496v5,19,37,13,56,19c1364,1624,1286,1524,1384,1608v27,23,75,75,75,75c1483,1857,1477,1770,1477,1945hae" filled="f">
                <v:path arrowok="t"/>
              </v:shape>
              <v:line id="_x0000_s1205" style="position:absolute;flip:y" from="5955,8403" to="5955,10383" o:regroupid="2"/>
              <v:shape id="_x0000_s1206" style="position:absolute;left:5963;top:8462;width:1705;height:3054;mso-position-horizontal:absolute;mso-position-vertical:absolute" coordsize="2375,3310" o:regroupid="2" path="m,hdc136,20,162,2,206,131v6,118,-34,357,74,468c301,662,299,816,355,842v95,44,200,59,299,93c723,958,740,1021,785,1066v16,16,37,25,56,37c866,1141,891,1178,916,1216v11,16,8,40,19,56c950,1294,972,1309,991,1328v12,37,25,75,37,112c1034,1457,1055,1464,1066,1478v14,17,25,37,37,56c1167,1781,1074,1452,1159,1665v17,42,25,87,38,130c1225,2000,1225,1935,1402,2076v14,11,21,31,38,37c1538,2145,1739,2188,1739,2188v19,50,41,99,56,150c1844,2509,1775,2409,1851,2618v21,58,116,95,169,113c2042,2823,2063,2888,2132,2955v26,82,57,77,93,150c2264,3184,2242,3205,2337,3235v22,65,4,43,38,75hae" filled="f">
                <v:path arrowok="t"/>
              </v:shape>
              <v:line id="_x0000_s1207" style="position:absolute;flip:y" from="8238,9027" to="8238,11367" o:regroupid="2"/>
              <v:shape id="_x0000_s1208" style="position:absolute;left:8261;top:9124;width:730;height:972;mso-position-horizontal:absolute;mso-position-vertical:absolute" coordsize="748,972" o:regroupid="2" path="m,hdc71,69,68,161,131,224v99,99,18,-20,94,75c239,316,245,340,262,355v34,30,112,75,112,75c380,461,382,493,393,523v8,21,30,35,37,56c431,581,448,723,468,748v27,34,108,80,149,93c636,898,676,972,748,972hae" filled="f">
                <v:path arrowok="t"/>
              </v:shape>
              <v:shape id="_x0000_s1209" type="#_x0000_t87" style="position:absolute;left:8062;top:9123;width:176;height:2340" o:regroupid="2"/>
              <v:shape id="_x0000_s1210" type="#_x0000_t75" style="position:absolute;left:7536;top:9843;width:366;height:418" o:regroupid="2">
                <v:imagedata r:id="rId170" o:title=""/>
              </v:shape>
            </v:group>
            <v:line id="_x0000_s1211" style="position:absolute;flip:y" from="4550,8583" to="4550,9663" o:regroupid="1"/>
          </v:group>
          <o:OLEObject Type="Embed" ProgID="Equation.3" ShapeID="_x0000_s1210" DrawAspect="Content" ObjectID="_1307527287" r:id="rId172"/>
        </w:pict>
      </w:r>
    </w:p>
    <w:p w:rsidR="004D22A9" w:rsidRDefault="004D22A9">
      <w:pPr>
        <w:spacing w:line="480" w:lineRule="auto"/>
        <w:ind w:left="1077"/>
        <w:jc w:val="center"/>
        <w:rPr>
          <w:rFonts w:ascii="Arial" w:hAnsi="Arial"/>
          <w:b/>
          <w:sz w:val="24"/>
          <w:lang w:val="es-MX"/>
        </w:rPr>
      </w:pPr>
    </w:p>
    <w:p w:rsidR="004D22A9" w:rsidRDefault="004D22A9">
      <w:pPr>
        <w:spacing w:line="480" w:lineRule="auto"/>
        <w:ind w:left="1077"/>
        <w:jc w:val="center"/>
        <w:rPr>
          <w:rFonts w:ascii="Arial" w:hAnsi="Arial"/>
          <w:b/>
          <w:sz w:val="24"/>
          <w:lang w:val="es-MX"/>
        </w:rPr>
      </w:pPr>
    </w:p>
    <w:p w:rsidR="004D22A9" w:rsidRDefault="004D22A9">
      <w:pPr>
        <w:spacing w:line="480" w:lineRule="auto"/>
        <w:ind w:left="1077"/>
        <w:jc w:val="center"/>
        <w:rPr>
          <w:rFonts w:ascii="Arial" w:hAnsi="Arial"/>
          <w:b/>
          <w:sz w:val="24"/>
          <w:lang w:val="es-MX"/>
        </w:rPr>
      </w:pPr>
    </w:p>
    <w:p w:rsidR="004D22A9" w:rsidRDefault="004D22A9">
      <w:pPr>
        <w:spacing w:line="480" w:lineRule="auto"/>
        <w:ind w:left="1077"/>
        <w:jc w:val="center"/>
        <w:rPr>
          <w:rFonts w:ascii="Arial" w:hAnsi="Arial"/>
          <w:b/>
          <w:sz w:val="24"/>
          <w:lang w:val="es-MX"/>
        </w:rPr>
      </w:pPr>
    </w:p>
    <w:p w:rsidR="004D22A9" w:rsidRDefault="004D22A9">
      <w:pPr>
        <w:spacing w:line="480" w:lineRule="auto"/>
        <w:ind w:left="1077"/>
        <w:jc w:val="center"/>
        <w:rPr>
          <w:rFonts w:ascii="Arial" w:hAnsi="Arial"/>
          <w:b/>
          <w:sz w:val="24"/>
          <w:lang w:val="es-MX"/>
        </w:rPr>
      </w:pPr>
    </w:p>
    <w:p w:rsidR="004D22A9" w:rsidRDefault="004D22A9">
      <w:pPr>
        <w:spacing w:line="480" w:lineRule="auto"/>
        <w:ind w:left="1077"/>
        <w:jc w:val="center"/>
        <w:rPr>
          <w:rFonts w:ascii="Arial" w:hAnsi="Arial"/>
          <w:b/>
          <w:sz w:val="24"/>
          <w:lang w:val="es-MX"/>
        </w:rPr>
      </w:pPr>
    </w:p>
    <w:p w:rsidR="004D22A9" w:rsidRDefault="004D22A9">
      <w:pPr>
        <w:spacing w:line="480" w:lineRule="auto"/>
        <w:ind w:left="1077"/>
        <w:jc w:val="both"/>
        <w:rPr>
          <w:rFonts w:ascii="Arial" w:hAnsi="Arial"/>
          <w:b/>
          <w:sz w:val="24"/>
          <w:lang w:val="es-MX"/>
        </w:rPr>
      </w:pPr>
    </w:p>
    <w:p w:rsidR="004D22A9" w:rsidRDefault="004D22A9">
      <w:pPr>
        <w:pStyle w:val="Textoindependiente"/>
        <w:spacing w:line="480" w:lineRule="auto"/>
        <w:ind w:left="1077"/>
        <w:jc w:val="center"/>
        <w:rPr>
          <w:rFonts w:ascii="Arial" w:hAnsi="Arial"/>
          <w:b/>
          <w:sz w:val="24"/>
        </w:rPr>
      </w:pPr>
      <w:r>
        <w:rPr>
          <w:rFonts w:ascii="Arial" w:hAnsi="Arial"/>
          <w:b/>
          <w:sz w:val="24"/>
        </w:rPr>
        <w:t>FIGURA 3.8 SIN ESCASEZ</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lastRenderedPageBreak/>
        <w:t xml:space="preserve">En el caso en que no se permite demanda diferida, es decir no existe escasez, consideremos que la demanda está distribuida normalmente  </w:t>
      </w:r>
      <w:r>
        <w:rPr>
          <w:rFonts w:ascii="Arial" w:hAnsi="Arial"/>
          <w:position w:val="-10"/>
          <w:sz w:val="24"/>
        </w:rPr>
        <w:object w:dxaOrig="1040" w:dyaOrig="380">
          <v:shape id="_x0000_i1085" type="#_x0000_t75" style="width:66pt;height:24pt" o:ole="">
            <v:imagedata r:id="rId173" o:title=""/>
          </v:shape>
          <o:OLEObject Type="Embed" ProgID="Equation.3" ShapeID="_x0000_i1085" DrawAspect="Content" ObjectID="_1307527230" r:id="rId174"/>
        </w:object>
      </w:r>
      <w:r>
        <w:rPr>
          <w:rFonts w:ascii="Arial" w:hAnsi="Arial"/>
          <w:sz w:val="24"/>
        </w:rPr>
        <w:t>.</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Sea  </w:t>
      </w:r>
      <w:r>
        <w:rPr>
          <w:rFonts w:ascii="Arial" w:hAnsi="Arial"/>
          <w:position w:val="-6"/>
          <w:sz w:val="24"/>
        </w:rPr>
        <w:object w:dxaOrig="600" w:dyaOrig="279">
          <v:shape id="_x0000_i1086" type="#_x0000_t75" style="width:30pt;height:14.25pt" o:ole="">
            <v:imagedata r:id="rId175" o:title=""/>
          </v:shape>
          <o:OLEObject Type="Embed" ProgID="Equation.3" ShapeID="_x0000_i1086" DrawAspect="Content" ObjectID="_1307527231" r:id="rId176"/>
        </w:object>
      </w:r>
      <w:r>
        <w:rPr>
          <w:rFonts w:ascii="Arial" w:hAnsi="Arial"/>
          <w:sz w:val="24"/>
        </w:rPr>
        <w:t xml:space="preserve"> el nivel de servicio que se establece el administrador del inventario y es igual a la probabilidad de satisfacer la demanda durante el tiempo de entrega L. Una  forma de alcanzar el nivel de servicio preestablecido es manteniendo un inventario de seguridad Ss el cual se usa si se presentan la escasez.</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Si </w:t>
      </w:r>
      <w:r>
        <w:rPr>
          <w:rFonts w:ascii="Arial" w:hAnsi="Arial"/>
          <w:position w:val="-10"/>
          <w:sz w:val="24"/>
        </w:rPr>
        <w:object w:dxaOrig="279" w:dyaOrig="340">
          <v:shape id="_x0000_i1087" type="#_x0000_t75" style="width:14.25pt;height:17.25pt" o:ole="">
            <v:imagedata r:id="rId177" o:title=""/>
          </v:shape>
          <o:OLEObject Type="Embed" ProgID="Equation.3" ShapeID="_x0000_i1087" DrawAspect="Content" ObjectID="_1307527232" r:id="rId178"/>
        </w:object>
      </w:r>
      <w:r>
        <w:rPr>
          <w:rFonts w:ascii="Arial" w:hAnsi="Arial"/>
          <w:sz w:val="24"/>
        </w:rPr>
        <w:t xml:space="preserve"> es el punto de reabastecimiento, entonces se puede llegar a la siguiente expresión:</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jc w:val="center"/>
        <w:rPr>
          <w:rFonts w:ascii="Arial" w:hAnsi="Arial"/>
          <w:sz w:val="24"/>
        </w:rPr>
      </w:pPr>
      <w:r>
        <w:rPr>
          <w:rFonts w:ascii="Arial" w:hAnsi="Arial"/>
          <w:position w:val="-10"/>
          <w:sz w:val="24"/>
        </w:rPr>
        <w:object w:dxaOrig="2460" w:dyaOrig="340">
          <v:shape id="_x0000_i1088" type="#_x0000_t75" style="width:125.25pt;height:17.25pt" o:ole="">
            <v:imagedata r:id="rId179" o:title=""/>
          </v:shape>
          <o:OLEObject Type="Embed" ProgID="Equation.3" ShapeID="_x0000_i1088" DrawAspect="Content" ObjectID="_1307527233" r:id="rId180"/>
        </w:objec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Donde  </w:t>
      </w:r>
      <w:r>
        <w:rPr>
          <w:rFonts w:ascii="Arial" w:hAnsi="Arial"/>
          <w:position w:val="-10"/>
          <w:sz w:val="24"/>
        </w:rPr>
        <w:object w:dxaOrig="499" w:dyaOrig="340">
          <v:shape id="_x0000_i1089" type="#_x0000_t75" style="width:24.75pt;height:17.25pt" o:ole="">
            <v:imagedata r:id="rId181" o:title=""/>
          </v:shape>
          <o:OLEObject Type="Embed" ProgID="Equation.3" ShapeID="_x0000_i1089" DrawAspect="Content" ObjectID="_1307527234" r:id="rId182"/>
        </w:object>
      </w:r>
      <w:r>
        <w:rPr>
          <w:rFonts w:ascii="Arial" w:hAnsi="Arial"/>
          <w:sz w:val="24"/>
        </w:rPr>
        <w:t>es la demanda durante el tiempo de entrega L.</w:t>
      </w:r>
    </w:p>
    <w:p w:rsidR="004D22A9" w:rsidRDefault="004D22A9">
      <w:pPr>
        <w:pStyle w:val="Textoindependiente"/>
        <w:spacing w:line="480" w:lineRule="auto"/>
        <w:ind w:left="1077"/>
        <w:rPr>
          <w:rFonts w:ascii="Arial" w:hAnsi="Arial"/>
          <w:sz w:val="24"/>
        </w:rPr>
      </w:pPr>
      <w:r>
        <w:rPr>
          <w:rFonts w:ascii="Arial" w:hAnsi="Arial"/>
          <w:sz w:val="24"/>
        </w:rPr>
        <w:t xml:space="preserve">El objetivo es determinar la menor cantidad de existencia de seguridad que garantice el nivel de servicio </w:t>
      </w:r>
      <w:r>
        <w:rPr>
          <w:rFonts w:ascii="Arial" w:hAnsi="Arial"/>
          <w:position w:val="-6"/>
          <w:sz w:val="24"/>
        </w:rPr>
        <w:object w:dxaOrig="600" w:dyaOrig="279">
          <v:shape id="_x0000_i1090" type="#_x0000_t75" style="width:30pt;height:14.25pt" o:ole="">
            <v:imagedata r:id="rId175" o:title=""/>
          </v:shape>
          <o:OLEObject Type="Embed" ProgID="Equation.3" ShapeID="_x0000_i1090" DrawAspect="Content" ObjectID="_1307527235" r:id="rId183"/>
        </w:object>
      </w:r>
      <w:r>
        <w:rPr>
          <w:rFonts w:ascii="Arial" w:hAnsi="Arial"/>
          <w:sz w:val="24"/>
        </w:rPr>
        <w:t>.</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lastRenderedPageBreak/>
        <w:t xml:space="preserve">La demanda promedio en L u.t. es : </w:t>
      </w:r>
      <w:r>
        <w:rPr>
          <w:rFonts w:ascii="Arial" w:hAnsi="Arial"/>
          <w:position w:val="-4"/>
          <w:sz w:val="24"/>
        </w:rPr>
        <w:object w:dxaOrig="600" w:dyaOrig="300">
          <v:shape id="_x0000_i1091" type="#_x0000_t75" style="width:30pt;height:15pt" o:ole="">
            <v:imagedata r:id="rId184" o:title=""/>
          </v:shape>
          <o:OLEObject Type="Embed" ProgID="Equation.3" ShapeID="_x0000_i1091" DrawAspect="Content" ObjectID="_1307527236" r:id="rId185"/>
        </w:object>
      </w:r>
      <w:r>
        <w:rPr>
          <w:rFonts w:ascii="Arial" w:hAnsi="Arial"/>
          <w:sz w:val="24"/>
        </w:rPr>
        <w:t xml:space="preserve"> y la desviación estándar de la demanda en L es : </w:t>
      </w:r>
      <w:r>
        <w:rPr>
          <w:rFonts w:ascii="Arial" w:hAnsi="Arial"/>
          <w:position w:val="-10"/>
          <w:sz w:val="24"/>
        </w:rPr>
        <w:object w:dxaOrig="780" w:dyaOrig="340">
          <v:shape id="_x0000_i1092" type="#_x0000_t75" style="width:39pt;height:17pt" o:ole="">
            <v:imagedata r:id="rId186" o:title=""/>
          </v:shape>
          <o:OLEObject Type="Embed" ProgID="Equation.3" ShapeID="_x0000_i1092" DrawAspect="Content" ObjectID="_1307527237" r:id="rId187"/>
        </w:object>
      </w:r>
      <w:r>
        <w:rPr>
          <w:rFonts w:ascii="Arial" w:hAnsi="Arial"/>
          <w:sz w:val="24"/>
        </w:rPr>
        <w:t xml:space="preserve">, entonces tenemos que  la demanda durante el tiempo de reabastecimiento tiende a una distribución normal con los anteriores parámetros </w:t>
      </w:r>
      <w:r>
        <w:rPr>
          <w:rFonts w:ascii="Arial" w:hAnsi="Arial"/>
          <w:position w:val="-10"/>
          <w:sz w:val="24"/>
        </w:rPr>
        <w:object w:dxaOrig="2020" w:dyaOrig="380">
          <v:shape id="_x0000_i1093" type="#_x0000_t75" style="width:101pt;height:21pt" o:ole="">
            <v:imagedata r:id="rId188" o:title=""/>
          </v:shape>
          <o:OLEObject Type="Embed" ProgID="Equation.3" ShapeID="_x0000_i1093" DrawAspect="Content" ObjectID="_1307527238" r:id="rId189"/>
        </w:object>
      </w:r>
      <w:r>
        <w:rPr>
          <w:rFonts w:ascii="Arial" w:hAnsi="Arial"/>
          <w:sz w:val="24"/>
        </w:rPr>
        <w:t>. Para obtener la cantidad de seguridad estandarizando se llega a la expresión 3.4</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jc w:val="center"/>
        <w:rPr>
          <w:rFonts w:ascii="Arial" w:hAnsi="Arial"/>
          <w:b/>
          <w:sz w:val="24"/>
        </w:rPr>
      </w:pPr>
      <w:r>
        <w:rPr>
          <w:rFonts w:ascii="Arial" w:hAnsi="Arial"/>
          <w:position w:val="-32"/>
          <w:sz w:val="24"/>
        </w:rPr>
        <w:object w:dxaOrig="2880" w:dyaOrig="760">
          <v:shape id="_x0000_i1094" type="#_x0000_t75" style="width:2in;height:40pt" o:ole="">
            <v:imagedata r:id="rId190" o:title=""/>
          </v:shape>
          <o:OLEObject Type="Embed" ProgID="Equation.3" ShapeID="_x0000_i1094" DrawAspect="Content" ObjectID="_1307527239" r:id="rId191"/>
        </w:object>
      </w:r>
      <w:r>
        <w:rPr>
          <w:rFonts w:ascii="Arial" w:hAnsi="Arial"/>
          <w:sz w:val="24"/>
        </w:rPr>
        <w:t xml:space="preserve">   </w:t>
      </w:r>
      <w:r>
        <w:rPr>
          <w:rFonts w:ascii="Arial" w:hAnsi="Arial"/>
          <w:b/>
          <w:sz w:val="24"/>
        </w:rPr>
        <w:t>3.4</w:t>
      </w:r>
    </w:p>
    <w:p w:rsidR="004D22A9" w:rsidRDefault="004D22A9">
      <w:pPr>
        <w:pStyle w:val="Textoindependiente"/>
        <w:spacing w:line="480" w:lineRule="auto"/>
        <w:ind w:left="1077"/>
        <w:rPr>
          <w:rFonts w:ascii="Arial" w:hAnsi="Arial"/>
          <w:sz w:val="24"/>
        </w:rPr>
      </w:pPr>
      <w:r>
        <w:rPr>
          <w:rFonts w:ascii="Arial" w:hAnsi="Arial"/>
          <w:b/>
          <w:sz w:val="24"/>
        </w:rPr>
        <w:br w:type="page"/>
      </w:r>
      <w:r>
        <w:rPr>
          <w:rFonts w:ascii="Arial" w:hAnsi="Arial"/>
          <w:sz w:val="24"/>
        </w:rPr>
        <w:lastRenderedPageBreak/>
        <w:t>Ahora obtengamos las expresiones utilizadas para obtener el punto de reorden y la cantidad a ordenar.</w:t>
      </w: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sz w:val="24"/>
        </w:rPr>
      </w:pPr>
      <w:r>
        <w:rPr>
          <w:rFonts w:ascii="Arial" w:hAnsi="Arial"/>
          <w:position w:val="-10"/>
          <w:sz w:val="24"/>
        </w:rPr>
        <w:object w:dxaOrig="340" w:dyaOrig="380">
          <v:shape id="_x0000_i1095" type="#_x0000_t75" style="width:17pt;height:19pt" o:ole="">
            <v:imagedata r:id="rId192" o:title=""/>
          </v:shape>
          <o:OLEObject Type="Embed" ProgID="Equation.3" ShapeID="_x0000_i1095" DrawAspect="Content" ObjectID="_1307527240" r:id="rId193"/>
        </w:object>
      </w:r>
      <w:r>
        <w:rPr>
          <w:rFonts w:ascii="Arial" w:hAnsi="Arial"/>
          <w:sz w:val="24"/>
        </w:rPr>
        <w:t xml:space="preserve"> = tasa promedio de demanda durante el reabastecimiento (tasa constante)</w:t>
      </w:r>
    </w:p>
    <w:p w:rsidR="004D22A9" w:rsidRDefault="004D22A9">
      <w:pPr>
        <w:pStyle w:val="Textoindependiente"/>
        <w:spacing w:line="480" w:lineRule="auto"/>
        <w:ind w:left="1077"/>
        <w:rPr>
          <w:rFonts w:ascii="Arial" w:hAnsi="Arial"/>
          <w:sz w:val="24"/>
        </w:rPr>
      </w:pPr>
      <w:r>
        <w:rPr>
          <w:rFonts w:ascii="Arial" w:hAnsi="Arial"/>
          <w:position w:val="-10"/>
          <w:sz w:val="24"/>
        </w:rPr>
        <w:object w:dxaOrig="700" w:dyaOrig="380">
          <v:shape id="_x0000_i1096" type="#_x0000_t75" style="width:35pt;height:19pt" o:ole="">
            <v:imagedata r:id="rId194" o:title=""/>
          </v:shape>
          <o:OLEObject Type="Embed" ProgID="Equation.3" ShapeID="_x0000_i1096" DrawAspect="Content" ObjectID="_1307527241" r:id="rId195"/>
        </w:object>
      </w:r>
      <w:r>
        <w:rPr>
          <w:rFonts w:ascii="Arial" w:hAnsi="Arial"/>
          <w:sz w:val="24"/>
        </w:rPr>
        <w:t>= Inventario promedio durante L</w:t>
      </w:r>
    </w:p>
    <w:p w:rsidR="004D22A9" w:rsidRDefault="004D22A9">
      <w:pPr>
        <w:pStyle w:val="Textoindependiente"/>
        <w:spacing w:line="480" w:lineRule="auto"/>
        <w:ind w:left="1077"/>
        <w:rPr>
          <w:rFonts w:ascii="Arial" w:hAnsi="Arial"/>
          <w:sz w:val="24"/>
        </w:rPr>
      </w:pPr>
      <w:r>
        <w:rPr>
          <w:rFonts w:ascii="Arial" w:hAnsi="Arial"/>
          <w:position w:val="-4"/>
          <w:sz w:val="24"/>
        </w:rPr>
        <w:object w:dxaOrig="200" w:dyaOrig="300">
          <v:shape id="_x0000_i1097" type="#_x0000_t75" style="width:10pt;height:15pt" o:ole="">
            <v:imagedata r:id="rId196" o:title=""/>
          </v:shape>
          <o:OLEObject Type="Embed" ProgID="Equation.3" ShapeID="_x0000_i1097" DrawAspect="Content" ObjectID="_1307527242" r:id="rId197"/>
        </w:object>
      </w:r>
      <w:r>
        <w:rPr>
          <w:rFonts w:ascii="Arial" w:hAnsi="Arial"/>
          <w:sz w:val="24"/>
        </w:rPr>
        <w:t>= Inventario promedio u.t.</w:t>
      </w:r>
    </w:p>
    <w:p w:rsidR="004D22A9" w:rsidRDefault="004D22A9">
      <w:pPr>
        <w:pStyle w:val="Textoindependiente"/>
        <w:spacing w:line="480" w:lineRule="auto"/>
        <w:ind w:left="1077"/>
        <w:rPr>
          <w:rFonts w:ascii="Arial" w:hAnsi="Arial"/>
          <w:sz w:val="24"/>
        </w:rPr>
      </w:pPr>
      <w:r>
        <w:rPr>
          <w:rFonts w:ascii="Arial" w:hAnsi="Arial"/>
          <w:position w:val="-24"/>
          <w:sz w:val="24"/>
        </w:rPr>
        <w:object w:dxaOrig="5060" w:dyaOrig="620">
          <v:shape id="_x0000_i1098" type="#_x0000_t75" style="width:253pt;height:31pt" o:ole="">
            <v:imagedata r:id="rId198" o:title=""/>
          </v:shape>
          <o:OLEObject Type="Embed" ProgID="Equation.3" ShapeID="_x0000_i1098" DrawAspect="Content" ObjectID="_1307527243" r:id="rId199"/>
        </w:object>
      </w:r>
    </w:p>
    <w:p w:rsidR="004D22A9" w:rsidRDefault="004D22A9">
      <w:pPr>
        <w:pStyle w:val="Textoindependiente"/>
        <w:spacing w:line="480" w:lineRule="auto"/>
        <w:ind w:left="1077"/>
        <w:rPr>
          <w:rFonts w:ascii="Arial" w:hAnsi="Arial"/>
          <w:sz w:val="24"/>
        </w:rPr>
      </w:pPr>
      <w:r>
        <w:rPr>
          <w:rFonts w:ascii="Arial" w:hAnsi="Arial"/>
          <w:position w:val="-30"/>
          <w:sz w:val="24"/>
        </w:rPr>
        <w:object w:dxaOrig="300" w:dyaOrig="680">
          <v:shape id="_x0000_i1099" type="#_x0000_t75" style="width:15pt;height:34pt" o:ole="">
            <v:imagedata r:id="rId200" o:title=""/>
          </v:shape>
          <o:OLEObject Type="Embed" ProgID="Equation.3" ShapeID="_x0000_i1099" DrawAspect="Content" ObjectID="_1307527244" r:id="rId201"/>
        </w:object>
      </w:r>
      <w:r>
        <w:rPr>
          <w:rFonts w:ascii="Arial" w:hAnsi="Arial"/>
          <w:sz w:val="24"/>
        </w:rPr>
        <w:t>=número de pedidos por u.t.</w:t>
      </w:r>
    </w:p>
    <w:p w:rsidR="004D22A9" w:rsidRDefault="004D22A9">
      <w:pPr>
        <w:pStyle w:val="Textoindependiente"/>
        <w:tabs>
          <w:tab w:val="num" w:pos="1134"/>
        </w:tabs>
        <w:spacing w:line="480" w:lineRule="auto"/>
        <w:ind w:left="1134"/>
        <w:rPr>
          <w:rFonts w:ascii="Arial" w:hAnsi="Arial"/>
          <w:sz w:val="24"/>
        </w:rPr>
      </w:pPr>
      <w:r>
        <w:rPr>
          <w:rFonts w:ascii="Arial" w:hAnsi="Arial"/>
          <w:position w:val="-10"/>
          <w:sz w:val="24"/>
        </w:rPr>
        <w:object w:dxaOrig="260" w:dyaOrig="340">
          <v:shape id="_x0000_i1100" type="#_x0000_t75" style="width:13pt;height:17pt" o:ole="">
            <v:imagedata r:id="rId202" o:title=""/>
          </v:shape>
          <o:OLEObject Type="Embed" ProgID="Equation.3" ShapeID="_x0000_i1100" DrawAspect="Content" ObjectID="_1307527245" r:id="rId203"/>
        </w:object>
      </w:r>
      <w:r>
        <w:rPr>
          <w:rFonts w:ascii="Arial" w:hAnsi="Arial"/>
          <w:sz w:val="24"/>
        </w:rPr>
        <w:tab/>
        <w:t>=Costo fijo por escasez (independiente de la magnitud o duración de la escasez)</w:t>
      </w:r>
    </w:p>
    <w:p w:rsidR="004D22A9" w:rsidRDefault="004D22A9">
      <w:pPr>
        <w:pStyle w:val="Textoindependiente"/>
        <w:tabs>
          <w:tab w:val="num" w:pos="1134"/>
        </w:tabs>
        <w:spacing w:line="480" w:lineRule="auto"/>
        <w:ind w:left="1134"/>
        <w:rPr>
          <w:rFonts w:ascii="Arial" w:hAnsi="Arial"/>
          <w:sz w:val="24"/>
        </w:rPr>
      </w:pPr>
      <w:r>
        <w:rPr>
          <w:rFonts w:ascii="Arial" w:hAnsi="Arial"/>
          <w:position w:val="-30"/>
          <w:sz w:val="24"/>
        </w:rPr>
        <w:object w:dxaOrig="680" w:dyaOrig="680">
          <v:shape id="_x0000_i1101" type="#_x0000_t75" style="width:34pt;height:34pt" o:ole="">
            <v:imagedata r:id="rId204" o:title=""/>
          </v:shape>
          <o:OLEObject Type="Embed" ProgID="Equation.3" ShapeID="_x0000_i1101" DrawAspect="Content" ObjectID="_1307527246" r:id="rId205"/>
        </w:object>
      </w:r>
      <w:r>
        <w:rPr>
          <w:rFonts w:ascii="Arial" w:hAnsi="Arial"/>
          <w:sz w:val="24"/>
        </w:rPr>
        <w:tab/>
        <w:t xml:space="preserve">= Costos de escasez, donde </w:t>
      </w:r>
      <w:r>
        <w:rPr>
          <w:rFonts w:ascii="Arial" w:hAnsi="Arial"/>
          <w:position w:val="-6"/>
          <w:sz w:val="24"/>
        </w:rPr>
        <w:object w:dxaOrig="240" w:dyaOrig="220">
          <v:shape id="_x0000_i1102" type="#_x0000_t75" style="width:12pt;height:11pt" o:ole="">
            <v:imagedata r:id="rId206" o:title=""/>
          </v:shape>
          <o:OLEObject Type="Embed" ProgID="Equation.3" ShapeID="_x0000_i1102" DrawAspect="Content" ObjectID="_1307527247" r:id="rId207"/>
        </w:object>
      </w:r>
      <w:r>
        <w:rPr>
          <w:rFonts w:ascii="Arial" w:hAnsi="Arial"/>
          <w:sz w:val="24"/>
        </w:rPr>
        <w:t xml:space="preserve"> es la probabilidad de escasez.</w:t>
      </w:r>
    </w:p>
    <w:p w:rsidR="004D22A9" w:rsidRDefault="004D22A9">
      <w:pPr>
        <w:pStyle w:val="Textoindependiente"/>
        <w:tabs>
          <w:tab w:val="num" w:pos="1134"/>
        </w:tabs>
        <w:spacing w:line="480" w:lineRule="auto"/>
        <w:ind w:left="1134"/>
        <w:rPr>
          <w:rFonts w:ascii="Arial" w:hAnsi="Arial"/>
          <w:b/>
          <w:sz w:val="24"/>
        </w:rPr>
      </w:pPr>
    </w:p>
    <w:p w:rsidR="004D22A9" w:rsidRDefault="004D22A9">
      <w:pPr>
        <w:pStyle w:val="Textoindependiente"/>
        <w:tabs>
          <w:tab w:val="num" w:pos="1134"/>
        </w:tabs>
        <w:spacing w:line="480" w:lineRule="auto"/>
        <w:ind w:left="1134"/>
        <w:rPr>
          <w:rFonts w:ascii="Arial" w:hAnsi="Arial"/>
          <w:b/>
          <w:sz w:val="24"/>
        </w:rPr>
      </w:pPr>
      <w:r>
        <w:rPr>
          <w:rFonts w:ascii="Arial" w:hAnsi="Arial"/>
          <w:b/>
          <w:sz w:val="24"/>
        </w:rPr>
        <w:t>Costo total relevante = costo de adquisición + costo de mantenimiento + costo de escasez</w:t>
      </w: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r>
        <w:rPr>
          <w:rFonts w:ascii="Arial" w:hAnsi="Arial"/>
          <w:b/>
          <w:position w:val="-30"/>
          <w:sz w:val="24"/>
        </w:rPr>
        <w:object w:dxaOrig="4860" w:dyaOrig="700">
          <v:shape id="_x0000_i1103" type="#_x0000_t75" style="width:287pt;height:35pt" o:ole="">
            <v:imagedata r:id="rId208" o:title=""/>
          </v:shape>
          <o:OLEObject Type="Embed" ProgID="Equation.3" ShapeID="_x0000_i1103" DrawAspect="Content" ObjectID="_1307527248" r:id="rId209"/>
        </w:object>
      </w:r>
    </w:p>
    <w:p w:rsidR="004D22A9" w:rsidRDefault="004D22A9">
      <w:pPr>
        <w:pStyle w:val="Textoindependiente"/>
        <w:spacing w:line="480" w:lineRule="auto"/>
        <w:ind w:left="1077"/>
        <w:rPr>
          <w:rFonts w:ascii="Arial" w:hAnsi="Arial"/>
          <w:sz w:val="24"/>
        </w:rPr>
      </w:pPr>
      <w:r>
        <w:rPr>
          <w:rFonts w:ascii="Arial" w:hAnsi="Arial"/>
          <w:sz w:val="24"/>
        </w:rPr>
        <w:lastRenderedPageBreak/>
        <w:t xml:space="preserve">multiplicando ambos lados por </w:t>
      </w:r>
      <w:r>
        <w:rPr>
          <w:rFonts w:ascii="Arial" w:hAnsi="Arial"/>
          <w:position w:val="-30"/>
          <w:sz w:val="24"/>
        </w:rPr>
        <w:object w:dxaOrig="760" w:dyaOrig="680">
          <v:shape id="_x0000_i1104" type="#_x0000_t75" style="width:38pt;height:34pt" o:ole="" fillcolor="window">
            <v:imagedata r:id="rId210" o:title=""/>
          </v:shape>
          <o:OLEObject Type="Embed" ProgID="Equation.3" ShapeID="_x0000_i1104" DrawAspect="Content" ObjectID="_1307527249" r:id="rId211"/>
        </w:object>
      </w:r>
      <w:r>
        <w:rPr>
          <w:rFonts w:ascii="Arial" w:hAnsi="Arial"/>
          <w:sz w:val="24"/>
        </w:rPr>
        <w:t>, y tenemos CTR normalizado:</w:t>
      </w:r>
    </w:p>
    <w:p w:rsidR="004D22A9" w:rsidRDefault="004D22A9">
      <w:pPr>
        <w:pStyle w:val="Textoindependiente"/>
        <w:spacing w:line="480" w:lineRule="auto"/>
        <w:ind w:left="1077"/>
        <w:rPr>
          <w:rFonts w:ascii="Arial" w:hAnsi="Arial"/>
          <w:sz w:val="24"/>
        </w:rPr>
      </w:pPr>
      <w:r>
        <w:rPr>
          <w:rFonts w:ascii="Arial" w:hAnsi="Arial"/>
          <w:b/>
          <w:position w:val="-32"/>
          <w:sz w:val="24"/>
        </w:rPr>
        <w:object w:dxaOrig="7119" w:dyaOrig="760">
          <v:shape id="_x0000_i1105" type="#_x0000_t75" style="width:368pt;height:38pt" o:ole="" fillcolor="window">
            <v:imagedata r:id="rId212" o:title=""/>
          </v:shape>
          <o:OLEObject Type="Embed" ProgID="Equation.3" ShapeID="_x0000_i1105" DrawAspect="Content" ObjectID="_1307527250" r:id="rId213"/>
        </w:object>
      </w:r>
    </w:p>
    <w:p w:rsidR="004D22A9" w:rsidRDefault="004D22A9">
      <w:pPr>
        <w:pStyle w:val="Textoindependiente"/>
        <w:spacing w:line="480" w:lineRule="auto"/>
        <w:ind w:left="1077"/>
        <w:rPr>
          <w:rFonts w:ascii="Arial" w:hAnsi="Arial"/>
          <w:sz w:val="24"/>
        </w:rPr>
      </w:pPr>
      <w:r>
        <w:rPr>
          <w:rFonts w:ascii="Arial" w:hAnsi="Arial"/>
          <w:sz w:val="24"/>
        </w:rPr>
        <w:t xml:space="preserve">Recordemos  que EOQ = </w:t>
      </w:r>
      <w:r>
        <w:rPr>
          <w:rFonts w:ascii="Arial" w:hAnsi="Arial"/>
          <w:position w:val="-26"/>
          <w:sz w:val="24"/>
        </w:rPr>
        <w:object w:dxaOrig="760" w:dyaOrig="700">
          <v:shape id="_x0000_i1106" type="#_x0000_t75" style="width:38pt;height:35pt" o:ole="" fillcolor="window">
            <v:imagedata r:id="rId214" o:title=""/>
          </v:shape>
          <o:OLEObject Type="Embed" ProgID="Equation.3" ShapeID="_x0000_i1106" DrawAspect="Content" ObjectID="_1307527251" r:id="rId215"/>
        </w:object>
      </w:r>
      <w:r>
        <w:rPr>
          <w:rFonts w:ascii="Arial" w:hAnsi="Arial"/>
          <w:sz w:val="24"/>
        </w:rPr>
        <w:t>, entonces tenemos</w:t>
      </w:r>
    </w:p>
    <w:p w:rsidR="004D22A9" w:rsidRDefault="004D22A9">
      <w:pPr>
        <w:pStyle w:val="Textoindependiente"/>
        <w:spacing w:line="480" w:lineRule="auto"/>
        <w:ind w:left="1077"/>
        <w:rPr>
          <w:rFonts w:ascii="Arial" w:hAnsi="Arial"/>
          <w:sz w:val="24"/>
        </w:rPr>
      </w:pPr>
      <w:r>
        <w:rPr>
          <w:rFonts w:ascii="Arial" w:hAnsi="Arial"/>
          <w:b/>
          <w:position w:val="-52"/>
          <w:sz w:val="24"/>
        </w:rPr>
        <w:object w:dxaOrig="5860" w:dyaOrig="1160">
          <v:shape id="_x0000_i1107" type="#_x0000_t75" style="width:359pt;height:58pt" o:ole="" fillcolor="window">
            <v:imagedata r:id="rId216" o:title=""/>
          </v:shape>
          <o:OLEObject Type="Embed" ProgID="Equation.3" ShapeID="_x0000_i1107" DrawAspect="Content" ObjectID="_1307527252" r:id="rId217"/>
        </w:object>
      </w:r>
    </w:p>
    <w:p w:rsidR="004D22A9" w:rsidRDefault="004D22A9">
      <w:pPr>
        <w:pStyle w:val="Textoindependiente"/>
        <w:spacing w:line="480" w:lineRule="auto"/>
        <w:ind w:left="1077"/>
        <w:rPr>
          <w:rFonts w:ascii="Arial" w:hAnsi="Arial"/>
          <w:sz w:val="24"/>
        </w:rPr>
      </w:pPr>
      <w:r>
        <w:rPr>
          <w:rFonts w:ascii="Arial" w:hAnsi="Arial"/>
          <w:b/>
          <w:position w:val="-52"/>
          <w:sz w:val="24"/>
        </w:rPr>
        <w:object w:dxaOrig="5160" w:dyaOrig="1160">
          <v:shape id="_x0000_i1108" type="#_x0000_t75" style="width:316pt;height:58pt" o:ole="">
            <v:imagedata r:id="rId218" o:title=""/>
          </v:shape>
          <o:OLEObject Type="Embed" ProgID="Equation.3" ShapeID="_x0000_i1108" DrawAspect="Content" ObjectID="_1307527253" r:id="rId219"/>
        </w:object>
      </w:r>
      <w:r>
        <w:rPr>
          <w:rFonts w:ascii="Arial" w:hAnsi="Arial"/>
          <w:b/>
          <w:sz w:val="24"/>
        </w:rPr>
        <w:t xml:space="preserve">  (3.5)</w:t>
      </w:r>
    </w:p>
    <w:p w:rsidR="004D22A9" w:rsidRDefault="004D22A9">
      <w:pPr>
        <w:pStyle w:val="Textoindependiente"/>
        <w:spacing w:line="480" w:lineRule="auto"/>
        <w:ind w:left="1077"/>
        <w:rPr>
          <w:rFonts w:ascii="Arial" w:hAnsi="Arial"/>
          <w:sz w:val="24"/>
        </w:rPr>
      </w:pPr>
      <w:r>
        <w:rPr>
          <w:rFonts w:ascii="Arial" w:hAnsi="Arial"/>
          <w:sz w:val="24"/>
        </w:rPr>
        <w:t>aplicando derivadas parciales a la expresión  (3.5) se tiene los siguientes resultados.</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b/>
          <w:position w:val="-154"/>
          <w:sz w:val="24"/>
        </w:rPr>
        <w:object w:dxaOrig="5200" w:dyaOrig="3680">
          <v:shape id="_x0000_i1109" type="#_x0000_t75" style="width:359pt;height:207pt" o:ole="">
            <v:imagedata r:id="rId220" o:title=""/>
          </v:shape>
          <o:OLEObject Type="Embed" ProgID="Equation.3" ShapeID="_x0000_i1109" DrawAspect="Content" ObjectID="_1307527254" r:id="rId221"/>
        </w:object>
      </w:r>
    </w:p>
    <w:p w:rsidR="004D22A9" w:rsidRDefault="004D22A9">
      <w:pPr>
        <w:pStyle w:val="Textoindependiente"/>
        <w:spacing w:line="480" w:lineRule="auto"/>
        <w:ind w:left="1077"/>
        <w:rPr>
          <w:rFonts w:ascii="Arial" w:hAnsi="Arial"/>
          <w:sz w:val="24"/>
        </w:rPr>
      </w:pPr>
      <w:r>
        <w:rPr>
          <w:rFonts w:ascii="Arial" w:hAnsi="Arial"/>
          <w:sz w:val="24"/>
        </w:rPr>
        <w:t>Luego se tienen las siguientes ecuaciones:</w:t>
      </w:r>
    </w:p>
    <w:p w:rsidR="004D22A9" w:rsidRDefault="004D22A9">
      <w:pPr>
        <w:pStyle w:val="Textoindependiente"/>
        <w:spacing w:line="480" w:lineRule="auto"/>
        <w:ind w:left="1077"/>
        <w:rPr>
          <w:rFonts w:ascii="Arial" w:hAnsi="Arial"/>
          <w:sz w:val="24"/>
        </w:rPr>
      </w:pPr>
      <w:r>
        <w:rPr>
          <w:rFonts w:ascii="Arial" w:hAnsi="Arial"/>
          <w:noProof/>
          <w:sz w:val="24"/>
        </w:rPr>
        <w:pict>
          <v:group id="_x0000_s1250" style="position:absolute;left:0;text-align:left;margin-left:52.65pt;margin-top:16.2pt;width:271pt;height:135pt;z-index:251650048" coordorigin="3681,7564" coordsize="5420,2700" o:allowincell="f">
            <v:shape id="_x0000_s1251" type="#_x0000_t75" style="position:absolute;left:4401;top:7924;width:4700;height:2200">
              <v:imagedata r:id="rId222" o:title=""/>
            </v:shape>
            <v:shape id="_x0000_s1252" type="#_x0000_t87" style="position:absolute;left:3681;top:7564;width:540;height:2700"/>
          </v:group>
          <o:OLEObject Type="Embed" ProgID="Equation.3" ShapeID="_x0000_s1251" DrawAspect="Content" ObjectID="_1307527288" r:id="rId223"/>
        </w:pict>
      </w: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sz w:val="24"/>
        </w:rPr>
      </w:pPr>
      <w:r>
        <w:rPr>
          <w:rFonts w:ascii="Arial" w:hAnsi="Arial"/>
          <w:b/>
          <w:sz w:val="24"/>
        </w:rPr>
        <w:t xml:space="preserve">Obs. </w:t>
      </w:r>
      <w:r>
        <w:rPr>
          <w:rFonts w:ascii="Arial" w:hAnsi="Arial"/>
          <w:b/>
          <w:position w:val="-10"/>
          <w:sz w:val="24"/>
        </w:rPr>
        <w:object w:dxaOrig="1020" w:dyaOrig="320">
          <v:shape id="_x0000_i1110" type="#_x0000_t75" style="width:51pt;height:16pt" o:ole="">
            <v:imagedata r:id="rId224" o:title=""/>
          </v:shape>
          <o:OLEObject Type="Embed" ProgID="Equation.3" ShapeID="_x0000_i1110" DrawAspect="Content" ObjectID="_1307527255" r:id="rId225"/>
        </w:object>
      </w:r>
      <w:r>
        <w:rPr>
          <w:rFonts w:ascii="Arial" w:hAnsi="Arial"/>
          <w:b/>
          <w:sz w:val="24"/>
        </w:rPr>
        <w:t xml:space="preserve"> , </w:t>
      </w:r>
      <w:r>
        <w:rPr>
          <w:rFonts w:ascii="Arial" w:hAnsi="Arial"/>
          <w:sz w:val="24"/>
        </w:rPr>
        <w:t xml:space="preserve">además </w:t>
      </w:r>
      <w:r>
        <w:rPr>
          <w:rFonts w:ascii="Arial" w:hAnsi="Arial"/>
          <w:b/>
          <w:position w:val="-10"/>
          <w:sz w:val="24"/>
        </w:rPr>
        <w:object w:dxaOrig="240" w:dyaOrig="320">
          <v:shape id="_x0000_i1111" type="#_x0000_t75" style="width:20pt;height:16pt" o:ole="">
            <v:imagedata r:id="rId226" o:title=""/>
          </v:shape>
          <o:OLEObject Type="Embed" ProgID="Equation.3" ShapeID="_x0000_i1111" DrawAspect="Content" ObjectID="_1307527256" r:id="rId227"/>
        </w:object>
      </w:r>
      <w:r>
        <w:rPr>
          <w:rFonts w:ascii="Arial" w:hAnsi="Arial"/>
          <w:sz w:val="24"/>
        </w:rPr>
        <w:t xml:space="preserve">y </w:t>
      </w:r>
      <w:r>
        <w:rPr>
          <w:rFonts w:ascii="Arial" w:hAnsi="Arial"/>
          <w:b/>
          <w:position w:val="-12"/>
          <w:sz w:val="24"/>
        </w:rPr>
        <w:object w:dxaOrig="279" w:dyaOrig="360">
          <v:shape id="_x0000_i1112" type="#_x0000_t75" style="width:32pt;height:25pt" o:ole="">
            <v:imagedata r:id="rId228" o:title=""/>
          </v:shape>
          <o:OLEObject Type="Embed" ProgID="Equation.3" ShapeID="_x0000_i1112" DrawAspect="Content" ObjectID="_1307527257" r:id="rId229"/>
        </w:object>
      </w:r>
      <w:r>
        <w:rPr>
          <w:rFonts w:ascii="Arial" w:hAnsi="Arial"/>
          <w:b/>
          <w:sz w:val="24"/>
        </w:rPr>
        <w:t xml:space="preserve"> </w:t>
      </w:r>
      <w:r>
        <w:rPr>
          <w:rFonts w:ascii="Arial" w:hAnsi="Arial"/>
          <w:sz w:val="24"/>
        </w:rPr>
        <w:t xml:space="preserve"> se obtienen de manera iterativa.</w:t>
      </w: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r>
        <w:rPr>
          <w:rFonts w:ascii="Arial" w:hAnsi="Arial"/>
          <w:b/>
          <w:sz w:val="24"/>
        </w:rPr>
        <w:lastRenderedPageBreak/>
        <w:t>3.3.2 SISTEMAS DE DECISIÓN PARA ADMINISTRAR INVENTARIOS CLASE A</w:t>
      </w: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sz w:val="24"/>
        </w:rPr>
      </w:pPr>
      <w:r>
        <w:rPr>
          <w:rFonts w:ascii="Arial" w:hAnsi="Arial"/>
          <w:sz w:val="24"/>
        </w:rPr>
        <w:t>Sobre la base de extensas pruebas, se ha demostrado que se pueden usar distribuciones normales para pronosticar la demanda en el tiempo de entrega si la demanda promedio en el tiempo de entrega es mayor igual a 10 unidades, caso contrario se usa una distribución discreta (Poisson).</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A continuación se presentan reglas de decisión para políticas de revisión continua para un sistema de control (S,Q).</w:t>
      </w:r>
    </w:p>
    <w:p w:rsidR="004D22A9" w:rsidRDefault="004D22A9" w:rsidP="00413818">
      <w:pPr>
        <w:pStyle w:val="Textoindependiente"/>
        <w:numPr>
          <w:ilvl w:val="0"/>
          <w:numId w:val="15"/>
        </w:numPr>
        <w:spacing w:line="480" w:lineRule="auto"/>
        <w:ind w:left="1077" w:hanging="84"/>
        <w:rPr>
          <w:rFonts w:ascii="Arial" w:hAnsi="Arial"/>
          <w:sz w:val="24"/>
        </w:rPr>
      </w:pPr>
      <w:r>
        <w:rPr>
          <w:rFonts w:ascii="Arial" w:hAnsi="Arial"/>
          <w:sz w:val="24"/>
        </w:rPr>
        <w:t>Aunque la demanda es probabilística, la tasa de demanda promedio cambia muy poco en el tiempo (los parámetros pueden cambiarse con el paso del tiempo)</w:t>
      </w:r>
    </w:p>
    <w:p w:rsidR="004D22A9" w:rsidRDefault="004D22A9" w:rsidP="00413818">
      <w:pPr>
        <w:pStyle w:val="Textoindependiente"/>
        <w:numPr>
          <w:ilvl w:val="0"/>
          <w:numId w:val="15"/>
        </w:numPr>
        <w:spacing w:line="480" w:lineRule="auto"/>
        <w:ind w:left="1077" w:hanging="84"/>
        <w:rPr>
          <w:rFonts w:ascii="Arial" w:hAnsi="Arial"/>
          <w:sz w:val="24"/>
        </w:rPr>
      </w:pPr>
      <w:r>
        <w:rPr>
          <w:rFonts w:ascii="Arial" w:hAnsi="Arial"/>
          <w:sz w:val="24"/>
        </w:rPr>
        <w:t>Un periodo de reabastecimiento de tamaño Q es localizado cuando la posición (nivel) del inventario está exactamente en el punto de reabastecimiento (reorden) S</w:t>
      </w:r>
    </w:p>
    <w:p w:rsidR="004D22A9" w:rsidRDefault="004D22A9" w:rsidP="00413818">
      <w:pPr>
        <w:pStyle w:val="Textoindependiente"/>
        <w:numPr>
          <w:ilvl w:val="0"/>
          <w:numId w:val="15"/>
        </w:numPr>
        <w:spacing w:line="480" w:lineRule="auto"/>
        <w:ind w:left="1077" w:hanging="84"/>
        <w:rPr>
          <w:rFonts w:ascii="Arial" w:hAnsi="Arial"/>
          <w:sz w:val="24"/>
        </w:rPr>
      </w:pPr>
      <w:r>
        <w:rPr>
          <w:rFonts w:ascii="Arial" w:hAnsi="Arial"/>
          <w:sz w:val="24"/>
        </w:rPr>
        <w:t xml:space="preserve">Los errores de predicción tienen una distribución normal no sesgada </w:t>
      </w:r>
    </w:p>
    <w:p w:rsidR="004D22A9" w:rsidRDefault="004D22A9" w:rsidP="00413818">
      <w:pPr>
        <w:pStyle w:val="Textoindependiente"/>
        <w:numPr>
          <w:ilvl w:val="0"/>
          <w:numId w:val="15"/>
        </w:numPr>
        <w:spacing w:line="480" w:lineRule="auto"/>
        <w:ind w:left="1077" w:hanging="84"/>
        <w:rPr>
          <w:rFonts w:ascii="Arial" w:hAnsi="Arial"/>
          <w:sz w:val="24"/>
        </w:rPr>
      </w:pPr>
      <w:r>
        <w:rPr>
          <w:rFonts w:ascii="Arial" w:hAnsi="Arial"/>
          <w:sz w:val="24"/>
        </w:rPr>
        <w:t xml:space="preserve">Donde el valor de Q se necesita, se asume que debe ser predeterminando. En muchas situaciones, los efectos de las dos </w:t>
      </w:r>
      <w:r>
        <w:rPr>
          <w:rFonts w:ascii="Arial" w:hAnsi="Arial"/>
          <w:sz w:val="24"/>
        </w:rPr>
        <w:lastRenderedPageBreak/>
        <w:t>variables de decisión S y Q no son independientes, es decir, el mejor valor de Q depende de S y viceversa. En el modelo de la regla 3 se pueden determinar simultáneamente los dos. La suposición de que Q puede predeterminarse de antemano hace más fácil los cálculos.</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noProof/>
        </w:rPr>
        <w:pict>
          <v:rect id="_x0000_s1235" style="position:absolute;left:0;text-align:left;margin-left:61.65pt;margin-top:12.8pt;width:351pt;height:188.8pt;z-index:251634688" o:regroupid="6" o:allowincell="f"/>
        </w:pict>
      </w:r>
    </w:p>
    <w:p w:rsidR="004D22A9" w:rsidRDefault="004D22A9">
      <w:pPr>
        <w:pStyle w:val="Textoindependiente"/>
        <w:spacing w:line="480" w:lineRule="auto"/>
        <w:ind w:left="1077"/>
        <w:rPr>
          <w:rFonts w:ascii="Arial" w:hAnsi="Arial"/>
          <w:sz w:val="24"/>
        </w:rPr>
      </w:pPr>
      <w:r>
        <w:rPr>
          <w:rFonts w:ascii="Arial" w:hAnsi="Arial"/>
          <w:noProof/>
        </w:rPr>
        <w:pict>
          <v:shape id="_x0000_s1236" type="#_x0000_t75" style="position:absolute;left:0;text-align:left;margin-left:75pt;margin-top:17.6pt;width:310pt;height:156.4pt;z-index:251635712" o:regroupid="6" o:allowincell="f">
            <v:imagedata r:id="rId230" o:title=""/>
          </v:shape>
          <o:OLEObject Type="Embed" ProgID="PBrush" ShapeID="_x0000_s1236" DrawAspect="Content" ObjectID="_1307527289" r:id="rId231"/>
        </w:pict>
      </w:r>
      <w:r>
        <w:rPr>
          <w:rFonts w:ascii="Arial" w:hAnsi="Arial"/>
          <w:noProof/>
        </w:rPr>
        <w:pict>
          <v:line id="_x0000_s1237" style="position:absolute;left:0;text-align:left;flip:y;z-index:251636736" from="88.65pt,3.2pt" to="88.65pt,138.2pt" o:regroupid="6" o:allowincell="f">
            <v:stroke endarrow="block"/>
          </v:line>
        </w:pict>
      </w:r>
    </w:p>
    <w:p w:rsidR="004D22A9" w:rsidRDefault="004D22A9">
      <w:pPr>
        <w:pStyle w:val="Textoindependiente"/>
        <w:spacing w:line="480" w:lineRule="auto"/>
        <w:ind w:left="1077"/>
        <w:rPr>
          <w:rFonts w:ascii="Arial" w:hAnsi="Arial"/>
          <w:sz w:val="24"/>
        </w:rPr>
      </w:pPr>
      <w:r>
        <w:rPr>
          <w:rFonts w:ascii="Arial" w:hAnsi="Arial"/>
          <w:noProof/>
        </w:rPr>
        <w:pict>
          <v:line id="_x0000_s1245" style="position:absolute;left:0;text-align:left;flip:x;z-index:251644928" from="223.65pt,3.6pt" to="225pt,110.6pt" o:regroupid="4" o:allowincell="f">
            <v:stroke dashstyle="dash"/>
          </v:line>
        </w:pict>
      </w:r>
    </w:p>
    <w:p w:rsidR="004D22A9" w:rsidRDefault="004D22A9">
      <w:pPr>
        <w:pStyle w:val="Textoindependiente"/>
        <w:spacing w:line="480" w:lineRule="auto"/>
        <w:ind w:left="1077"/>
        <w:rPr>
          <w:rFonts w:ascii="Arial" w:hAnsi="Arial"/>
          <w:sz w:val="24"/>
        </w:rPr>
      </w:pPr>
      <w:r>
        <w:rPr>
          <w:rFonts w:ascii="Arial" w:hAnsi="Arial"/>
          <w:noProof/>
        </w:rPr>
        <w:pict>
          <v:line id="_x0000_s1244" style="position:absolute;left:0;text-align:left;flip:x;z-index:251643904" from="304.65pt,23.6pt" to="305pt,83pt" o:regroupid="5" o:allowincell="f"/>
        </w:pict>
      </w:r>
      <w:r>
        <w:rPr>
          <w:rFonts w:ascii="Arial" w:hAnsi="Arial"/>
          <w:noProof/>
        </w:rPr>
        <w:pict>
          <v:shape id="_x0000_s1246" type="#_x0000_t75" style="position:absolute;left:0;text-align:left;margin-left:232.65pt;margin-top:2pt;width:54pt;height:70pt;z-index:251645952" o:regroupid="3" o:allowincell="f">
            <v:imagedata r:id="rId232" o:title=""/>
          </v:shape>
          <o:OLEObject Type="Embed" ProgID="Equation.3" ShapeID="_x0000_s1246" DrawAspect="Content" ObjectID="_1307527290" r:id="rId233"/>
        </w:pict>
      </w:r>
      <w:r>
        <w:rPr>
          <w:rFonts w:ascii="Arial" w:hAnsi="Arial"/>
          <w:noProof/>
        </w:rPr>
        <w:pict>
          <v:shape id="_x0000_s1248" type="#_x0000_t75" style="position:absolute;left:0;text-align:left;margin-left:358.65pt;margin-top:20pt;width:12pt;height:11pt;z-index:251648000" o:regroupid="1" o:allowincell="f">
            <v:imagedata r:id="rId234" o:title=""/>
          </v:shape>
          <o:OLEObject Type="Embed" ProgID="Equation.3" ShapeID="_x0000_s1248" DrawAspect="Content" ObjectID="_1307527292" r:id="rId235"/>
        </w:pict>
      </w:r>
    </w:p>
    <w:p w:rsidR="004D22A9" w:rsidRDefault="004D22A9">
      <w:pPr>
        <w:pStyle w:val="Textoindependiente"/>
        <w:spacing w:line="480" w:lineRule="auto"/>
        <w:ind w:left="1077"/>
        <w:rPr>
          <w:rFonts w:ascii="Arial" w:hAnsi="Arial"/>
          <w:sz w:val="24"/>
        </w:rPr>
      </w:pPr>
      <w:r>
        <w:rPr>
          <w:rFonts w:ascii="Arial" w:hAnsi="Arial"/>
          <w:noProof/>
        </w:rPr>
        <w:pict>
          <v:line id="_x0000_s1240" style="position:absolute;left:0;text-align:left;flip:x;z-index:251639808" from="304.65pt,19.4pt" to="331.65pt,46.4pt" o:regroupid="6" o:allowincell="f"/>
        </w:pict>
      </w:r>
      <w:r>
        <w:rPr>
          <w:rFonts w:ascii="Arial" w:hAnsi="Arial"/>
          <w:noProof/>
        </w:rPr>
        <w:pict>
          <v:line id="_x0000_s1239" style="position:absolute;left:0;text-align:left;flip:x;z-index:251638784" from="304.65pt,10.4pt" to="322.65pt,28.4pt" o:regroupid="6" o:allowincell="f"/>
        </w:pict>
      </w:r>
      <w:r>
        <w:rPr>
          <w:rFonts w:ascii="Arial" w:hAnsi="Arial"/>
          <w:noProof/>
        </w:rPr>
        <w:pict>
          <v:line id="_x0000_s1249" style="position:absolute;left:0;text-align:left;flip:x;z-index:251649024" from="331.65pt,1.4pt" to="358.65pt,46.4pt" o:regroupid="1" o:allowincell="f">
            <v:stroke endarrow="block"/>
          </v:line>
        </w:pict>
      </w:r>
    </w:p>
    <w:p w:rsidR="004D22A9" w:rsidRDefault="004D22A9">
      <w:pPr>
        <w:pStyle w:val="Textoindependiente"/>
        <w:spacing w:line="480" w:lineRule="auto"/>
        <w:ind w:left="1077"/>
        <w:rPr>
          <w:rFonts w:ascii="Arial" w:hAnsi="Arial"/>
          <w:sz w:val="24"/>
        </w:rPr>
      </w:pPr>
      <w:r>
        <w:rPr>
          <w:rFonts w:ascii="Arial" w:hAnsi="Arial"/>
          <w:noProof/>
        </w:rPr>
        <w:pict>
          <v:line id="_x0000_s1243" style="position:absolute;left:0;text-align:left;flip:x;z-index:251642880" from="350pt,18.85pt" to="359pt,27.85pt" o:regroupid="6" o:allowincell="f"/>
        </w:pict>
      </w:r>
      <w:r>
        <w:rPr>
          <w:rFonts w:ascii="Arial" w:hAnsi="Arial"/>
          <w:noProof/>
        </w:rPr>
        <w:pict>
          <v:line id="_x0000_s1242" style="position:absolute;left:0;text-align:left;flip:x;z-index:251641856" from="331.65pt,9.85pt" to="349.65pt,27.85pt" o:regroupid="6" o:allowincell="f"/>
        </w:pict>
      </w:r>
      <w:r>
        <w:rPr>
          <w:rFonts w:ascii="Arial" w:hAnsi="Arial"/>
          <w:noProof/>
        </w:rPr>
        <w:pict>
          <v:line id="_x0000_s1241" style="position:absolute;left:0;text-align:left;flip:x;z-index:251640832" from="313.65pt,.85pt" to="340.65pt,27.85pt" o:regroupid="6" o:allowincell="f"/>
        </w:pict>
      </w:r>
    </w:p>
    <w:p w:rsidR="004D22A9" w:rsidRDefault="004D22A9">
      <w:pPr>
        <w:pStyle w:val="Textoindependiente"/>
        <w:spacing w:line="480" w:lineRule="auto"/>
        <w:ind w:left="1077"/>
        <w:rPr>
          <w:rFonts w:ascii="Arial" w:hAnsi="Arial"/>
          <w:sz w:val="24"/>
        </w:rPr>
      </w:pPr>
      <w:r>
        <w:rPr>
          <w:rFonts w:ascii="Arial" w:hAnsi="Arial"/>
          <w:noProof/>
        </w:rPr>
        <w:pict>
          <v:line id="_x0000_s1238" style="position:absolute;left:0;text-align:left;z-index:251637760" from="88.65pt,.25pt" to="394.65pt,.25pt" o:regroupid="6" o:allowincell="f">
            <v:stroke endarrow="block"/>
          </v:line>
        </w:pict>
      </w:r>
      <w:r>
        <w:rPr>
          <w:rFonts w:ascii="Arial" w:hAnsi="Arial"/>
          <w:noProof/>
        </w:rPr>
        <w:pict>
          <v:shape id="_x0000_s1247" type="#_x0000_t75" style="position:absolute;left:0;text-align:left;margin-left:214.65pt;margin-top:9.25pt;width:14pt;height:17pt;z-index:251646976" o:regroupid="2" o:allowincell="f">
            <v:imagedata r:id="rId236" o:title=""/>
          </v:shape>
          <o:OLEObject Type="Embed" ProgID="Equation.3" ShapeID="_x0000_s1247" DrawAspect="Content" ObjectID="_1307527291" r:id="rId237"/>
        </w:pic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360" w:lineRule="auto"/>
        <w:ind w:left="1077"/>
        <w:jc w:val="center"/>
        <w:rPr>
          <w:rFonts w:ascii="Arial" w:hAnsi="Arial"/>
          <w:b/>
          <w:sz w:val="24"/>
        </w:rPr>
      </w:pPr>
      <w:r>
        <w:rPr>
          <w:rFonts w:ascii="Arial" w:hAnsi="Arial"/>
          <w:b/>
          <w:sz w:val="24"/>
        </w:rPr>
        <w:t>FIGURA 3.9. DEMANDA DURANTE EL</w:t>
      </w:r>
    </w:p>
    <w:p w:rsidR="004D22A9" w:rsidRDefault="004D22A9">
      <w:pPr>
        <w:pStyle w:val="Textoindependiente"/>
        <w:spacing w:line="360" w:lineRule="auto"/>
        <w:ind w:left="1077"/>
        <w:jc w:val="center"/>
        <w:rPr>
          <w:rFonts w:ascii="Arial" w:hAnsi="Arial"/>
          <w:b/>
          <w:sz w:val="24"/>
        </w:rPr>
      </w:pPr>
      <w:r>
        <w:rPr>
          <w:rFonts w:ascii="Arial" w:hAnsi="Arial"/>
          <w:b/>
          <w:sz w:val="24"/>
        </w:rPr>
        <w:t>TIEMPO DE ENTREGA</w:t>
      </w:r>
    </w:p>
    <w:p w:rsidR="004D22A9" w:rsidRDefault="004D22A9">
      <w:pPr>
        <w:pStyle w:val="Textoindependiente"/>
        <w:spacing w:line="360" w:lineRule="auto"/>
        <w:ind w:left="1077"/>
        <w:rPr>
          <w:rFonts w:ascii="Arial" w:hAnsi="Arial"/>
          <w:sz w:val="24"/>
          <w:u w:val="single"/>
        </w:rPr>
      </w:pPr>
    </w:p>
    <w:p w:rsidR="004D22A9" w:rsidRDefault="004D22A9">
      <w:pPr>
        <w:pStyle w:val="Textoindependiente"/>
        <w:spacing w:line="480" w:lineRule="auto"/>
        <w:ind w:left="1077"/>
        <w:rPr>
          <w:rFonts w:ascii="Arial" w:hAnsi="Arial"/>
          <w:sz w:val="24"/>
        </w:rPr>
      </w:pPr>
      <w:r>
        <w:rPr>
          <w:rFonts w:ascii="Arial" w:hAnsi="Arial"/>
          <w:sz w:val="24"/>
        </w:rPr>
        <w:t>Enfoque general para establecer S:</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Punto de reorden , </w:t>
      </w:r>
      <w:r>
        <w:rPr>
          <w:rFonts w:ascii="Arial" w:hAnsi="Arial"/>
          <w:position w:val="-10"/>
          <w:sz w:val="24"/>
        </w:rPr>
        <w:object w:dxaOrig="1160" w:dyaOrig="340">
          <v:shape id="_x0000_i1113" type="#_x0000_t75" style="width:58pt;height:17pt" o:ole="">
            <v:imagedata r:id="rId238" o:title=""/>
          </v:shape>
          <o:OLEObject Type="Embed" ProgID="Equation.3" ShapeID="_x0000_i1113" DrawAspect="Content" ObjectID="_1307527258" r:id="rId239"/>
        </w:object>
      </w:r>
      <w:r>
        <w:rPr>
          <w:rFonts w:ascii="Arial" w:hAnsi="Arial"/>
          <w:sz w:val="24"/>
        </w:rPr>
        <w:t>, en donde Ss es el stock de seguridad.</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lastRenderedPageBreak/>
        <w:t>Para establecer la expresión que calcula S, citemos la ecuación de los costos relevantes en la administración del inventario.</w:t>
      </w:r>
    </w:p>
    <w:p w:rsidR="004D22A9" w:rsidRDefault="004D22A9">
      <w:pPr>
        <w:pStyle w:val="Textoindependiente"/>
        <w:spacing w:line="480" w:lineRule="auto"/>
        <w:ind w:left="1077"/>
        <w:jc w:val="center"/>
      </w:pPr>
      <w:r>
        <w:rPr>
          <w:position w:val="-142"/>
        </w:rPr>
        <w:object w:dxaOrig="5860" w:dyaOrig="8080">
          <v:shape id="_x0000_i1114" type="#_x0000_t75" style="width:377pt;height:404pt" o:ole="">
            <v:imagedata r:id="rId240" o:title=""/>
          </v:shape>
          <o:OLEObject Type="Embed" ProgID="Equation.3" ShapeID="_x0000_i1114" DrawAspect="Content" ObjectID="_1307527259" r:id="rId241"/>
        </w:object>
      </w:r>
    </w:p>
    <w:p w:rsidR="004D22A9" w:rsidRDefault="004D22A9">
      <w:pPr>
        <w:pStyle w:val="Ttulo1"/>
        <w:spacing w:line="480" w:lineRule="auto"/>
        <w:jc w:val="both"/>
        <w:rPr>
          <w:rFonts w:ascii="Arial" w:hAnsi="Arial"/>
        </w:rPr>
      </w:pPr>
      <w:r>
        <w:br w:type="page"/>
      </w:r>
    </w:p>
    <w:p w:rsidR="004D22A9" w:rsidRDefault="004D22A9">
      <w:pPr>
        <w:pStyle w:val="Ttulo1"/>
        <w:spacing w:line="480" w:lineRule="auto"/>
        <w:jc w:val="both"/>
        <w:rPr>
          <w:rFonts w:ascii="Arial" w:hAnsi="Arial"/>
        </w:rPr>
      </w:pPr>
    </w:p>
    <w:p w:rsidR="004D22A9" w:rsidRDefault="004D22A9">
      <w:pPr>
        <w:pStyle w:val="Ttulo1"/>
        <w:spacing w:line="480" w:lineRule="auto"/>
        <w:jc w:val="both"/>
        <w:rPr>
          <w:rFonts w:ascii="Arial" w:hAnsi="Arial"/>
        </w:rPr>
      </w:pPr>
    </w:p>
    <w:p w:rsidR="004D22A9" w:rsidRDefault="004D22A9">
      <w:pPr>
        <w:spacing w:line="480" w:lineRule="auto"/>
      </w:pPr>
    </w:p>
    <w:p w:rsidR="004D22A9" w:rsidRDefault="004D22A9">
      <w:pPr>
        <w:spacing w:line="480" w:lineRule="auto"/>
      </w:pPr>
    </w:p>
    <w:p w:rsidR="004D22A9" w:rsidRDefault="004D22A9">
      <w:pPr>
        <w:spacing w:line="480" w:lineRule="auto"/>
      </w:pPr>
    </w:p>
    <w:p w:rsidR="004D22A9" w:rsidRDefault="004D22A9">
      <w:pPr>
        <w:pStyle w:val="Ttulo1"/>
        <w:spacing w:line="480" w:lineRule="auto"/>
        <w:rPr>
          <w:rFonts w:ascii="Arial" w:hAnsi="Arial"/>
          <w:sz w:val="48"/>
        </w:rPr>
      </w:pPr>
      <w:r>
        <w:rPr>
          <w:rFonts w:ascii="Arial" w:hAnsi="Arial"/>
          <w:sz w:val="48"/>
        </w:rPr>
        <w:t>CAPÍTULO IV</w:t>
      </w:r>
    </w:p>
    <w:p w:rsidR="004D22A9" w:rsidRDefault="004D22A9">
      <w:pPr>
        <w:pStyle w:val="Ttulo1"/>
        <w:spacing w:line="480" w:lineRule="auto"/>
        <w:jc w:val="both"/>
        <w:rPr>
          <w:rFonts w:ascii="Arial" w:hAnsi="Arial"/>
        </w:rPr>
      </w:pPr>
    </w:p>
    <w:p w:rsidR="004D22A9" w:rsidRDefault="004D22A9">
      <w:pPr>
        <w:spacing w:line="480" w:lineRule="auto"/>
      </w:pPr>
    </w:p>
    <w:p w:rsidR="004D22A9" w:rsidRDefault="004D22A9">
      <w:pPr>
        <w:spacing w:line="480" w:lineRule="auto"/>
      </w:pPr>
    </w:p>
    <w:p w:rsidR="004D22A9" w:rsidRDefault="004D22A9">
      <w:pPr>
        <w:spacing w:line="480" w:lineRule="auto"/>
      </w:pPr>
    </w:p>
    <w:p w:rsidR="004D22A9" w:rsidRDefault="004D22A9">
      <w:pPr>
        <w:pStyle w:val="Ttulo1"/>
        <w:tabs>
          <w:tab w:val="left" w:pos="567"/>
        </w:tabs>
        <w:spacing w:line="480" w:lineRule="auto"/>
        <w:jc w:val="both"/>
        <w:rPr>
          <w:rFonts w:ascii="Arial" w:hAnsi="Arial"/>
          <w:sz w:val="32"/>
        </w:rPr>
      </w:pPr>
      <w:r>
        <w:rPr>
          <w:rFonts w:ascii="Arial" w:hAnsi="Arial"/>
          <w:sz w:val="32"/>
        </w:rPr>
        <w:t>4.    DISEÑO DEL SISTEMA</w:t>
      </w:r>
    </w:p>
    <w:p w:rsidR="004D22A9" w:rsidRDefault="004D22A9">
      <w:pPr>
        <w:pStyle w:val="Encabezado"/>
        <w:spacing w:line="480" w:lineRule="auto"/>
        <w:rPr>
          <w:rFonts w:ascii="Arial" w:hAnsi="Arial"/>
        </w:rPr>
      </w:pPr>
    </w:p>
    <w:p w:rsidR="004D22A9" w:rsidRDefault="004D22A9">
      <w:pPr>
        <w:pStyle w:val="xl24"/>
        <w:spacing w:before="0" w:after="0" w:line="480" w:lineRule="auto"/>
        <w:ind w:left="539"/>
        <w:rPr>
          <w:rFonts w:ascii="Arial" w:hAnsi="Arial"/>
        </w:rPr>
      </w:pPr>
      <w:r>
        <w:rPr>
          <w:rFonts w:ascii="Arial" w:hAnsi="Arial"/>
        </w:rPr>
        <w:t xml:space="preserve">Para la automatización de los modelos de inventarios tratados en el capítulo 3 se ha trabajado en dos áreas: </w:t>
      </w:r>
    </w:p>
    <w:p w:rsidR="004D22A9" w:rsidRDefault="004D22A9">
      <w:pPr>
        <w:pStyle w:val="xl24"/>
        <w:spacing w:before="0" w:after="0" w:line="480" w:lineRule="auto"/>
        <w:ind w:left="539"/>
        <w:rPr>
          <w:rFonts w:ascii="Arial" w:hAnsi="Arial"/>
        </w:rPr>
      </w:pPr>
    </w:p>
    <w:p w:rsidR="004D22A9" w:rsidRDefault="004D22A9">
      <w:pPr>
        <w:pStyle w:val="xl24"/>
        <w:spacing w:before="0" w:after="0" w:line="480" w:lineRule="auto"/>
        <w:ind w:left="539"/>
        <w:rPr>
          <w:rFonts w:ascii="Arial" w:hAnsi="Arial"/>
        </w:rPr>
      </w:pPr>
    </w:p>
    <w:p w:rsidR="004D22A9" w:rsidRDefault="004D22A9">
      <w:pPr>
        <w:pStyle w:val="xl24"/>
        <w:spacing w:before="0" w:after="0" w:line="480" w:lineRule="auto"/>
        <w:ind w:left="539"/>
        <w:rPr>
          <w:rFonts w:ascii="Arial" w:hAnsi="Arial"/>
        </w:rPr>
      </w:pPr>
      <w:r>
        <w:rPr>
          <w:rFonts w:ascii="Arial" w:hAnsi="Arial"/>
        </w:rPr>
        <w:t>1.- Base de Datos (Diseño y construcción de una base de datos en Microsoft SQL Server para almacenar las estadísticas de la demanda de los ítems del inventario a analizar);</w:t>
      </w:r>
    </w:p>
    <w:p w:rsidR="004D22A9" w:rsidRDefault="004D22A9">
      <w:pPr>
        <w:pStyle w:val="xl24"/>
        <w:spacing w:before="0" w:after="0" w:line="480" w:lineRule="auto"/>
        <w:ind w:left="539"/>
        <w:rPr>
          <w:rFonts w:ascii="Arial" w:hAnsi="Arial"/>
        </w:rPr>
      </w:pPr>
    </w:p>
    <w:p w:rsidR="004D22A9" w:rsidRDefault="004D22A9">
      <w:pPr>
        <w:pStyle w:val="xl24"/>
        <w:spacing w:before="0" w:after="0" w:line="480" w:lineRule="auto"/>
        <w:ind w:left="539"/>
        <w:rPr>
          <w:rFonts w:ascii="Arial" w:hAnsi="Arial"/>
        </w:rPr>
      </w:pPr>
      <w:r>
        <w:rPr>
          <w:rFonts w:ascii="Arial" w:hAnsi="Arial"/>
        </w:rPr>
        <w:lastRenderedPageBreak/>
        <w:t>2.-Análisis de Sistemas (Diseño e implementación de la interfaz para el usuario).</w:t>
      </w:r>
    </w:p>
    <w:p w:rsidR="004D22A9" w:rsidRDefault="004D22A9">
      <w:pPr>
        <w:pStyle w:val="xl24"/>
        <w:spacing w:before="0" w:after="0" w:line="480" w:lineRule="auto"/>
        <w:ind w:left="539"/>
        <w:rPr>
          <w:rFonts w:ascii="Arial" w:hAnsi="Arial"/>
        </w:rPr>
      </w:pPr>
    </w:p>
    <w:p w:rsidR="004D22A9" w:rsidRDefault="004D22A9">
      <w:pPr>
        <w:pStyle w:val="xl24"/>
        <w:spacing w:before="0" w:after="0" w:line="480" w:lineRule="auto"/>
        <w:ind w:left="539"/>
        <w:rPr>
          <w:rFonts w:ascii="Arial" w:hAnsi="Arial"/>
        </w:rPr>
      </w:pPr>
    </w:p>
    <w:p w:rsidR="004D22A9" w:rsidRDefault="004D22A9">
      <w:pPr>
        <w:pStyle w:val="Textoindependiente"/>
        <w:spacing w:line="480" w:lineRule="auto"/>
        <w:ind w:left="539"/>
        <w:rPr>
          <w:rFonts w:ascii="Arial" w:hAnsi="Arial"/>
          <w:sz w:val="24"/>
        </w:rPr>
      </w:pPr>
      <w:r>
        <w:rPr>
          <w:rFonts w:ascii="Arial" w:hAnsi="Arial"/>
          <w:sz w:val="24"/>
        </w:rPr>
        <w:t xml:space="preserve">Microsoft SQL es un manejador de datos muy potente, pero si se trata de diseñar una interfaz que permita una interacción entre los usuarios y la base de datos con la finalidad de satisfacer necesidades de información, SQL no presenta esta función. Para este trabajo se ha diseñado  el software “SISAI” (Sistema para la Administración de Inventarios), el que administrará la base de datos para satisfacer los requerimientos de información del usuario, este sistema presenta una interfaz amigable para el usuario, su  elaboración se la ha realizado en  el software Microsoft Visual Basic 6.0. </w:t>
      </w:r>
    </w:p>
    <w:p w:rsidR="004D22A9" w:rsidRDefault="004D22A9">
      <w:pPr>
        <w:pStyle w:val="Textoindependiente"/>
        <w:spacing w:line="480" w:lineRule="auto"/>
        <w:ind w:left="539"/>
        <w:rPr>
          <w:rFonts w:ascii="Arial" w:hAnsi="Arial"/>
          <w:sz w:val="24"/>
        </w:rPr>
      </w:pPr>
    </w:p>
    <w:p w:rsidR="004D22A9" w:rsidRDefault="004D22A9">
      <w:pPr>
        <w:pStyle w:val="Textoindependiente"/>
        <w:spacing w:line="480" w:lineRule="auto"/>
        <w:ind w:left="539"/>
        <w:rPr>
          <w:rFonts w:ascii="Arial" w:hAnsi="Arial"/>
          <w:sz w:val="24"/>
        </w:rPr>
      </w:pPr>
    </w:p>
    <w:p w:rsidR="004D22A9" w:rsidRDefault="004D22A9">
      <w:pPr>
        <w:pStyle w:val="Textoindependiente"/>
        <w:spacing w:line="480" w:lineRule="auto"/>
        <w:ind w:left="539"/>
        <w:rPr>
          <w:rFonts w:ascii="Arial" w:hAnsi="Arial"/>
          <w:sz w:val="24"/>
        </w:rPr>
      </w:pPr>
      <w:r>
        <w:rPr>
          <w:rFonts w:ascii="Arial" w:hAnsi="Arial"/>
          <w:sz w:val="24"/>
        </w:rPr>
        <w:t xml:space="preserve">Para el entendimiento del diseño  de la base de datos se debe tener en claro la siguiente sección, en la que se presentan algunos conceptos, beneficios y la arquitectura de un modelo relacional. </w:t>
      </w:r>
    </w:p>
    <w:p w:rsidR="004D22A9" w:rsidRDefault="004D22A9">
      <w:pPr>
        <w:pStyle w:val="Textoindependiente"/>
        <w:spacing w:line="480" w:lineRule="auto"/>
        <w:ind w:left="539"/>
        <w:rPr>
          <w:rFonts w:ascii="Arial" w:hAnsi="Arial"/>
        </w:rPr>
      </w:pPr>
    </w:p>
    <w:p w:rsidR="004D22A9" w:rsidRDefault="004D22A9">
      <w:pPr>
        <w:pStyle w:val="xl24"/>
        <w:spacing w:before="0" w:after="0" w:line="480" w:lineRule="auto"/>
        <w:rPr>
          <w:rFonts w:ascii="Arial" w:hAnsi="Arial"/>
        </w:rPr>
      </w:pPr>
    </w:p>
    <w:p w:rsidR="004D22A9" w:rsidRDefault="004D22A9">
      <w:pPr>
        <w:pStyle w:val="xl24"/>
        <w:spacing w:before="0" w:after="0" w:line="480" w:lineRule="auto"/>
        <w:rPr>
          <w:rFonts w:ascii="Arial" w:hAnsi="Arial"/>
        </w:rPr>
      </w:pPr>
    </w:p>
    <w:p w:rsidR="004D22A9" w:rsidRDefault="004D22A9">
      <w:pPr>
        <w:pStyle w:val="xl24"/>
        <w:spacing w:before="0" w:after="0" w:line="480" w:lineRule="auto"/>
        <w:rPr>
          <w:rFonts w:ascii="Arial" w:hAnsi="Arial"/>
        </w:rPr>
      </w:pPr>
    </w:p>
    <w:p w:rsidR="004D22A9" w:rsidRDefault="004D22A9">
      <w:pPr>
        <w:pStyle w:val="Ttulo1"/>
        <w:spacing w:line="480" w:lineRule="auto"/>
        <w:ind w:left="539"/>
        <w:jc w:val="both"/>
        <w:rPr>
          <w:rFonts w:ascii="Arial" w:hAnsi="Arial"/>
        </w:rPr>
      </w:pPr>
      <w:r>
        <w:rPr>
          <w:rFonts w:ascii="Arial" w:hAnsi="Arial"/>
        </w:rPr>
        <w:lastRenderedPageBreak/>
        <w:t>4.1  Fundamentos del diseño de una base de datos</w:t>
      </w:r>
    </w:p>
    <w:p w:rsidR="004D22A9" w:rsidRDefault="004D22A9">
      <w:pPr>
        <w:pStyle w:val="Textoindependiente"/>
        <w:spacing w:line="480" w:lineRule="auto"/>
        <w:ind w:left="851"/>
        <w:rPr>
          <w:rFonts w:ascii="Arial" w:hAnsi="Arial"/>
        </w:rPr>
      </w:pPr>
    </w:p>
    <w:p w:rsidR="004D22A9" w:rsidRDefault="004D22A9">
      <w:pPr>
        <w:pStyle w:val="Textoindependiente"/>
        <w:spacing w:line="480" w:lineRule="auto"/>
        <w:ind w:left="1077"/>
        <w:rPr>
          <w:rFonts w:ascii="Arial" w:hAnsi="Arial"/>
          <w:sz w:val="24"/>
        </w:rPr>
      </w:pPr>
      <w:r>
        <w:rPr>
          <w:rFonts w:ascii="Arial" w:hAnsi="Arial"/>
          <w:sz w:val="24"/>
        </w:rPr>
        <w:t>Debido a las ineficiencias en la manipulación de extensos registros administrativos, se ha visto la necesidad de tener un sistema administrativo respaldado por componentes tecnológicos (software y hardware), cuyo objetivo sea almacenar información, y procesarla con rapidez y eficiencia. Algunas características de este sistema administrativo son la integración y centralización de los datos en una sola base de datos. Por medio de este sistema de base de datos, los requerimientos de todos los usuarios se podrían coordinar de una manera efectiva para alcanzar la mejor utilidad general para una organización.</w:t>
      </w:r>
    </w:p>
    <w:p w:rsidR="004D22A9" w:rsidRDefault="004D22A9">
      <w:pPr>
        <w:pStyle w:val="Textoindependiente"/>
        <w:spacing w:line="480" w:lineRule="auto"/>
        <w:ind w:left="1077"/>
        <w:rPr>
          <w:rFonts w:ascii="Arial" w:hAnsi="Arial"/>
        </w:rPr>
      </w:pPr>
    </w:p>
    <w:p w:rsidR="004D22A9" w:rsidRDefault="004D22A9">
      <w:pPr>
        <w:pStyle w:val="Textoindependiente2"/>
        <w:spacing w:line="480" w:lineRule="auto"/>
        <w:ind w:left="1077"/>
      </w:pPr>
    </w:p>
    <w:p w:rsidR="004D22A9" w:rsidRDefault="004D22A9">
      <w:pPr>
        <w:spacing w:line="480" w:lineRule="auto"/>
        <w:ind w:left="1077"/>
        <w:jc w:val="both"/>
        <w:rPr>
          <w:rFonts w:ascii="Arial" w:hAnsi="Arial"/>
          <w:b/>
          <w:sz w:val="24"/>
        </w:rPr>
      </w:pPr>
      <w:r>
        <w:rPr>
          <w:rFonts w:ascii="Arial" w:hAnsi="Arial"/>
          <w:b/>
          <w:sz w:val="24"/>
        </w:rPr>
        <w:t>4.1.2 Aspectos Generales, Característica y Configuración</w:t>
      </w:r>
    </w:p>
    <w:p w:rsidR="004D22A9" w:rsidRDefault="004D22A9">
      <w:pPr>
        <w:spacing w:line="480" w:lineRule="auto"/>
        <w:ind w:left="1077"/>
        <w:jc w:val="both"/>
        <w:rPr>
          <w:rFonts w:ascii="Arial" w:hAnsi="Arial"/>
          <w:b/>
          <w:sz w:val="24"/>
        </w:rPr>
      </w:pPr>
    </w:p>
    <w:p w:rsidR="004D22A9" w:rsidRDefault="004D22A9">
      <w:pPr>
        <w:spacing w:line="480" w:lineRule="auto"/>
        <w:ind w:left="1077"/>
        <w:jc w:val="both"/>
        <w:rPr>
          <w:rFonts w:ascii="Arial" w:hAnsi="Arial"/>
          <w:sz w:val="24"/>
        </w:rPr>
      </w:pPr>
      <w:r>
        <w:rPr>
          <w:rFonts w:ascii="Arial" w:hAnsi="Arial"/>
          <w:sz w:val="24"/>
        </w:rPr>
        <w:t xml:space="preserve">La base de datos “Fénix” se ha diseñado en el  software Microsoft  SQL el cual es un sistema de manejo de base de datos (DBMS) que se fundamenta en un esquema relacional. </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i/>
          <w:sz w:val="24"/>
        </w:rPr>
      </w:pPr>
      <w:r>
        <w:rPr>
          <w:rFonts w:ascii="Arial" w:hAnsi="Arial"/>
          <w:sz w:val="24"/>
        </w:rPr>
        <w:t xml:space="preserve">Una definición formal de sistema de base de datos es lo señalado por A. TSAI en su libro “Sistema de Base de Datos Administración </w:t>
      </w:r>
      <w:r>
        <w:rPr>
          <w:rFonts w:ascii="Arial" w:hAnsi="Arial"/>
          <w:sz w:val="24"/>
        </w:rPr>
        <w:lastRenderedPageBreak/>
        <w:t>y Uso” (ver bibliografía) “</w:t>
      </w:r>
      <w:r>
        <w:rPr>
          <w:rFonts w:ascii="Arial" w:hAnsi="Arial"/>
          <w:i/>
          <w:sz w:val="24"/>
        </w:rPr>
        <w:t>Un sistema de Base de Datos es un sistema computarizado de información para el manejo de datos por medio de paquetes de Software llamados sistemas de manejos de Base de Datos (DBMS)”.</w:t>
      </w:r>
    </w:p>
    <w:p w:rsidR="004D22A9" w:rsidRDefault="004D22A9">
      <w:pPr>
        <w:pStyle w:val="Textoindependiente"/>
        <w:spacing w:line="480" w:lineRule="auto"/>
        <w:ind w:left="1077"/>
        <w:rPr>
          <w:rFonts w:ascii="Arial" w:hAnsi="Arial"/>
        </w:rPr>
      </w:pPr>
    </w:p>
    <w:p w:rsidR="004D22A9" w:rsidRDefault="004D22A9">
      <w:pPr>
        <w:pStyle w:val="Textoindependiente"/>
        <w:spacing w:line="480" w:lineRule="auto"/>
        <w:ind w:left="1077"/>
        <w:rPr>
          <w:rFonts w:ascii="Arial" w:hAnsi="Arial"/>
        </w:rPr>
      </w:pPr>
    </w:p>
    <w:p w:rsidR="004D22A9" w:rsidRDefault="004D22A9">
      <w:pPr>
        <w:pStyle w:val="Textoindependiente"/>
        <w:spacing w:line="480" w:lineRule="auto"/>
        <w:ind w:left="1077"/>
        <w:rPr>
          <w:rFonts w:ascii="Arial" w:hAnsi="Arial"/>
          <w:sz w:val="24"/>
        </w:rPr>
      </w:pPr>
      <w:r>
        <w:rPr>
          <w:rFonts w:ascii="Arial" w:hAnsi="Arial"/>
          <w:sz w:val="24"/>
        </w:rPr>
        <w:t>De lo anterior se puede inferir que un Sistema de Base de Datos tiene como componentes principales el Hardware, Software (DBMS), y los datos por manejar (Base de datos). A continuación se da una descripción de cada componente del Sistema de Base de Datos.</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pStyle w:val="Ttulo2"/>
        <w:spacing w:line="480" w:lineRule="auto"/>
        <w:ind w:left="1077"/>
        <w:jc w:val="both"/>
      </w:pPr>
      <w:r>
        <w:t>Hardware</w:t>
      </w:r>
    </w:p>
    <w:p w:rsidR="004D22A9" w:rsidRDefault="004D22A9">
      <w:pPr>
        <w:spacing w:line="480" w:lineRule="auto"/>
        <w:ind w:left="1077"/>
        <w:jc w:val="both"/>
        <w:rPr>
          <w:rFonts w:ascii="Arial" w:hAnsi="Arial"/>
          <w:b/>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El componente de hardware para un Sistema de Base de Datos consiste en el dispositivo de almacenamiento de acceso directo (disco duro, disquete, CD, entre otros) la computadora central de procesos, la memoria principal, el procesador de Entrada / Salida y la unidad de control. Los requisitos mínimos necesarios de hardware para el manejo del Sistema ”SISAI” es un procesador Pentium, 66 Mhz de velocidad, 16 Megabytes de memoria RAM y 36 Megabytes de espacio del disco como mínimo. </w:t>
      </w:r>
    </w:p>
    <w:p w:rsidR="004D22A9" w:rsidRDefault="004D22A9">
      <w:pPr>
        <w:pStyle w:val="Ttulo2"/>
        <w:spacing w:line="480" w:lineRule="auto"/>
        <w:ind w:left="1077"/>
        <w:jc w:val="both"/>
      </w:pPr>
    </w:p>
    <w:p w:rsidR="004D22A9" w:rsidRDefault="004D22A9">
      <w:pPr>
        <w:jc w:val="both"/>
        <w:rPr>
          <w:sz w:val="24"/>
        </w:rPr>
      </w:pPr>
    </w:p>
    <w:p w:rsidR="004D22A9" w:rsidRDefault="004D22A9">
      <w:pPr>
        <w:pStyle w:val="Ttulo2"/>
        <w:spacing w:line="480" w:lineRule="auto"/>
        <w:ind w:left="1077"/>
        <w:jc w:val="both"/>
      </w:pPr>
      <w:r>
        <w:t>Base de Datos</w:t>
      </w:r>
    </w:p>
    <w:p w:rsidR="004D22A9" w:rsidRDefault="004D22A9">
      <w:pPr>
        <w:spacing w:line="480" w:lineRule="auto"/>
        <w:ind w:left="1077"/>
        <w:jc w:val="both"/>
        <w:rPr>
          <w:rFonts w:ascii="Arial" w:hAnsi="Arial"/>
          <w:sz w:val="24"/>
        </w:rPr>
      </w:pPr>
    </w:p>
    <w:p w:rsidR="004D22A9" w:rsidRDefault="004D22A9">
      <w:pPr>
        <w:pStyle w:val="Textoindependiente"/>
        <w:spacing w:line="480" w:lineRule="auto"/>
        <w:ind w:left="1077"/>
        <w:rPr>
          <w:rFonts w:ascii="Arial" w:hAnsi="Arial"/>
          <w:i/>
          <w:sz w:val="24"/>
        </w:rPr>
      </w:pPr>
      <w:r>
        <w:rPr>
          <w:rFonts w:ascii="Arial" w:hAnsi="Arial"/>
          <w:sz w:val="24"/>
        </w:rPr>
        <w:t xml:space="preserve">Como lo expresa D. Kroenke en su libro “Procesamiento de Base de Datos Fundamentos, diseño e implementación” (ver bibliografía) </w:t>
      </w:r>
      <w:r>
        <w:rPr>
          <w:rFonts w:ascii="Arial" w:hAnsi="Arial"/>
          <w:i/>
          <w:sz w:val="24"/>
        </w:rPr>
        <w:t>“Una base de datos es un conjunto autodescriptivo de registros integrados”.</w:t>
      </w:r>
    </w:p>
    <w:p w:rsidR="004D22A9" w:rsidRDefault="004D22A9">
      <w:pPr>
        <w:pStyle w:val="Textoindependiente"/>
        <w:spacing w:line="480" w:lineRule="auto"/>
        <w:ind w:left="1077"/>
        <w:rPr>
          <w:rFonts w:ascii="Arial" w:hAnsi="Arial"/>
          <w:sz w:val="24"/>
        </w:rPr>
      </w:pPr>
      <w:r>
        <w:rPr>
          <w:rFonts w:ascii="Arial" w:hAnsi="Arial"/>
          <w:sz w:val="24"/>
        </w:rPr>
        <w:t>Explicando cada parte de la definición, tenemos que una base de datos es autodescriptiva, es decir, que además de los datos a utilizar contienen también una descripción de su propia estructura. Tal descripción es conocida como diccionario de datos  (o directorio de datos o metadatos), el diccionario de datos vuelve posible la independencia entre el programa y los datos. La segunda parte de la definición expresa que una base de datos es un conjunto de registros integrados, es decir,  es una colección de tablas interrelacionadas, estas son creadas  a través de un sistema de manejador de bases de datos (DBMS).</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En general los elementos de una base de datos son:  </w:t>
      </w:r>
    </w:p>
    <w:p w:rsidR="004D22A9" w:rsidRDefault="004D22A9">
      <w:pPr>
        <w:pStyle w:val="Textoindependiente"/>
        <w:spacing w:line="480" w:lineRule="auto"/>
        <w:ind w:left="1077"/>
        <w:rPr>
          <w:rFonts w:ascii="Arial" w:hAnsi="Arial"/>
          <w:sz w:val="24"/>
        </w:rPr>
      </w:pPr>
      <w:r>
        <w:rPr>
          <w:rFonts w:ascii="Arial" w:hAnsi="Arial"/>
          <w:sz w:val="24"/>
        </w:rPr>
        <w:t xml:space="preserve">Datos a utilizar, Diccionario de datos o metadatos, Indices que se usan para representar la relación entre los datos, Información del </w:t>
      </w:r>
      <w:r>
        <w:rPr>
          <w:rFonts w:ascii="Arial" w:hAnsi="Arial"/>
          <w:sz w:val="24"/>
        </w:rPr>
        <w:lastRenderedPageBreak/>
        <w:t>software de aplicación, la estructura de los reportes de la entrada de datos.</w:t>
      </w: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r>
        <w:rPr>
          <w:rFonts w:ascii="Arial" w:hAnsi="Arial"/>
          <w:b/>
          <w:sz w:val="24"/>
        </w:rPr>
        <w:t>Software DBMS</w:t>
      </w: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sz w:val="24"/>
        </w:rPr>
      </w:pPr>
      <w:r>
        <w:rPr>
          <w:rFonts w:ascii="Arial" w:hAnsi="Arial"/>
          <w:sz w:val="24"/>
        </w:rPr>
        <w:t>El componente de Software DBMS (DATA BASE MANAGER SERVERCES), es la porción más importante del Software de un sistema de base de datos. El DMBS es una colección de numerosas rutinas de software interrelacionadas, que proporcionan herramientas que facilitan el diseño y la creación de la base de datos y de sus aplicaciones. Por lo general, incluyen recursos para crear tablas, consultas, y reportes. Además de estas herramientas el DBMS también proporciona lenguajes de programación e interfaces para éstos. Entre las principales funciones del DBMS tenemos las siguientes:</w:t>
      </w:r>
    </w:p>
    <w:p w:rsidR="004D22A9" w:rsidRDefault="004D22A9" w:rsidP="00413818">
      <w:pPr>
        <w:numPr>
          <w:ilvl w:val="0"/>
          <w:numId w:val="18"/>
        </w:numPr>
        <w:spacing w:line="480" w:lineRule="auto"/>
        <w:ind w:left="1077" w:firstLine="0"/>
        <w:jc w:val="both"/>
        <w:rPr>
          <w:rFonts w:ascii="Arial" w:hAnsi="Arial"/>
          <w:sz w:val="24"/>
        </w:rPr>
      </w:pPr>
      <w:r>
        <w:rPr>
          <w:rFonts w:ascii="Arial" w:hAnsi="Arial"/>
          <w:sz w:val="24"/>
        </w:rPr>
        <w:t>Crear y organizar la base de datos.</w:t>
      </w:r>
    </w:p>
    <w:p w:rsidR="004D22A9" w:rsidRDefault="004D22A9" w:rsidP="00413818">
      <w:pPr>
        <w:numPr>
          <w:ilvl w:val="0"/>
          <w:numId w:val="18"/>
        </w:numPr>
        <w:spacing w:line="480" w:lineRule="auto"/>
        <w:ind w:left="1077" w:firstLine="0"/>
        <w:jc w:val="both"/>
        <w:rPr>
          <w:rFonts w:ascii="Arial" w:hAnsi="Arial"/>
          <w:sz w:val="24"/>
        </w:rPr>
      </w:pPr>
      <w:r>
        <w:rPr>
          <w:rFonts w:ascii="Arial" w:hAnsi="Arial"/>
          <w:sz w:val="24"/>
        </w:rPr>
        <w:t>Establecer y mantener los ingresos a la base de datos, de tal manera que los datos en cualquier parte se puedan acceder rápidamente.</w:t>
      </w:r>
    </w:p>
    <w:p w:rsidR="004D22A9" w:rsidRDefault="004D22A9" w:rsidP="00413818">
      <w:pPr>
        <w:numPr>
          <w:ilvl w:val="0"/>
          <w:numId w:val="18"/>
        </w:numPr>
        <w:spacing w:line="480" w:lineRule="auto"/>
        <w:ind w:left="1077" w:firstLine="0"/>
        <w:jc w:val="both"/>
        <w:rPr>
          <w:rFonts w:ascii="Arial" w:hAnsi="Arial"/>
          <w:sz w:val="24"/>
        </w:rPr>
      </w:pPr>
      <w:r>
        <w:rPr>
          <w:rFonts w:ascii="Arial" w:hAnsi="Arial"/>
          <w:sz w:val="24"/>
        </w:rPr>
        <w:t>Manejar con el usuario las peticiones que son asignadas.</w:t>
      </w:r>
    </w:p>
    <w:p w:rsidR="004D22A9" w:rsidRDefault="004D22A9" w:rsidP="00413818">
      <w:pPr>
        <w:numPr>
          <w:ilvl w:val="0"/>
          <w:numId w:val="18"/>
        </w:numPr>
        <w:spacing w:line="480" w:lineRule="auto"/>
        <w:ind w:left="1077" w:firstLine="0"/>
        <w:jc w:val="both"/>
        <w:rPr>
          <w:rFonts w:ascii="Arial" w:hAnsi="Arial"/>
          <w:sz w:val="24"/>
        </w:rPr>
      </w:pPr>
      <w:r>
        <w:rPr>
          <w:rFonts w:ascii="Arial" w:hAnsi="Arial"/>
          <w:sz w:val="24"/>
        </w:rPr>
        <w:t>Mantener la seguridad de los datos.</w:t>
      </w:r>
    </w:p>
    <w:p w:rsidR="004D22A9" w:rsidRDefault="004D22A9">
      <w:pPr>
        <w:pStyle w:val="Textoindependiente"/>
        <w:spacing w:line="480" w:lineRule="auto"/>
        <w:ind w:left="1077"/>
        <w:rPr>
          <w:rFonts w:ascii="Arial" w:hAnsi="Arial"/>
        </w:rPr>
      </w:pPr>
    </w:p>
    <w:p w:rsidR="004D22A9" w:rsidRDefault="004D22A9">
      <w:pPr>
        <w:pStyle w:val="Textoindependiente"/>
        <w:spacing w:line="480" w:lineRule="auto"/>
        <w:ind w:left="1077"/>
        <w:rPr>
          <w:rFonts w:ascii="Arial" w:hAnsi="Arial"/>
        </w:rPr>
      </w:pPr>
    </w:p>
    <w:p w:rsidR="004D22A9" w:rsidRDefault="004D22A9">
      <w:pPr>
        <w:pStyle w:val="Ttulo1"/>
        <w:spacing w:line="480" w:lineRule="auto"/>
        <w:ind w:left="1077"/>
        <w:jc w:val="both"/>
        <w:rPr>
          <w:rFonts w:ascii="Arial" w:hAnsi="Arial"/>
        </w:rPr>
      </w:pPr>
      <w:r>
        <w:rPr>
          <w:rFonts w:ascii="Arial" w:hAnsi="Arial"/>
        </w:rPr>
        <w:t xml:space="preserve">4.1.3 El  Modelo Relacional </w:t>
      </w:r>
    </w:p>
    <w:p w:rsidR="004D22A9" w:rsidRDefault="004D22A9">
      <w:pPr>
        <w:spacing w:line="480" w:lineRule="auto"/>
        <w:ind w:left="1077"/>
        <w:jc w:val="both"/>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El diseño del Sistema de Base de Datos se lo realizará basándose en un modelo relacional y normalizado. Se ha implementado este esquema debido a los beneficios que trae utilizarlo, entre estos tenemos que debido a las estructuras del modelo relacional son amplias y generales y pueden usarse para expresar diseños independientes de DBMS. Además el modelo relacional es la base de una importante categoría de productos DBMS. SQL Server es el lenguaje de manejo de datos relacionales de mayor importancia, la estructura lógica se representa por medio de tablas bidimensionales (afinidad), cada una de las cuales se implanta como un Tabla, una fila en una afinidad se la conoce como tupla y cada columna en una afinidad representa un  atributo.</w:t>
      </w:r>
    </w:p>
    <w:p w:rsidR="004D22A9" w:rsidRDefault="004D22A9">
      <w:pPr>
        <w:pStyle w:val="Textoindependiente"/>
        <w:spacing w:line="480" w:lineRule="auto"/>
        <w:ind w:left="1077"/>
        <w:rPr>
          <w:rFonts w:ascii="Arial" w:hAnsi="Arial"/>
          <w:sz w:val="24"/>
        </w:rPr>
      </w:pPr>
      <w:r>
        <w:rPr>
          <w:rFonts w:ascii="Arial" w:hAnsi="Arial"/>
          <w:sz w:val="24"/>
        </w:rPr>
        <w:t>Para no establecer una confusión entre la terminología utilizada en un modelo relacional  y la utilizada por el programador en la TABLA VIII se expresa sus analogías.</w:t>
      </w:r>
    </w:p>
    <w:p w:rsidR="004D22A9" w:rsidRDefault="004D22A9">
      <w:pPr>
        <w:pStyle w:val="Textoindependiente"/>
        <w:spacing w:line="360" w:lineRule="auto"/>
        <w:ind w:left="1077"/>
        <w:jc w:val="center"/>
        <w:rPr>
          <w:rFonts w:ascii="Arial" w:hAnsi="Arial"/>
          <w:sz w:val="24"/>
        </w:rPr>
      </w:pPr>
      <w:r>
        <w:rPr>
          <w:rFonts w:ascii="Arial" w:hAnsi="Arial"/>
          <w:sz w:val="24"/>
        </w:rPr>
        <w:br w:type="page"/>
      </w:r>
      <w:r>
        <w:rPr>
          <w:rFonts w:ascii="Arial" w:hAnsi="Arial"/>
          <w:b/>
          <w:sz w:val="24"/>
        </w:rPr>
        <w:lastRenderedPageBreak/>
        <w:t>TABLA VIII Analogías de Términos.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70"/>
        <w:gridCol w:w="1800"/>
        <w:gridCol w:w="2100"/>
      </w:tblGrid>
      <w:tr w:rsidR="004D22A9">
        <w:tblPrEx>
          <w:tblCellMar>
            <w:top w:w="0" w:type="dxa"/>
            <w:bottom w:w="0" w:type="dxa"/>
          </w:tblCellMar>
        </w:tblPrEx>
        <w:tc>
          <w:tcPr>
            <w:tcW w:w="2670" w:type="dxa"/>
          </w:tcPr>
          <w:p w:rsidR="004D22A9" w:rsidRDefault="004D22A9">
            <w:pPr>
              <w:pStyle w:val="Ttulo3"/>
              <w:framePr w:wrap="around" w:vAnchor="text" w:hAnchor="page" w:x="3439" w:y="18"/>
              <w:spacing w:line="480" w:lineRule="auto"/>
              <w:rPr>
                <w:sz w:val="24"/>
              </w:rPr>
            </w:pPr>
            <w:r>
              <w:rPr>
                <w:sz w:val="24"/>
              </w:rPr>
              <w:t>Modelo  Relacional</w:t>
            </w:r>
          </w:p>
        </w:tc>
        <w:tc>
          <w:tcPr>
            <w:tcW w:w="1800" w:type="dxa"/>
          </w:tcPr>
          <w:p w:rsidR="004D22A9" w:rsidRDefault="004D22A9">
            <w:pPr>
              <w:pStyle w:val="Ttulo3"/>
              <w:framePr w:wrap="around" w:vAnchor="text" w:hAnchor="page" w:x="3439" w:y="18"/>
              <w:spacing w:line="480" w:lineRule="auto"/>
              <w:rPr>
                <w:sz w:val="24"/>
              </w:rPr>
            </w:pPr>
            <w:r>
              <w:rPr>
                <w:sz w:val="24"/>
              </w:rPr>
              <w:t>Programador</w:t>
            </w:r>
          </w:p>
        </w:tc>
        <w:tc>
          <w:tcPr>
            <w:tcW w:w="2100" w:type="dxa"/>
          </w:tcPr>
          <w:p w:rsidR="004D22A9" w:rsidRDefault="004D22A9">
            <w:pPr>
              <w:pStyle w:val="Ttulo3"/>
              <w:framePr w:wrap="around" w:vAnchor="text" w:hAnchor="page" w:x="3439" w:y="18"/>
              <w:spacing w:line="480" w:lineRule="auto"/>
              <w:rPr>
                <w:sz w:val="24"/>
              </w:rPr>
            </w:pPr>
            <w:r>
              <w:rPr>
                <w:sz w:val="24"/>
              </w:rPr>
              <w:t>Usuario</w:t>
            </w:r>
          </w:p>
        </w:tc>
      </w:tr>
    </w:tbl>
    <w:tbl>
      <w:tblPr>
        <w:tblW w:w="0" w:type="auto"/>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4"/>
        <w:gridCol w:w="1843"/>
        <w:gridCol w:w="2116"/>
      </w:tblGrid>
      <w:tr w:rsidR="004D22A9">
        <w:tblPrEx>
          <w:tblCellMar>
            <w:top w:w="0" w:type="dxa"/>
            <w:bottom w:w="0" w:type="dxa"/>
          </w:tblCellMar>
        </w:tblPrEx>
        <w:tc>
          <w:tcPr>
            <w:tcW w:w="2624" w:type="dxa"/>
          </w:tcPr>
          <w:p w:rsidR="004D22A9" w:rsidRDefault="004D22A9">
            <w:pPr>
              <w:spacing w:line="480" w:lineRule="auto"/>
              <w:jc w:val="center"/>
              <w:rPr>
                <w:rFonts w:ascii="Arial" w:hAnsi="Arial"/>
                <w:sz w:val="24"/>
              </w:rPr>
            </w:pPr>
            <w:r>
              <w:rPr>
                <w:rFonts w:ascii="Arial" w:hAnsi="Arial"/>
                <w:sz w:val="24"/>
              </w:rPr>
              <w:t>Afinidad</w:t>
            </w:r>
          </w:p>
        </w:tc>
        <w:tc>
          <w:tcPr>
            <w:tcW w:w="1843" w:type="dxa"/>
          </w:tcPr>
          <w:p w:rsidR="004D22A9" w:rsidRDefault="004D22A9">
            <w:pPr>
              <w:spacing w:line="480" w:lineRule="auto"/>
              <w:jc w:val="center"/>
              <w:rPr>
                <w:rFonts w:ascii="Arial" w:hAnsi="Arial"/>
                <w:sz w:val="24"/>
              </w:rPr>
            </w:pPr>
            <w:r>
              <w:rPr>
                <w:rFonts w:ascii="Arial" w:hAnsi="Arial"/>
                <w:sz w:val="24"/>
              </w:rPr>
              <w:t>Tabla</w:t>
            </w:r>
          </w:p>
        </w:tc>
        <w:tc>
          <w:tcPr>
            <w:tcW w:w="2116" w:type="dxa"/>
          </w:tcPr>
          <w:p w:rsidR="004D22A9" w:rsidRDefault="004D22A9">
            <w:pPr>
              <w:spacing w:line="480" w:lineRule="auto"/>
              <w:jc w:val="center"/>
              <w:rPr>
                <w:rFonts w:ascii="Arial" w:hAnsi="Arial"/>
                <w:sz w:val="24"/>
              </w:rPr>
            </w:pPr>
            <w:r>
              <w:rPr>
                <w:rFonts w:ascii="Arial" w:hAnsi="Arial"/>
                <w:sz w:val="24"/>
              </w:rPr>
              <w:t>Tabla</w:t>
            </w:r>
          </w:p>
        </w:tc>
      </w:tr>
      <w:tr w:rsidR="004D22A9">
        <w:tblPrEx>
          <w:tblCellMar>
            <w:top w:w="0" w:type="dxa"/>
            <w:bottom w:w="0" w:type="dxa"/>
          </w:tblCellMar>
        </w:tblPrEx>
        <w:tc>
          <w:tcPr>
            <w:tcW w:w="2624" w:type="dxa"/>
          </w:tcPr>
          <w:p w:rsidR="004D22A9" w:rsidRDefault="004D22A9">
            <w:pPr>
              <w:spacing w:line="480" w:lineRule="auto"/>
              <w:jc w:val="center"/>
              <w:rPr>
                <w:rFonts w:ascii="Arial" w:hAnsi="Arial"/>
                <w:sz w:val="24"/>
              </w:rPr>
            </w:pPr>
            <w:r>
              <w:rPr>
                <w:rFonts w:ascii="Arial" w:hAnsi="Arial"/>
                <w:sz w:val="24"/>
              </w:rPr>
              <w:t>Tupla</w:t>
            </w:r>
          </w:p>
        </w:tc>
        <w:tc>
          <w:tcPr>
            <w:tcW w:w="1843" w:type="dxa"/>
          </w:tcPr>
          <w:p w:rsidR="004D22A9" w:rsidRDefault="004D22A9">
            <w:pPr>
              <w:spacing w:line="480" w:lineRule="auto"/>
              <w:jc w:val="center"/>
              <w:rPr>
                <w:rFonts w:ascii="Arial" w:hAnsi="Arial"/>
                <w:sz w:val="24"/>
              </w:rPr>
            </w:pPr>
            <w:r>
              <w:rPr>
                <w:rFonts w:ascii="Arial" w:hAnsi="Arial"/>
                <w:sz w:val="24"/>
              </w:rPr>
              <w:t>Registro</w:t>
            </w:r>
          </w:p>
        </w:tc>
        <w:tc>
          <w:tcPr>
            <w:tcW w:w="2116" w:type="dxa"/>
          </w:tcPr>
          <w:p w:rsidR="004D22A9" w:rsidRDefault="004D22A9">
            <w:pPr>
              <w:spacing w:line="480" w:lineRule="auto"/>
              <w:jc w:val="center"/>
              <w:rPr>
                <w:rFonts w:ascii="Arial" w:hAnsi="Arial"/>
                <w:sz w:val="24"/>
              </w:rPr>
            </w:pPr>
            <w:r>
              <w:rPr>
                <w:rFonts w:ascii="Arial" w:hAnsi="Arial"/>
                <w:sz w:val="24"/>
              </w:rPr>
              <w:t>Fila</w:t>
            </w:r>
          </w:p>
        </w:tc>
      </w:tr>
      <w:tr w:rsidR="004D22A9">
        <w:tblPrEx>
          <w:tblCellMar>
            <w:top w:w="0" w:type="dxa"/>
            <w:bottom w:w="0" w:type="dxa"/>
          </w:tblCellMar>
        </w:tblPrEx>
        <w:tc>
          <w:tcPr>
            <w:tcW w:w="2624" w:type="dxa"/>
          </w:tcPr>
          <w:p w:rsidR="004D22A9" w:rsidRDefault="004D22A9">
            <w:pPr>
              <w:spacing w:line="480" w:lineRule="auto"/>
              <w:jc w:val="center"/>
              <w:rPr>
                <w:rFonts w:ascii="Arial" w:hAnsi="Arial"/>
                <w:sz w:val="24"/>
              </w:rPr>
            </w:pPr>
            <w:r>
              <w:rPr>
                <w:rFonts w:ascii="Arial" w:hAnsi="Arial"/>
                <w:sz w:val="24"/>
              </w:rPr>
              <w:t>Atributo</w:t>
            </w:r>
          </w:p>
        </w:tc>
        <w:tc>
          <w:tcPr>
            <w:tcW w:w="1843" w:type="dxa"/>
          </w:tcPr>
          <w:p w:rsidR="004D22A9" w:rsidRDefault="004D22A9">
            <w:pPr>
              <w:spacing w:line="480" w:lineRule="auto"/>
              <w:jc w:val="center"/>
              <w:rPr>
                <w:rFonts w:ascii="Arial" w:hAnsi="Arial"/>
                <w:sz w:val="24"/>
              </w:rPr>
            </w:pPr>
            <w:r>
              <w:rPr>
                <w:rFonts w:ascii="Arial" w:hAnsi="Arial"/>
                <w:sz w:val="24"/>
              </w:rPr>
              <w:t>Campo</w:t>
            </w:r>
          </w:p>
        </w:tc>
        <w:tc>
          <w:tcPr>
            <w:tcW w:w="2116" w:type="dxa"/>
          </w:tcPr>
          <w:p w:rsidR="004D22A9" w:rsidRDefault="004D22A9">
            <w:pPr>
              <w:spacing w:line="480" w:lineRule="auto"/>
              <w:jc w:val="center"/>
              <w:rPr>
                <w:rFonts w:ascii="Arial" w:hAnsi="Arial"/>
                <w:sz w:val="24"/>
              </w:rPr>
            </w:pPr>
            <w:r>
              <w:rPr>
                <w:rFonts w:ascii="Arial" w:hAnsi="Arial"/>
                <w:sz w:val="24"/>
              </w:rPr>
              <w:t>Columna</w:t>
            </w:r>
          </w:p>
        </w:tc>
      </w:tr>
    </w:tbl>
    <w:p w:rsidR="004D22A9" w:rsidRDefault="004D22A9">
      <w:pPr>
        <w:pStyle w:val="Textoindependiente"/>
        <w:spacing w:line="360" w:lineRule="auto"/>
        <w:ind w:left="1077"/>
        <w:jc w:val="center"/>
        <w:rPr>
          <w:rFonts w:ascii="Arial" w:hAnsi="Arial"/>
          <w:b/>
          <w:sz w:val="24"/>
        </w:rPr>
      </w:pPr>
    </w:p>
    <w:p w:rsidR="004D22A9" w:rsidRDefault="004D22A9">
      <w:pPr>
        <w:pStyle w:val="Ttulo5"/>
        <w:ind w:left="1077"/>
      </w:pPr>
    </w:p>
    <w:p w:rsidR="004D22A9" w:rsidRDefault="004D22A9">
      <w:pPr>
        <w:spacing w:line="480" w:lineRule="auto"/>
        <w:rPr>
          <w:sz w:val="24"/>
        </w:rPr>
      </w:pPr>
    </w:p>
    <w:p w:rsidR="004D22A9" w:rsidRDefault="004D22A9">
      <w:pPr>
        <w:pStyle w:val="Ttulo5"/>
        <w:ind w:left="1077"/>
        <w:jc w:val="both"/>
      </w:pPr>
      <w:r>
        <w:t>Arquitectura de un Sistema Relacional</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r>
        <w:rPr>
          <w:rFonts w:ascii="Arial" w:hAnsi="Arial"/>
          <w:sz w:val="24"/>
        </w:rPr>
        <w:t>La arquitectura se puede expresar en términos de tres niveles tal como se lo ilustra en  la Figura 4.2.</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rsidP="00413818">
      <w:pPr>
        <w:numPr>
          <w:ilvl w:val="0"/>
          <w:numId w:val="19"/>
        </w:numPr>
        <w:spacing w:line="480" w:lineRule="auto"/>
        <w:ind w:left="1077" w:firstLine="0"/>
        <w:jc w:val="both"/>
        <w:rPr>
          <w:rFonts w:ascii="Arial" w:hAnsi="Arial"/>
          <w:sz w:val="24"/>
        </w:rPr>
      </w:pPr>
      <w:r>
        <w:rPr>
          <w:rFonts w:ascii="Arial" w:hAnsi="Arial"/>
          <w:sz w:val="24"/>
        </w:rPr>
        <w:t>Esquema de almacenamiento: En el nivel interno, la colección de relaciones se establecen como una Tabla almacenada, para recuperar los datos se las realiza por medio de la clave principal o secundaria con lo cual se puede establecer uno o más índices para acceder a una Tabla almacenada.</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rsidP="00413818">
      <w:pPr>
        <w:numPr>
          <w:ilvl w:val="0"/>
          <w:numId w:val="19"/>
        </w:numPr>
        <w:spacing w:line="480" w:lineRule="auto"/>
        <w:ind w:left="1077" w:firstLine="0"/>
        <w:jc w:val="both"/>
        <w:rPr>
          <w:rFonts w:ascii="Arial" w:hAnsi="Arial"/>
          <w:sz w:val="24"/>
        </w:rPr>
      </w:pPr>
      <w:r>
        <w:rPr>
          <w:rFonts w:ascii="Arial" w:hAnsi="Arial"/>
          <w:sz w:val="24"/>
        </w:rPr>
        <w:lastRenderedPageBreak/>
        <w:t>Modelo relacional de los datos: En el nivel conceptual, cada registro de tipo conceptual es un modelo relacional de datos que se establece como una Tabla almacenada distinta.</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rsidP="00413818">
      <w:pPr>
        <w:numPr>
          <w:ilvl w:val="0"/>
          <w:numId w:val="19"/>
        </w:numPr>
        <w:spacing w:line="480" w:lineRule="auto"/>
        <w:ind w:left="1077" w:firstLine="0"/>
        <w:jc w:val="both"/>
        <w:rPr>
          <w:rFonts w:ascii="Arial" w:hAnsi="Arial"/>
          <w:sz w:val="24"/>
        </w:rPr>
      </w:pPr>
      <w:r>
        <w:rPr>
          <w:rFonts w:ascii="Arial" w:hAnsi="Arial"/>
          <w:sz w:val="24"/>
        </w:rPr>
        <w:t>Submodelos de datos: En el nivel externo, los submodelos relacionales de datos son los esquemas externos de un sistema relacional, cada uno consta de uno o más escenarios para obtener información requerida por otro  programa de aplicación.</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rsidP="00413818">
      <w:pPr>
        <w:numPr>
          <w:ilvl w:val="0"/>
          <w:numId w:val="19"/>
        </w:numPr>
        <w:spacing w:line="480" w:lineRule="auto"/>
        <w:ind w:left="1077" w:firstLine="0"/>
        <w:jc w:val="both"/>
        <w:rPr>
          <w:rFonts w:ascii="Arial" w:hAnsi="Arial"/>
          <w:sz w:val="24"/>
        </w:rPr>
      </w:pPr>
      <w:r>
        <w:rPr>
          <w:rFonts w:ascii="Arial" w:hAnsi="Arial"/>
          <w:sz w:val="24"/>
        </w:rPr>
        <w:t xml:space="preserve"> Sublenguaje de datos: También se encuentra en el nivel externo, el lenguaje de manejo de datos para un sistema relacional se lo denomina sublenguaje. </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pStyle w:val="Ttulo2"/>
        <w:tabs>
          <w:tab w:val="num" w:pos="1418"/>
        </w:tabs>
        <w:spacing w:line="480" w:lineRule="auto"/>
        <w:ind w:left="1077"/>
        <w:jc w:val="both"/>
      </w:pPr>
      <w:r>
        <w:rPr>
          <w:noProof/>
        </w:rPr>
        <w:lastRenderedPageBreak/>
        <w:pict>
          <v:group id="_x0000_s1308" style="position:absolute;left:0;text-align:left;margin-left:-10.35pt;margin-top:3.6pt;width:446.4pt;height:468pt;z-index:251661312" coordorigin="3744,7344" coordsize="4032,3096" o:allowincell="f">
            <v:group id="_x0000_s1309" style="position:absolute;left:3744;top:7344;width:4032;height:3096" coordorigin="1008,4320" coordsize="10080,10696">
              <v:group id="_x0000_s1310" style="position:absolute;left:1008;top:5544;width:9216;height:9472" coordorigin="2016,4496" coordsize="9216,9472">
                <v:shape id="_x0000_s1311" type="#_x0000_t202" style="position:absolute;left:2448;top:13392;width:7488;height:576" strokecolor="white" strokeweight="0">
                  <v:textbox style="mso-next-textbox:#_x0000_s1311">
                    <w:txbxContent>
                      <w:p w:rsidR="006C4011" w:rsidRDefault="006C4011">
                        <w:pPr>
                          <w:spacing w:line="480" w:lineRule="auto"/>
                          <w:jc w:val="both"/>
                          <w:rPr>
                            <w:rFonts w:ascii="Arial" w:hAnsi="Arial"/>
                            <w:sz w:val="18"/>
                          </w:rPr>
                        </w:pPr>
                        <w:r>
                          <w:rPr>
                            <w:rFonts w:ascii="Arial" w:hAnsi="Arial"/>
                            <w:b/>
                            <w:sz w:val="18"/>
                          </w:rPr>
                          <w:t>Fuente</w:t>
                        </w:r>
                        <w:r>
                          <w:rPr>
                            <w:rFonts w:ascii="Arial" w:hAnsi="Arial"/>
                            <w:sz w:val="18"/>
                          </w:rPr>
                          <w:t>: A. TSAI, Sistema de Base de Datos Administración y uso</w:t>
                        </w:r>
                      </w:p>
                      <w:p w:rsidR="006C4011" w:rsidRDefault="006C4011">
                        <w:pPr>
                          <w:rPr>
                            <w:sz w:val="18"/>
                          </w:rPr>
                        </w:pPr>
                      </w:p>
                    </w:txbxContent>
                  </v:textbox>
                </v:shape>
                <v:group id="_x0000_s1312" style="position:absolute;left:2016;top:4496;width:9216;height:8496" coordorigin="2016,5760" coordsize="9216,8496">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313" type="#_x0000_t132" style="position:absolute;left:6912;top:12384;width:2160;height:1872" strokeweight="0">
                    <v:textbox style="mso-next-textbox:#_x0000_s1313">
                      <w:txbxContent>
                        <w:p w:rsidR="006C4011" w:rsidRDefault="006C4011">
                          <w:pPr>
                            <w:jc w:val="center"/>
                            <w:rPr>
                              <w:rFonts w:ascii="Arial" w:hAnsi="Arial"/>
                              <w:sz w:val="18"/>
                            </w:rPr>
                          </w:pPr>
                          <w:r>
                            <w:rPr>
                              <w:rFonts w:ascii="Arial" w:hAnsi="Arial"/>
                              <w:sz w:val="18"/>
                            </w:rPr>
                            <w:t>Base de datos</w:t>
                          </w:r>
                        </w:p>
                      </w:txbxContent>
                    </v:textbox>
                  </v:shape>
                  <v:group id="_x0000_s1314" style="position:absolute;left:2016;top:5760;width:9216;height:6192" coordorigin="2016,5760" coordsize="9216,6192">
                    <v:shape id="_x0000_s1315" type="#_x0000_t202" style="position:absolute;left:5760;top:5760;width:4752;height:438" strokecolor="white" strokeweight="0">
                      <v:textbox style="mso-next-textbox:#_x0000_s1315">
                        <w:txbxContent>
                          <w:p w:rsidR="006C4011" w:rsidRDefault="006C4011">
                            <w:pPr>
                              <w:pStyle w:val="Encabezado"/>
                              <w:rPr>
                                <w:rFonts w:ascii="Arial" w:hAnsi="Arial"/>
                                <w:sz w:val="22"/>
                              </w:rPr>
                            </w:pPr>
                            <w:r>
                              <w:rPr>
                                <w:rFonts w:ascii="Arial" w:hAnsi="Arial"/>
                                <w:sz w:val="22"/>
                              </w:rPr>
                              <w:t>USUARIO1                USUARIO N</w:t>
                            </w:r>
                          </w:p>
                          <w:p w:rsidR="006C4011" w:rsidRDefault="006C4011">
                            <w:pPr>
                              <w:rPr>
                                <w:sz w:val="18"/>
                              </w:rPr>
                            </w:pPr>
                          </w:p>
                          <w:p w:rsidR="006C4011" w:rsidRDefault="006C4011">
                            <w:pPr>
                              <w:rPr>
                                <w:sz w:val="18"/>
                              </w:rPr>
                            </w:pPr>
                          </w:p>
                          <w:p w:rsidR="006C4011" w:rsidRDefault="006C4011">
                            <w:pPr>
                              <w:rPr>
                                <w:sz w:val="18"/>
                              </w:rPr>
                            </w:pPr>
                          </w:p>
                          <w:p w:rsidR="006C4011" w:rsidRDefault="006C4011">
                            <w:pPr>
                              <w:rPr>
                                <w:sz w:val="18"/>
                              </w:rPr>
                            </w:pPr>
                          </w:p>
                          <w:p w:rsidR="006C4011" w:rsidRDefault="006C4011">
                            <w:pPr>
                              <w:rPr>
                                <w:sz w:val="18"/>
                              </w:rPr>
                            </w:pPr>
                          </w:p>
                        </w:txbxContent>
                      </v:textbox>
                    </v:shape>
                    <v:group id="_x0000_s1316" style="position:absolute;left:2016;top:6192;width:9216;height:5760" coordorigin="2016,6192" coordsize="9216,5760">
                      <v:shape id="_x0000_s1317" type="#_x0000_t202" style="position:absolute;left:2160;top:7200;width:1872;height:576" strokecolor="white" strokeweight="0">
                        <v:textbox style="mso-next-textbox:#_x0000_s1317">
                          <w:txbxContent>
                            <w:p w:rsidR="006C4011" w:rsidRDefault="006C4011">
                              <w:pPr>
                                <w:rPr>
                                  <w:rFonts w:ascii="Arial" w:hAnsi="Arial"/>
                                  <w:i/>
                                  <w:sz w:val="18"/>
                                </w:rPr>
                              </w:pPr>
                              <w:r>
                                <w:rPr>
                                  <w:rFonts w:ascii="Arial" w:hAnsi="Arial"/>
                                  <w:i/>
                                </w:rPr>
                                <w:t>Nivel  externo</w:t>
                              </w:r>
                            </w:p>
                          </w:txbxContent>
                        </v:textbox>
                      </v:shape>
                      <v:group id="_x0000_s1318" style="position:absolute;left:5040;top:6192;width:6192;height:5760" coordorigin="5040,6192" coordsize="6192,5760">
                        <v:shape id="_x0000_s1319" type="#_x0000_t202" style="position:absolute;left:5040;top:6198;width:2880;height:1008" strokeweight="0">
                          <v:textbox style="mso-next-textbox:#_x0000_s1319">
                            <w:txbxContent>
                              <w:p w:rsidR="006C4011" w:rsidRDefault="006C4011">
                                <w:pPr>
                                  <w:jc w:val="center"/>
                                  <w:rPr>
                                    <w:rFonts w:ascii="Arial" w:hAnsi="Arial"/>
                                    <w:sz w:val="18"/>
                                  </w:rPr>
                                </w:pPr>
                                <w:r>
                                  <w:rPr>
                                    <w:rFonts w:ascii="Arial" w:hAnsi="Arial"/>
                                    <w:sz w:val="18"/>
                                  </w:rPr>
                                  <w:t>Sublenguaje de datos (p. Ejem. SQL) Espacio de trabajo</w:t>
                                </w:r>
                              </w:p>
                            </w:txbxContent>
                          </v:textbox>
                        </v:shape>
                        <v:shape id="_x0000_s1320" type="#_x0000_t202" style="position:absolute;left:6912;top:9504;width:2304;height:1008" strokeweight="0">
                          <v:textbox style="mso-next-textbox:#_x0000_s1320">
                            <w:txbxContent>
                              <w:p w:rsidR="006C4011" w:rsidRDefault="006C4011">
                                <w:pPr>
                                  <w:jc w:val="center"/>
                                  <w:rPr>
                                    <w:rFonts w:ascii="Arial" w:hAnsi="Arial"/>
                                    <w:sz w:val="18"/>
                                  </w:rPr>
                                </w:pPr>
                                <w:r>
                                  <w:rPr>
                                    <w:rFonts w:ascii="Arial" w:hAnsi="Arial"/>
                                    <w:sz w:val="18"/>
                                  </w:rPr>
                                  <w:t>Modelo relacional de datos</w:t>
                                </w:r>
                              </w:p>
                            </w:txbxContent>
                          </v:textbox>
                        </v:shape>
                        <v:shape id="_x0000_s1321" type="#_x0000_t202" style="position:absolute;left:5328;top:7776;width:2448;height:1008" strokeweight="0">
                          <v:textbox style="mso-next-textbox:#_x0000_s1321">
                            <w:txbxContent>
                              <w:p w:rsidR="006C4011" w:rsidRDefault="006C4011">
                                <w:pPr>
                                  <w:jc w:val="center"/>
                                  <w:rPr>
                                    <w:rFonts w:ascii="Arial" w:hAnsi="Arial"/>
                                    <w:sz w:val="18"/>
                                  </w:rPr>
                                </w:pPr>
                                <w:r>
                                  <w:rPr>
                                    <w:rFonts w:ascii="Arial" w:hAnsi="Arial"/>
                                    <w:sz w:val="18"/>
                                  </w:rPr>
                                  <w:t>Submodelos</w:t>
                                </w:r>
                              </w:p>
                              <w:p w:rsidR="006C4011" w:rsidRDefault="006C4011">
                                <w:pPr>
                                  <w:jc w:val="center"/>
                                  <w:rPr>
                                    <w:rFonts w:ascii="Arial" w:hAnsi="Arial"/>
                                    <w:sz w:val="18"/>
                                  </w:rPr>
                                </w:pPr>
                                <w:r>
                                  <w:rPr>
                                    <w:rFonts w:ascii="Arial" w:hAnsi="Arial"/>
                                    <w:sz w:val="18"/>
                                  </w:rPr>
                                  <w:t>Relacional de datos</w:t>
                                </w:r>
                              </w:p>
                              <w:p w:rsidR="006C4011" w:rsidRDefault="006C4011">
                                <w:pPr>
                                  <w:jc w:val="center"/>
                                  <w:rPr>
                                    <w:rFonts w:ascii="Arial" w:hAnsi="Arial"/>
                                    <w:sz w:val="18"/>
                                  </w:rPr>
                                </w:pPr>
                                <w:r>
                                  <w:rPr>
                                    <w:rFonts w:ascii="Arial" w:hAnsi="Arial"/>
                                    <w:sz w:val="18"/>
                                  </w:rPr>
                                  <w:t>(escenario)</w:t>
                                </w:r>
                              </w:p>
                            </w:txbxContent>
                          </v:textbox>
                        </v:shape>
                        <v:shape id="_x0000_s1322" type="#_x0000_t202" style="position:absolute;left:6912;top:10944;width:2304;height:1008" strokeweight="0">
                          <v:textbox style="mso-next-textbox:#_x0000_s1322">
                            <w:txbxContent>
                              <w:p w:rsidR="006C4011" w:rsidRDefault="006C4011">
                                <w:pPr>
                                  <w:jc w:val="center"/>
                                  <w:rPr>
                                    <w:rFonts w:ascii="Arial" w:hAnsi="Arial"/>
                                    <w:sz w:val="18"/>
                                  </w:rPr>
                                </w:pPr>
                                <w:r>
                                  <w:rPr>
                                    <w:rFonts w:ascii="Arial" w:hAnsi="Arial"/>
                                    <w:sz w:val="18"/>
                                  </w:rPr>
                                  <w:t>Descripción del modelo interno de datos</w:t>
                                </w:r>
                              </w:p>
                            </w:txbxContent>
                          </v:textbox>
                        </v:shape>
                        <v:shape id="_x0000_s1323" type="#_x0000_t202" style="position:absolute;left:8352;top:6192;width:2880;height:1008" strokeweight="0">
                          <v:textbox style="mso-next-textbox:#_x0000_s1323">
                            <w:txbxContent>
                              <w:p w:rsidR="006C4011" w:rsidRDefault="006C4011">
                                <w:pPr>
                                  <w:jc w:val="center"/>
                                  <w:rPr>
                                    <w:rFonts w:ascii="Arial" w:hAnsi="Arial"/>
                                    <w:sz w:val="18"/>
                                  </w:rPr>
                                </w:pPr>
                                <w:r>
                                  <w:rPr>
                                    <w:rFonts w:ascii="Arial" w:hAnsi="Arial"/>
                                    <w:sz w:val="18"/>
                                  </w:rPr>
                                  <w:t>Sublenguaje de datos (p. Ejem. SQL) Espacio de trabajo</w:t>
                                </w:r>
                              </w:p>
                            </w:txbxContent>
                          </v:textbox>
                        </v:shape>
                        <v:shape id="_x0000_s1324" type="#_x0000_t202" style="position:absolute;left:8496;top:7776;width:2448;height:1008" strokeweight="0">
                          <v:textbox style="mso-next-textbox:#_x0000_s1324">
                            <w:txbxContent>
                              <w:p w:rsidR="006C4011" w:rsidRDefault="006C4011">
                                <w:pPr>
                                  <w:jc w:val="center"/>
                                  <w:rPr>
                                    <w:rFonts w:ascii="Arial" w:hAnsi="Arial"/>
                                    <w:sz w:val="18"/>
                                  </w:rPr>
                                </w:pPr>
                                <w:r>
                                  <w:rPr>
                                    <w:rFonts w:ascii="Arial" w:hAnsi="Arial"/>
                                    <w:sz w:val="18"/>
                                  </w:rPr>
                                  <w:t>Submodelos</w:t>
                                </w:r>
                              </w:p>
                              <w:p w:rsidR="006C4011" w:rsidRDefault="006C4011">
                                <w:pPr>
                                  <w:jc w:val="center"/>
                                  <w:rPr>
                                    <w:rFonts w:ascii="Arial" w:hAnsi="Arial"/>
                                    <w:sz w:val="18"/>
                                  </w:rPr>
                                </w:pPr>
                                <w:r>
                                  <w:rPr>
                                    <w:rFonts w:ascii="Arial" w:hAnsi="Arial"/>
                                    <w:sz w:val="18"/>
                                  </w:rPr>
                                  <w:t>Relacional de datos</w:t>
                                </w:r>
                              </w:p>
                              <w:p w:rsidR="006C4011" w:rsidRDefault="006C4011">
                                <w:pPr>
                                  <w:jc w:val="center"/>
                                  <w:rPr>
                                    <w:rFonts w:ascii="Arial" w:hAnsi="Arial"/>
                                    <w:sz w:val="18"/>
                                  </w:rPr>
                                </w:pPr>
                                <w:r>
                                  <w:rPr>
                                    <w:rFonts w:ascii="Arial" w:hAnsi="Arial"/>
                                    <w:sz w:val="18"/>
                                  </w:rPr>
                                  <w:t>(escenario)</w:t>
                                </w:r>
                              </w:p>
                            </w:txbxContent>
                          </v:textbox>
                        </v:shape>
                        <v:line id="_x0000_s1325" style="position:absolute" from="6624,7200" to="6624,7776" strokeweight="0">
                          <v:stroke startarrow="block" endarrow="block"/>
                        </v:line>
                        <v:line id="_x0000_s1326" style="position:absolute" from="9792,7200" to="9792,7776" strokeweight="0">
                          <v:stroke startarrow="block" endarrow="block"/>
                        </v:line>
                        <v:line id="_x0000_s1327" style="position:absolute" from="6480,8784" to="7920,9504" strokeweight="0">
                          <v:stroke startarrow="block" endarrow="block"/>
                        </v:line>
                        <v:line id="_x0000_s1328" style="position:absolute;flip:x" from="8208,8784" to="9792,9504" strokeweight="0">
                          <v:stroke startarrow="block" endarrow="block"/>
                        </v:line>
                        <v:line id="_x0000_s1329" style="position:absolute" from="8064,10512" to="8064,10944" strokeweight="0">
                          <v:stroke startarrow="block" endarrow="block"/>
                        </v:line>
                      </v:group>
                      <v:shape id="_x0000_s1330" type="#_x0000_t202" style="position:absolute;left:2016;top:8640;width:2592;height:576" strokecolor="white" strokeweight="0">
                        <v:textbox style="mso-next-textbox:#_x0000_s1330">
                          <w:txbxContent>
                            <w:p w:rsidR="006C4011" w:rsidRDefault="006C4011">
                              <w:pPr>
                                <w:rPr>
                                  <w:rFonts w:ascii="Arial" w:hAnsi="Arial"/>
                                  <w:i/>
                                </w:rPr>
                              </w:pPr>
                              <w:r>
                                <w:rPr>
                                  <w:rFonts w:ascii="Arial" w:hAnsi="Arial"/>
                                  <w:i/>
                                </w:rPr>
                                <w:t>Nivel conceptual</w:t>
                              </w:r>
                            </w:p>
                          </w:txbxContent>
                        </v:textbox>
                      </v:shape>
                      <v:shape id="_x0000_s1331" type="#_x0000_t202" style="position:absolute;left:2160;top:10800;width:1872;height:576" strokecolor="white" strokeweight="0">
                        <v:textbox style="mso-next-textbox:#_x0000_s1331">
                          <w:txbxContent>
                            <w:p w:rsidR="006C4011" w:rsidRDefault="006C4011">
                              <w:pPr>
                                <w:rPr>
                                  <w:rFonts w:ascii="Arial" w:hAnsi="Arial"/>
                                  <w:i/>
                                </w:rPr>
                              </w:pPr>
                              <w:r>
                                <w:rPr>
                                  <w:rFonts w:ascii="Arial" w:hAnsi="Arial"/>
                                  <w:i/>
                                </w:rPr>
                                <w:t>Nivel interno</w:t>
                              </w:r>
                            </w:p>
                          </w:txbxContent>
                        </v:textbox>
                      </v:shape>
                    </v:group>
                  </v:group>
                  <v:line id="_x0000_s1332" style="position:absolute" from="8064,11952" to="8064,12672" strokeweight="0">
                    <v:stroke startarrow="block" endarrow="block"/>
                  </v:line>
                </v:group>
              </v:group>
              <v:shape id="_x0000_s1333" type="#_x0000_t202" style="position:absolute;left:1872;top:4320;width:9216;height:1008" strokecolor="white" strokeweight="0">
                <v:textbox style="mso-next-textbox:#_x0000_s1333">
                  <w:txbxContent>
                    <w:p w:rsidR="006C4011" w:rsidRDefault="006C4011">
                      <w:pPr>
                        <w:pStyle w:val="Textoindependiente3"/>
                        <w:spacing w:line="480" w:lineRule="auto"/>
                        <w:rPr>
                          <w:sz w:val="22"/>
                        </w:rPr>
                      </w:pPr>
                      <w:r>
                        <w:rPr>
                          <w:sz w:val="22"/>
                        </w:rPr>
                        <w:t>FIGURA 4.2. ARQUITECTURA DE UN SISTEMA RELACIONAL</w:t>
                      </w:r>
                      <w:r>
                        <w:rPr>
                          <w:sz w:val="22"/>
                        </w:rPr>
                        <w:tab/>
                      </w:r>
                    </w:p>
                    <w:p w:rsidR="006C4011" w:rsidRDefault="006C4011">
                      <w:pPr>
                        <w:pStyle w:val="Textoindependiente3"/>
                        <w:spacing w:line="480" w:lineRule="auto"/>
                        <w:rPr>
                          <w:sz w:val="22"/>
                        </w:rPr>
                      </w:pPr>
                    </w:p>
                    <w:p w:rsidR="006C4011" w:rsidRDefault="006C4011">
                      <w:pPr>
                        <w:pStyle w:val="Textoindependiente3"/>
                        <w:spacing w:line="480" w:lineRule="auto"/>
                        <w:rPr>
                          <w:sz w:val="22"/>
                        </w:rPr>
                      </w:pPr>
                    </w:p>
                    <w:p w:rsidR="006C4011" w:rsidRDefault="006C4011">
                      <w:pPr>
                        <w:pStyle w:val="Textoindependiente3"/>
                        <w:spacing w:line="480" w:lineRule="auto"/>
                        <w:rPr>
                          <w:sz w:val="22"/>
                        </w:rPr>
                      </w:pPr>
                    </w:p>
                    <w:p w:rsidR="006C4011" w:rsidRDefault="006C4011">
                      <w:pPr>
                        <w:rPr>
                          <w:sz w:val="18"/>
                        </w:rPr>
                      </w:pPr>
                    </w:p>
                  </w:txbxContent>
                </v:textbox>
              </v:shape>
            </v:group>
            <v:line id="_x0000_s1334" style="position:absolute" from="3744,7344" to="3744,10368"/>
            <v:line id="_x0000_s1335" style="position:absolute" from="3744,10368" to="7776,10368"/>
            <v:line id="_x0000_s1336" style="position:absolute" from="3744,7344" to="7776,7344"/>
            <v:line id="_x0000_s1337" style="position:absolute" from="7776,7344" to="7776,10368"/>
            <w10:wrap type="topAndBottom"/>
          </v:group>
        </w:pict>
      </w:r>
      <w:r>
        <w:br w:type="page"/>
      </w:r>
      <w:r>
        <w:lastRenderedPageBreak/>
        <w:t>4.1.4 Diseño de la Base de Datos “Fénix”.</w:t>
      </w:r>
    </w:p>
    <w:p w:rsidR="004D22A9" w:rsidRDefault="004D22A9">
      <w:pPr>
        <w:pStyle w:val="xl24"/>
        <w:spacing w:before="0" w:after="0" w:line="480" w:lineRule="auto"/>
        <w:ind w:left="1077"/>
        <w:rPr>
          <w:rFonts w:ascii="Arial" w:hAnsi="Arial"/>
        </w:rPr>
      </w:pPr>
    </w:p>
    <w:p w:rsidR="004D22A9" w:rsidRDefault="004D22A9">
      <w:pPr>
        <w:spacing w:line="480" w:lineRule="auto"/>
        <w:ind w:left="1077"/>
        <w:jc w:val="both"/>
        <w:rPr>
          <w:rFonts w:ascii="Arial" w:hAnsi="Arial"/>
          <w:sz w:val="24"/>
        </w:rPr>
      </w:pPr>
      <w:r>
        <w:rPr>
          <w:rFonts w:ascii="Arial" w:hAnsi="Arial"/>
          <w:sz w:val="24"/>
        </w:rPr>
        <w:t xml:space="preserve">La base de datos “Fénix” esta constituída por un conjunto de tablas que almacenan los siguientes datos: información personal del cliente, detalle de las compras realizadas, proveedores, información de los productos en inventario entre otros. </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r>
        <w:rPr>
          <w:rFonts w:ascii="Arial" w:hAnsi="Arial"/>
          <w:sz w:val="24"/>
        </w:rPr>
        <w:t>A continuación en la Figura 4.3,   Figura 4.4 y Figura 4.5  se presenta información básica de la base así como también las tablas diseñadas para la base de datos “Fénix” y sus correspondientes relaciones. Y posteriormente se describirá el detalle del diseño de las tablas y sus relaciones.</w:t>
      </w:r>
    </w:p>
    <w:p w:rsidR="004D22A9" w:rsidRDefault="004D22A9">
      <w:pPr>
        <w:spacing w:line="480" w:lineRule="auto"/>
        <w:ind w:left="1077"/>
        <w:jc w:val="both"/>
        <w:rPr>
          <w:rFonts w:ascii="Arial" w:hAnsi="Arial"/>
          <w:sz w:val="24"/>
        </w:rPr>
      </w:pPr>
      <w:r>
        <w:rPr>
          <w:rFonts w:ascii="Arial" w:hAnsi="Arial"/>
          <w:noProof/>
          <w:sz w:val="24"/>
        </w:rPr>
        <w:pict>
          <v:group id="_x0000_s1341" style="position:absolute;left:0;text-align:left;margin-left:70pt;margin-top:15.25pt;width:315pt;height:252pt;z-index:251665408" coordorigin="2241,6484" coordsize="9360,7200" o:allowincell="f">
            <v:rect id="_x0000_s1342" style="position:absolute;left:2241;top:6484;width:9360;height:7200"/>
            <v:shape id="_x0000_s1343" type="#_x0000_t75" style="position:absolute;left:2961;top:7204;width:8060;height:6023">
              <v:imagedata r:id="rId242" o:title=""/>
            </v:shape>
            <v:shape id="_x0000_s1344" type="#_x0000_t202" style="position:absolute;left:3321;top:6664;width:7200;height:540" stroked="f">
              <v:textbox style="mso-next-textbox:#_x0000_s1344">
                <w:txbxContent>
                  <w:p w:rsidR="006C4011" w:rsidRDefault="006C4011">
                    <w:pPr>
                      <w:jc w:val="center"/>
                      <w:rPr>
                        <w:rFonts w:ascii="Arial" w:hAnsi="Arial"/>
                        <w:b/>
                        <w:sz w:val="24"/>
                        <w:lang w:val="es-MX"/>
                      </w:rPr>
                    </w:pPr>
                    <w:r>
                      <w:rPr>
                        <w:rFonts w:ascii="Arial" w:hAnsi="Arial"/>
                        <w:b/>
                        <w:sz w:val="24"/>
                        <w:lang w:val="es-MX"/>
                      </w:rPr>
                      <w:t>FIGURA 4.3  BASE DE DATOS “FÉNIX”</w:t>
                    </w:r>
                  </w:p>
                </w:txbxContent>
              </v:textbox>
            </v:shape>
          </v:group>
          <o:OLEObject Type="Embed" ProgID="PBrush" ShapeID="_x0000_s1343" DrawAspect="Content" ObjectID="_1307527293" r:id="rId243"/>
        </w:pic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pStyle w:val="Sangra2detindependiente"/>
        <w:ind w:left="1077"/>
      </w:pPr>
      <w:r>
        <w:br w:type="page"/>
      </w:r>
    </w:p>
    <w:p w:rsidR="004D22A9" w:rsidRDefault="004D22A9">
      <w:pPr>
        <w:pStyle w:val="Sangra2detindependiente"/>
        <w:ind w:left="1077"/>
      </w:pPr>
      <w:r>
        <w:rPr>
          <w:noProof/>
        </w:rPr>
        <w:pict>
          <v:group id="_x0000_s1345" style="position:absolute;left:0;text-align:left;margin-left:54.5pt;margin-top:-5.8pt;width:331.15pt;height:4in;z-index:251666432" coordorigin="3358,1804" coordsize="6803,6803" o:allowincell="f">
            <v:rect id="_x0000_s1346" style="position:absolute;left:3358;top:1804;width:6803;height:6803"/>
            <v:shape id="_x0000_s1347" type="#_x0000_t202" style="position:absolute;left:3501;top:1970;width:6660;height:498" stroked="f">
              <v:textbox style="mso-next-textbox:#_x0000_s1347">
                <w:txbxContent>
                  <w:p w:rsidR="006C4011" w:rsidRDefault="006C4011">
                    <w:pPr>
                      <w:jc w:val="center"/>
                      <w:rPr>
                        <w:rFonts w:ascii="Arial" w:hAnsi="Arial"/>
                        <w:b/>
                        <w:sz w:val="24"/>
                        <w:lang w:val="es-MX"/>
                      </w:rPr>
                    </w:pPr>
                    <w:r>
                      <w:rPr>
                        <w:rFonts w:ascii="Arial" w:hAnsi="Arial"/>
                        <w:b/>
                        <w:sz w:val="24"/>
                        <w:lang w:val="es-MX"/>
                      </w:rPr>
                      <w:t>FIGURA 4.4  TABLAS DE LA BASE DE DATOS “FÉNIX”</w:t>
                    </w:r>
                  </w:p>
                </w:txbxContent>
              </v:textbox>
            </v:shape>
            <v:shape id="_x0000_s1348" type="#_x0000_t75" style="position:absolute;left:3620;top:2468;width:6254;height:5941">
              <v:imagedata r:id="rId244" o:title=""/>
            </v:shape>
          </v:group>
          <o:OLEObject Type="Embed" ProgID="PBrush" ShapeID="_x0000_s1348" DrawAspect="Content" ObjectID="_1307527294" r:id="rId245"/>
        </w:pict>
      </w:r>
    </w:p>
    <w:p w:rsidR="004D22A9" w:rsidRDefault="004D22A9">
      <w:pPr>
        <w:pStyle w:val="Sangra2detindependiente"/>
        <w:ind w:left="1077"/>
      </w:pPr>
    </w:p>
    <w:p w:rsidR="004D22A9" w:rsidRDefault="004D22A9">
      <w:pPr>
        <w:pStyle w:val="Sangra2detindependiente"/>
        <w:ind w:left="1077"/>
      </w:pPr>
    </w:p>
    <w:p w:rsidR="004D22A9" w:rsidRDefault="004D22A9">
      <w:pPr>
        <w:pStyle w:val="Sangra2detindependiente"/>
        <w:ind w:left="1077"/>
      </w:pPr>
    </w:p>
    <w:p w:rsidR="004D22A9" w:rsidRDefault="004D22A9">
      <w:pPr>
        <w:pStyle w:val="Sangra2detindependiente"/>
        <w:ind w:left="1077"/>
      </w:pPr>
    </w:p>
    <w:p w:rsidR="004D22A9" w:rsidRDefault="004D22A9">
      <w:pPr>
        <w:pStyle w:val="Sangra2detindependiente"/>
        <w:ind w:left="1077"/>
      </w:pPr>
    </w:p>
    <w:p w:rsidR="004D22A9" w:rsidRDefault="004D22A9">
      <w:pPr>
        <w:pStyle w:val="Sangra2detindependiente"/>
        <w:ind w:left="1077"/>
      </w:pPr>
    </w:p>
    <w:p w:rsidR="004D22A9" w:rsidRDefault="004D22A9">
      <w:pPr>
        <w:pStyle w:val="Sangra2detindependiente"/>
        <w:ind w:left="1077"/>
      </w:pPr>
    </w:p>
    <w:p w:rsidR="004D22A9" w:rsidRDefault="004D22A9">
      <w:pPr>
        <w:pStyle w:val="Sangra2detindependiente"/>
        <w:ind w:left="1077"/>
      </w:pPr>
    </w:p>
    <w:p w:rsidR="004D22A9" w:rsidRDefault="004D22A9">
      <w:pPr>
        <w:pStyle w:val="Sangra2detindependiente"/>
        <w:ind w:left="1077"/>
      </w:pPr>
    </w:p>
    <w:p w:rsidR="004D22A9" w:rsidRDefault="004D22A9">
      <w:pPr>
        <w:pStyle w:val="Sangra2detindependiente"/>
        <w:ind w:left="1077"/>
      </w:pPr>
    </w:p>
    <w:p w:rsidR="004D22A9" w:rsidRDefault="004D22A9">
      <w:pPr>
        <w:pStyle w:val="Sangra2detindependiente"/>
        <w:ind w:left="1077"/>
      </w:pPr>
    </w:p>
    <w:p w:rsidR="004D22A9" w:rsidRDefault="004D22A9">
      <w:pPr>
        <w:pStyle w:val="Sangra2detindependiente"/>
        <w:ind w:left="1077"/>
      </w:pPr>
      <w:r>
        <w:t xml:space="preserve">A continuación se describe cada una de las tablas con sus respectivas estructuras. </w:t>
      </w:r>
    </w:p>
    <w:p w:rsidR="004D22A9" w:rsidRDefault="004D22A9">
      <w:pPr>
        <w:spacing w:line="480" w:lineRule="auto"/>
        <w:ind w:left="1077"/>
        <w:rPr>
          <w:rFonts w:ascii="Arial" w:hAnsi="Arial"/>
          <w:sz w:val="24"/>
        </w:rPr>
      </w:pPr>
    </w:p>
    <w:p w:rsidR="004D22A9" w:rsidRDefault="004D22A9">
      <w:pPr>
        <w:spacing w:line="480" w:lineRule="auto"/>
        <w:ind w:left="1077"/>
        <w:rPr>
          <w:rFonts w:ascii="Arial" w:hAnsi="Arial"/>
          <w:sz w:val="24"/>
        </w:rPr>
      </w:pPr>
    </w:p>
    <w:p w:rsidR="004D22A9" w:rsidRDefault="004D22A9">
      <w:pPr>
        <w:pStyle w:val="Ttulo4"/>
        <w:spacing w:line="480" w:lineRule="auto"/>
        <w:ind w:left="1077"/>
        <w:jc w:val="both"/>
        <w:rPr>
          <w:sz w:val="24"/>
        </w:rPr>
      </w:pPr>
      <w:r>
        <w:rPr>
          <w:sz w:val="24"/>
        </w:rPr>
        <w:t>Tabla “Tb_clave”</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r>
        <w:rPr>
          <w:rFonts w:ascii="Arial" w:hAnsi="Arial"/>
          <w:sz w:val="24"/>
        </w:rPr>
        <w:t xml:space="preserve">En la tabla “Tb_clave” se almacenan los registros de los usuarios del marco muestral automatizado, teniendo con esto la facilidad de reconocer el perfil del usuario y otorgarle sus correspondientes </w:t>
      </w:r>
      <w:r>
        <w:rPr>
          <w:rFonts w:ascii="Arial" w:hAnsi="Arial"/>
          <w:sz w:val="24"/>
        </w:rPr>
        <w:lastRenderedPageBreak/>
        <w:t xml:space="preserve">aplicaciones, ejemplo un perfil de usuario sería el del administrador de la base de datos, el que tendrá más aplicaciones activadas que un usuario que requiera solamente seleccionar un modelo de inventario, las aplicaciones del administrador se enfocan a la actualización de la base de datos. </w:t>
      </w:r>
    </w:p>
    <w:p w:rsidR="004D22A9" w:rsidRDefault="004D22A9">
      <w:pPr>
        <w:spacing w:line="480" w:lineRule="auto"/>
        <w:ind w:left="1077"/>
        <w:jc w:val="both"/>
        <w:rPr>
          <w:rFonts w:ascii="Arial" w:hAnsi="Arial"/>
          <w:sz w:val="24"/>
        </w:rPr>
      </w:pPr>
    </w:p>
    <w:p w:rsidR="004D22A9" w:rsidRDefault="004D22A9">
      <w:pPr>
        <w:pStyle w:val="Sangradetextonormal"/>
        <w:spacing w:line="480" w:lineRule="auto"/>
        <w:ind w:left="1077"/>
      </w:pPr>
      <w:r>
        <w:t xml:space="preserve">En la Tabla IX se presenta los campos  que componen la tabla Tb_clave: </w:t>
      </w:r>
    </w:p>
    <w:p w:rsidR="004D22A9" w:rsidRDefault="004D22A9">
      <w:pPr>
        <w:pStyle w:val="Sangradetextonormal"/>
        <w:spacing w:line="480" w:lineRule="auto"/>
        <w:ind w:left="1077"/>
      </w:pPr>
    </w:p>
    <w:p w:rsidR="004D22A9" w:rsidRDefault="004D22A9">
      <w:pPr>
        <w:spacing w:line="480" w:lineRule="auto"/>
        <w:ind w:left="1077"/>
        <w:jc w:val="center"/>
        <w:rPr>
          <w:rFonts w:ascii="Arial" w:hAnsi="Arial"/>
          <w:b/>
          <w:sz w:val="24"/>
        </w:rPr>
      </w:pPr>
      <w:r>
        <w:rPr>
          <w:rFonts w:ascii="Arial" w:hAnsi="Arial"/>
          <w:b/>
          <w:sz w:val="24"/>
        </w:rPr>
        <w:t>TABLA IX. Descripción de la Tabla “Tb_clave”</w:t>
      </w:r>
    </w:p>
    <w:tbl>
      <w:tblPr>
        <w:tblW w:w="0" w:type="auto"/>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7"/>
        <w:gridCol w:w="1600"/>
        <w:gridCol w:w="1100"/>
        <w:gridCol w:w="2680"/>
      </w:tblGrid>
      <w:tr w:rsidR="004D22A9">
        <w:tblPrEx>
          <w:tblCellMar>
            <w:top w:w="0" w:type="dxa"/>
            <w:bottom w:w="0" w:type="dxa"/>
          </w:tblCellMar>
        </w:tblPrEx>
        <w:tc>
          <w:tcPr>
            <w:tcW w:w="1837" w:type="dxa"/>
            <w:tcBorders>
              <w:top w:val="single" w:sz="18" w:space="0" w:color="auto"/>
              <w:left w:val="single" w:sz="18" w:space="0" w:color="auto"/>
              <w:bottom w:val="single" w:sz="18" w:space="0" w:color="auto"/>
              <w:right w:val="single" w:sz="18" w:space="0" w:color="auto"/>
            </w:tcBorders>
          </w:tcPr>
          <w:p w:rsidR="004D22A9" w:rsidRDefault="004D22A9">
            <w:pPr>
              <w:pStyle w:val="Ttulo7"/>
              <w:spacing w:line="480" w:lineRule="auto"/>
              <w:ind w:left="67" w:hanging="67"/>
            </w:pPr>
            <w:r>
              <w:t>Nombre de campos</w:t>
            </w:r>
          </w:p>
        </w:tc>
        <w:tc>
          <w:tcPr>
            <w:tcW w:w="1600" w:type="dxa"/>
            <w:tcBorders>
              <w:top w:val="single" w:sz="18" w:space="0" w:color="auto"/>
              <w:left w:val="single" w:sz="18" w:space="0" w:color="auto"/>
              <w:bottom w:val="single" w:sz="18" w:space="0" w:color="auto"/>
              <w:right w:val="single" w:sz="18" w:space="0" w:color="auto"/>
            </w:tcBorders>
          </w:tcPr>
          <w:p w:rsidR="004D22A9" w:rsidRDefault="004D22A9">
            <w:pPr>
              <w:pStyle w:val="Ttulo7"/>
              <w:spacing w:line="480" w:lineRule="auto"/>
              <w:ind w:left="230" w:hanging="230"/>
            </w:pPr>
            <w:r>
              <w:t>Tipos de datos</w:t>
            </w:r>
          </w:p>
        </w:tc>
        <w:tc>
          <w:tcPr>
            <w:tcW w:w="1100" w:type="dxa"/>
            <w:tcBorders>
              <w:top w:val="single" w:sz="18" w:space="0" w:color="auto"/>
              <w:left w:val="single" w:sz="18" w:space="0" w:color="auto"/>
              <w:bottom w:val="single" w:sz="18" w:space="0" w:color="auto"/>
              <w:right w:val="single" w:sz="18" w:space="0" w:color="auto"/>
            </w:tcBorders>
          </w:tcPr>
          <w:p w:rsidR="004D22A9" w:rsidRDefault="004D22A9">
            <w:pPr>
              <w:pStyle w:val="Ttulo8"/>
              <w:spacing w:line="480" w:lineRule="auto"/>
              <w:rPr>
                <w:sz w:val="24"/>
              </w:rPr>
            </w:pPr>
            <w:r>
              <w:rPr>
                <w:sz w:val="24"/>
              </w:rPr>
              <w:t>Tamaño</w:t>
            </w:r>
          </w:p>
        </w:tc>
        <w:tc>
          <w:tcPr>
            <w:tcW w:w="2680" w:type="dxa"/>
            <w:tcBorders>
              <w:top w:val="single" w:sz="18" w:space="0" w:color="auto"/>
              <w:left w:val="single" w:sz="18" w:space="0" w:color="auto"/>
              <w:bottom w:val="single" w:sz="18" w:space="0" w:color="auto"/>
              <w:right w:val="single" w:sz="18" w:space="0" w:color="auto"/>
            </w:tcBorders>
          </w:tcPr>
          <w:p w:rsidR="004D22A9" w:rsidRDefault="004D22A9">
            <w:pPr>
              <w:spacing w:line="480" w:lineRule="auto"/>
              <w:jc w:val="center"/>
              <w:rPr>
                <w:rFonts w:ascii="Arial" w:hAnsi="Arial"/>
                <w:b/>
                <w:sz w:val="24"/>
              </w:rPr>
            </w:pPr>
            <w:r>
              <w:rPr>
                <w:rFonts w:ascii="Arial" w:hAnsi="Arial"/>
                <w:b/>
                <w:sz w:val="24"/>
              </w:rPr>
              <w:t>Descripción</w:t>
            </w:r>
          </w:p>
        </w:tc>
      </w:tr>
      <w:tr w:rsidR="004D22A9">
        <w:tblPrEx>
          <w:tblCellMar>
            <w:top w:w="0" w:type="dxa"/>
            <w:bottom w:w="0" w:type="dxa"/>
          </w:tblCellMar>
        </w:tblPrEx>
        <w:tc>
          <w:tcPr>
            <w:tcW w:w="1837" w:type="dxa"/>
            <w:tcBorders>
              <w:top w:val="single" w:sz="18" w:space="0" w:color="auto"/>
            </w:tcBorders>
          </w:tcPr>
          <w:p w:rsidR="004D22A9" w:rsidRDefault="004D22A9">
            <w:pPr>
              <w:spacing w:line="480" w:lineRule="auto"/>
              <w:jc w:val="center"/>
              <w:rPr>
                <w:rFonts w:ascii="Arial" w:hAnsi="Arial"/>
                <w:b/>
                <w:sz w:val="24"/>
              </w:rPr>
            </w:pPr>
            <w:r>
              <w:rPr>
                <w:rFonts w:ascii="Arial" w:hAnsi="Arial"/>
                <w:b/>
                <w:sz w:val="24"/>
              </w:rPr>
              <w:t>cod_clave</w:t>
            </w:r>
          </w:p>
        </w:tc>
        <w:tc>
          <w:tcPr>
            <w:tcW w:w="1600" w:type="dxa"/>
            <w:tcBorders>
              <w:top w:val="single" w:sz="18" w:space="0" w:color="auto"/>
            </w:tcBorders>
          </w:tcPr>
          <w:p w:rsidR="004D22A9" w:rsidRDefault="004D22A9">
            <w:pPr>
              <w:spacing w:line="480" w:lineRule="auto"/>
              <w:jc w:val="center"/>
              <w:rPr>
                <w:rFonts w:ascii="Arial" w:hAnsi="Arial"/>
                <w:sz w:val="24"/>
              </w:rPr>
            </w:pPr>
            <w:r>
              <w:rPr>
                <w:rFonts w:ascii="Arial" w:hAnsi="Arial"/>
                <w:sz w:val="24"/>
              </w:rPr>
              <w:t>Nvarchar</w:t>
            </w:r>
          </w:p>
        </w:tc>
        <w:tc>
          <w:tcPr>
            <w:tcW w:w="1100" w:type="dxa"/>
            <w:tcBorders>
              <w:top w:val="single" w:sz="18" w:space="0" w:color="auto"/>
            </w:tcBorders>
          </w:tcPr>
          <w:p w:rsidR="004D22A9" w:rsidRDefault="004D22A9">
            <w:pPr>
              <w:spacing w:line="480" w:lineRule="auto"/>
              <w:jc w:val="center"/>
              <w:rPr>
                <w:rFonts w:ascii="Arial" w:hAnsi="Arial"/>
                <w:sz w:val="24"/>
              </w:rPr>
            </w:pPr>
            <w:r>
              <w:rPr>
                <w:rFonts w:ascii="Arial" w:hAnsi="Arial"/>
                <w:sz w:val="24"/>
              </w:rPr>
              <w:t>8</w:t>
            </w:r>
          </w:p>
        </w:tc>
        <w:tc>
          <w:tcPr>
            <w:tcW w:w="2680" w:type="dxa"/>
            <w:tcBorders>
              <w:top w:val="single" w:sz="18" w:space="0" w:color="auto"/>
            </w:tcBorders>
          </w:tcPr>
          <w:p w:rsidR="004D22A9" w:rsidRDefault="004D22A9">
            <w:pPr>
              <w:spacing w:line="480" w:lineRule="auto"/>
              <w:jc w:val="center"/>
              <w:rPr>
                <w:rFonts w:ascii="Arial" w:hAnsi="Arial"/>
                <w:sz w:val="24"/>
              </w:rPr>
            </w:pPr>
            <w:r>
              <w:rPr>
                <w:rFonts w:ascii="Arial" w:hAnsi="Arial"/>
                <w:sz w:val="24"/>
              </w:rPr>
              <w:t>Código de las claves</w:t>
            </w:r>
          </w:p>
        </w:tc>
      </w:tr>
      <w:tr w:rsidR="004D22A9">
        <w:tblPrEx>
          <w:tblCellMar>
            <w:top w:w="0" w:type="dxa"/>
            <w:bottom w:w="0" w:type="dxa"/>
          </w:tblCellMar>
        </w:tblPrEx>
        <w:trPr>
          <w:trHeight w:val="425"/>
        </w:trPr>
        <w:tc>
          <w:tcPr>
            <w:tcW w:w="1837" w:type="dxa"/>
            <w:vAlign w:val="center"/>
          </w:tcPr>
          <w:p w:rsidR="004D22A9" w:rsidRDefault="004D22A9">
            <w:pPr>
              <w:spacing w:line="480" w:lineRule="auto"/>
              <w:jc w:val="center"/>
              <w:rPr>
                <w:rFonts w:ascii="Arial" w:hAnsi="Arial"/>
                <w:b/>
                <w:sz w:val="24"/>
              </w:rPr>
            </w:pPr>
            <w:r>
              <w:rPr>
                <w:rFonts w:ascii="Arial" w:hAnsi="Arial"/>
                <w:b/>
                <w:sz w:val="24"/>
              </w:rPr>
              <w:t>Usuario</w:t>
            </w:r>
          </w:p>
        </w:tc>
        <w:tc>
          <w:tcPr>
            <w:tcW w:w="1600" w:type="dxa"/>
            <w:vAlign w:val="center"/>
          </w:tcPr>
          <w:p w:rsidR="004D22A9" w:rsidRDefault="004D22A9">
            <w:pPr>
              <w:spacing w:line="480" w:lineRule="auto"/>
              <w:jc w:val="center"/>
              <w:rPr>
                <w:rFonts w:ascii="Arial" w:hAnsi="Arial"/>
                <w:sz w:val="24"/>
              </w:rPr>
            </w:pPr>
            <w:r>
              <w:rPr>
                <w:rFonts w:ascii="Arial" w:hAnsi="Arial"/>
                <w:sz w:val="24"/>
              </w:rPr>
              <w:t>Nvarchar</w:t>
            </w:r>
          </w:p>
        </w:tc>
        <w:tc>
          <w:tcPr>
            <w:tcW w:w="1100" w:type="dxa"/>
            <w:vAlign w:val="center"/>
          </w:tcPr>
          <w:p w:rsidR="004D22A9" w:rsidRDefault="004D22A9">
            <w:pPr>
              <w:spacing w:line="480" w:lineRule="auto"/>
              <w:jc w:val="center"/>
              <w:rPr>
                <w:rFonts w:ascii="Arial" w:hAnsi="Arial"/>
                <w:sz w:val="24"/>
              </w:rPr>
            </w:pPr>
            <w:r>
              <w:rPr>
                <w:rFonts w:ascii="Arial" w:hAnsi="Arial"/>
                <w:sz w:val="24"/>
              </w:rPr>
              <w:t>20</w:t>
            </w:r>
          </w:p>
        </w:tc>
        <w:tc>
          <w:tcPr>
            <w:tcW w:w="2680" w:type="dxa"/>
            <w:vAlign w:val="center"/>
          </w:tcPr>
          <w:p w:rsidR="004D22A9" w:rsidRDefault="004D22A9">
            <w:pPr>
              <w:spacing w:line="480" w:lineRule="auto"/>
              <w:jc w:val="center"/>
              <w:rPr>
                <w:rFonts w:ascii="Arial" w:hAnsi="Arial"/>
                <w:sz w:val="24"/>
              </w:rPr>
            </w:pPr>
            <w:r>
              <w:rPr>
                <w:rFonts w:ascii="Arial" w:hAnsi="Arial"/>
                <w:sz w:val="24"/>
              </w:rPr>
              <w:t>Nombre de los usuarios</w:t>
            </w:r>
          </w:p>
        </w:tc>
      </w:tr>
    </w:tbl>
    <w:p w:rsidR="004D22A9" w:rsidRDefault="004D22A9">
      <w:pPr>
        <w:pStyle w:val="Ttulo4"/>
        <w:spacing w:line="480" w:lineRule="auto"/>
        <w:ind w:left="1077"/>
        <w:rPr>
          <w:b w:val="0"/>
          <w:sz w:val="24"/>
        </w:rPr>
      </w:pPr>
    </w:p>
    <w:p w:rsidR="004D22A9" w:rsidRDefault="004D22A9">
      <w:pPr>
        <w:pStyle w:val="Ttulo4"/>
        <w:spacing w:line="480" w:lineRule="auto"/>
        <w:ind w:left="1077"/>
        <w:jc w:val="both"/>
        <w:rPr>
          <w:sz w:val="24"/>
        </w:rPr>
      </w:pPr>
    </w:p>
    <w:p w:rsidR="004D22A9" w:rsidRDefault="004D22A9">
      <w:pPr>
        <w:pStyle w:val="Ttulo4"/>
        <w:spacing w:line="480" w:lineRule="auto"/>
        <w:ind w:left="1077"/>
        <w:jc w:val="both"/>
        <w:rPr>
          <w:sz w:val="24"/>
        </w:rPr>
      </w:pPr>
      <w:r>
        <w:rPr>
          <w:sz w:val="24"/>
        </w:rPr>
        <w:t>Tabla “Tb_Categorias”</w:t>
      </w:r>
    </w:p>
    <w:p w:rsidR="004D22A9" w:rsidRDefault="004D22A9">
      <w:pPr>
        <w:pStyle w:val="Sangradetextonormal"/>
        <w:spacing w:line="480" w:lineRule="auto"/>
        <w:ind w:left="1077"/>
      </w:pPr>
    </w:p>
    <w:p w:rsidR="004D22A9" w:rsidRDefault="004D22A9">
      <w:pPr>
        <w:pStyle w:val="Sangradetextonormal"/>
        <w:spacing w:line="480" w:lineRule="auto"/>
        <w:ind w:left="1077"/>
      </w:pPr>
      <w:r>
        <w:t xml:space="preserve">En la tabla “Tb_categorias” se almacenan los diferentes tipos de categorías que puede tener un producto. En la tabla X se presenta los campos  que componen la tabla Tb_categorías: </w:t>
      </w:r>
    </w:p>
    <w:p w:rsidR="004D22A9" w:rsidRDefault="004D22A9">
      <w:pPr>
        <w:spacing w:line="480" w:lineRule="auto"/>
        <w:ind w:left="1077"/>
        <w:jc w:val="center"/>
        <w:rPr>
          <w:rFonts w:ascii="Arial" w:hAnsi="Arial"/>
          <w:b/>
          <w:sz w:val="24"/>
        </w:rPr>
      </w:pPr>
      <w:r>
        <w:rPr>
          <w:rFonts w:ascii="Arial" w:hAnsi="Arial"/>
          <w:b/>
          <w:sz w:val="24"/>
        </w:rPr>
        <w:br w:type="page"/>
      </w:r>
      <w:r>
        <w:rPr>
          <w:rFonts w:ascii="Arial" w:hAnsi="Arial"/>
          <w:b/>
          <w:sz w:val="24"/>
        </w:rPr>
        <w:lastRenderedPageBreak/>
        <w:t>TABLA X. Descripción de la Tabla “Tb_Categorías”</w:t>
      </w:r>
    </w:p>
    <w:tbl>
      <w:tblPr>
        <w:tblW w:w="0" w:type="auto"/>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78"/>
        <w:gridCol w:w="992"/>
        <w:gridCol w:w="1276"/>
        <w:gridCol w:w="2835"/>
      </w:tblGrid>
      <w:tr w:rsidR="004D22A9">
        <w:tblPrEx>
          <w:tblCellMar>
            <w:top w:w="0" w:type="dxa"/>
            <w:bottom w:w="0" w:type="dxa"/>
          </w:tblCellMar>
        </w:tblPrEx>
        <w:tc>
          <w:tcPr>
            <w:tcW w:w="2278" w:type="dxa"/>
            <w:tcBorders>
              <w:top w:val="single" w:sz="18" w:space="0" w:color="auto"/>
              <w:left w:val="single" w:sz="18" w:space="0" w:color="auto"/>
              <w:bottom w:val="single" w:sz="18" w:space="0" w:color="auto"/>
              <w:right w:val="single" w:sz="18" w:space="0" w:color="auto"/>
            </w:tcBorders>
          </w:tcPr>
          <w:p w:rsidR="004D22A9" w:rsidRDefault="004D22A9">
            <w:pPr>
              <w:pStyle w:val="Ttulo7"/>
              <w:spacing w:line="480" w:lineRule="auto"/>
            </w:pPr>
          </w:p>
          <w:p w:rsidR="004D22A9" w:rsidRDefault="004D22A9">
            <w:pPr>
              <w:pStyle w:val="Ttulo7"/>
              <w:spacing w:line="480" w:lineRule="auto"/>
              <w:ind w:left="0" w:firstLine="0"/>
            </w:pPr>
            <w:r>
              <w:t>Nombre de campos</w:t>
            </w:r>
          </w:p>
        </w:tc>
        <w:tc>
          <w:tcPr>
            <w:tcW w:w="992" w:type="dxa"/>
            <w:tcBorders>
              <w:top w:val="single" w:sz="18" w:space="0" w:color="auto"/>
              <w:left w:val="single" w:sz="18" w:space="0" w:color="auto"/>
              <w:bottom w:val="single" w:sz="18" w:space="0" w:color="auto"/>
              <w:right w:val="single" w:sz="18" w:space="0" w:color="auto"/>
            </w:tcBorders>
          </w:tcPr>
          <w:p w:rsidR="004D22A9" w:rsidRDefault="004D22A9">
            <w:pPr>
              <w:pStyle w:val="Ttulo7"/>
              <w:spacing w:line="480" w:lineRule="auto"/>
            </w:pPr>
          </w:p>
          <w:p w:rsidR="004D22A9" w:rsidRDefault="004D22A9">
            <w:pPr>
              <w:pStyle w:val="Ttulo7"/>
              <w:spacing w:line="480" w:lineRule="auto"/>
            </w:pPr>
            <w:r>
              <w:t xml:space="preserve">Tipos </w:t>
            </w:r>
          </w:p>
          <w:p w:rsidR="004D22A9" w:rsidRDefault="004D22A9">
            <w:pPr>
              <w:pStyle w:val="Ttulo7"/>
              <w:spacing w:line="480" w:lineRule="auto"/>
            </w:pPr>
            <w:r>
              <w:t xml:space="preserve"> datos</w:t>
            </w:r>
          </w:p>
        </w:tc>
        <w:tc>
          <w:tcPr>
            <w:tcW w:w="1276" w:type="dxa"/>
            <w:tcBorders>
              <w:top w:val="single" w:sz="18" w:space="0" w:color="auto"/>
              <w:left w:val="single" w:sz="18" w:space="0" w:color="auto"/>
              <w:bottom w:val="single" w:sz="18" w:space="0" w:color="auto"/>
              <w:right w:val="single" w:sz="18" w:space="0" w:color="auto"/>
            </w:tcBorders>
          </w:tcPr>
          <w:p w:rsidR="004D22A9" w:rsidRDefault="004D22A9">
            <w:pPr>
              <w:pStyle w:val="Ttulo8"/>
              <w:spacing w:line="480" w:lineRule="auto"/>
              <w:rPr>
                <w:sz w:val="24"/>
              </w:rPr>
            </w:pPr>
          </w:p>
          <w:p w:rsidR="004D22A9" w:rsidRDefault="004D22A9">
            <w:pPr>
              <w:pStyle w:val="Ttulo8"/>
              <w:spacing w:line="480" w:lineRule="auto"/>
              <w:rPr>
                <w:sz w:val="24"/>
              </w:rPr>
            </w:pPr>
            <w:r>
              <w:rPr>
                <w:sz w:val="24"/>
              </w:rPr>
              <w:t>Tamaño</w:t>
            </w:r>
          </w:p>
        </w:tc>
        <w:tc>
          <w:tcPr>
            <w:tcW w:w="2835" w:type="dxa"/>
            <w:tcBorders>
              <w:top w:val="single" w:sz="18" w:space="0" w:color="auto"/>
              <w:left w:val="single" w:sz="18" w:space="0" w:color="auto"/>
              <w:bottom w:val="single" w:sz="18" w:space="0" w:color="auto"/>
              <w:right w:val="single" w:sz="18" w:space="0" w:color="auto"/>
            </w:tcBorders>
          </w:tcPr>
          <w:p w:rsidR="004D22A9" w:rsidRDefault="004D22A9">
            <w:pPr>
              <w:spacing w:line="480" w:lineRule="auto"/>
              <w:jc w:val="center"/>
              <w:rPr>
                <w:rFonts w:ascii="Arial" w:hAnsi="Arial"/>
                <w:b/>
                <w:sz w:val="24"/>
              </w:rPr>
            </w:pPr>
          </w:p>
          <w:p w:rsidR="004D22A9" w:rsidRDefault="004D22A9">
            <w:pPr>
              <w:spacing w:line="480" w:lineRule="auto"/>
              <w:jc w:val="center"/>
              <w:rPr>
                <w:rFonts w:ascii="Arial" w:hAnsi="Arial"/>
                <w:b/>
                <w:sz w:val="24"/>
              </w:rPr>
            </w:pPr>
            <w:r>
              <w:rPr>
                <w:rFonts w:ascii="Arial" w:hAnsi="Arial"/>
                <w:b/>
                <w:sz w:val="24"/>
              </w:rPr>
              <w:t>Descripción</w:t>
            </w:r>
          </w:p>
        </w:tc>
      </w:tr>
      <w:tr w:rsidR="004D22A9">
        <w:tblPrEx>
          <w:tblCellMar>
            <w:top w:w="0" w:type="dxa"/>
            <w:bottom w:w="0" w:type="dxa"/>
          </w:tblCellMar>
        </w:tblPrEx>
        <w:tc>
          <w:tcPr>
            <w:tcW w:w="2278" w:type="dxa"/>
            <w:tcBorders>
              <w:top w:val="single" w:sz="18" w:space="0" w:color="auto"/>
            </w:tcBorders>
          </w:tcPr>
          <w:p w:rsidR="004D22A9" w:rsidRDefault="004D22A9">
            <w:pPr>
              <w:spacing w:line="480" w:lineRule="auto"/>
              <w:jc w:val="center"/>
              <w:rPr>
                <w:rFonts w:ascii="Arial" w:hAnsi="Arial"/>
                <w:b/>
                <w:sz w:val="24"/>
              </w:rPr>
            </w:pPr>
            <w:r>
              <w:rPr>
                <w:rFonts w:ascii="Arial" w:hAnsi="Arial"/>
                <w:b/>
                <w:sz w:val="24"/>
              </w:rPr>
              <w:t>Categoría_id</w:t>
            </w:r>
          </w:p>
        </w:tc>
        <w:tc>
          <w:tcPr>
            <w:tcW w:w="992" w:type="dxa"/>
            <w:tcBorders>
              <w:top w:val="single" w:sz="18" w:space="0" w:color="auto"/>
            </w:tcBorders>
          </w:tcPr>
          <w:p w:rsidR="004D22A9" w:rsidRDefault="004D22A9">
            <w:pPr>
              <w:spacing w:line="480" w:lineRule="auto"/>
              <w:jc w:val="center"/>
              <w:rPr>
                <w:rFonts w:ascii="Arial" w:hAnsi="Arial"/>
                <w:sz w:val="24"/>
              </w:rPr>
            </w:pPr>
            <w:r>
              <w:rPr>
                <w:rFonts w:ascii="Arial" w:hAnsi="Arial"/>
                <w:sz w:val="24"/>
              </w:rPr>
              <w:t>Int</w:t>
            </w:r>
          </w:p>
        </w:tc>
        <w:tc>
          <w:tcPr>
            <w:tcW w:w="1276" w:type="dxa"/>
            <w:tcBorders>
              <w:top w:val="single" w:sz="18" w:space="0" w:color="auto"/>
            </w:tcBorders>
          </w:tcPr>
          <w:p w:rsidR="004D22A9" w:rsidRDefault="004D22A9">
            <w:pPr>
              <w:spacing w:line="480" w:lineRule="auto"/>
              <w:jc w:val="center"/>
              <w:rPr>
                <w:rFonts w:ascii="Arial" w:hAnsi="Arial"/>
                <w:sz w:val="24"/>
              </w:rPr>
            </w:pPr>
            <w:r>
              <w:rPr>
                <w:rFonts w:ascii="Arial" w:hAnsi="Arial"/>
                <w:sz w:val="24"/>
              </w:rPr>
              <w:t>4</w:t>
            </w:r>
          </w:p>
        </w:tc>
        <w:tc>
          <w:tcPr>
            <w:tcW w:w="2835" w:type="dxa"/>
            <w:tcBorders>
              <w:top w:val="single" w:sz="18" w:space="0" w:color="auto"/>
            </w:tcBorders>
          </w:tcPr>
          <w:p w:rsidR="004D22A9" w:rsidRDefault="004D22A9">
            <w:pPr>
              <w:spacing w:line="480" w:lineRule="auto"/>
              <w:jc w:val="center"/>
              <w:rPr>
                <w:rFonts w:ascii="Arial" w:hAnsi="Arial"/>
                <w:sz w:val="24"/>
              </w:rPr>
            </w:pPr>
            <w:r>
              <w:rPr>
                <w:rFonts w:ascii="Arial" w:hAnsi="Arial"/>
                <w:sz w:val="24"/>
              </w:rPr>
              <w:t>Código de la categoría</w:t>
            </w:r>
          </w:p>
        </w:tc>
      </w:tr>
      <w:tr w:rsidR="004D22A9">
        <w:tblPrEx>
          <w:tblCellMar>
            <w:top w:w="0" w:type="dxa"/>
            <w:bottom w:w="0" w:type="dxa"/>
          </w:tblCellMar>
        </w:tblPrEx>
        <w:trPr>
          <w:trHeight w:val="425"/>
        </w:trPr>
        <w:tc>
          <w:tcPr>
            <w:tcW w:w="2278" w:type="dxa"/>
            <w:vAlign w:val="center"/>
          </w:tcPr>
          <w:p w:rsidR="004D22A9" w:rsidRDefault="004D22A9">
            <w:pPr>
              <w:pStyle w:val="Ttulo9"/>
              <w:jc w:val="center"/>
            </w:pPr>
            <w:r>
              <w:t>Categoría_nombre</w:t>
            </w:r>
          </w:p>
        </w:tc>
        <w:tc>
          <w:tcPr>
            <w:tcW w:w="992" w:type="dxa"/>
            <w:vAlign w:val="center"/>
          </w:tcPr>
          <w:p w:rsidR="004D22A9" w:rsidRDefault="004D22A9">
            <w:pPr>
              <w:spacing w:line="480" w:lineRule="auto"/>
              <w:jc w:val="center"/>
              <w:rPr>
                <w:rFonts w:ascii="Arial" w:hAnsi="Arial"/>
                <w:sz w:val="24"/>
              </w:rPr>
            </w:pPr>
            <w:r>
              <w:rPr>
                <w:rFonts w:ascii="Arial" w:hAnsi="Arial"/>
                <w:sz w:val="24"/>
              </w:rPr>
              <w:t>Varchar</w:t>
            </w:r>
          </w:p>
        </w:tc>
        <w:tc>
          <w:tcPr>
            <w:tcW w:w="1276" w:type="dxa"/>
            <w:vAlign w:val="center"/>
          </w:tcPr>
          <w:p w:rsidR="004D22A9" w:rsidRDefault="004D22A9">
            <w:pPr>
              <w:spacing w:line="480" w:lineRule="auto"/>
              <w:jc w:val="center"/>
              <w:rPr>
                <w:rFonts w:ascii="Arial" w:hAnsi="Arial"/>
                <w:sz w:val="24"/>
              </w:rPr>
            </w:pPr>
            <w:r>
              <w:rPr>
                <w:rFonts w:ascii="Arial" w:hAnsi="Arial"/>
                <w:sz w:val="24"/>
              </w:rPr>
              <w:t>15</w:t>
            </w:r>
          </w:p>
        </w:tc>
        <w:tc>
          <w:tcPr>
            <w:tcW w:w="2835" w:type="dxa"/>
            <w:vAlign w:val="center"/>
          </w:tcPr>
          <w:p w:rsidR="004D22A9" w:rsidRDefault="004D22A9">
            <w:pPr>
              <w:spacing w:line="480" w:lineRule="auto"/>
              <w:jc w:val="center"/>
              <w:rPr>
                <w:rFonts w:ascii="Arial" w:hAnsi="Arial"/>
                <w:sz w:val="24"/>
              </w:rPr>
            </w:pPr>
            <w:r>
              <w:rPr>
                <w:rFonts w:ascii="Arial" w:hAnsi="Arial"/>
                <w:sz w:val="24"/>
              </w:rPr>
              <w:t>Nombre de categoría</w:t>
            </w:r>
          </w:p>
        </w:tc>
      </w:tr>
    </w:tbl>
    <w:p w:rsidR="004D22A9" w:rsidRDefault="004D22A9">
      <w:pPr>
        <w:pStyle w:val="Ttulo4"/>
        <w:spacing w:line="480" w:lineRule="auto"/>
        <w:ind w:left="1077"/>
        <w:rPr>
          <w:b w:val="0"/>
          <w:sz w:val="24"/>
        </w:rPr>
      </w:pPr>
    </w:p>
    <w:p w:rsidR="004D22A9" w:rsidRDefault="004D22A9">
      <w:pPr>
        <w:spacing w:line="480" w:lineRule="auto"/>
        <w:ind w:left="1077"/>
        <w:rPr>
          <w:rFonts w:ascii="Arial" w:hAnsi="Arial"/>
          <w:sz w:val="24"/>
          <w:lang w:val="es-EC"/>
        </w:rPr>
      </w:pPr>
    </w:p>
    <w:p w:rsidR="004D22A9" w:rsidRDefault="004D22A9">
      <w:pPr>
        <w:pStyle w:val="Ttulo4"/>
        <w:spacing w:line="480" w:lineRule="auto"/>
        <w:ind w:left="1077"/>
        <w:jc w:val="both"/>
        <w:rPr>
          <w:sz w:val="24"/>
        </w:rPr>
      </w:pPr>
      <w:r>
        <w:rPr>
          <w:sz w:val="24"/>
        </w:rPr>
        <w:t>Tabla “Tb_Clientes”</w:t>
      </w:r>
    </w:p>
    <w:p w:rsidR="004D22A9" w:rsidRDefault="004D22A9">
      <w:pPr>
        <w:spacing w:line="480" w:lineRule="auto"/>
        <w:ind w:left="1077"/>
        <w:jc w:val="both"/>
        <w:rPr>
          <w:rFonts w:ascii="Arial" w:hAnsi="Arial"/>
          <w:sz w:val="24"/>
        </w:rPr>
      </w:pPr>
    </w:p>
    <w:p w:rsidR="004D22A9" w:rsidRDefault="004D22A9">
      <w:pPr>
        <w:pStyle w:val="Sangradetextonormal"/>
        <w:spacing w:line="480" w:lineRule="auto"/>
        <w:ind w:left="1077"/>
      </w:pPr>
      <w:r>
        <w:t xml:space="preserve">En la tabla “Tb_clientes” se almacenan los diferentes tipos de categorías que puede tener un producto. En la tabla XI se presenta los campos  que componen la tabla Tb_clientes: </w:t>
      </w:r>
    </w:p>
    <w:p w:rsidR="004D22A9" w:rsidRDefault="004D22A9">
      <w:pPr>
        <w:pStyle w:val="Sangradetextonormal"/>
        <w:spacing w:line="480" w:lineRule="auto"/>
        <w:ind w:left="1077"/>
      </w:pPr>
    </w:p>
    <w:p w:rsidR="004D22A9" w:rsidRDefault="004D22A9">
      <w:pPr>
        <w:pStyle w:val="Epgrafe"/>
        <w:spacing w:line="480" w:lineRule="auto"/>
        <w:jc w:val="center"/>
        <w:rPr>
          <w:b/>
        </w:rPr>
      </w:pPr>
      <w:r>
        <w:rPr>
          <w:b/>
        </w:rPr>
        <w:t>TABLA XI. Descripción de la Tabla “Tb_Clientes”</w:t>
      </w:r>
    </w:p>
    <w:p w:rsidR="004D22A9" w:rsidRDefault="004D22A9">
      <w:pPr>
        <w:spacing w:line="480" w:lineRule="auto"/>
        <w:ind w:left="1077"/>
        <w:rPr>
          <w:rFonts w:ascii="Arial" w:hAnsi="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70"/>
        <w:gridCol w:w="1757"/>
        <w:gridCol w:w="1134"/>
        <w:gridCol w:w="2410"/>
      </w:tblGrid>
      <w:tr w:rsidR="004D22A9">
        <w:tblPrEx>
          <w:tblCellMar>
            <w:top w:w="0" w:type="dxa"/>
            <w:bottom w:w="0" w:type="dxa"/>
          </w:tblCellMar>
        </w:tblPrEx>
        <w:tc>
          <w:tcPr>
            <w:tcW w:w="2070" w:type="dxa"/>
            <w:tcBorders>
              <w:top w:val="single" w:sz="18" w:space="0" w:color="auto"/>
              <w:left w:val="single" w:sz="18" w:space="0" w:color="auto"/>
              <w:bottom w:val="single" w:sz="18" w:space="0" w:color="auto"/>
              <w:right w:val="single" w:sz="18" w:space="0" w:color="auto"/>
            </w:tcBorders>
          </w:tcPr>
          <w:p w:rsidR="004D22A9" w:rsidRDefault="004D22A9">
            <w:pPr>
              <w:pStyle w:val="Ttulo7"/>
              <w:framePr w:hSpace="141" w:wrap="around" w:vAnchor="page" w:hAnchor="margin" w:xAlign="right" w:y="10701"/>
              <w:tabs>
                <w:tab w:val="left" w:pos="400"/>
              </w:tabs>
              <w:spacing w:line="480" w:lineRule="auto"/>
              <w:ind w:left="400" w:firstLine="0"/>
            </w:pPr>
            <w:r>
              <w:t>Nombre de campos</w:t>
            </w:r>
          </w:p>
        </w:tc>
        <w:tc>
          <w:tcPr>
            <w:tcW w:w="1757" w:type="dxa"/>
            <w:tcBorders>
              <w:top w:val="single" w:sz="18" w:space="0" w:color="auto"/>
              <w:left w:val="single" w:sz="18" w:space="0" w:color="auto"/>
              <w:bottom w:val="single" w:sz="18" w:space="0" w:color="auto"/>
              <w:right w:val="single" w:sz="18" w:space="0" w:color="auto"/>
            </w:tcBorders>
          </w:tcPr>
          <w:p w:rsidR="004D22A9" w:rsidRDefault="004D22A9">
            <w:pPr>
              <w:pStyle w:val="Ttulo7"/>
              <w:framePr w:hSpace="141" w:wrap="around" w:vAnchor="page" w:hAnchor="margin" w:xAlign="right" w:y="10701"/>
              <w:tabs>
                <w:tab w:val="left" w:pos="2400"/>
                <w:tab w:val="left" w:pos="2800"/>
              </w:tabs>
              <w:spacing w:line="480" w:lineRule="auto"/>
              <w:ind w:left="300" w:hanging="300"/>
            </w:pPr>
            <w:r>
              <w:t>Tipos de datos</w:t>
            </w:r>
          </w:p>
        </w:tc>
        <w:tc>
          <w:tcPr>
            <w:tcW w:w="1134" w:type="dxa"/>
            <w:tcBorders>
              <w:top w:val="single" w:sz="18" w:space="0" w:color="auto"/>
              <w:left w:val="single" w:sz="18" w:space="0" w:color="auto"/>
              <w:bottom w:val="single" w:sz="18" w:space="0" w:color="auto"/>
              <w:right w:val="single" w:sz="18" w:space="0" w:color="auto"/>
            </w:tcBorders>
          </w:tcPr>
          <w:p w:rsidR="004D22A9" w:rsidRDefault="004D22A9">
            <w:pPr>
              <w:pStyle w:val="Ttulo8"/>
              <w:framePr w:hSpace="141" w:wrap="around" w:vAnchor="page" w:hAnchor="margin" w:xAlign="right" w:y="10701"/>
              <w:spacing w:line="480" w:lineRule="auto"/>
              <w:rPr>
                <w:sz w:val="24"/>
              </w:rPr>
            </w:pPr>
            <w:r>
              <w:rPr>
                <w:sz w:val="24"/>
              </w:rPr>
              <w:t>Tamaño</w:t>
            </w:r>
          </w:p>
        </w:tc>
        <w:tc>
          <w:tcPr>
            <w:tcW w:w="2410" w:type="dxa"/>
            <w:tcBorders>
              <w:top w:val="single" w:sz="18" w:space="0" w:color="auto"/>
              <w:left w:val="single" w:sz="18" w:space="0" w:color="auto"/>
              <w:bottom w:val="single" w:sz="18" w:space="0" w:color="auto"/>
              <w:right w:val="single" w:sz="18" w:space="0" w:color="auto"/>
            </w:tcBorders>
          </w:tcPr>
          <w:p w:rsidR="004D22A9" w:rsidRDefault="004D22A9">
            <w:pPr>
              <w:framePr w:hSpace="141" w:wrap="around" w:vAnchor="page" w:hAnchor="margin" w:xAlign="right" w:y="10701"/>
              <w:spacing w:line="480" w:lineRule="auto"/>
              <w:jc w:val="center"/>
              <w:rPr>
                <w:rFonts w:ascii="Arial" w:hAnsi="Arial"/>
                <w:b/>
                <w:sz w:val="24"/>
              </w:rPr>
            </w:pPr>
            <w:r>
              <w:rPr>
                <w:rFonts w:ascii="Arial" w:hAnsi="Arial"/>
                <w:b/>
                <w:sz w:val="24"/>
              </w:rPr>
              <w:t>Descripción</w:t>
            </w:r>
          </w:p>
        </w:tc>
      </w:tr>
      <w:tr w:rsidR="004D22A9">
        <w:tblPrEx>
          <w:tblCellMar>
            <w:top w:w="0" w:type="dxa"/>
            <w:bottom w:w="0" w:type="dxa"/>
          </w:tblCellMar>
        </w:tblPrEx>
        <w:tc>
          <w:tcPr>
            <w:tcW w:w="2070" w:type="dxa"/>
            <w:tcBorders>
              <w:top w:val="single" w:sz="18" w:space="0" w:color="auto"/>
            </w:tcBorders>
          </w:tcPr>
          <w:p w:rsidR="004D22A9" w:rsidRDefault="004D22A9">
            <w:pPr>
              <w:framePr w:hSpace="141" w:wrap="around" w:vAnchor="page" w:hAnchor="margin" w:xAlign="right" w:y="10701"/>
              <w:spacing w:line="480" w:lineRule="auto"/>
              <w:jc w:val="center"/>
              <w:rPr>
                <w:rFonts w:ascii="Arial" w:hAnsi="Arial"/>
                <w:sz w:val="24"/>
              </w:rPr>
            </w:pPr>
            <w:r>
              <w:rPr>
                <w:rFonts w:ascii="Arial" w:hAnsi="Arial"/>
                <w:b/>
                <w:sz w:val="24"/>
              </w:rPr>
              <w:t>Cliente_id</w:t>
            </w:r>
          </w:p>
        </w:tc>
        <w:tc>
          <w:tcPr>
            <w:tcW w:w="1757" w:type="dxa"/>
            <w:tcBorders>
              <w:top w:val="single" w:sz="18" w:space="0" w:color="auto"/>
            </w:tcBorders>
          </w:tcPr>
          <w:p w:rsidR="004D22A9" w:rsidRDefault="004D22A9">
            <w:pPr>
              <w:framePr w:hSpace="141" w:wrap="around" w:vAnchor="page" w:hAnchor="margin" w:xAlign="right" w:y="10701"/>
              <w:spacing w:line="480" w:lineRule="auto"/>
              <w:jc w:val="center"/>
              <w:rPr>
                <w:rFonts w:ascii="Arial" w:hAnsi="Arial"/>
                <w:sz w:val="24"/>
              </w:rPr>
            </w:pPr>
            <w:r>
              <w:rPr>
                <w:rFonts w:ascii="Arial" w:hAnsi="Arial"/>
                <w:sz w:val="24"/>
              </w:rPr>
              <w:t>Nchar</w:t>
            </w:r>
          </w:p>
        </w:tc>
        <w:tc>
          <w:tcPr>
            <w:tcW w:w="1134" w:type="dxa"/>
            <w:tcBorders>
              <w:top w:val="single" w:sz="18" w:space="0" w:color="auto"/>
            </w:tcBorders>
          </w:tcPr>
          <w:p w:rsidR="004D22A9" w:rsidRDefault="004D22A9">
            <w:pPr>
              <w:framePr w:hSpace="141" w:wrap="around" w:vAnchor="page" w:hAnchor="margin" w:xAlign="right" w:y="10701"/>
              <w:spacing w:line="480" w:lineRule="auto"/>
              <w:jc w:val="center"/>
              <w:rPr>
                <w:rFonts w:ascii="Arial" w:hAnsi="Arial"/>
                <w:sz w:val="24"/>
              </w:rPr>
            </w:pPr>
            <w:r>
              <w:rPr>
                <w:rFonts w:ascii="Arial" w:hAnsi="Arial"/>
                <w:sz w:val="24"/>
              </w:rPr>
              <w:t>5</w:t>
            </w:r>
          </w:p>
        </w:tc>
        <w:tc>
          <w:tcPr>
            <w:tcW w:w="2410" w:type="dxa"/>
            <w:tcBorders>
              <w:top w:val="single" w:sz="18" w:space="0" w:color="auto"/>
            </w:tcBorders>
          </w:tcPr>
          <w:p w:rsidR="004D22A9" w:rsidRDefault="004D22A9">
            <w:pPr>
              <w:framePr w:hSpace="141" w:wrap="around" w:vAnchor="page" w:hAnchor="margin" w:xAlign="right" w:y="10701"/>
              <w:spacing w:line="480" w:lineRule="auto"/>
              <w:jc w:val="center"/>
              <w:rPr>
                <w:rFonts w:ascii="Arial" w:hAnsi="Arial"/>
                <w:sz w:val="24"/>
              </w:rPr>
            </w:pPr>
            <w:r>
              <w:rPr>
                <w:rFonts w:ascii="Arial" w:hAnsi="Arial"/>
                <w:sz w:val="24"/>
              </w:rPr>
              <w:t>Código del cliente</w:t>
            </w:r>
          </w:p>
        </w:tc>
      </w:tr>
      <w:tr w:rsidR="004D22A9">
        <w:tblPrEx>
          <w:tblCellMar>
            <w:top w:w="0" w:type="dxa"/>
            <w:bottom w:w="0" w:type="dxa"/>
          </w:tblCellMar>
        </w:tblPrEx>
        <w:trPr>
          <w:trHeight w:val="425"/>
        </w:trPr>
        <w:tc>
          <w:tcPr>
            <w:tcW w:w="2070" w:type="dxa"/>
            <w:vAlign w:val="center"/>
          </w:tcPr>
          <w:p w:rsidR="004D22A9" w:rsidRDefault="004D22A9">
            <w:pPr>
              <w:pStyle w:val="Ttulo9"/>
              <w:framePr w:hSpace="141" w:wrap="around" w:vAnchor="page" w:hAnchor="margin" w:xAlign="right" w:y="10701"/>
              <w:rPr>
                <w:b w:val="0"/>
              </w:rPr>
            </w:pPr>
            <w:r>
              <w:t>Cliente_nombre</w:t>
            </w:r>
          </w:p>
        </w:tc>
        <w:tc>
          <w:tcPr>
            <w:tcW w:w="1757" w:type="dxa"/>
            <w:vAlign w:val="center"/>
          </w:tcPr>
          <w:p w:rsidR="004D22A9" w:rsidRDefault="004D22A9">
            <w:pPr>
              <w:framePr w:hSpace="141" w:wrap="around" w:vAnchor="page" w:hAnchor="margin" w:xAlign="right" w:y="10701"/>
              <w:spacing w:line="480" w:lineRule="auto"/>
              <w:jc w:val="center"/>
              <w:rPr>
                <w:rFonts w:ascii="Arial" w:hAnsi="Arial"/>
                <w:sz w:val="24"/>
              </w:rPr>
            </w:pPr>
            <w:r>
              <w:rPr>
                <w:rFonts w:ascii="Arial" w:hAnsi="Arial"/>
                <w:sz w:val="24"/>
              </w:rPr>
              <w:t>Nvarchar</w:t>
            </w:r>
          </w:p>
        </w:tc>
        <w:tc>
          <w:tcPr>
            <w:tcW w:w="1134" w:type="dxa"/>
            <w:vAlign w:val="center"/>
          </w:tcPr>
          <w:p w:rsidR="004D22A9" w:rsidRDefault="004D22A9">
            <w:pPr>
              <w:framePr w:hSpace="141" w:wrap="around" w:vAnchor="page" w:hAnchor="margin" w:xAlign="right" w:y="10701"/>
              <w:spacing w:line="480" w:lineRule="auto"/>
              <w:jc w:val="center"/>
              <w:rPr>
                <w:rFonts w:ascii="Arial" w:hAnsi="Arial"/>
                <w:sz w:val="24"/>
              </w:rPr>
            </w:pPr>
            <w:r>
              <w:rPr>
                <w:rFonts w:ascii="Arial" w:hAnsi="Arial"/>
                <w:sz w:val="24"/>
              </w:rPr>
              <w:t>50</w:t>
            </w:r>
          </w:p>
        </w:tc>
        <w:tc>
          <w:tcPr>
            <w:tcW w:w="2410" w:type="dxa"/>
            <w:vAlign w:val="center"/>
          </w:tcPr>
          <w:p w:rsidR="004D22A9" w:rsidRDefault="004D22A9">
            <w:pPr>
              <w:framePr w:hSpace="141" w:wrap="around" w:vAnchor="page" w:hAnchor="margin" w:xAlign="right" w:y="10701"/>
              <w:spacing w:line="480" w:lineRule="auto"/>
              <w:jc w:val="center"/>
              <w:rPr>
                <w:rFonts w:ascii="Arial" w:hAnsi="Arial"/>
                <w:sz w:val="24"/>
              </w:rPr>
            </w:pPr>
            <w:r>
              <w:rPr>
                <w:rFonts w:ascii="Arial" w:hAnsi="Arial"/>
                <w:sz w:val="24"/>
              </w:rPr>
              <w:t>Nombre de los clientes</w:t>
            </w:r>
          </w:p>
        </w:tc>
      </w:tr>
    </w:tbl>
    <w:p w:rsidR="004D22A9" w:rsidRDefault="004D22A9">
      <w:pPr>
        <w:spacing w:line="480" w:lineRule="auto"/>
        <w:ind w:left="1077"/>
        <w:rPr>
          <w:rFonts w:ascii="Arial" w:hAnsi="Arial"/>
          <w:sz w:val="24"/>
        </w:rPr>
      </w:pPr>
      <w:r>
        <w:rPr>
          <w:sz w:val="24"/>
        </w:rPr>
        <w:br w:type="page"/>
      </w:r>
    </w:p>
    <w:p w:rsidR="004D22A9" w:rsidRDefault="004D22A9">
      <w:pPr>
        <w:pStyle w:val="Ttulo4"/>
        <w:spacing w:line="480" w:lineRule="auto"/>
        <w:ind w:left="1077"/>
        <w:jc w:val="both"/>
        <w:rPr>
          <w:sz w:val="24"/>
        </w:rPr>
      </w:pPr>
      <w:r>
        <w:rPr>
          <w:sz w:val="24"/>
        </w:rPr>
        <w:t>Tabla “Tb_Conexión”</w:t>
      </w:r>
    </w:p>
    <w:p w:rsidR="004D22A9" w:rsidRDefault="004D22A9">
      <w:pPr>
        <w:spacing w:line="480" w:lineRule="auto"/>
        <w:ind w:left="1077"/>
        <w:jc w:val="both"/>
        <w:rPr>
          <w:rFonts w:ascii="Arial" w:hAnsi="Arial"/>
          <w:sz w:val="24"/>
        </w:rPr>
      </w:pPr>
    </w:p>
    <w:p w:rsidR="004D22A9" w:rsidRDefault="004D22A9">
      <w:pPr>
        <w:pStyle w:val="Sangradetextonormal"/>
        <w:spacing w:line="480" w:lineRule="auto"/>
        <w:ind w:left="1077"/>
      </w:pPr>
      <w:r>
        <w:t xml:space="preserve">En la tabla “Tb_Conexión” se almacenan las cadenas de caracteres que identifican la base de la  cual se importarán los datos para el posterior análisis. En la tabla XII se presentan los campos  que componen la tabla Tb_Conexión: </w:t>
      </w:r>
    </w:p>
    <w:p w:rsidR="004D22A9" w:rsidRDefault="004D22A9">
      <w:pPr>
        <w:pStyle w:val="Sangradetextonormal"/>
        <w:spacing w:line="480" w:lineRule="auto"/>
        <w:ind w:left="1077"/>
      </w:pPr>
    </w:p>
    <w:p w:rsidR="004D22A9" w:rsidRDefault="004D22A9">
      <w:pPr>
        <w:spacing w:line="480" w:lineRule="auto"/>
        <w:ind w:left="1077" w:firstLine="339"/>
        <w:jc w:val="center"/>
        <w:rPr>
          <w:rFonts w:ascii="Arial" w:hAnsi="Arial"/>
          <w:b/>
          <w:sz w:val="24"/>
        </w:rPr>
      </w:pPr>
      <w:r>
        <w:rPr>
          <w:rFonts w:ascii="Arial" w:hAnsi="Arial"/>
          <w:b/>
          <w:sz w:val="24"/>
        </w:rPr>
        <w:t>TABLA XII. Descripción de la Tabla “Tb_Conexion”</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57"/>
        <w:gridCol w:w="1800"/>
        <w:gridCol w:w="1100"/>
        <w:gridCol w:w="1722"/>
      </w:tblGrid>
      <w:tr w:rsidR="004D22A9">
        <w:tblPrEx>
          <w:tblCellMar>
            <w:top w:w="0" w:type="dxa"/>
            <w:bottom w:w="0" w:type="dxa"/>
          </w:tblCellMar>
        </w:tblPrEx>
        <w:tc>
          <w:tcPr>
            <w:tcW w:w="2257" w:type="dxa"/>
            <w:tcBorders>
              <w:top w:val="single" w:sz="18" w:space="0" w:color="auto"/>
              <w:left w:val="single" w:sz="18" w:space="0" w:color="auto"/>
              <w:bottom w:val="single" w:sz="18" w:space="0" w:color="auto"/>
              <w:right w:val="single" w:sz="18" w:space="0" w:color="auto"/>
            </w:tcBorders>
          </w:tcPr>
          <w:p w:rsidR="004D22A9" w:rsidRDefault="004D22A9">
            <w:pPr>
              <w:pStyle w:val="Ttulo7"/>
              <w:spacing w:line="480" w:lineRule="auto"/>
              <w:ind w:left="87" w:hanging="87"/>
            </w:pPr>
            <w:r>
              <w:t>Nombre de campos</w:t>
            </w:r>
          </w:p>
        </w:tc>
        <w:tc>
          <w:tcPr>
            <w:tcW w:w="1800" w:type="dxa"/>
            <w:tcBorders>
              <w:top w:val="single" w:sz="18" w:space="0" w:color="auto"/>
              <w:left w:val="single" w:sz="18" w:space="0" w:color="auto"/>
              <w:bottom w:val="single" w:sz="18" w:space="0" w:color="auto"/>
              <w:right w:val="single" w:sz="18" w:space="0" w:color="auto"/>
            </w:tcBorders>
          </w:tcPr>
          <w:p w:rsidR="004D22A9" w:rsidRDefault="004D22A9">
            <w:pPr>
              <w:pStyle w:val="Ttulo7"/>
              <w:spacing w:line="480" w:lineRule="auto"/>
              <w:ind w:left="230" w:hanging="200"/>
            </w:pPr>
            <w:r>
              <w:t>Tipos de datos</w:t>
            </w:r>
          </w:p>
        </w:tc>
        <w:tc>
          <w:tcPr>
            <w:tcW w:w="1100" w:type="dxa"/>
            <w:tcBorders>
              <w:top w:val="single" w:sz="18" w:space="0" w:color="auto"/>
              <w:left w:val="single" w:sz="18" w:space="0" w:color="auto"/>
              <w:bottom w:val="single" w:sz="18" w:space="0" w:color="auto"/>
              <w:right w:val="single" w:sz="18" w:space="0" w:color="auto"/>
            </w:tcBorders>
          </w:tcPr>
          <w:p w:rsidR="004D22A9" w:rsidRDefault="004D22A9">
            <w:pPr>
              <w:pStyle w:val="Ttulo8"/>
              <w:spacing w:line="480" w:lineRule="auto"/>
              <w:rPr>
                <w:sz w:val="24"/>
              </w:rPr>
            </w:pPr>
            <w:r>
              <w:rPr>
                <w:sz w:val="24"/>
              </w:rPr>
              <w:t>Tamaño</w:t>
            </w:r>
          </w:p>
        </w:tc>
        <w:tc>
          <w:tcPr>
            <w:tcW w:w="1722" w:type="dxa"/>
            <w:tcBorders>
              <w:top w:val="single" w:sz="18" w:space="0" w:color="auto"/>
              <w:left w:val="single" w:sz="18" w:space="0" w:color="auto"/>
              <w:bottom w:val="single" w:sz="18" w:space="0" w:color="auto"/>
              <w:right w:val="single" w:sz="18" w:space="0" w:color="auto"/>
            </w:tcBorders>
          </w:tcPr>
          <w:p w:rsidR="004D22A9" w:rsidRDefault="004D22A9">
            <w:pPr>
              <w:spacing w:line="480" w:lineRule="auto"/>
              <w:jc w:val="center"/>
              <w:rPr>
                <w:rFonts w:ascii="Arial" w:hAnsi="Arial"/>
                <w:b/>
                <w:sz w:val="24"/>
              </w:rPr>
            </w:pPr>
            <w:r>
              <w:rPr>
                <w:rFonts w:ascii="Arial" w:hAnsi="Arial"/>
                <w:b/>
                <w:sz w:val="24"/>
              </w:rPr>
              <w:t>Descripción</w:t>
            </w:r>
          </w:p>
        </w:tc>
      </w:tr>
      <w:tr w:rsidR="004D22A9">
        <w:tblPrEx>
          <w:tblCellMar>
            <w:top w:w="0" w:type="dxa"/>
            <w:bottom w:w="0" w:type="dxa"/>
          </w:tblCellMar>
        </w:tblPrEx>
        <w:tc>
          <w:tcPr>
            <w:tcW w:w="2257" w:type="dxa"/>
            <w:tcBorders>
              <w:top w:val="single" w:sz="18" w:space="0" w:color="auto"/>
            </w:tcBorders>
          </w:tcPr>
          <w:p w:rsidR="004D22A9" w:rsidRDefault="004D22A9">
            <w:pPr>
              <w:spacing w:line="480" w:lineRule="auto"/>
              <w:jc w:val="center"/>
              <w:rPr>
                <w:rFonts w:ascii="Arial" w:hAnsi="Arial"/>
                <w:sz w:val="24"/>
              </w:rPr>
            </w:pPr>
            <w:r>
              <w:rPr>
                <w:rFonts w:ascii="Arial" w:hAnsi="Arial"/>
                <w:b/>
                <w:sz w:val="24"/>
              </w:rPr>
              <w:t>Conexión_id</w:t>
            </w:r>
          </w:p>
        </w:tc>
        <w:tc>
          <w:tcPr>
            <w:tcW w:w="1800" w:type="dxa"/>
            <w:tcBorders>
              <w:top w:val="single" w:sz="18" w:space="0" w:color="auto"/>
            </w:tcBorders>
          </w:tcPr>
          <w:p w:rsidR="004D22A9" w:rsidRDefault="004D22A9">
            <w:pPr>
              <w:spacing w:line="480" w:lineRule="auto"/>
              <w:jc w:val="center"/>
              <w:rPr>
                <w:rFonts w:ascii="Arial" w:hAnsi="Arial"/>
                <w:sz w:val="24"/>
              </w:rPr>
            </w:pPr>
            <w:r>
              <w:rPr>
                <w:rFonts w:ascii="Arial" w:hAnsi="Arial"/>
                <w:sz w:val="24"/>
              </w:rPr>
              <w:t>Int</w:t>
            </w:r>
          </w:p>
        </w:tc>
        <w:tc>
          <w:tcPr>
            <w:tcW w:w="1100" w:type="dxa"/>
            <w:tcBorders>
              <w:top w:val="single" w:sz="18" w:space="0" w:color="auto"/>
            </w:tcBorders>
          </w:tcPr>
          <w:p w:rsidR="004D22A9" w:rsidRDefault="004D22A9">
            <w:pPr>
              <w:spacing w:line="480" w:lineRule="auto"/>
              <w:jc w:val="center"/>
              <w:rPr>
                <w:rFonts w:ascii="Arial" w:hAnsi="Arial"/>
                <w:sz w:val="24"/>
              </w:rPr>
            </w:pPr>
            <w:r>
              <w:rPr>
                <w:rFonts w:ascii="Arial" w:hAnsi="Arial"/>
                <w:sz w:val="24"/>
              </w:rPr>
              <w:t>4</w:t>
            </w:r>
          </w:p>
        </w:tc>
        <w:tc>
          <w:tcPr>
            <w:tcW w:w="1722" w:type="dxa"/>
            <w:tcBorders>
              <w:top w:val="single" w:sz="18" w:space="0" w:color="auto"/>
            </w:tcBorders>
          </w:tcPr>
          <w:p w:rsidR="004D22A9" w:rsidRDefault="004D22A9">
            <w:pPr>
              <w:spacing w:line="480" w:lineRule="auto"/>
              <w:jc w:val="center"/>
              <w:rPr>
                <w:rFonts w:ascii="Arial" w:hAnsi="Arial"/>
                <w:sz w:val="24"/>
              </w:rPr>
            </w:pPr>
            <w:r>
              <w:rPr>
                <w:rFonts w:ascii="Arial" w:hAnsi="Arial"/>
                <w:sz w:val="24"/>
              </w:rPr>
              <w:t>Código conexión</w:t>
            </w:r>
          </w:p>
        </w:tc>
      </w:tr>
      <w:tr w:rsidR="004D22A9">
        <w:tblPrEx>
          <w:tblCellMar>
            <w:top w:w="0" w:type="dxa"/>
            <w:bottom w:w="0" w:type="dxa"/>
          </w:tblCellMar>
        </w:tblPrEx>
        <w:trPr>
          <w:trHeight w:val="425"/>
        </w:trPr>
        <w:tc>
          <w:tcPr>
            <w:tcW w:w="2257" w:type="dxa"/>
            <w:vAlign w:val="center"/>
          </w:tcPr>
          <w:p w:rsidR="004D22A9" w:rsidRDefault="004D22A9">
            <w:pPr>
              <w:pStyle w:val="Ttulo9"/>
              <w:jc w:val="center"/>
              <w:rPr>
                <w:b w:val="0"/>
              </w:rPr>
            </w:pPr>
            <w:r>
              <w:t>Conexion_nombre</w:t>
            </w:r>
          </w:p>
        </w:tc>
        <w:tc>
          <w:tcPr>
            <w:tcW w:w="1800" w:type="dxa"/>
            <w:vAlign w:val="center"/>
          </w:tcPr>
          <w:p w:rsidR="004D22A9" w:rsidRDefault="004D22A9">
            <w:pPr>
              <w:spacing w:line="480" w:lineRule="auto"/>
              <w:jc w:val="center"/>
              <w:rPr>
                <w:rFonts w:ascii="Arial" w:hAnsi="Arial"/>
                <w:sz w:val="24"/>
              </w:rPr>
            </w:pPr>
            <w:r>
              <w:rPr>
                <w:rFonts w:ascii="Arial" w:hAnsi="Arial"/>
                <w:sz w:val="24"/>
              </w:rPr>
              <w:t>Char</w:t>
            </w:r>
          </w:p>
        </w:tc>
        <w:tc>
          <w:tcPr>
            <w:tcW w:w="1100" w:type="dxa"/>
            <w:vAlign w:val="center"/>
          </w:tcPr>
          <w:p w:rsidR="004D22A9" w:rsidRDefault="004D22A9">
            <w:pPr>
              <w:spacing w:line="480" w:lineRule="auto"/>
              <w:jc w:val="center"/>
              <w:rPr>
                <w:rFonts w:ascii="Arial" w:hAnsi="Arial"/>
                <w:sz w:val="24"/>
              </w:rPr>
            </w:pPr>
            <w:r>
              <w:rPr>
                <w:rFonts w:ascii="Arial" w:hAnsi="Arial"/>
                <w:sz w:val="24"/>
              </w:rPr>
              <w:t>40</w:t>
            </w:r>
          </w:p>
        </w:tc>
        <w:tc>
          <w:tcPr>
            <w:tcW w:w="1722" w:type="dxa"/>
            <w:vAlign w:val="center"/>
          </w:tcPr>
          <w:p w:rsidR="004D22A9" w:rsidRDefault="004D22A9">
            <w:pPr>
              <w:spacing w:line="480" w:lineRule="auto"/>
              <w:jc w:val="center"/>
              <w:rPr>
                <w:rFonts w:ascii="Arial" w:hAnsi="Arial"/>
                <w:sz w:val="24"/>
              </w:rPr>
            </w:pPr>
            <w:r>
              <w:rPr>
                <w:rFonts w:ascii="Arial" w:hAnsi="Arial"/>
                <w:sz w:val="24"/>
              </w:rPr>
              <w:t>Nombre de la conexión</w:t>
            </w:r>
          </w:p>
        </w:tc>
      </w:tr>
    </w:tbl>
    <w:p w:rsidR="004D22A9" w:rsidRDefault="004D22A9">
      <w:pPr>
        <w:pStyle w:val="Ttulo4"/>
        <w:spacing w:line="480" w:lineRule="auto"/>
        <w:ind w:left="1077"/>
        <w:rPr>
          <w:b w:val="0"/>
          <w:sz w:val="24"/>
        </w:rPr>
      </w:pPr>
    </w:p>
    <w:p w:rsidR="004D22A9" w:rsidRDefault="004D22A9">
      <w:pPr>
        <w:rPr>
          <w:lang w:val="es-ES"/>
        </w:rPr>
      </w:pPr>
    </w:p>
    <w:p w:rsidR="004D22A9" w:rsidRDefault="004D22A9">
      <w:pPr>
        <w:pStyle w:val="Ttulo4"/>
        <w:spacing w:line="480" w:lineRule="auto"/>
        <w:ind w:left="1077"/>
        <w:jc w:val="both"/>
        <w:rPr>
          <w:sz w:val="24"/>
        </w:rPr>
      </w:pPr>
    </w:p>
    <w:p w:rsidR="004D22A9" w:rsidRDefault="004D22A9">
      <w:pPr>
        <w:pStyle w:val="Ttulo4"/>
        <w:spacing w:line="480" w:lineRule="auto"/>
        <w:ind w:left="1077"/>
        <w:jc w:val="both"/>
        <w:rPr>
          <w:sz w:val="24"/>
        </w:rPr>
      </w:pPr>
      <w:r>
        <w:rPr>
          <w:sz w:val="24"/>
        </w:rPr>
        <w:t>Tabla “Tb_Consultas”</w:t>
      </w:r>
    </w:p>
    <w:p w:rsidR="004D22A9" w:rsidRDefault="004D22A9">
      <w:pPr>
        <w:spacing w:line="480" w:lineRule="auto"/>
        <w:ind w:left="1077"/>
        <w:jc w:val="both"/>
        <w:rPr>
          <w:rFonts w:ascii="Arial" w:hAnsi="Arial"/>
          <w:sz w:val="24"/>
          <w:lang w:val="es-ES"/>
        </w:rPr>
      </w:pPr>
    </w:p>
    <w:p w:rsidR="004D22A9" w:rsidRDefault="004D22A9">
      <w:pPr>
        <w:pStyle w:val="Sangradetextonormal"/>
        <w:spacing w:line="480" w:lineRule="auto"/>
        <w:ind w:left="1077"/>
      </w:pPr>
      <w:r>
        <w:t xml:space="preserve">En la tabla “Tb_Consultas” se almacenan cadenas de caracteres que representa sentencias en Sql que el usuario podría ejecutarlas </w:t>
      </w:r>
      <w:r>
        <w:lastRenderedPageBreak/>
        <w:t xml:space="preserve">mas de una vez En la tabla XIII se presenta los campos  que componen la tabla Tb_Consultas: </w:t>
      </w: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r>
        <w:rPr>
          <w:rFonts w:ascii="Arial" w:hAnsi="Arial"/>
          <w:b/>
          <w:sz w:val="24"/>
        </w:rPr>
        <w:t>TABLA XIII. Descripción de la Tabla “Tb_Consultas”</w:t>
      </w:r>
    </w:p>
    <w:tbl>
      <w:tblPr>
        <w:tblW w:w="0" w:type="auto"/>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37"/>
        <w:gridCol w:w="1700"/>
        <w:gridCol w:w="1126"/>
        <w:gridCol w:w="1974"/>
      </w:tblGrid>
      <w:tr w:rsidR="004D22A9">
        <w:tblPrEx>
          <w:tblCellMar>
            <w:top w:w="0" w:type="dxa"/>
            <w:bottom w:w="0" w:type="dxa"/>
          </w:tblCellMar>
        </w:tblPrEx>
        <w:tc>
          <w:tcPr>
            <w:tcW w:w="2437" w:type="dxa"/>
            <w:tcBorders>
              <w:top w:val="single" w:sz="18" w:space="0" w:color="auto"/>
              <w:left w:val="single" w:sz="18" w:space="0" w:color="auto"/>
              <w:bottom w:val="single" w:sz="18" w:space="0" w:color="auto"/>
              <w:right w:val="single" w:sz="18" w:space="0" w:color="auto"/>
            </w:tcBorders>
          </w:tcPr>
          <w:p w:rsidR="004D22A9" w:rsidRDefault="004D22A9">
            <w:pPr>
              <w:pStyle w:val="Ttulo7"/>
              <w:spacing w:line="480" w:lineRule="auto"/>
            </w:pPr>
            <w:r>
              <w:t xml:space="preserve">Nombre </w:t>
            </w:r>
          </w:p>
          <w:p w:rsidR="004D22A9" w:rsidRDefault="004D22A9">
            <w:pPr>
              <w:pStyle w:val="Ttulo7"/>
              <w:spacing w:line="480" w:lineRule="auto"/>
              <w:ind w:left="0" w:right="316" w:firstLine="267"/>
            </w:pPr>
            <w:r>
              <w:t>de campos</w:t>
            </w:r>
          </w:p>
        </w:tc>
        <w:tc>
          <w:tcPr>
            <w:tcW w:w="1700" w:type="dxa"/>
            <w:tcBorders>
              <w:top w:val="single" w:sz="18" w:space="0" w:color="auto"/>
              <w:left w:val="single" w:sz="18" w:space="0" w:color="auto"/>
              <w:bottom w:val="single" w:sz="18" w:space="0" w:color="auto"/>
              <w:right w:val="single" w:sz="18" w:space="0" w:color="auto"/>
            </w:tcBorders>
          </w:tcPr>
          <w:p w:rsidR="004D22A9" w:rsidRDefault="004D22A9">
            <w:pPr>
              <w:pStyle w:val="Ttulo7"/>
              <w:tabs>
                <w:tab w:val="left" w:pos="130"/>
                <w:tab w:val="left" w:pos="830"/>
              </w:tabs>
              <w:spacing w:line="480" w:lineRule="auto"/>
              <w:ind w:left="410" w:right="330" w:hanging="380"/>
            </w:pPr>
            <w:r>
              <w:t xml:space="preserve">   Tipos de datos</w:t>
            </w:r>
          </w:p>
        </w:tc>
        <w:tc>
          <w:tcPr>
            <w:tcW w:w="1126" w:type="dxa"/>
            <w:tcBorders>
              <w:top w:val="single" w:sz="18" w:space="0" w:color="auto"/>
              <w:left w:val="single" w:sz="18" w:space="0" w:color="auto"/>
              <w:bottom w:val="single" w:sz="18" w:space="0" w:color="auto"/>
              <w:right w:val="single" w:sz="18" w:space="0" w:color="auto"/>
            </w:tcBorders>
          </w:tcPr>
          <w:p w:rsidR="004D22A9" w:rsidRDefault="004D22A9">
            <w:pPr>
              <w:pStyle w:val="Ttulo8"/>
              <w:spacing w:line="480" w:lineRule="auto"/>
              <w:rPr>
                <w:sz w:val="24"/>
              </w:rPr>
            </w:pPr>
            <w:r>
              <w:rPr>
                <w:sz w:val="24"/>
              </w:rPr>
              <w:t>Tamaño</w:t>
            </w:r>
          </w:p>
        </w:tc>
        <w:tc>
          <w:tcPr>
            <w:tcW w:w="1974" w:type="dxa"/>
            <w:tcBorders>
              <w:top w:val="single" w:sz="18" w:space="0" w:color="auto"/>
              <w:left w:val="single" w:sz="18" w:space="0" w:color="auto"/>
              <w:bottom w:val="single" w:sz="18" w:space="0" w:color="auto"/>
              <w:right w:val="single" w:sz="18" w:space="0" w:color="auto"/>
            </w:tcBorders>
          </w:tcPr>
          <w:p w:rsidR="004D22A9" w:rsidRDefault="004D22A9">
            <w:pPr>
              <w:spacing w:line="480" w:lineRule="auto"/>
              <w:jc w:val="center"/>
              <w:rPr>
                <w:rFonts w:ascii="Arial" w:hAnsi="Arial"/>
                <w:b/>
                <w:sz w:val="24"/>
              </w:rPr>
            </w:pPr>
            <w:r>
              <w:rPr>
                <w:rFonts w:ascii="Arial" w:hAnsi="Arial"/>
                <w:b/>
                <w:sz w:val="24"/>
              </w:rPr>
              <w:t>Descripción</w:t>
            </w:r>
          </w:p>
        </w:tc>
      </w:tr>
      <w:tr w:rsidR="004D22A9">
        <w:tblPrEx>
          <w:tblCellMar>
            <w:top w:w="0" w:type="dxa"/>
            <w:bottom w:w="0" w:type="dxa"/>
          </w:tblCellMar>
        </w:tblPrEx>
        <w:tc>
          <w:tcPr>
            <w:tcW w:w="2437" w:type="dxa"/>
            <w:tcBorders>
              <w:top w:val="single" w:sz="18" w:space="0" w:color="auto"/>
            </w:tcBorders>
          </w:tcPr>
          <w:p w:rsidR="004D22A9" w:rsidRDefault="004D22A9">
            <w:pPr>
              <w:spacing w:line="480" w:lineRule="auto"/>
              <w:jc w:val="center"/>
              <w:rPr>
                <w:rFonts w:ascii="Arial" w:hAnsi="Arial"/>
                <w:sz w:val="24"/>
              </w:rPr>
            </w:pPr>
            <w:r>
              <w:rPr>
                <w:rFonts w:ascii="Arial" w:hAnsi="Arial"/>
                <w:b/>
                <w:sz w:val="24"/>
              </w:rPr>
              <w:t>Consulta_id</w:t>
            </w:r>
          </w:p>
        </w:tc>
        <w:tc>
          <w:tcPr>
            <w:tcW w:w="1700" w:type="dxa"/>
            <w:tcBorders>
              <w:top w:val="single" w:sz="18" w:space="0" w:color="auto"/>
            </w:tcBorders>
          </w:tcPr>
          <w:p w:rsidR="004D22A9" w:rsidRDefault="004D22A9">
            <w:pPr>
              <w:spacing w:line="480" w:lineRule="auto"/>
              <w:jc w:val="center"/>
              <w:rPr>
                <w:rFonts w:ascii="Arial" w:hAnsi="Arial"/>
                <w:sz w:val="24"/>
              </w:rPr>
            </w:pPr>
            <w:r>
              <w:rPr>
                <w:rFonts w:ascii="Arial" w:hAnsi="Arial"/>
                <w:sz w:val="24"/>
              </w:rPr>
              <w:t>Int</w:t>
            </w:r>
          </w:p>
        </w:tc>
        <w:tc>
          <w:tcPr>
            <w:tcW w:w="1126" w:type="dxa"/>
            <w:tcBorders>
              <w:top w:val="single" w:sz="18" w:space="0" w:color="auto"/>
            </w:tcBorders>
          </w:tcPr>
          <w:p w:rsidR="004D22A9" w:rsidRDefault="004D22A9">
            <w:pPr>
              <w:spacing w:line="480" w:lineRule="auto"/>
              <w:jc w:val="center"/>
              <w:rPr>
                <w:rFonts w:ascii="Arial" w:hAnsi="Arial"/>
                <w:sz w:val="24"/>
              </w:rPr>
            </w:pPr>
            <w:r>
              <w:rPr>
                <w:rFonts w:ascii="Arial" w:hAnsi="Arial"/>
                <w:sz w:val="24"/>
              </w:rPr>
              <w:t>4</w:t>
            </w:r>
          </w:p>
        </w:tc>
        <w:tc>
          <w:tcPr>
            <w:tcW w:w="1974" w:type="dxa"/>
            <w:tcBorders>
              <w:top w:val="single" w:sz="18" w:space="0" w:color="auto"/>
            </w:tcBorders>
          </w:tcPr>
          <w:p w:rsidR="004D22A9" w:rsidRDefault="004D22A9">
            <w:pPr>
              <w:spacing w:line="480" w:lineRule="auto"/>
              <w:jc w:val="center"/>
              <w:rPr>
                <w:rFonts w:ascii="Arial" w:hAnsi="Arial"/>
                <w:sz w:val="24"/>
              </w:rPr>
            </w:pPr>
            <w:r>
              <w:rPr>
                <w:rFonts w:ascii="Arial" w:hAnsi="Arial"/>
                <w:sz w:val="24"/>
              </w:rPr>
              <w:t>Código consulta</w:t>
            </w:r>
          </w:p>
        </w:tc>
      </w:tr>
      <w:tr w:rsidR="004D22A9">
        <w:tblPrEx>
          <w:tblCellMar>
            <w:top w:w="0" w:type="dxa"/>
            <w:bottom w:w="0" w:type="dxa"/>
          </w:tblCellMar>
        </w:tblPrEx>
        <w:trPr>
          <w:trHeight w:val="425"/>
        </w:trPr>
        <w:tc>
          <w:tcPr>
            <w:tcW w:w="2437" w:type="dxa"/>
            <w:vAlign w:val="center"/>
          </w:tcPr>
          <w:p w:rsidR="004D22A9" w:rsidRDefault="004D22A9">
            <w:pPr>
              <w:pStyle w:val="Ttulo9"/>
              <w:jc w:val="center"/>
              <w:rPr>
                <w:b w:val="0"/>
              </w:rPr>
            </w:pPr>
            <w:r>
              <w:t>Consulta_nombre</w:t>
            </w:r>
          </w:p>
        </w:tc>
        <w:tc>
          <w:tcPr>
            <w:tcW w:w="1700" w:type="dxa"/>
            <w:vAlign w:val="center"/>
          </w:tcPr>
          <w:p w:rsidR="004D22A9" w:rsidRDefault="004D22A9">
            <w:pPr>
              <w:spacing w:line="480" w:lineRule="auto"/>
              <w:jc w:val="center"/>
              <w:rPr>
                <w:rFonts w:ascii="Arial" w:hAnsi="Arial"/>
                <w:sz w:val="24"/>
              </w:rPr>
            </w:pPr>
            <w:r>
              <w:rPr>
                <w:rFonts w:ascii="Arial" w:hAnsi="Arial"/>
                <w:sz w:val="24"/>
              </w:rPr>
              <w:t>Char</w:t>
            </w:r>
          </w:p>
        </w:tc>
        <w:tc>
          <w:tcPr>
            <w:tcW w:w="1126" w:type="dxa"/>
            <w:vAlign w:val="center"/>
          </w:tcPr>
          <w:p w:rsidR="004D22A9" w:rsidRDefault="004D22A9">
            <w:pPr>
              <w:spacing w:line="480" w:lineRule="auto"/>
              <w:jc w:val="center"/>
              <w:rPr>
                <w:rFonts w:ascii="Arial" w:hAnsi="Arial"/>
                <w:sz w:val="24"/>
              </w:rPr>
            </w:pPr>
            <w:r>
              <w:rPr>
                <w:rFonts w:ascii="Arial" w:hAnsi="Arial"/>
                <w:sz w:val="24"/>
              </w:rPr>
              <w:t>40</w:t>
            </w:r>
          </w:p>
        </w:tc>
        <w:tc>
          <w:tcPr>
            <w:tcW w:w="1974" w:type="dxa"/>
            <w:vAlign w:val="center"/>
          </w:tcPr>
          <w:p w:rsidR="004D22A9" w:rsidRDefault="004D22A9">
            <w:pPr>
              <w:spacing w:line="480" w:lineRule="auto"/>
              <w:jc w:val="center"/>
              <w:rPr>
                <w:rFonts w:ascii="Arial" w:hAnsi="Arial"/>
                <w:sz w:val="24"/>
              </w:rPr>
            </w:pPr>
            <w:r>
              <w:rPr>
                <w:rFonts w:ascii="Arial" w:hAnsi="Arial"/>
                <w:sz w:val="24"/>
              </w:rPr>
              <w:t>Nombre de la consulta</w:t>
            </w:r>
          </w:p>
        </w:tc>
      </w:tr>
      <w:tr w:rsidR="004D22A9">
        <w:tblPrEx>
          <w:tblCellMar>
            <w:top w:w="0" w:type="dxa"/>
            <w:bottom w:w="0" w:type="dxa"/>
          </w:tblCellMar>
        </w:tblPrEx>
        <w:trPr>
          <w:trHeight w:val="425"/>
        </w:trPr>
        <w:tc>
          <w:tcPr>
            <w:tcW w:w="2437" w:type="dxa"/>
            <w:vAlign w:val="center"/>
          </w:tcPr>
          <w:p w:rsidR="004D22A9" w:rsidRDefault="004D22A9">
            <w:pPr>
              <w:pStyle w:val="Ttulo9"/>
              <w:jc w:val="center"/>
              <w:rPr>
                <w:b w:val="0"/>
              </w:rPr>
            </w:pPr>
            <w:r>
              <w:t>Consulta_detalle</w:t>
            </w:r>
          </w:p>
        </w:tc>
        <w:tc>
          <w:tcPr>
            <w:tcW w:w="1700" w:type="dxa"/>
            <w:vAlign w:val="center"/>
          </w:tcPr>
          <w:p w:rsidR="004D22A9" w:rsidRDefault="004D22A9">
            <w:pPr>
              <w:spacing w:line="480" w:lineRule="auto"/>
              <w:jc w:val="center"/>
              <w:rPr>
                <w:rFonts w:ascii="Arial" w:hAnsi="Arial"/>
                <w:sz w:val="24"/>
              </w:rPr>
            </w:pPr>
            <w:r>
              <w:rPr>
                <w:rFonts w:ascii="Arial" w:hAnsi="Arial"/>
                <w:sz w:val="24"/>
              </w:rPr>
              <w:t>Nvarchar</w:t>
            </w:r>
          </w:p>
        </w:tc>
        <w:tc>
          <w:tcPr>
            <w:tcW w:w="1126" w:type="dxa"/>
            <w:vAlign w:val="center"/>
          </w:tcPr>
          <w:p w:rsidR="004D22A9" w:rsidRDefault="004D22A9">
            <w:pPr>
              <w:spacing w:line="480" w:lineRule="auto"/>
              <w:jc w:val="center"/>
              <w:rPr>
                <w:rFonts w:ascii="Arial" w:hAnsi="Arial"/>
                <w:sz w:val="24"/>
              </w:rPr>
            </w:pPr>
            <w:r>
              <w:rPr>
                <w:rFonts w:ascii="Arial" w:hAnsi="Arial"/>
                <w:sz w:val="24"/>
              </w:rPr>
              <w:t>100</w:t>
            </w:r>
          </w:p>
        </w:tc>
        <w:tc>
          <w:tcPr>
            <w:tcW w:w="1974" w:type="dxa"/>
            <w:vAlign w:val="center"/>
          </w:tcPr>
          <w:p w:rsidR="004D22A9" w:rsidRDefault="004D22A9">
            <w:pPr>
              <w:spacing w:line="480" w:lineRule="auto"/>
              <w:jc w:val="center"/>
              <w:rPr>
                <w:rFonts w:ascii="Arial" w:hAnsi="Arial"/>
                <w:sz w:val="24"/>
              </w:rPr>
            </w:pPr>
            <w:r>
              <w:rPr>
                <w:rFonts w:ascii="Arial" w:hAnsi="Arial"/>
                <w:sz w:val="24"/>
              </w:rPr>
              <w:t>Sentencia en Sql</w:t>
            </w:r>
          </w:p>
        </w:tc>
      </w:tr>
    </w:tbl>
    <w:p w:rsidR="004D22A9" w:rsidRDefault="004D22A9">
      <w:pPr>
        <w:pStyle w:val="Ttulo4"/>
        <w:spacing w:line="480" w:lineRule="auto"/>
        <w:ind w:left="1077"/>
        <w:rPr>
          <w:b w:val="0"/>
          <w:sz w:val="24"/>
        </w:rPr>
      </w:pPr>
    </w:p>
    <w:p w:rsidR="004D22A9" w:rsidRDefault="004D22A9">
      <w:pPr>
        <w:spacing w:line="480" w:lineRule="auto"/>
        <w:ind w:left="1077"/>
        <w:rPr>
          <w:rFonts w:ascii="Arial" w:hAnsi="Arial"/>
          <w:sz w:val="24"/>
        </w:rPr>
      </w:pPr>
    </w:p>
    <w:p w:rsidR="004D22A9" w:rsidRDefault="004D22A9">
      <w:pPr>
        <w:pStyle w:val="Ttulo4"/>
        <w:spacing w:line="480" w:lineRule="auto"/>
        <w:ind w:left="1077"/>
        <w:jc w:val="both"/>
        <w:rPr>
          <w:sz w:val="24"/>
        </w:rPr>
      </w:pPr>
      <w:r>
        <w:rPr>
          <w:sz w:val="24"/>
        </w:rPr>
        <w:t>Tabla “Tb_Productos”</w:t>
      </w:r>
    </w:p>
    <w:p w:rsidR="004D22A9" w:rsidRDefault="004D22A9">
      <w:pPr>
        <w:spacing w:line="480" w:lineRule="auto"/>
        <w:ind w:left="1077"/>
        <w:jc w:val="both"/>
        <w:rPr>
          <w:rFonts w:ascii="Arial" w:hAnsi="Arial"/>
          <w:sz w:val="24"/>
        </w:rPr>
      </w:pPr>
    </w:p>
    <w:p w:rsidR="004D22A9" w:rsidRDefault="004D22A9">
      <w:pPr>
        <w:pStyle w:val="Sangradetextonormal"/>
        <w:spacing w:line="480" w:lineRule="auto"/>
        <w:ind w:left="1077"/>
      </w:pPr>
      <w:r>
        <w:t xml:space="preserve">En la tabla “Tb_Productos” se almacenan los nombres de los productos que se encuentran en el inventario con su correspondiente categorización. En la tabla XIV se presentan los campos  que componen la tabla Tb_Productos: </w:t>
      </w:r>
    </w:p>
    <w:p w:rsidR="004D22A9" w:rsidRDefault="004D22A9">
      <w:pPr>
        <w:spacing w:line="480" w:lineRule="auto"/>
        <w:ind w:left="1077"/>
        <w:jc w:val="center"/>
        <w:rPr>
          <w:rFonts w:ascii="Arial" w:hAnsi="Arial"/>
          <w:b/>
          <w:sz w:val="24"/>
        </w:rPr>
      </w:pPr>
      <w:r>
        <w:rPr>
          <w:rFonts w:ascii="Arial" w:hAnsi="Arial"/>
          <w:b/>
          <w:sz w:val="24"/>
          <w:lang w:val="es-EC"/>
        </w:rPr>
        <w:br w:type="page"/>
      </w:r>
      <w:r>
        <w:rPr>
          <w:rFonts w:ascii="Arial" w:hAnsi="Arial"/>
          <w:b/>
          <w:sz w:val="24"/>
        </w:rPr>
        <w:lastRenderedPageBreak/>
        <w:t>TABLA XIV. Descripción de la Tabla “Tb_Productos”</w:t>
      </w:r>
    </w:p>
    <w:tbl>
      <w:tblPr>
        <w:tblW w:w="0" w:type="auto"/>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68"/>
        <w:gridCol w:w="1256"/>
        <w:gridCol w:w="1100"/>
        <w:gridCol w:w="2180"/>
      </w:tblGrid>
      <w:tr w:rsidR="004D22A9">
        <w:tblPrEx>
          <w:tblCellMar>
            <w:top w:w="0" w:type="dxa"/>
            <w:bottom w:w="0" w:type="dxa"/>
          </w:tblCellMar>
        </w:tblPrEx>
        <w:tc>
          <w:tcPr>
            <w:tcW w:w="2268" w:type="dxa"/>
            <w:tcBorders>
              <w:top w:val="single" w:sz="18" w:space="0" w:color="auto"/>
              <w:left w:val="single" w:sz="18" w:space="0" w:color="auto"/>
              <w:bottom w:val="single" w:sz="18" w:space="0" w:color="auto"/>
              <w:right w:val="single" w:sz="18" w:space="0" w:color="auto"/>
            </w:tcBorders>
          </w:tcPr>
          <w:p w:rsidR="004D22A9" w:rsidRDefault="004D22A9">
            <w:pPr>
              <w:pStyle w:val="Ttulo7"/>
              <w:spacing w:line="480" w:lineRule="auto"/>
            </w:pPr>
            <w:r>
              <w:t>Nombre de</w:t>
            </w:r>
          </w:p>
          <w:p w:rsidR="004D22A9" w:rsidRDefault="004D22A9">
            <w:pPr>
              <w:pStyle w:val="Ttulo7"/>
              <w:spacing w:line="480" w:lineRule="auto"/>
            </w:pPr>
            <w:r>
              <w:t>campos</w:t>
            </w:r>
          </w:p>
        </w:tc>
        <w:tc>
          <w:tcPr>
            <w:tcW w:w="1256" w:type="dxa"/>
            <w:tcBorders>
              <w:top w:val="single" w:sz="18" w:space="0" w:color="auto"/>
              <w:left w:val="single" w:sz="18" w:space="0" w:color="auto"/>
              <w:bottom w:val="single" w:sz="18" w:space="0" w:color="auto"/>
              <w:right w:val="single" w:sz="18" w:space="0" w:color="auto"/>
            </w:tcBorders>
          </w:tcPr>
          <w:p w:rsidR="004D22A9" w:rsidRDefault="004D22A9">
            <w:pPr>
              <w:pStyle w:val="Ttulo7"/>
              <w:spacing w:line="480" w:lineRule="auto"/>
              <w:ind w:left="-14" w:firstLine="14"/>
            </w:pPr>
            <w:r>
              <w:t>Tipos datos</w:t>
            </w:r>
          </w:p>
        </w:tc>
        <w:tc>
          <w:tcPr>
            <w:tcW w:w="1100" w:type="dxa"/>
            <w:tcBorders>
              <w:top w:val="single" w:sz="18" w:space="0" w:color="auto"/>
              <w:left w:val="single" w:sz="18" w:space="0" w:color="auto"/>
              <w:bottom w:val="single" w:sz="18" w:space="0" w:color="auto"/>
              <w:right w:val="single" w:sz="18" w:space="0" w:color="auto"/>
            </w:tcBorders>
          </w:tcPr>
          <w:p w:rsidR="004D22A9" w:rsidRDefault="004D22A9">
            <w:pPr>
              <w:pStyle w:val="Ttulo8"/>
              <w:spacing w:line="480" w:lineRule="auto"/>
              <w:rPr>
                <w:sz w:val="24"/>
              </w:rPr>
            </w:pPr>
            <w:r>
              <w:rPr>
                <w:sz w:val="24"/>
              </w:rPr>
              <w:t>Tamaño</w:t>
            </w:r>
          </w:p>
        </w:tc>
        <w:tc>
          <w:tcPr>
            <w:tcW w:w="2180" w:type="dxa"/>
            <w:tcBorders>
              <w:top w:val="single" w:sz="18" w:space="0" w:color="auto"/>
              <w:left w:val="single" w:sz="18" w:space="0" w:color="auto"/>
              <w:bottom w:val="single" w:sz="18" w:space="0" w:color="auto"/>
              <w:right w:val="single" w:sz="18" w:space="0" w:color="auto"/>
            </w:tcBorders>
          </w:tcPr>
          <w:p w:rsidR="004D22A9" w:rsidRDefault="004D22A9">
            <w:pPr>
              <w:spacing w:line="480" w:lineRule="auto"/>
              <w:jc w:val="center"/>
              <w:rPr>
                <w:rFonts w:ascii="Arial" w:hAnsi="Arial"/>
                <w:b/>
                <w:sz w:val="24"/>
              </w:rPr>
            </w:pPr>
            <w:r>
              <w:rPr>
                <w:rFonts w:ascii="Arial" w:hAnsi="Arial"/>
                <w:b/>
                <w:sz w:val="24"/>
              </w:rPr>
              <w:t>Descripción</w:t>
            </w:r>
          </w:p>
        </w:tc>
      </w:tr>
      <w:tr w:rsidR="004D22A9">
        <w:tblPrEx>
          <w:tblCellMar>
            <w:top w:w="0" w:type="dxa"/>
            <w:bottom w:w="0" w:type="dxa"/>
          </w:tblCellMar>
        </w:tblPrEx>
        <w:tc>
          <w:tcPr>
            <w:tcW w:w="2268" w:type="dxa"/>
            <w:tcBorders>
              <w:top w:val="single" w:sz="18" w:space="0" w:color="auto"/>
            </w:tcBorders>
          </w:tcPr>
          <w:p w:rsidR="004D22A9" w:rsidRDefault="004D22A9">
            <w:pPr>
              <w:pStyle w:val="Ttulo9"/>
              <w:jc w:val="center"/>
            </w:pPr>
            <w:r>
              <w:t>Producto_id</w:t>
            </w:r>
          </w:p>
        </w:tc>
        <w:tc>
          <w:tcPr>
            <w:tcW w:w="1256" w:type="dxa"/>
            <w:tcBorders>
              <w:top w:val="single" w:sz="18" w:space="0" w:color="auto"/>
            </w:tcBorders>
          </w:tcPr>
          <w:p w:rsidR="004D22A9" w:rsidRDefault="004D22A9">
            <w:pPr>
              <w:spacing w:line="480" w:lineRule="auto"/>
              <w:jc w:val="center"/>
              <w:rPr>
                <w:rFonts w:ascii="Arial" w:hAnsi="Arial"/>
                <w:sz w:val="24"/>
              </w:rPr>
            </w:pPr>
            <w:r>
              <w:rPr>
                <w:rFonts w:ascii="Arial" w:hAnsi="Arial"/>
                <w:sz w:val="24"/>
              </w:rPr>
              <w:t>Int</w:t>
            </w:r>
          </w:p>
        </w:tc>
        <w:tc>
          <w:tcPr>
            <w:tcW w:w="1100" w:type="dxa"/>
            <w:tcBorders>
              <w:top w:val="single" w:sz="18" w:space="0" w:color="auto"/>
            </w:tcBorders>
          </w:tcPr>
          <w:p w:rsidR="004D22A9" w:rsidRDefault="004D22A9">
            <w:pPr>
              <w:spacing w:line="480" w:lineRule="auto"/>
              <w:jc w:val="center"/>
              <w:rPr>
                <w:rFonts w:ascii="Arial" w:hAnsi="Arial"/>
                <w:sz w:val="24"/>
              </w:rPr>
            </w:pPr>
            <w:r>
              <w:rPr>
                <w:rFonts w:ascii="Arial" w:hAnsi="Arial"/>
                <w:sz w:val="24"/>
              </w:rPr>
              <w:t>4</w:t>
            </w:r>
          </w:p>
        </w:tc>
        <w:tc>
          <w:tcPr>
            <w:tcW w:w="2180" w:type="dxa"/>
            <w:tcBorders>
              <w:top w:val="single" w:sz="18" w:space="0" w:color="auto"/>
            </w:tcBorders>
          </w:tcPr>
          <w:p w:rsidR="004D22A9" w:rsidRDefault="004D22A9">
            <w:pPr>
              <w:spacing w:line="480" w:lineRule="auto"/>
              <w:jc w:val="center"/>
              <w:rPr>
                <w:rFonts w:ascii="Arial" w:hAnsi="Arial"/>
                <w:sz w:val="24"/>
              </w:rPr>
            </w:pPr>
            <w:r>
              <w:rPr>
                <w:rFonts w:ascii="Arial" w:hAnsi="Arial"/>
                <w:sz w:val="24"/>
              </w:rPr>
              <w:t>Código producto</w:t>
            </w:r>
          </w:p>
        </w:tc>
      </w:tr>
      <w:tr w:rsidR="004D22A9">
        <w:tblPrEx>
          <w:tblCellMar>
            <w:top w:w="0" w:type="dxa"/>
            <w:bottom w:w="0" w:type="dxa"/>
          </w:tblCellMar>
        </w:tblPrEx>
        <w:trPr>
          <w:trHeight w:val="425"/>
        </w:trPr>
        <w:tc>
          <w:tcPr>
            <w:tcW w:w="2268" w:type="dxa"/>
            <w:vAlign w:val="center"/>
          </w:tcPr>
          <w:p w:rsidR="004D22A9" w:rsidRDefault="004D22A9">
            <w:pPr>
              <w:pStyle w:val="Ttulo9"/>
              <w:jc w:val="center"/>
              <w:rPr>
                <w:b w:val="0"/>
              </w:rPr>
            </w:pPr>
            <w:r>
              <w:t>Producto_nombre</w:t>
            </w:r>
          </w:p>
        </w:tc>
        <w:tc>
          <w:tcPr>
            <w:tcW w:w="1256" w:type="dxa"/>
            <w:vAlign w:val="center"/>
          </w:tcPr>
          <w:p w:rsidR="004D22A9" w:rsidRDefault="004D22A9">
            <w:pPr>
              <w:spacing w:line="480" w:lineRule="auto"/>
              <w:jc w:val="center"/>
              <w:rPr>
                <w:rFonts w:ascii="Arial" w:hAnsi="Arial"/>
                <w:sz w:val="24"/>
              </w:rPr>
            </w:pPr>
            <w:r>
              <w:rPr>
                <w:rFonts w:ascii="Arial" w:hAnsi="Arial"/>
                <w:sz w:val="24"/>
              </w:rPr>
              <w:t>NvarChar</w:t>
            </w:r>
          </w:p>
        </w:tc>
        <w:tc>
          <w:tcPr>
            <w:tcW w:w="1100" w:type="dxa"/>
            <w:vAlign w:val="center"/>
          </w:tcPr>
          <w:p w:rsidR="004D22A9" w:rsidRDefault="004D22A9">
            <w:pPr>
              <w:spacing w:line="480" w:lineRule="auto"/>
              <w:jc w:val="center"/>
              <w:rPr>
                <w:rFonts w:ascii="Arial" w:hAnsi="Arial"/>
                <w:sz w:val="24"/>
              </w:rPr>
            </w:pPr>
            <w:r>
              <w:rPr>
                <w:rFonts w:ascii="Arial" w:hAnsi="Arial"/>
                <w:sz w:val="24"/>
              </w:rPr>
              <w:t>80</w:t>
            </w:r>
          </w:p>
        </w:tc>
        <w:tc>
          <w:tcPr>
            <w:tcW w:w="2180" w:type="dxa"/>
            <w:vAlign w:val="center"/>
          </w:tcPr>
          <w:p w:rsidR="004D22A9" w:rsidRDefault="004D22A9">
            <w:pPr>
              <w:spacing w:line="480" w:lineRule="auto"/>
              <w:jc w:val="center"/>
              <w:rPr>
                <w:rFonts w:ascii="Arial" w:hAnsi="Arial"/>
                <w:sz w:val="24"/>
              </w:rPr>
            </w:pPr>
            <w:r>
              <w:rPr>
                <w:rFonts w:ascii="Arial" w:hAnsi="Arial"/>
                <w:sz w:val="24"/>
              </w:rPr>
              <w:t>Nombre del producto</w:t>
            </w:r>
          </w:p>
        </w:tc>
      </w:tr>
      <w:tr w:rsidR="004D22A9">
        <w:tblPrEx>
          <w:tblCellMar>
            <w:top w:w="0" w:type="dxa"/>
            <w:bottom w:w="0" w:type="dxa"/>
          </w:tblCellMar>
        </w:tblPrEx>
        <w:trPr>
          <w:trHeight w:val="425"/>
        </w:trPr>
        <w:tc>
          <w:tcPr>
            <w:tcW w:w="2268" w:type="dxa"/>
            <w:vAlign w:val="center"/>
          </w:tcPr>
          <w:p w:rsidR="004D22A9" w:rsidRDefault="004D22A9">
            <w:pPr>
              <w:pStyle w:val="Ttulo9"/>
              <w:jc w:val="center"/>
              <w:rPr>
                <w:b w:val="0"/>
              </w:rPr>
            </w:pPr>
            <w:r>
              <w:t>Categoria_id</w:t>
            </w:r>
          </w:p>
        </w:tc>
        <w:tc>
          <w:tcPr>
            <w:tcW w:w="1256" w:type="dxa"/>
            <w:vAlign w:val="center"/>
          </w:tcPr>
          <w:p w:rsidR="004D22A9" w:rsidRDefault="004D22A9">
            <w:pPr>
              <w:spacing w:line="480" w:lineRule="auto"/>
              <w:jc w:val="center"/>
              <w:rPr>
                <w:rFonts w:ascii="Arial" w:hAnsi="Arial"/>
                <w:sz w:val="24"/>
              </w:rPr>
            </w:pPr>
            <w:r>
              <w:rPr>
                <w:rFonts w:ascii="Arial" w:hAnsi="Arial"/>
                <w:sz w:val="24"/>
              </w:rPr>
              <w:t>Int</w:t>
            </w:r>
          </w:p>
        </w:tc>
        <w:tc>
          <w:tcPr>
            <w:tcW w:w="1100" w:type="dxa"/>
            <w:vAlign w:val="center"/>
          </w:tcPr>
          <w:p w:rsidR="004D22A9" w:rsidRDefault="004D22A9">
            <w:pPr>
              <w:spacing w:line="480" w:lineRule="auto"/>
              <w:jc w:val="center"/>
              <w:rPr>
                <w:rFonts w:ascii="Arial" w:hAnsi="Arial"/>
                <w:sz w:val="24"/>
              </w:rPr>
            </w:pPr>
            <w:r>
              <w:rPr>
                <w:rFonts w:ascii="Arial" w:hAnsi="Arial"/>
                <w:sz w:val="24"/>
              </w:rPr>
              <w:t>4</w:t>
            </w:r>
          </w:p>
        </w:tc>
        <w:tc>
          <w:tcPr>
            <w:tcW w:w="2180" w:type="dxa"/>
            <w:vAlign w:val="center"/>
          </w:tcPr>
          <w:p w:rsidR="004D22A9" w:rsidRDefault="004D22A9">
            <w:pPr>
              <w:spacing w:line="480" w:lineRule="auto"/>
              <w:jc w:val="center"/>
              <w:rPr>
                <w:rFonts w:ascii="Arial" w:hAnsi="Arial"/>
                <w:sz w:val="24"/>
              </w:rPr>
            </w:pPr>
            <w:r>
              <w:rPr>
                <w:rFonts w:ascii="Arial" w:hAnsi="Arial"/>
                <w:sz w:val="24"/>
              </w:rPr>
              <w:t>Código de la categoría</w:t>
            </w:r>
          </w:p>
        </w:tc>
      </w:tr>
    </w:tbl>
    <w:p w:rsidR="004D22A9" w:rsidRDefault="004D22A9">
      <w:pPr>
        <w:pStyle w:val="Ttulo4"/>
        <w:spacing w:line="480" w:lineRule="auto"/>
        <w:ind w:left="1077"/>
        <w:rPr>
          <w:b w:val="0"/>
          <w:sz w:val="24"/>
        </w:rPr>
      </w:pPr>
    </w:p>
    <w:p w:rsidR="004D22A9" w:rsidRDefault="004D22A9">
      <w:pPr>
        <w:pStyle w:val="Ttulo4"/>
        <w:spacing w:line="480" w:lineRule="auto"/>
        <w:ind w:left="1077"/>
        <w:rPr>
          <w:b w:val="0"/>
          <w:sz w:val="24"/>
        </w:rPr>
      </w:pPr>
    </w:p>
    <w:p w:rsidR="004D22A9" w:rsidRDefault="004D22A9">
      <w:pPr>
        <w:pStyle w:val="Ttulo4"/>
        <w:spacing w:line="480" w:lineRule="auto"/>
        <w:ind w:left="1077"/>
        <w:jc w:val="both"/>
        <w:rPr>
          <w:sz w:val="24"/>
        </w:rPr>
      </w:pPr>
      <w:r>
        <w:rPr>
          <w:sz w:val="24"/>
        </w:rPr>
        <w:t>Tabla “Tb_Ordenes_Clientes”</w:t>
      </w:r>
    </w:p>
    <w:p w:rsidR="004D22A9" w:rsidRDefault="004D22A9">
      <w:pPr>
        <w:spacing w:line="480" w:lineRule="auto"/>
        <w:ind w:left="1077"/>
        <w:jc w:val="both"/>
        <w:rPr>
          <w:rFonts w:ascii="Arial" w:hAnsi="Arial"/>
          <w:sz w:val="24"/>
        </w:rPr>
      </w:pPr>
    </w:p>
    <w:p w:rsidR="004D22A9" w:rsidRDefault="004D22A9">
      <w:pPr>
        <w:pStyle w:val="Sangradetextonormal"/>
        <w:spacing w:line="480" w:lineRule="auto"/>
        <w:ind w:left="1077"/>
      </w:pPr>
      <w:r>
        <w:t xml:space="preserve">En la tabla “Tb_Ordenes_Clientes” se almacenan la información sobre el número de orden que se emite al realizar una compra por el cliente, así como el código del cliente. En la tabla XVI se presentan los campos  que componen la tabla Tb_ Ordenes_Clientes: </w:t>
      </w: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r>
        <w:rPr>
          <w:rFonts w:ascii="Arial" w:hAnsi="Arial"/>
          <w:b/>
          <w:sz w:val="24"/>
        </w:rPr>
        <w:lastRenderedPageBreak/>
        <w:t>TABLA XVI. Descripción de la Tabla “Tb_Ordenes_Clientes”</w:t>
      </w: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38"/>
        <w:gridCol w:w="1616"/>
        <w:gridCol w:w="1220"/>
        <w:gridCol w:w="2040"/>
      </w:tblGrid>
      <w:tr w:rsidR="004D22A9">
        <w:tblPrEx>
          <w:tblCellMar>
            <w:top w:w="0" w:type="dxa"/>
            <w:bottom w:w="0" w:type="dxa"/>
          </w:tblCellMar>
        </w:tblPrEx>
        <w:tc>
          <w:tcPr>
            <w:tcW w:w="2138" w:type="dxa"/>
            <w:tcBorders>
              <w:top w:val="single" w:sz="18" w:space="0" w:color="auto"/>
              <w:left w:val="single" w:sz="18" w:space="0" w:color="auto"/>
              <w:bottom w:val="single" w:sz="18" w:space="0" w:color="auto"/>
              <w:right w:val="single" w:sz="18" w:space="0" w:color="auto"/>
            </w:tcBorders>
          </w:tcPr>
          <w:p w:rsidR="004D22A9" w:rsidRDefault="004D22A9">
            <w:pPr>
              <w:pStyle w:val="Ttulo7"/>
              <w:spacing w:line="480" w:lineRule="auto"/>
              <w:ind w:left="-4" w:firstLine="4"/>
            </w:pPr>
            <w:r>
              <w:t>Nombre de campos</w:t>
            </w:r>
          </w:p>
        </w:tc>
        <w:tc>
          <w:tcPr>
            <w:tcW w:w="1616" w:type="dxa"/>
            <w:tcBorders>
              <w:top w:val="single" w:sz="18" w:space="0" w:color="auto"/>
              <w:left w:val="single" w:sz="18" w:space="0" w:color="auto"/>
              <w:bottom w:val="single" w:sz="18" w:space="0" w:color="auto"/>
              <w:right w:val="single" w:sz="18" w:space="0" w:color="auto"/>
            </w:tcBorders>
          </w:tcPr>
          <w:p w:rsidR="004D22A9" w:rsidRDefault="004D22A9">
            <w:pPr>
              <w:pStyle w:val="Ttulo7"/>
              <w:spacing w:line="480" w:lineRule="auto"/>
              <w:ind w:left="58" w:hanging="58"/>
            </w:pPr>
            <w:r>
              <w:t>Tipos de datos</w:t>
            </w:r>
          </w:p>
        </w:tc>
        <w:tc>
          <w:tcPr>
            <w:tcW w:w="1220" w:type="dxa"/>
            <w:tcBorders>
              <w:top w:val="single" w:sz="18" w:space="0" w:color="auto"/>
              <w:left w:val="single" w:sz="18" w:space="0" w:color="auto"/>
              <w:bottom w:val="single" w:sz="18" w:space="0" w:color="auto"/>
              <w:right w:val="single" w:sz="18" w:space="0" w:color="auto"/>
            </w:tcBorders>
          </w:tcPr>
          <w:p w:rsidR="004D22A9" w:rsidRDefault="004D22A9">
            <w:pPr>
              <w:pStyle w:val="Ttulo8"/>
              <w:spacing w:line="480" w:lineRule="auto"/>
              <w:rPr>
                <w:sz w:val="24"/>
              </w:rPr>
            </w:pPr>
            <w:r>
              <w:rPr>
                <w:sz w:val="24"/>
              </w:rPr>
              <w:t>Tamaño</w:t>
            </w:r>
          </w:p>
        </w:tc>
        <w:tc>
          <w:tcPr>
            <w:tcW w:w="2040" w:type="dxa"/>
            <w:tcBorders>
              <w:top w:val="single" w:sz="18" w:space="0" w:color="auto"/>
              <w:left w:val="single" w:sz="18" w:space="0" w:color="auto"/>
              <w:bottom w:val="single" w:sz="18" w:space="0" w:color="auto"/>
              <w:right w:val="single" w:sz="18" w:space="0" w:color="auto"/>
            </w:tcBorders>
          </w:tcPr>
          <w:p w:rsidR="004D22A9" w:rsidRDefault="004D22A9">
            <w:pPr>
              <w:spacing w:line="480" w:lineRule="auto"/>
              <w:jc w:val="center"/>
              <w:rPr>
                <w:rFonts w:ascii="Arial" w:hAnsi="Arial"/>
                <w:b/>
                <w:sz w:val="24"/>
              </w:rPr>
            </w:pPr>
            <w:r>
              <w:rPr>
                <w:rFonts w:ascii="Arial" w:hAnsi="Arial"/>
                <w:b/>
                <w:sz w:val="24"/>
              </w:rPr>
              <w:t>Descripción</w:t>
            </w:r>
          </w:p>
        </w:tc>
      </w:tr>
      <w:tr w:rsidR="004D22A9">
        <w:tblPrEx>
          <w:tblCellMar>
            <w:top w:w="0" w:type="dxa"/>
            <w:bottom w:w="0" w:type="dxa"/>
          </w:tblCellMar>
        </w:tblPrEx>
        <w:tc>
          <w:tcPr>
            <w:tcW w:w="2138" w:type="dxa"/>
            <w:tcBorders>
              <w:top w:val="single" w:sz="18" w:space="0" w:color="auto"/>
            </w:tcBorders>
          </w:tcPr>
          <w:p w:rsidR="004D22A9" w:rsidRDefault="004D22A9">
            <w:pPr>
              <w:spacing w:line="480" w:lineRule="auto"/>
              <w:jc w:val="center"/>
              <w:rPr>
                <w:rFonts w:ascii="Arial" w:hAnsi="Arial"/>
                <w:sz w:val="24"/>
              </w:rPr>
            </w:pPr>
            <w:r>
              <w:rPr>
                <w:rFonts w:ascii="Arial" w:hAnsi="Arial"/>
                <w:b/>
                <w:sz w:val="24"/>
              </w:rPr>
              <w:t>Orden_id</w:t>
            </w:r>
          </w:p>
        </w:tc>
        <w:tc>
          <w:tcPr>
            <w:tcW w:w="1616" w:type="dxa"/>
            <w:tcBorders>
              <w:top w:val="single" w:sz="18" w:space="0" w:color="auto"/>
            </w:tcBorders>
          </w:tcPr>
          <w:p w:rsidR="004D22A9" w:rsidRDefault="004D22A9">
            <w:pPr>
              <w:spacing w:line="480" w:lineRule="auto"/>
              <w:jc w:val="center"/>
              <w:rPr>
                <w:rFonts w:ascii="Arial" w:hAnsi="Arial"/>
                <w:sz w:val="24"/>
              </w:rPr>
            </w:pPr>
            <w:r>
              <w:rPr>
                <w:rFonts w:ascii="Arial" w:hAnsi="Arial"/>
                <w:sz w:val="24"/>
              </w:rPr>
              <w:t>Int</w:t>
            </w:r>
          </w:p>
        </w:tc>
        <w:tc>
          <w:tcPr>
            <w:tcW w:w="1220" w:type="dxa"/>
            <w:tcBorders>
              <w:top w:val="single" w:sz="18" w:space="0" w:color="auto"/>
            </w:tcBorders>
          </w:tcPr>
          <w:p w:rsidR="004D22A9" w:rsidRDefault="004D22A9">
            <w:pPr>
              <w:spacing w:line="480" w:lineRule="auto"/>
              <w:jc w:val="center"/>
              <w:rPr>
                <w:rFonts w:ascii="Arial" w:hAnsi="Arial"/>
                <w:sz w:val="24"/>
              </w:rPr>
            </w:pPr>
            <w:r>
              <w:rPr>
                <w:rFonts w:ascii="Arial" w:hAnsi="Arial"/>
                <w:sz w:val="24"/>
              </w:rPr>
              <w:t>4</w:t>
            </w:r>
          </w:p>
        </w:tc>
        <w:tc>
          <w:tcPr>
            <w:tcW w:w="2040" w:type="dxa"/>
            <w:tcBorders>
              <w:top w:val="single" w:sz="18" w:space="0" w:color="auto"/>
            </w:tcBorders>
          </w:tcPr>
          <w:p w:rsidR="004D22A9" w:rsidRDefault="004D22A9">
            <w:pPr>
              <w:spacing w:line="480" w:lineRule="auto"/>
              <w:jc w:val="center"/>
              <w:rPr>
                <w:rFonts w:ascii="Arial" w:hAnsi="Arial"/>
                <w:sz w:val="24"/>
              </w:rPr>
            </w:pPr>
            <w:r>
              <w:rPr>
                <w:rFonts w:ascii="Arial" w:hAnsi="Arial"/>
                <w:sz w:val="24"/>
              </w:rPr>
              <w:t>Código orden</w:t>
            </w:r>
          </w:p>
        </w:tc>
      </w:tr>
      <w:tr w:rsidR="004D22A9">
        <w:tblPrEx>
          <w:tblCellMar>
            <w:top w:w="0" w:type="dxa"/>
            <w:bottom w:w="0" w:type="dxa"/>
          </w:tblCellMar>
        </w:tblPrEx>
        <w:trPr>
          <w:trHeight w:val="425"/>
        </w:trPr>
        <w:tc>
          <w:tcPr>
            <w:tcW w:w="2138" w:type="dxa"/>
            <w:vAlign w:val="center"/>
          </w:tcPr>
          <w:p w:rsidR="004D22A9" w:rsidRDefault="004D22A9">
            <w:pPr>
              <w:pStyle w:val="Ttulo9"/>
              <w:jc w:val="center"/>
              <w:rPr>
                <w:b w:val="0"/>
              </w:rPr>
            </w:pPr>
            <w:r>
              <w:t>Cliente_id</w:t>
            </w:r>
          </w:p>
        </w:tc>
        <w:tc>
          <w:tcPr>
            <w:tcW w:w="1616" w:type="dxa"/>
            <w:vAlign w:val="center"/>
          </w:tcPr>
          <w:p w:rsidR="004D22A9" w:rsidRDefault="004D22A9">
            <w:pPr>
              <w:spacing w:line="480" w:lineRule="auto"/>
              <w:jc w:val="center"/>
              <w:rPr>
                <w:rFonts w:ascii="Arial" w:hAnsi="Arial"/>
                <w:sz w:val="24"/>
              </w:rPr>
            </w:pPr>
            <w:r>
              <w:rPr>
                <w:rFonts w:ascii="Arial" w:hAnsi="Arial"/>
                <w:sz w:val="24"/>
              </w:rPr>
              <w:t>Nchar</w:t>
            </w:r>
          </w:p>
        </w:tc>
        <w:tc>
          <w:tcPr>
            <w:tcW w:w="1220" w:type="dxa"/>
            <w:vAlign w:val="center"/>
          </w:tcPr>
          <w:p w:rsidR="004D22A9" w:rsidRDefault="004D22A9">
            <w:pPr>
              <w:spacing w:line="480" w:lineRule="auto"/>
              <w:jc w:val="center"/>
              <w:rPr>
                <w:rFonts w:ascii="Arial" w:hAnsi="Arial"/>
                <w:sz w:val="24"/>
              </w:rPr>
            </w:pPr>
            <w:r>
              <w:rPr>
                <w:rFonts w:ascii="Arial" w:hAnsi="Arial"/>
                <w:sz w:val="24"/>
              </w:rPr>
              <w:t>5</w:t>
            </w:r>
          </w:p>
        </w:tc>
        <w:tc>
          <w:tcPr>
            <w:tcW w:w="2040" w:type="dxa"/>
            <w:vAlign w:val="center"/>
          </w:tcPr>
          <w:p w:rsidR="004D22A9" w:rsidRDefault="004D22A9">
            <w:pPr>
              <w:spacing w:line="480" w:lineRule="auto"/>
              <w:jc w:val="center"/>
              <w:rPr>
                <w:rFonts w:ascii="Arial" w:hAnsi="Arial"/>
                <w:sz w:val="24"/>
              </w:rPr>
            </w:pPr>
            <w:r>
              <w:rPr>
                <w:rFonts w:ascii="Arial" w:hAnsi="Arial"/>
                <w:sz w:val="24"/>
              </w:rPr>
              <w:t>Código cliente</w:t>
            </w:r>
          </w:p>
        </w:tc>
      </w:tr>
      <w:tr w:rsidR="004D22A9">
        <w:tblPrEx>
          <w:tblCellMar>
            <w:top w:w="0" w:type="dxa"/>
            <w:bottom w:w="0" w:type="dxa"/>
          </w:tblCellMar>
        </w:tblPrEx>
        <w:trPr>
          <w:trHeight w:val="425"/>
        </w:trPr>
        <w:tc>
          <w:tcPr>
            <w:tcW w:w="2138" w:type="dxa"/>
            <w:vAlign w:val="center"/>
          </w:tcPr>
          <w:p w:rsidR="004D22A9" w:rsidRDefault="004D22A9">
            <w:pPr>
              <w:pStyle w:val="Ttulo9"/>
              <w:jc w:val="center"/>
              <w:rPr>
                <w:b w:val="0"/>
              </w:rPr>
            </w:pPr>
            <w:r>
              <w:t>Fecha_pedido</w:t>
            </w:r>
          </w:p>
        </w:tc>
        <w:tc>
          <w:tcPr>
            <w:tcW w:w="1616" w:type="dxa"/>
            <w:vAlign w:val="center"/>
          </w:tcPr>
          <w:p w:rsidR="004D22A9" w:rsidRDefault="004D22A9">
            <w:pPr>
              <w:spacing w:line="480" w:lineRule="auto"/>
              <w:jc w:val="center"/>
              <w:rPr>
                <w:rFonts w:ascii="Arial" w:hAnsi="Arial"/>
                <w:sz w:val="24"/>
              </w:rPr>
            </w:pPr>
            <w:r>
              <w:rPr>
                <w:rFonts w:ascii="Arial" w:hAnsi="Arial"/>
                <w:sz w:val="24"/>
              </w:rPr>
              <w:t>Datatime</w:t>
            </w:r>
          </w:p>
        </w:tc>
        <w:tc>
          <w:tcPr>
            <w:tcW w:w="1220" w:type="dxa"/>
            <w:vAlign w:val="center"/>
          </w:tcPr>
          <w:p w:rsidR="004D22A9" w:rsidRDefault="004D22A9">
            <w:pPr>
              <w:spacing w:line="480" w:lineRule="auto"/>
              <w:jc w:val="center"/>
              <w:rPr>
                <w:rFonts w:ascii="Arial" w:hAnsi="Arial"/>
                <w:sz w:val="24"/>
              </w:rPr>
            </w:pPr>
            <w:r>
              <w:rPr>
                <w:rFonts w:ascii="Arial" w:hAnsi="Arial"/>
                <w:sz w:val="24"/>
              </w:rPr>
              <w:t>8</w:t>
            </w:r>
          </w:p>
        </w:tc>
        <w:tc>
          <w:tcPr>
            <w:tcW w:w="2040" w:type="dxa"/>
            <w:vAlign w:val="center"/>
          </w:tcPr>
          <w:p w:rsidR="004D22A9" w:rsidRDefault="004D22A9">
            <w:pPr>
              <w:spacing w:line="480" w:lineRule="auto"/>
              <w:jc w:val="center"/>
              <w:rPr>
                <w:rFonts w:ascii="Arial" w:hAnsi="Arial"/>
                <w:sz w:val="24"/>
              </w:rPr>
            </w:pPr>
            <w:r>
              <w:rPr>
                <w:rFonts w:ascii="Arial" w:hAnsi="Arial"/>
                <w:sz w:val="24"/>
              </w:rPr>
              <w:t>Fecha de pedido</w:t>
            </w:r>
          </w:p>
        </w:tc>
      </w:tr>
      <w:tr w:rsidR="004D22A9">
        <w:tblPrEx>
          <w:tblCellMar>
            <w:top w:w="0" w:type="dxa"/>
            <w:bottom w:w="0" w:type="dxa"/>
          </w:tblCellMar>
        </w:tblPrEx>
        <w:tc>
          <w:tcPr>
            <w:tcW w:w="2138" w:type="dxa"/>
            <w:tcBorders>
              <w:top w:val="single" w:sz="18" w:space="0" w:color="auto"/>
            </w:tcBorders>
          </w:tcPr>
          <w:p w:rsidR="004D22A9" w:rsidRDefault="004D22A9">
            <w:pPr>
              <w:spacing w:line="480" w:lineRule="auto"/>
              <w:jc w:val="center"/>
              <w:rPr>
                <w:rFonts w:ascii="Arial" w:hAnsi="Arial"/>
                <w:sz w:val="24"/>
              </w:rPr>
            </w:pPr>
            <w:r>
              <w:rPr>
                <w:rFonts w:ascii="Arial" w:hAnsi="Arial"/>
                <w:b/>
                <w:sz w:val="24"/>
              </w:rPr>
              <w:t>Fecha_requerido</w:t>
            </w:r>
          </w:p>
        </w:tc>
        <w:tc>
          <w:tcPr>
            <w:tcW w:w="1616" w:type="dxa"/>
            <w:tcBorders>
              <w:top w:val="single" w:sz="18" w:space="0" w:color="auto"/>
            </w:tcBorders>
            <w:vAlign w:val="center"/>
          </w:tcPr>
          <w:p w:rsidR="004D22A9" w:rsidRDefault="004D22A9">
            <w:pPr>
              <w:spacing w:line="480" w:lineRule="auto"/>
              <w:jc w:val="center"/>
              <w:rPr>
                <w:rFonts w:ascii="Arial" w:hAnsi="Arial"/>
                <w:sz w:val="24"/>
              </w:rPr>
            </w:pPr>
            <w:r>
              <w:rPr>
                <w:rFonts w:ascii="Arial" w:hAnsi="Arial"/>
                <w:sz w:val="24"/>
              </w:rPr>
              <w:t>Datatime</w:t>
            </w:r>
          </w:p>
        </w:tc>
        <w:tc>
          <w:tcPr>
            <w:tcW w:w="1220" w:type="dxa"/>
            <w:tcBorders>
              <w:top w:val="single" w:sz="18" w:space="0" w:color="auto"/>
            </w:tcBorders>
          </w:tcPr>
          <w:p w:rsidR="004D22A9" w:rsidRDefault="004D22A9">
            <w:pPr>
              <w:spacing w:line="480" w:lineRule="auto"/>
              <w:jc w:val="center"/>
              <w:rPr>
                <w:rFonts w:ascii="Arial" w:hAnsi="Arial"/>
                <w:sz w:val="24"/>
              </w:rPr>
            </w:pPr>
            <w:r>
              <w:rPr>
                <w:rFonts w:ascii="Arial" w:hAnsi="Arial"/>
                <w:sz w:val="24"/>
              </w:rPr>
              <w:t>8</w:t>
            </w:r>
          </w:p>
        </w:tc>
        <w:tc>
          <w:tcPr>
            <w:tcW w:w="2040" w:type="dxa"/>
            <w:tcBorders>
              <w:top w:val="single" w:sz="18" w:space="0" w:color="auto"/>
            </w:tcBorders>
          </w:tcPr>
          <w:p w:rsidR="004D22A9" w:rsidRDefault="004D22A9">
            <w:pPr>
              <w:spacing w:line="480" w:lineRule="auto"/>
              <w:jc w:val="center"/>
              <w:rPr>
                <w:rFonts w:ascii="Arial" w:hAnsi="Arial"/>
                <w:sz w:val="24"/>
              </w:rPr>
            </w:pPr>
            <w:r>
              <w:rPr>
                <w:rFonts w:ascii="Arial" w:hAnsi="Arial"/>
                <w:sz w:val="24"/>
              </w:rPr>
              <w:t>Fecha requerida</w:t>
            </w:r>
          </w:p>
        </w:tc>
      </w:tr>
      <w:tr w:rsidR="004D22A9">
        <w:tblPrEx>
          <w:tblCellMar>
            <w:top w:w="0" w:type="dxa"/>
            <w:bottom w:w="0" w:type="dxa"/>
          </w:tblCellMar>
        </w:tblPrEx>
        <w:trPr>
          <w:trHeight w:val="425"/>
        </w:trPr>
        <w:tc>
          <w:tcPr>
            <w:tcW w:w="2138" w:type="dxa"/>
          </w:tcPr>
          <w:p w:rsidR="004D22A9" w:rsidRDefault="004D22A9">
            <w:pPr>
              <w:spacing w:line="480" w:lineRule="auto"/>
              <w:jc w:val="center"/>
              <w:rPr>
                <w:rFonts w:ascii="Arial" w:hAnsi="Arial"/>
                <w:sz w:val="24"/>
              </w:rPr>
            </w:pPr>
            <w:r>
              <w:rPr>
                <w:rFonts w:ascii="Arial" w:hAnsi="Arial"/>
                <w:b/>
                <w:sz w:val="24"/>
              </w:rPr>
              <w:t>Fecha_entrega</w:t>
            </w:r>
          </w:p>
        </w:tc>
        <w:tc>
          <w:tcPr>
            <w:tcW w:w="1616" w:type="dxa"/>
            <w:vAlign w:val="center"/>
          </w:tcPr>
          <w:p w:rsidR="004D22A9" w:rsidRDefault="004D22A9">
            <w:pPr>
              <w:spacing w:line="480" w:lineRule="auto"/>
              <w:jc w:val="center"/>
              <w:rPr>
                <w:rFonts w:ascii="Arial" w:hAnsi="Arial"/>
                <w:sz w:val="24"/>
              </w:rPr>
            </w:pPr>
            <w:r>
              <w:rPr>
                <w:rFonts w:ascii="Arial" w:hAnsi="Arial"/>
                <w:sz w:val="24"/>
              </w:rPr>
              <w:t>Datatime</w:t>
            </w:r>
          </w:p>
        </w:tc>
        <w:tc>
          <w:tcPr>
            <w:tcW w:w="1220" w:type="dxa"/>
          </w:tcPr>
          <w:p w:rsidR="004D22A9" w:rsidRDefault="004D22A9">
            <w:pPr>
              <w:spacing w:line="480" w:lineRule="auto"/>
              <w:jc w:val="center"/>
              <w:rPr>
                <w:rFonts w:ascii="Arial" w:hAnsi="Arial"/>
                <w:sz w:val="24"/>
              </w:rPr>
            </w:pPr>
            <w:r>
              <w:rPr>
                <w:rFonts w:ascii="Arial" w:hAnsi="Arial"/>
                <w:sz w:val="24"/>
              </w:rPr>
              <w:t>8</w:t>
            </w:r>
          </w:p>
        </w:tc>
        <w:tc>
          <w:tcPr>
            <w:tcW w:w="2040" w:type="dxa"/>
            <w:vAlign w:val="center"/>
          </w:tcPr>
          <w:p w:rsidR="004D22A9" w:rsidRDefault="004D22A9">
            <w:pPr>
              <w:spacing w:line="480" w:lineRule="auto"/>
              <w:jc w:val="center"/>
              <w:rPr>
                <w:rFonts w:ascii="Arial" w:hAnsi="Arial"/>
                <w:sz w:val="24"/>
              </w:rPr>
            </w:pPr>
            <w:r>
              <w:rPr>
                <w:rFonts w:ascii="Arial" w:hAnsi="Arial"/>
                <w:sz w:val="24"/>
              </w:rPr>
              <w:t>Fecha de entrega</w:t>
            </w:r>
          </w:p>
        </w:tc>
      </w:tr>
    </w:tbl>
    <w:p w:rsidR="004D22A9" w:rsidRDefault="004D22A9">
      <w:pPr>
        <w:pStyle w:val="Ttulo4"/>
        <w:spacing w:line="480" w:lineRule="auto"/>
        <w:ind w:left="1077"/>
        <w:rPr>
          <w:b w:val="0"/>
          <w:sz w:val="24"/>
        </w:rPr>
      </w:pPr>
    </w:p>
    <w:p w:rsidR="004D22A9" w:rsidRDefault="004D22A9">
      <w:pPr>
        <w:pStyle w:val="Ttulo4"/>
        <w:spacing w:line="480" w:lineRule="auto"/>
        <w:ind w:left="1077"/>
        <w:rPr>
          <w:b w:val="0"/>
          <w:sz w:val="24"/>
        </w:rPr>
      </w:pPr>
    </w:p>
    <w:p w:rsidR="004D22A9" w:rsidRDefault="004D22A9">
      <w:pPr>
        <w:pStyle w:val="Ttulo4"/>
        <w:spacing w:line="480" w:lineRule="auto"/>
        <w:ind w:left="1077"/>
        <w:jc w:val="both"/>
        <w:rPr>
          <w:sz w:val="24"/>
        </w:rPr>
      </w:pPr>
      <w:r>
        <w:rPr>
          <w:sz w:val="24"/>
        </w:rPr>
        <w:t>Tabla “Tb_Ordenes_Detalle”</w:t>
      </w:r>
    </w:p>
    <w:p w:rsidR="004D22A9" w:rsidRDefault="004D22A9">
      <w:pPr>
        <w:spacing w:line="480" w:lineRule="auto"/>
        <w:ind w:left="1077"/>
        <w:jc w:val="both"/>
        <w:rPr>
          <w:rFonts w:ascii="Arial" w:hAnsi="Arial"/>
          <w:sz w:val="24"/>
        </w:rPr>
      </w:pPr>
    </w:p>
    <w:p w:rsidR="004D22A9" w:rsidRDefault="004D22A9">
      <w:pPr>
        <w:pStyle w:val="Sangradetextonormal"/>
        <w:spacing w:line="480" w:lineRule="auto"/>
        <w:ind w:left="1077"/>
      </w:pPr>
      <w:r>
        <w:t xml:space="preserve">En la tabla “Tb_Ordenes_Detalle” se almacenan el detalle de las ordenes de compra que realiza un determinado cliente, es decir el producto y la cantidad de el, así como su costo. En la tabla XVII presenta los campos  que componen la tabla “Tb_Ordenes_Detalle”: </w:t>
      </w: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r>
        <w:rPr>
          <w:rFonts w:ascii="Arial" w:hAnsi="Arial"/>
          <w:b/>
          <w:sz w:val="24"/>
        </w:rPr>
        <w:lastRenderedPageBreak/>
        <w:t>TABLA XVII. Descripción de la Tabla “Tb_Ordenes_Detalle”</w:t>
      </w:r>
    </w:p>
    <w:tbl>
      <w:tblPr>
        <w:tblW w:w="0" w:type="auto"/>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23"/>
        <w:gridCol w:w="1134"/>
        <w:gridCol w:w="1180"/>
        <w:gridCol w:w="1683"/>
      </w:tblGrid>
      <w:tr w:rsidR="004D22A9">
        <w:tblPrEx>
          <w:tblCellMar>
            <w:top w:w="0" w:type="dxa"/>
            <w:bottom w:w="0" w:type="dxa"/>
          </w:tblCellMar>
        </w:tblPrEx>
        <w:tc>
          <w:tcPr>
            <w:tcW w:w="2523" w:type="dxa"/>
            <w:tcBorders>
              <w:top w:val="single" w:sz="18" w:space="0" w:color="auto"/>
              <w:left w:val="single" w:sz="18" w:space="0" w:color="auto"/>
              <w:bottom w:val="single" w:sz="18" w:space="0" w:color="auto"/>
              <w:right w:val="single" w:sz="18" w:space="0" w:color="auto"/>
            </w:tcBorders>
          </w:tcPr>
          <w:p w:rsidR="004D22A9" w:rsidRDefault="004D22A9">
            <w:pPr>
              <w:pStyle w:val="Ttulo7"/>
              <w:spacing w:line="480" w:lineRule="auto"/>
            </w:pPr>
            <w:r>
              <w:t xml:space="preserve">Nombre </w:t>
            </w:r>
          </w:p>
          <w:p w:rsidR="004D22A9" w:rsidRDefault="004D22A9">
            <w:pPr>
              <w:pStyle w:val="Ttulo7"/>
              <w:spacing w:line="480" w:lineRule="auto"/>
            </w:pPr>
            <w:r>
              <w:t xml:space="preserve"> campos</w:t>
            </w:r>
          </w:p>
        </w:tc>
        <w:tc>
          <w:tcPr>
            <w:tcW w:w="1134" w:type="dxa"/>
            <w:tcBorders>
              <w:top w:val="single" w:sz="18" w:space="0" w:color="auto"/>
              <w:left w:val="single" w:sz="18" w:space="0" w:color="auto"/>
              <w:bottom w:val="single" w:sz="18" w:space="0" w:color="auto"/>
              <w:right w:val="single" w:sz="18" w:space="0" w:color="auto"/>
            </w:tcBorders>
          </w:tcPr>
          <w:p w:rsidR="004D22A9" w:rsidRDefault="004D22A9">
            <w:pPr>
              <w:pStyle w:val="Ttulo7"/>
              <w:spacing w:line="480" w:lineRule="auto"/>
              <w:ind w:left="0" w:firstLine="0"/>
            </w:pPr>
            <w:r>
              <w:t>Tipos datos</w:t>
            </w:r>
          </w:p>
        </w:tc>
        <w:tc>
          <w:tcPr>
            <w:tcW w:w="1180" w:type="dxa"/>
            <w:tcBorders>
              <w:top w:val="single" w:sz="18" w:space="0" w:color="auto"/>
              <w:left w:val="single" w:sz="18" w:space="0" w:color="auto"/>
              <w:bottom w:val="single" w:sz="18" w:space="0" w:color="auto"/>
              <w:right w:val="single" w:sz="18" w:space="0" w:color="auto"/>
            </w:tcBorders>
          </w:tcPr>
          <w:p w:rsidR="004D22A9" w:rsidRDefault="004D22A9">
            <w:pPr>
              <w:pStyle w:val="Ttulo8"/>
              <w:spacing w:line="480" w:lineRule="auto"/>
              <w:rPr>
                <w:sz w:val="24"/>
              </w:rPr>
            </w:pPr>
            <w:r>
              <w:rPr>
                <w:sz w:val="24"/>
              </w:rPr>
              <w:t>Tamaño</w:t>
            </w:r>
          </w:p>
        </w:tc>
        <w:tc>
          <w:tcPr>
            <w:tcW w:w="1683" w:type="dxa"/>
            <w:tcBorders>
              <w:top w:val="single" w:sz="18" w:space="0" w:color="auto"/>
              <w:left w:val="single" w:sz="18" w:space="0" w:color="auto"/>
              <w:bottom w:val="single" w:sz="18" w:space="0" w:color="auto"/>
              <w:right w:val="single" w:sz="18" w:space="0" w:color="auto"/>
            </w:tcBorders>
          </w:tcPr>
          <w:p w:rsidR="004D22A9" w:rsidRDefault="004D22A9">
            <w:pPr>
              <w:spacing w:line="480" w:lineRule="auto"/>
              <w:jc w:val="center"/>
              <w:rPr>
                <w:rFonts w:ascii="Arial" w:hAnsi="Arial"/>
                <w:b/>
                <w:sz w:val="24"/>
              </w:rPr>
            </w:pPr>
            <w:r>
              <w:rPr>
                <w:rFonts w:ascii="Arial" w:hAnsi="Arial"/>
                <w:b/>
                <w:sz w:val="24"/>
              </w:rPr>
              <w:t>Descripción</w:t>
            </w:r>
          </w:p>
        </w:tc>
      </w:tr>
      <w:tr w:rsidR="004D22A9">
        <w:tblPrEx>
          <w:tblCellMar>
            <w:top w:w="0" w:type="dxa"/>
            <w:bottom w:w="0" w:type="dxa"/>
          </w:tblCellMar>
        </w:tblPrEx>
        <w:tc>
          <w:tcPr>
            <w:tcW w:w="2523" w:type="dxa"/>
            <w:tcBorders>
              <w:top w:val="single" w:sz="18" w:space="0" w:color="auto"/>
            </w:tcBorders>
          </w:tcPr>
          <w:p w:rsidR="004D22A9" w:rsidRDefault="004D22A9">
            <w:pPr>
              <w:pStyle w:val="Ttulo8"/>
              <w:spacing w:line="480" w:lineRule="auto"/>
              <w:rPr>
                <w:sz w:val="24"/>
              </w:rPr>
            </w:pPr>
            <w:r>
              <w:rPr>
                <w:sz w:val="24"/>
              </w:rPr>
              <w:t>Orden_id</w:t>
            </w:r>
          </w:p>
        </w:tc>
        <w:tc>
          <w:tcPr>
            <w:tcW w:w="1134" w:type="dxa"/>
            <w:tcBorders>
              <w:top w:val="single" w:sz="18" w:space="0" w:color="auto"/>
            </w:tcBorders>
          </w:tcPr>
          <w:p w:rsidR="004D22A9" w:rsidRDefault="004D22A9">
            <w:pPr>
              <w:spacing w:line="480" w:lineRule="auto"/>
              <w:jc w:val="center"/>
              <w:rPr>
                <w:rFonts w:ascii="Arial" w:hAnsi="Arial"/>
                <w:sz w:val="24"/>
              </w:rPr>
            </w:pPr>
            <w:r>
              <w:rPr>
                <w:rFonts w:ascii="Arial" w:hAnsi="Arial"/>
                <w:sz w:val="24"/>
              </w:rPr>
              <w:t>Int</w:t>
            </w:r>
          </w:p>
        </w:tc>
        <w:tc>
          <w:tcPr>
            <w:tcW w:w="1180" w:type="dxa"/>
            <w:tcBorders>
              <w:top w:val="single" w:sz="18" w:space="0" w:color="auto"/>
            </w:tcBorders>
          </w:tcPr>
          <w:p w:rsidR="004D22A9" w:rsidRDefault="004D22A9">
            <w:pPr>
              <w:spacing w:line="480" w:lineRule="auto"/>
              <w:jc w:val="center"/>
              <w:rPr>
                <w:rFonts w:ascii="Arial" w:hAnsi="Arial"/>
                <w:sz w:val="24"/>
              </w:rPr>
            </w:pPr>
            <w:r>
              <w:rPr>
                <w:rFonts w:ascii="Arial" w:hAnsi="Arial"/>
                <w:sz w:val="24"/>
              </w:rPr>
              <w:t>4</w:t>
            </w:r>
          </w:p>
        </w:tc>
        <w:tc>
          <w:tcPr>
            <w:tcW w:w="1683" w:type="dxa"/>
            <w:tcBorders>
              <w:top w:val="single" w:sz="18" w:space="0" w:color="auto"/>
            </w:tcBorders>
          </w:tcPr>
          <w:p w:rsidR="004D22A9" w:rsidRDefault="004D22A9">
            <w:pPr>
              <w:spacing w:line="480" w:lineRule="auto"/>
              <w:jc w:val="center"/>
              <w:rPr>
                <w:rFonts w:ascii="Arial" w:hAnsi="Arial"/>
                <w:sz w:val="24"/>
              </w:rPr>
            </w:pPr>
            <w:r>
              <w:rPr>
                <w:rFonts w:ascii="Arial" w:hAnsi="Arial"/>
                <w:sz w:val="24"/>
              </w:rPr>
              <w:t>Código orden</w:t>
            </w:r>
          </w:p>
        </w:tc>
      </w:tr>
      <w:tr w:rsidR="004D22A9">
        <w:tblPrEx>
          <w:tblCellMar>
            <w:top w:w="0" w:type="dxa"/>
            <w:bottom w:w="0" w:type="dxa"/>
          </w:tblCellMar>
        </w:tblPrEx>
        <w:trPr>
          <w:trHeight w:val="425"/>
        </w:trPr>
        <w:tc>
          <w:tcPr>
            <w:tcW w:w="2523" w:type="dxa"/>
            <w:vAlign w:val="center"/>
          </w:tcPr>
          <w:p w:rsidR="004D22A9" w:rsidRDefault="004D22A9">
            <w:pPr>
              <w:pStyle w:val="Ttulo9"/>
              <w:jc w:val="center"/>
              <w:rPr>
                <w:b w:val="0"/>
              </w:rPr>
            </w:pPr>
            <w:r>
              <w:t>Producto_id</w:t>
            </w:r>
          </w:p>
        </w:tc>
        <w:tc>
          <w:tcPr>
            <w:tcW w:w="1134" w:type="dxa"/>
            <w:vAlign w:val="center"/>
          </w:tcPr>
          <w:p w:rsidR="004D22A9" w:rsidRDefault="004D22A9">
            <w:pPr>
              <w:spacing w:line="480" w:lineRule="auto"/>
              <w:jc w:val="center"/>
              <w:rPr>
                <w:rFonts w:ascii="Arial" w:hAnsi="Arial"/>
                <w:sz w:val="24"/>
              </w:rPr>
            </w:pPr>
            <w:r>
              <w:rPr>
                <w:rFonts w:ascii="Arial" w:hAnsi="Arial"/>
                <w:sz w:val="24"/>
              </w:rPr>
              <w:t>Int</w:t>
            </w:r>
          </w:p>
        </w:tc>
        <w:tc>
          <w:tcPr>
            <w:tcW w:w="1180" w:type="dxa"/>
            <w:vAlign w:val="center"/>
          </w:tcPr>
          <w:p w:rsidR="004D22A9" w:rsidRDefault="004D22A9">
            <w:pPr>
              <w:spacing w:line="480" w:lineRule="auto"/>
              <w:jc w:val="center"/>
              <w:rPr>
                <w:rFonts w:ascii="Arial" w:hAnsi="Arial"/>
                <w:sz w:val="24"/>
              </w:rPr>
            </w:pPr>
            <w:r>
              <w:rPr>
                <w:rFonts w:ascii="Arial" w:hAnsi="Arial"/>
                <w:sz w:val="24"/>
              </w:rPr>
              <w:t>4</w:t>
            </w:r>
          </w:p>
        </w:tc>
        <w:tc>
          <w:tcPr>
            <w:tcW w:w="1683" w:type="dxa"/>
            <w:vAlign w:val="center"/>
          </w:tcPr>
          <w:p w:rsidR="004D22A9" w:rsidRDefault="004D22A9">
            <w:pPr>
              <w:spacing w:line="480" w:lineRule="auto"/>
              <w:jc w:val="center"/>
              <w:rPr>
                <w:rFonts w:ascii="Arial" w:hAnsi="Arial"/>
                <w:sz w:val="24"/>
              </w:rPr>
            </w:pPr>
            <w:r>
              <w:rPr>
                <w:rFonts w:ascii="Arial" w:hAnsi="Arial"/>
                <w:sz w:val="24"/>
              </w:rPr>
              <w:t>Código Producto</w:t>
            </w:r>
          </w:p>
        </w:tc>
      </w:tr>
      <w:tr w:rsidR="004D22A9">
        <w:tblPrEx>
          <w:tblCellMar>
            <w:top w:w="0" w:type="dxa"/>
            <w:bottom w:w="0" w:type="dxa"/>
          </w:tblCellMar>
        </w:tblPrEx>
        <w:trPr>
          <w:trHeight w:val="425"/>
        </w:trPr>
        <w:tc>
          <w:tcPr>
            <w:tcW w:w="2523" w:type="dxa"/>
            <w:vAlign w:val="center"/>
          </w:tcPr>
          <w:p w:rsidR="004D22A9" w:rsidRDefault="004D22A9">
            <w:pPr>
              <w:pStyle w:val="Ttulo9"/>
              <w:jc w:val="center"/>
              <w:rPr>
                <w:b w:val="0"/>
              </w:rPr>
            </w:pPr>
            <w:r>
              <w:t>PrecioUnidad</w:t>
            </w:r>
          </w:p>
        </w:tc>
        <w:tc>
          <w:tcPr>
            <w:tcW w:w="1134" w:type="dxa"/>
            <w:vAlign w:val="center"/>
          </w:tcPr>
          <w:p w:rsidR="004D22A9" w:rsidRDefault="004D22A9">
            <w:pPr>
              <w:spacing w:line="480" w:lineRule="auto"/>
              <w:jc w:val="center"/>
              <w:rPr>
                <w:rFonts w:ascii="Arial" w:hAnsi="Arial"/>
                <w:sz w:val="24"/>
              </w:rPr>
            </w:pPr>
            <w:r>
              <w:rPr>
                <w:rFonts w:ascii="Arial" w:hAnsi="Arial"/>
                <w:sz w:val="24"/>
              </w:rPr>
              <w:t>Moneda</w:t>
            </w:r>
          </w:p>
        </w:tc>
        <w:tc>
          <w:tcPr>
            <w:tcW w:w="1180" w:type="dxa"/>
            <w:vAlign w:val="center"/>
          </w:tcPr>
          <w:p w:rsidR="004D22A9" w:rsidRDefault="004D22A9">
            <w:pPr>
              <w:spacing w:line="480" w:lineRule="auto"/>
              <w:jc w:val="center"/>
              <w:rPr>
                <w:rFonts w:ascii="Arial" w:hAnsi="Arial"/>
                <w:sz w:val="24"/>
              </w:rPr>
            </w:pPr>
            <w:r>
              <w:rPr>
                <w:rFonts w:ascii="Arial" w:hAnsi="Arial"/>
                <w:sz w:val="24"/>
              </w:rPr>
              <w:t>5</w:t>
            </w:r>
          </w:p>
        </w:tc>
        <w:tc>
          <w:tcPr>
            <w:tcW w:w="1683" w:type="dxa"/>
            <w:vAlign w:val="center"/>
          </w:tcPr>
          <w:p w:rsidR="004D22A9" w:rsidRDefault="004D22A9">
            <w:pPr>
              <w:spacing w:line="480" w:lineRule="auto"/>
              <w:jc w:val="center"/>
              <w:rPr>
                <w:rFonts w:ascii="Arial" w:hAnsi="Arial"/>
                <w:sz w:val="24"/>
              </w:rPr>
            </w:pPr>
            <w:r>
              <w:rPr>
                <w:rFonts w:ascii="Arial" w:hAnsi="Arial"/>
                <w:sz w:val="24"/>
              </w:rPr>
              <w:t>Precio por unidad</w:t>
            </w:r>
          </w:p>
        </w:tc>
      </w:tr>
      <w:tr w:rsidR="004D22A9">
        <w:tblPrEx>
          <w:tblCellMar>
            <w:top w:w="0" w:type="dxa"/>
            <w:bottom w:w="0" w:type="dxa"/>
          </w:tblCellMar>
        </w:tblPrEx>
        <w:trPr>
          <w:trHeight w:val="425"/>
        </w:trPr>
        <w:tc>
          <w:tcPr>
            <w:tcW w:w="2523" w:type="dxa"/>
            <w:vAlign w:val="center"/>
          </w:tcPr>
          <w:p w:rsidR="004D22A9" w:rsidRDefault="004D22A9">
            <w:pPr>
              <w:pStyle w:val="Ttulo9"/>
              <w:jc w:val="center"/>
            </w:pPr>
            <w:r>
              <w:t>Cantidad_entregada</w:t>
            </w:r>
          </w:p>
        </w:tc>
        <w:tc>
          <w:tcPr>
            <w:tcW w:w="1134" w:type="dxa"/>
            <w:vAlign w:val="center"/>
          </w:tcPr>
          <w:p w:rsidR="004D22A9" w:rsidRDefault="004D22A9">
            <w:pPr>
              <w:spacing w:line="480" w:lineRule="auto"/>
              <w:jc w:val="center"/>
              <w:rPr>
                <w:rFonts w:ascii="Arial" w:hAnsi="Arial"/>
                <w:sz w:val="24"/>
              </w:rPr>
            </w:pPr>
            <w:r>
              <w:rPr>
                <w:rFonts w:ascii="Arial" w:hAnsi="Arial"/>
                <w:sz w:val="24"/>
              </w:rPr>
              <w:t>Smallint</w:t>
            </w:r>
          </w:p>
        </w:tc>
        <w:tc>
          <w:tcPr>
            <w:tcW w:w="1180" w:type="dxa"/>
            <w:vAlign w:val="center"/>
          </w:tcPr>
          <w:p w:rsidR="004D22A9" w:rsidRDefault="004D22A9">
            <w:pPr>
              <w:spacing w:line="480" w:lineRule="auto"/>
              <w:jc w:val="center"/>
              <w:rPr>
                <w:rFonts w:ascii="Arial" w:hAnsi="Arial"/>
                <w:sz w:val="24"/>
              </w:rPr>
            </w:pPr>
            <w:r>
              <w:rPr>
                <w:rFonts w:ascii="Arial" w:hAnsi="Arial"/>
                <w:sz w:val="24"/>
              </w:rPr>
              <w:t>4</w:t>
            </w:r>
          </w:p>
        </w:tc>
        <w:tc>
          <w:tcPr>
            <w:tcW w:w="1683" w:type="dxa"/>
            <w:vAlign w:val="center"/>
          </w:tcPr>
          <w:p w:rsidR="004D22A9" w:rsidRDefault="004D22A9">
            <w:pPr>
              <w:spacing w:line="480" w:lineRule="auto"/>
              <w:jc w:val="center"/>
              <w:rPr>
                <w:rFonts w:ascii="Arial" w:hAnsi="Arial"/>
                <w:sz w:val="24"/>
              </w:rPr>
            </w:pPr>
            <w:r>
              <w:rPr>
                <w:rFonts w:ascii="Arial" w:hAnsi="Arial"/>
                <w:sz w:val="24"/>
              </w:rPr>
              <w:t>Cantidad entregada</w:t>
            </w:r>
          </w:p>
        </w:tc>
      </w:tr>
    </w:tbl>
    <w:p w:rsidR="004D22A9" w:rsidRDefault="004D22A9">
      <w:pPr>
        <w:pStyle w:val="Ttulo4"/>
        <w:spacing w:line="480" w:lineRule="auto"/>
        <w:ind w:left="1077"/>
        <w:rPr>
          <w:b w:val="0"/>
          <w:sz w:val="24"/>
        </w:rPr>
      </w:pPr>
    </w:p>
    <w:p w:rsidR="004D22A9" w:rsidRDefault="004D22A9">
      <w:pPr>
        <w:pStyle w:val="Ttulo4"/>
        <w:spacing w:line="480" w:lineRule="auto"/>
        <w:ind w:left="1077"/>
        <w:rPr>
          <w:b w:val="0"/>
          <w:sz w:val="24"/>
        </w:rPr>
      </w:pPr>
      <w:r>
        <w:rPr>
          <w:b w:val="0"/>
          <w:sz w:val="24"/>
        </w:rPr>
        <w:tab/>
      </w:r>
    </w:p>
    <w:p w:rsidR="004D22A9" w:rsidRDefault="004D22A9">
      <w:pPr>
        <w:pStyle w:val="Ttulo4"/>
        <w:spacing w:line="480" w:lineRule="auto"/>
        <w:ind w:left="1077"/>
        <w:jc w:val="both"/>
        <w:rPr>
          <w:sz w:val="24"/>
        </w:rPr>
      </w:pPr>
      <w:r>
        <w:rPr>
          <w:sz w:val="24"/>
        </w:rPr>
        <w:t>Relaciones de la base de datos “Fénix”.</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r>
        <w:rPr>
          <w:rFonts w:ascii="Arial" w:hAnsi="Arial"/>
          <w:sz w:val="24"/>
        </w:rPr>
        <w:t>A continuación se presentan las relaciones de las tablas creadas.</w:t>
      </w:r>
    </w:p>
    <w:p w:rsidR="004D22A9" w:rsidRDefault="004D22A9">
      <w:pPr>
        <w:pStyle w:val="xl24"/>
        <w:spacing w:before="0" w:after="0" w:line="480" w:lineRule="auto"/>
        <w:ind w:left="1077"/>
        <w:rPr>
          <w:rFonts w:ascii="Arial" w:hAnsi="Arial"/>
          <w:lang w:val="es-ES_tradnl"/>
        </w:rPr>
      </w:pPr>
    </w:p>
    <w:p w:rsidR="004D22A9" w:rsidRDefault="004D22A9">
      <w:pPr>
        <w:pStyle w:val="xl24"/>
        <w:spacing w:before="0" w:after="0" w:line="480" w:lineRule="auto"/>
        <w:ind w:left="1077"/>
        <w:rPr>
          <w:rFonts w:ascii="Arial" w:hAnsi="Arial"/>
          <w:lang w:val="es-EC"/>
        </w:rPr>
      </w:pPr>
    </w:p>
    <w:p w:rsidR="004D22A9" w:rsidRDefault="004D22A9">
      <w:pPr>
        <w:pStyle w:val="xl24"/>
        <w:spacing w:before="0" w:after="0" w:line="480" w:lineRule="auto"/>
        <w:ind w:left="1077"/>
        <w:rPr>
          <w:rFonts w:ascii="Arial" w:hAnsi="Arial"/>
          <w:lang w:val="es-EC"/>
        </w:rPr>
      </w:pPr>
    </w:p>
    <w:p w:rsidR="004D22A9" w:rsidRDefault="004D22A9">
      <w:pPr>
        <w:pStyle w:val="xl24"/>
        <w:spacing w:before="0" w:after="0" w:line="480" w:lineRule="auto"/>
        <w:ind w:left="1077"/>
        <w:rPr>
          <w:rFonts w:ascii="Arial" w:hAnsi="Arial"/>
          <w:lang w:val="es-EC"/>
        </w:rPr>
      </w:pPr>
    </w:p>
    <w:p w:rsidR="004D22A9" w:rsidRDefault="004D22A9">
      <w:pPr>
        <w:pStyle w:val="xl24"/>
        <w:spacing w:before="0" w:after="0" w:line="480" w:lineRule="auto"/>
        <w:ind w:left="1077"/>
        <w:rPr>
          <w:rFonts w:ascii="Arial" w:hAnsi="Arial"/>
          <w:lang w:val="es-EC"/>
        </w:rPr>
      </w:pPr>
    </w:p>
    <w:p w:rsidR="004D22A9" w:rsidRDefault="004D22A9">
      <w:pPr>
        <w:pStyle w:val="xl24"/>
        <w:spacing w:before="0" w:after="0" w:line="480" w:lineRule="auto"/>
        <w:ind w:left="1077"/>
        <w:rPr>
          <w:rFonts w:ascii="Arial" w:hAnsi="Arial"/>
          <w:lang w:val="es-EC"/>
        </w:rPr>
      </w:pPr>
    </w:p>
    <w:p w:rsidR="004D22A9" w:rsidRDefault="004D22A9">
      <w:pPr>
        <w:pStyle w:val="xl24"/>
        <w:spacing w:before="0" w:after="0" w:line="480" w:lineRule="auto"/>
        <w:ind w:left="1077"/>
        <w:rPr>
          <w:rFonts w:ascii="Arial" w:hAnsi="Arial"/>
          <w:lang w:val="es-EC"/>
        </w:rPr>
      </w:pPr>
    </w:p>
    <w:p w:rsidR="004D22A9" w:rsidRDefault="004D22A9">
      <w:pPr>
        <w:pStyle w:val="xl24"/>
        <w:spacing w:before="0" w:after="0" w:line="480" w:lineRule="auto"/>
        <w:ind w:left="1077"/>
        <w:rPr>
          <w:rFonts w:ascii="Arial" w:hAnsi="Arial"/>
          <w:lang w:val="es-EC"/>
        </w:rPr>
      </w:pPr>
      <w:r>
        <w:rPr>
          <w:rFonts w:ascii="Arial" w:hAnsi="Arial"/>
          <w:noProof/>
        </w:rPr>
        <w:lastRenderedPageBreak/>
        <w:pict>
          <v:group id="_x0000_s1377" style="position:absolute;left:0;text-align:left;margin-left:60pt;margin-top:17.4pt;width:351pt;height:288.6pt;z-index:251672576" coordorigin="2421,3081" coordsize="7740,8263" o:allowincell="f">
            <v:rect id="_x0000_s1378" style="position:absolute;left:2421;top:3081;width:7740;height:8263"/>
            <v:shape id="_x0000_s1379" type="#_x0000_t202" style="position:absolute;left:2601;top:3283;width:7200;height:501" stroked="f">
              <v:textbox style="mso-next-textbox:#_x0000_s1379">
                <w:txbxContent>
                  <w:p w:rsidR="006C4011" w:rsidRDefault="006C4011">
                    <w:pPr>
                      <w:jc w:val="center"/>
                      <w:rPr>
                        <w:rFonts w:ascii="Arial" w:hAnsi="Arial"/>
                        <w:b/>
                        <w:sz w:val="24"/>
                        <w:lang w:val="es-MX"/>
                      </w:rPr>
                    </w:pPr>
                    <w:r>
                      <w:rPr>
                        <w:rFonts w:ascii="Arial" w:hAnsi="Arial"/>
                        <w:b/>
                        <w:sz w:val="24"/>
                        <w:lang w:val="es-MX"/>
                      </w:rPr>
                      <w:t>FIGURA 4.5 RELACIONES DE LA BASE DE DATOS “FÉNIX”</w:t>
                    </w:r>
                  </w:p>
                </w:txbxContent>
              </v:textbox>
            </v:shape>
            <v:shape id="_x0000_s1380" type="#_x0000_t75" style="position:absolute;left:2669;top:3859;width:7116;height:7216">
              <v:imagedata r:id="rId246" o:title=""/>
            </v:shape>
          </v:group>
          <o:OLEObject Type="Embed" ProgID="PBrush" ShapeID="_x0000_s1380" DrawAspect="Content" ObjectID="_1307527295" r:id="rId247"/>
        </w:pict>
      </w:r>
    </w:p>
    <w:p w:rsidR="004D22A9" w:rsidRDefault="004D22A9">
      <w:pPr>
        <w:pStyle w:val="xl24"/>
        <w:spacing w:before="0" w:after="0" w:line="480" w:lineRule="auto"/>
        <w:ind w:left="1077"/>
        <w:rPr>
          <w:rFonts w:ascii="Arial" w:hAnsi="Arial"/>
          <w:lang w:val="es-EC"/>
        </w:rPr>
      </w:pPr>
    </w:p>
    <w:p w:rsidR="004D22A9" w:rsidRDefault="004D22A9">
      <w:pPr>
        <w:pStyle w:val="xl24"/>
        <w:spacing w:before="0" w:after="0" w:line="480" w:lineRule="auto"/>
        <w:ind w:left="1077"/>
        <w:rPr>
          <w:rFonts w:ascii="Arial" w:hAnsi="Arial"/>
          <w:lang w:val="es-EC"/>
        </w:rPr>
      </w:pPr>
    </w:p>
    <w:p w:rsidR="004D22A9" w:rsidRDefault="004D22A9">
      <w:pPr>
        <w:spacing w:line="480" w:lineRule="auto"/>
        <w:ind w:left="1077"/>
        <w:jc w:val="both"/>
        <w:rPr>
          <w:rFonts w:ascii="Arial" w:hAnsi="Arial"/>
          <w:sz w:val="24"/>
          <w:lang w:val="es-EC"/>
        </w:rPr>
      </w:pPr>
    </w:p>
    <w:p w:rsidR="004D22A9" w:rsidRDefault="004D22A9">
      <w:pPr>
        <w:spacing w:line="480" w:lineRule="auto"/>
        <w:ind w:left="1077"/>
        <w:jc w:val="both"/>
        <w:rPr>
          <w:rFonts w:ascii="Arial" w:hAnsi="Arial"/>
          <w:sz w:val="24"/>
        </w:rPr>
      </w:pPr>
    </w:p>
    <w:p w:rsidR="004D22A9" w:rsidRDefault="004D22A9">
      <w:pPr>
        <w:pStyle w:val="Ttulo6"/>
        <w:spacing w:line="480" w:lineRule="auto"/>
        <w:ind w:left="1077"/>
        <w:jc w:val="both"/>
        <w:rPr>
          <w:sz w:val="24"/>
          <w:lang w:val="es-EC"/>
        </w:rPr>
      </w:pPr>
    </w:p>
    <w:p w:rsidR="004D22A9" w:rsidRDefault="004D22A9">
      <w:pPr>
        <w:spacing w:line="480" w:lineRule="auto"/>
        <w:ind w:left="1077"/>
        <w:rPr>
          <w:sz w:val="24"/>
          <w:lang w:val="es-EC"/>
        </w:rPr>
      </w:pPr>
    </w:p>
    <w:p w:rsidR="004D22A9" w:rsidRDefault="004D22A9">
      <w:pPr>
        <w:spacing w:line="480" w:lineRule="auto"/>
        <w:ind w:left="1077"/>
        <w:rPr>
          <w:sz w:val="24"/>
          <w:lang w:val="es-EC"/>
        </w:rPr>
      </w:pPr>
    </w:p>
    <w:p w:rsidR="004D22A9" w:rsidRDefault="004D22A9">
      <w:pPr>
        <w:spacing w:line="480" w:lineRule="auto"/>
        <w:ind w:left="1077"/>
        <w:rPr>
          <w:sz w:val="24"/>
          <w:lang w:val="es-EC"/>
        </w:rPr>
      </w:pPr>
    </w:p>
    <w:p w:rsidR="004D22A9" w:rsidRDefault="004D22A9">
      <w:pPr>
        <w:spacing w:line="480" w:lineRule="auto"/>
        <w:ind w:left="1077"/>
        <w:rPr>
          <w:sz w:val="24"/>
          <w:lang w:val="es-EC"/>
        </w:rPr>
      </w:pPr>
    </w:p>
    <w:p w:rsidR="004D22A9" w:rsidRDefault="004D22A9">
      <w:pPr>
        <w:spacing w:line="480" w:lineRule="auto"/>
        <w:ind w:left="1077"/>
        <w:rPr>
          <w:sz w:val="24"/>
          <w:lang w:val="es-EC"/>
        </w:rPr>
      </w:pPr>
    </w:p>
    <w:p w:rsidR="004D22A9" w:rsidRDefault="004D22A9">
      <w:pPr>
        <w:pStyle w:val="xl24"/>
        <w:spacing w:before="0" w:after="0" w:line="480" w:lineRule="auto"/>
        <w:ind w:left="1077"/>
        <w:rPr>
          <w:rFonts w:ascii="Arial" w:hAnsi="Arial"/>
        </w:rPr>
      </w:pPr>
    </w:p>
    <w:p w:rsidR="004D22A9" w:rsidRDefault="004D22A9">
      <w:pPr>
        <w:pStyle w:val="xl24"/>
        <w:spacing w:before="0" w:after="0" w:line="480" w:lineRule="auto"/>
        <w:ind w:left="1077"/>
        <w:rPr>
          <w:rFonts w:ascii="Arial" w:hAnsi="Arial"/>
        </w:rPr>
      </w:pPr>
      <w:r>
        <w:rPr>
          <w:rFonts w:ascii="Arial" w:hAnsi="Arial"/>
        </w:rPr>
        <w:t>Como se puede observar en la Figura 4.5 solo se tienen 6 tablas relacionadas que encierran todos los datos necesarios para aplicar un modelo de inventario, y sus relaciones son evidentes y fáciles de entender.</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r>
        <w:rPr>
          <w:rFonts w:ascii="Arial" w:hAnsi="Arial"/>
          <w:sz w:val="24"/>
        </w:rPr>
        <w:t xml:space="preserve">Las relaciones son de uno a muchos en las tablas de la Figura 4.5, es decir un registro de una tabla puede estar conexo con varios registros de la tabla con la que tiene relación,  por ejemplo el código de la tabla Tb_clientes  puede estar mas de una vez en la </w:t>
      </w:r>
      <w:r>
        <w:rPr>
          <w:rFonts w:ascii="Arial" w:hAnsi="Arial"/>
          <w:sz w:val="24"/>
        </w:rPr>
        <w:lastRenderedPageBreak/>
        <w:t>tabla Tb_Ordenes_Clientes, debido a que el mismo cliente pudo realizar mas de una compra durante el periodo de análisis.</w:t>
      </w:r>
    </w:p>
    <w:p w:rsidR="004D22A9" w:rsidRDefault="004D22A9">
      <w:pPr>
        <w:pStyle w:val="xl24"/>
        <w:spacing w:before="0" w:after="0" w:line="480" w:lineRule="auto"/>
        <w:rPr>
          <w:rFonts w:ascii="Arial" w:hAnsi="Arial"/>
        </w:rPr>
      </w:pPr>
    </w:p>
    <w:p w:rsidR="004D22A9" w:rsidRDefault="004D22A9">
      <w:pPr>
        <w:spacing w:line="480" w:lineRule="auto"/>
        <w:jc w:val="center"/>
        <w:rPr>
          <w:rFonts w:ascii="Arial" w:hAnsi="Arial"/>
          <w:sz w:val="24"/>
        </w:rPr>
      </w:pPr>
    </w:p>
    <w:p w:rsidR="004D22A9" w:rsidRDefault="004D22A9">
      <w:pPr>
        <w:pStyle w:val="Ttulo1"/>
        <w:spacing w:line="480" w:lineRule="auto"/>
        <w:ind w:left="1077"/>
        <w:jc w:val="both"/>
        <w:rPr>
          <w:rFonts w:ascii="Arial" w:hAnsi="Arial"/>
        </w:rPr>
      </w:pPr>
      <w:r>
        <w:rPr>
          <w:rFonts w:ascii="Arial" w:hAnsi="Arial"/>
        </w:rPr>
        <w:t>4.2 Desarrollo del Sistema</w:t>
      </w:r>
    </w:p>
    <w:p w:rsidR="004D22A9" w:rsidRDefault="004D22A9">
      <w:pPr>
        <w:spacing w:line="480" w:lineRule="auto"/>
        <w:jc w:val="center"/>
        <w:rPr>
          <w:rFonts w:ascii="Arial" w:hAnsi="Arial"/>
          <w:sz w:val="24"/>
        </w:rPr>
      </w:pPr>
    </w:p>
    <w:p w:rsidR="004D22A9" w:rsidRDefault="004D22A9">
      <w:pPr>
        <w:spacing w:line="480" w:lineRule="auto"/>
        <w:ind w:left="1077"/>
        <w:rPr>
          <w:rFonts w:ascii="Arial" w:hAnsi="Arial"/>
          <w:b/>
          <w:sz w:val="24"/>
        </w:rPr>
      </w:pPr>
      <w:r>
        <w:rPr>
          <w:rFonts w:ascii="Arial" w:hAnsi="Arial"/>
          <w:b/>
          <w:sz w:val="24"/>
        </w:rPr>
        <w:t>4.2.1 Generalidades</w:t>
      </w:r>
    </w:p>
    <w:p w:rsidR="004D22A9" w:rsidRDefault="004D22A9">
      <w:pPr>
        <w:spacing w:line="480" w:lineRule="auto"/>
        <w:ind w:left="1077"/>
        <w:rPr>
          <w:rFonts w:ascii="Arial" w:hAnsi="Arial"/>
          <w:b/>
          <w:sz w:val="24"/>
        </w:rPr>
      </w:pPr>
    </w:p>
    <w:p w:rsidR="004D22A9" w:rsidRDefault="004D22A9">
      <w:pPr>
        <w:pStyle w:val="Textoindependiente"/>
        <w:spacing w:line="480" w:lineRule="auto"/>
        <w:ind w:left="1077"/>
        <w:rPr>
          <w:rFonts w:ascii="Arial" w:hAnsi="Arial"/>
          <w:sz w:val="24"/>
        </w:rPr>
      </w:pPr>
      <w:r>
        <w:rPr>
          <w:rFonts w:ascii="Arial" w:hAnsi="Arial"/>
          <w:sz w:val="24"/>
        </w:rPr>
        <w:t>El software que se ha elaborado para la automatización de modelos de inventarios está diseñado en el lenguaje de programación Visual Basic  6.0 (en el Anexo 1 se presenta el código fuente elaborado para el funcionamiento del sistema) y el DBMS utilizado para la implementación de la base de datos es SQL Server. Esto significa que se han utilizado los formularios de Visual Basic para diseñar la interfaz, que permita la interacción entre el operador y el sistema, además se han almacenado los datos en SQL Server.</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spacing w:line="480" w:lineRule="auto"/>
        <w:ind w:left="1077"/>
        <w:jc w:val="both"/>
        <w:rPr>
          <w:rFonts w:ascii="Arial" w:hAnsi="Arial"/>
          <w:sz w:val="24"/>
        </w:rPr>
      </w:pPr>
      <w:r>
        <w:rPr>
          <w:rFonts w:ascii="Arial" w:hAnsi="Arial"/>
          <w:sz w:val="24"/>
        </w:rPr>
        <w:t xml:space="preserve">El sistema debe funcionar en computadoras con sistema operativo Windows; fue implementado para funcionar como multiusuario, se requiere una capacidad de disco para instalar el programa de 20 </w:t>
      </w:r>
      <w:r>
        <w:rPr>
          <w:rFonts w:ascii="Arial" w:hAnsi="Arial"/>
          <w:sz w:val="24"/>
        </w:rPr>
        <w:lastRenderedPageBreak/>
        <w:t>MB; además se requiere una capacidad de disco para poder almacenar y operar con la base de datos no menos de 10 MB.</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 </w:t>
      </w:r>
    </w:p>
    <w:p w:rsidR="004D22A9" w:rsidRDefault="004D22A9">
      <w:pPr>
        <w:pStyle w:val="Textoindependiente"/>
        <w:spacing w:line="480" w:lineRule="auto"/>
        <w:ind w:left="1077"/>
        <w:rPr>
          <w:rFonts w:ascii="Arial" w:hAnsi="Arial"/>
          <w:b/>
          <w:sz w:val="24"/>
        </w:rPr>
      </w:pPr>
      <w:r>
        <w:rPr>
          <w:rFonts w:ascii="Arial" w:hAnsi="Arial"/>
          <w:b/>
          <w:sz w:val="24"/>
        </w:rPr>
        <w:t>Objetivo</w:t>
      </w: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El sistema “SISAI” se lo ha elaborado con el objetivo de automatizar el proceso de determinar los niveles de reordenamiento y cantidad a ordenar que minimicen los costos asociados a la administración del inventario dependiendo de la política de pedido y las características del sistema que se analice. </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b/>
          <w:sz w:val="24"/>
        </w:rPr>
      </w:pPr>
      <w:r>
        <w:rPr>
          <w:rFonts w:ascii="Arial" w:hAnsi="Arial"/>
          <w:b/>
          <w:sz w:val="24"/>
        </w:rPr>
        <w:t>Alcance</w:t>
      </w: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El alcance de los modelos matemáticos que se cubrirán para el control de inventario está en el capítulo III, además se pretende desarrollar un software que sea aplicable a sistemas de inventario cuyo control se realice mediante sistemas computacionales o manuales para lo cual se ha diseñado y elaborado una interfaz para obtener los datos para cada caso. </w:t>
      </w:r>
    </w:p>
    <w:p w:rsidR="004D22A9" w:rsidRDefault="004D22A9">
      <w:pPr>
        <w:pStyle w:val="Textoindependiente"/>
        <w:spacing w:line="480" w:lineRule="auto"/>
        <w:ind w:left="1077"/>
        <w:rPr>
          <w:rFonts w:ascii="Arial" w:hAnsi="Arial"/>
          <w:sz w:val="24"/>
        </w:rPr>
      </w:pPr>
    </w:p>
    <w:p w:rsidR="004D22A9" w:rsidRDefault="004D22A9">
      <w:pPr>
        <w:pStyle w:val="Ttulo2"/>
        <w:spacing w:line="480" w:lineRule="auto"/>
        <w:ind w:left="1077"/>
        <w:jc w:val="both"/>
      </w:pPr>
      <w:r>
        <w:lastRenderedPageBreak/>
        <w:t xml:space="preserve">Estructura </w:t>
      </w:r>
    </w:p>
    <w:p w:rsidR="004D22A9" w:rsidRDefault="004D22A9">
      <w:pPr>
        <w:spacing w:line="480" w:lineRule="auto"/>
        <w:ind w:left="1077"/>
        <w:jc w:val="both"/>
        <w:rPr>
          <w:rFonts w:ascii="Arial" w:hAnsi="Arial"/>
          <w:b/>
          <w:sz w:val="24"/>
        </w:rPr>
      </w:pPr>
    </w:p>
    <w:p w:rsidR="004D22A9" w:rsidRDefault="004D22A9">
      <w:pPr>
        <w:spacing w:line="480" w:lineRule="auto"/>
        <w:ind w:left="1077"/>
        <w:jc w:val="both"/>
        <w:rPr>
          <w:rFonts w:ascii="Arial" w:hAnsi="Arial"/>
          <w:sz w:val="24"/>
        </w:rPr>
      </w:pPr>
      <w:r>
        <w:rPr>
          <w:rFonts w:ascii="Arial" w:hAnsi="Arial"/>
          <w:sz w:val="24"/>
        </w:rPr>
        <w:t xml:space="preserve">Este sistema informático al que se lo ha nombrado sistema “SISAI”  trabaja bajo dos ambientes. </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r>
        <w:rPr>
          <w:rFonts w:ascii="Arial" w:hAnsi="Arial"/>
          <w:sz w:val="24"/>
        </w:rPr>
        <w:t xml:space="preserve">El primero es el del administrador de la base de datos, en este se pueden realizar las siguientes actividades: </w:t>
      </w:r>
    </w:p>
    <w:p w:rsidR="004D22A9" w:rsidRDefault="004D22A9">
      <w:pPr>
        <w:spacing w:line="480" w:lineRule="auto"/>
        <w:ind w:left="1077"/>
        <w:jc w:val="both"/>
        <w:rPr>
          <w:rFonts w:ascii="Arial" w:hAnsi="Arial"/>
          <w:sz w:val="24"/>
        </w:rPr>
      </w:pPr>
      <w:r>
        <w:rPr>
          <w:rFonts w:ascii="Arial" w:hAnsi="Arial"/>
          <w:sz w:val="24"/>
        </w:rPr>
        <w:t>Crear Usuarios y asignar permisos a las funciones que presenta el sistema; Explorar la estructura de base “Fénix” como de una foránea; Realizar importación de datos a la base del sistema.</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r>
        <w:rPr>
          <w:rFonts w:ascii="Arial" w:hAnsi="Arial"/>
          <w:sz w:val="24"/>
        </w:rPr>
        <w:t xml:space="preserve"> El segundo es el del usuario propiamente dicho, el mismo que puede realizar un análisis ABC (explicado en el capítulo dos) de un conjunto de productos como de clientes, es decir puede clasificar tanto a los productos como a los clientes por frecuencia, monto, cantidad comprada, así como estadísticas básicas (media, varianza, etc.); Así también la aplicación de modelos de inventarios (vistos en el capítulo tres).</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r>
        <w:rPr>
          <w:rFonts w:ascii="Arial" w:hAnsi="Arial"/>
          <w:sz w:val="24"/>
        </w:rPr>
        <w:t>A continuación en la Figura 4.6 se presentan los componentes del sistema “SISAI”.</w:t>
      </w:r>
    </w:p>
    <w:p w:rsidR="004D22A9" w:rsidRDefault="004D22A9">
      <w:pPr>
        <w:spacing w:line="480" w:lineRule="auto"/>
        <w:ind w:left="1077"/>
        <w:jc w:val="both"/>
        <w:rPr>
          <w:rFonts w:ascii="Arial" w:hAnsi="Arial"/>
          <w:sz w:val="24"/>
        </w:rPr>
      </w:pPr>
      <w:r>
        <w:rPr>
          <w:rFonts w:ascii="Arial" w:hAnsi="Arial"/>
          <w:noProof/>
          <w:sz w:val="24"/>
        </w:rPr>
        <w:lastRenderedPageBreak/>
        <w:pict>
          <v:group id="_x0000_s1381" style="position:absolute;left:0;text-align:left;margin-left:52.65pt;margin-top:20.6pt;width:369pt;height:270pt;z-index:251673600" coordorigin="1881,3424" coordsize="9720,6840" o:allowincell="f">
            <v:rect id="_x0000_s1382" style="position:absolute;left:1881;top:3424;width:9720;height:6840"/>
            <v:shape id="_x0000_s1383" type="#_x0000_t75" style="position:absolute;left:2421;top:3784;width:8620;height:5660" fillcolor="window">
              <v:imagedata r:id="rId248" o:title=""/>
            </v:shape>
          </v:group>
          <o:OLEObject Type="Embed" ProgID="Visio.Drawing.5" ShapeID="_x0000_s1383" DrawAspect="Content" ObjectID="_1307527296" r:id="rId249"/>
        </w:pict>
      </w:r>
    </w:p>
    <w:p w:rsidR="004D22A9" w:rsidRDefault="004D22A9">
      <w:pPr>
        <w:spacing w:line="480" w:lineRule="auto"/>
        <w:ind w:left="1077"/>
        <w:jc w:val="both"/>
        <w:rPr>
          <w:rFonts w:ascii="Arial" w:hAnsi="Arial"/>
          <w:sz w:val="24"/>
        </w:rPr>
      </w:pPr>
    </w:p>
    <w:p w:rsidR="004D22A9" w:rsidRDefault="004D22A9">
      <w:pPr>
        <w:spacing w:line="480" w:lineRule="auto"/>
        <w:rPr>
          <w:sz w:val="24"/>
        </w:rPr>
      </w:pPr>
    </w:p>
    <w:p w:rsidR="004D22A9" w:rsidRDefault="004D22A9">
      <w:pPr>
        <w:spacing w:line="480" w:lineRule="auto"/>
        <w:rPr>
          <w:sz w:val="24"/>
        </w:rPr>
      </w:pPr>
    </w:p>
    <w:p w:rsidR="004D22A9" w:rsidRDefault="004D22A9">
      <w:pPr>
        <w:spacing w:line="480" w:lineRule="auto"/>
        <w:rPr>
          <w:sz w:val="24"/>
        </w:rPr>
      </w:pPr>
    </w:p>
    <w:p w:rsidR="004D22A9" w:rsidRDefault="004D22A9">
      <w:pPr>
        <w:spacing w:line="480" w:lineRule="auto"/>
        <w:rPr>
          <w:sz w:val="24"/>
        </w:rPr>
      </w:pPr>
    </w:p>
    <w:p w:rsidR="004D22A9" w:rsidRDefault="004D22A9">
      <w:pPr>
        <w:spacing w:line="480" w:lineRule="auto"/>
        <w:rPr>
          <w:sz w:val="24"/>
        </w:rPr>
      </w:pPr>
    </w:p>
    <w:p w:rsidR="004D22A9" w:rsidRDefault="004D22A9">
      <w:pPr>
        <w:spacing w:line="480" w:lineRule="auto"/>
        <w:rPr>
          <w:sz w:val="24"/>
        </w:rPr>
      </w:pPr>
    </w:p>
    <w:p w:rsidR="004D22A9" w:rsidRDefault="004D22A9">
      <w:pPr>
        <w:spacing w:line="480" w:lineRule="auto"/>
        <w:rPr>
          <w:sz w:val="24"/>
        </w:rPr>
      </w:pPr>
    </w:p>
    <w:p w:rsidR="004D22A9" w:rsidRDefault="004D22A9">
      <w:pPr>
        <w:spacing w:line="480" w:lineRule="auto"/>
        <w:rPr>
          <w:sz w:val="24"/>
        </w:rPr>
      </w:pPr>
    </w:p>
    <w:p w:rsidR="004D22A9" w:rsidRDefault="004D22A9">
      <w:pPr>
        <w:spacing w:line="480" w:lineRule="auto"/>
        <w:ind w:left="1077"/>
        <w:jc w:val="both"/>
        <w:rPr>
          <w:rFonts w:ascii="Arial" w:hAnsi="Arial"/>
          <w:sz w:val="24"/>
        </w:rPr>
      </w:pPr>
    </w:p>
    <w:p w:rsidR="004D22A9" w:rsidRDefault="004D22A9">
      <w:pPr>
        <w:pStyle w:val="Ttulo2"/>
        <w:spacing w:line="480" w:lineRule="auto"/>
        <w:ind w:left="1077"/>
      </w:pPr>
      <w:r>
        <w:t>Base de datos “Fénix”</w:t>
      </w:r>
    </w:p>
    <w:p w:rsidR="004D22A9" w:rsidRDefault="004D22A9">
      <w:pPr>
        <w:pStyle w:val="Textoindependiente"/>
        <w:spacing w:line="480" w:lineRule="auto"/>
        <w:ind w:left="1077"/>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Como se ha explicado anteriormente, el sistema “SISAI” interactúa </w:t>
      </w:r>
    </w:p>
    <w:p w:rsidR="004D22A9" w:rsidRDefault="004D22A9">
      <w:pPr>
        <w:pStyle w:val="Textoindependiente"/>
        <w:spacing w:line="480" w:lineRule="auto"/>
        <w:ind w:left="1077"/>
        <w:rPr>
          <w:rFonts w:ascii="Arial" w:hAnsi="Arial"/>
          <w:sz w:val="24"/>
        </w:rPr>
      </w:pPr>
      <w:r>
        <w:rPr>
          <w:rFonts w:ascii="Arial" w:hAnsi="Arial"/>
          <w:sz w:val="24"/>
        </w:rPr>
        <w:t>con la base de datos “Fénix” que representa el inventario de una organización, este componente es vital debido a que sin los datos necesarios no se podría pasar a la fase de análisis.</w:t>
      </w:r>
    </w:p>
    <w:p w:rsidR="004D22A9" w:rsidRDefault="004D22A9">
      <w:pPr>
        <w:spacing w:line="480" w:lineRule="auto"/>
        <w:ind w:left="1077"/>
        <w:jc w:val="both"/>
        <w:rPr>
          <w:rFonts w:ascii="Arial" w:hAnsi="Arial"/>
          <w:sz w:val="24"/>
          <w:lang w:val="es-MX"/>
        </w:rPr>
      </w:pPr>
    </w:p>
    <w:p w:rsidR="004D22A9" w:rsidRDefault="004D22A9">
      <w:pPr>
        <w:pStyle w:val="Ttulo2"/>
        <w:spacing w:line="480" w:lineRule="auto"/>
        <w:ind w:left="1077"/>
        <w:jc w:val="both"/>
      </w:pPr>
      <w:r>
        <w:lastRenderedPageBreak/>
        <w:t>Base de conocimiento</w:t>
      </w:r>
    </w:p>
    <w:p w:rsidR="004D22A9" w:rsidRDefault="004D22A9">
      <w:pPr>
        <w:pStyle w:val="Ttulo2"/>
        <w:spacing w:line="480" w:lineRule="auto"/>
        <w:ind w:left="1077"/>
        <w:jc w:val="both"/>
      </w:pPr>
    </w:p>
    <w:p w:rsidR="004D22A9" w:rsidRDefault="004D22A9">
      <w:pPr>
        <w:pStyle w:val="Ttulo2"/>
        <w:spacing w:line="480" w:lineRule="auto"/>
        <w:ind w:left="1077"/>
        <w:jc w:val="both"/>
        <w:rPr>
          <w:b w:val="0"/>
        </w:rPr>
      </w:pPr>
      <w:r>
        <w:rPr>
          <w:b w:val="0"/>
        </w:rPr>
        <w:t>Esta base es una representación conceptual de los conocimientos de investigación de operaciones que fueron aplicados para la elaboración del sistema.</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pStyle w:val="Ttulo2"/>
        <w:spacing w:line="480" w:lineRule="auto"/>
        <w:ind w:left="1077"/>
        <w:jc w:val="both"/>
      </w:pPr>
      <w:r>
        <w:t>Especificaciones del usuario</w:t>
      </w:r>
    </w:p>
    <w:p w:rsidR="004D22A9" w:rsidRDefault="004D22A9">
      <w:pPr>
        <w:spacing w:line="480" w:lineRule="auto"/>
        <w:ind w:left="1077"/>
        <w:jc w:val="both"/>
        <w:rPr>
          <w:rFonts w:ascii="Arial" w:hAnsi="Arial"/>
          <w:b/>
          <w:sz w:val="24"/>
        </w:rPr>
      </w:pPr>
    </w:p>
    <w:p w:rsidR="004D22A9" w:rsidRDefault="004D22A9">
      <w:pPr>
        <w:pStyle w:val="Textoindependiente"/>
        <w:spacing w:line="480" w:lineRule="auto"/>
        <w:ind w:left="1077"/>
        <w:rPr>
          <w:rFonts w:ascii="Arial" w:hAnsi="Arial"/>
          <w:b/>
          <w:sz w:val="24"/>
        </w:rPr>
      </w:pPr>
      <w:r>
        <w:rPr>
          <w:rFonts w:ascii="Arial" w:hAnsi="Arial"/>
          <w:sz w:val="24"/>
        </w:rPr>
        <w:t xml:space="preserve">Son componentes de entrada del sistema y en éstos se especifica el modelo o  modelos, así como los productos y clientes a analizar. </w:t>
      </w: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p>
    <w:p w:rsidR="004D22A9" w:rsidRDefault="004D22A9">
      <w:pPr>
        <w:pStyle w:val="Textoindependiente"/>
        <w:spacing w:line="480" w:lineRule="auto"/>
        <w:ind w:left="1077"/>
        <w:rPr>
          <w:rFonts w:ascii="Arial" w:hAnsi="Arial"/>
          <w:b/>
          <w:sz w:val="24"/>
        </w:rPr>
      </w:pPr>
      <w:r>
        <w:rPr>
          <w:rFonts w:ascii="Arial" w:hAnsi="Arial"/>
          <w:b/>
          <w:sz w:val="24"/>
        </w:rPr>
        <w:t>Reportes</w:t>
      </w:r>
    </w:p>
    <w:p w:rsidR="004D22A9" w:rsidRDefault="004D22A9">
      <w:pPr>
        <w:spacing w:line="480" w:lineRule="auto"/>
        <w:ind w:left="1077"/>
        <w:jc w:val="both"/>
        <w:rPr>
          <w:rFonts w:ascii="Arial" w:hAnsi="Arial"/>
          <w:sz w:val="24"/>
        </w:rPr>
      </w:pPr>
      <w:r>
        <w:rPr>
          <w:rFonts w:ascii="Arial" w:hAnsi="Arial"/>
          <w:sz w:val="24"/>
        </w:rPr>
        <w:t xml:space="preserve">  </w:t>
      </w:r>
    </w:p>
    <w:p w:rsidR="004D22A9" w:rsidRDefault="004D22A9">
      <w:pPr>
        <w:pStyle w:val="Textoindependiente"/>
        <w:spacing w:line="480" w:lineRule="auto"/>
        <w:ind w:left="1077"/>
        <w:rPr>
          <w:rFonts w:ascii="Arial" w:hAnsi="Arial"/>
          <w:sz w:val="24"/>
        </w:rPr>
      </w:pPr>
      <w:r>
        <w:rPr>
          <w:rFonts w:ascii="Arial" w:hAnsi="Arial"/>
          <w:sz w:val="24"/>
        </w:rPr>
        <w:t xml:space="preserve">El sistema presentará un reporte o reportes dependiendo de la especificación realizada y la acción ejecutada, por ejemplo si se seleccionó un análisis ABC para un grupo de productos, el sistema le presentará la clasificación de los productos basándose en los niveles especificados y los criterios de frecuencia, cantidad y monto. </w:t>
      </w:r>
    </w:p>
    <w:p w:rsidR="004D22A9" w:rsidRDefault="004D22A9">
      <w:pPr>
        <w:spacing w:line="480" w:lineRule="auto"/>
        <w:ind w:left="1077"/>
        <w:jc w:val="both"/>
        <w:rPr>
          <w:rFonts w:ascii="Arial" w:hAnsi="Arial"/>
          <w:b/>
          <w:i/>
          <w:sz w:val="24"/>
          <w:lang w:val="es-MX"/>
        </w:rPr>
      </w:pPr>
    </w:p>
    <w:p w:rsidR="004D22A9" w:rsidRDefault="004D22A9">
      <w:pPr>
        <w:spacing w:line="480" w:lineRule="auto"/>
        <w:ind w:left="1077"/>
        <w:jc w:val="both"/>
        <w:rPr>
          <w:rFonts w:ascii="Arial" w:hAnsi="Arial"/>
          <w:b/>
          <w:sz w:val="24"/>
        </w:rPr>
      </w:pPr>
      <w:r>
        <w:rPr>
          <w:rFonts w:ascii="Arial" w:hAnsi="Arial"/>
          <w:b/>
          <w:sz w:val="24"/>
        </w:rPr>
        <w:lastRenderedPageBreak/>
        <w:t>4.2.2  Operación del sistema</w:t>
      </w:r>
    </w:p>
    <w:p w:rsidR="004D22A9" w:rsidRDefault="004D22A9">
      <w:pPr>
        <w:spacing w:line="480" w:lineRule="auto"/>
        <w:ind w:left="1077"/>
        <w:jc w:val="both"/>
        <w:rPr>
          <w:rFonts w:ascii="Arial" w:hAnsi="Arial"/>
          <w:sz w:val="24"/>
        </w:rPr>
      </w:pPr>
    </w:p>
    <w:p w:rsidR="004D22A9" w:rsidRDefault="004D22A9">
      <w:pPr>
        <w:pStyle w:val="Textoindependiente"/>
        <w:spacing w:line="480" w:lineRule="auto"/>
        <w:ind w:left="1077"/>
        <w:rPr>
          <w:rFonts w:ascii="Arial" w:hAnsi="Arial"/>
          <w:sz w:val="24"/>
        </w:rPr>
      </w:pPr>
      <w:r>
        <w:rPr>
          <w:rFonts w:ascii="Arial" w:hAnsi="Arial"/>
          <w:sz w:val="24"/>
        </w:rPr>
        <w:t xml:space="preserve">Para comprender la operación del sistema se debe tener en cuenta que el objetivo principal del sistema es aplicar un modelo matemático, para determinar la cantidad óptima de pedido y el nivel de reordenamiento, para lo cual realiza un proceso sistemático. En la Figura 4.7 se presenta el esquema de </w:t>
      </w:r>
      <w:r>
        <w:rPr>
          <w:rFonts w:ascii="Arial" w:hAnsi="Arial"/>
          <w:noProof/>
          <w:sz w:val="24"/>
        </w:rPr>
        <w:pict>
          <v:line id="_x0000_s1338" style="position:absolute;left:0;text-align:left;z-index:251662336;mso-position-horizontal-relative:text;mso-position-vertical-relative:text" from="-34.2pt,16.2pt" to="-34.2pt,66.6pt" o:allowincell="f" stroked="f">
            <v:stroke endarrow="block"/>
            <w10:wrap type="topAndBottom"/>
          </v:line>
        </w:pict>
      </w:r>
      <w:r>
        <w:rPr>
          <w:rFonts w:ascii="Arial" w:hAnsi="Arial"/>
          <w:sz w:val="24"/>
        </w:rPr>
        <w:t>funcionamiento del  sistema</w:t>
      </w:r>
      <w:r>
        <w:rPr>
          <w:rFonts w:ascii="Arial" w:hAnsi="Arial"/>
          <w:noProof/>
          <w:sz w:val="24"/>
        </w:rPr>
        <w:pict>
          <v:line id="_x0000_s1339" style="position:absolute;left:0;text-align:left;z-index:251663360;mso-position-horizontal-relative:text;mso-position-vertical-relative:text" from="-41.4pt,364.2pt" to="491.4pt,364.2pt" o:allowincell="f" stroked="f">
            <w10:wrap type="topAndBottom"/>
          </v:line>
        </w:pict>
      </w:r>
      <w:r>
        <w:rPr>
          <w:rFonts w:ascii="Arial" w:hAnsi="Arial"/>
          <w:sz w:val="24"/>
        </w:rPr>
        <w:t>,</w:t>
      </w:r>
    </w:p>
    <w:p w:rsidR="004D22A9" w:rsidRDefault="004D22A9">
      <w:pPr>
        <w:pStyle w:val="Textoindependiente"/>
        <w:spacing w:line="480" w:lineRule="auto"/>
        <w:ind w:left="1077"/>
        <w:rPr>
          <w:rFonts w:ascii="Arial" w:hAnsi="Arial"/>
          <w:sz w:val="24"/>
        </w:rPr>
      </w:pPr>
      <w:r>
        <w:rPr>
          <w:rFonts w:ascii="Arial" w:hAnsi="Arial"/>
          <w:noProof/>
          <w:sz w:val="24"/>
        </w:rPr>
        <w:pict>
          <v:group id="_x0000_s1349" style="position:absolute;left:0;text-align:left;margin-left:61.65pt;margin-top:26pt;width:5in;height:261pt;z-index:251667456" coordorigin="3501,7756" coordsize="7200,5220" o:allowincell="f">
            <v:rect id="_x0000_s1350" style="position:absolute;left:3501;top:7756;width:7200;height:522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351" type="#_x0000_t102" style="position:absolute;left:4781;top:8656;width:1120;height:1800" adj="11208,18924,16663"/>
            <v:rect id="_x0000_s1352" style="position:absolute;left:4141;top:8296;width:2240;height:1230">
              <v:textbox style="mso-next-textbox:#_x0000_s1352">
                <w:txbxContent>
                  <w:p w:rsidR="006C4011" w:rsidRDefault="00F95B42">
                    <w:pPr>
                      <w:jc w:val="center"/>
                      <w:rPr>
                        <w:rFonts w:ascii="Arial" w:hAnsi="Arial"/>
                        <w:b/>
                        <w:sz w:val="24"/>
                      </w:rPr>
                    </w:pPr>
                    <w:r>
                      <w:rPr>
                        <w:rFonts w:ascii="Arial" w:hAnsi="Arial"/>
                        <w:b/>
                        <w:noProof/>
                        <w:sz w:val="24"/>
                        <w:lang w:val="es-ES"/>
                      </w:rPr>
                      <w:drawing>
                        <wp:inline distT="0" distB="0" distL="0" distR="0">
                          <wp:extent cx="1066800" cy="685800"/>
                          <wp:effectExtent l="1905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0"/>
                                  <a:srcRect/>
                                  <a:stretch>
                                    <a:fillRect/>
                                  </a:stretch>
                                </pic:blipFill>
                                <pic:spPr bwMode="auto">
                                  <a:xfrm>
                                    <a:off x="0" y="0"/>
                                    <a:ext cx="1066800" cy="685800"/>
                                  </a:xfrm>
                                  <a:prstGeom prst="rect">
                                    <a:avLst/>
                                  </a:prstGeom>
                                  <a:noFill/>
                                  <a:ln w="9525">
                                    <a:noFill/>
                                    <a:miter lim="800000"/>
                                    <a:headEnd/>
                                    <a:tailEnd/>
                                  </a:ln>
                                </pic:spPr>
                              </pic:pic>
                            </a:graphicData>
                          </a:graphic>
                        </wp:inline>
                      </w:drawing>
                    </w:r>
                  </w:p>
                </w:txbxContent>
              </v:textbox>
            </v:rect>
            <v:shape id="_x0000_s1353" type="#_x0000_t102" style="position:absolute;left:6701;top:10096;width:1120;height:1800" adj="10971,18926,17345"/>
            <v:rect id="_x0000_s1354" style="position:absolute;left:5901;top:9736;width:2460;height:1249">
              <v:textbox style="mso-next-textbox:#_x0000_s1354">
                <w:txbxContent>
                  <w:p w:rsidR="006C4011" w:rsidRDefault="00F95B42">
                    <w:pPr>
                      <w:jc w:val="center"/>
                      <w:rPr>
                        <w:rFonts w:ascii="Arial" w:hAnsi="Arial"/>
                        <w:b/>
                        <w:sz w:val="24"/>
                      </w:rPr>
                    </w:pPr>
                    <w:r>
                      <w:rPr>
                        <w:rFonts w:ascii="Arial" w:hAnsi="Arial"/>
                        <w:b/>
                        <w:noProof/>
                        <w:lang w:val="es-ES"/>
                      </w:rPr>
                      <w:drawing>
                        <wp:inline distT="0" distB="0" distL="0" distR="0">
                          <wp:extent cx="1181100" cy="698500"/>
                          <wp:effectExtent l="1905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1"/>
                                  <a:srcRect/>
                                  <a:stretch>
                                    <a:fillRect/>
                                  </a:stretch>
                                </pic:blipFill>
                                <pic:spPr bwMode="auto">
                                  <a:xfrm>
                                    <a:off x="0" y="0"/>
                                    <a:ext cx="1181100" cy="698500"/>
                                  </a:xfrm>
                                  <a:prstGeom prst="rect">
                                    <a:avLst/>
                                  </a:prstGeom>
                                  <a:noFill/>
                                  <a:ln w="9525">
                                    <a:noFill/>
                                    <a:miter lim="800000"/>
                                    <a:headEnd/>
                                    <a:tailEnd/>
                                  </a:ln>
                                </pic:spPr>
                              </pic:pic>
                            </a:graphicData>
                          </a:graphic>
                        </wp:inline>
                      </w:drawing>
                    </w:r>
                  </w:p>
                </w:txbxContent>
              </v:textbox>
            </v:rect>
            <v:rect id="_x0000_s1355" style="position:absolute;left:7821;top:11176;width:2340;height:1230">
              <v:textbox style="mso-next-textbox:#_x0000_s1355">
                <w:txbxContent>
                  <w:p w:rsidR="006C4011" w:rsidRDefault="00F95B42">
                    <w:pPr>
                      <w:jc w:val="center"/>
                      <w:rPr>
                        <w:rFonts w:ascii="Arial" w:hAnsi="Arial"/>
                        <w:b/>
                        <w:sz w:val="24"/>
                      </w:rPr>
                    </w:pPr>
                    <w:r>
                      <w:rPr>
                        <w:rFonts w:ascii="Arial" w:hAnsi="Arial"/>
                        <w:b/>
                        <w:noProof/>
                        <w:sz w:val="24"/>
                        <w:lang w:val="es-ES"/>
                      </w:rPr>
                      <w:drawing>
                        <wp:inline distT="0" distB="0" distL="0" distR="0">
                          <wp:extent cx="1066800" cy="685800"/>
                          <wp:effectExtent l="1905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2"/>
                                  <a:srcRect/>
                                  <a:stretch>
                                    <a:fillRect/>
                                  </a:stretch>
                                </pic:blipFill>
                                <pic:spPr bwMode="auto">
                                  <a:xfrm>
                                    <a:off x="0" y="0"/>
                                    <a:ext cx="1066800" cy="685800"/>
                                  </a:xfrm>
                                  <a:prstGeom prst="rect">
                                    <a:avLst/>
                                  </a:prstGeom>
                                  <a:noFill/>
                                  <a:ln w="9525">
                                    <a:noFill/>
                                    <a:miter lim="800000"/>
                                    <a:headEnd/>
                                    <a:tailEnd/>
                                  </a:ln>
                                </pic:spPr>
                              </pic:pic>
                            </a:graphicData>
                          </a:graphic>
                        </wp:inline>
                      </w:drawing>
                    </w:r>
                  </w:p>
                </w:txbxContent>
              </v:textbox>
            </v:rect>
          </v:group>
        </w:pict>
      </w:r>
      <w:r>
        <w:rPr>
          <w:rFonts w:ascii="Arial" w:hAnsi="Arial"/>
          <w:noProof/>
          <w:sz w:val="24"/>
        </w:rPr>
        <w:pict>
          <v:line id="_x0000_s1340" style="position:absolute;left:0;text-align:left;z-index:251664384" from="-41.4pt,34.2pt" to="-41.4pt,336.6pt" o:allowincell="f" stroked="f">
            <w10:wrap type="topAndBottom"/>
          </v:line>
        </w:pict>
      </w:r>
      <w:r>
        <w:rPr>
          <w:rFonts w:ascii="Arial" w:hAnsi="Arial"/>
          <w:sz w:val="24"/>
        </w:rPr>
        <w:t xml:space="preserve"> </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sz w:val="24"/>
        </w:rPr>
      </w:pPr>
    </w:p>
    <w:p w:rsidR="004D22A9" w:rsidRDefault="004D22A9">
      <w:pPr>
        <w:spacing w:line="480" w:lineRule="auto"/>
        <w:ind w:left="1077"/>
        <w:jc w:val="both"/>
        <w:rPr>
          <w:sz w:val="24"/>
        </w:rPr>
      </w:pPr>
    </w:p>
    <w:p w:rsidR="004D22A9" w:rsidRDefault="004D22A9">
      <w:pPr>
        <w:spacing w:line="480" w:lineRule="auto"/>
        <w:ind w:left="1077"/>
        <w:jc w:val="both"/>
        <w:rPr>
          <w:sz w:val="24"/>
        </w:rPr>
      </w:pPr>
    </w:p>
    <w:p w:rsidR="004D22A9" w:rsidRDefault="004D22A9">
      <w:pPr>
        <w:spacing w:line="480" w:lineRule="auto"/>
        <w:ind w:left="1077"/>
        <w:jc w:val="both"/>
        <w:rPr>
          <w:sz w:val="24"/>
        </w:rPr>
      </w:pPr>
    </w:p>
    <w:p w:rsidR="004D22A9" w:rsidRDefault="004D22A9">
      <w:pPr>
        <w:spacing w:line="480" w:lineRule="auto"/>
        <w:ind w:left="1077"/>
        <w:jc w:val="both"/>
        <w:rPr>
          <w:sz w:val="24"/>
        </w:rPr>
      </w:pPr>
    </w:p>
    <w:p w:rsidR="004D22A9" w:rsidRDefault="004D22A9">
      <w:pPr>
        <w:spacing w:line="480" w:lineRule="auto"/>
        <w:ind w:left="1077"/>
        <w:jc w:val="both"/>
        <w:rPr>
          <w:sz w:val="24"/>
        </w:rPr>
      </w:pPr>
    </w:p>
    <w:p w:rsidR="004D22A9" w:rsidRDefault="004D22A9">
      <w:pPr>
        <w:spacing w:line="480" w:lineRule="auto"/>
        <w:ind w:left="1077"/>
        <w:jc w:val="both"/>
        <w:rPr>
          <w:sz w:val="24"/>
        </w:rPr>
      </w:pPr>
    </w:p>
    <w:p w:rsidR="004D22A9" w:rsidRDefault="004D22A9">
      <w:pPr>
        <w:spacing w:line="480" w:lineRule="auto"/>
        <w:ind w:left="1077"/>
        <w:jc w:val="both"/>
        <w:rPr>
          <w:sz w:val="24"/>
        </w:rPr>
      </w:pPr>
    </w:p>
    <w:p w:rsidR="004D22A9" w:rsidRDefault="004D22A9">
      <w:pPr>
        <w:spacing w:line="480" w:lineRule="auto"/>
        <w:ind w:left="1077"/>
        <w:jc w:val="both"/>
        <w:rPr>
          <w:sz w:val="24"/>
        </w:rPr>
      </w:pPr>
    </w:p>
    <w:p w:rsidR="004D22A9" w:rsidRDefault="004D22A9">
      <w:pPr>
        <w:pStyle w:val="Textoindependiente"/>
        <w:spacing w:line="360" w:lineRule="auto"/>
        <w:ind w:left="1077"/>
        <w:jc w:val="center"/>
        <w:rPr>
          <w:rFonts w:ascii="Arial" w:hAnsi="Arial"/>
          <w:b/>
          <w:sz w:val="24"/>
        </w:rPr>
      </w:pPr>
      <w:r>
        <w:rPr>
          <w:rFonts w:ascii="Arial" w:hAnsi="Arial"/>
          <w:b/>
          <w:sz w:val="24"/>
        </w:rPr>
        <w:t>FIGURA 4.7 ESQUEMA DE FUNCIONAMIENTO</w:t>
      </w:r>
    </w:p>
    <w:p w:rsidR="004D22A9" w:rsidRDefault="004D22A9">
      <w:pPr>
        <w:pStyle w:val="Textoindependiente"/>
        <w:spacing w:line="360" w:lineRule="auto"/>
        <w:ind w:left="1077"/>
        <w:jc w:val="center"/>
        <w:rPr>
          <w:rFonts w:ascii="Arial" w:hAnsi="Arial"/>
          <w:b/>
          <w:sz w:val="24"/>
        </w:rPr>
      </w:pPr>
      <w:r>
        <w:rPr>
          <w:rFonts w:ascii="Arial" w:hAnsi="Arial"/>
          <w:b/>
          <w:sz w:val="24"/>
        </w:rPr>
        <w:t xml:space="preserve"> DEL SISTEMA</w:t>
      </w:r>
    </w:p>
    <w:p w:rsidR="004D22A9" w:rsidRDefault="004D22A9">
      <w:pPr>
        <w:spacing w:line="360" w:lineRule="auto"/>
        <w:ind w:left="1077"/>
        <w:jc w:val="both"/>
        <w:rPr>
          <w:rFonts w:ascii="Arial" w:hAnsi="Arial"/>
          <w:sz w:val="24"/>
        </w:rPr>
      </w:pPr>
      <w:r>
        <w:rPr>
          <w:sz w:val="24"/>
        </w:rPr>
        <w:br w:type="page"/>
      </w:r>
      <w:r>
        <w:rPr>
          <w:rFonts w:ascii="Arial" w:hAnsi="Arial"/>
          <w:sz w:val="24"/>
        </w:rPr>
        <w:lastRenderedPageBreak/>
        <w:t>Antes de explicar que se realiza en cada etapa, hablaremos de la interfaz que utiliza “SISAI”.</w:t>
      </w:r>
    </w:p>
    <w:p w:rsidR="004D22A9" w:rsidRDefault="004D22A9">
      <w:pPr>
        <w:spacing w:line="480" w:lineRule="auto"/>
        <w:ind w:left="1077"/>
        <w:rPr>
          <w:rFonts w:ascii="Arial" w:hAnsi="Arial"/>
          <w:sz w:val="24"/>
        </w:rPr>
      </w:pPr>
    </w:p>
    <w:p w:rsidR="004D22A9" w:rsidRDefault="004D22A9">
      <w:pPr>
        <w:pStyle w:val="xl24"/>
        <w:spacing w:before="0" w:after="0" w:line="480" w:lineRule="auto"/>
        <w:ind w:left="1077"/>
        <w:rPr>
          <w:rFonts w:ascii="Arial" w:hAnsi="Arial"/>
        </w:rPr>
      </w:pPr>
      <w:r>
        <w:rPr>
          <w:rFonts w:ascii="Arial" w:hAnsi="Arial"/>
        </w:rPr>
        <w:t>El sistema se desarrolla en un ambiente de una hoja electrónica (Ver Figura 4.8), desarrollada por Falcones [4]. Se ha incorporado esta aplicación debido a las propiedades que esta posee, por ejemplo guardar los cálculos realizados o imprimirlos, así como efectuar operaciones matemáticas (sumar, restar, dividir, etc.), entre otras.</w:t>
      </w:r>
    </w:p>
    <w:p w:rsidR="004D22A9" w:rsidRDefault="004D22A9">
      <w:pPr>
        <w:pStyle w:val="xl24"/>
        <w:spacing w:before="0" w:after="0" w:line="480" w:lineRule="auto"/>
        <w:ind w:left="1077"/>
        <w:jc w:val="center"/>
        <w:rPr>
          <w:rFonts w:ascii="Arial" w:hAnsi="Arial"/>
          <w:b/>
        </w:rPr>
      </w:pPr>
      <w:r>
        <w:rPr>
          <w:noProof/>
        </w:rPr>
        <w:pict>
          <v:group id="_x0000_s1384" style="position:absolute;left:0;text-align:left;margin-left:50pt;margin-top:23.8pt;width:5in;height:297.55pt;z-index:251674624" coordorigin="2241,2884" coordsize="9180,6840" o:allowincell="f">
            <v:rect id="_x0000_s1385" style="position:absolute;left:2241;top:2884;width:9180;height:6840"/>
            <v:shape id="_x0000_s1386" type="#_x0000_t75" style="position:absolute;left:2781;top:3181;width:8260;height:6200">
              <v:imagedata r:id="rId253" o:title=""/>
            </v:shape>
          </v:group>
          <o:OLEObject Type="Embed" ProgID="PBrush" ShapeID="_x0000_s1386" DrawAspect="Content" ObjectID="_1307527297" r:id="rId254"/>
        </w:pict>
      </w:r>
    </w:p>
    <w:p w:rsidR="004D22A9" w:rsidRDefault="004D22A9">
      <w:pPr>
        <w:spacing w:line="480" w:lineRule="auto"/>
        <w:ind w:left="1077"/>
        <w:rPr>
          <w:sz w:val="24"/>
        </w:rPr>
      </w:pPr>
    </w:p>
    <w:p w:rsidR="004D22A9" w:rsidRDefault="004D22A9">
      <w:pPr>
        <w:spacing w:line="480" w:lineRule="auto"/>
        <w:ind w:left="1077"/>
        <w:rPr>
          <w:sz w:val="24"/>
        </w:rPr>
      </w:pPr>
    </w:p>
    <w:p w:rsidR="004D22A9" w:rsidRDefault="004D22A9">
      <w:pPr>
        <w:spacing w:line="480" w:lineRule="auto"/>
        <w:ind w:left="1077"/>
        <w:rPr>
          <w:sz w:val="24"/>
        </w:rPr>
      </w:pPr>
    </w:p>
    <w:p w:rsidR="004D22A9" w:rsidRDefault="004D22A9">
      <w:pPr>
        <w:spacing w:line="480" w:lineRule="auto"/>
        <w:ind w:left="1077"/>
        <w:rPr>
          <w:sz w:val="24"/>
        </w:rPr>
      </w:pPr>
    </w:p>
    <w:p w:rsidR="004D22A9" w:rsidRDefault="004D22A9">
      <w:pPr>
        <w:spacing w:line="480" w:lineRule="auto"/>
        <w:ind w:left="1077"/>
        <w:rPr>
          <w:sz w:val="24"/>
        </w:rPr>
      </w:pPr>
    </w:p>
    <w:p w:rsidR="004D22A9" w:rsidRDefault="004D22A9">
      <w:pPr>
        <w:spacing w:line="480" w:lineRule="auto"/>
        <w:ind w:left="1077"/>
        <w:rPr>
          <w:sz w:val="24"/>
        </w:rPr>
      </w:pPr>
    </w:p>
    <w:p w:rsidR="004D22A9" w:rsidRDefault="004D22A9">
      <w:pPr>
        <w:spacing w:line="480" w:lineRule="auto"/>
        <w:ind w:left="1077"/>
        <w:rPr>
          <w:sz w:val="24"/>
        </w:rPr>
      </w:pPr>
    </w:p>
    <w:p w:rsidR="004D22A9" w:rsidRDefault="004D22A9">
      <w:pPr>
        <w:spacing w:line="480" w:lineRule="auto"/>
        <w:ind w:left="1077"/>
        <w:rPr>
          <w:sz w:val="24"/>
        </w:rPr>
      </w:pPr>
    </w:p>
    <w:p w:rsidR="004D22A9" w:rsidRDefault="004D22A9">
      <w:pPr>
        <w:spacing w:line="480" w:lineRule="auto"/>
        <w:ind w:left="1077"/>
        <w:rPr>
          <w:sz w:val="24"/>
        </w:rPr>
      </w:pPr>
    </w:p>
    <w:p w:rsidR="004D22A9" w:rsidRDefault="004D22A9">
      <w:pPr>
        <w:spacing w:line="480" w:lineRule="auto"/>
        <w:ind w:left="1077"/>
        <w:rPr>
          <w:sz w:val="24"/>
        </w:rPr>
      </w:pPr>
    </w:p>
    <w:p w:rsidR="004D22A9" w:rsidRDefault="004D22A9">
      <w:pPr>
        <w:spacing w:line="480" w:lineRule="auto"/>
        <w:ind w:left="1077"/>
        <w:rPr>
          <w:sz w:val="24"/>
        </w:rPr>
      </w:pPr>
    </w:p>
    <w:p w:rsidR="004D22A9" w:rsidRDefault="004D22A9">
      <w:pPr>
        <w:spacing w:line="480" w:lineRule="auto"/>
        <w:ind w:left="1077"/>
        <w:jc w:val="center"/>
        <w:rPr>
          <w:sz w:val="24"/>
        </w:rPr>
      </w:pPr>
      <w:r>
        <w:rPr>
          <w:rFonts w:ascii="Arial" w:hAnsi="Arial"/>
          <w:b/>
          <w:sz w:val="24"/>
        </w:rPr>
        <w:t>FIGURA 4.8 INTERFAZ DE “SISAI”</w:t>
      </w:r>
    </w:p>
    <w:p w:rsidR="004D22A9" w:rsidRDefault="004D22A9">
      <w:pPr>
        <w:spacing w:line="480" w:lineRule="auto"/>
        <w:ind w:left="1077"/>
        <w:rPr>
          <w:sz w:val="24"/>
        </w:rPr>
      </w:pPr>
      <w:r>
        <w:rPr>
          <w:sz w:val="24"/>
        </w:rPr>
        <w:br w:type="page"/>
      </w:r>
    </w:p>
    <w:p w:rsidR="004D22A9" w:rsidRDefault="004D22A9">
      <w:pPr>
        <w:spacing w:line="480" w:lineRule="auto"/>
        <w:ind w:left="1077"/>
        <w:rPr>
          <w:rFonts w:ascii="Arial" w:hAnsi="Arial"/>
          <w:b/>
          <w:sz w:val="24"/>
        </w:rPr>
      </w:pPr>
      <w:r>
        <w:rPr>
          <w:rFonts w:ascii="Arial" w:hAnsi="Arial"/>
          <w:b/>
          <w:sz w:val="24"/>
        </w:rPr>
        <w:t>Preparar  Base . –</w:t>
      </w:r>
    </w:p>
    <w:p w:rsidR="004D22A9" w:rsidRDefault="004D22A9">
      <w:pPr>
        <w:spacing w:line="480" w:lineRule="auto"/>
        <w:ind w:left="1077"/>
        <w:jc w:val="both"/>
        <w:rPr>
          <w:rFonts w:ascii="Arial" w:hAnsi="Arial"/>
          <w:sz w:val="24"/>
        </w:rPr>
      </w:pPr>
    </w:p>
    <w:p w:rsidR="004D22A9" w:rsidRDefault="004D22A9">
      <w:pPr>
        <w:pStyle w:val="xl24"/>
        <w:spacing w:before="0" w:after="0" w:line="480" w:lineRule="auto"/>
        <w:ind w:left="1077"/>
        <w:rPr>
          <w:rFonts w:ascii="Arial" w:hAnsi="Arial"/>
        </w:rPr>
      </w:pPr>
      <w:r>
        <w:rPr>
          <w:rFonts w:ascii="Arial" w:hAnsi="Arial"/>
        </w:rPr>
        <w:t>Mediante el esquema de la Figura 4.8 podemos apreciar que la primera etapa para aplicar por lo menos uno de los modelos es preparar la base, es decir  dependiendo del origen de los datos se debe aplicar uno de los siguientes procedimientos para  realizar el almacenamiento de estos en la base “Fénix” (Ver Figura 4.9):</w:t>
      </w:r>
    </w:p>
    <w:p w:rsidR="004D22A9" w:rsidRDefault="004D22A9" w:rsidP="00413818">
      <w:pPr>
        <w:pStyle w:val="xl24"/>
        <w:numPr>
          <w:ilvl w:val="0"/>
          <w:numId w:val="21"/>
        </w:numPr>
        <w:spacing w:before="0" w:after="0" w:line="480" w:lineRule="auto"/>
        <w:ind w:left="1077"/>
        <w:rPr>
          <w:rFonts w:ascii="Arial" w:hAnsi="Arial"/>
        </w:rPr>
      </w:pPr>
      <w:r>
        <w:rPr>
          <w:rFonts w:ascii="Arial" w:hAnsi="Arial"/>
        </w:rPr>
        <w:t>Ingreso Manual</w:t>
      </w:r>
    </w:p>
    <w:p w:rsidR="004D22A9" w:rsidRDefault="004D22A9" w:rsidP="00413818">
      <w:pPr>
        <w:pStyle w:val="xl24"/>
        <w:numPr>
          <w:ilvl w:val="0"/>
          <w:numId w:val="21"/>
        </w:numPr>
        <w:spacing w:before="0" w:after="0" w:line="480" w:lineRule="auto"/>
        <w:ind w:left="1077"/>
        <w:rPr>
          <w:rFonts w:ascii="Arial" w:hAnsi="Arial"/>
        </w:rPr>
      </w:pPr>
      <w:r>
        <w:rPr>
          <w:rFonts w:ascii="Arial" w:hAnsi="Arial"/>
        </w:rPr>
        <w:t>Importar Datos</w:t>
      </w:r>
    </w:p>
    <w:p w:rsidR="004D22A9" w:rsidRDefault="004D22A9">
      <w:pPr>
        <w:spacing w:line="480" w:lineRule="auto"/>
        <w:ind w:left="1077"/>
        <w:jc w:val="center"/>
        <w:rPr>
          <w:rFonts w:ascii="Arial" w:hAnsi="Arial"/>
          <w:b/>
          <w:sz w:val="24"/>
        </w:rPr>
      </w:pPr>
    </w:p>
    <w:p w:rsidR="004D22A9" w:rsidRDefault="004D22A9">
      <w:pPr>
        <w:spacing w:line="480" w:lineRule="auto"/>
        <w:ind w:left="1077"/>
        <w:jc w:val="both"/>
        <w:rPr>
          <w:rFonts w:ascii="Arial" w:hAnsi="Arial"/>
          <w:b/>
          <w:sz w:val="24"/>
        </w:rPr>
      </w:pPr>
      <w:r>
        <w:rPr>
          <w:rFonts w:ascii="Arial" w:hAnsi="Arial"/>
          <w:noProof/>
          <w:sz w:val="24"/>
        </w:rPr>
        <w:pict>
          <v:group id="_x0000_s1356" style="position:absolute;left:0;text-align:left;margin-left:52.65pt;margin-top:.35pt;width:5in;height:235.65pt;z-index:251668480" coordorigin="2241,6484" coordsize="9180,5760" o:allowincell="f">
            <v:rect id="_x0000_s1357" style="position:absolute;left:2241;top:6484;width:9180;height:5760" strokecolor="blue"/>
            <v:shapetype id="_x0000_t110" coordsize="21600,21600" o:spt="110" path="m10800,l,10800,10800,21600,21600,10800xe">
              <v:stroke joinstyle="miter"/>
              <v:path gradientshapeok="t" o:connecttype="rect" textboxrect="5400,5400,16200,16200"/>
            </v:shapetype>
            <v:shape id="_x0000_s1358" type="#_x0000_t110" style="position:absolute;left:2601;top:7384;width:3240;height:1800" strokecolor="blue">
              <v:textbox style="mso-next-textbox:#_x0000_s1358">
                <w:txbxContent>
                  <w:p w:rsidR="006C4011" w:rsidRDefault="006C4011">
                    <w:pPr>
                      <w:jc w:val="center"/>
                      <w:rPr>
                        <w:rFonts w:ascii="Arial" w:hAnsi="Arial"/>
                        <w:b/>
                      </w:rPr>
                    </w:pPr>
                    <w:r>
                      <w:rPr>
                        <w:rFonts w:ascii="Arial" w:hAnsi="Arial"/>
                        <w:b/>
                      </w:rPr>
                      <w:t>Proceso de control automatizado</w:t>
                    </w:r>
                  </w:p>
                </w:txbxContent>
              </v:textbox>
            </v:shape>
            <v:group id="_x0000_s1359" style="position:absolute;left:7641;top:10264;width:3060;height:1440" coordorigin="3681,10264" coordsize="3240,1620">
              <v:rect id="_x0000_s1360" style="position:absolute;left:3681;top:10264;width:1620;height:1620" strokecolor="blue">
                <v:textbox>
                  <w:txbxContent>
                    <w:p w:rsidR="006C4011" w:rsidRDefault="006C4011">
                      <w:pPr>
                        <w:jc w:val="center"/>
                        <w:rPr>
                          <w:rFonts w:ascii="Arial" w:hAnsi="Arial"/>
                          <w:b/>
                        </w:rPr>
                      </w:pPr>
                    </w:p>
                    <w:p w:rsidR="006C4011" w:rsidRDefault="006C4011">
                      <w:pPr>
                        <w:jc w:val="center"/>
                        <w:rPr>
                          <w:rFonts w:ascii="Arial" w:hAnsi="Arial"/>
                          <w:b/>
                        </w:rPr>
                      </w:pPr>
                    </w:p>
                    <w:p w:rsidR="006C4011" w:rsidRDefault="006C4011">
                      <w:pPr>
                        <w:jc w:val="center"/>
                        <w:rPr>
                          <w:rFonts w:ascii="Arial" w:hAnsi="Arial"/>
                          <w:sz w:val="24"/>
                        </w:rPr>
                      </w:pPr>
                      <w:r>
                        <w:rPr>
                          <w:rFonts w:ascii="Arial" w:hAnsi="Arial"/>
                          <w:sz w:val="24"/>
                        </w:rPr>
                        <w:t>Explorar</w:t>
                      </w:r>
                    </w:p>
                    <w:p w:rsidR="006C4011" w:rsidRDefault="006C4011">
                      <w:pPr>
                        <w:jc w:val="center"/>
                        <w:rPr>
                          <w:rFonts w:ascii="Arial" w:hAnsi="Arial"/>
                          <w:b/>
                          <w:sz w:val="24"/>
                        </w:rPr>
                      </w:pPr>
                      <w:r>
                        <w:rPr>
                          <w:rFonts w:ascii="Arial" w:hAnsi="Arial"/>
                          <w:sz w:val="24"/>
                        </w:rPr>
                        <w:t xml:space="preserve"> Base</w:t>
                      </w:r>
                    </w:p>
                  </w:txbxContent>
                </v:textbox>
              </v:rect>
              <v:rect id="_x0000_s1361" style="position:absolute;left:5301;top:10264;width:1620;height:1620" strokecolor="blue">
                <v:textbox>
                  <w:txbxContent>
                    <w:p w:rsidR="006C4011" w:rsidRDefault="006C4011">
                      <w:pPr>
                        <w:jc w:val="center"/>
                        <w:rPr>
                          <w:rFonts w:ascii="Arial" w:hAnsi="Arial"/>
                          <w:b/>
                        </w:rPr>
                      </w:pPr>
                    </w:p>
                    <w:p w:rsidR="006C4011" w:rsidRDefault="006C4011">
                      <w:pPr>
                        <w:jc w:val="center"/>
                        <w:rPr>
                          <w:rFonts w:ascii="Arial" w:hAnsi="Arial"/>
                          <w:b/>
                        </w:rPr>
                      </w:pPr>
                    </w:p>
                    <w:p w:rsidR="006C4011" w:rsidRDefault="006C4011">
                      <w:pPr>
                        <w:jc w:val="center"/>
                        <w:rPr>
                          <w:rFonts w:ascii="Arial" w:hAnsi="Arial"/>
                          <w:sz w:val="24"/>
                        </w:rPr>
                      </w:pPr>
                      <w:r>
                        <w:rPr>
                          <w:rFonts w:ascii="Arial" w:hAnsi="Arial"/>
                          <w:sz w:val="24"/>
                        </w:rPr>
                        <w:t>Importar</w:t>
                      </w:r>
                    </w:p>
                    <w:p w:rsidR="006C4011" w:rsidRDefault="006C4011">
                      <w:pPr>
                        <w:jc w:val="center"/>
                        <w:rPr>
                          <w:rFonts w:ascii="Arial" w:hAnsi="Arial"/>
                          <w:b/>
                          <w:sz w:val="24"/>
                        </w:rPr>
                      </w:pPr>
                      <w:r>
                        <w:rPr>
                          <w:rFonts w:ascii="Arial" w:hAnsi="Arial"/>
                          <w:sz w:val="24"/>
                        </w:rPr>
                        <w:t>datos</w:t>
                      </w:r>
                    </w:p>
                  </w:txbxContent>
                </v:textbox>
              </v:rect>
            </v:group>
            <v:line id="_x0000_s1362" style="position:absolute" from="4221,9184" to="4221,10984" strokecolor="blue"/>
            <v:line id="_x0000_s1363" style="position:absolute" from="4221,10984" to="7641,10984" strokecolor="blue">
              <v:stroke endarrow="block"/>
            </v:line>
            <v:shape id="_x0000_s1364" type="#_x0000_t202" style="position:absolute;left:3321;top:9724;width:720;height:540" strokecolor="blue">
              <v:textbox>
                <w:txbxContent>
                  <w:p w:rsidR="006C4011" w:rsidRDefault="006C4011">
                    <w:pPr>
                      <w:rPr>
                        <w:rFonts w:ascii="Arial" w:hAnsi="Arial"/>
                        <w:sz w:val="16"/>
                      </w:rPr>
                    </w:pPr>
                    <w:r>
                      <w:rPr>
                        <w:rFonts w:ascii="Arial" w:hAnsi="Arial"/>
                        <w:sz w:val="16"/>
                      </w:rPr>
                      <w:t>Si</w:t>
                    </w:r>
                  </w:p>
                </w:txbxContent>
              </v:textbox>
            </v:shape>
            <v:rect id="_x0000_s1365" style="position:absolute;left:7641;top:7564;width:3060;height:1440" strokecolor="blue">
              <v:textbox>
                <w:txbxContent>
                  <w:p w:rsidR="006C4011" w:rsidRDefault="006C4011">
                    <w:pPr>
                      <w:spacing w:line="360" w:lineRule="auto"/>
                      <w:jc w:val="center"/>
                      <w:rPr>
                        <w:rFonts w:ascii="Arial" w:hAnsi="Arial"/>
                        <w:sz w:val="24"/>
                      </w:rPr>
                    </w:pPr>
                    <w:r>
                      <w:rPr>
                        <w:rFonts w:ascii="Arial" w:hAnsi="Arial"/>
                        <w:sz w:val="24"/>
                      </w:rPr>
                      <w:t>Ingreso de datos</w:t>
                    </w:r>
                  </w:p>
                  <w:p w:rsidR="006C4011" w:rsidRDefault="006C4011">
                    <w:pPr>
                      <w:spacing w:line="360" w:lineRule="auto"/>
                      <w:jc w:val="center"/>
                      <w:rPr>
                        <w:rFonts w:ascii="Arial" w:hAnsi="Arial"/>
                        <w:sz w:val="24"/>
                      </w:rPr>
                    </w:pPr>
                    <w:r>
                      <w:rPr>
                        <w:rFonts w:ascii="Arial" w:hAnsi="Arial"/>
                        <w:sz w:val="24"/>
                      </w:rPr>
                      <w:t>Mediante Formas Elaboradas</w:t>
                    </w:r>
                  </w:p>
                </w:txbxContent>
              </v:textbox>
            </v:rect>
            <v:line id="_x0000_s1366" style="position:absolute" from="5841,8284" to="7641,8284" strokecolor="blue">
              <v:stroke endarrow="block"/>
            </v:line>
            <v:shape id="_x0000_s1367" type="#_x0000_t202" style="position:absolute;left:6381;top:7564;width:720;height:540" strokecolor="blue">
              <v:textbox>
                <w:txbxContent>
                  <w:p w:rsidR="006C4011" w:rsidRDefault="006C4011">
                    <w:pPr>
                      <w:rPr>
                        <w:rFonts w:ascii="Arial" w:hAnsi="Arial"/>
                        <w:sz w:val="24"/>
                      </w:rPr>
                    </w:pPr>
                    <w:r>
                      <w:rPr>
                        <w:rFonts w:ascii="Arial" w:hAnsi="Arial"/>
                        <w:sz w:val="16"/>
                      </w:rPr>
                      <w:t>N</w:t>
                    </w:r>
                    <w:r>
                      <w:rPr>
                        <w:rFonts w:ascii="Arial" w:hAnsi="Arial"/>
                        <w:sz w:val="24"/>
                      </w:rPr>
                      <w:t>o</w:t>
                    </w:r>
                  </w:p>
                </w:txbxContent>
              </v:textbox>
            </v:shape>
          </v:group>
        </w:pict>
      </w:r>
      <w:r>
        <w:rPr>
          <w:rFonts w:ascii="Arial" w:hAnsi="Arial"/>
          <w:sz w:val="24"/>
        </w:rPr>
        <w:t xml:space="preserve"> </w:t>
      </w:r>
    </w:p>
    <w:p w:rsidR="004D22A9" w:rsidRDefault="004D22A9">
      <w:pPr>
        <w:pStyle w:val="xl24"/>
        <w:spacing w:before="0" w:after="0" w:line="480" w:lineRule="auto"/>
        <w:ind w:left="1077"/>
        <w:rPr>
          <w:rFonts w:ascii="Arial" w:hAnsi="Arial"/>
        </w:rPr>
      </w:pPr>
    </w:p>
    <w:p w:rsidR="004D22A9" w:rsidRDefault="004D22A9">
      <w:pPr>
        <w:spacing w:line="480" w:lineRule="auto"/>
        <w:ind w:left="1077"/>
        <w:jc w:val="both"/>
        <w:rPr>
          <w:rFonts w:ascii="Arial" w:hAnsi="Arial"/>
          <w:b/>
          <w:sz w:val="24"/>
        </w:rPr>
      </w:pPr>
    </w:p>
    <w:p w:rsidR="004D22A9" w:rsidRDefault="004D22A9">
      <w:pPr>
        <w:spacing w:line="480" w:lineRule="auto"/>
        <w:ind w:left="1077"/>
        <w:jc w:val="both"/>
        <w:rPr>
          <w:rFonts w:ascii="Arial" w:hAnsi="Arial"/>
          <w:b/>
          <w:sz w:val="24"/>
        </w:rPr>
      </w:pPr>
    </w:p>
    <w:p w:rsidR="004D22A9" w:rsidRDefault="004D22A9">
      <w:pPr>
        <w:spacing w:line="480" w:lineRule="auto"/>
        <w:ind w:left="1077"/>
        <w:jc w:val="both"/>
        <w:rPr>
          <w:rFonts w:ascii="Arial" w:hAnsi="Arial"/>
          <w:b/>
          <w:sz w:val="24"/>
        </w:rPr>
      </w:pPr>
    </w:p>
    <w:p w:rsidR="004D22A9" w:rsidRDefault="004D22A9">
      <w:pPr>
        <w:spacing w:line="480" w:lineRule="auto"/>
        <w:ind w:left="1077"/>
        <w:jc w:val="both"/>
        <w:rPr>
          <w:rFonts w:ascii="Arial" w:hAnsi="Arial"/>
          <w:b/>
          <w:sz w:val="24"/>
        </w:rPr>
      </w:pPr>
    </w:p>
    <w:p w:rsidR="004D22A9" w:rsidRDefault="004D22A9">
      <w:pPr>
        <w:spacing w:line="480" w:lineRule="auto"/>
        <w:ind w:left="1077"/>
        <w:jc w:val="both"/>
        <w:rPr>
          <w:rFonts w:ascii="Arial" w:hAnsi="Arial"/>
          <w:b/>
          <w:sz w:val="24"/>
        </w:rPr>
      </w:pPr>
    </w:p>
    <w:p w:rsidR="004D22A9" w:rsidRDefault="004D22A9">
      <w:pPr>
        <w:spacing w:line="480" w:lineRule="auto"/>
        <w:ind w:left="1077"/>
        <w:jc w:val="both"/>
        <w:rPr>
          <w:rFonts w:ascii="Arial" w:hAnsi="Arial"/>
          <w:b/>
          <w:sz w:val="24"/>
        </w:rPr>
      </w:pPr>
    </w:p>
    <w:p w:rsidR="004D22A9" w:rsidRDefault="004D22A9">
      <w:pPr>
        <w:pStyle w:val="Ttulo3"/>
        <w:framePr w:wrap="around" w:hAnchor="page" w:x="4668" w:y="13285"/>
        <w:spacing w:line="480" w:lineRule="auto"/>
        <w:ind w:left="1077"/>
        <w:jc w:val="both"/>
        <w:rPr>
          <w:sz w:val="24"/>
        </w:rPr>
      </w:pPr>
      <w:r>
        <w:rPr>
          <w:sz w:val="24"/>
        </w:rPr>
        <w:t>FIGURA 4.9 PRERAR BASE</w:t>
      </w:r>
    </w:p>
    <w:p w:rsidR="004D22A9" w:rsidRDefault="004D22A9">
      <w:pPr>
        <w:spacing w:line="480" w:lineRule="auto"/>
        <w:ind w:left="1077"/>
        <w:jc w:val="both"/>
        <w:rPr>
          <w:rFonts w:ascii="Arial" w:hAnsi="Arial"/>
          <w:b/>
          <w:sz w:val="24"/>
        </w:rPr>
      </w:pPr>
    </w:p>
    <w:p w:rsidR="004D22A9" w:rsidRDefault="004D22A9">
      <w:pPr>
        <w:spacing w:line="480" w:lineRule="auto"/>
        <w:ind w:left="1077"/>
        <w:jc w:val="both"/>
        <w:rPr>
          <w:rFonts w:ascii="Arial" w:hAnsi="Arial"/>
          <w:sz w:val="24"/>
        </w:rPr>
      </w:pPr>
      <w:r>
        <w:rPr>
          <w:rFonts w:ascii="Arial" w:hAnsi="Arial"/>
          <w:b/>
          <w:sz w:val="24"/>
        </w:rPr>
        <w:br w:type="page"/>
      </w:r>
      <w:r>
        <w:rPr>
          <w:rFonts w:ascii="Arial" w:hAnsi="Arial"/>
          <w:sz w:val="24"/>
        </w:rPr>
        <w:lastRenderedPageBreak/>
        <w:t>Si la fuente de datos son registros almacenados manualmente, se deberá configurar el ingreso para utilizar formas elaboradas para que se realice el almacenamiento de los datos, caso contrario se importará los datos desde la base de datos que estén utilizando.</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b/>
          <w:i/>
          <w:sz w:val="24"/>
        </w:rPr>
      </w:pPr>
      <w:r>
        <w:rPr>
          <w:rFonts w:ascii="Arial" w:hAnsi="Arial"/>
          <w:b/>
          <w:i/>
          <w:sz w:val="24"/>
        </w:rPr>
        <w:t>Procedimiento para preparar la base</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r>
        <w:rPr>
          <w:rFonts w:ascii="Arial" w:hAnsi="Arial"/>
          <w:sz w:val="24"/>
        </w:rPr>
        <w:t>En los siguientes pasos no se realiza una explicación detallada para cada forma elaborada para preparar la base, si se desea mas información sobre el uso de las formas consultar el anexo 2  (Manual de Usuario) de esta tesis.</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rsidP="00413818">
      <w:pPr>
        <w:numPr>
          <w:ilvl w:val="0"/>
          <w:numId w:val="23"/>
        </w:numPr>
        <w:spacing w:line="480" w:lineRule="auto"/>
        <w:ind w:left="1077"/>
        <w:jc w:val="both"/>
        <w:rPr>
          <w:rFonts w:ascii="Arial" w:hAnsi="Arial"/>
          <w:sz w:val="24"/>
        </w:rPr>
      </w:pPr>
      <w:r>
        <w:rPr>
          <w:rFonts w:ascii="Arial" w:hAnsi="Arial"/>
          <w:sz w:val="24"/>
        </w:rPr>
        <w:t>Configurar Ingreso.-  para este paso se debe dirigir al menú sistemas, dar clic en el submenú “Base de Datos” y seleccionar la opción “Configuración “ (Ver Figura 4.10), automáticamente se le presentará la forma elaborada para la configuración del ingreso (Ver Figura 4.11), en donde usted tendrá que seleccionar la opción de ingreso según el caso. Si selecciona ingreso Manual ir al paso dos, sino ir al paso cuatro.</w:t>
      </w:r>
    </w:p>
    <w:p w:rsidR="004D22A9" w:rsidRDefault="004D22A9">
      <w:pPr>
        <w:spacing w:line="480" w:lineRule="auto"/>
        <w:ind w:left="1077"/>
        <w:jc w:val="both"/>
        <w:rPr>
          <w:rFonts w:ascii="Arial" w:hAnsi="Arial"/>
          <w:sz w:val="24"/>
        </w:rPr>
      </w:pPr>
    </w:p>
    <w:p w:rsidR="004D22A9" w:rsidRDefault="004D22A9">
      <w:pPr>
        <w:spacing w:line="480" w:lineRule="auto"/>
        <w:ind w:left="1077"/>
        <w:jc w:val="center"/>
        <w:rPr>
          <w:rFonts w:ascii="Arial" w:hAnsi="Arial"/>
          <w:b/>
          <w:sz w:val="24"/>
        </w:rPr>
      </w:pPr>
      <w:r>
        <w:rPr>
          <w:rFonts w:ascii="Arial" w:hAnsi="Arial"/>
          <w:b/>
          <w:sz w:val="24"/>
        </w:rPr>
        <w:br w:type="page"/>
      </w:r>
      <w:r>
        <w:rPr>
          <w:noProof/>
          <w:sz w:val="24"/>
        </w:rPr>
        <w:lastRenderedPageBreak/>
        <w:t xml:space="preserve"> </w:t>
      </w:r>
    </w:p>
    <w:p w:rsidR="004D22A9" w:rsidRDefault="004D22A9">
      <w:pPr>
        <w:spacing w:line="480" w:lineRule="auto"/>
        <w:ind w:left="1077"/>
        <w:jc w:val="both"/>
        <w:rPr>
          <w:rFonts w:ascii="Arial" w:hAnsi="Arial"/>
          <w:sz w:val="24"/>
        </w:rPr>
      </w:pPr>
      <w:r>
        <w:rPr>
          <w:noProof/>
          <w:sz w:val="24"/>
        </w:rPr>
        <w:pict>
          <v:group id="_x0000_s1387" style="position:absolute;left:0;text-align:left;margin-left:95pt;margin-top:-14.8pt;width:265pt;height:89.2pt;z-index:251675648" coordorigin="4761,2704" coordsize="4320,1260" o:allowincell="f">
            <v:rect id="_x0000_s1388" style="position:absolute;left:4761;top:2704;width:4320;height:1260"/>
            <v:shape id="_x0000_s1389" type="#_x0000_t75" style="position:absolute;left:5080;top:2818;width:3700;height:900">
              <v:imagedata r:id="rId255" o:title=""/>
            </v:shape>
          </v:group>
          <o:OLEObject Type="Embed" ProgID="PBrush" ShapeID="_x0000_s1389" DrawAspect="Content" ObjectID="_1307527298" r:id="rId256"/>
        </w:pict>
      </w:r>
    </w:p>
    <w:p w:rsidR="004D22A9" w:rsidRDefault="004D22A9">
      <w:pPr>
        <w:pStyle w:val="Ttulo3"/>
        <w:framePr w:w="5411" w:h="997" w:hRule="exact" w:wrap="around" w:hAnchor="page" w:x="3668" w:y="4445"/>
        <w:spacing w:line="360" w:lineRule="auto"/>
        <w:ind w:left="1077"/>
        <w:rPr>
          <w:sz w:val="24"/>
        </w:rPr>
      </w:pPr>
      <w:r>
        <w:rPr>
          <w:sz w:val="24"/>
        </w:rPr>
        <w:t xml:space="preserve">FIGURA 4.11 FORMA </w:t>
      </w:r>
    </w:p>
    <w:p w:rsidR="004D22A9" w:rsidRDefault="004D22A9">
      <w:pPr>
        <w:pStyle w:val="Ttulo3"/>
        <w:framePr w:w="5411" w:h="997" w:hRule="exact" w:wrap="around" w:hAnchor="page" w:x="3668" w:y="4445"/>
        <w:spacing w:line="360" w:lineRule="auto"/>
        <w:ind w:left="1077"/>
        <w:rPr>
          <w:sz w:val="24"/>
        </w:rPr>
      </w:pPr>
      <w:r>
        <w:rPr>
          <w:sz w:val="24"/>
        </w:rPr>
        <w:t>“CONFIGURACIÓN INGRESO”</w:t>
      </w: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r>
        <w:rPr>
          <w:rFonts w:ascii="Arial" w:hAnsi="Arial"/>
          <w:noProof/>
          <w:sz w:val="24"/>
        </w:rPr>
        <w:pict>
          <v:group id="_x0000_s1390" style="position:absolute;left:0;text-align:left;margin-left:100pt;margin-top:80.4pt;width:260pt;height:176.8pt;z-index:251676672" coordorigin="3141,5764" coordsize="3420,2520" o:allowincell="f">
            <v:rect id="_x0000_s1391" style="position:absolute;left:3141;top:5764;width:3420;height:2520"/>
            <v:shape id="_x0000_s1392" type="#_x0000_t75" style="position:absolute;left:3321;top:5944;width:3060;height:2240">
              <v:imagedata r:id="rId257" o:title=""/>
            </v:shape>
          </v:group>
          <o:OLEObject Type="Embed" ProgID="PBrush" ShapeID="_x0000_s1392" DrawAspect="Content" ObjectID="_1307527299" r:id="rId258"/>
        </w:pict>
      </w: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r>
        <w:rPr>
          <w:rFonts w:ascii="Arial" w:hAnsi="Arial"/>
          <w:b/>
          <w:sz w:val="24"/>
        </w:rPr>
        <w:t>FIGURA 4.10 MENU SISTEMA</w:t>
      </w:r>
    </w:p>
    <w:p w:rsidR="004D22A9" w:rsidRDefault="004D22A9">
      <w:pPr>
        <w:spacing w:line="480" w:lineRule="auto"/>
        <w:ind w:left="1077"/>
        <w:jc w:val="both"/>
        <w:rPr>
          <w:rFonts w:ascii="Arial" w:hAnsi="Arial"/>
          <w:sz w:val="24"/>
        </w:rPr>
      </w:pPr>
    </w:p>
    <w:p w:rsidR="004D22A9" w:rsidRDefault="004D22A9" w:rsidP="00413818">
      <w:pPr>
        <w:numPr>
          <w:ilvl w:val="0"/>
          <w:numId w:val="23"/>
        </w:numPr>
        <w:spacing w:line="480" w:lineRule="auto"/>
        <w:ind w:left="1077"/>
        <w:jc w:val="both"/>
        <w:rPr>
          <w:rFonts w:ascii="Arial" w:hAnsi="Arial"/>
          <w:sz w:val="24"/>
        </w:rPr>
      </w:pPr>
      <w:r>
        <w:rPr>
          <w:rFonts w:ascii="Arial" w:hAnsi="Arial"/>
          <w:sz w:val="24"/>
        </w:rPr>
        <w:t>Seleccionar formularios de ingreso.-  para este paso se debe dirigir al menú sistemas, dar clic en el submenú “Base de Datos” y seleccionar la opción “Ingreso” (Ver Figura 4.10), automáticamente se le presentará la forma elaborada para seleccionar los formularios de ingreso (Ver Figura 4.12). Una vez seleccionados los formularios debe dar clic en el botón aceptar y se le presentará la forma para realizar el ingreso de los mismos, ir al paso tres.</w:t>
      </w:r>
    </w:p>
    <w:p w:rsidR="004D22A9" w:rsidRDefault="004D22A9">
      <w:pPr>
        <w:spacing w:line="480" w:lineRule="auto"/>
        <w:ind w:left="1077"/>
        <w:jc w:val="both"/>
        <w:rPr>
          <w:rFonts w:ascii="Arial" w:hAnsi="Arial"/>
          <w:sz w:val="24"/>
        </w:rPr>
      </w:pPr>
      <w:r>
        <w:rPr>
          <w:rFonts w:ascii="Arial" w:hAnsi="Arial"/>
          <w:sz w:val="24"/>
        </w:rPr>
        <w:br w:type="page"/>
      </w:r>
    </w:p>
    <w:p w:rsidR="004D22A9" w:rsidRDefault="004D22A9">
      <w:pPr>
        <w:pStyle w:val="Ttulo3"/>
        <w:framePr w:wrap="around"/>
        <w:spacing w:line="480" w:lineRule="auto"/>
        <w:ind w:left="1077"/>
        <w:rPr>
          <w:sz w:val="24"/>
        </w:rPr>
      </w:pPr>
    </w:p>
    <w:p w:rsidR="004D22A9" w:rsidRDefault="004D22A9">
      <w:pPr>
        <w:pStyle w:val="Ttulo3"/>
        <w:framePr w:wrap="around"/>
        <w:spacing w:line="480" w:lineRule="auto"/>
        <w:ind w:left="1077"/>
        <w:rPr>
          <w:sz w:val="24"/>
        </w:rPr>
      </w:pPr>
    </w:p>
    <w:p w:rsidR="004D22A9" w:rsidRDefault="004D22A9">
      <w:pPr>
        <w:pStyle w:val="Ttulo3"/>
        <w:framePr w:wrap="around"/>
        <w:spacing w:line="480" w:lineRule="auto"/>
        <w:ind w:left="1077"/>
        <w:rPr>
          <w:sz w:val="24"/>
        </w:rPr>
      </w:pPr>
    </w:p>
    <w:p w:rsidR="004D22A9" w:rsidRDefault="004D22A9">
      <w:pPr>
        <w:pStyle w:val="Ttulo3"/>
        <w:framePr w:wrap="around"/>
        <w:spacing w:line="480" w:lineRule="auto"/>
        <w:ind w:left="1077"/>
        <w:rPr>
          <w:sz w:val="24"/>
        </w:rPr>
      </w:pPr>
      <w:r>
        <w:rPr>
          <w:noProof/>
          <w:sz w:val="24"/>
        </w:rPr>
        <w:pict>
          <v:group id="_x0000_s1393" style="position:absolute;left:0;text-align:left;margin-left:145pt;margin-top:3.4pt;width:180pt;height:234pt;z-index:251677696" coordorigin="5301,2344" coordsize="3600,4680" o:allowincell="f">
            <v:rect id="_x0000_s1394" style="position:absolute;left:5301;top:2344;width:3600;height:4680"/>
            <v:shape id="_x0000_s1395" type="#_x0000_t75" style="position:absolute;left:5841;top:2704;width:2700;height:3940">
              <v:imagedata r:id="rId259" o:title=""/>
            </v:shape>
          </v:group>
          <o:OLEObject Type="Embed" ProgID="PBrush" ShapeID="_x0000_s1395" DrawAspect="Content" ObjectID="_1307527300" r:id="rId260"/>
        </w:pict>
      </w:r>
    </w:p>
    <w:p w:rsidR="004D22A9" w:rsidRDefault="004D22A9">
      <w:pPr>
        <w:pStyle w:val="Ttulo3"/>
        <w:framePr w:wrap="around"/>
        <w:spacing w:line="480" w:lineRule="auto"/>
        <w:ind w:left="1077"/>
        <w:rPr>
          <w:sz w:val="24"/>
        </w:rPr>
      </w:pPr>
    </w:p>
    <w:p w:rsidR="004D22A9" w:rsidRDefault="004D22A9">
      <w:pPr>
        <w:pStyle w:val="Ttulo3"/>
        <w:framePr w:wrap="around"/>
        <w:spacing w:line="480" w:lineRule="auto"/>
        <w:ind w:left="1077"/>
        <w:rPr>
          <w:sz w:val="24"/>
        </w:rPr>
      </w:pPr>
    </w:p>
    <w:p w:rsidR="004D22A9" w:rsidRDefault="004D22A9">
      <w:pPr>
        <w:pStyle w:val="Ttulo3"/>
        <w:framePr w:wrap="around"/>
        <w:spacing w:line="480" w:lineRule="auto"/>
        <w:ind w:left="1077"/>
        <w:rPr>
          <w:sz w:val="24"/>
        </w:rPr>
      </w:pPr>
    </w:p>
    <w:p w:rsidR="004D22A9" w:rsidRDefault="004D22A9">
      <w:pPr>
        <w:pStyle w:val="Ttulo3"/>
        <w:framePr w:wrap="around"/>
        <w:spacing w:line="480" w:lineRule="auto"/>
        <w:ind w:left="1077"/>
        <w:rPr>
          <w:sz w:val="24"/>
        </w:rPr>
      </w:pPr>
    </w:p>
    <w:p w:rsidR="004D22A9" w:rsidRDefault="004D22A9">
      <w:pPr>
        <w:pStyle w:val="Ttulo3"/>
        <w:framePr w:wrap="around"/>
        <w:spacing w:line="480" w:lineRule="auto"/>
        <w:ind w:left="1077"/>
        <w:rPr>
          <w:sz w:val="24"/>
        </w:rPr>
      </w:pPr>
    </w:p>
    <w:p w:rsidR="004D22A9" w:rsidRDefault="004D22A9">
      <w:pPr>
        <w:pStyle w:val="Ttulo3"/>
        <w:framePr w:wrap="around"/>
        <w:spacing w:line="480" w:lineRule="auto"/>
        <w:ind w:left="1077"/>
        <w:rPr>
          <w:sz w:val="24"/>
        </w:rPr>
      </w:pPr>
    </w:p>
    <w:p w:rsidR="004D22A9" w:rsidRDefault="004D22A9">
      <w:pPr>
        <w:pStyle w:val="Ttulo3"/>
        <w:framePr w:wrap="around"/>
        <w:spacing w:line="480" w:lineRule="auto"/>
        <w:ind w:left="1077"/>
        <w:rPr>
          <w:sz w:val="24"/>
        </w:rPr>
      </w:pPr>
    </w:p>
    <w:p w:rsidR="004D22A9" w:rsidRDefault="004D22A9">
      <w:pPr>
        <w:pStyle w:val="Ttulo3"/>
        <w:framePr w:wrap="around"/>
        <w:spacing w:line="480" w:lineRule="auto"/>
        <w:ind w:left="1077"/>
        <w:rPr>
          <w:sz w:val="24"/>
        </w:rPr>
      </w:pPr>
    </w:p>
    <w:p w:rsidR="004D22A9" w:rsidRDefault="004D22A9">
      <w:pPr>
        <w:pStyle w:val="Ttulo3"/>
        <w:framePr w:wrap="around"/>
        <w:spacing w:line="480" w:lineRule="auto"/>
        <w:ind w:left="1077"/>
        <w:rPr>
          <w:sz w:val="24"/>
        </w:rPr>
      </w:pPr>
      <w:r>
        <w:rPr>
          <w:sz w:val="24"/>
        </w:rPr>
        <w:t>FIGURA 4.12 FORMA “FORMULARIOS DE INGRESO”</w:t>
      </w:r>
    </w:p>
    <w:p w:rsidR="004D22A9" w:rsidRDefault="004D22A9">
      <w:pPr>
        <w:spacing w:line="480" w:lineRule="auto"/>
        <w:ind w:left="1077"/>
        <w:jc w:val="both"/>
        <w:rPr>
          <w:rFonts w:ascii="Arial" w:hAnsi="Arial"/>
          <w:sz w:val="24"/>
        </w:rPr>
      </w:pPr>
    </w:p>
    <w:p w:rsidR="004D22A9" w:rsidRDefault="004D22A9" w:rsidP="00413818">
      <w:pPr>
        <w:numPr>
          <w:ilvl w:val="0"/>
          <w:numId w:val="23"/>
        </w:numPr>
        <w:spacing w:line="480" w:lineRule="auto"/>
        <w:ind w:left="1077"/>
        <w:jc w:val="both"/>
        <w:rPr>
          <w:rFonts w:ascii="Arial" w:hAnsi="Arial"/>
          <w:sz w:val="24"/>
        </w:rPr>
      </w:pPr>
      <w:r>
        <w:rPr>
          <w:rFonts w:ascii="Arial" w:hAnsi="Arial"/>
          <w:sz w:val="24"/>
        </w:rPr>
        <w:t>Ingreso.- en este paso tendrá que trabajar con la forma “Pantalla de ingreso” (Ver Figura 4.13), en la que se presentan los nombres de las formas en forma de árbol en la parte izquierda de la forma y al lado derecho el mensaje “Seleccione una forma para iniciar el ingreso”, además se presentan las opciones comunes en un formulario de ingreso, las cuales son:</w:t>
      </w:r>
    </w:p>
    <w:p w:rsidR="004D22A9" w:rsidRDefault="004D22A9" w:rsidP="00413818">
      <w:pPr>
        <w:numPr>
          <w:ilvl w:val="0"/>
          <w:numId w:val="22"/>
        </w:numPr>
        <w:spacing w:line="480" w:lineRule="auto"/>
        <w:ind w:left="1077"/>
        <w:jc w:val="both"/>
        <w:rPr>
          <w:rFonts w:ascii="Arial" w:hAnsi="Arial"/>
          <w:sz w:val="24"/>
        </w:rPr>
      </w:pPr>
      <w:r>
        <w:rPr>
          <w:rFonts w:ascii="Arial" w:hAnsi="Arial"/>
          <w:sz w:val="24"/>
        </w:rPr>
        <w:t>Mover registro</w:t>
      </w:r>
    </w:p>
    <w:p w:rsidR="004D22A9" w:rsidRDefault="004D22A9" w:rsidP="00413818">
      <w:pPr>
        <w:numPr>
          <w:ilvl w:val="0"/>
          <w:numId w:val="22"/>
        </w:numPr>
        <w:spacing w:line="480" w:lineRule="auto"/>
        <w:ind w:left="1077"/>
        <w:jc w:val="both"/>
        <w:rPr>
          <w:rFonts w:ascii="Arial" w:hAnsi="Arial"/>
          <w:sz w:val="24"/>
        </w:rPr>
      </w:pPr>
      <w:r>
        <w:rPr>
          <w:rFonts w:ascii="Arial" w:hAnsi="Arial"/>
          <w:sz w:val="24"/>
        </w:rPr>
        <w:t>Buscar registro</w:t>
      </w:r>
    </w:p>
    <w:p w:rsidR="004D22A9" w:rsidRDefault="004D22A9" w:rsidP="00413818">
      <w:pPr>
        <w:numPr>
          <w:ilvl w:val="0"/>
          <w:numId w:val="22"/>
        </w:numPr>
        <w:spacing w:line="480" w:lineRule="auto"/>
        <w:ind w:left="1077"/>
        <w:jc w:val="both"/>
        <w:rPr>
          <w:rFonts w:ascii="Arial" w:hAnsi="Arial"/>
          <w:sz w:val="24"/>
        </w:rPr>
      </w:pPr>
      <w:r>
        <w:rPr>
          <w:rFonts w:ascii="Arial" w:hAnsi="Arial"/>
          <w:sz w:val="24"/>
        </w:rPr>
        <w:t>Nuevo registro</w:t>
      </w:r>
    </w:p>
    <w:p w:rsidR="004D22A9" w:rsidRDefault="004D22A9" w:rsidP="00413818">
      <w:pPr>
        <w:numPr>
          <w:ilvl w:val="0"/>
          <w:numId w:val="22"/>
        </w:numPr>
        <w:spacing w:line="480" w:lineRule="auto"/>
        <w:ind w:left="1077"/>
        <w:jc w:val="both"/>
        <w:rPr>
          <w:rFonts w:ascii="Arial" w:hAnsi="Arial"/>
          <w:sz w:val="24"/>
        </w:rPr>
      </w:pPr>
      <w:r>
        <w:rPr>
          <w:rFonts w:ascii="Arial" w:hAnsi="Arial"/>
          <w:sz w:val="24"/>
        </w:rPr>
        <w:t>Guardar registro</w:t>
      </w:r>
    </w:p>
    <w:p w:rsidR="004D22A9" w:rsidRDefault="004D22A9" w:rsidP="00413818">
      <w:pPr>
        <w:numPr>
          <w:ilvl w:val="0"/>
          <w:numId w:val="22"/>
        </w:numPr>
        <w:spacing w:line="480" w:lineRule="auto"/>
        <w:ind w:left="1077"/>
        <w:jc w:val="both"/>
        <w:rPr>
          <w:rFonts w:ascii="Arial" w:hAnsi="Arial"/>
          <w:sz w:val="24"/>
        </w:rPr>
      </w:pPr>
      <w:r>
        <w:rPr>
          <w:rFonts w:ascii="Arial" w:hAnsi="Arial"/>
          <w:sz w:val="24"/>
        </w:rPr>
        <w:lastRenderedPageBreak/>
        <w:t>Modificar  registro</w:t>
      </w:r>
    </w:p>
    <w:p w:rsidR="004D22A9" w:rsidRDefault="004D22A9" w:rsidP="00413818">
      <w:pPr>
        <w:numPr>
          <w:ilvl w:val="0"/>
          <w:numId w:val="22"/>
        </w:numPr>
        <w:spacing w:line="480" w:lineRule="auto"/>
        <w:ind w:left="1077"/>
        <w:jc w:val="both"/>
        <w:rPr>
          <w:rFonts w:ascii="Arial" w:hAnsi="Arial"/>
          <w:sz w:val="24"/>
        </w:rPr>
      </w:pPr>
      <w:r>
        <w:rPr>
          <w:rFonts w:ascii="Arial" w:hAnsi="Arial"/>
          <w:sz w:val="24"/>
        </w:rPr>
        <w:t>Cancelar actualización</w:t>
      </w:r>
    </w:p>
    <w:p w:rsidR="004D22A9" w:rsidRDefault="004D22A9" w:rsidP="00413818">
      <w:pPr>
        <w:numPr>
          <w:ilvl w:val="0"/>
          <w:numId w:val="22"/>
        </w:numPr>
        <w:spacing w:line="480" w:lineRule="auto"/>
        <w:ind w:left="1077"/>
        <w:jc w:val="both"/>
        <w:rPr>
          <w:rFonts w:ascii="Arial" w:hAnsi="Arial"/>
          <w:sz w:val="24"/>
        </w:rPr>
      </w:pPr>
      <w:r>
        <w:rPr>
          <w:rFonts w:ascii="Arial" w:hAnsi="Arial"/>
          <w:sz w:val="24"/>
        </w:rPr>
        <w:t>Eliminar registro</w:t>
      </w:r>
    </w:p>
    <w:p w:rsidR="004D22A9" w:rsidRDefault="004D22A9">
      <w:pPr>
        <w:spacing w:line="480" w:lineRule="auto"/>
        <w:ind w:left="1077"/>
        <w:jc w:val="center"/>
        <w:rPr>
          <w:rFonts w:ascii="Arial" w:hAnsi="Arial"/>
          <w:b/>
          <w:sz w:val="24"/>
        </w:rPr>
      </w:pPr>
      <w:r>
        <w:rPr>
          <w:rFonts w:ascii="Arial" w:hAnsi="Arial"/>
          <w:noProof/>
          <w:sz w:val="24"/>
        </w:rPr>
        <w:pict>
          <v:group id="_x0000_s1396" style="position:absolute;left:0;text-align:left;margin-left:34.65pt;margin-top:9.8pt;width:378pt;height:279pt;z-index:251678720" coordorigin="2961,6484" coordsize="8100,5580" o:allowincell="f">
            <v:rect id="_x0000_s1397" style="position:absolute;left:2961;top:6484;width:8100;height:5580"/>
            <v:shape id="_x0000_s1398" type="#_x0000_t75" style="position:absolute;left:3340;top:6765;width:7361;height:4996">
              <v:imagedata r:id="rId261" o:title=""/>
            </v:shape>
          </v:group>
          <o:OLEObject Type="Embed" ProgID="PBrush" ShapeID="_x0000_s1398" DrawAspect="Content" ObjectID="_1307527301" r:id="rId262"/>
        </w:pict>
      </w: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p>
    <w:p w:rsidR="004D22A9" w:rsidRDefault="004D22A9">
      <w:pPr>
        <w:spacing w:line="480" w:lineRule="auto"/>
        <w:ind w:left="1077"/>
        <w:jc w:val="center"/>
        <w:rPr>
          <w:rFonts w:ascii="Arial" w:hAnsi="Arial"/>
          <w:b/>
          <w:sz w:val="24"/>
        </w:rPr>
      </w:pPr>
      <w:r>
        <w:rPr>
          <w:rFonts w:ascii="Arial" w:hAnsi="Arial"/>
          <w:b/>
          <w:sz w:val="24"/>
        </w:rPr>
        <w:t>FIGURA 4.13 FORMA “PANTALLA DE INGRESO”</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r>
        <w:rPr>
          <w:rFonts w:ascii="Arial" w:hAnsi="Arial"/>
          <w:sz w:val="24"/>
        </w:rPr>
        <w:t xml:space="preserve">Para realizar el ingreso de los datos solo debe seleccionar una forma y automáticamente se le aparecerá los cuadros de textos para realizar el almacenamiento, por ejemplo seleccione la forma o la carpeta “Proveedores”, presentándose el cuadro de texto código y nombre del proveedor, solo se realiza el ingreso de estos dos </w:t>
      </w:r>
      <w:r>
        <w:rPr>
          <w:rFonts w:ascii="Arial" w:hAnsi="Arial"/>
          <w:sz w:val="24"/>
        </w:rPr>
        <w:lastRenderedPageBreak/>
        <w:t>campos debido a que no se necesita mas información para análisis posteriores (Ver figura 4.14). Y para el ingreso de datos en otra forma solo debe seleccionar la carpeta con el nombre que desea trabajar.</w:t>
      </w:r>
    </w:p>
    <w:p w:rsidR="004D22A9" w:rsidRDefault="004D22A9">
      <w:pPr>
        <w:spacing w:line="480" w:lineRule="auto"/>
        <w:ind w:left="1077"/>
        <w:jc w:val="both"/>
        <w:rPr>
          <w:rFonts w:ascii="Arial" w:hAnsi="Arial"/>
          <w:sz w:val="24"/>
        </w:rPr>
      </w:pPr>
      <w:r>
        <w:rPr>
          <w:noProof/>
          <w:sz w:val="24"/>
        </w:rPr>
        <w:pict>
          <v:group id="_x0000_s1399" style="position:absolute;left:0;text-align:left;margin-left:43.65pt;margin-top:9.2pt;width:378pt;height:4in;z-index:251679744" coordorigin="2421,6484" coordsize="9000,6120" o:allowincell="f">
            <v:rect id="_x0000_s1400" style="position:absolute;left:2421;top:6484;width:9000;height:6120"/>
            <v:shape id="_x0000_s1401" type="#_x0000_t75" style="position:absolute;left:2781;top:6664;width:8260;height:5660">
              <v:imagedata r:id="rId263" o:title=""/>
            </v:shape>
          </v:group>
          <o:OLEObject Type="Embed" ProgID="PBrush" ShapeID="_x0000_s1401" DrawAspect="Content" ObjectID="_1307527302" r:id="rId264"/>
        </w:pict>
      </w:r>
    </w:p>
    <w:p w:rsidR="004D22A9" w:rsidRDefault="004D22A9">
      <w:pPr>
        <w:spacing w:line="480" w:lineRule="auto"/>
        <w:rPr>
          <w:sz w:val="24"/>
        </w:rPr>
      </w:pPr>
    </w:p>
    <w:p w:rsidR="004D22A9" w:rsidRDefault="004D22A9">
      <w:pPr>
        <w:spacing w:line="480" w:lineRule="auto"/>
        <w:rPr>
          <w:sz w:val="24"/>
        </w:rPr>
      </w:pPr>
    </w:p>
    <w:p w:rsidR="004D22A9" w:rsidRDefault="004D22A9">
      <w:pPr>
        <w:spacing w:line="480" w:lineRule="auto"/>
        <w:rPr>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pStyle w:val="Ttulo3"/>
        <w:framePr w:wrap="around" w:hAnchor="page" w:x="3968" w:y="10565"/>
        <w:spacing w:line="480" w:lineRule="auto"/>
        <w:ind w:left="1077"/>
        <w:rPr>
          <w:sz w:val="24"/>
        </w:rPr>
      </w:pPr>
      <w:r>
        <w:rPr>
          <w:sz w:val="24"/>
        </w:rPr>
        <w:t>FIGURA 4.14  INGRESO DE PROVEEDOR</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rsidP="00413818">
      <w:pPr>
        <w:numPr>
          <w:ilvl w:val="0"/>
          <w:numId w:val="23"/>
        </w:numPr>
        <w:spacing w:line="480" w:lineRule="auto"/>
        <w:ind w:left="1077"/>
        <w:jc w:val="both"/>
        <w:rPr>
          <w:rFonts w:ascii="Arial" w:hAnsi="Arial"/>
          <w:sz w:val="24"/>
        </w:rPr>
      </w:pPr>
      <w:r>
        <w:rPr>
          <w:rFonts w:ascii="Arial" w:hAnsi="Arial"/>
          <w:sz w:val="24"/>
        </w:rPr>
        <w:t xml:space="preserve">Explorar los datos.- para este paso se debe dirigir al menú sistemas, dar clic en el submenú ”Base de Datos” y seleccionar la opción “Ingreso” (Ver Figura 4.10), automáticamente se le </w:t>
      </w:r>
      <w:r>
        <w:rPr>
          <w:rFonts w:ascii="Arial" w:hAnsi="Arial"/>
          <w:sz w:val="24"/>
        </w:rPr>
        <w:lastRenderedPageBreak/>
        <w:t>presentará la forma elaborada para explorar los datos de cualquier base de datos (Ver Figura 4.15).</w:t>
      </w:r>
    </w:p>
    <w:p w:rsidR="004D22A9" w:rsidRDefault="004D22A9">
      <w:pPr>
        <w:spacing w:line="480" w:lineRule="auto"/>
        <w:ind w:left="717"/>
        <w:jc w:val="both"/>
        <w:rPr>
          <w:rFonts w:ascii="Arial" w:hAnsi="Arial"/>
          <w:sz w:val="24"/>
        </w:rPr>
      </w:pPr>
      <w:r>
        <w:rPr>
          <w:noProof/>
          <w:sz w:val="24"/>
        </w:rPr>
        <w:pict>
          <v:group id="_x0000_s1402" style="position:absolute;left:0;text-align:left;margin-left:25pt;margin-top:19.6pt;width:396pt;height:243pt;z-index:251680768" coordorigin="2601,4324" coordsize="7920,4860" o:allowincell="f">
            <v:rect id="_x0000_s1403" style="position:absolute;left:2601;top:4324;width:7920;height:4860"/>
            <v:shape id="_x0000_s1404" type="#_x0000_t75" style="position:absolute;left:2961;top:4479;width:7380;height:4440">
              <v:imagedata r:id="rId265" o:title=""/>
            </v:shape>
          </v:group>
          <o:OLEObject Type="Embed" ProgID="PBrush" ShapeID="_x0000_s1404" DrawAspect="Content" ObjectID="_1307527303" r:id="rId266"/>
        </w:pict>
      </w:r>
    </w:p>
    <w:p w:rsidR="004D22A9" w:rsidRDefault="004D22A9">
      <w:pPr>
        <w:pStyle w:val="Ttulo3"/>
        <w:framePr w:wrap="around"/>
        <w:spacing w:line="480" w:lineRule="auto"/>
        <w:ind w:left="1077"/>
        <w:rPr>
          <w:sz w:val="24"/>
        </w:rPr>
      </w:pPr>
    </w:p>
    <w:p w:rsidR="004D22A9" w:rsidRDefault="004D22A9">
      <w:pPr>
        <w:pStyle w:val="Ttulo3"/>
        <w:framePr w:wrap="around"/>
        <w:spacing w:line="480" w:lineRule="auto"/>
        <w:ind w:left="1077"/>
        <w:rPr>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center"/>
        <w:rPr>
          <w:rFonts w:ascii="Arial" w:hAnsi="Arial"/>
          <w:b/>
          <w:sz w:val="24"/>
        </w:rPr>
      </w:pPr>
      <w:r>
        <w:rPr>
          <w:rFonts w:ascii="Arial" w:hAnsi="Arial"/>
          <w:b/>
          <w:sz w:val="24"/>
        </w:rPr>
        <w:t>FIGURA 4.15 FORMA “RECONOCIMIENTO DE BASE”</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r>
        <w:rPr>
          <w:rFonts w:ascii="Arial" w:hAnsi="Arial"/>
          <w:sz w:val="24"/>
        </w:rPr>
        <w:t>En esta forma se pueden realizar las siguientes operaciones:</w:t>
      </w:r>
    </w:p>
    <w:p w:rsidR="004D22A9" w:rsidRDefault="004D22A9" w:rsidP="00413818">
      <w:pPr>
        <w:numPr>
          <w:ilvl w:val="0"/>
          <w:numId w:val="24"/>
        </w:numPr>
        <w:spacing w:line="480" w:lineRule="auto"/>
        <w:ind w:left="1077"/>
        <w:jc w:val="both"/>
        <w:rPr>
          <w:rFonts w:ascii="Arial" w:hAnsi="Arial"/>
          <w:sz w:val="24"/>
        </w:rPr>
      </w:pPr>
      <w:r>
        <w:rPr>
          <w:rFonts w:ascii="Arial" w:hAnsi="Arial"/>
          <w:sz w:val="24"/>
        </w:rPr>
        <w:t>Visualizar la estructura de la base “Fénix” (tablas y campos)</w:t>
      </w:r>
    </w:p>
    <w:p w:rsidR="004D22A9" w:rsidRDefault="004D22A9" w:rsidP="00413818">
      <w:pPr>
        <w:numPr>
          <w:ilvl w:val="0"/>
          <w:numId w:val="24"/>
        </w:numPr>
        <w:spacing w:line="480" w:lineRule="auto"/>
        <w:ind w:left="1077"/>
        <w:jc w:val="both"/>
        <w:rPr>
          <w:rFonts w:ascii="Arial" w:hAnsi="Arial"/>
          <w:sz w:val="24"/>
        </w:rPr>
      </w:pPr>
      <w:r>
        <w:rPr>
          <w:rFonts w:ascii="Arial" w:hAnsi="Arial"/>
          <w:sz w:val="24"/>
        </w:rPr>
        <w:t>Conectarse  a otra base mediante una cadena de caracteres</w:t>
      </w:r>
    </w:p>
    <w:p w:rsidR="004D22A9" w:rsidRDefault="004D22A9" w:rsidP="00413818">
      <w:pPr>
        <w:numPr>
          <w:ilvl w:val="0"/>
          <w:numId w:val="24"/>
        </w:numPr>
        <w:spacing w:line="480" w:lineRule="auto"/>
        <w:ind w:left="1077"/>
        <w:jc w:val="both"/>
        <w:rPr>
          <w:rFonts w:ascii="Arial" w:hAnsi="Arial"/>
          <w:sz w:val="24"/>
        </w:rPr>
      </w:pPr>
      <w:r>
        <w:rPr>
          <w:rFonts w:ascii="Arial" w:hAnsi="Arial"/>
          <w:sz w:val="24"/>
        </w:rPr>
        <w:t>Realizar consultas de las tablas para explorar los datos de la base</w:t>
      </w:r>
    </w:p>
    <w:p w:rsidR="004D22A9" w:rsidRDefault="004D22A9" w:rsidP="00413818">
      <w:pPr>
        <w:numPr>
          <w:ilvl w:val="0"/>
          <w:numId w:val="24"/>
        </w:numPr>
        <w:spacing w:line="480" w:lineRule="auto"/>
        <w:ind w:left="1077"/>
        <w:jc w:val="both"/>
        <w:rPr>
          <w:rFonts w:ascii="Arial" w:hAnsi="Arial"/>
          <w:sz w:val="24"/>
        </w:rPr>
      </w:pPr>
      <w:r>
        <w:rPr>
          <w:rFonts w:ascii="Arial" w:hAnsi="Arial"/>
          <w:sz w:val="24"/>
        </w:rPr>
        <w:t>Transferir los datos consultados a la hoja electrónica</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r>
        <w:rPr>
          <w:rFonts w:ascii="Arial" w:hAnsi="Arial"/>
          <w:sz w:val="24"/>
        </w:rPr>
        <w:t xml:space="preserve">Para activar la forma en la que se realizará la importación de datos (Ver Figura 4.16), debe realizar clic en el botón “Transferir Datos” </w:t>
      </w:r>
      <w:r>
        <w:rPr>
          <w:rFonts w:ascii="Arial" w:hAnsi="Arial"/>
          <w:sz w:val="24"/>
        </w:rPr>
        <w:lastRenderedPageBreak/>
        <w:t>que se encuentra en la parte inferior izquierda de la forma “Reconocimiento de Base”.</w:t>
      </w:r>
    </w:p>
    <w:p w:rsidR="004D22A9" w:rsidRDefault="004D22A9">
      <w:pPr>
        <w:spacing w:line="480" w:lineRule="auto"/>
        <w:ind w:left="1077"/>
        <w:jc w:val="center"/>
        <w:rPr>
          <w:rFonts w:ascii="Arial" w:hAnsi="Arial"/>
          <w:b/>
          <w:sz w:val="24"/>
        </w:rPr>
      </w:pPr>
      <w:r>
        <w:rPr>
          <w:noProof/>
          <w:sz w:val="24"/>
        </w:rPr>
        <w:pict>
          <v:group id="_x0000_s1368" style="position:absolute;left:0;text-align:left;margin-left:70pt;margin-top:12.8pt;width:297pt;height:243pt;z-index:251669504" coordorigin="3141,5584" coordsize="5940,4860" o:allowincell="f">
            <v:rect id="_x0000_s1369" style="position:absolute;left:3141;top:5584;width:5940;height:4860"/>
            <v:shape id="_x0000_s1370" type="#_x0000_t75" style="position:absolute;left:3501;top:5944;width:5140;height:4060">
              <v:imagedata r:id="rId267" o:title=""/>
            </v:shape>
          </v:group>
          <o:OLEObject Type="Embed" ProgID="PBrush" ShapeID="_x0000_s1370" DrawAspect="Content" ObjectID="_1307527304" r:id="rId268"/>
        </w:pict>
      </w:r>
    </w:p>
    <w:p w:rsidR="004D22A9" w:rsidRDefault="004D22A9">
      <w:pPr>
        <w:pStyle w:val="Ttulo3"/>
        <w:framePr w:wrap="around"/>
        <w:spacing w:line="480" w:lineRule="auto"/>
        <w:ind w:left="1077"/>
        <w:rPr>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center"/>
        <w:rPr>
          <w:rFonts w:ascii="Arial" w:hAnsi="Arial"/>
          <w:b/>
          <w:sz w:val="24"/>
        </w:rPr>
      </w:pPr>
      <w:r>
        <w:rPr>
          <w:rFonts w:ascii="Arial" w:hAnsi="Arial"/>
          <w:b/>
          <w:sz w:val="24"/>
        </w:rPr>
        <w:t>FIGURA 4.16 IMPORTAR DATOS</w:t>
      </w:r>
    </w:p>
    <w:p w:rsidR="004D22A9" w:rsidRDefault="004D22A9">
      <w:pPr>
        <w:spacing w:line="480" w:lineRule="auto"/>
        <w:ind w:left="1077"/>
        <w:jc w:val="both"/>
        <w:rPr>
          <w:rFonts w:ascii="Arial" w:hAnsi="Arial"/>
          <w:sz w:val="24"/>
        </w:rPr>
      </w:pPr>
    </w:p>
    <w:p w:rsidR="004D22A9" w:rsidRDefault="004D22A9">
      <w:pPr>
        <w:pStyle w:val="Sangra3detindependiente"/>
        <w:ind w:left="1077"/>
        <w:rPr>
          <w:b w:val="0"/>
        </w:rPr>
      </w:pPr>
      <w:r>
        <w:rPr>
          <w:b w:val="0"/>
        </w:rPr>
        <w:t xml:space="preserve">5. Importar los Datos.-  Este paso involucra la importación de los datos de las tablas de la base externa a las tablas de nuestra base.  Mediante los combos que se encuentran en la parte superior de la forma “Importar Datos” se selecciona la tabla que se desea actualizar y conjuntamente la tabla de la base externa de la cual se tomarán los datos, una vez realizado esto, se debe realizar clic en el botón aceptar para que el sistema registre las tablas y presente los respectivos campos para su correspondiente asignación, </w:t>
      </w:r>
      <w:r>
        <w:rPr>
          <w:b w:val="0"/>
        </w:rPr>
        <w:lastRenderedPageBreak/>
        <w:t xml:space="preserve">después  se da clic en el botón cuyo gráfico son dos fechas opuestas sobre una vía para iniciar la importación. </w:t>
      </w:r>
    </w:p>
    <w:p w:rsidR="004D22A9" w:rsidRDefault="004D22A9">
      <w:pPr>
        <w:spacing w:line="480" w:lineRule="auto"/>
        <w:ind w:left="1077"/>
        <w:jc w:val="both"/>
        <w:rPr>
          <w:sz w:val="24"/>
        </w:rPr>
      </w:pPr>
    </w:p>
    <w:p w:rsidR="004D22A9" w:rsidRDefault="004D22A9">
      <w:pPr>
        <w:spacing w:line="480" w:lineRule="auto"/>
        <w:ind w:left="1077"/>
        <w:jc w:val="both"/>
        <w:rPr>
          <w:sz w:val="24"/>
        </w:rPr>
      </w:pPr>
    </w:p>
    <w:p w:rsidR="004D22A9" w:rsidRDefault="004D22A9">
      <w:pPr>
        <w:spacing w:line="480" w:lineRule="auto"/>
        <w:ind w:left="1077"/>
        <w:jc w:val="both"/>
        <w:rPr>
          <w:rFonts w:ascii="Arial" w:hAnsi="Arial"/>
          <w:b/>
          <w:sz w:val="24"/>
        </w:rPr>
      </w:pPr>
      <w:r>
        <w:rPr>
          <w:rFonts w:ascii="Arial" w:hAnsi="Arial"/>
          <w:b/>
          <w:sz w:val="24"/>
        </w:rPr>
        <w:t>Tratamientos de los datos.-</w:t>
      </w:r>
    </w:p>
    <w:p w:rsidR="004D22A9" w:rsidRDefault="004D22A9">
      <w:pPr>
        <w:spacing w:line="480" w:lineRule="auto"/>
        <w:ind w:left="1077"/>
        <w:jc w:val="both"/>
        <w:rPr>
          <w:rFonts w:ascii="Arial" w:hAnsi="Arial"/>
          <w:b/>
          <w:sz w:val="24"/>
        </w:rPr>
      </w:pPr>
    </w:p>
    <w:p w:rsidR="004D22A9" w:rsidRDefault="004D22A9">
      <w:pPr>
        <w:spacing w:line="480" w:lineRule="auto"/>
        <w:ind w:left="1077"/>
        <w:jc w:val="both"/>
        <w:rPr>
          <w:rFonts w:ascii="Arial" w:hAnsi="Arial"/>
          <w:sz w:val="24"/>
        </w:rPr>
      </w:pPr>
      <w:r>
        <w:rPr>
          <w:rFonts w:ascii="Arial" w:hAnsi="Arial"/>
          <w:sz w:val="24"/>
        </w:rPr>
        <w:t xml:space="preserve">Básicamente el sistema realiza un análisis ABC y estadísticas descriptivas, tanto para los clientes como para los productos. En esta etapa del proceso sistemático se pueden tener varias poblaciones objetivos para su estudio (entiéndase esto como el grupo de clientes que realizan la compra de un grupo de productos en un determinado lapso), con esto se da a conocer una de las ventajas que presenta nuestro sistema, la cual es, la facilidad con la que se puede analizar varias poblaciones objetivos en diferentes lapsos, es decir usted puede comparar la demanda del año 2000 con la del año 2001, e inferir cuales son los productos que siguen teniendo una demanda alta, y cuales han emigrado a niveles de clasificación mas bajos para determinar las causas de este fenómeno (Ver Figura 4.18). </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r>
        <w:rPr>
          <w:rFonts w:ascii="Arial" w:hAnsi="Arial"/>
          <w:sz w:val="24"/>
        </w:rPr>
        <w:lastRenderedPageBreak/>
        <w:t>A continuación se explica como ingresar en la pantalla que permite realizar el análisis del inventario y después se presenta la forma en la que se generan las poblaciones objetivos.</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pStyle w:val="Ttulo2"/>
        <w:spacing w:line="480" w:lineRule="auto"/>
        <w:ind w:left="1077"/>
        <w:jc w:val="both"/>
      </w:pPr>
      <w:r>
        <w:t>Activar forma “Análisis del Inventario”</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r>
        <w:rPr>
          <w:noProof/>
          <w:sz w:val="24"/>
        </w:rPr>
        <w:pict>
          <v:group id="_x0000_s1371" style="position:absolute;left:0;text-align:left;margin-left:120pt;margin-top:106pt;width:245pt;height:108.8pt;z-index:251670528" coordorigin="4401,3424" coordsize="3420,1440" o:allowincell="f">
            <v:rect id="_x0000_s1372" style="position:absolute;left:4401;top:3424;width:3420;height:1440"/>
            <v:shape id="_x0000_s1373" type="#_x0000_t75" style="position:absolute;left:4761;top:3784;width:2640;height:600">
              <v:imagedata r:id="rId269" o:title=""/>
            </v:shape>
          </v:group>
          <o:OLEObject Type="Embed" ProgID="PBrush" ShapeID="_x0000_s1373" DrawAspect="Content" ObjectID="_1307527305" r:id="rId270"/>
        </w:pict>
      </w:r>
      <w:r>
        <w:rPr>
          <w:rFonts w:ascii="Arial" w:hAnsi="Arial"/>
          <w:sz w:val="24"/>
        </w:rPr>
        <w:t>Se debe dirigir al menú sistemas, dar clic en el submenú “Análisis del inventario” (Ver Figura 4.17), automáticamente se le presentará la forma elaborada para el tratamientos de los datos (Ver Figura 4.19).</w:t>
      </w:r>
    </w:p>
    <w:p w:rsidR="004D22A9" w:rsidRDefault="004D22A9">
      <w:pPr>
        <w:pStyle w:val="Ttulo3"/>
        <w:framePr w:wrap="around"/>
        <w:spacing w:line="480" w:lineRule="auto"/>
        <w:ind w:left="1077"/>
        <w:rPr>
          <w:sz w:val="24"/>
        </w:rPr>
      </w:pPr>
    </w:p>
    <w:p w:rsidR="004D22A9" w:rsidRDefault="004D22A9">
      <w:pPr>
        <w:pStyle w:val="Ttulo3"/>
        <w:framePr w:wrap="around"/>
        <w:spacing w:line="480" w:lineRule="auto"/>
        <w:ind w:left="1077"/>
        <w:rPr>
          <w:sz w:val="24"/>
        </w:rPr>
      </w:pPr>
    </w:p>
    <w:p w:rsidR="004D22A9" w:rsidRDefault="004D22A9">
      <w:pPr>
        <w:spacing w:line="480" w:lineRule="auto"/>
        <w:ind w:left="1077"/>
        <w:jc w:val="both"/>
        <w:rPr>
          <w:sz w:val="24"/>
        </w:rPr>
      </w:pPr>
    </w:p>
    <w:p w:rsidR="004D22A9" w:rsidRDefault="004D22A9">
      <w:pPr>
        <w:spacing w:line="480" w:lineRule="auto"/>
        <w:ind w:left="1077"/>
        <w:jc w:val="both"/>
        <w:rPr>
          <w:sz w:val="24"/>
        </w:rPr>
      </w:pPr>
    </w:p>
    <w:p w:rsidR="004D22A9" w:rsidRDefault="004D22A9">
      <w:pPr>
        <w:pStyle w:val="Ttulo3"/>
        <w:framePr w:wrap="around" w:hAnchor="page" w:x="2568" w:y="10565"/>
        <w:spacing w:line="480" w:lineRule="auto"/>
        <w:ind w:left="1077"/>
        <w:rPr>
          <w:sz w:val="24"/>
        </w:rPr>
      </w:pPr>
      <w:r>
        <w:rPr>
          <w:sz w:val="24"/>
        </w:rPr>
        <w:t>FIGURA 4.17 SUB MENU ANÁLISIS</w:t>
      </w:r>
    </w:p>
    <w:p w:rsidR="004D22A9" w:rsidRDefault="004D22A9">
      <w:pPr>
        <w:pStyle w:val="Ttulo3"/>
        <w:framePr w:wrap="around" w:hAnchor="page" w:x="2568" w:y="10565"/>
        <w:spacing w:line="480" w:lineRule="auto"/>
        <w:ind w:left="1077"/>
        <w:rPr>
          <w:sz w:val="24"/>
        </w:rPr>
      </w:pPr>
      <w:r>
        <w:rPr>
          <w:sz w:val="24"/>
        </w:rPr>
        <w:t xml:space="preserve"> DEL INVENTARIO</w:t>
      </w:r>
    </w:p>
    <w:p w:rsidR="004D22A9" w:rsidRDefault="004D22A9">
      <w:pPr>
        <w:spacing w:line="480" w:lineRule="auto"/>
        <w:ind w:left="1077"/>
        <w:jc w:val="both"/>
        <w:rPr>
          <w:sz w:val="24"/>
        </w:rPr>
      </w:pPr>
    </w:p>
    <w:p w:rsidR="004D22A9" w:rsidRDefault="004D22A9">
      <w:pPr>
        <w:spacing w:line="480" w:lineRule="auto"/>
        <w:ind w:left="1077"/>
        <w:jc w:val="both"/>
        <w:rPr>
          <w:sz w:val="24"/>
        </w:rPr>
      </w:pPr>
    </w:p>
    <w:p w:rsidR="004D22A9" w:rsidRDefault="004D22A9">
      <w:pPr>
        <w:pStyle w:val="Textoindependiente2"/>
        <w:spacing w:line="480" w:lineRule="auto"/>
        <w:ind w:left="1077"/>
        <w:jc w:val="both"/>
        <w:rPr>
          <w:sz w:val="24"/>
        </w:rPr>
      </w:pPr>
    </w:p>
    <w:p w:rsidR="004D22A9" w:rsidRDefault="004D22A9">
      <w:pPr>
        <w:pStyle w:val="Textoindependiente2"/>
        <w:spacing w:line="480" w:lineRule="auto"/>
        <w:ind w:left="1077"/>
        <w:jc w:val="both"/>
        <w:rPr>
          <w:sz w:val="24"/>
        </w:rPr>
      </w:pPr>
      <w:r>
        <w:rPr>
          <w:sz w:val="24"/>
        </w:rPr>
        <w:t>Antes de iniciar cualquier análisis se debe generar primero la población a cual se va a estudiar, a continuación se explica como se realiza esa operación.</w:t>
      </w:r>
    </w:p>
    <w:p w:rsidR="004D22A9" w:rsidRDefault="004D22A9">
      <w:pPr>
        <w:pStyle w:val="Textoindependiente2"/>
        <w:spacing w:line="480" w:lineRule="auto"/>
        <w:ind w:left="1077"/>
        <w:rPr>
          <w:sz w:val="24"/>
        </w:rPr>
      </w:pPr>
    </w:p>
    <w:p w:rsidR="004D22A9" w:rsidRDefault="004D22A9">
      <w:pPr>
        <w:pStyle w:val="Textoindependiente2"/>
        <w:spacing w:line="480" w:lineRule="auto"/>
        <w:ind w:left="1077"/>
        <w:jc w:val="both"/>
        <w:rPr>
          <w:b/>
          <w:sz w:val="24"/>
        </w:rPr>
      </w:pPr>
      <w:r>
        <w:rPr>
          <w:b/>
          <w:sz w:val="24"/>
        </w:rPr>
        <w:lastRenderedPageBreak/>
        <w:t>Forma “Agregar Intervalo”.</w:t>
      </w:r>
    </w:p>
    <w:p w:rsidR="004D22A9" w:rsidRDefault="004D22A9">
      <w:pPr>
        <w:pStyle w:val="xl24"/>
        <w:spacing w:before="0" w:after="0" w:line="480" w:lineRule="auto"/>
        <w:ind w:left="1077"/>
        <w:rPr>
          <w:rFonts w:ascii="Arial" w:hAnsi="Arial"/>
        </w:rPr>
      </w:pPr>
    </w:p>
    <w:p w:rsidR="004D22A9" w:rsidRDefault="004D22A9">
      <w:pPr>
        <w:pStyle w:val="xl24"/>
        <w:spacing w:before="0" w:after="0" w:line="480" w:lineRule="auto"/>
        <w:ind w:left="1077"/>
        <w:rPr>
          <w:rFonts w:ascii="Arial" w:hAnsi="Arial"/>
        </w:rPr>
      </w:pPr>
      <w:r>
        <w:rPr>
          <w:rFonts w:ascii="Arial" w:hAnsi="Arial"/>
        </w:rPr>
        <w:t xml:space="preserve"> Para activar esta forma se debe realizar clic en el botón cuyo ícono son cuatro flechas que apunta hacia el centro del mismo, está localizado en la parte derecha del texto “Intervalos de Análisis”. En esta forma debe primero identificar con una cadena de texto la demanda que va a generar, después la fecha de inicio y fin del intervalo que va a considerar población objetivo.</w:t>
      </w:r>
    </w:p>
    <w:p w:rsidR="004D22A9" w:rsidRDefault="004D22A9">
      <w:pPr>
        <w:spacing w:line="480" w:lineRule="auto"/>
        <w:ind w:left="1077"/>
        <w:jc w:val="both"/>
        <w:rPr>
          <w:rFonts w:ascii="Arial" w:hAnsi="Arial"/>
          <w:sz w:val="24"/>
        </w:rPr>
      </w:pPr>
      <w:r>
        <w:rPr>
          <w:noProof/>
          <w:sz w:val="24"/>
        </w:rPr>
        <w:pict>
          <v:group id="_x0000_s1374" style="position:absolute;left:0;text-align:left;margin-left:120pt;margin-top:15.65pt;width:234pt;height:162pt;z-index:251671552" coordorigin="2061,3244" coordsize="4680,3240" o:allowincell="f">
            <v:rect id="_x0000_s1375" style="position:absolute;left:2061;top:3244;width:4680;height:3240"/>
            <v:shape id="_x0000_s1376" type="#_x0000_t75" style="position:absolute;left:2421;top:3424;width:4020;height:2860">
              <v:imagedata r:id="rId271" o:title=""/>
            </v:shape>
          </v:group>
          <o:OLEObject Type="Embed" ProgID="PBrush" ShapeID="_x0000_s1376" DrawAspect="Content" ObjectID="_1307527306" r:id="rId272"/>
        </w:pict>
      </w:r>
    </w:p>
    <w:p w:rsidR="004D22A9" w:rsidRDefault="004D22A9">
      <w:pPr>
        <w:spacing w:line="480" w:lineRule="auto"/>
        <w:ind w:left="1077"/>
        <w:jc w:val="both"/>
        <w:rPr>
          <w:sz w:val="24"/>
        </w:rPr>
      </w:pPr>
    </w:p>
    <w:p w:rsidR="004D22A9" w:rsidRDefault="004D22A9">
      <w:pPr>
        <w:spacing w:line="480" w:lineRule="auto"/>
        <w:ind w:left="1077"/>
        <w:jc w:val="both"/>
        <w:rPr>
          <w:sz w:val="24"/>
        </w:rPr>
      </w:pPr>
    </w:p>
    <w:p w:rsidR="004D22A9" w:rsidRDefault="004D22A9">
      <w:pPr>
        <w:spacing w:line="480" w:lineRule="auto"/>
        <w:ind w:left="1077"/>
        <w:jc w:val="both"/>
        <w:rPr>
          <w:sz w:val="24"/>
        </w:rPr>
      </w:pPr>
    </w:p>
    <w:p w:rsidR="004D22A9" w:rsidRDefault="004D22A9">
      <w:pPr>
        <w:spacing w:line="480" w:lineRule="auto"/>
        <w:ind w:left="1077"/>
        <w:jc w:val="both"/>
        <w:rPr>
          <w:sz w:val="24"/>
        </w:rPr>
      </w:pPr>
    </w:p>
    <w:p w:rsidR="004D22A9" w:rsidRDefault="004D22A9">
      <w:pPr>
        <w:pStyle w:val="Ttulo3"/>
        <w:framePr w:wrap="around" w:hAnchor="page" w:x="3768" w:y="10429"/>
        <w:spacing w:line="480" w:lineRule="auto"/>
        <w:ind w:left="1077"/>
        <w:rPr>
          <w:sz w:val="24"/>
        </w:rPr>
      </w:pPr>
      <w:r>
        <w:rPr>
          <w:sz w:val="24"/>
        </w:rPr>
        <w:t>FIGURA 4.18 “AGREGAR INTERVALO”</w:t>
      </w:r>
    </w:p>
    <w:p w:rsidR="004D22A9" w:rsidRDefault="004D22A9">
      <w:pPr>
        <w:spacing w:line="480" w:lineRule="auto"/>
        <w:ind w:left="1077"/>
        <w:jc w:val="both"/>
        <w:rPr>
          <w:sz w:val="24"/>
        </w:rPr>
      </w:pPr>
    </w:p>
    <w:p w:rsidR="004D22A9" w:rsidRDefault="004D22A9">
      <w:pPr>
        <w:spacing w:line="480" w:lineRule="auto"/>
        <w:ind w:left="1077"/>
        <w:jc w:val="both"/>
        <w:rPr>
          <w:sz w:val="24"/>
        </w:rPr>
      </w:pPr>
    </w:p>
    <w:p w:rsidR="004D22A9" w:rsidRDefault="004D22A9">
      <w:pPr>
        <w:spacing w:line="480" w:lineRule="auto"/>
        <w:ind w:left="1077"/>
        <w:jc w:val="both"/>
        <w:rPr>
          <w:rFonts w:ascii="Arial" w:hAnsi="Arial"/>
          <w:b/>
          <w:sz w:val="24"/>
        </w:rPr>
      </w:pPr>
      <w:r>
        <w:rPr>
          <w:rFonts w:ascii="Arial" w:hAnsi="Arial"/>
          <w:b/>
          <w:sz w:val="24"/>
        </w:rPr>
        <w:t>Forma “Análisis del Inventario”</w: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r>
        <w:rPr>
          <w:rFonts w:ascii="Arial" w:hAnsi="Arial"/>
          <w:sz w:val="24"/>
        </w:rPr>
        <w:t xml:space="preserve">En esta forma se presenta la población objetivo en la parte izquierda de la pantalla con la siguiente jerarquización, primero la demanda que va  analizar después el grupo de productos y clientes y en el último nivel producto y cliente (esto se podrá apreciar mejor </w:t>
      </w:r>
      <w:r>
        <w:rPr>
          <w:rFonts w:ascii="Arial" w:hAnsi="Arial"/>
          <w:sz w:val="24"/>
        </w:rPr>
        <w:lastRenderedPageBreak/>
        <w:t>en el siguiente capítulo “Implementación del Sistema”). Así, si desea realizar un análisis ABC debe seleccionar la demanda a la que piensa aplicar, y en el caso que necesite efectuar estadísticas debe seleccionar primero a que producto o cliente desea calcular y realizar clic en el botón Estadísticas (Ver Figura 4.20).</w:t>
      </w:r>
    </w:p>
    <w:p w:rsidR="004D22A9" w:rsidRDefault="004D22A9">
      <w:pPr>
        <w:pStyle w:val="Ttulo3"/>
        <w:framePr w:wrap="around"/>
        <w:spacing w:line="480" w:lineRule="auto"/>
        <w:ind w:left="1077"/>
        <w:rPr>
          <w:sz w:val="24"/>
        </w:rPr>
      </w:pPr>
    </w:p>
    <w:p w:rsidR="004D22A9" w:rsidRDefault="004D22A9">
      <w:pPr>
        <w:spacing w:line="480" w:lineRule="auto"/>
        <w:ind w:left="1077"/>
        <w:jc w:val="both"/>
        <w:rPr>
          <w:sz w:val="24"/>
        </w:rPr>
      </w:pPr>
    </w:p>
    <w:p w:rsidR="004D22A9" w:rsidRDefault="004D22A9">
      <w:pPr>
        <w:spacing w:line="480" w:lineRule="auto"/>
        <w:ind w:left="1077"/>
        <w:jc w:val="both"/>
        <w:rPr>
          <w:rFonts w:ascii="Arial" w:hAnsi="Arial"/>
          <w:sz w:val="24"/>
        </w:rPr>
      </w:pPr>
      <w:r>
        <w:rPr>
          <w:noProof/>
          <w:sz w:val="24"/>
        </w:rPr>
        <w:pict>
          <v:group id="_x0000_s1405" style="position:absolute;left:0;text-align:left;margin-left:45pt;margin-top:18pt;width:387pt;height:261pt;z-index:251681792" coordorigin="2961,8104" coordsize="7740,5220" o:allowincell="f">
            <v:rect id="_x0000_s1406" style="position:absolute;left:2961;top:8104;width:7740;height:5220"/>
            <v:shape id="_x0000_s1407" type="#_x0000_t75" style="position:absolute;left:3340;top:8410;width:7001;height:4709">
              <v:imagedata r:id="rId273" o:title=""/>
            </v:shape>
          </v:group>
          <o:OLEObject Type="Embed" ProgID="PBrush" ShapeID="_x0000_s1407" DrawAspect="Content" ObjectID="_1307527307" r:id="rId274"/>
        </w:pict>
      </w:r>
    </w:p>
    <w:p w:rsidR="004D22A9" w:rsidRDefault="004D22A9">
      <w:pPr>
        <w:pStyle w:val="Ttulo3"/>
        <w:framePr w:wrap="around" w:hAnchor="page" w:x="1868" w:y="8525"/>
        <w:spacing w:line="480" w:lineRule="auto"/>
        <w:ind w:left="1077"/>
        <w:rPr>
          <w:sz w:val="24"/>
        </w:rPr>
      </w:pPr>
    </w:p>
    <w:p w:rsidR="004D22A9" w:rsidRDefault="004D22A9">
      <w:pPr>
        <w:pStyle w:val="Ttulo3"/>
        <w:framePr w:wrap="around" w:hAnchor="page" w:x="1868" w:y="8525"/>
        <w:spacing w:line="480" w:lineRule="auto"/>
        <w:ind w:left="1077"/>
        <w:rPr>
          <w:sz w:val="24"/>
        </w:rPr>
      </w:pPr>
    </w:p>
    <w:p w:rsidR="004D22A9" w:rsidRDefault="004D22A9">
      <w:pPr>
        <w:pStyle w:val="Ttulo3"/>
        <w:framePr w:wrap="around" w:hAnchor="page" w:x="1868" w:y="8525"/>
        <w:spacing w:line="480" w:lineRule="auto"/>
        <w:ind w:left="1077"/>
        <w:rPr>
          <w:sz w:val="24"/>
        </w:rPr>
      </w:pPr>
    </w:p>
    <w:p w:rsidR="004D22A9" w:rsidRDefault="004D22A9">
      <w:pPr>
        <w:pStyle w:val="Ttulo3"/>
        <w:framePr w:wrap="around" w:hAnchor="page" w:x="1868" w:y="8525"/>
        <w:spacing w:line="480" w:lineRule="auto"/>
        <w:ind w:left="1077"/>
        <w:rPr>
          <w:sz w:val="24"/>
        </w:rPr>
      </w:pPr>
    </w:p>
    <w:p w:rsidR="004D22A9" w:rsidRDefault="004D22A9">
      <w:pPr>
        <w:pStyle w:val="Ttulo3"/>
        <w:framePr w:wrap="around" w:hAnchor="page" w:x="1868" w:y="8525"/>
        <w:spacing w:line="480" w:lineRule="auto"/>
        <w:ind w:left="1077"/>
        <w:rPr>
          <w:sz w:val="24"/>
        </w:rPr>
      </w:pPr>
    </w:p>
    <w:p w:rsidR="004D22A9" w:rsidRDefault="004D22A9">
      <w:pPr>
        <w:pStyle w:val="Ttulo3"/>
        <w:framePr w:wrap="around" w:hAnchor="page" w:x="1868" w:y="8525"/>
        <w:spacing w:line="480" w:lineRule="auto"/>
        <w:ind w:left="1077"/>
        <w:rPr>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pStyle w:val="Ttulo3"/>
        <w:framePr w:h="1089" w:hRule="exact" w:wrap="around" w:hAnchor="page" w:x="2668" w:y="11109"/>
        <w:spacing w:line="480" w:lineRule="auto"/>
        <w:ind w:left="1077"/>
        <w:rPr>
          <w:sz w:val="24"/>
        </w:rPr>
      </w:pPr>
    </w:p>
    <w:p w:rsidR="004D22A9" w:rsidRDefault="004D22A9">
      <w:pPr>
        <w:pStyle w:val="Ttulo3"/>
        <w:framePr w:h="1089" w:hRule="exact" w:wrap="around" w:hAnchor="page" w:x="2668" w:y="11109"/>
        <w:spacing w:line="480" w:lineRule="auto"/>
        <w:ind w:left="1077"/>
        <w:rPr>
          <w:sz w:val="24"/>
        </w:rPr>
      </w:pPr>
      <w:r>
        <w:rPr>
          <w:sz w:val="24"/>
        </w:rPr>
        <w:t>4.19 “ANÁLISIS DEL INVENTARIO”</w:t>
      </w:r>
    </w:p>
    <w:p w:rsidR="004D22A9" w:rsidRDefault="004D22A9">
      <w:pPr>
        <w:pStyle w:val="Ttulo3"/>
        <w:framePr w:h="1089" w:hRule="exact" w:wrap="around" w:hAnchor="page" w:x="2668" w:y="11109"/>
        <w:spacing w:line="480" w:lineRule="auto"/>
        <w:ind w:left="1077"/>
        <w:rPr>
          <w:sz w:val="24"/>
        </w:rPr>
      </w:pPr>
      <w:r>
        <w:rPr>
          <w:sz w:val="24"/>
        </w:rPr>
        <w:br w:type="page"/>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r>
        <w:rPr>
          <w:rFonts w:ascii="Arial" w:hAnsi="Arial"/>
          <w:sz w:val="24"/>
        </w:rPr>
        <w:br w:type="page"/>
      </w:r>
    </w:p>
    <w:p w:rsidR="004D22A9" w:rsidRDefault="004D22A9">
      <w:pPr>
        <w:spacing w:line="480" w:lineRule="auto"/>
        <w:ind w:left="1077"/>
        <w:jc w:val="both"/>
        <w:rPr>
          <w:rFonts w:ascii="Arial" w:hAnsi="Arial"/>
          <w:sz w:val="24"/>
        </w:rPr>
      </w:pPr>
      <w:r>
        <w:rPr>
          <w:noProof/>
          <w:sz w:val="24"/>
        </w:rPr>
        <w:pict>
          <v:group id="_x0000_s1408" style="position:absolute;left:0;text-align:left;margin-left:40pt;margin-top:-48pt;width:378pt;height:261pt;z-index:251682816" coordorigin="2961,1984" coordsize="7740,5220" o:allowincell="f">
            <v:rect id="_x0000_s1409" style="position:absolute;left:2961;top:1984;width:7740;height:5220"/>
            <v:shape id="_x0000_s1410" type="#_x0000_t75" style="position:absolute;left:3321;top:2164;width:7181;height:4895">
              <v:imagedata r:id="rId275" o:title=""/>
            </v:shape>
          </v:group>
          <o:OLEObject Type="Embed" ProgID="PBrush" ShapeID="_x0000_s1410" DrawAspect="Content" ObjectID="_1307527308" r:id="rId276"/>
        </w:pict>
      </w: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ind w:left="1077"/>
        <w:jc w:val="both"/>
        <w:rPr>
          <w:rFonts w:ascii="Arial" w:hAnsi="Arial"/>
          <w:sz w:val="24"/>
        </w:rPr>
      </w:pPr>
    </w:p>
    <w:p w:rsidR="004D22A9" w:rsidRDefault="004D22A9">
      <w:pPr>
        <w:spacing w:line="480" w:lineRule="auto"/>
        <w:rPr>
          <w:sz w:val="24"/>
        </w:rPr>
      </w:pPr>
    </w:p>
    <w:p w:rsidR="004D22A9" w:rsidRDefault="004D22A9">
      <w:pPr>
        <w:spacing w:line="480" w:lineRule="auto"/>
        <w:rPr>
          <w:sz w:val="24"/>
        </w:rPr>
      </w:pPr>
    </w:p>
    <w:p w:rsidR="004D22A9" w:rsidRDefault="004D22A9">
      <w:pPr>
        <w:pStyle w:val="Textoindependiente2"/>
        <w:spacing w:line="480" w:lineRule="auto"/>
        <w:ind w:left="1077"/>
        <w:rPr>
          <w:sz w:val="24"/>
        </w:rPr>
      </w:pPr>
    </w:p>
    <w:p w:rsidR="004D22A9" w:rsidRDefault="004D22A9">
      <w:pPr>
        <w:pStyle w:val="Ttulo2"/>
        <w:spacing w:line="480" w:lineRule="auto"/>
        <w:ind w:left="1077"/>
        <w:jc w:val="both"/>
      </w:pPr>
    </w:p>
    <w:p w:rsidR="004D22A9" w:rsidRDefault="004D22A9">
      <w:pPr>
        <w:pStyle w:val="Ttulo3"/>
        <w:framePr w:wrap="around" w:hAnchor="page" w:x="4468" w:y="7437"/>
        <w:spacing w:line="480" w:lineRule="auto"/>
        <w:ind w:left="1077"/>
        <w:rPr>
          <w:sz w:val="24"/>
        </w:rPr>
      </w:pPr>
      <w:r>
        <w:rPr>
          <w:sz w:val="24"/>
        </w:rPr>
        <w:t>FIGURA 4.20 “ESTADISTICAS”</w:t>
      </w:r>
    </w:p>
    <w:p w:rsidR="004D22A9" w:rsidRDefault="004D22A9">
      <w:pPr>
        <w:pStyle w:val="Ttulo2"/>
        <w:spacing w:line="480" w:lineRule="auto"/>
        <w:ind w:left="1077"/>
        <w:jc w:val="both"/>
      </w:pPr>
    </w:p>
    <w:p w:rsidR="004D22A9" w:rsidRDefault="004D22A9">
      <w:pPr>
        <w:pStyle w:val="Ttulo2"/>
        <w:spacing w:line="480" w:lineRule="auto"/>
        <w:ind w:left="1077"/>
        <w:jc w:val="both"/>
      </w:pPr>
    </w:p>
    <w:p w:rsidR="004D22A9" w:rsidRDefault="004D22A9">
      <w:pPr>
        <w:pStyle w:val="Ttulo2"/>
        <w:spacing w:line="480" w:lineRule="auto"/>
        <w:ind w:left="1077"/>
        <w:jc w:val="both"/>
      </w:pPr>
      <w:r>
        <w:t>Aplicación de los Modelos.-</w:t>
      </w:r>
    </w:p>
    <w:p w:rsidR="004D22A9" w:rsidRDefault="004D22A9">
      <w:pPr>
        <w:spacing w:line="480" w:lineRule="auto"/>
        <w:ind w:left="1077"/>
        <w:jc w:val="both"/>
        <w:rPr>
          <w:rFonts w:ascii="Arial" w:hAnsi="Arial"/>
          <w:b/>
          <w:sz w:val="24"/>
        </w:rPr>
      </w:pPr>
    </w:p>
    <w:p w:rsidR="004D22A9" w:rsidRDefault="004D22A9">
      <w:pPr>
        <w:pStyle w:val="xl24"/>
        <w:spacing w:before="0" w:after="0" w:line="480" w:lineRule="auto"/>
        <w:ind w:left="1077"/>
        <w:rPr>
          <w:rFonts w:ascii="Arial" w:hAnsi="Arial"/>
        </w:rPr>
      </w:pPr>
      <w:r>
        <w:rPr>
          <w:rFonts w:ascii="Arial" w:hAnsi="Arial"/>
        </w:rPr>
        <w:t>Una vez realizado el tratamiento de los datos y establecida la prioridad de análisis de los productos mediante un clasificación ya sea por la cantidad demandada, por el monto generado o por la frecuencia que son solicitadas, se prosigue a efectuar la última etapa del proceso sistemático del análisis pero muy importante la cual es, “Aplicación de modelos de Inventarios” esta genera las respuestas a las siguientes interrogantes:</w:t>
      </w:r>
    </w:p>
    <w:p w:rsidR="004D22A9" w:rsidRDefault="004D22A9">
      <w:pPr>
        <w:pStyle w:val="Ttulo3"/>
        <w:framePr w:wrap="around" w:hAnchor="page" w:x="2268" w:y="3629"/>
        <w:spacing w:line="480" w:lineRule="auto"/>
        <w:ind w:left="1077"/>
        <w:jc w:val="both"/>
        <w:rPr>
          <w:b w:val="0"/>
          <w:sz w:val="24"/>
        </w:rPr>
      </w:pPr>
    </w:p>
    <w:p w:rsidR="004D22A9" w:rsidRDefault="004D22A9">
      <w:pPr>
        <w:spacing w:line="480" w:lineRule="auto"/>
        <w:ind w:left="993"/>
        <w:jc w:val="both"/>
        <w:rPr>
          <w:rFonts w:ascii="Arial" w:hAnsi="Arial"/>
          <w:i/>
          <w:sz w:val="24"/>
        </w:rPr>
      </w:pPr>
      <w:r>
        <w:rPr>
          <w:rFonts w:ascii="Arial" w:hAnsi="Arial"/>
          <w:i/>
          <w:sz w:val="24"/>
        </w:rPr>
        <w:t>Cuánto Pedir?, Cuándo Pedir? Y Cuál es el costo relevante total de la administración del inventario?.</w:t>
      </w:r>
    </w:p>
    <w:p w:rsidR="004D22A9" w:rsidRDefault="004D22A9">
      <w:pPr>
        <w:spacing w:line="480" w:lineRule="auto"/>
        <w:ind w:left="993"/>
        <w:jc w:val="both"/>
        <w:rPr>
          <w:rFonts w:ascii="Arial" w:hAnsi="Arial"/>
          <w:i/>
          <w:sz w:val="24"/>
        </w:rPr>
      </w:pPr>
    </w:p>
    <w:p w:rsidR="004D22A9" w:rsidRDefault="004D22A9">
      <w:pPr>
        <w:spacing w:line="480" w:lineRule="auto"/>
        <w:ind w:left="993"/>
        <w:jc w:val="both"/>
        <w:rPr>
          <w:rFonts w:ascii="Arial" w:hAnsi="Arial"/>
          <w:sz w:val="24"/>
        </w:rPr>
      </w:pPr>
    </w:p>
    <w:p w:rsidR="004D22A9" w:rsidRDefault="004D22A9">
      <w:pPr>
        <w:pStyle w:val="xl24"/>
        <w:spacing w:before="0" w:after="0" w:line="480" w:lineRule="auto"/>
        <w:ind w:left="1077"/>
        <w:rPr>
          <w:rFonts w:ascii="Arial" w:hAnsi="Arial"/>
        </w:rPr>
      </w:pPr>
    </w:p>
    <w:p w:rsidR="004D22A9" w:rsidRDefault="004D22A9">
      <w:pPr>
        <w:pStyle w:val="xl24"/>
        <w:spacing w:before="0" w:after="0" w:line="480" w:lineRule="auto"/>
        <w:ind w:left="1077"/>
        <w:rPr>
          <w:rFonts w:ascii="Arial" w:hAnsi="Arial"/>
        </w:rPr>
      </w:pPr>
      <w:r>
        <w:rPr>
          <w:rFonts w:ascii="Arial" w:hAnsi="Arial"/>
        </w:rPr>
        <w:t>Para efectuar estas operaciones se debe dirigir al menú “Herramientas de Análisis, dar clic en el submenú “Modelos de  inventario”, y posteriormente en la opción “Generar Modelos”.</w:t>
      </w:r>
    </w:p>
    <w:p w:rsidR="004D22A9" w:rsidRDefault="004D22A9">
      <w:pPr>
        <w:pStyle w:val="xl24"/>
        <w:spacing w:before="0" w:after="0" w:line="480" w:lineRule="auto"/>
        <w:ind w:left="1077"/>
        <w:rPr>
          <w:rFonts w:ascii="Arial" w:hAnsi="Arial"/>
        </w:rPr>
      </w:pPr>
    </w:p>
    <w:p w:rsidR="004D22A9" w:rsidRDefault="004D22A9">
      <w:pPr>
        <w:pStyle w:val="xl24"/>
        <w:spacing w:before="0" w:after="0" w:line="480" w:lineRule="auto"/>
        <w:ind w:left="1077"/>
        <w:rPr>
          <w:rFonts w:ascii="Arial" w:hAnsi="Arial"/>
        </w:rPr>
      </w:pPr>
    </w:p>
    <w:p w:rsidR="004D22A9" w:rsidRDefault="004D22A9">
      <w:pPr>
        <w:pStyle w:val="xl24"/>
        <w:spacing w:before="0" w:after="0" w:line="480" w:lineRule="auto"/>
        <w:ind w:left="1077"/>
        <w:rPr>
          <w:rFonts w:ascii="Arial" w:hAnsi="Arial"/>
        </w:rPr>
      </w:pPr>
      <w:r>
        <w:rPr>
          <w:rFonts w:ascii="Arial" w:hAnsi="Arial"/>
        </w:rPr>
        <w:t>En la Figura 4.21 se presenta la forma “Generar Modelos”, en esta  se debe seleccionar un tipo de modelo (Determinístico, Probabilístico) y luego de la lista de modelos que se presenta dar clic en el que va aplicar, el siguiente paso es ingresar los componentes del modelo, es decir los costos relevantes, el tiempo de adquisición, etc. Una vez terminado el ingreso debe realizar clic en el botón calcular y automáticamente le presentará el sistema la cantidad a pedir, cada que tiempo en el modelo que se de el caso, además el punto en el que se realiza el reordenamiento y el costo total relevante.</w:t>
      </w:r>
    </w:p>
    <w:p w:rsidR="004D22A9" w:rsidRDefault="004D22A9">
      <w:pPr>
        <w:pStyle w:val="xl24"/>
        <w:spacing w:before="0" w:after="0" w:line="480" w:lineRule="auto"/>
        <w:ind w:left="1077"/>
        <w:rPr>
          <w:rFonts w:ascii="Arial" w:hAnsi="Arial"/>
        </w:rPr>
      </w:pPr>
    </w:p>
    <w:p w:rsidR="004D22A9" w:rsidRDefault="004D22A9">
      <w:pPr>
        <w:pStyle w:val="xl24"/>
        <w:spacing w:before="0" w:after="0" w:line="480" w:lineRule="auto"/>
        <w:ind w:left="1077"/>
        <w:rPr>
          <w:rFonts w:ascii="Arial" w:hAnsi="Arial"/>
        </w:rPr>
      </w:pPr>
      <w:r>
        <w:rPr>
          <w:rFonts w:ascii="Arial" w:hAnsi="Arial"/>
        </w:rPr>
        <w:t>Y por último una vez generados los modelos se puede realizar una etapa de sensibilización de los modelos mediante la variación de los componentes de los mismos (Ver Figura 4.22).</w:t>
      </w:r>
    </w:p>
    <w:p w:rsidR="004D22A9" w:rsidRDefault="004D22A9">
      <w:pPr>
        <w:pStyle w:val="xl24"/>
        <w:spacing w:before="0" w:after="0" w:line="480" w:lineRule="auto"/>
        <w:ind w:left="1077"/>
        <w:jc w:val="center"/>
        <w:rPr>
          <w:rFonts w:ascii="Arial" w:hAnsi="Arial"/>
          <w:b/>
        </w:rPr>
      </w:pPr>
      <w:r>
        <w:rPr>
          <w:noProof/>
        </w:rPr>
        <w:lastRenderedPageBreak/>
        <w:pict>
          <v:group id="_x0000_s1411" style="position:absolute;left:0;text-align:left;margin-left:50pt;margin-top:-6.8pt;width:351pt;height:251.6pt;z-index:251683840" coordorigin="3141,2884" coordsize="7380,5040" o:allowincell="f">
            <v:rect id="_x0000_s1412" style="position:absolute;left:3141;top:2884;width:7380;height:5040"/>
            <v:shape id="_x0000_s1413" type="#_x0000_t75" style="position:absolute;left:3340;top:3096;width:7001;height:4566">
              <v:imagedata r:id="rId277" o:title=""/>
            </v:shape>
          </v:group>
          <o:OLEObject Type="Embed" ProgID="PBrush" ShapeID="_x0000_s1413" DrawAspect="Content" ObjectID="_1307527309" r:id="rId278"/>
        </w:pict>
      </w:r>
    </w:p>
    <w:p w:rsidR="004D22A9" w:rsidRDefault="004D22A9">
      <w:pPr>
        <w:pStyle w:val="xl24"/>
        <w:spacing w:before="0" w:after="0" w:line="480" w:lineRule="auto"/>
        <w:ind w:left="1077"/>
        <w:jc w:val="center"/>
        <w:rPr>
          <w:rFonts w:ascii="Arial" w:hAnsi="Arial"/>
          <w:b/>
        </w:rPr>
      </w:pPr>
    </w:p>
    <w:p w:rsidR="004D22A9" w:rsidRDefault="004D22A9">
      <w:pPr>
        <w:pStyle w:val="xl24"/>
        <w:spacing w:before="0" w:after="0" w:line="480" w:lineRule="auto"/>
        <w:ind w:left="1077"/>
        <w:jc w:val="center"/>
        <w:rPr>
          <w:rFonts w:ascii="Arial" w:hAnsi="Arial"/>
          <w:b/>
        </w:rPr>
      </w:pPr>
    </w:p>
    <w:p w:rsidR="004D22A9" w:rsidRDefault="004D22A9">
      <w:pPr>
        <w:pStyle w:val="xl24"/>
        <w:spacing w:before="0" w:after="0" w:line="480" w:lineRule="auto"/>
        <w:ind w:left="1077"/>
        <w:jc w:val="center"/>
        <w:rPr>
          <w:rFonts w:ascii="Arial" w:hAnsi="Arial"/>
          <w:b/>
        </w:rPr>
      </w:pPr>
    </w:p>
    <w:p w:rsidR="004D22A9" w:rsidRDefault="004D22A9">
      <w:pPr>
        <w:pStyle w:val="xl24"/>
        <w:spacing w:before="0" w:after="0" w:line="480" w:lineRule="auto"/>
        <w:ind w:left="1077"/>
        <w:jc w:val="center"/>
        <w:rPr>
          <w:rFonts w:ascii="Arial" w:hAnsi="Arial"/>
          <w:b/>
        </w:rPr>
      </w:pPr>
    </w:p>
    <w:p w:rsidR="004D22A9" w:rsidRDefault="004D22A9">
      <w:pPr>
        <w:pStyle w:val="xl24"/>
        <w:spacing w:before="0" w:after="0" w:line="480" w:lineRule="auto"/>
        <w:ind w:left="1077"/>
        <w:jc w:val="center"/>
        <w:rPr>
          <w:rFonts w:ascii="Arial" w:hAnsi="Arial"/>
          <w:b/>
        </w:rPr>
      </w:pPr>
    </w:p>
    <w:p w:rsidR="004D22A9" w:rsidRDefault="004D22A9">
      <w:pPr>
        <w:pStyle w:val="xl24"/>
        <w:spacing w:before="0" w:after="0" w:line="480" w:lineRule="auto"/>
        <w:ind w:left="1077"/>
        <w:jc w:val="center"/>
        <w:rPr>
          <w:rFonts w:ascii="Arial" w:hAnsi="Arial"/>
          <w:b/>
        </w:rPr>
      </w:pPr>
    </w:p>
    <w:p w:rsidR="004D22A9" w:rsidRDefault="004D22A9">
      <w:pPr>
        <w:pStyle w:val="xl24"/>
        <w:spacing w:before="0" w:after="0" w:line="480" w:lineRule="auto"/>
        <w:ind w:left="1077"/>
        <w:jc w:val="center"/>
        <w:rPr>
          <w:rFonts w:ascii="Arial" w:hAnsi="Arial"/>
          <w:b/>
        </w:rPr>
      </w:pPr>
    </w:p>
    <w:p w:rsidR="004D22A9" w:rsidRDefault="004D22A9">
      <w:pPr>
        <w:pStyle w:val="xl24"/>
        <w:spacing w:before="0" w:after="0" w:line="480" w:lineRule="auto"/>
        <w:ind w:left="1077"/>
        <w:jc w:val="center"/>
        <w:rPr>
          <w:rFonts w:ascii="Arial" w:hAnsi="Arial"/>
          <w:b/>
        </w:rPr>
      </w:pPr>
    </w:p>
    <w:p w:rsidR="004D22A9" w:rsidRDefault="004D22A9">
      <w:pPr>
        <w:pStyle w:val="xl24"/>
        <w:spacing w:before="0" w:after="0" w:line="480" w:lineRule="auto"/>
        <w:ind w:left="1077"/>
        <w:jc w:val="center"/>
        <w:rPr>
          <w:rFonts w:ascii="Arial" w:hAnsi="Arial"/>
          <w:b/>
        </w:rPr>
      </w:pPr>
      <w:r>
        <w:rPr>
          <w:rFonts w:ascii="Arial" w:hAnsi="Arial"/>
          <w:b/>
        </w:rPr>
        <w:t>FIGURA 4.21 “APLICACIÓN DE LOS MODELOS”</w:t>
      </w:r>
    </w:p>
    <w:p w:rsidR="004D22A9" w:rsidRDefault="004D22A9">
      <w:pPr>
        <w:pStyle w:val="xl24"/>
        <w:spacing w:before="0" w:after="0" w:line="480" w:lineRule="auto"/>
        <w:ind w:left="1077"/>
        <w:jc w:val="center"/>
        <w:rPr>
          <w:rFonts w:ascii="Arial" w:hAnsi="Arial"/>
          <w:b/>
        </w:rPr>
      </w:pPr>
      <w:r>
        <w:rPr>
          <w:noProof/>
        </w:rPr>
        <w:pict>
          <v:group id="_x0000_s1414" style="position:absolute;left:0;text-align:left;margin-left:55pt;margin-top:16.4pt;width:351pt;height:264.85pt;z-index:251684864" coordorigin="3321,9184" coordsize="7380,4680" o:allowincell="f">
            <v:rect id="_x0000_s1415" style="position:absolute;left:3321;top:9184;width:7380;height:4680"/>
            <v:shape id="_x0000_s1416" type="#_x0000_t75" style="position:absolute;left:3501;top:9364;width:7001;height:4233">
              <v:imagedata r:id="rId279" o:title=""/>
            </v:shape>
          </v:group>
          <o:OLEObject Type="Embed" ProgID="PBrush" ShapeID="_x0000_s1416" DrawAspect="Content" ObjectID="_1307527310" r:id="rId280"/>
        </w:pict>
      </w:r>
    </w:p>
    <w:p w:rsidR="004D22A9" w:rsidRDefault="004D22A9">
      <w:pPr>
        <w:pStyle w:val="xl24"/>
        <w:spacing w:before="0" w:after="0" w:line="480" w:lineRule="auto"/>
        <w:ind w:left="1077"/>
        <w:jc w:val="center"/>
        <w:rPr>
          <w:rFonts w:ascii="Arial" w:hAnsi="Arial"/>
          <w:b/>
        </w:rPr>
      </w:pPr>
    </w:p>
    <w:p w:rsidR="004D22A9" w:rsidRDefault="004D22A9">
      <w:pPr>
        <w:pStyle w:val="xl24"/>
        <w:spacing w:before="0" w:after="0" w:line="480" w:lineRule="auto"/>
        <w:ind w:left="1077"/>
        <w:jc w:val="center"/>
        <w:rPr>
          <w:rFonts w:ascii="Arial" w:hAnsi="Arial"/>
          <w:b/>
        </w:rPr>
      </w:pPr>
    </w:p>
    <w:p w:rsidR="004D22A9" w:rsidRDefault="004D22A9">
      <w:pPr>
        <w:pStyle w:val="xl24"/>
        <w:spacing w:before="0" w:after="0" w:line="480" w:lineRule="auto"/>
        <w:ind w:left="1077"/>
        <w:jc w:val="center"/>
        <w:rPr>
          <w:rFonts w:ascii="Arial" w:hAnsi="Arial"/>
          <w:b/>
        </w:rPr>
      </w:pPr>
    </w:p>
    <w:p w:rsidR="004D22A9" w:rsidRDefault="004D22A9">
      <w:pPr>
        <w:pStyle w:val="xl24"/>
        <w:spacing w:before="0" w:after="0" w:line="480" w:lineRule="auto"/>
        <w:ind w:left="1077"/>
        <w:jc w:val="center"/>
        <w:rPr>
          <w:rFonts w:ascii="Arial" w:hAnsi="Arial"/>
          <w:b/>
        </w:rPr>
      </w:pPr>
    </w:p>
    <w:p w:rsidR="004D22A9" w:rsidRDefault="004D22A9">
      <w:pPr>
        <w:pStyle w:val="xl24"/>
        <w:spacing w:before="0" w:after="0" w:line="480" w:lineRule="auto"/>
        <w:ind w:left="1077"/>
        <w:jc w:val="center"/>
        <w:rPr>
          <w:rFonts w:ascii="Arial" w:hAnsi="Arial"/>
          <w:b/>
        </w:rPr>
      </w:pPr>
    </w:p>
    <w:p w:rsidR="004D22A9" w:rsidRDefault="004D22A9">
      <w:pPr>
        <w:pStyle w:val="xl24"/>
        <w:spacing w:before="0" w:after="0" w:line="480" w:lineRule="auto"/>
        <w:ind w:left="1077"/>
        <w:jc w:val="center"/>
        <w:rPr>
          <w:rFonts w:ascii="Arial" w:hAnsi="Arial"/>
          <w:b/>
        </w:rPr>
      </w:pPr>
    </w:p>
    <w:p w:rsidR="004D22A9" w:rsidRDefault="004D22A9">
      <w:pPr>
        <w:pStyle w:val="xl24"/>
        <w:spacing w:before="0" w:after="0" w:line="480" w:lineRule="auto"/>
        <w:ind w:left="1077"/>
        <w:jc w:val="center"/>
        <w:rPr>
          <w:rFonts w:ascii="Arial" w:hAnsi="Arial"/>
          <w:b/>
        </w:rPr>
      </w:pPr>
    </w:p>
    <w:p w:rsidR="004D22A9" w:rsidRDefault="004D22A9">
      <w:pPr>
        <w:pStyle w:val="xl24"/>
        <w:spacing w:before="0" w:after="0" w:line="480" w:lineRule="auto"/>
        <w:ind w:left="1077"/>
        <w:jc w:val="center"/>
        <w:rPr>
          <w:rFonts w:ascii="Arial" w:hAnsi="Arial"/>
          <w:b/>
        </w:rPr>
      </w:pPr>
    </w:p>
    <w:p w:rsidR="004D22A9" w:rsidRDefault="004D22A9">
      <w:pPr>
        <w:pStyle w:val="xl24"/>
        <w:spacing w:before="0" w:after="0" w:line="480" w:lineRule="auto"/>
        <w:ind w:left="1077"/>
        <w:jc w:val="center"/>
        <w:rPr>
          <w:rFonts w:ascii="Arial" w:hAnsi="Arial"/>
          <w:b/>
        </w:rPr>
      </w:pPr>
    </w:p>
    <w:p w:rsidR="004D22A9" w:rsidRDefault="004D22A9">
      <w:pPr>
        <w:pStyle w:val="xl24"/>
        <w:spacing w:before="0" w:after="0" w:line="480" w:lineRule="auto"/>
        <w:ind w:left="1077"/>
        <w:jc w:val="center"/>
        <w:rPr>
          <w:rFonts w:ascii="Arial" w:hAnsi="Arial"/>
          <w:b/>
        </w:rPr>
      </w:pPr>
    </w:p>
    <w:p w:rsidR="004D22A9" w:rsidRDefault="004D22A9">
      <w:pPr>
        <w:pStyle w:val="xl24"/>
        <w:spacing w:before="0" w:after="0" w:line="480" w:lineRule="auto"/>
        <w:ind w:left="1077"/>
        <w:jc w:val="center"/>
        <w:rPr>
          <w:rFonts w:ascii="Arial" w:hAnsi="Arial"/>
          <w:b/>
        </w:rPr>
      </w:pPr>
      <w:r>
        <w:rPr>
          <w:rFonts w:ascii="Arial" w:hAnsi="Arial"/>
          <w:b/>
        </w:rPr>
        <w:t>FIGURA 4.22 “SENSIBILIZAR MODELOS”</w:t>
      </w:r>
    </w:p>
    <w:p w:rsidR="004D22A9" w:rsidRDefault="004D22A9">
      <w:pPr>
        <w:pStyle w:val="Textoindependiente"/>
        <w:spacing w:line="480" w:lineRule="auto"/>
        <w:rPr>
          <w:rFonts w:ascii="Arial" w:hAnsi="Arial"/>
          <w:sz w:val="24"/>
        </w:rPr>
      </w:pPr>
      <w:r>
        <w:rPr>
          <w:sz w:val="24"/>
        </w:rPr>
        <w:br w:type="page"/>
      </w:r>
    </w:p>
    <w:p w:rsidR="004D22A9" w:rsidRDefault="004D22A9">
      <w:pPr>
        <w:pStyle w:val="Textoindependiente"/>
        <w:spacing w:line="480" w:lineRule="auto"/>
        <w:rPr>
          <w:rFonts w:ascii="Arial" w:hAnsi="Arial"/>
          <w:sz w:val="24"/>
        </w:rPr>
      </w:pPr>
    </w:p>
    <w:p w:rsidR="004D22A9" w:rsidRDefault="004D22A9">
      <w:pPr>
        <w:pStyle w:val="Textoindependiente"/>
        <w:spacing w:line="480" w:lineRule="auto"/>
        <w:rPr>
          <w:rFonts w:ascii="Arial" w:hAnsi="Arial"/>
          <w:sz w:val="24"/>
        </w:rPr>
      </w:pPr>
    </w:p>
    <w:p w:rsidR="004D22A9" w:rsidRDefault="004D22A9">
      <w:pPr>
        <w:pStyle w:val="Textoindependiente"/>
        <w:spacing w:line="480" w:lineRule="auto"/>
        <w:rPr>
          <w:rFonts w:ascii="Arial" w:hAnsi="Arial"/>
          <w:sz w:val="24"/>
        </w:rPr>
      </w:pPr>
    </w:p>
    <w:p w:rsidR="004D22A9" w:rsidRDefault="004D22A9">
      <w:pPr>
        <w:pStyle w:val="Textoindependiente"/>
        <w:spacing w:line="480" w:lineRule="auto"/>
        <w:rPr>
          <w:rFonts w:ascii="Arial" w:hAnsi="Arial"/>
          <w:sz w:val="24"/>
        </w:rPr>
      </w:pPr>
    </w:p>
    <w:p w:rsidR="004D22A9" w:rsidRDefault="004D22A9">
      <w:pPr>
        <w:pStyle w:val="Textoindependiente"/>
        <w:spacing w:line="480" w:lineRule="auto"/>
        <w:jc w:val="center"/>
        <w:rPr>
          <w:rFonts w:ascii="Arial" w:hAnsi="Arial"/>
          <w:b/>
          <w:sz w:val="48"/>
        </w:rPr>
      </w:pPr>
      <w:r>
        <w:rPr>
          <w:rFonts w:ascii="Arial" w:hAnsi="Arial"/>
          <w:b/>
          <w:sz w:val="48"/>
        </w:rPr>
        <w:t>CAPITULO V</w:t>
      </w:r>
    </w:p>
    <w:p w:rsidR="004D22A9" w:rsidRDefault="004D22A9">
      <w:pPr>
        <w:pStyle w:val="Textoindependiente"/>
        <w:spacing w:line="480" w:lineRule="auto"/>
        <w:ind w:left="360"/>
        <w:jc w:val="center"/>
        <w:rPr>
          <w:rFonts w:ascii="Arial" w:hAnsi="Arial"/>
          <w:b/>
          <w:sz w:val="24"/>
        </w:rPr>
      </w:pPr>
    </w:p>
    <w:p w:rsidR="004D22A9" w:rsidRDefault="004D22A9">
      <w:pPr>
        <w:pStyle w:val="Textoindependiente"/>
        <w:spacing w:line="480" w:lineRule="auto"/>
        <w:jc w:val="left"/>
        <w:rPr>
          <w:rFonts w:ascii="Arial" w:hAnsi="Arial"/>
          <w:b/>
          <w:sz w:val="32"/>
        </w:rPr>
      </w:pPr>
      <w:r>
        <w:rPr>
          <w:rFonts w:ascii="Arial" w:hAnsi="Arial"/>
          <w:b/>
          <w:sz w:val="32"/>
        </w:rPr>
        <w:t>5. IMPLEMENTACIÓN DEL SISTEMA</w:t>
      </w:r>
    </w:p>
    <w:p w:rsidR="004D22A9" w:rsidRDefault="004D22A9">
      <w:pPr>
        <w:spacing w:line="480" w:lineRule="auto"/>
        <w:jc w:val="both"/>
        <w:rPr>
          <w:rFonts w:ascii="Arial" w:hAnsi="Arial"/>
          <w:b/>
          <w:sz w:val="24"/>
          <w:lang w:val="es-MX"/>
        </w:rPr>
      </w:pPr>
    </w:p>
    <w:p w:rsidR="004D22A9" w:rsidRDefault="004D22A9">
      <w:pPr>
        <w:spacing w:line="480" w:lineRule="auto"/>
        <w:jc w:val="both"/>
        <w:rPr>
          <w:rFonts w:ascii="Arial" w:hAnsi="Arial"/>
          <w:b/>
          <w:sz w:val="24"/>
          <w:lang w:val="es-MX"/>
        </w:rPr>
      </w:pPr>
      <w:r>
        <w:rPr>
          <w:rFonts w:ascii="Arial" w:hAnsi="Arial"/>
          <w:b/>
          <w:sz w:val="24"/>
          <w:lang w:val="es-MX"/>
        </w:rPr>
        <w:t>5.1 Introducción</w:t>
      </w:r>
    </w:p>
    <w:p w:rsidR="004D22A9" w:rsidRDefault="004D22A9">
      <w:pPr>
        <w:pStyle w:val="Textoindependiente3"/>
        <w:spacing w:line="480" w:lineRule="auto"/>
      </w:pPr>
    </w:p>
    <w:p w:rsidR="004D22A9" w:rsidRDefault="004D22A9">
      <w:pPr>
        <w:pStyle w:val="Textoindependiente3"/>
        <w:spacing w:line="480" w:lineRule="auto"/>
        <w:jc w:val="both"/>
      </w:pPr>
      <w:r>
        <w:t>El sistema “SISAI” esta diseñado para importar datos de cualquier base (Informix, Oracol, SQL, FoxPro, etc. ), y tiene la capacidad de aplicarse en todo tipo de empresa que maneje inventarios. En este capítulo se explicará la implementación del sistema en la Dirección de Abastecimiento de la Armada del Ecuador, la administración de esta dirección ha seguido una política de revisión continua debido a que se desarrolló un software para el control del inventario, mismo que está realizado en Visual Basic 5.0 y el almacenamiento de los datos se lo realiza en una base de datos Informix.</w:t>
      </w:r>
    </w:p>
    <w:p w:rsidR="004D22A9" w:rsidRDefault="004D22A9">
      <w:pPr>
        <w:spacing w:line="480" w:lineRule="auto"/>
        <w:jc w:val="both"/>
        <w:rPr>
          <w:rFonts w:ascii="Arial" w:hAnsi="Arial"/>
          <w:b/>
          <w:i/>
          <w:sz w:val="24"/>
          <w:lang w:val="es-MX"/>
        </w:rPr>
      </w:pPr>
    </w:p>
    <w:p w:rsidR="004D22A9" w:rsidRDefault="004D22A9">
      <w:pPr>
        <w:pStyle w:val="Textoindependiente3"/>
        <w:spacing w:line="480" w:lineRule="auto"/>
        <w:jc w:val="both"/>
      </w:pPr>
      <w:r>
        <w:lastRenderedPageBreak/>
        <w:t>Cabe recalcar que sólo se efectuará la corrida del sistema con un grupo de productos (ver Tabla XVIII) debido a la diversidad de productos que maneja esta dirección.</w:t>
      </w:r>
    </w:p>
    <w:p w:rsidR="004D22A9" w:rsidRDefault="004D22A9">
      <w:pPr>
        <w:pStyle w:val="Ttulo3"/>
        <w:framePr w:wrap="around" w:hAnchor="page" w:x="4368" w:y="4853"/>
        <w:spacing w:line="480" w:lineRule="auto"/>
        <w:jc w:val="both"/>
        <w:rPr>
          <w:sz w:val="24"/>
          <w:lang w:val="es-MX"/>
        </w:rPr>
      </w:pPr>
      <w:r>
        <w:rPr>
          <w:sz w:val="24"/>
          <w:lang w:val="es-MX"/>
        </w:rPr>
        <w:t>TABLA XVIII. LISTADO DE PRODUCTOS</w:t>
      </w:r>
    </w:p>
    <w:p w:rsidR="004D22A9" w:rsidRDefault="004D22A9">
      <w:pPr>
        <w:pStyle w:val="Textoindependiente3"/>
        <w:spacing w:line="480" w:lineRule="auto"/>
        <w:jc w:val="both"/>
      </w:pPr>
    </w:p>
    <w:p w:rsidR="004D22A9" w:rsidRDefault="004D22A9">
      <w:pPr>
        <w:pStyle w:val="Textoindependiente3"/>
        <w:spacing w:line="480" w:lineRule="auto"/>
        <w:jc w:val="both"/>
      </w:pPr>
    </w:p>
    <w:tbl>
      <w:tblPr>
        <w:tblW w:w="0" w:type="auto"/>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33"/>
        <w:gridCol w:w="1992"/>
        <w:gridCol w:w="4928"/>
      </w:tblGrid>
      <w:tr w:rsidR="004D22A9">
        <w:tblPrEx>
          <w:tblCellMar>
            <w:top w:w="0" w:type="dxa"/>
            <w:left w:w="0" w:type="dxa"/>
            <w:bottom w:w="0" w:type="dxa"/>
            <w:right w:w="0" w:type="dxa"/>
          </w:tblCellMar>
        </w:tblPrEx>
        <w:trPr>
          <w:trHeight w:val="255"/>
        </w:trPr>
        <w:tc>
          <w:tcPr>
            <w:tcW w:w="1433" w:type="dxa"/>
            <w:vAlign w:val="bottom"/>
          </w:tcPr>
          <w:p w:rsidR="004D22A9" w:rsidRDefault="004D22A9">
            <w:pPr>
              <w:pStyle w:val="Ttulo1"/>
              <w:spacing w:line="480" w:lineRule="auto"/>
              <w:rPr>
                <w:rFonts w:ascii="Arial" w:hAnsi="Arial"/>
                <w:lang w:val="es-ES_tradnl"/>
              </w:rPr>
            </w:pPr>
            <w:r>
              <w:rPr>
                <w:rFonts w:ascii="Arial" w:hAnsi="Arial"/>
                <w:lang w:val="es-ES_tradnl"/>
              </w:rPr>
              <w:t>ITEM</w:t>
            </w:r>
          </w:p>
        </w:tc>
        <w:tc>
          <w:tcPr>
            <w:tcW w:w="1992" w:type="dxa"/>
            <w:vAlign w:val="bottom"/>
          </w:tcPr>
          <w:p w:rsidR="004D22A9" w:rsidRDefault="004D22A9">
            <w:pPr>
              <w:spacing w:line="480" w:lineRule="auto"/>
              <w:jc w:val="center"/>
              <w:rPr>
                <w:rFonts w:ascii="Arial" w:hAnsi="Arial"/>
                <w:b/>
                <w:sz w:val="24"/>
              </w:rPr>
            </w:pPr>
            <w:r>
              <w:rPr>
                <w:rFonts w:ascii="Arial" w:hAnsi="Arial"/>
                <w:b/>
                <w:sz w:val="24"/>
              </w:rPr>
              <w:t>CODIGO</w:t>
            </w:r>
          </w:p>
        </w:tc>
        <w:tc>
          <w:tcPr>
            <w:tcW w:w="4928" w:type="dxa"/>
            <w:vAlign w:val="bottom"/>
          </w:tcPr>
          <w:p w:rsidR="004D22A9" w:rsidRDefault="004D22A9">
            <w:pPr>
              <w:pStyle w:val="Ttulo1"/>
              <w:spacing w:line="480" w:lineRule="auto"/>
            </w:pPr>
            <w:r>
              <w:t>DESCRIPCION</w:t>
            </w:r>
          </w:p>
        </w:tc>
      </w:tr>
      <w:tr w:rsidR="004D22A9">
        <w:tblPrEx>
          <w:tblCellMar>
            <w:top w:w="0" w:type="dxa"/>
            <w:left w:w="0" w:type="dxa"/>
            <w:bottom w:w="0" w:type="dxa"/>
            <w:right w:w="0" w:type="dxa"/>
          </w:tblCellMar>
        </w:tblPrEx>
        <w:trPr>
          <w:trHeight w:val="255"/>
        </w:trPr>
        <w:tc>
          <w:tcPr>
            <w:tcW w:w="1433" w:type="dxa"/>
            <w:vAlign w:val="bottom"/>
          </w:tcPr>
          <w:p w:rsidR="004D22A9" w:rsidRDefault="004D22A9">
            <w:pPr>
              <w:pStyle w:val="xl24"/>
              <w:spacing w:before="0" w:after="0" w:line="480" w:lineRule="auto"/>
              <w:jc w:val="center"/>
              <w:rPr>
                <w:rFonts w:ascii="Arial" w:eastAsia="Arial Unicode MS" w:hAnsi="Arial"/>
                <w:lang w:val="es-ES_tradnl"/>
              </w:rPr>
            </w:pPr>
            <w:r>
              <w:rPr>
                <w:rFonts w:ascii="Arial" w:hAnsi="Arial"/>
                <w:lang w:val="es-ES_tradnl"/>
              </w:rPr>
              <w:t>1</w:t>
            </w:r>
          </w:p>
        </w:tc>
        <w:tc>
          <w:tcPr>
            <w:tcW w:w="1992" w:type="dxa"/>
            <w:vAlign w:val="bottom"/>
          </w:tcPr>
          <w:p w:rsidR="004D22A9" w:rsidRDefault="004D22A9">
            <w:pPr>
              <w:spacing w:line="480" w:lineRule="auto"/>
              <w:jc w:val="both"/>
              <w:rPr>
                <w:rFonts w:ascii="Arial" w:eastAsia="Arial Unicode MS" w:hAnsi="Arial"/>
                <w:sz w:val="24"/>
              </w:rPr>
            </w:pPr>
            <w:r>
              <w:rPr>
                <w:rFonts w:ascii="Arial" w:hAnsi="Arial"/>
                <w:sz w:val="24"/>
              </w:rPr>
              <w:t>852005002</w:t>
            </w:r>
          </w:p>
        </w:tc>
        <w:tc>
          <w:tcPr>
            <w:tcW w:w="4928" w:type="dxa"/>
            <w:vAlign w:val="bottom"/>
          </w:tcPr>
          <w:p w:rsidR="004D22A9" w:rsidRDefault="004D22A9">
            <w:pPr>
              <w:spacing w:line="480" w:lineRule="auto"/>
              <w:jc w:val="both"/>
              <w:rPr>
                <w:rFonts w:ascii="Arial" w:eastAsia="Arial Unicode MS" w:hAnsi="Arial"/>
                <w:sz w:val="24"/>
              </w:rPr>
            </w:pPr>
            <w:r>
              <w:rPr>
                <w:rFonts w:ascii="Arial" w:hAnsi="Arial"/>
                <w:sz w:val="24"/>
              </w:rPr>
              <w:t xml:space="preserve"> JABON EN POLVO 120 KG.</w:t>
            </w:r>
          </w:p>
        </w:tc>
      </w:tr>
      <w:tr w:rsidR="004D22A9">
        <w:tblPrEx>
          <w:tblCellMar>
            <w:top w:w="0" w:type="dxa"/>
            <w:left w:w="0" w:type="dxa"/>
            <w:bottom w:w="0" w:type="dxa"/>
            <w:right w:w="0" w:type="dxa"/>
          </w:tblCellMar>
        </w:tblPrEx>
        <w:trPr>
          <w:trHeight w:val="255"/>
        </w:trPr>
        <w:tc>
          <w:tcPr>
            <w:tcW w:w="1433" w:type="dxa"/>
            <w:vAlign w:val="bottom"/>
          </w:tcPr>
          <w:p w:rsidR="004D22A9" w:rsidRDefault="004D22A9">
            <w:pPr>
              <w:spacing w:line="480" w:lineRule="auto"/>
              <w:jc w:val="center"/>
              <w:rPr>
                <w:rFonts w:ascii="Arial" w:eastAsia="Arial Unicode MS" w:hAnsi="Arial"/>
                <w:sz w:val="24"/>
              </w:rPr>
            </w:pPr>
            <w:r>
              <w:rPr>
                <w:rFonts w:ascii="Arial" w:hAnsi="Arial"/>
                <w:sz w:val="24"/>
              </w:rPr>
              <w:t>2</w:t>
            </w:r>
          </w:p>
        </w:tc>
        <w:tc>
          <w:tcPr>
            <w:tcW w:w="1992" w:type="dxa"/>
            <w:vAlign w:val="bottom"/>
          </w:tcPr>
          <w:p w:rsidR="004D22A9" w:rsidRDefault="004D22A9">
            <w:pPr>
              <w:spacing w:line="480" w:lineRule="auto"/>
              <w:jc w:val="both"/>
              <w:rPr>
                <w:rFonts w:ascii="Arial" w:eastAsia="Arial Unicode MS" w:hAnsi="Arial"/>
                <w:sz w:val="24"/>
              </w:rPr>
            </w:pPr>
            <w:r>
              <w:rPr>
                <w:rFonts w:ascii="Arial" w:hAnsi="Arial"/>
                <w:sz w:val="24"/>
              </w:rPr>
              <w:t>753088005</w:t>
            </w:r>
          </w:p>
        </w:tc>
        <w:tc>
          <w:tcPr>
            <w:tcW w:w="4928" w:type="dxa"/>
            <w:vAlign w:val="bottom"/>
          </w:tcPr>
          <w:p w:rsidR="004D22A9" w:rsidRDefault="004D22A9">
            <w:pPr>
              <w:spacing w:line="480" w:lineRule="auto"/>
              <w:jc w:val="both"/>
              <w:rPr>
                <w:rFonts w:ascii="Arial" w:eastAsia="Arial Unicode MS" w:hAnsi="Arial"/>
                <w:sz w:val="24"/>
              </w:rPr>
            </w:pPr>
            <w:r>
              <w:rPr>
                <w:rFonts w:ascii="Arial" w:hAnsi="Arial"/>
                <w:sz w:val="24"/>
              </w:rPr>
              <w:t xml:space="preserve"> SOBRE DE MANILA MEDIANO</w:t>
            </w:r>
          </w:p>
        </w:tc>
      </w:tr>
      <w:tr w:rsidR="004D22A9">
        <w:tblPrEx>
          <w:tblCellMar>
            <w:top w:w="0" w:type="dxa"/>
            <w:left w:w="0" w:type="dxa"/>
            <w:bottom w:w="0" w:type="dxa"/>
            <w:right w:w="0" w:type="dxa"/>
          </w:tblCellMar>
        </w:tblPrEx>
        <w:trPr>
          <w:trHeight w:val="255"/>
        </w:trPr>
        <w:tc>
          <w:tcPr>
            <w:tcW w:w="1433" w:type="dxa"/>
            <w:vAlign w:val="bottom"/>
          </w:tcPr>
          <w:p w:rsidR="004D22A9" w:rsidRDefault="004D22A9">
            <w:pPr>
              <w:spacing w:line="480" w:lineRule="auto"/>
              <w:jc w:val="center"/>
              <w:rPr>
                <w:rFonts w:ascii="Arial" w:eastAsia="Arial Unicode MS" w:hAnsi="Arial"/>
                <w:sz w:val="24"/>
              </w:rPr>
            </w:pPr>
            <w:r>
              <w:rPr>
                <w:rFonts w:ascii="Arial" w:hAnsi="Arial"/>
                <w:sz w:val="24"/>
              </w:rPr>
              <w:t>3</w:t>
            </w:r>
          </w:p>
        </w:tc>
        <w:tc>
          <w:tcPr>
            <w:tcW w:w="1992" w:type="dxa"/>
            <w:vAlign w:val="bottom"/>
          </w:tcPr>
          <w:p w:rsidR="004D22A9" w:rsidRDefault="004D22A9">
            <w:pPr>
              <w:spacing w:line="480" w:lineRule="auto"/>
              <w:jc w:val="both"/>
              <w:rPr>
                <w:rFonts w:ascii="Arial" w:eastAsia="Arial Unicode MS" w:hAnsi="Arial"/>
                <w:sz w:val="24"/>
              </w:rPr>
            </w:pPr>
            <w:r>
              <w:rPr>
                <w:rFonts w:ascii="Arial" w:hAnsi="Arial"/>
                <w:sz w:val="24"/>
              </w:rPr>
              <w:t>751010012</w:t>
            </w:r>
          </w:p>
        </w:tc>
        <w:tc>
          <w:tcPr>
            <w:tcW w:w="4928" w:type="dxa"/>
            <w:vAlign w:val="bottom"/>
          </w:tcPr>
          <w:p w:rsidR="004D22A9" w:rsidRDefault="004D22A9">
            <w:pPr>
              <w:spacing w:line="480" w:lineRule="auto"/>
              <w:jc w:val="both"/>
              <w:rPr>
                <w:rFonts w:ascii="Arial" w:eastAsia="Arial Unicode MS" w:hAnsi="Arial"/>
                <w:sz w:val="24"/>
              </w:rPr>
            </w:pPr>
            <w:r>
              <w:rPr>
                <w:rFonts w:ascii="Arial" w:hAnsi="Arial"/>
                <w:sz w:val="24"/>
              </w:rPr>
              <w:t xml:space="preserve"> BOLIGRAFO NEGRO</w:t>
            </w:r>
          </w:p>
        </w:tc>
      </w:tr>
      <w:tr w:rsidR="004D22A9">
        <w:tblPrEx>
          <w:tblCellMar>
            <w:top w:w="0" w:type="dxa"/>
            <w:left w:w="0" w:type="dxa"/>
            <w:bottom w:w="0" w:type="dxa"/>
            <w:right w:w="0" w:type="dxa"/>
          </w:tblCellMar>
        </w:tblPrEx>
        <w:trPr>
          <w:trHeight w:val="255"/>
        </w:trPr>
        <w:tc>
          <w:tcPr>
            <w:tcW w:w="1433" w:type="dxa"/>
            <w:vAlign w:val="bottom"/>
          </w:tcPr>
          <w:p w:rsidR="004D22A9" w:rsidRDefault="004D22A9">
            <w:pPr>
              <w:spacing w:line="480" w:lineRule="auto"/>
              <w:jc w:val="center"/>
              <w:rPr>
                <w:rFonts w:ascii="Arial" w:eastAsia="Arial Unicode MS" w:hAnsi="Arial"/>
                <w:sz w:val="24"/>
              </w:rPr>
            </w:pPr>
            <w:r>
              <w:rPr>
                <w:rFonts w:ascii="Arial" w:hAnsi="Arial"/>
                <w:sz w:val="24"/>
              </w:rPr>
              <w:t>4</w:t>
            </w:r>
          </w:p>
        </w:tc>
        <w:tc>
          <w:tcPr>
            <w:tcW w:w="1992" w:type="dxa"/>
            <w:vAlign w:val="bottom"/>
          </w:tcPr>
          <w:p w:rsidR="004D22A9" w:rsidRDefault="004D22A9">
            <w:pPr>
              <w:spacing w:line="480" w:lineRule="auto"/>
              <w:jc w:val="both"/>
              <w:rPr>
                <w:rFonts w:ascii="Arial" w:eastAsia="Arial Unicode MS" w:hAnsi="Arial"/>
                <w:sz w:val="24"/>
              </w:rPr>
            </w:pPr>
            <w:r>
              <w:rPr>
                <w:rFonts w:ascii="Arial" w:hAnsi="Arial"/>
                <w:sz w:val="24"/>
              </w:rPr>
              <w:t>751010011</w:t>
            </w:r>
          </w:p>
        </w:tc>
        <w:tc>
          <w:tcPr>
            <w:tcW w:w="4928" w:type="dxa"/>
            <w:vAlign w:val="bottom"/>
          </w:tcPr>
          <w:p w:rsidR="004D22A9" w:rsidRDefault="004D22A9">
            <w:pPr>
              <w:spacing w:line="480" w:lineRule="auto"/>
              <w:jc w:val="both"/>
              <w:rPr>
                <w:rFonts w:ascii="Arial" w:eastAsia="Arial Unicode MS" w:hAnsi="Arial"/>
                <w:sz w:val="24"/>
              </w:rPr>
            </w:pPr>
            <w:r>
              <w:rPr>
                <w:rFonts w:ascii="Arial" w:hAnsi="Arial"/>
                <w:sz w:val="24"/>
              </w:rPr>
              <w:t xml:space="preserve"> BOLIGRAFO AZUL </w:t>
            </w:r>
          </w:p>
        </w:tc>
      </w:tr>
      <w:tr w:rsidR="004D22A9">
        <w:tblPrEx>
          <w:tblCellMar>
            <w:top w:w="0" w:type="dxa"/>
            <w:left w:w="0" w:type="dxa"/>
            <w:bottom w:w="0" w:type="dxa"/>
            <w:right w:w="0" w:type="dxa"/>
          </w:tblCellMar>
        </w:tblPrEx>
        <w:trPr>
          <w:trHeight w:val="255"/>
        </w:trPr>
        <w:tc>
          <w:tcPr>
            <w:tcW w:w="1433" w:type="dxa"/>
            <w:vAlign w:val="bottom"/>
          </w:tcPr>
          <w:p w:rsidR="004D22A9" w:rsidRDefault="004D22A9">
            <w:pPr>
              <w:spacing w:line="480" w:lineRule="auto"/>
              <w:jc w:val="center"/>
              <w:rPr>
                <w:rFonts w:ascii="Arial" w:eastAsia="Arial Unicode MS" w:hAnsi="Arial"/>
                <w:sz w:val="24"/>
              </w:rPr>
            </w:pPr>
            <w:r>
              <w:rPr>
                <w:rFonts w:ascii="Arial" w:hAnsi="Arial"/>
                <w:sz w:val="24"/>
              </w:rPr>
              <w:t>5</w:t>
            </w:r>
          </w:p>
        </w:tc>
        <w:tc>
          <w:tcPr>
            <w:tcW w:w="1992" w:type="dxa"/>
            <w:vAlign w:val="bottom"/>
          </w:tcPr>
          <w:p w:rsidR="004D22A9" w:rsidRDefault="004D22A9">
            <w:pPr>
              <w:spacing w:line="480" w:lineRule="auto"/>
              <w:jc w:val="both"/>
              <w:rPr>
                <w:rFonts w:ascii="Arial" w:eastAsia="Arial Unicode MS" w:hAnsi="Arial"/>
                <w:sz w:val="24"/>
              </w:rPr>
            </w:pPr>
            <w:r>
              <w:rPr>
                <w:rFonts w:ascii="Arial" w:hAnsi="Arial"/>
                <w:sz w:val="24"/>
              </w:rPr>
              <w:t>751020012</w:t>
            </w:r>
          </w:p>
        </w:tc>
        <w:tc>
          <w:tcPr>
            <w:tcW w:w="4928" w:type="dxa"/>
            <w:vAlign w:val="bottom"/>
          </w:tcPr>
          <w:p w:rsidR="004D22A9" w:rsidRDefault="004D22A9">
            <w:pPr>
              <w:spacing w:line="480" w:lineRule="auto"/>
              <w:jc w:val="both"/>
              <w:rPr>
                <w:rFonts w:ascii="Arial" w:eastAsia="Arial Unicode MS" w:hAnsi="Arial"/>
                <w:sz w:val="24"/>
              </w:rPr>
            </w:pPr>
            <w:r>
              <w:rPr>
                <w:rFonts w:ascii="Arial" w:hAnsi="Arial"/>
                <w:sz w:val="24"/>
              </w:rPr>
              <w:t xml:space="preserve"> CARPETAS DE MANILA</w:t>
            </w:r>
          </w:p>
        </w:tc>
      </w:tr>
      <w:tr w:rsidR="004D22A9">
        <w:tblPrEx>
          <w:tblCellMar>
            <w:top w:w="0" w:type="dxa"/>
            <w:left w:w="0" w:type="dxa"/>
            <w:bottom w:w="0" w:type="dxa"/>
            <w:right w:w="0" w:type="dxa"/>
          </w:tblCellMar>
        </w:tblPrEx>
        <w:trPr>
          <w:trHeight w:val="255"/>
        </w:trPr>
        <w:tc>
          <w:tcPr>
            <w:tcW w:w="1433" w:type="dxa"/>
            <w:vAlign w:val="bottom"/>
          </w:tcPr>
          <w:p w:rsidR="004D22A9" w:rsidRDefault="004D22A9">
            <w:pPr>
              <w:spacing w:line="480" w:lineRule="auto"/>
              <w:jc w:val="center"/>
              <w:rPr>
                <w:rFonts w:ascii="Arial" w:eastAsia="Arial Unicode MS" w:hAnsi="Arial"/>
                <w:sz w:val="24"/>
              </w:rPr>
            </w:pPr>
            <w:r>
              <w:rPr>
                <w:rFonts w:ascii="Arial" w:hAnsi="Arial"/>
                <w:sz w:val="24"/>
              </w:rPr>
              <w:t>6</w:t>
            </w:r>
          </w:p>
        </w:tc>
        <w:tc>
          <w:tcPr>
            <w:tcW w:w="1992" w:type="dxa"/>
            <w:vAlign w:val="bottom"/>
          </w:tcPr>
          <w:p w:rsidR="004D22A9" w:rsidRDefault="004D22A9">
            <w:pPr>
              <w:spacing w:line="480" w:lineRule="auto"/>
              <w:jc w:val="both"/>
              <w:rPr>
                <w:rFonts w:ascii="Arial" w:eastAsia="Arial Unicode MS" w:hAnsi="Arial"/>
                <w:sz w:val="24"/>
              </w:rPr>
            </w:pPr>
            <w:r>
              <w:rPr>
                <w:rFonts w:ascii="Arial" w:hAnsi="Arial"/>
                <w:sz w:val="24"/>
              </w:rPr>
              <w:t>624005030</w:t>
            </w:r>
          </w:p>
        </w:tc>
        <w:tc>
          <w:tcPr>
            <w:tcW w:w="4928" w:type="dxa"/>
            <w:vAlign w:val="bottom"/>
          </w:tcPr>
          <w:p w:rsidR="004D22A9" w:rsidRDefault="004D22A9">
            <w:pPr>
              <w:spacing w:line="480" w:lineRule="auto"/>
              <w:jc w:val="both"/>
              <w:rPr>
                <w:rFonts w:ascii="Arial" w:eastAsia="Arial Unicode MS" w:hAnsi="Arial"/>
                <w:sz w:val="24"/>
              </w:rPr>
            </w:pPr>
            <w:r>
              <w:rPr>
                <w:rFonts w:ascii="Arial" w:hAnsi="Arial"/>
                <w:sz w:val="24"/>
              </w:rPr>
              <w:t xml:space="preserve"> FOCO DE 100 W-120V COLOR BLANCO</w:t>
            </w:r>
          </w:p>
        </w:tc>
      </w:tr>
      <w:tr w:rsidR="004D22A9">
        <w:tblPrEx>
          <w:tblCellMar>
            <w:top w:w="0" w:type="dxa"/>
            <w:left w:w="0" w:type="dxa"/>
            <w:bottom w:w="0" w:type="dxa"/>
            <w:right w:w="0" w:type="dxa"/>
          </w:tblCellMar>
        </w:tblPrEx>
        <w:trPr>
          <w:trHeight w:val="255"/>
        </w:trPr>
        <w:tc>
          <w:tcPr>
            <w:tcW w:w="1433" w:type="dxa"/>
            <w:vAlign w:val="bottom"/>
          </w:tcPr>
          <w:p w:rsidR="004D22A9" w:rsidRDefault="004D22A9">
            <w:pPr>
              <w:spacing w:line="480" w:lineRule="auto"/>
              <w:jc w:val="center"/>
              <w:rPr>
                <w:rFonts w:ascii="Arial" w:eastAsia="Arial Unicode MS" w:hAnsi="Arial"/>
                <w:sz w:val="24"/>
              </w:rPr>
            </w:pPr>
            <w:r>
              <w:rPr>
                <w:rFonts w:ascii="Arial" w:hAnsi="Arial"/>
                <w:sz w:val="24"/>
              </w:rPr>
              <w:t>7</w:t>
            </w:r>
          </w:p>
        </w:tc>
        <w:tc>
          <w:tcPr>
            <w:tcW w:w="1992" w:type="dxa"/>
            <w:vAlign w:val="bottom"/>
          </w:tcPr>
          <w:p w:rsidR="004D22A9" w:rsidRDefault="004D22A9">
            <w:pPr>
              <w:spacing w:line="480" w:lineRule="auto"/>
              <w:jc w:val="both"/>
              <w:rPr>
                <w:rFonts w:ascii="Arial" w:eastAsia="Arial Unicode MS" w:hAnsi="Arial"/>
                <w:sz w:val="24"/>
              </w:rPr>
            </w:pPr>
            <w:r>
              <w:rPr>
                <w:rFonts w:ascii="Arial" w:hAnsi="Arial"/>
                <w:sz w:val="24"/>
              </w:rPr>
              <w:t>841560040</w:t>
            </w:r>
          </w:p>
        </w:tc>
        <w:tc>
          <w:tcPr>
            <w:tcW w:w="4928" w:type="dxa"/>
            <w:vAlign w:val="bottom"/>
          </w:tcPr>
          <w:p w:rsidR="004D22A9" w:rsidRDefault="004D22A9">
            <w:pPr>
              <w:spacing w:line="480" w:lineRule="auto"/>
              <w:jc w:val="both"/>
              <w:rPr>
                <w:rFonts w:ascii="Arial" w:eastAsia="Arial Unicode MS" w:hAnsi="Arial"/>
                <w:sz w:val="24"/>
              </w:rPr>
            </w:pPr>
            <w:r>
              <w:rPr>
                <w:rFonts w:ascii="Arial" w:hAnsi="Arial"/>
                <w:sz w:val="24"/>
              </w:rPr>
              <w:t xml:space="preserve"> MASCARILLA DESCARTABLE</w:t>
            </w:r>
          </w:p>
        </w:tc>
      </w:tr>
      <w:tr w:rsidR="004D22A9">
        <w:tblPrEx>
          <w:tblCellMar>
            <w:top w:w="0" w:type="dxa"/>
            <w:left w:w="0" w:type="dxa"/>
            <w:bottom w:w="0" w:type="dxa"/>
            <w:right w:w="0" w:type="dxa"/>
          </w:tblCellMar>
        </w:tblPrEx>
        <w:trPr>
          <w:trHeight w:val="255"/>
        </w:trPr>
        <w:tc>
          <w:tcPr>
            <w:tcW w:w="1433" w:type="dxa"/>
            <w:vAlign w:val="bottom"/>
          </w:tcPr>
          <w:p w:rsidR="004D22A9" w:rsidRDefault="004D22A9">
            <w:pPr>
              <w:spacing w:line="480" w:lineRule="auto"/>
              <w:jc w:val="center"/>
              <w:rPr>
                <w:rFonts w:ascii="Arial" w:eastAsia="Arial Unicode MS" w:hAnsi="Arial"/>
                <w:sz w:val="24"/>
              </w:rPr>
            </w:pPr>
            <w:r>
              <w:rPr>
                <w:rFonts w:ascii="Arial" w:hAnsi="Arial"/>
                <w:sz w:val="24"/>
              </w:rPr>
              <w:t>8</w:t>
            </w:r>
          </w:p>
        </w:tc>
        <w:tc>
          <w:tcPr>
            <w:tcW w:w="1992" w:type="dxa"/>
            <w:vAlign w:val="bottom"/>
          </w:tcPr>
          <w:p w:rsidR="004D22A9" w:rsidRDefault="004D22A9">
            <w:pPr>
              <w:spacing w:line="480" w:lineRule="auto"/>
              <w:jc w:val="both"/>
              <w:rPr>
                <w:rFonts w:ascii="Arial" w:eastAsia="Arial Unicode MS" w:hAnsi="Arial"/>
                <w:sz w:val="24"/>
              </w:rPr>
            </w:pPr>
            <w:r>
              <w:rPr>
                <w:rFonts w:ascii="Arial" w:hAnsi="Arial"/>
                <w:sz w:val="24"/>
              </w:rPr>
              <w:t>751027000</w:t>
            </w:r>
          </w:p>
        </w:tc>
        <w:tc>
          <w:tcPr>
            <w:tcW w:w="4928" w:type="dxa"/>
            <w:vAlign w:val="bottom"/>
          </w:tcPr>
          <w:p w:rsidR="004D22A9" w:rsidRDefault="004D22A9">
            <w:pPr>
              <w:spacing w:line="480" w:lineRule="auto"/>
              <w:jc w:val="both"/>
              <w:rPr>
                <w:rFonts w:ascii="Arial" w:eastAsia="Arial Unicode MS" w:hAnsi="Arial"/>
                <w:sz w:val="24"/>
              </w:rPr>
            </w:pPr>
            <w:r>
              <w:rPr>
                <w:rFonts w:ascii="Arial" w:hAnsi="Arial"/>
                <w:sz w:val="24"/>
              </w:rPr>
              <w:t xml:space="preserve"> BORRADOR BLANCO</w:t>
            </w:r>
          </w:p>
        </w:tc>
      </w:tr>
      <w:tr w:rsidR="004D22A9">
        <w:tblPrEx>
          <w:tblCellMar>
            <w:top w:w="0" w:type="dxa"/>
            <w:left w:w="0" w:type="dxa"/>
            <w:bottom w:w="0" w:type="dxa"/>
            <w:right w:w="0" w:type="dxa"/>
          </w:tblCellMar>
        </w:tblPrEx>
        <w:trPr>
          <w:trHeight w:val="255"/>
        </w:trPr>
        <w:tc>
          <w:tcPr>
            <w:tcW w:w="1433" w:type="dxa"/>
            <w:vAlign w:val="bottom"/>
          </w:tcPr>
          <w:p w:rsidR="004D22A9" w:rsidRDefault="004D22A9">
            <w:pPr>
              <w:spacing w:line="480" w:lineRule="auto"/>
              <w:jc w:val="center"/>
              <w:rPr>
                <w:rFonts w:ascii="Arial" w:eastAsia="Arial Unicode MS" w:hAnsi="Arial"/>
                <w:sz w:val="24"/>
              </w:rPr>
            </w:pPr>
            <w:r>
              <w:rPr>
                <w:rFonts w:ascii="Arial" w:hAnsi="Arial"/>
                <w:sz w:val="24"/>
              </w:rPr>
              <w:t>9</w:t>
            </w:r>
          </w:p>
        </w:tc>
        <w:tc>
          <w:tcPr>
            <w:tcW w:w="1992" w:type="dxa"/>
            <w:vAlign w:val="bottom"/>
          </w:tcPr>
          <w:p w:rsidR="004D22A9" w:rsidRDefault="004D22A9">
            <w:pPr>
              <w:spacing w:line="480" w:lineRule="auto"/>
              <w:jc w:val="both"/>
              <w:rPr>
                <w:rFonts w:ascii="Arial" w:eastAsia="Arial Unicode MS" w:hAnsi="Arial"/>
                <w:sz w:val="24"/>
              </w:rPr>
            </w:pPr>
            <w:r>
              <w:rPr>
                <w:rFonts w:ascii="Arial" w:hAnsi="Arial"/>
                <w:sz w:val="24"/>
              </w:rPr>
              <w:t>624005020</w:t>
            </w:r>
          </w:p>
        </w:tc>
        <w:tc>
          <w:tcPr>
            <w:tcW w:w="4928" w:type="dxa"/>
            <w:vAlign w:val="bottom"/>
          </w:tcPr>
          <w:p w:rsidR="004D22A9" w:rsidRDefault="004D22A9">
            <w:pPr>
              <w:spacing w:line="480" w:lineRule="auto"/>
              <w:jc w:val="both"/>
              <w:rPr>
                <w:rFonts w:ascii="Arial" w:eastAsia="Arial Unicode MS" w:hAnsi="Arial"/>
                <w:sz w:val="24"/>
              </w:rPr>
            </w:pPr>
            <w:r>
              <w:rPr>
                <w:rFonts w:ascii="Arial" w:hAnsi="Arial"/>
                <w:sz w:val="24"/>
              </w:rPr>
              <w:t xml:space="preserve"> FOCO DE 60 W-120V COLOR BLANCO</w:t>
            </w:r>
          </w:p>
        </w:tc>
      </w:tr>
      <w:tr w:rsidR="004D22A9">
        <w:tblPrEx>
          <w:tblCellMar>
            <w:top w:w="0" w:type="dxa"/>
            <w:left w:w="0" w:type="dxa"/>
            <w:bottom w:w="0" w:type="dxa"/>
            <w:right w:w="0" w:type="dxa"/>
          </w:tblCellMar>
        </w:tblPrEx>
        <w:trPr>
          <w:trHeight w:val="255"/>
        </w:trPr>
        <w:tc>
          <w:tcPr>
            <w:tcW w:w="1433" w:type="dxa"/>
            <w:vAlign w:val="bottom"/>
          </w:tcPr>
          <w:p w:rsidR="004D22A9" w:rsidRDefault="004D22A9">
            <w:pPr>
              <w:spacing w:line="480" w:lineRule="auto"/>
              <w:jc w:val="center"/>
              <w:rPr>
                <w:rFonts w:ascii="Arial" w:eastAsia="Arial Unicode MS" w:hAnsi="Arial"/>
                <w:sz w:val="24"/>
              </w:rPr>
            </w:pPr>
            <w:r>
              <w:rPr>
                <w:rFonts w:ascii="Arial" w:hAnsi="Arial"/>
                <w:sz w:val="24"/>
              </w:rPr>
              <w:t>10</w:t>
            </w:r>
          </w:p>
        </w:tc>
        <w:tc>
          <w:tcPr>
            <w:tcW w:w="1992" w:type="dxa"/>
            <w:vAlign w:val="bottom"/>
          </w:tcPr>
          <w:p w:rsidR="004D22A9" w:rsidRDefault="004D22A9">
            <w:pPr>
              <w:spacing w:line="480" w:lineRule="auto"/>
              <w:jc w:val="both"/>
              <w:rPr>
                <w:rFonts w:ascii="Arial" w:eastAsia="Arial Unicode MS" w:hAnsi="Arial"/>
                <w:sz w:val="24"/>
              </w:rPr>
            </w:pPr>
            <w:r>
              <w:rPr>
                <w:rFonts w:ascii="Arial" w:hAnsi="Arial"/>
                <w:sz w:val="24"/>
              </w:rPr>
              <w:t>684013010</w:t>
            </w:r>
          </w:p>
        </w:tc>
        <w:tc>
          <w:tcPr>
            <w:tcW w:w="4928" w:type="dxa"/>
            <w:vAlign w:val="bottom"/>
          </w:tcPr>
          <w:p w:rsidR="004D22A9" w:rsidRDefault="004D22A9">
            <w:pPr>
              <w:spacing w:line="480" w:lineRule="auto"/>
              <w:jc w:val="both"/>
              <w:rPr>
                <w:rFonts w:ascii="Arial" w:eastAsia="Arial Unicode MS" w:hAnsi="Arial"/>
                <w:sz w:val="24"/>
              </w:rPr>
            </w:pPr>
            <w:r>
              <w:rPr>
                <w:rFonts w:ascii="Arial" w:hAnsi="Arial"/>
                <w:sz w:val="24"/>
              </w:rPr>
              <w:t xml:space="preserve"> DESODORANTE EN BARRA</w:t>
            </w:r>
          </w:p>
        </w:tc>
      </w:tr>
      <w:tr w:rsidR="004D22A9">
        <w:tblPrEx>
          <w:tblCellMar>
            <w:top w:w="0" w:type="dxa"/>
            <w:left w:w="0" w:type="dxa"/>
            <w:bottom w:w="0" w:type="dxa"/>
            <w:right w:w="0" w:type="dxa"/>
          </w:tblCellMar>
        </w:tblPrEx>
        <w:trPr>
          <w:trHeight w:val="255"/>
        </w:trPr>
        <w:tc>
          <w:tcPr>
            <w:tcW w:w="1433" w:type="dxa"/>
            <w:vAlign w:val="bottom"/>
          </w:tcPr>
          <w:p w:rsidR="004D22A9" w:rsidRDefault="004D22A9">
            <w:pPr>
              <w:spacing w:line="480" w:lineRule="auto"/>
              <w:jc w:val="center"/>
              <w:rPr>
                <w:rFonts w:ascii="Arial" w:eastAsia="Arial Unicode MS" w:hAnsi="Arial"/>
                <w:sz w:val="24"/>
              </w:rPr>
            </w:pPr>
            <w:r>
              <w:rPr>
                <w:rFonts w:ascii="Arial" w:hAnsi="Arial"/>
                <w:sz w:val="24"/>
              </w:rPr>
              <w:t>11</w:t>
            </w:r>
          </w:p>
        </w:tc>
        <w:tc>
          <w:tcPr>
            <w:tcW w:w="1992" w:type="dxa"/>
            <w:vAlign w:val="bottom"/>
          </w:tcPr>
          <w:p w:rsidR="004D22A9" w:rsidRDefault="004D22A9">
            <w:pPr>
              <w:spacing w:line="480" w:lineRule="auto"/>
              <w:jc w:val="both"/>
              <w:rPr>
                <w:rFonts w:ascii="Arial" w:eastAsia="Arial Unicode MS" w:hAnsi="Arial"/>
                <w:sz w:val="24"/>
              </w:rPr>
            </w:pPr>
            <w:r>
              <w:rPr>
                <w:rFonts w:ascii="Arial" w:hAnsi="Arial"/>
                <w:sz w:val="24"/>
              </w:rPr>
              <w:t>751027005</w:t>
            </w:r>
          </w:p>
        </w:tc>
        <w:tc>
          <w:tcPr>
            <w:tcW w:w="4928" w:type="dxa"/>
            <w:vAlign w:val="bottom"/>
          </w:tcPr>
          <w:p w:rsidR="004D22A9" w:rsidRDefault="004D22A9">
            <w:pPr>
              <w:spacing w:line="480" w:lineRule="auto"/>
              <w:jc w:val="both"/>
              <w:rPr>
                <w:rFonts w:ascii="Arial" w:eastAsia="Arial Unicode MS" w:hAnsi="Arial"/>
                <w:sz w:val="24"/>
              </w:rPr>
            </w:pPr>
            <w:r>
              <w:rPr>
                <w:rFonts w:ascii="Arial" w:hAnsi="Arial"/>
                <w:sz w:val="24"/>
              </w:rPr>
              <w:t xml:space="preserve"> BORRADOR MIXTO</w:t>
            </w:r>
          </w:p>
        </w:tc>
      </w:tr>
      <w:tr w:rsidR="004D22A9">
        <w:tblPrEx>
          <w:tblCellMar>
            <w:top w:w="0" w:type="dxa"/>
            <w:left w:w="0" w:type="dxa"/>
            <w:bottom w:w="0" w:type="dxa"/>
            <w:right w:w="0" w:type="dxa"/>
          </w:tblCellMar>
        </w:tblPrEx>
        <w:trPr>
          <w:trHeight w:val="255"/>
        </w:trPr>
        <w:tc>
          <w:tcPr>
            <w:tcW w:w="1433" w:type="dxa"/>
            <w:vAlign w:val="bottom"/>
          </w:tcPr>
          <w:p w:rsidR="004D22A9" w:rsidRDefault="004D22A9">
            <w:pPr>
              <w:spacing w:line="480" w:lineRule="auto"/>
              <w:jc w:val="center"/>
              <w:rPr>
                <w:rFonts w:ascii="Arial" w:eastAsia="Arial Unicode MS" w:hAnsi="Arial"/>
                <w:sz w:val="24"/>
              </w:rPr>
            </w:pPr>
            <w:r>
              <w:rPr>
                <w:rFonts w:ascii="Arial" w:hAnsi="Arial"/>
                <w:sz w:val="24"/>
              </w:rPr>
              <w:t>12</w:t>
            </w:r>
          </w:p>
        </w:tc>
        <w:tc>
          <w:tcPr>
            <w:tcW w:w="1992" w:type="dxa"/>
            <w:vAlign w:val="bottom"/>
          </w:tcPr>
          <w:p w:rsidR="004D22A9" w:rsidRDefault="004D22A9">
            <w:pPr>
              <w:spacing w:line="480" w:lineRule="auto"/>
              <w:jc w:val="both"/>
              <w:rPr>
                <w:rFonts w:ascii="Arial" w:eastAsia="Arial Unicode MS" w:hAnsi="Arial"/>
                <w:sz w:val="24"/>
              </w:rPr>
            </w:pPr>
            <w:r>
              <w:rPr>
                <w:rFonts w:ascii="Arial" w:hAnsi="Arial"/>
                <w:sz w:val="24"/>
              </w:rPr>
              <w:t>624030020</w:t>
            </w:r>
          </w:p>
        </w:tc>
        <w:tc>
          <w:tcPr>
            <w:tcW w:w="4928" w:type="dxa"/>
            <w:vAlign w:val="bottom"/>
          </w:tcPr>
          <w:p w:rsidR="004D22A9" w:rsidRDefault="004D22A9">
            <w:pPr>
              <w:spacing w:line="480" w:lineRule="auto"/>
              <w:jc w:val="both"/>
              <w:rPr>
                <w:rFonts w:ascii="Arial" w:eastAsia="Arial Unicode MS" w:hAnsi="Arial"/>
                <w:sz w:val="24"/>
              </w:rPr>
            </w:pPr>
            <w:r>
              <w:rPr>
                <w:rFonts w:ascii="Arial" w:hAnsi="Arial"/>
                <w:sz w:val="24"/>
              </w:rPr>
              <w:t xml:space="preserve"> LAMPARA FLUORECENTE 20W</w:t>
            </w:r>
          </w:p>
        </w:tc>
      </w:tr>
      <w:tr w:rsidR="004D22A9">
        <w:tblPrEx>
          <w:tblCellMar>
            <w:top w:w="0" w:type="dxa"/>
            <w:left w:w="0" w:type="dxa"/>
            <w:bottom w:w="0" w:type="dxa"/>
            <w:right w:w="0" w:type="dxa"/>
          </w:tblCellMar>
        </w:tblPrEx>
        <w:trPr>
          <w:trHeight w:val="255"/>
        </w:trPr>
        <w:tc>
          <w:tcPr>
            <w:tcW w:w="1433" w:type="dxa"/>
            <w:vAlign w:val="bottom"/>
          </w:tcPr>
          <w:p w:rsidR="004D22A9" w:rsidRDefault="004D22A9">
            <w:pPr>
              <w:spacing w:line="480" w:lineRule="auto"/>
              <w:jc w:val="center"/>
              <w:rPr>
                <w:rFonts w:ascii="Arial" w:eastAsia="Arial Unicode MS" w:hAnsi="Arial"/>
                <w:sz w:val="24"/>
                <w:lang w:val="es-MX"/>
              </w:rPr>
            </w:pPr>
            <w:r>
              <w:rPr>
                <w:rFonts w:ascii="Arial" w:hAnsi="Arial"/>
                <w:sz w:val="24"/>
                <w:lang w:val="es-MX"/>
              </w:rPr>
              <w:t>13</w:t>
            </w:r>
          </w:p>
        </w:tc>
        <w:tc>
          <w:tcPr>
            <w:tcW w:w="1992" w:type="dxa"/>
            <w:vAlign w:val="bottom"/>
          </w:tcPr>
          <w:p w:rsidR="004D22A9" w:rsidRDefault="004D22A9">
            <w:pPr>
              <w:spacing w:line="480" w:lineRule="auto"/>
              <w:jc w:val="both"/>
              <w:rPr>
                <w:rFonts w:ascii="Arial" w:eastAsia="Arial Unicode MS" w:hAnsi="Arial"/>
                <w:sz w:val="24"/>
                <w:lang w:val="es-MX"/>
              </w:rPr>
            </w:pPr>
            <w:r>
              <w:rPr>
                <w:rFonts w:ascii="Arial" w:hAnsi="Arial"/>
                <w:sz w:val="24"/>
                <w:lang w:val="es-MX"/>
              </w:rPr>
              <w:t>624030030</w:t>
            </w:r>
          </w:p>
        </w:tc>
        <w:tc>
          <w:tcPr>
            <w:tcW w:w="4928" w:type="dxa"/>
            <w:vAlign w:val="bottom"/>
          </w:tcPr>
          <w:p w:rsidR="004D22A9" w:rsidRDefault="004D22A9">
            <w:pPr>
              <w:spacing w:line="480" w:lineRule="auto"/>
              <w:jc w:val="both"/>
              <w:rPr>
                <w:rFonts w:ascii="Arial" w:eastAsia="Arial Unicode MS" w:hAnsi="Arial"/>
                <w:sz w:val="24"/>
                <w:lang w:val="es-MX"/>
              </w:rPr>
            </w:pPr>
            <w:r>
              <w:rPr>
                <w:rFonts w:ascii="Arial" w:hAnsi="Arial"/>
                <w:sz w:val="24"/>
                <w:lang w:val="es-MX"/>
              </w:rPr>
              <w:t xml:space="preserve"> LAMPARA FLUORECENTE 40W</w:t>
            </w:r>
          </w:p>
        </w:tc>
      </w:tr>
      <w:tr w:rsidR="004D22A9">
        <w:tblPrEx>
          <w:tblCellMar>
            <w:top w:w="0" w:type="dxa"/>
            <w:left w:w="0" w:type="dxa"/>
            <w:bottom w:w="0" w:type="dxa"/>
            <w:right w:w="0" w:type="dxa"/>
          </w:tblCellMar>
        </w:tblPrEx>
        <w:trPr>
          <w:trHeight w:val="255"/>
        </w:trPr>
        <w:tc>
          <w:tcPr>
            <w:tcW w:w="1433" w:type="dxa"/>
            <w:vAlign w:val="bottom"/>
          </w:tcPr>
          <w:p w:rsidR="004D22A9" w:rsidRDefault="004D22A9">
            <w:pPr>
              <w:spacing w:line="480" w:lineRule="auto"/>
              <w:jc w:val="center"/>
              <w:rPr>
                <w:rFonts w:ascii="Arial" w:eastAsia="Arial Unicode MS" w:hAnsi="Arial"/>
                <w:sz w:val="24"/>
              </w:rPr>
            </w:pPr>
            <w:r>
              <w:rPr>
                <w:rFonts w:ascii="Arial" w:hAnsi="Arial"/>
                <w:sz w:val="24"/>
              </w:rPr>
              <w:t>14</w:t>
            </w:r>
          </w:p>
        </w:tc>
        <w:tc>
          <w:tcPr>
            <w:tcW w:w="1992" w:type="dxa"/>
            <w:vAlign w:val="bottom"/>
          </w:tcPr>
          <w:p w:rsidR="004D22A9" w:rsidRDefault="004D22A9">
            <w:pPr>
              <w:spacing w:line="480" w:lineRule="auto"/>
              <w:jc w:val="both"/>
              <w:rPr>
                <w:rFonts w:ascii="Arial" w:eastAsia="Arial Unicode MS" w:hAnsi="Arial"/>
                <w:sz w:val="24"/>
              </w:rPr>
            </w:pPr>
            <w:r>
              <w:rPr>
                <w:rFonts w:ascii="Arial" w:hAnsi="Arial"/>
                <w:sz w:val="24"/>
              </w:rPr>
              <w:t>793040011</w:t>
            </w:r>
          </w:p>
        </w:tc>
        <w:tc>
          <w:tcPr>
            <w:tcW w:w="4928" w:type="dxa"/>
            <w:vAlign w:val="bottom"/>
          </w:tcPr>
          <w:p w:rsidR="004D22A9" w:rsidRDefault="004D22A9">
            <w:pPr>
              <w:spacing w:line="480" w:lineRule="auto"/>
              <w:jc w:val="both"/>
              <w:rPr>
                <w:rFonts w:ascii="Arial" w:eastAsia="Arial Unicode MS" w:hAnsi="Arial"/>
                <w:sz w:val="24"/>
              </w:rPr>
            </w:pPr>
            <w:r>
              <w:rPr>
                <w:rFonts w:ascii="Arial" w:hAnsi="Arial"/>
                <w:sz w:val="24"/>
              </w:rPr>
              <w:t xml:space="preserve"> JABON EN POLVO 10 KG.</w:t>
            </w:r>
          </w:p>
        </w:tc>
      </w:tr>
      <w:tr w:rsidR="004D22A9">
        <w:tblPrEx>
          <w:tblCellMar>
            <w:top w:w="0" w:type="dxa"/>
            <w:left w:w="0" w:type="dxa"/>
            <w:bottom w:w="0" w:type="dxa"/>
            <w:right w:w="0" w:type="dxa"/>
          </w:tblCellMar>
        </w:tblPrEx>
        <w:trPr>
          <w:trHeight w:val="255"/>
        </w:trPr>
        <w:tc>
          <w:tcPr>
            <w:tcW w:w="1433" w:type="dxa"/>
            <w:vAlign w:val="bottom"/>
          </w:tcPr>
          <w:p w:rsidR="004D22A9" w:rsidRDefault="004D22A9">
            <w:pPr>
              <w:spacing w:line="480" w:lineRule="auto"/>
              <w:jc w:val="center"/>
              <w:rPr>
                <w:rFonts w:ascii="Arial" w:eastAsia="Arial Unicode MS" w:hAnsi="Arial"/>
                <w:sz w:val="24"/>
                <w:lang w:val="es-MX"/>
              </w:rPr>
            </w:pPr>
            <w:r>
              <w:rPr>
                <w:rFonts w:ascii="Arial" w:hAnsi="Arial"/>
                <w:sz w:val="24"/>
                <w:lang w:val="es-MX"/>
              </w:rPr>
              <w:t>15</w:t>
            </w:r>
          </w:p>
        </w:tc>
        <w:tc>
          <w:tcPr>
            <w:tcW w:w="1992" w:type="dxa"/>
            <w:vAlign w:val="bottom"/>
          </w:tcPr>
          <w:p w:rsidR="004D22A9" w:rsidRDefault="004D22A9">
            <w:pPr>
              <w:spacing w:line="480" w:lineRule="auto"/>
              <w:jc w:val="both"/>
              <w:rPr>
                <w:rFonts w:ascii="Arial" w:eastAsia="Arial Unicode MS" w:hAnsi="Arial"/>
                <w:sz w:val="24"/>
                <w:lang w:val="es-MX"/>
              </w:rPr>
            </w:pPr>
            <w:r>
              <w:rPr>
                <w:rFonts w:ascii="Arial" w:hAnsi="Arial"/>
                <w:sz w:val="24"/>
                <w:lang w:val="es-MX"/>
              </w:rPr>
              <w:t>830526005</w:t>
            </w:r>
          </w:p>
        </w:tc>
        <w:tc>
          <w:tcPr>
            <w:tcW w:w="4928" w:type="dxa"/>
            <w:vAlign w:val="bottom"/>
          </w:tcPr>
          <w:p w:rsidR="004D22A9" w:rsidRDefault="004D22A9">
            <w:pPr>
              <w:spacing w:line="480" w:lineRule="auto"/>
              <w:jc w:val="both"/>
              <w:rPr>
                <w:rFonts w:ascii="Arial" w:eastAsia="Arial Unicode MS" w:hAnsi="Arial"/>
                <w:sz w:val="24"/>
                <w:lang w:val="es-MX"/>
              </w:rPr>
            </w:pPr>
            <w:r>
              <w:rPr>
                <w:rFonts w:ascii="Arial" w:hAnsi="Arial"/>
                <w:sz w:val="24"/>
                <w:lang w:val="es-MX"/>
              </w:rPr>
              <w:t xml:space="preserve"> LIENCILLO</w:t>
            </w:r>
          </w:p>
        </w:tc>
      </w:tr>
      <w:tr w:rsidR="004D22A9">
        <w:tblPrEx>
          <w:tblCellMar>
            <w:top w:w="0" w:type="dxa"/>
            <w:left w:w="0" w:type="dxa"/>
            <w:bottom w:w="0" w:type="dxa"/>
            <w:right w:w="0" w:type="dxa"/>
          </w:tblCellMar>
        </w:tblPrEx>
        <w:trPr>
          <w:trHeight w:val="255"/>
        </w:trPr>
        <w:tc>
          <w:tcPr>
            <w:tcW w:w="1433" w:type="dxa"/>
            <w:vAlign w:val="bottom"/>
          </w:tcPr>
          <w:p w:rsidR="004D22A9" w:rsidRDefault="004D22A9">
            <w:pPr>
              <w:spacing w:line="480" w:lineRule="auto"/>
              <w:jc w:val="center"/>
              <w:rPr>
                <w:rFonts w:ascii="Arial" w:eastAsia="Arial Unicode MS" w:hAnsi="Arial"/>
                <w:sz w:val="24"/>
                <w:lang w:val="es-MX"/>
              </w:rPr>
            </w:pPr>
            <w:r>
              <w:rPr>
                <w:rFonts w:ascii="Arial" w:hAnsi="Arial"/>
                <w:sz w:val="24"/>
                <w:lang w:val="es-MX"/>
              </w:rPr>
              <w:lastRenderedPageBreak/>
              <w:t>16</w:t>
            </w:r>
          </w:p>
        </w:tc>
        <w:tc>
          <w:tcPr>
            <w:tcW w:w="1992" w:type="dxa"/>
            <w:vAlign w:val="bottom"/>
          </w:tcPr>
          <w:p w:rsidR="004D22A9" w:rsidRDefault="004D22A9">
            <w:pPr>
              <w:spacing w:line="480" w:lineRule="auto"/>
              <w:jc w:val="both"/>
              <w:rPr>
                <w:rFonts w:ascii="Arial" w:eastAsia="Arial Unicode MS" w:hAnsi="Arial"/>
                <w:sz w:val="24"/>
                <w:lang w:val="es-MX"/>
              </w:rPr>
            </w:pPr>
            <w:r>
              <w:rPr>
                <w:rFonts w:ascii="Arial" w:hAnsi="Arial"/>
                <w:sz w:val="24"/>
                <w:lang w:val="es-MX"/>
              </w:rPr>
              <w:t>704515005</w:t>
            </w:r>
          </w:p>
        </w:tc>
        <w:tc>
          <w:tcPr>
            <w:tcW w:w="4928" w:type="dxa"/>
            <w:vAlign w:val="bottom"/>
          </w:tcPr>
          <w:p w:rsidR="004D22A9" w:rsidRDefault="004D22A9">
            <w:pPr>
              <w:spacing w:line="480" w:lineRule="auto"/>
              <w:jc w:val="both"/>
              <w:rPr>
                <w:rFonts w:ascii="Arial" w:eastAsia="Arial Unicode MS" w:hAnsi="Arial"/>
                <w:sz w:val="24"/>
                <w:lang w:val="es-MX"/>
              </w:rPr>
            </w:pPr>
            <w:r>
              <w:rPr>
                <w:rFonts w:ascii="Arial" w:hAnsi="Arial"/>
                <w:sz w:val="24"/>
                <w:lang w:val="es-MX"/>
              </w:rPr>
              <w:t xml:space="preserve"> FORM. CONT. 9 1/2 PARTE</w:t>
            </w:r>
          </w:p>
        </w:tc>
      </w:tr>
      <w:tr w:rsidR="004D22A9">
        <w:tblPrEx>
          <w:tblCellMar>
            <w:top w:w="0" w:type="dxa"/>
            <w:left w:w="0" w:type="dxa"/>
            <w:bottom w:w="0" w:type="dxa"/>
            <w:right w:w="0" w:type="dxa"/>
          </w:tblCellMar>
        </w:tblPrEx>
        <w:trPr>
          <w:trHeight w:val="255"/>
        </w:trPr>
        <w:tc>
          <w:tcPr>
            <w:tcW w:w="1433" w:type="dxa"/>
            <w:vAlign w:val="bottom"/>
          </w:tcPr>
          <w:p w:rsidR="004D22A9" w:rsidRDefault="004D22A9">
            <w:pPr>
              <w:spacing w:line="480" w:lineRule="auto"/>
              <w:jc w:val="center"/>
              <w:rPr>
                <w:rFonts w:ascii="Arial" w:eastAsia="Arial Unicode MS" w:hAnsi="Arial"/>
                <w:sz w:val="24"/>
                <w:lang w:val="en-US"/>
              </w:rPr>
            </w:pPr>
            <w:r>
              <w:rPr>
                <w:rFonts w:ascii="Arial" w:hAnsi="Arial"/>
                <w:sz w:val="24"/>
                <w:lang w:val="en-US"/>
              </w:rPr>
              <w:t>17</w:t>
            </w:r>
          </w:p>
        </w:tc>
        <w:tc>
          <w:tcPr>
            <w:tcW w:w="1992" w:type="dxa"/>
            <w:vAlign w:val="bottom"/>
          </w:tcPr>
          <w:p w:rsidR="004D22A9" w:rsidRDefault="004D22A9">
            <w:pPr>
              <w:spacing w:line="480" w:lineRule="auto"/>
              <w:jc w:val="both"/>
              <w:rPr>
                <w:rFonts w:ascii="Arial" w:eastAsia="Arial Unicode MS" w:hAnsi="Arial"/>
                <w:sz w:val="24"/>
                <w:lang w:val="en-US"/>
              </w:rPr>
            </w:pPr>
            <w:r>
              <w:rPr>
                <w:rFonts w:ascii="Arial" w:hAnsi="Arial"/>
                <w:sz w:val="24"/>
                <w:lang w:val="en-US"/>
              </w:rPr>
              <w:t>704540008</w:t>
            </w:r>
          </w:p>
        </w:tc>
        <w:tc>
          <w:tcPr>
            <w:tcW w:w="4928" w:type="dxa"/>
            <w:vAlign w:val="bottom"/>
          </w:tcPr>
          <w:p w:rsidR="004D22A9" w:rsidRDefault="004D22A9">
            <w:pPr>
              <w:spacing w:line="480" w:lineRule="auto"/>
              <w:jc w:val="both"/>
              <w:rPr>
                <w:rFonts w:ascii="Arial" w:eastAsia="Arial Unicode MS" w:hAnsi="Arial"/>
                <w:sz w:val="24"/>
                <w:lang w:val="en-US"/>
              </w:rPr>
            </w:pPr>
            <w:r>
              <w:rPr>
                <w:rFonts w:ascii="Arial" w:hAnsi="Arial"/>
                <w:sz w:val="24"/>
                <w:lang w:val="en-US"/>
              </w:rPr>
              <w:t xml:space="preserve"> FORM. CONT. 9 1/2 2 PARTES</w:t>
            </w:r>
          </w:p>
        </w:tc>
      </w:tr>
      <w:tr w:rsidR="004D22A9">
        <w:tblPrEx>
          <w:tblCellMar>
            <w:top w:w="0" w:type="dxa"/>
            <w:left w:w="0" w:type="dxa"/>
            <w:bottom w:w="0" w:type="dxa"/>
            <w:right w:w="0" w:type="dxa"/>
          </w:tblCellMar>
        </w:tblPrEx>
        <w:trPr>
          <w:trHeight w:val="255"/>
        </w:trPr>
        <w:tc>
          <w:tcPr>
            <w:tcW w:w="1433" w:type="dxa"/>
            <w:vAlign w:val="bottom"/>
          </w:tcPr>
          <w:p w:rsidR="004D22A9" w:rsidRDefault="004D22A9">
            <w:pPr>
              <w:spacing w:line="480" w:lineRule="auto"/>
              <w:jc w:val="center"/>
              <w:rPr>
                <w:rFonts w:ascii="Arial" w:eastAsia="Arial Unicode MS" w:hAnsi="Arial"/>
                <w:sz w:val="24"/>
                <w:lang w:val="en-US"/>
              </w:rPr>
            </w:pPr>
            <w:r>
              <w:rPr>
                <w:rFonts w:ascii="Arial" w:hAnsi="Arial"/>
                <w:sz w:val="24"/>
                <w:lang w:val="en-US"/>
              </w:rPr>
              <w:t>18</w:t>
            </w:r>
          </w:p>
        </w:tc>
        <w:tc>
          <w:tcPr>
            <w:tcW w:w="1992" w:type="dxa"/>
            <w:vAlign w:val="bottom"/>
          </w:tcPr>
          <w:p w:rsidR="004D22A9" w:rsidRDefault="004D22A9">
            <w:pPr>
              <w:spacing w:line="480" w:lineRule="auto"/>
              <w:jc w:val="both"/>
              <w:rPr>
                <w:rFonts w:ascii="Arial" w:eastAsia="Arial Unicode MS" w:hAnsi="Arial"/>
                <w:sz w:val="24"/>
                <w:lang w:val="en-US"/>
              </w:rPr>
            </w:pPr>
            <w:r>
              <w:rPr>
                <w:rFonts w:ascii="Arial" w:hAnsi="Arial"/>
                <w:sz w:val="24"/>
                <w:lang w:val="en-US"/>
              </w:rPr>
              <w:t>830528005</w:t>
            </w:r>
          </w:p>
        </w:tc>
        <w:tc>
          <w:tcPr>
            <w:tcW w:w="4928" w:type="dxa"/>
            <w:vAlign w:val="bottom"/>
          </w:tcPr>
          <w:p w:rsidR="004D22A9" w:rsidRDefault="004D22A9">
            <w:pPr>
              <w:spacing w:line="480" w:lineRule="auto"/>
              <w:jc w:val="both"/>
              <w:rPr>
                <w:rFonts w:ascii="Arial" w:eastAsia="Arial Unicode MS" w:hAnsi="Arial"/>
                <w:sz w:val="24"/>
                <w:lang w:val="en-US"/>
              </w:rPr>
            </w:pPr>
            <w:r>
              <w:rPr>
                <w:rFonts w:ascii="Arial" w:hAnsi="Arial"/>
                <w:sz w:val="24"/>
                <w:lang w:val="en-US"/>
              </w:rPr>
              <w:t xml:space="preserve"> WYPE</w:t>
            </w:r>
          </w:p>
        </w:tc>
      </w:tr>
      <w:tr w:rsidR="004D22A9">
        <w:tblPrEx>
          <w:tblCellMar>
            <w:top w:w="0" w:type="dxa"/>
            <w:left w:w="0" w:type="dxa"/>
            <w:bottom w:w="0" w:type="dxa"/>
            <w:right w:w="0" w:type="dxa"/>
          </w:tblCellMar>
        </w:tblPrEx>
        <w:trPr>
          <w:trHeight w:val="255"/>
        </w:trPr>
        <w:tc>
          <w:tcPr>
            <w:tcW w:w="1433" w:type="dxa"/>
            <w:vAlign w:val="bottom"/>
          </w:tcPr>
          <w:p w:rsidR="004D22A9" w:rsidRDefault="004D22A9">
            <w:pPr>
              <w:spacing w:line="480" w:lineRule="auto"/>
              <w:jc w:val="center"/>
              <w:rPr>
                <w:rFonts w:ascii="Arial" w:eastAsia="Arial Unicode MS" w:hAnsi="Arial"/>
                <w:sz w:val="24"/>
              </w:rPr>
            </w:pPr>
            <w:r>
              <w:rPr>
                <w:rFonts w:ascii="Arial" w:hAnsi="Arial"/>
                <w:sz w:val="24"/>
              </w:rPr>
              <w:t>19</w:t>
            </w:r>
          </w:p>
        </w:tc>
        <w:tc>
          <w:tcPr>
            <w:tcW w:w="1992" w:type="dxa"/>
            <w:vAlign w:val="bottom"/>
          </w:tcPr>
          <w:p w:rsidR="004D22A9" w:rsidRDefault="004D22A9">
            <w:pPr>
              <w:spacing w:line="480" w:lineRule="auto"/>
              <w:jc w:val="both"/>
              <w:rPr>
                <w:rFonts w:ascii="Arial" w:eastAsia="Arial Unicode MS" w:hAnsi="Arial"/>
                <w:sz w:val="24"/>
              </w:rPr>
            </w:pPr>
            <w:r>
              <w:rPr>
                <w:rFonts w:ascii="Arial" w:hAnsi="Arial"/>
                <w:sz w:val="24"/>
              </w:rPr>
              <w:t>343914236</w:t>
            </w:r>
          </w:p>
        </w:tc>
        <w:tc>
          <w:tcPr>
            <w:tcW w:w="4928" w:type="dxa"/>
            <w:vAlign w:val="bottom"/>
          </w:tcPr>
          <w:p w:rsidR="004D22A9" w:rsidRDefault="004D22A9">
            <w:pPr>
              <w:spacing w:line="480" w:lineRule="auto"/>
              <w:jc w:val="both"/>
              <w:rPr>
                <w:rFonts w:ascii="Arial" w:eastAsia="Arial Unicode MS" w:hAnsi="Arial"/>
                <w:sz w:val="24"/>
              </w:rPr>
            </w:pPr>
            <w:r>
              <w:rPr>
                <w:rFonts w:ascii="Arial" w:hAnsi="Arial"/>
                <w:sz w:val="24"/>
              </w:rPr>
              <w:t xml:space="preserve"> SOLDADORA 6011  3.2 M DIAMETRO</w:t>
            </w:r>
          </w:p>
        </w:tc>
      </w:tr>
      <w:tr w:rsidR="004D22A9">
        <w:tblPrEx>
          <w:tblCellMar>
            <w:top w:w="0" w:type="dxa"/>
            <w:left w:w="0" w:type="dxa"/>
            <w:bottom w:w="0" w:type="dxa"/>
            <w:right w:w="0" w:type="dxa"/>
          </w:tblCellMar>
        </w:tblPrEx>
        <w:trPr>
          <w:trHeight w:val="255"/>
        </w:trPr>
        <w:tc>
          <w:tcPr>
            <w:tcW w:w="1433" w:type="dxa"/>
            <w:vAlign w:val="bottom"/>
          </w:tcPr>
          <w:p w:rsidR="004D22A9" w:rsidRDefault="004D22A9">
            <w:pPr>
              <w:spacing w:line="480" w:lineRule="auto"/>
              <w:jc w:val="center"/>
              <w:rPr>
                <w:rFonts w:ascii="Arial" w:eastAsia="Arial Unicode MS" w:hAnsi="Arial"/>
                <w:sz w:val="24"/>
              </w:rPr>
            </w:pPr>
            <w:r>
              <w:rPr>
                <w:rFonts w:ascii="Arial" w:hAnsi="Arial"/>
                <w:sz w:val="24"/>
              </w:rPr>
              <w:t>20</w:t>
            </w:r>
          </w:p>
        </w:tc>
        <w:tc>
          <w:tcPr>
            <w:tcW w:w="1992" w:type="dxa"/>
            <w:vAlign w:val="bottom"/>
          </w:tcPr>
          <w:p w:rsidR="004D22A9" w:rsidRDefault="004D22A9">
            <w:pPr>
              <w:spacing w:line="480" w:lineRule="auto"/>
              <w:jc w:val="both"/>
              <w:rPr>
                <w:rFonts w:ascii="Arial" w:eastAsia="Arial Unicode MS" w:hAnsi="Arial"/>
                <w:sz w:val="24"/>
              </w:rPr>
            </w:pPr>
            <w:r>
              <w:rPr>
                <w:rFonts w:ascii="Arial" w:hAnsi="Arial"/>
                <w:sz w:val="24"/>
              </w:rPr>
              <w:t>793015000</w:t>
            </w:r>
          </w:p>
        </w:tc>
        <w:tc>
          <w:tcPr>
            <w:tcW w:w="4928" w:type="dxa"/>
            <w:vAlign w:val="bottom"/>
          </w:tcPr>
          <w:p w:rsidR="004D22A9" w:rsidRDefault="004D22A9">
            <w:pPr>
              <w:spacing w:line="480" w:lineRule="auto"/>
              <w:jc w:val="both"/>
              <w:rPr>
                <w:rFonts w:ascii="Arial" w:eastAsia="Arial Unicode MS" w:hAnsi="Arial"/>
                <w:sz w:val="24"/>
              </w:rPr>
            </w:pPr>
            <w:r>
              <w:rPr>
                <w:rFonts w:ascii="Arial" w:hAnsi="Arial"/>
                <w:sz w:val="24"/>
              </w:rPr>
              <w:t xml:space="preserve"> CERA PARA PISOS</w:t>
            </w:r>
          </w:p>
        </w:tc>
      </w:tr>
      <w:tr w:rsidR="004D22A9">
        <w:tblPrEx>
          <w:tblCellMar>
            <w:top w:w="0" w:type="dxa"/>
            <w:left w:w="0" w:type="dxa"/>
            <w:bottom w:w="0" w:type="dxa"/>
            <w:right w:w="0" w:type="dxa"/>
          </w:tblCellMar>
        </w:tblPrEx>
        <w:trPr>
          <w:trHeight w:val="255"/>
        </w:trPr>
        <w:tc>
          <w:tcPr>
            <w:tcW w:w="1433" w:type="dxa"/>
            <w:vAlign w:val="bottom"/>
          </w:tcPr>
          <w:p w:rsidR="004D22A9" w:rsidRDefault="004D22A9">
            <w:pPr>
              <w:spacing w:line="480" w:lineRule="auto"/>
              <w:jc w:val="center"/>
              <w:rPr>
                <w:rFonts w:ascii="Arial" w:eastAsia="Arial Unicode MS" w:hAnsi="Arial"/>
                <w:sz w:val="24"/>
              </w:rPr>
            </w:pPr>
            <w:r>
              <w:rPr>
                <w:rFonts w:ascii="Arial" w:hAnsi="Arial"/>
                <w:sz w:val="24"/>
              </w:rPr>
              <w:t>21</w:t>
            </w:r>
          </w:p>
        </w:tc>
        <w:tc>
          <w:tcPr>
            <w:tcW w:w="1992" w:type="dxa"/>
            <w:vAlign w:val="bottom"/>
          </w:tcPr>
          <w:p w:rsidR="004D22A9" w:rsidRDefault="004D22A9">
            <w:pPr>
              <w:spacing w:line="480" w:lineRule="auto"/>
              <w:jc w:val="both"/>
              <w:rPr>
                <w:rFonts w:ascii="Arial" w:eastAsia="Arial Unicode MS" w:hAnsi="Arial"/>
                <w:sz w:val="24"/>
              </w:rPr>
            </w:pPr>
            <w:r>
              <w:rPr>
                <w:rFonts w:ascii="Arial" w:hAnsi="Arial"/>
                <w:sz w:val="24"/>
              </w:rPr>
              <w:t>753060000</w:t>
            </w:r>
          </w:p>
        </w:tc>
        <w:tc>
          <w:tcPr>
            <w:tcW w:w="4928" w:type="dxa"/>
            <w:vAlign w:val="bottom"/>
          </w:tcPr>
          <w:p w:rsidR="004D22A9" w:rsidRDefault="004D22A9">
            <w:pPr>
              <w:spacing w:line="480" w:lineRule="auto"/>
              <w:jc w:val="both"/>
              <w:rPr>
                <w:rFonts w:ascii="Arial" w:eastAsia="Arial Unicode MS" w:hAnsi="Arial"/>
                <w:sz w:val="24"/>
              </w:rPr>
            </w:pPr>
            <w:r>
              <w:rPr>
                <w:rFonts w:ascii="Arial" w:hAnsi="Arial"/>
                <w:sz w:val="24"/>
              </w:rPr>
              <w:t xml:space="preserve"> PAPEL FOTOCOPIA T/A4</w:t>
            </w:r>
          </w:p>
        </w:tc>
      </w:tr>
      <w:tr w:rsidR="004D22A9">
        <w:tblPrEx>
          <w:tblCellMar>
            <w:top w:w="0" w:type="dxa"/>
            <w:left w:w="0" w:type="dxa"/>
            <w:bottom w:w="0" w:type="dxa"/>
            <w:right w:w="0" w:type="dxa"/>
          </w:tblCellMar>
        </w:tblPrEx>
        <w:trPr>
          <w:trHeight w:val="255"/>
        </w:trPr>
        <w:tc>
          <w:tcPr>
            <w:tcW w:w="1433" w:type="dxa"/>
            <w:vAlign w:val="bottom"/>
          </w:tcPr>
          <w:p w:rsidR="004D22A9" w:rsidRDefault="004D22A9">
            <w:pPr>
              <w:spacing w:line="480" w:lineRule="auto"/>
              <w:jc w:val="center"/>
              <w:rPr>
                <w:rFonts w:ascii="Arial" w:eastAsia="Arial Unicode MS" w:hAnsi="Arial"/>
                <w:sz w:val="24"/>
                <w:lang w:val="fr-FR"/>
              </w:rPr>
            </w:pPr>
            <w:r>
              <w:rPr>
                <w:rFonts w:ascii="Arial" w:hAnsi="Arial"/>
                <w:sz w:val="24"/>
                <w:lang w:val="fr-FR"/>
              </w:rPr>
              <w:t>22</w:t>
            </w:r>
          </w:p>
        </w:tc>
        <w:tc>
          <w:tcPr>
            <w:tcW w:w="1992" w:type="dxa"/>
            <w:vAlign w:val="bottom"/>
          </w:tcPr>
          <w:p w:rsidR="004D22A9" w:rsidRDefault="004D22A9">
            <w:pPr>
              <w:spacing w:line="480" w:lineRule="auto"/>
              <w:jc w:val="both"/>
              <w:rPr>
                <w:rFonts w:ascii="Arial" w:eastAsia="Arial Unicode MS" w:hAnsi="Arial"/>
                <w:sz w:val="24"/>
                <w:lang w:val="fr-FR"/>
              </w:rPr>
            </w:pPr>
            <w:r>
              <w:rPr>
                <w:rFonts w:ascii="Arial" w:hAnsi="Arial"/>
                <w:sz w:val="24"/>
                <w:lang w:val="fr-FR"/>
              </w:rPr>
              <w:t>704590020</w:t>
            </w:r>
          </w:p>
        </w:tc>
        <w:tc>
          <w:tcPr>
            <w:tcW w:w="4928" w:type="dxa"/>
            <w:vAlign w:val="bottom"/>
          </w:tcPr>
          <w:p w:rsidR="004D22A9" w:rsidRDefault="004D22A9">
            <w:pPr>
              <w:spacing w:line="480" w:lineRule="auto"/>
              <w:jc w:val="both"/>
              <w:rPr>
                <w:rFonts w:ascii="Arial" w:eastAsia="Arial Unicode MS" w:hAnsi="Arial"/>
                <w:sz w:val="24"/>
                <w:lang w:val="fr-FR"/>
              </w:rPr>
            </w:pPr>
            <w:r>
              <w:rPr>
                <w:rFonts w:ascii="Arial" w:hAnsi="Arial"/>
                <w:sz w:val="24"/>
                <w:lang w:val="fr-FR"/>
              </w:rPr>
              <w:t xml:space="preserve"> DISKETE 3 ½</w:t>
            </w:r>
          </w:p>
        </w:tc>
      </w:tr>
      <w:tr w:rsidR="004D22A9">
        <w:tblPrEx>
          <w:tblCellMar>
            <w:top w:w="0" w:type="dxa"/>
            <w:left w:w="0" w:type="dxa"/>
            <w:bottom w:w="0" w:type="dxa"/>
            <w:right w:w="0" w:type="dxa"/>
          </w:tblCellMar>
        </w:tblPrEx>
        <w:trPr>
          <w:trHeight w:val="270"/>
        </w:trPr>
        <w:tc>
          <w:tcPr>
            <w:tcW w:w="1433" w:type="dxa"/>
            <w:vAlign w:val="bottom"/>
          </w:tcPr>
          <w:p w:rsidR="004D22A9" w:rsidRDefault="004D22A9">
            <w:pPr>
              <w:spacing w:line="480" w:lineRule="auto"/>
              <w:jc w:val="center"/>
              <w:rPr>
                <w:rFonts w:ascii="Arial" w:eastAsia="Arial Unicode MS" w:hAnsi="Arial"/>
                <w:sz w:val="24"/>
                <w:lang w:val="fr-FR"/>
              </w:rPr>
            </w:pPr>
            <w:r>
              <w:rPr>
                <w:rFonts w:ascii="Arial" w:hAnsi="Arial"/>
                <w:sz w:val="24"/>
                <w:lang w:val="fr-FR"/>
              </w:rPr>
              <w:t>23</w:t>
            </w:r>
          </w:p>
        </w:tc>
        <w:tc>
          <w:tcPr>
            <w:tcW w:w="1992" w:type="dxa"/>
            <w:vAlign w:val="bottom"/>
          </w:tcPr>
          <w:p w:rsidR="004D22A9" w:rsidRDefault="004D22A9">
            <w:pPr>
              <w:spacing w:line="480" w:lineRule="auto"/>
              <w:jc w:val="both"/>
              <w:rPr>
                <w:rFonts w:ascii="Arial" w:eastAsia="Arial Unicode MS" w:hAnsi="Arial"/>
                <w:sz w:val="24"/>
                <w:lang w:val="fr-FR"/>
              </w:rPr>
            </w:pPr>
            <w:r>
              <w:rPr>
                <w:rFonts w:ascii="Arial" w:hAnsi="Arial"/>
                <w:sz w:val="24"/>
                <w:lang w:val="fr-FR"/>
              </w:rPr>
              <w:t>754015000</w:t>
            </w:r>
          </w:p>
        </w:tc>
        <w:tc>
          <w:tcPr>
            <w:tcW w:w="4928" w:type="dxa"/>
            <w:vAlign w:val="bottom"/>
          </w:tcPr>
          <w:p w:rsidR="004D22A9" w:rsidRDefault="004D22A9">
            <w:pPr>
              <w:spacing w:line="480" w:lineRule="auto"/>
              <w:jc w:val="both"/>
              <w:rPr>
                <w:rFonts w:ascii="Arial" w:eastAsia="Arial Unicode MS" w:hAnsi="Arial"/>
                <w:sz w:val="24"/>
              </w:rPr>
            </w:pPr>
            <w:r>
              <w:rPr>
                <w:rFonts w:ascii="Arial" w:hAnsi="Arial"/>
                <w:sz w:val="24"/>
                <w:lang w:val="fr-FR"/>
              </w:rPr>
              <w:t xml:space="preserve"> INF. DE LIC. </w:t>
            </w:r>
            <w:r>
              <w:rPr>
                <w:rFonts w:ascii="Arial" w:hAnsi="Arial"/>
                <w:sz w:val="24"/>
              </w:rPr>
              <w:t>Y PERMISOS</w:t>
            </w:r>
          </w:p>
        </w:tc>
      </w:tr>
    </w:tbl>
    <w:p w:rsidR="004D22A9" w:rsidRDefault="004D22A9">
      <w:pPr>
        <w:spacing w:line="480" w:lineRule="auto"/>
        <w:jc w:val="both"/>
        <w:rPr>
          <w:rFonts w:ascii="Arial" w:hAnsi="Arial"/>
          <w:b/>
          <w:sz w:val="24"/>
        </w:rPr>
      </w:pPr>
    </w:p>
    <w:p w:rsidR="004D22A9" w:rsidRDefault="004D22A9">
      <w:pPr>
        <w:pStyle w:val="Textoindependiente3"/>
        <w:spacing w:line="480" w:lineRule="auto"/>
        <w:jc w:val="both"/>
      </w:pPr>
    </w:p>
    <w:p w:rsidR="004D22A9" w:rsidRDefault="004D22A9">
      <w:pPr>
        <w:pStyle w:val="Textoindependiente3"/>
        <w:spacing w:line="480" w:lineRule="auto"/>
        <w:jc w:val="both"/>
      </w:pPr>
      <w:r>
        <w:t>A continuación se detalla desde la instalación del sistema, hasta la aplicación de los modelos matemáticos para el control del inventario.</w:t>
      </w:r>
    </w:p>
    <w:p w:rsidR="004D22A9" w:rsidRDefault="004D22A9">
      <w:pPr>
        <w:spacing w:line="480" w:lineRule="auto"/>
        <w:jc w:val="both"/>
        <w:rPr>
          <w:rFonts w:ascii="Arial" w:hAnsi="Arial"/>
          <w:sz w:val="24"/>
          <w:lang w:val="es-MX"/>
        </w:rPr>
      </w:pPr>
    </w:p>
    <w:p w:rsidR="004D22A9" w:rsidRDefault="004D22A9">
      <w:pPr>
        <w:spacing w:line="480" w:lineRule="auto"/>
        <w:jc w:val="both"/>
        <w:rPr>
          <w:rFonts w:ascii="Arial" w:hAnsi="Arial"/>
          <w:b/>
          <w:sz w:val="24"/>
          <w:lang w:val="es-MX"/>
        </w:rPr>
      </w:pPr>
      <w:r>
        <w:rPr>
          <w:rFonts w:ascii="Arial" w:hAnsi="Arial"/>
          <w:b/>
          <w:sz w:val="24"/>
          <w:lang w:val="es-MX"/>
        </w:rPr>
        <w:t>5.2.  Instalación e Inicio</w:t>
      </w:r>
    </w:p>
    <w:p w:rsidR="004D22A9" w:rsidRDefault="004D22A9">
      <w:pPr>
        <w:spacing w:line="480" w:lineRule="auto"/>
        <w:ind w:left="426"/>
        <w:jc w:val="both"/>
        <w:rPr>
          <w:rFonts w:ascii="Arial" w:hAnsi="Arial"/>
          <w:sz w:val="24"/>
          <w:lang w:val="es-MX"/>
        </w:rPr>
      </w:pPr>
    </w:p>
    <w:p w:rsidR="004D22A9" w:rsidRDefault="004D22A9">
      <w:pPr>
        <w:pStyle w:val="Textoindependiente"/>
        <w:spacing w:line="480" w:lineRule="auto"/>
        <w:rPr>
          <w:rFonts w:ascii="Arial" w:hAnsi="Arial"/>
          <w:sz w:val="24"/>
        </w:rPr>
      </w:pPr>
      <w:r>
        <w:rPr>
          <w:rFonts w:ascii="Arial" w:hAnsi="Arial"/>
          <w:sz w:val="24"/>
        </w:rPr>
        <w:t>La instalación del sistema se puede realizar en cualquier computador que cumpla los requerimientos mencionados en el capítulo cuatro, en la sección “Generalidades del Sistema”, siguiendo los siguientes pasos:</w:t>
      </w:r>
    </w:p>
    <w:p w:rsidR="004D22A9" w:rsidRDefault="004D22A9">
      <w:pPr>
        <w:pStyle w:val="Textoindependiente"/>
        <w:spacing w:line="480" w:lineRule="auto"/>
        <w:rPr>
          <w:sz w:val="24"/>
        </w:rPr>
      </w:pPr>
    </w:p>
    <w:p w:rsidR="004D22A9" w:rsidRDefault="004D22A9" w:rsidP="00413818">
      <w:pPr>
        <w:numPr>
          <w:ilvl w:val="0"/>
          <w:numId w:val="20"/>
        </w:numPr>
        <w:spacing w:line="480" w:lineRule="auto"/>
        <w:jc w:val="both"/>
        <w:rPr>
          <w:rFonts w:ascii="Arial" w:hAnsi="Arial"/>
          <w:sz w:val="24"/>
          <w:lang w:val="es-MX"/>
        </w:rPr>
      </w:pPr>
      <w:r>
        <w:rPr>
          <w:rFonts w:ascii="Arial" w:hAnsi="Arial"/>
          <w:sz w:val="24"/>
          <w:lang w:val="es-MX"/>
        </w:rPr>
        <w:t>Ingrese el CD de instalación del sistema “SISAI”.</w:t>
      </w:r>
    </w:p>
    <w:p w:rsidR="004D22A9" w:rsidRDefault="004D22A9" w:rsidP="00413818">
      <w:pPr>
        <w:numPr>
          <w:ilvl w:val="0"/>
          <w:numId w:val="20"/>
        </w:numPr>
        <w:spacing w:line="480" w:lineRule="auto"/>
        <w:jc w:val="both"/>
        <w:rPr>
          <w:rFonts w:ascii="Arial" w:hAnsi="Arial"/>
          <w:sz w:val="24"/>
          <w:lang w:val="es-MX"/>
        </w:rPr>
      </w:pPr>
      <w:r>
        <w:rPr>
          <w:rFonts w:ascii="Arial" w:hAnsi="Arial"/>
          <w:sz w:val="24"/>
          <w:lang w:val="es-MX"/>
        </w:rPr>
        <w:t>Seleccione el menú Inicio y luego Ejecutar...</w:t>
      </w:r>
    </w:p>
    <w:p w:rsidR="004D22A9" w:rsidRDefault="004D22A9" w:rsidP="00413818">
      <w:pPr>
        <w:numPr>
          <w:ilvl w:val="0"/>
          <w:numId w:val="20"/>
        </w:numPr>
        <w:spacing w:line="480" w:lineRule="auto"/>
        <w:jc w:val="both"/>
        <w:rPr>
          <w:rFonts w:ascii="Arial" w:hAnsi="Arial"/>
          <w:sz w:val="24"/>
          <w:lang w:val="es-MX"/>
        </w:rPr>
      </w:pPr>
      <w:r>
        <w:rPr>
          <w:rFonts w:ascii="Arial" w:hAnsi="Arial"/>
          <w:sz w:val="24"/>
          <w:lang w:val="es-MX"/>
        </w:rPr>
        <w:t>Escriba “D:\Setup.exe” luego presione la tecla “Enter”.</w:t>
      </w:r>
    </w:p>
    <w:p w:rsidR="004D22A9" w:rsidRDefault="004D22A9" w:rsidP="00413818">
      <w:pPr>
        <w:numPr>
          <w:ilvl w:val="0"/>
          <w:numId w:val="20"/>
        </w:numPr>
        <w:spacing w:line="480" w:lineRule="auto"/>
        <w:jc w:val="both"/>
        <w:rPr>
          <w:rFonts w:ascii="Arial" w:hAnsi="Arial"/>
          <w:sz w:val="24"/>
          <w:lang w:val="es-MX"/>
        </w:rPr>
      </w:pPr>
      <w:r>
        <w:rPr>
          <w:rFonts w:ascii="Arial" w:hAnsi="Arial"/>
          <w:sz w:val="24"/>
          <w:lang w:val="es-MX"/>
        </w:rPr>
        <w:lastRenderedPageBreak/>
        <w:t>El sistema se instalará automáticamente en la siguiente dirección “Inicio\Programas\SISAI\SISAI.exe”.</w:t>
      </w:r>
    </w:p>
    <w:p w:rsidR="004D22A9" w:rsidRDefault="004D22A9">
      <w:pPr>
        <w:spacing w:line="480" w:lineRule="auto"/>
        <w:ind w:left="426"/>
        <w:jc w:val="both"/>
        <w:rPr>
          <w:rFonts w:ascii="Arial" w:hAnsi="Arial"/>
          <w:sz w:val="24"/>
          <w:lang w:val="es-MX"/>
        </w:rPr>
      </w:pPr>
    </w:p>
    <w:p w:rsidR="004D22A9" w:rsidRDefault="004D22A9">
      <w:pPr>
        <w:spacing w:line="480" w:lineRule="auto"/>
        <w:ind w:left="426"/>
        <w:jc w:val="both"/>
        <w:rPr>
          <w:rFonts w:ascii="Arial" w:hAnsi="Arial"/>
          <w:sz w:val="24"/>
          <w:lang w:val="es-MX"/>
        </w:rPr>
      </w:pPr>
    </w:p>
    <w:p w:rsidR="004D22A9" w:rsidRDefault="004D22A9">
      <w:pPr>
        <w:spacing w:line="480" w:lineRule="auto"/>
        <w:ind w:left="426"/>
        <w:jc w:val="both"/>
        <w:rPr>
          <w:rFonts w:ascii="Arial" w:hAnsi="Arial"/>
          <w:b/>
          <w:sz w:val="24"/>
          <w:lang w:val="es-MX"/>
        </w:rPr>
      </w:pPr>
      <w:r>
        <w:rPr>
          <w:rFonts w:ascii="Arial" w:hAnsi="Arial"/>
          <w:b/>
          <w:sz w:val="24"/>
          <w:lang w:val="es-MX"/>
        </w:rPr>
        <w:t>Inicio de sesión</w:t>
      </w:r>
    </w:p>
    <w:p w:rsidR="004D22A9" w:rsidRDefault="004D22A9">
      <w:pPr>
        <w:spacing w:line="480" w:lineRule="auto"/>
        <w:ind w:left="426"/>
        <w:jc w:val="both"/>
        <w:rPr>
          <w:rFonts w:ascii="Arial" w:hAnsi="Arial"/>
          <w:sz w:val="24"/>
          <w:lang w:val="es-MX"/>
        </w:rPr>
      </w:pPr>
    </w:p>
    <w:p w:rsidR="004D22A9" w:rsidRDefault="004D22A9">
      <w:pPr>
        <w:pStyle w:val="Sangradetextonormal"/>
        <w:spacing w:line="480" w:lineRule="auto"/>
      </w:pPr>
      <w:r>
        <w:t>Al iniciar la aplicación, el usuario podrá visualizar una pantalla de presentación (Figura 5.1) la que contiene información referente al nombre y  la versión del software.</w:t>
      </w:r>
    </w:p>
    <w:p w:rsidR="004D22A9" w:rsidRDefault="004D22A9">
      <w:pPr>
        <w:pStyle w:val="Sangradetextonormal"/>
        <w:spacing w:line="480" w:lineRule="auto"/>
      </w:pPr>
      <w:r>
        <w:rPr>
          <w:noProof/>
        </w:rPr>
        <w:pict>
          <v:group id="_x0000_s1426" style="position:absolute;left:0;text-align:left;margin-left:25pt;margin-top:19pt;width:396pt;height:3in;z-index:251687936" coordorigin="2241,3577" coordsize="8280,4320" o:allowincell="f">
            <v:rect id="_x0000_s1427" style="position:absolute;left:2241;top:3577;width:8280;height:4320"/>
            <v:shape id="_x0000_s1428" type="#_x0000_t75" style="position:absolute;left:2421;top:3757;width:7920;height:3915">
              <v:imagedata r:id="rId281" o:title=""/>
            </v:shape>
          </v:group>
          <o:OLEObject Type="Embed" ProgID="PBrush" ShapeID="_x0000_s1428" DrawAspect="Content" ObjectID="_1307527311" r:id="rId282"/>
        </w:pict>
      </w:r>
    </w:p>
    <w:p w:rsidR="004D22A9" w:rsidRDefault="004D22A9">
      <w:pPr>
        <w:pStyle w:val="Sangradetextonormal"/>
        <w:spacing w:line="480" w:lineRule="auto"/>
      </w:pPr>
    </w:p>
    <w:p w:rsidR="004D22A9" w:rsidRDefault="004D22A9">
      <w:pPr>
        <w:pStyle w:val="Ttulo3"/>
        <w:framePr w:wrap="around"/>
        <w:spacing w:line="480" w:lineRule="auto"/>
        <w:jc w:val="both"/>
        <w:rPr>
          <w:sz w:val="24"/>
        </w:rPr>
      </w:pPr>
    </w:p>
    <w:p w:rsidR="004D22A9" w:rsidRDefault="004D22A9">
      <w:pPr>
        <w:pStyle w:val="Ttulo3"/>
        <w:framePr w:wrap="around"/>
        <w:spacing w:line="480" w:lineRule="auto"/>
        <w:jc w:val="both"/>
        <w:rPr>
          <w:sz w:val="24"/>
        </w:rPr>
      </w:pPr>
    </w:p>
    <w:p w:rsidR="004D22A9" w:rsidRDefault="004D22A9">
      <w:pPr>
        <w:pStyle w:val="Ttulo3"/>
        <w:framePr w:wrap="around"/>
        <w:spacing w:line="480" w:lineRule="auto"/>
        <w:jc w:val="both"/>
        <w:rPr>
          <w:sz w:val="24"/>
        </w:rPr>
      </w:pPr>
    </w:p>
    <w:p w:rsidR="004D22A9" w:rsidRDefault="004D22A9">
      <w:pPr>
        <w:pStyle w:val="Ttulo3"/>
        <w:framePr w:wrap="around"/>
        <w:spacing w:line="480" w:lineRule="auto"/>
        <w:jc w:val="both"/>
        <w:rPr>
          <w:sz w:val="24"/>
        </w:rPr>
      </w:pPr>
    </w:p>
    <w:p w:rsidR="004D22A9" w:rsidRDefault="004D22A9">
      <w:pPr>
        <w:pStyle w:val="Ttulo3"/>
        <w:framePr w:wrap="around"/>
        <w:spacing w:line="480" w:lineRule="auto"/>
        <w:jc w:val="both"/>
        <w:rPr>
          <w:sz w:val="24"/>
        </w:rPr>
      </w:pPr>
    </w:p>
    <w:p w:rsidR="004D22A9" w:rsidRDefault="004D22A9">
      <w:pPr>
        <w:spacing w:line="480" w:lineRule="auto"/>
        <w:jc w:val="both"/>
        <w:rPr>
          <w:sz w:val="24"/>
        </w:rPr>
      </w:pPr>
    </w:p>
    <w:p w:rsidR="004D22A9" w:rsidRDefault="004D22A9">
      <w:pPr>
        <w:spacing w:line="480" w:lineRule="auto"/>
        <w:jc w:val="both"/>
        <w:rPr>
          <w:sz w:val="24"/>
        </w:rPr>
      </w:pPr>
    </w:p>
    <w:p w:rsidR="004D22A9" w:rsidRDefault="004D22A9">
      <w:pPr>
        <w:spacing w:line="480" w:lineRule="auto"/>
        <w:jc w:val="both"/>
        <w:rPr>
          <w:sz w:val="24"/>
        </w:rPr>
      </w:pPr>
    </w:p>
    <w:p w:rsidR="004D22A9" w:rsidRDefault="004D22A9">
      <w:pPr>
        <w:spacing w:line="480" w:lineRule="auto"/>
        <w:jc w:val="both"/>
        <w:rPr>
          <w:sz w:val="24"/>
        </w:rPr>
      </w:pPr>
    </w:p>
    <w:p w:rsidR="004D22A9" w:rsidRDefault="004D22A9">
      <w:pPr>
        <w:spacing w:line="480" w:lineRule="auto"/>
        <w:ind w:left="426"/>
        <w:jc w:val="both"/>
        <w:rPr>
          <w:rFonts w:ascii="Arial" w:hAnsi="Arial"/>
          <w:sz w:val="24"/>
          <w:lang w:val="es-MX"/>
        </w:rPr>
      </w:pPr>
    </w:p>
    <w:p w:rsidR="004D22A9" w:rsidRDefault="004D22A9">
      <w:pPr>
        <w:spacing w:line="480" w:lineRule="auto"/>
        <w:ind w:left="426"/>
        <w:jc w:val="both"/>
        <w:rPr>
          <w:rFonts w:ascii="Arial" w:hAnsi="Arial"/>
          <w:sz w:val="24"/>
          <w:lang w:val="es-MX"/>
        </w:rPr>
      </w:pPr>
    </w:p>
    <w:p w:rsidR="004D22A9" w:rsidRDefault="004D22A9">
      <w:pPr>
        <w:pStyle w:val="Ttulo3"/>
        <w:framePr w:wrap="around" w:hAnchor="page" w:x="4268" w:y="13693"/>
        <w:spacing w:line="480" w:lineRule="auto"/>
        <w:jc w:val="both"/>
        <w:rPr>
          <w:sz w:val="24"/>
        </w:rPr>
      </w:pPr>
      <w:r>
        <w:rPr>
          <w:sz w:val="24"/>
        </w:rPr>
        <w:t>FIGURA 5.1. PANTALLA DE PRESENTACIÓN</w:t>
      </w:r>
    </w:p>
    <w:p w:rsidR="004D22A9" w:rsidRDefault="004D22A9">
      <w:pPr>
        <w:spacing w:line="480" w:lineRule="auto"/>
        <w:ind w:left="426"/>
        <w:jc w:val="both"/>
        <w:rPr>
          <w:rFonts w:ascii="Arial" w:hAnsi="Arial"/>
          <w:sz w:val="24"/>
          <w:lang w:val="es-MX"/>
        </w:rPr>
      </w:pPr>
    </w:p>
    <w:p w:rsidR="004D22A9" w:rsidRDefault="004D22A9">
      <w:pPr>
        <w:spacing w:line="480" w:lineRule="auto"/>
        <w:ind w:left="426"/>
        <w:jc w:val="both"/>
        <w:rPr>
          <w:rFonts w:ascii="Arial" w:hAnsi="Arial"/>
          <w:sz w:val="24"/>
          <w:lang w:val="es-MX"/>
        </w:rPr>
      </w:pPr>
    </w:p>
    <w:p w:rsidR="004D22A9" w:rsidRDefault="004D22A9">
      <w:pPr>
        <w:spacing w:line="480" w:lineRule="auto"/>
        <w:ind w:left="426"/>
        <w:jc w:val="both"/>
        <w:rPr>
          <w:rFonts w:ascii="Arial" w:hAnsi="Arial"/>
          <w:sz w:val="24"/>
          <w:lang w:val="es-MX"/>
        </w:rPr>
      </w:pPr>
    </w:p>
    <w:p w:rsidR="004D22A9" w:rsidRDefault="004D22A9">
      <w:pPr>
        <w:spacing w:line="480" w:lineRule="auto"/>
        <w:ind w:left="426"/>
        <w:jc w:val="both"/>
        <w:rPr>
          <w:rFonts w:ascii="Arial" w:hAnsi="Arial"/>
          <w:sz w:val="24"/>
        </w:rPr>
      </w:pPr>
      <w:r>
        <w:rPr>
          <w:rFonts w:ascii="Arial" w:hAnsi="Arial"/>
          <w:sz w:val="24"/>
          <w:lang w:val="es-MX"/>
        </w:rPr>
        <w:lastRenderedPageBreak/>
        <w:t xml:space="preserve">Una vez ingresado, al sistema, </w:t>
      </w:r>
      <w:r>
        <w:rPr>
          <w:rFonts w:ascii="Arial" w:hAnsi="Arial"/>
          <w:sz w:val="24"/>
        </w:rPr>
        <w:t>le pedirá al usuario una clave la que estará disponible sólo para personal autorizado, tal como lo ilustra la Figura 5.2.</w:t>
      </w:r>
    </w:p>
    <w:p w:rsidR="004D22A9" w:rsidRDefault="004D22A9">
      <w:pPr>
        <w:spacing w:line="480" w:lineRule="auto"/>
        <w:ind w:left="426"/>
        <w:jc w:val="both"/>
        <w:rPr>
          <w:rFonts w:ascii="Arial" w:hAnsi="Arial"/>
          <w:sz w:val="24"/>
        </w:rPr>
      </w:pPr>
      <w:r>
        <w:rPr>
          <w:noProof/>
          <w:sz w:val="24"/>
        </w:rPr>
        <w:pict>
          <v:group id="_x0000_s1417" style="position:absolute;left:0;text-align:left;margin-left:65pt;margin-top:19.2pt;width:4in;height:126pt;z-index:251685888" coordorigin="1881,4477" coordsize="5760,2520" o:allowincell="f">
            <v:rect id="_x0000_s1418" style="position:absolute;left:1881;top:4477;width:5760;height:2520"/>
            <v:shape id="_x0000_s1419" type="#_x0000_t75" style="position:absolute;left:2121;top:4717;width:5340;height:2080">
              <v:imagedata r:id="rId283" o:title=""/>
            </v:shape>
          </v:group>
          <o:OLEObject Type="Embed" ProgID="PBrush" ShapeID="_x0000_s1419" DrawAspect="Content" ObjectID="_1307527312" r:id="rId284"/>
        </w:pict>
      </w:r>
    </w:p>
    <w:p w:rsidR="004D22A9" w:rsidRDefault="004D22A9">
      <w:pPr>
        <w:pStyle w:val="Ttulo3"/>
        <w:framePr w:wrap="around"/>
        <w:spacing w:line="480" w:lineRule="auto"/>
        <w:jc w:val="both"/>
        <w:rPr>
          <w:sz w:val="24"/>
        </w:rPr>
      </w:pPr>
      <w:r>
        <w:rPr>
          <w:sz w:val="24"/>
        </w:rPr>
        <w:br w:type="page"/>
      </w:r>
    </w:p>
    <w:p w:rsidR="004D22A9" w:rsidRDefault="004D22A9">
      <w:pPr>
        <w:spacing w:line="480" w:lineRule="auto"/>
        <w:jc w:val="both"/>
        <w:rPr>
          <w:sz w:val="24"/>
        </w:rPr>
      </w:pPr>
    </w:p>
    <w:p w:rsidR="004D22A9" w:rsidRDefault="004D22A9">
      <w:pPr>
        <w:spacing w:line="480" w:lineRule="auto"/>
        <w:jc w:val="both"/>
        <w:rPr>
          <w:sz w:val="24"/>
        </w:rPr>
      </w:pPr>
    </w:p>
    <w:p w:rsidR="004D22A9" w:rsidRDefault="004D22A9">
      <w:pPr>
        <w:spacing w:line="480" w:lineRule="auto"/>
        <w:jc w:val="both"/>
        <w:rPr>
          <w:sz w:val="24"/>
        </w:rPr>
      </w:pPr>
    </w:p>
    <w:p w:rsidR="004D22A9" w:rsidRDefault="004D22A9">
      <w:pPr>
        <w:pStyle w:val="Ttulo3"/>
        <w:framePr w:wrap="around" w:hAnchor="page" w:x="3768" w:y="7029"/>
        <w:spacing w:line="480" w:lineRule="auto"/>
        <w:jc w:val="both"/>
        <w:rPr>
          <w:sz w:val="24"/>
        </w:rPr>
      </w:pPr>
      <w:r>
        <w:rPr>
          <w:sz w:val="24"/>
        </w:rPr>
        <w:t>FIGURA 5.2. PANTALLA DE INICIO DE SESIÓN</w:t>
      </w:r>
    </w:p>
    <w:p w:rsidR="004D22A9" w:rsidRDefault="004D22A9">
      <w:pPr>
        <w:spacing w:line="480" w:lineRule="auto"/>
        <w:jc w:val="both"/>
        <w:rPr>
          <w:sz w:val="24"/>
        </w:rPr>
      </w:pPr>
    </w:p>
    <w:p w:rsidR="004D22A9" w:rsidRDefault="004D22A9">
      <w:pPr>
        <w:spacing w:line="480" w:lineRule="auto"/>
        <w:jc w:val="both"/>
        <w:rPr>
          <w:sz w:val="24"/>
        </w:rPr>
      </w:pPr>
    </w:p>
    <w:p w:rsidR="004D22A9" w:rsidRDefault="004D22A9">
      <w:pPr>
        <w:pStyle w:val="Textoindependiente2"/>
        <w:spacing w:line="480" w:lineRule="auto"/>
        <w:ind w:left="426"/>
        <w:jc w:val="both"/>
        <w:rPr>
          <w:color w:val="auto"/>
          <w:sz w:val="24"/>
          <w:lang w:val="es-EC"/>
        </w:rPr>
      </w:pPr>
      <w:r>
        <w:rPr>
          <w:color w:val="auto"/>
          <w:sz w:val="24"/>
          <w:lang w:val="es-EC"/>
        </w:rPr>
        <w:t xml:space="preserve">Si el usuario ingresa una clave incorrecta el sistema no le permite el ingreso y además le mostrará un mensaje de error (Figura 5.3), luego puede ingresar la clave correcta o  cancelar y salir del sistema. </w:t>
      </w:r>
    </w:p>
    <w:p w:rsidR="004D22A9" w:rsidRDefault="004D22A9">
      <w:pPr>
        <w:pStyle w:val="Textoindependiente2"/>
        <w:spacing w:line="480" w:lineRule="auto"/>
        <w:ind w:left="426"/>
        <w:jc w:val="both"/>
        <w:rPr>
          <w:color w:val="auto"/>
          <w:sz w:val="24"/>
          <w:lang w:val="es-EC"/>
        </w:rPr>
      </w:pPr>
    </w:p>
    <w:p w:rsidR="004D22A9" w:rsidRDefault="004D22A9">
      <w:pPr>
        <w:spacing w:line="480" w:lineRule="auto"/>
        <w:jc w:val="both"/>
        <w:rPr>
          <w:rFonts w:ascii="Arial" w:hAnsi="Arial"/>
          <w:sz w:val="24"/>
        </w:rPr>
      </w:pPr>
      <w:r>
        <w:rPr>
          <w:noProof/>
          <w:sz w:val="24"/>
        </w:rPr>
        <w:pict>
          <v:group id="_x0000_s1439" style="position:absolute;left:0;text-align:left;margin-left:75pt;margin-top:14.85pt;width:295pt;height:117pt;z-index:251692032" coordorigin="2421,7717" coordsize="4860,2340" o:allowincell="f">
            <v:rect id="_x0000_s1440" style="position:absolute;left:2421;top:7717;width:4860;height:2340"/>
            <v:shape id="_x0000_s1441" type="#_x0000_t75" style="position:absolute;left:2781;top:7897;width:4240;height:1980">
              <v:imagedata r:id="rId285" o:title=""/>
            </v:shape>
          </v:group>
          <o:OLEObject Type="Embed" ProgID="PBrush" ShapeID="_x0000_s1441" DrawAspect="Content" ObjectID="_1307527313" r:id="rId286"/>
        </w:pict>
      </w:r>
    </w:p>
    <w:p w:rsidR="004D22A9" w:rsidRDefault="004D22A9">
      <w:pPr>
        <w:spacing w:line="480" w:lineRule="auto"/>
        <w:ind w:left="426"/>
        <w:jc w:val="both"/>
        <w:rPr>
          <w:rFonts w:ascii="Arial" w:hAnsi="Arial"/>
          <w:sz w:val="24"/>
          <w:lang w:val="es-MX"/>
        </w:rPr>
      </w:pPr>
    </w:p>
    <w:p w:rsidR="004D22A9" w:rsidRDefault="004D22A9">
      <w:pPr>
        <w:spacing w:line="480" w:lineRule="auto"/>
        <w:ind w:left="426"/>
        <w:jc w:val="both"/>
        <w:rPr>
          <w:rFonts w:ascii="Arial" w:hAnsi="Arial"/>
          <w:sz w:val="24"/>
          <w:lang w:val="es-MX"/>
        </w:rPr>
      </w:pPr>
    </w:p>
    <w:p w:rsidR="004D22A9" w:rsidRDefault="004D22A9">
      <w:pPr>
        <w:pStyle w:val="Ttulo3"/>
        <w:framePr w:wrap="around" w:hAnchor="page" w:x="2568" w:y="12469"/>
        <w:spacing w:line="480" w:lineRule="auto"/>
        <w:jc w:val="both"/>
        <w:rPr>
          <w:sz w:val="24"/>
        </w:rPr>
      </w:pPr>
    </w:p>
    <w:p w:rsidR="004D22A9" w:rsidRDefault="004D22A9">
      <w:pPr>
        <w:pStyle w:val="Ttulo3"/>
        <w:framePr w:wrap="around" w:hAnchor="page" w:x="2568" w:y="12469"/>
        <w:spacing w:line="480" w:lineRule="auto"/>
        <w:rPr>
          <w:sz w:val="24"/>
        </w:rPr>
      </w:pPr>
      <w:r>
        <w:rPr>
          <w:sz w:val="24"/>
        </w:rPr>
        <w:t>FIGURA 5.3. PANTALLA DE MENSAJE DE ERROR</w:t>
      </w:r>
    </w:p>
    <w:p w:rsidR="004D22A9" w:rsidRDefault="004D22A9">
      <w:pPr>
        <w:spacing w:line="480" w:lineRule="auto"/>
        <w:ind w:left="426"/>
        <w:jc w:val="both"/>
        <w:rPr>
          <w:rFonts w:ascii="Arial" w:hAnsi="Arial"/>
          <w:sz w:val="24"/>
          <w:lang w:val="es-MX"/>
        </w:rPr>
      </w:pPr>
    </w:p>
    <w:p w:rsidR="004D22A9" w:rsidRDefault="004D22A9">
      <w:pPr>
        <w:spacing w:line="480" w:lineRule="auto"/>
        <w:ind w:left="426"/>
        <w:jc w:val="both"/>
        <w:rPr>
          <w:rFonts w:ascii="Arial" w:hAnsi="Arial"/>
          <w:sz w:val="24"/>
          <w:lang w:val="es-MX"/>
        </w:rPr>
      </w:pPr>
    </w:p>
    <w:p w:rsidR="004D22A9" w:rsidRDefault="004D22A9">
      <w:pPr>
        <w:spacing w:line="480" w:lineRule="auto"/>
        <w:ind w:left="426"/>
        <w:jc w:val="both"/>
        <w:rPr>
          <w:rFonts w:ascii="Arial" w:hAnsi="Arial"/>
          <w:sz w:val="24"/>
          <w:lang w:val="es-MX"/>
        </w:rPr>
      </w:pPr>
      <w:r>
        <w:rPr>
          <w:rFonts w:ascii="Arial" w:hAnsi="Arial"/>
          <w:sz w:val="24"/>
          <w:lang w:val="es-MX"/>
        </w:rPr>
        <w:lastRenderedPageBreak/>
        <w:t xml:space="preserve">Si la contraseña es correcta la siguiente pantalla que el usuario visualizará se llama Menú Principal o Pantalla Principal (Figura 5.4) la que contendrá un menú principal  con las opciones de Archivos, Edición, Hoja Electrónica, Sistema, Herramientas de Análisis, Ver, Ventana y Ayuda </w:t>
      </w:r>
    </w:p>
    <w:p w:rsidR="004D22A9" w:rsidRDefault="004D22A9">
      <w:pPr>
        <w:pStyle w:val="Ttulo3"/>
        <w:framePr w:wrap="around"/>
        <w:spacing w:line="480" w:lineRule="auto"/>
        <w:jc w:val="both"/>
        <w:rPr>
          <w:sz w:val="24"/>
        </w:rPr>
      </w:pPr>
    </w:p>
    <w:p w:rsidR="004D22A9" w:rsidRDefault="004D22A9">
      <w:pPr>
        <w:spacing w:line="480" w:lineRule="auto"/>
        <w:jc w:val="both"/>
        <w:rPr>
          <w:sz w:val="24"/>
        </w:rPr>
      </w:pPr>
      <w:r>
        <w:rPr>
          <w:noProof/>
          <w:sz w:val="24"/>
        </w:rPr>
        <w:pict>
          <v:group id="_x0000_s1423" style="position:absolute;left:0;text-align:left;margin-left:40pt;margin-top:4.8pt;width:369pt;height:325.8pt;z-index:251686912" coordorigin="1341,3397" coordsize="9720,7380" o:allowincell="f">
            <v:rect id="_x0000_s1424" style="position:absolute;left:1341;top:3397;width:9720;height:7380"/>
            <v:shape id="_x0000_s1425" type="#_x0000_t75" style="position:absolute;left:1881;top:3757;width:8840;height:6620">
              <v:imagedata r:id="rId287" o:title=""/>
            </v:shape>
          </v:group>
          <o:OLEObject Type="Embed" ProgID="PBrush" ShapeID="_x0000_s1425" DrawAspect="Content" ObjectID="_1307527314" r:id="rId288"/>
        </w:pict>
      </w:r>
    </w:p>
    <w:p w:rsidR="004D22A9" w:rsidRDefault="004D22A9">
      <w:pPr>
        <w:spacing w:line="480" w:lineRule="auto"/>
        <w:jc w:val="both"/>
        <w:rPr>
          <w:sz w:val="24"/>
        </w:rPr>
      </w:pPr>
    </w:p>
    <w:p w:rsidR="004D22A9" w:rsidRDefault="004D22A9">
      <w:pPr>
        <w:spacing w:line="480" w:lineRule="auto"/>
        <w:jc w:val="both"/>
        <w:rPr>
          <w:sz w:val="24"/>
        </w:rPr>
      </w:pPr>
    </w:p>
    <w:p w:rsidR="004D22A9" w:rsidRDefault="004D22A9">
      <w:pPr>
        <w:spacing w:line="480" w:lineRule="auto"/>
        <w:jc w:val="both"/>
        <w:rPr>
          <w:sz w:val="24"/>
        </w:rPr>
      </w:pPr>
    </w:p>
    <w:p w:rsidR="004D22A9" w:rsidRDefault="004D22A9">
      <w:pPr>
        <w:spacing w:line="480" w:lineRule="auto"/>
        <w:jc w:val="both"/>
        <w:rPr>
          <w:sz w:val="24"/>
        </w:rPr>
      </w:pPr>
    </w:p>
    <w:p w:rsidR="004D22A9" w:rsidRDefault="004D22A9">
      <w:pPr>
        <w:spacing w:line="480" w:lineRule="auto"/>
        <w:jc w:val="both"/>
        <w:rPr>
          <w:sz w:val="24"/>
        </w:rPr>
      </w:pPr>
    </w:p>
    <w:p w:rsidR="004D22A9" w:rsidRDefault="004D22A9">
      <w:pPr>
        <w:spacing w:line="480" w:lineRule="auto"/>
        <w:jc w:val="both"/>
        <w:rPr>
          <w:sz w:val="24"/>
        </w:rPr>
      </w:pPr>
    </w:p>
    <w:p w:rsidR="004D22A9" w:rsidRDefault="004D22A9">
      <w:pPr>
        <w:spacing w:line="480" w:lineRule="auto"/>
        <w:jc w:val="both"/>
        <w:rPr>
          <w:sz w:val="24"/>
        </w:rPr>
      </w:pPr>
    </w:p>
    <w:p w:rsidR="004D22A9" w:rsidRDefault="004D22A9">
      <w:pPr>
        <w:spacing w:line="480" w:lineRule="auto"/>
        <w:jc w:val="both"/>
        <w:rPr>
          <w:sz w:val="24"/>
        </w:rPr>
      </w:pPr>
    </w:p>
    <w:p w:rsidR="004D22A9" w:rsidRDefault="004D22A9">
      <w:pPr>
        <w:spacing w:line="480" w:lineRule="auto"/>
        <w:jc w:val="both"/>
        <w:rPr>
          <w:sz w:val="24"/>
        </w:rPr>
      </w:pPr>
    </w:p>
    <w:p w:rsidR="004D22A9" w:rsidRDefault="004D22A9">
      <w:pPr>
        <w:spacing w:line="480" w:lineRule="auto"/>
        <w:jc w:val="both"/>
        <w:rPr>
          <w:sz w:val="24"/>
        </w:rPr>
      </w:pPr>
    </w:p>
    <w:p w:rsidR="004D22A9" w:rsidRDefault="004D22A9">
      <w:pPr>
        <w:spacing w:line="480" w:lineRule="auto"/>
        <w:jc w:val="both"/>
        <w:rPr>
          <w:sz w:val="24"/>
        </w:rPr>
      </w:pPr>
    </w:p>
    <w:p w:rsidR="004D22A9" w:rsidRDefault="004D22A9">
      <w:pPr>
        <w:pStyle w:val="Ttulo3"/>
        <w:framePr w:wrap="around" w:hAnchor="page" w:x="5068" w:y="11789"/>
        <w:spacing w:line="480" w:lineRule="auto"/>
        <w:jc w:val="both"/>
        <w:rPr>
          <w:sz w:val="24"/>
        </w:rPr>
      </w:pPr>
      <w:r>
        <w:rPr>
          <w:sz w:val="24"/>
        </w:rPr>
        <w:t>FIGURA 5.4. MENU PRINCIPAL</w:t>
      </w:r>
    </w:p>
    <w:p w:rsidR="004D22A9" w:rsidRDefault="004D22A9">
      <w:pPr>
        <w:spacing w:line="480" w:lineRule="auto"/>
        <w:jc w:val="both"/>
        <w:rPr>
          <w:sz w:val="24"/>
        </w:rPr>
      </w:pPr>
    </w:p>
    <w:p w:rsidR="004D22A9" w:rsidRDefault="004D22A9">
      <w:pPr>
        <w:spacing w:line="480" w:lineRule="auto"/>
        <w:jc w:val="both"/>
        <w:rPr>
          <w:sz w:val="24"/>
        </w:rPr>
      </w:pPr>
    </w:p>
    <w:p w:rsidR="004D22A9" w:rsidRDefault="004D22A9">
      <w:pPr>
        <w:spacing w:line="480" w:lineRule="auto"/>
        <w:jc w:val="both"/>
        <w:rPr>
          <w:sz w:val="24"/>
        </w:rPr>
      </w:pPr>
      <w:r>
        <w:rPr>
          <w:sz w:val="24"/>
        </w:rPr>
        <w:br w:type="page"/>
      </w:r>
    </w:p>
    <w:p w:rsidR="004D22A9" w:rsidRDefault="004D22A9" w:rsidP="00413818">
      <w:pPr>
        <w:numPr>
          <w:ilvl w:val="1"/>
          <w:numId w:val="25"/>
        </w:numPr>
        <w:spacing w:line="480" w:lineRule="auto"/>
        <w:jc w:val="both"/>
        <w:rPr>
          <w:rFonts w:ascii="Arial" w:hAnsi="Arial"/>
          <w:b/>
          <w:sz w:val="24"/>
        </w:rPr>
      </w:pPr>
      <w:r>
        <w:rPr>
          <w:rFonts w:ascii="Arial" w:hAnsi="Arial"/>
          <w:b/>
          <w:sz w:val="24"/>
        </w:rPr>
        <w:t>Implementación del Sistema</w:t>
      </w:r>
    </w:p>
    <w:p w:rsidR="004D22A9" w:rsidRDefault="004D22A9">
      <w:pPr>
        <w:spacing w:line="480" w:lineRule="auto"/>
        <w:ind w:left="360"/>
        <w:jc w:val="both"/>
        <w:rPr>
          <w:rFonts w:ascii="Arial" w:hAnsi="Arial"/>
          <w:b/>
          <w:sz w:val="24"/>
        </w:rPr>
      </w:pPr>
    </w:p>
    <w:p w:rsidR="004D22A9" w:rsidRDefault="004D22A9">
      <w:pPr>
        <w:spacing w:line="480" w:lineRule="auto"/>
        <w:ind w:left="360"/>
        <w:jc w:val="both"/>
        <w:rPr>
          <w:rFonts w:ascii="Arial" w:hAnsi="Arial"/>
          <w:sz w:val="24"/>
        </w:rPr>
      </w:pPr>
      <w:r>
        <w:rPr>
          <w:rFonts w:ascii="Arial" w:hAnsi="Arial"/>
          <w:sz w:val="24"/>
        </w:rPr>
        <w:t>Activamos la pantalla “Análisis del inventario” para efectuar el análisis de los 23 productos, primero debemos seleccionar la demanda, para esto cargamos la pantalla “Agregar Intervalo” y seleccionamos las fechas de inicio 01/01/2001 y la fecha final 31/12/2001 (Ver Figura 5.5).</w:t>
      </w:r>
    </w:p>
    <w:p w:rsidR="004D22A9" w:rsidRDefault="004D22A9">
      <w:pPr>
        <w:spacing w:line="480" w:lineRule="auto"/>
        <w:ind w:left="360"/>
        <w:jc w:val="both"/>
        <w:rPr>
          <w:rFonts w:ascii="Arial" w:hAnsi="Arial"/>
          <w:sz w:val="24"/>
        </w:rPr>
      </w:pPr>
      <w:r>
        <w:rPr>
          <w:noProof/>
          <w:sz w:val="24"/>
        </w:rPr>
        <w:pict>
          <v:group id="_x0000_s1429" style="position:absolute;left:0;text-align:left;margin-left:27pt;margin-top:22.8pt;width:369pt;height:297pt;z-index:251688960" coordorigin="2268,6228" coordsize="8640,6480" o:allowincell="f">
            <v:rect id="_x0000_s1430" style="position:absolute;left:2268;top:6228;width:8640;height:6480"/>
            <v:shape id="_x0000_s1431" type="#_x0000_t75" style="position:absolute;left:2448;top:6408;width:8280;height:6200">
              <v:imagedata r:id="rId289" o:title=""/>
            </v:shape>
          </v:group>
          <o:OLEObject Type="Embed" ProgID="PBrush" ShapeID="_x0000_s1431" DrawAspect="Content" ObjectID="_1307527315" r:id="rId290"/>
        </w:pict>
      </w:r>
    </w:p>
    <w:p w:rsidR="004D22A9" w:rsidRDefault="004D22A9">
      <w:pPr>
        <w:spacing w:line="480" w:lineRule="auto"/>
        <w:ind w:left="360"/>
        <w:jc w:val="both"/>
        <w:rPr>
          <w:rFonts w:ascii="Arial" w:hAnsi="Arial"/>
          <w:sz w:val="24"/>
        </w:rPr>
      </w:pPr>
    </w:p>
    <w:p w:rsidR="004D22A9" w:rsidRDefault="004D22A9">
      <w:pPr>
        <w:spacing w:line="480" w:lineRule="auto"/>
        <w:ind w:left="360"/>
        <w:jc w:val="both"/>
        <w:rPr>
          <w:rFonts w:ascii="Arial" w:hAnsi="Arial"/>
          <w:sz w:val="24"/>
        </w:rPr>
      </w:pPr>
    </w:p>
    <w:p w:rsidR="004D22A9" w:rsidRDefault="004D22A9">
      <w:pPr>
        <w:spacing w:line="480" w:lineRule="auto"/>
        <w:ind w:left="360"/>
        <w:jc w:val="both"/>
        <w:rPr>
          <w:rFonts w:ascii="Arial" w:hAnsi="Arial"/>
          <w:sz w:val="24"/>
        </w:rPr>
      </w:pPr>
    </w:p>
    <w:p w:rsidR="004D22A9" w:rsidRDefault="004D22A9">
      <w:pPr>
        <w:spacing w:line="480" w:lineRule="auto"/>
        <w:ind w:left="360"/>
        <w:jc w:val="both"/>
        <w:rPr>
          <w:rFonts w:ascii="Arial" w:hAnsi="Arial"/>
          <w:sz w:val="24"/>
        </w:rPr>
      </w:pPr>
    </w:p>
    <w:p w:rsidR="004D22A9" w:rsidRDefault="004D22A9">
      <w:pPr>
        <w:spacing w:line="480" w:lineRule="auto"/>
        <w:ind w:left="360"/>
        <w:jc w:val="both"/>
        <w:rPr>
          <w:rFonts w:ascii="Arial" w:hAnsi="Arial"/>
          <w:sz w:val="24"/>
        </w:rPr>
      </w:pPr>
    </w:p>
    <w:p w:rsidR="004D22A9" w:rsidRDefault="004D22A9">
      <w:pPr>
        <w:spacing w:line="480" w:lineRule="auto"/>
        <w:ind w:left="360"/>
        <w:jc w:val="both"/>
        <w:rPr>
          <w:rFonts w:ascii="Arial" w:hAnsi="Arial"/>
          <w:sz w:val="24"/>
        </w:rPr>
      </w:pPr>
    </w:p>
    <w:p w:rsidR="004D22A9" w:rsidRDefault="004D22A9">
      <w:pPr>
        <w:spacing w:line="480" w:lineRule="auto"/>
        <w:ind w:left="360"/>
        <w:jc w:val="both"/>
        <w:rPr>
          <w:rFonts w:ascii="Arial" w:hAnsi="Arial"/>
          <w:sz w:val="24"/>
        </w:rPr>
      </w:pPr>
    </w:p>
    <w:p w:rsidR="004D22A9" w:rsidRDefault="004D22A9">
      <w:pPr>
        <w:spacing w:line="480" w:lineRule="auto"/>
        <w:ind w:left="360"/>
        <w:jc w:val="both"/>
        <w:rPr>
          <w:rFonts w:ascii="Arial" w:hAnsi="Arial"/>
          <w:sz w:val="24"/>
        </w:rPr>
      </w:pPr>
    </w:p>
    <w:p w:rsidR="004D22A9" w:rsidRDefault="004D22A9">
      <w:pPr>
        <w:spacing w:line="480" w:lineRule="auto"/>
        <w:ind w:left="360"/>
        <w:jc w:val="both"/>
        <w:rPr>
          <w:rFonts w:ascii="Arial" w:hAnsi="Arial"/>
          <w:sz w:val="24"/>
        </w:rPr>
      </w:pPr>
    </w:p>
    <w:p w:rsidR="004D22A9" w:rsidRDefault="004D22A9">
      <w:pPr>
        <w:pStyle w:val="Ttulo2"/>
        <w:spacing w:line="480" w:lineRule="auto"/>
        <w:jc w:val="both"/>
      </w:pPr>
    </w:p>
    <w:p w:rsidR="004D22A9" w:rsidRDefault="004D22A9">
      <w:pPr>
        <w:pStyle w:val="Ttulo2"/>
        <w:spacing w:line="480" w:lineRule="auto"/>
        <w:jc w:val="both"/>
      </w:pPr>
    </w:p>
    <w:p w:rsidR="004D22A9" w:rsidRDefault="004D22A9">
      <w:pPr>
        <w:pStyle w:val="Ttulo2"/>
        <w:spacing w:line="480" w:lineRule="auto"/>
      </w:pPr>
      <w:r>
        <w:t>FIGURA 5.5 GENERAR INTERVALO</w:t>
      </w:r>
    </w:p>
    <w:p w:rsidR="004D22A9" w:rsidRDefault="004D22A9">
      <w:pPr>
        <w:spacing w:line="480" w:lineRule="auto"/>
        <w:ind w:left="360"/>
        <w:jc w:val="both"/>
        <w:rPr>
          <w:rFonts w:ascii="Arial" w:hAnsi="Arial"/>
          <w:sz w:val="24"/>
        </w:rPr>
      </w:pPr>
    </w:p>
    <w:p w:rsidR="004D22A9" w:rsidRDefault="004D22A9">
      <w:pPr>
        <w:spacing w:line="480" w:lineRule="auto"/>
        <w:ind w:left="360"/>
        <w:jc w:val="both"/>
        <w:rPr>
          <w:rFonts w:ascii="Arial" w:hAnsi="Arial"/>
          <w:sz w:val="24"/>
        </w:rPr>
      </w:pPr>
    </w:p>
    <w:p w:rsidR="004D22A9" w:rsidRDefault="004D22A9">
      <w:pPr>
        <w:spacing w:line="480" w:lineRule="auto"/>
        <w:ind w:left="360"/>
        <w:jc w:val="both"/>
        <w:rPr>
          <w:rFonts w:ascii="Arial" w:hAnsi="Arial"/>
          <w:sz w:val="24"/>
        </w:rPr>
      </w:pPr>
      <w:r>
        <w:rPr>
          <w:rFonts w:ascii="Arial" w:hAnsi="Arial"/>
          <w:sz w:val="24"/>
        </w:rPr>
        <w:lastRenderedPageBreak/>
        <w:t>Una vez generado el intervalo de análisis de la demanda aplicamos la técnica de clasificación ABC para este grupo de productos, los resultados son enviados a una hoja electrónica que es parte del sistema (Ver Figura 5.6), en esta se encuentra una clasificación en base a los porcentajes ingresados para cada clase, es decir el porcentaje de ítems que cumplan que sumados den 70 % de la característica analizada, están en la clase “A”  y el 30 % esta distribuido entre las Clases “B” y “C”.</w:t>
      </w:r>
    </w:p>
    <w:p w:rsidR="004D22A9" w:rsidRDefault="004D22A9">
      <w:pPr>
        <w:spacing w:line="480" w:lineRule="auto"/>
        <w:ind w:left="360"/>
        <w:jc w:val="both"/>
        <w:rPr>
          <w:rFonts w:ascii="Arial" w:hAnsi="Arial"/>
          <w:sz w:val="24"/>
        </w:rPr>
      </w:pPr>
    </w:p>
    <w:p w:rsidR="004D22A9" w:rsidRDefault="004D22A9">
      <w:pPr>
        <w:spacing w:line="480" w:lineRule="auto"/>
        <w:ind w:left="360"/>
        <w:jc w:val="both"/>
        <w:rPr>
          <w:rFonts w:ascii="Arial" w:hAnsi="Arial"/>
          <w:sz w:val="24"/>
        </w:rPr>
      </w:pPr>
      <w:r>
        <w:rPr>
          <w:noProof/>
          <w:sz w:val="24"/>
        </w:rPr>
        <w:pict>
          <v:group id="_x0000_s1432" style="position:absolute;left:0;text-align:left;margin-left:18pt;margin-top:4.8pt;width:387pt;height:315pt;z-index:251689984" coordorigin="2808,6768" coordsize="7560,4860" o:allowincell="f">
            <v:rect id="_x0000_s1433" style="position:absolute;left:2808;top:6768;width:7560;height:4860"/>
            <v:shape id="_x0000_s1434" type="#_x0000_t75" style="position:absolute;left:2988;top:6948;width:7208;height:4506">
              <v:imagedata r:id="rId291" o:title=""/>
            </v:shape>
          </v:group>
          <o:OLEObject Type="Embed" ProgID="PBrush" ShapeID="_x0000_s1434" DrawAspect="Content" ObjectID="_1307527316" r:id="rId292"/>
        </w:pict>
      </w:r>
    </w:p>
    <w:p w:rsidR="004D22A9" w:rsidRDefault="004D22A9">
      <w:pPr>
        <w:spacing w:line="480" w:lineRule="auto"/>
        <w:ind w:left="360"/>
        <w:jc w:val="both"/>
        <w:rPr>
          <w:rFonts w:ascii="Arial" w:hAnsi="Arial"/>
          <w:sz w:val="24"/>
        </w:rPr>
      </w:pPr>
    </w:p>
    <w:p w:rsidR="004D22A9" w:rsidRDefault="004D22A9">
      <w:pPr>
        <w:spacing w:line="480" w:lineRule="auto"/>
        <w:ind w:left="360"/>
        <w:jc w:val="both"/>
        <w:rPr>
          <w:rFonts w:ascii="Arial" w:hAnsi="Arial"/>
          <w:sz w:val="24"/>
        </w:rPr>
      </w:pPr>
    </w:p>
    <w:p w:rsidR="004D22A9" w:rsidRDefault="004D22A9">
      <w:pPr>
        <w:spacing w:line="480" w:lineRule="auto"/>
        <w:ind w:left="360"/>
        <w:jc w:val="both"/>
        <w:rPr>
          <w:rFonts w:ascii="Arial" w:hAnsi="Arial"/>
          <w:sz w:val="24"/>
        </w:rPr>
      </w:pPr>
    </w:p>
    <w:p w:rsidR="004D22A9" w:rsidRDefault="004D22A9">
      <w:pPr>
        <w:spacing w:line="480" w:lineRule="auto"/>
        <w:ind w:left="360"/>
        <w:jc w:val="both"/>
        <w:rPr>
          <w:rFonts w:ascii="Arial" w:hAnsi="Arial"/>
          <w:sz w:val="24"/>
        </w:rPr>
      </w:pPr>
    </w:p>
    <w:p w:rsidR="004D22A9" w:rsidRDefault="004D22A9">
      <w:pPr>
        <w:spacing w:line="480" w:lineRule="auto"/>
        <w:ind w:left="360"/>
        <w:jc w:val="both"/>
        <w:rPr>
          <w:rFonts w:ascii="Arial" w:hAnsi="Arial"/>
          <w:sz w:val="24"/>
        </w:rPr>
      </w:pPr>
    </w:p>
    <w:p w:rsidR="004D22A9" w:rsidRDefault="004D22A9">
      <w:pPr>
        <w:spacing w:line="480" w:lineRule="auto"/>
        <w:ind w:left="360"/>
        <w:jc w:val="both"/>
        <w:rPr>
          <w:rFonts w:ascii="Arial" w:hAnsi="Arial"/>
          <w:sz w:val="24"/>
        </w:rPr>
      </w:pPr>
    </w:p>
    <w:p w:rsidR="004D22A9" w:rsidRDefault="004D22A9">
      <w:pPr>
        <w:spacing w:line="480" w:lineRule="auto"/>
        <w:ind w:left="360"/>
        <w:jc w:val="both"/>
        <w:rPr>
          <w:rFonts w:ascii="Arial" w:hAnsi="Arial"/>
          <w:sz w:val="24"/>
        </w:rPr>
      </w:pPr>
    </w:p>
    <w:p w:rsidR="004D22A9" w:rsidRDefault="004D22A9">
      <w:pPr>
        <w:spacing w:line="480" w:lineRule="auto"/>
        <w:ind w:left="360"/>
        <w:jc w:val="both"/>
        <w:rPr>
          <w:rFonts w:ascii="Arial" w:hAnsi="Arial"/>
          <w:sz w:val="24"/>
        </w:rPr>
      </w:pPr>
    </w:p>
    <w:p w:rsidR="004D22A9" w:rsidRDefault="004D22A9">
      <w:pPr>
        <w:spacing w:line="480" w:lineRule="auto"/>
        <w:ind w:left="360"/>
        <w:jc w:val="both"/>
        <w:rPr>
          <w:rFonts w:ascii="Arial" w:hAnsi="Arial"/>
          <w:sz w:val="24"/>
        </w:rPr>
      </w:pPr>
    </w:p>
    <w:p w:rsidR="004D22A9" w:rsidRDefault="004D22A9">
      <w:pPr>
        <w:spacing w:line="480" w:lineRule="auto"/>
        <w:ind w:left="360"/>
        <w:jc w:val="both"/>
        <w:rPr>
          <w:rFonts w:ascii="Arial" w:hAnsi="Arial"/>
          <w:sz w:val="24"/>
        </w:rPr>
      </w:pPr>
    </w:p>
    <w:p w:rsidR="004D22A9" w:rsidRDefault="004D22A9">
      <w:pPr>
        <w:spacing w:line="480" w:lineRule="auto"/>
        <w:ind w:left="360"/>
        <w:jc w:val="both"/>
        <w:rPr>
          <w:rFonts w:ascii="Arial" w:hAnsi="Arial"/>
          <w:sz w:val="24"/>
        </w:rPr>
      </w:pPr>
    </w:p>
    <w:p w:rsidR="004D22A9" w:rsidRDefault="004D22A9">
      <w:pPr>
        <w:pStyle w:val="Ttulo2"/>
        <w:spacing w:line="480" w:lineRule="auto"/>
      </w:pPr>
      <w:r>
        <w:t>FIGURA 5.6 CLASIFICACION ABC</w:t>
      </w:r>
    </w:p>
    <w:p w:rsidR="004D22A9" w:rsidRDefault="004D22A9">
      <w:pPr>
        <w:pStyle w:val="Textoindependiente3"/>
        <w:spacing w:line="480" w:lineRule="auto"/>
        <w:jc w:val="both"/>
        <w:rPr>
          <w:lang w:val="es-ES"/>
        </w:rPr>
      </w:pPr>
    </w:p>
    <w:p w:rsidR="004D22A9" w:rsidRDefault="004D22A9">
      <w:pPr>
        <w:pStyle w:val="Textoindependiente3"/>
        <w:spacing w:line="480" w:lineRule="auto"/>
        <w:jc w:val="both"/>
        <w:rPr>
          <w:u w:val="single"/>
          <w:lang w:val="es-ES"/>
        </w:rPr>
      </w:pPr>
      <w:r>
        <w:rPr>
          <w:lang w:val="es-ES"/>
        </w:rPr>
        <w:lastRenderedPageBreak/>
        <w:t>Una vez priorizados los Ítems del inventario, el siguiente paso cuando se tiene un inventario diversificado y numeroso, es centrar nuestros esfuerzos de planeación y control en los Ítems que se encuentren en la clase “A”, debido a que estos son los que me generan mayor demanda, mayor utilización de recursos, etc .</w:t>
      </w:r>
    </w:p>
    <w:p w:rsidR="004D22A9" w:rsidRDefault="004D22A9">
      <w:pPr>
        <w:spacing w:line="480" w:lineRule="auto"/>
        <w:jc w:val="both"/>
        <w:rPr>
          <w:rFonts w:ascii="Arial" w:hAnsi="Arial"/>
          <w:sz w:val="24"/>
        </w:rPr>
      </w:pPr>
    </w:p>
    <w:p w:rsidR="004D22A9" w:rsidRDefault="004D22A9">
      <w:pPr>
        <w:spacing w:line="480" w:lineRule="auto"/>
        <w:jc w:val="both"/>
        <w:rPr>
          <w:rFonts w:ascii="Arial" w:hAnsi="Arial"/>
          <w:sz w:val="24"/>
        </w:rPr>
      </w:pPr>
      <w:r>
        <w:rPr>
          <w:rFonts w:ascii="Arial" w:hAnsi="Arial"/>
          <w:sz w:val="24"/>
        </w:rPr>
        <w:t>En nuestro caso aplicaremos a los ítems que están en la clase “A” (ver Tabla XIX), el siguiente modelo:</w:t>
      </w:r>
    </w:p>
    <w:p w:rsidR="004D22A9" w:rsidRDefault="004D22A9">
      <w:pPr>
        <w:spacing w:line="480" w:lineRule="auto"/>
        <w:jc w:val="both"/>
        <w:rPr>
          <w:rFonts w:ascii="Arial" w:hAnsi="Arial"/>
          <w:sz w:val="24"/>
        </w:rPr>
      </w:pPr>
    </w:p>
    <w:tbl>
      <w:tblPr>
        <w:tblW w:w="0" w:type="auto"/>
        <w:jc w:val="center"/>
        <w:tblLayout w:type="fixed"/>
        <w:tblCellMar>
          <w:left w:w="0" w:type="dxa"/>
          <w:right w:w="0" w:type="dxa"/>
        </w:tblCellMar>
        <w:tblLook w:val="0000"/>
      </w:tblPr>
      <w:tblGrid>
        <w:gridCol w:w="1260"/>
        <w:gridCol w:w="1705"/>
        <w:gridCol w:w="2435"/>
      </w:tblGrid>
      <w:tr w:rsidR="004D22A9">
        <w:tblPrEx>
          <w:tblCellMar>
            <w:top w:w="0" w:type="dxa"/>
            <w:left w:w="0" w:type="dxa"/>
            <w:bottom w:w="0" w:type="dxa"/>
            <w:right w:w="0" w:type="dxa"/>
          </w:tblCellMar>
        </w:tblPrEx>
        <w:trPr>
          <w:cantSplit/>
          <w:trHeight w:val="552"/>
          <w:jc w:val="center"/>
        </w:trPr>
        <w:tc>
          <w:tcPr>
            <w:tcW w:w="1260" w:type="dxa"/>
            <w:tcBorders>
              <w:top w:val="single" w:sz="8" w:space="0" w:color="auto"/>
              <w:left w:val="single" w:sz="8" w:space="0" w:color="auto"/>
              <w:bottom w:val="single" w:sz="8" w:space="0" w:color="000000"/>
              <w:right w:val="single" w:sz="8" w:space="0" w:color="auto"/>
            </w:tcBorders>
            <w:vAlign w:val="center"/>
          </w:tcPr>
          <w:p w:rsidR="004D22A9" w:rsidRDefault="004D22A9">
            <w:pPr>
              <w:spacing w:line="480" w:lineRule="auto"/>
              <w:jc w:val="both"/>
              <w:rPr>
                <w:rFonts w:ascii="Arial" w:eastAsia="Arial Unicode MS" w:hAnsi="Arial"/>
                <w:b/>
                <w:sz w:val="24"/>
              </w:rPr>
            </w:pPr>
          </w:p>
          <w:p w:rsidR="004D22A9" w:rsidRDefault="004D22A9">
            <w:pPr>
              <w:pStyle w:val="Ttulo3"/>
              <w:framePr w:wrap="around"/>
              <w:spacing w:line="480" w:lineRule="auto"/>
              <w:jc w:val="both"/>
              <w:rPr>
                <w:sz w:val="24"/>
              </w:rPr>
            </w:pPr>
            <w:r>
              <w:rPr>
                <w:sz w:val="24"/>
              </w:rPr>
              <w:t>ITEM</w:t>
            </w:r>
          </w:p>
        </w:tc>
        <w:tc>
          <w:tcPr>
            <w:tcW w:w="1705" w:type="dxa"/>
            <w:tcBorders>
              <w:top w:val="single" w:sz="8" w:space="0" w:color="auto"/>
              <w:left w:val="nil"/>
              <w:bottom w:val="single" w:sz="8" w:space="0" w:color="auto"/>
              <w:right w:val="single" w:sz="8" w:space="0" w:color="auto"/>
            </w:tcBorders>
            <w:vAlign w:val="center"/>
          </w:tcPr>
          <w:p w:rsidR="004D22A9" w:rsidRDefault="004D22A9">
            <w:pPr>
              <w:spacing w:line="480" w:lineRule="auto"/>
              <w:jc w:val="both"/>
              <w:rPr>
                <w:rFonts w:ascii="Arial" w:eastAsia="Arial Unicode MS" w:hAnsi="Arial"/>
                <w:b/>
                <w:sz w:val="24"/>
              </w:rPr>
            </w:pPr>
          </w:p>
          <w:p w:rsidR="004D22A9" w:rsidRDefault="004D22A9">
            <w:pPr>
              <w:spacing w:line="480" w:lineRule="auto"/>
              <w:jc w:val="both"/>
              <w:rPr>
                <w:rFonts w:ascii="Arial" w:eastAsia="Arial Unicode MS" w:hAnsi="Arial"/>
                <w:b/>
                <w:sz w:val="24"/>
              </w:rPr>
            </w:pPr>
            <w:r>
              <w:rPr>
                <w:rFonts w:ascii="Arial" w:eastAsia="Arial Unicode MS" w:hAnsi="Arial"/>
                <w:b/>
                <w:sz w:val="24"/>
              </w:rPr>
              <w:t>CODIGO</w:t>
            </w:r>
          </w:p>
        </w:tc>
        <w:tc>
          <w:tcPr>
            <w:tcW w:w="2435" w:type="dxa"/>
            <w:tcBorders>
              <w:top w:val="single" w:sz="8" w:space="0" w:color="auto"/>
              <w:left w:val="single" w:sz="8" w:space="0" w:color="auto"/>
              <w:bottom w:val="single" w:sz="8" w:space="0" w:color="000000"/>
              <w:right w:val="single" w:sz="8" w:space="0" w:color="auto"/>
            </w:tcBorders>
            <w:vAlign w:val="center"/>
          </w:tcPr>
          <w:p w:rsidR="004D22A9" w:rsidRDefault="004D22A9">
            <w:pPr>
              <w:spacing w:line="480" w:lineRule="auto"/>
              <w:jc w:val="both"/>
              <w:rPr>
                <w:rFonts w:ascii="Arial" w:eastAsia="Arial Unicode MS" w:hAnsi="Arial"/>
                <w:b/>
                <w:sz w:val="24"/>
              </w:rPr>
            </w:pPr>
          </w:p>
          <w:p w:rsidR="004D22A9" w:rsidRDefault="004D22A9">
            <w:pPr>
              <w:spacing w:line="480" w:lineRule="auto"/>
              <w:jc w:val="both"/>
              <w:rPr>
                <w:rFonts w:ascii="Arial" w:eastAsia="Arial Unicode MS" w:hAnsi="Arial"/>
                <w:b/>
                <w:sz w:val="24"/>
              </w:rPr>
            </w:pPr>
            <w:r>
              <w:rPr>
                <w:rFonts w:ascii="Arial" w:eastAsia="Arial Unicode MS" w:hAnsi="Arial"/>
                <w:b/>
                <w:sz w:val="24"/>
              </w:rPr>
              <w:t>CLASIFICACION</w:t>
            </w:r>
          </w:p>
        </w:tc>
      </w:tr>
      <w:tr w:rsidR="004D22A9">
        <w:tblPrEx>
          <w:tblCellMar>
            <w:top w:w="0" w:type="dxa"/>
            <w:left w:w="0" w:type="dxa"/>
            <w:bottom w:w="0" w:type="dxa"/>
            <w:right w:w="0" w:type="dxa"/>
          </w:tblCellMar>
        </w:tblPrEx>
        <w:trPr>
          <w:trHeight w:val="261"/>
          <w:jc w:val="center"/>
        </w:trPr>
        <w:tc>
          <w:tcPr>
            <w:tcW w:w="1260" w:type="dxa"/>
            <w:tcBorders>
              <w:top w:val="nil"/>
              <w:left w:val="single" w:sz="8" w:space="0" w:color="auto"/>
              <w:bottom w:val="single" w:sz="8" w:space="0" w:color="auto"/>
              <w:right w:val="single" w:sz="8" w:space="0" w:color="auto"/>
            </w:tcBorders>
            <w:vAlign w:val="bottom"/>
          </w:tcPr>
          <w:p w:rsidR="004D22A9" w:rsidRDefault="004D22A9">
            <w:pPr>
              <w:spacing w:line="480" w:lineRule="auto"/>
              <w:jc w:val="both"/>
              <w:rPr>
                <w:rFonts w:ascii="Arial" w:eastAsia="Arial Unicode MS" w:hAnsi="Arial"/>
                <w:sz w:val="24"/>
              </w:rPr>
            </w:pPr>
            <w:r>
              <w:rPr>
                <w:rFonts w:ascii="Arial" w:hAnsi="Arial"/>
                <w:sz w:val="24"/>
              </w:rPr>
              <w:t>14</w:t>
            </w:r>
          </w:p>
        </w:tc>
        <w:tc>
          <w:tcPr>
            <w:tcW w:w="1705" w:type="dxa"/>
            <w:tcBorders>
              <w:top w:val="nil"/>
              <w:left w:val="nil"/>
              <w:bottom w:val="single" w:sz="8" w:space="0" w:color="auto"/>
              <w:right w:val="single" w:sz="8" w:space="0" w:color="auto"/>
            </w:tcBorders>
            <w:vAlign w:val="bottom"/>
          </w:tcPr>
          <w:p w:rsidR="004D22A9" w:rsidRDefault="004D22A9">
            <w:pPr>
              <w:spacing w:line="480" w:lineRule="auto"/>
              <w:jc w:val="both"/>
              <w:rPr>
                <w:rFonts w:ascii="Arial" w:eastAsia="Arial Unicode MS" w:hAnsi="Arial"/>
                <w:sz w:val="24"/>
              </w:rPr>
            </w:pPr>
            <w:r>
              <w:rPr>
                <w:rFonts w:ascii="Arial" w:hAnsi="Arial"/>
                <w:sz w:val="24"/>
              </w:rPr>
              <w:t>793040011</w:t>
            </w:r>
          </w:p>
        </w:tc>
        <w:tc>
          <w:tcPr>
            <w:tcW w:w="2435" w:type="dxa"/>
            <w:tcBorders>
              <w:top w:val="nil"/>
              <w:left w:val="nil"/>
              <w:bottom w:val="single" w:sz="8" w:space="0" w:color="auto"/>
              <w:right w:val="single" w:sz="8" w:space="0" w:color="auto"/>
            </w:tcBorders>
            <w:vAlign w:val="bottom"/>
          </w:tcPr>
          <w:p w:rsidR="004D22A9" w:rsidRDefault="004D22A9">
            <w:pPr>
              <w:spacing w:line="480" w:lineRule="auto"/>
              <w:jc w:val="both"/>
              <w:rPr>
                <w:rFonts w:ascii="Arial" w:eastAsia="Arial Unicode MS" w:hAnsi="Arial"/>
                <w:sz w:val="24"/>
              </w:rPr>
            </w:pPr>
            <w:r>
              <w:rPr>
                <w:rFonts w:ascii="Arial" w:hAnsi="Arial"/>
                <w:sz w:val="24"/>
              </w:rPr>
              <w:t>A</w:t>
            </w:r>
          </w:p>
        </w:tc>
      </w:tr>
      <w:tr w:rsidR="004D22A9">
        <w:tblPrEx>
          <w:tblCellMar>
            <w:top w:w="0" w:type="dxa"/>
            <w:left w:w="0" w:type="dxa"/>
            <w:bottom w:w="0" w:type="dxa"/>
            <w:right w:w="0" w:type="dxa"/>
          </w:tblCellMar>
        </w:tblPrEx>
        <w:trPr>
          <w:trHeight w:val="261"/>
          <w:jc w:val="center"/>
        </w:trPr>
        <w:tc>
          <w:tcPr>
            <w:tcW w:w="1260" w:type="dxa"/>
            <w:tcBorders>
              <w:top w:val="nil"/>
              <w:left w:val="single" w:sz="8" w:space="0" w:color="auto"/>
              <w:bottom w:val="single" w:sz="8" w:space="0" w:color="auto"/>
              <w:right w:val="single" w:sz="8" w:space="0" w:color="auto"/>
            </w:tcBorders>
            <w:vAlign w:val="bottom"/>
          </w:tcPr>
          <w:p w:rsidR="004D22A9" w:rsidRDefault="004D22A9">
            <w:pPr>
              <w:spacing w:line="480" w:lineRule="auto"/>
              <w:jc w:val="both"/>
              <w:rPr>
                <w:rFonts w:ascii="Arial" w:eastAsia="Arial Unicode MS" w:hAnsi="Arial"/>
                <w:sz w:val="24"/>
              </w:rPr>
            </w:pPr>
            <w:r>
              <w:rPr>
                <w:rFonts w:ascii="Arial" w:hAnsi="Arial"/>
                <w:sz w:val="24"/>
              </w:rPr>
              <w:t>17</w:t>
            </w:r>
          </w:p>
        </w:tc>
        <w:tc>
          <w:tcPr>
            <w:tcW w:w="1705" w:type="dxa"/>
            <w:tcBorders>
              <w:top w:val="nil"/>
              <w:left w:val="nil"/>
              <w:bottom w:val="single" w:sz="8" w:space="0" w:color="auto"/>
              <w:right w:val="single" w:sz="8" w:space="0" w:color="auto"/>
            </w:tcBorders>
            <w:vAlign w:val="bottom"/>
          </w:tcPr>
          <w:p w:rsidR="004D22A9" w:rsidRDefault="004D22A9">
            <w:pPr>
              <w:spacing w:line="480" w:lineRule="auto"/>
              <w:jc w:val="both"/>
              <w:rPr>
                <w:rFonts w:ascii="Arial" w:eastAsia="Arial Unicode MS" w:hAnsi="Arial"/>
                <w:sz w:val="24"/>
              </w:rPr>
            </w:pPr>
            <w:r>
              <w:rPr>
                <w:rFonts w:ascii="Arial" w:hAnsi="Arial"/>
                <w:sz w:val="24"/>
              </w:rPr>
              <w:t>704540008</w:t>
            </w:r>
          </w:p>
        </w:tc>
        <w:tc>
          <w:tcPr>
            <w:tcW w:w="2435" w:type="dxa"/>
            <w:tcBorders>
              <w:top w:val="nil"/>
              <w:left w:val="nil"/>
              <w:bottom w:val="single" w:sz="8" w:space="0" w:color="auto"/>
              <w:right w:val="single" w:sz="8" w:space="0" w:color="auto"/>
            </w:tcBorders>
            <w:vAlign w:val="bottom"/>
          </w:tcPr>
          <w:p w:rsidR="004D22A9" w:rsidRDefault="004D22A9">
            <w:pPr>
              <w:spacing w:line="480" w:lineRule="auto"/>
              <w:jc w:val="both"/>
              <w:rPr>
                <w:rFonts w:ascii="Arial" w:eastAsia="Arial Unicode MS" w:hAnsi="Arial"/>
                <w:sz w:val="24"/>
              </w:rPr>
            </w:pPr>
            <w:r>
              <w:rPr>
                <w:rFonts w:ascii="Arial" w:hAnsi="Arial"/>
                <w:sz w:val="24"/>
              </w:rPr>
              <w:t>A</w:t>
            </w:r>
          </w:p>
        </w:tc>
      </w:tr>
      <w:tr w:rsidR="004D22A9">
        <w:tblPrEx>
          <w:tblCellMar>
            <w:top w:w="0" w:type="dxa"/>
            <w:left w:w="0" w:type="dxa"/>
            <w:bottom w:w="0" w:type="dxa"/>
            <w:right w:w="0" w:type="dxa"/>
          </w:tblCellMar>
        </w:tblPrEx>
        <w:trPr>
          <w:trHeight w:val="261"/>
          <w:jc w:val="center"/>
        </w:trPr>
        <w:tc>
          <w:tcPr>
            <w:tcW w:w="1260" w:type="dxa"/>
            <w:tcBorders>
              <w:top w:val="nil"/>
              <w:left w:val="single" w:sz="8" w:space="0" w:color="auto"/>
              <w:bottom w:val="single" w:sz="8" w:space="0" w:color="auto"/>
              <w:right w:val="single" w:sz="8" w:space="0" w:color="auto"/>
            </w:tcBorders>
            <w:vAlign w:val="bottom"/>
          </w:tcPr>
          <w:p w:rsidR="004D22A9" w:rsidRDefault="004D22A9">
            <w:pPr>
              <w:spacing w:line="480" w:lineRule="auto"/>
              <w:jc w:val="both"/>
              <w:rPr>
                <w:rFonts w:ascii="Arial" w:eastAsia="Arial Unicode MS" w:hAnsi="Arial"/>
                <w:sz w:val="24"/>
              </w:rPr>
            </w:pPr>
            <w:r>
              <w:rPr>
                <w:rFonts w:ascii="Arial" w:hAnsi="Arial"/>
                <w:sz w:val="24"/>
              </w:rPr>
              <w:t>21</w:t>
            </w:r>
          </w:p>
        </w:tc>
        <w:tc>
          <w:tcPr>
            <w:tcW w:w="1705" w:type="dxa"/>
            <w:tcBorders>
              <w:top w:val="nil"/>
              <w:left w:val="nil"/>
              <w:bottom w:val="single" w:sz="8" w:space="0" w:color="auto"/>
              <w:right w:val="single" w:sz="8" w:space="0" w:color="auto"/>
            </w:tcBorders>
            <w:vAlign w:val="bottom"/>
          </w:tcPr>
          <w:p w:rsidR="004D22A9" w:rsidRDefault="004D22A9">
            <w:pPr>
              <w:spacing w:line="480" w:lineRule="auto"/>
              <w:jc w:val="both"/>
              <w:rPr>
                <w:rFonts w:ascii="Arial" w:eastAsia="Arial Unicode MS" w:hAnsi="Arial"/>
                <w:sz w:val="24"/>
              </w:rPr>
            </w:pPr>
            <w:r>
              <w:rPr>
                <w:rFonts w:ascii="Arial" w:hAnsi="Arial"/>
                <w:sz w:val="24"/>
              </w:rPr>
              <w:t>753060000</w:t>
            </w:r>
          </w:p>
        </w:tc>
        <w:tc>
          <w:tcPr>
            <w:tcW w:w="2435" w:type="dxa"/>
            <w:tcBorders>
              <w:top w:val="nil"/>
              <w:left w:val="nil"/>
              <w:bottom w:val="single" w:sz="8" w:space="0" w:color="auto"/>
              <w:right w:val="single" w:sz="8" w:space="0" w:color="auto"/>
            </w:tcBorders>
            <w:vAlign w:val="bottom"/>
          </w:tcPr>
          <w:p w:rsidR="004D22A9" w:rsidRDefault="004D22A9">
            <w:pPr>
              <w:spacing w:line="480" w:lineRule="auto"/>
              <w:jc w:val="both"/>
              <w:rPr>
                <w:rFonts w:ascii="Arial" w:eastAsia="Arial Unicode MS" w:hAnsi="Arial"/>
                <w:sz w:val="24"/>
              </w:rPr>
            </w:pPr>
            <w:r>
              <w:rPr>
                <w:rFonts w:ascii="Arial" w:hAnsi="Arial"/>
                <w:sz w:val="24"/>
              </w:rPr>
              <w:t>A</w:t>
            </w:r>
          </w:p>
        </w:tc>
      </w:tr>
      <w:tr w:rsidR="004D22A9">
        <w:tblPrEx>
          <w:tblCellMar>
            <w:top w:w="0" w:type="dxa"/>
            <w:left w:w="0" w:type="dxa"/>
            <w:bottom w:w="0" w:type="dxa"/>
            <w:right w:w="0" w:type="dxa"/>
          </w:tblCellMar>
        </w:tblPrEx>
        <w:trPr>
          <w:trHeight w:val="261"/>
          <w:jc w:val="center"/>
        </w:trPr>
        <w:tc>
          <w:tcPr>
            <w:tcW w:w="1260" w:type="dxa"/>
            <w:tcBorders>
              <w:top w:val="nil"/>
              <w:left w:val="single" w:sz="8" w:space="0" w:color="auto"/>
              <w:bottom w:val="single" w:sz="8" w:space="0" w:color="auto"/>
              <w:right w:val="single" w:sz="8" w:space="0" w:color="auto"/>
            </w:tcBorders>
            <w:vAlign w:val="bottom"/>
          </w:tcPr>
          <w:p w:rsidR="004D22A9" w:rsidRDefault="004D22A9">
            <w:pPr>
              <w:spacing w:line="480" w:lineRule="auto"/>
              <w:jc w:val="both"/>
              <w:rPr>
                <w:rFonts w:ascii="Arial" w:eastAsia="Arial Unicode MS" w:hAnsi="Arial"/>
                <w:sz w:val="24"/>
              </w:rPr>
            </w:pPr>
            <w:r>
              <w:rPr>
                <w:rFonts w:ascii="Arial" w:hAnsi="Arial"/>
                <w:sz w:val="24"/>
              </w:rPr>
              <w:t>1</w:t>
            </w:r>
          </w:p>
        </w:tc>
        <w:tc>
          <w:tcPr>
            <w:tcW w:w="1705" w:type="dxa"/>
            <w:tcBorders>
              <w:top w:val="nil"/>
              <w:left w:val="nil"/>
              <w:bottom w:val="single" w:sz="8" w:space="0" w:color="auto"/>
              <w:right w:val="single" w:sz="8" w:space="0" w:color="auto"/>
            </w:tcBorders>
            <w:vAlign w:val="bottom"/>
          </w:tcPr>
          <w:p w:rsidR="004D22A9" w:rsidRDefault="004D22A9">
            <w:pPr>
              <w:spacing w:line="480" w:lineRule="auto"/>
              <w:jc w:val="both"/>
              <w:rPr>
                <w:rFonts w:ascii="Arial" w:eastAsia="Arial Unicode MS" w:hAnsi="Arial"/>
                <w:sz w:val="24"/>
              </w:rPr>
            </w:pPr>
            <w:r>
              <w:rPr>
                <w:rFonts w:ascii="Arial" w:hAnsi="Arial"/>
                <w:sz w:val="24"/>
              </w:rPr>
              <w:t>852005002</w:t>
            </w:r>
          </w:p>
        </w:tc>
        <w:tc>
          <w:tcPr>
            <w:tcW w:w="2435" w:type="dxa"/>
            <w:tcBorders>
              <w:top w:val="nil"/>
              <w:left w:val="nil"/>
              <w:bottom w:val="single" w:sz="8" w:space="0" w:color="auto"/>
              <w:right w:val="single" w:sz="8" w:space="0" w:color="auto"/>
            </w:tcBorders>
            <w:vAlign w:val="bottom"/>
          </w:tcPr>
          <w:p w:rsidR="004D22A9" w:rsidRDefault="004D22A9">
            <w:pPr>
              <w:spacing w:line="480" w:lineRule="auto"/>
              <w:jc w:val="both"/>
              <w:rPr>
                <w:rFonts w:ascii="Arial" w:eastAsia="Arial Unicode MS" w:hAnsi="Arial"/>
                <w:sz w:val="24"/>
              </w:rPr>
            </w:pPr>
            <w:r>
              <w:rPr>
                <w:rFonts w:ascii="Arial" w:hAnsi="Arial"/>
                <w:sz w:val="24"/>
              </w:rPr>
              <w:t>A</w:t>
            </w:r>
          </w:p>
        </w:tc>
      </w:tr>
      <w:tr w:rsidR="004D22A9">
        <w:tblPrEx>
          <w:tblCellMar>
            <w:top w:w="0" w:type="dxa"/>
            <w:left w:w="0" w:type="dxa"/>
            <w:bottom w:w="0" w:type="dxa"/>
            <w:right w:w="0" w:type="dxa"/>
          </w:tblCellMar>
        </w:tblPrEx>
        <w:trPr>
          <w:trHeight w:val="261"/>
          <w:jc w:val="center"/>
        </w:trPr>
        <w:tc>
          <w:tcPr>
            <w:tcW w:w="1260" w:type="dxa"/>
            <w:tcBorders>
              <w:top w:val="nil"/>
              <w:left w:val="single" w:sz="8" w:space="0" w:color="auto"/>
              <w:bottom w:val="single" w:sz="8" w:space="0" w:color="auto"/>
              <w:right w:val="single" w:sz="8" w:space="0" w:color="auto"/>
            </w:tcBorders>
            <w:vAlign w:val="bottom"/>
          </w:tcPr>
          <w:p w:rsidR="004D22A9" w:rsidRDefault="004D22A9">
            <w:pPr>
              <w:spacing w:line="480" w:lineRule="auto"/>
              <w:jc w:val="both"/>
              <w:rPr>
                <w:rFonts w:ascii="Arial" w:eastAsia="Arial Unicode MS" w:hAnsi="Arial"/>
                <w:sz w:val="24"/>
              </w:rPr>
            </w:pPr>
            <w:r>
              <w:rPr>
                <w:rFonts w:ascii="Arial" w:hAnsi="Arial"/>
                <w:sz w:val="24"/>
              </w:rPr>
              <w:t>20</w:t>
            </w:r>
          </w:p>
        </w:tc>
        <w:tc>
          <w:tcPr>
            <w:tcW w:w="1705" w:type="dxa"/>
            <w:tcBorders>
              <w:top w:val="nil"/>
              <w:left w:val="nil"/>
              <w:bottom w:val="single" w:sz="8" w:space="0" w:color="auto"/>
              <w:right w:val="single" w:sz="8" w:space="0" w:color="auto"/>
            </w:tcBorders>
            <w:vAlign w:val="bottom"/>
          </w:tcPr>
          <w:p w:rsidR="004D22A9" w:rsidRDefault="004D22A9">
            <w:pPr>
              <w:spacing w:line="480" w:lineRule="auto"/>
              <w:jc w:val="both"/>
              <w:rPr>
                <w:rFonts w:ascii="Arial" w:eastAsia="Arial Unicode MS" w:hAnsi="Arial"/>
                <w:sz w:val="24"/>
              </w:rPr>
            </w:pPr>
            <w:r>
              <w:rPr>
                <w:rFonts w:ascii="Arial" w:hAnsi="Arial"/>
                <w:sz w:val="24"/>
              </w:rPr>
              <w:t>793015000</w:t>
            </w:r>
          </w:p>
        </w:tc>
        <w:tc>
          <w:tcPr>
            <w:tcW w:w="2435" w:type="dxa"/>
            <w:tcBorders>
              <w:top w:val="nil"/>
              <w:left w:val="nil"/>
              <w:bottom w:val="single" w:sz="8" w:space="0" w:color="auto"/>
              <w:right w:val="single" w:sz="8" w:space="0" w:color="auto"/>
            </w:tcBorders>
            <w:vAlign w:val="bottom"/>
          </w:tcPr>
          <w:p w:rsidR="004D22A9" w:rsidRDefault="004D22A9">
            <w:pPr>
              <w:spacing w:line="480" w:lineRule="auto"/>
              <w:jc w:val="both"/>
              <w:rPr>
                <w:rFonts w:ascii="Arial" w:eastAsia="Arial Unicode MS" w:hAnsi="Arial"/>
                <w:sz w:val="24"/>
              </w:rPr>
            </w:pPr>
            <w:r>
              <w:rPr>
                <w:rFonts w:ascii="Arial" w:hAnsi="Arial"/>
                <w:sz w:val="24"/>
              </w:rPr>
              <w:t>A</w:t>
            </w:r>
          </w:p>
        </w:tc>
      </w:tr>
      <w:tr w:rsidR="004D22A9">
        <w:tblPrEx>
          <w:tblCellMar>
            <w:top w:w="0" w:type="dxa"/>
            <w:left w:w="0" w:type="dxa"/>
            <w:bottom w:w="0" w:type="dxa"/>
            <w:right w:w="0" w:type="dxa"/>
          </w:tblCellMar>
        </w:tblPrEx>
        <w:trPr>
          <w:trHeight w:val="261"/>
          <w:jc w:val="center"/>
        </w:trPr>
        <w:tc>
          <w:tcPr>
            <w:tcW w:w="1260" w:type="dxa"/>
            <w:tcBorders>
              <w:top w:val="nil"/>
              <w:left w:val="single" w:sz="8" w:space="0" w:color="auto"/>
              <w:bottom w:val="single" w:sz="8" w:space="0" w:color="auto"/>
              <w:right w:val="single" w:sz="8" w:space="0" w:color="auto"/>
            </w:tcBorders>
            <w:vAlign w:val="bottom"/>
          </w:tcPr>
          <w:p w:rsidR="004D22A9" w:rsidRDefault="004D22A9">
            <w:pPr>
              <w:spacing w:line="480" w:lineRule="auto"/>
              <w:jc w:val="both"/>
              <w:rPr>
                <w:rFonts w:ascii="Arial" w:eastAsia="Arial Unicode MS" w:hAnsi="Arial"/>
                <w:sz w:val="24"/>
              </w:rPr>
            </w:pPr>
            <w:r>
              <w:rPr>
                <w:rFonts w:ascii="Arial" w:hAnsi="Arial"/>
                <w:sz w:val="24"/>
              </w:rPr>
              <w:t>22</w:t>
            </w:r>
          </w:p>
        </w:tc>
        <w:tc>
          <w:tcPr>
            <w:tcW w:w="1705" w:type="dxa"/>
            <w:tcBorders>
              <w:top w:val="nil"/>
              <w:left w:val="nil"/>
              <w:bottom w:val="single" w:sz="8" w:space="0" w:color="auto"/>
              <w:right w:val="single" w:sz="8" w:space="0" w:color="auto"/>
            </w:tcBorders>
            <w:vAlign w:val="bottom"/>
          </w:tcPr>
          <w:p w:rsidR="004D22A9" w:rsidRDefault="004D22A9">
            <w:pPr>
              <w:spacing w:line="480" w:lineRule="auto"/>
              <w:jc w:val="both"/>
              <w:rPr>
                <w:rFonts w:ascii="Arial" w:eastAsia="Arial Unicode MS" w:hAnsi="Arial"/>
                <w:sz w:val="24"/>
              </w:rPr>
            </w:pPr>
            <w:r>
              <w:rPr>
                <w:rFonts w:ascii="Arial" w:hAnsi="Arial"/>
                <w:sz w:val="24"/>
              </w:rPr>
              <w:t>704590020</w:t>
            </w:r>
          </w:p>
        </w:tc>
        <w:tc>
          <w:tcPr>
            <w:tcW w:w="2435" w:type="dxa"/>
            <w:tcBorders>
              <w:top w:val="nil"/>
              <w:left w:val="nil"/>
              <w:bottom w:val="single" w:sz="8" w:space="0" w:color="auto"/>
              <w:right w:val="single" w:sz="8" w:space="0" w:color="auto"/>
            </w:tcBorders>
            <w:vAlign w:val="bottom"/>
          </w:tcPr>
          <w:p w:rsidR="004D22A9" w:rsidRDefault="004D22A9">
            <w:pPr>
              <w:spacing w:line="480" w:lineRule="auto"/>
              <w:jc w:val="both"/>
              <w:rPr>
                <w:rFonts w:ascii="Arial" w:eastAsia="Arial Unicode MS" w:hAnsi="Arial"/>
                <w:sz w:val="24"/>
              </w:rPr>
            </w:pPr>
            <w:r>
              <w:rPr>
                <w:rFonts w:ascii="Arial" w:hAnsi="Arial"/>
                <w:sz w:val="24"/>
              </w:rPr>
              <w:t>A</w:t>
            </w:r>
          </w:p>
        </w:tc>
      </w:tr>
      <w:tr w:rsidR="004D22A9">
        <w:tblPrEx>
          <w:tblCellMar>
            <w:top w:w="0" w:type="dxa"/>
            <w:left w:w="0" w:type="dxa"/>
            <w:bottom w:w="0" w:type="dxa"/>
            <w:right w:w="0" w:type="dxa"/>
          </w:tblCellMar>
        </w:tblPrEx>
        <w:trPr>
          <w:trHeight w:val="261"/>
          <w:jc w:val="center"/>
        </w:trPr>
        <w:tc>
          <w:tcPr>
            <w:tcW w:w="1260" w:type="dxa"/>
            <w:tcBorders>
              <w:top w:val="nil"/>
              <w:left w:val="single" w:sz="8" w:space="0" w:color="auto"/>
              <w:bottom w:val="single" w:sz="8" w:space="0" w:color="auto"/>
              <w:right w:val="single" w:sz="8" w:space="0" w:color="auto"/>
            </w:tcBorders>
            <w:vAlign w:val="bottom"/>
          </w:tcPr>
          <w:p w:rsidR="004D22A9" w:rsidRDefault="004D22A9">
            <w:pPr>
              <w:spacing w:line="480" w:lineRule="auto"/>
              <w:jc w:val="both"/>
              <w:rPr>
                <w:rFonts w:ascii="Arial" w:eastAsia="Arial Unicode MS" w:hAnsi="Arial"/>
                <w:sz w:val="24"/>
              </w:rPr>
            </w:pPr>
            <w:r>
              <w:rPr>
                <w:rFonts w:ascii="Arial" w:hAnsi="Arial"/>
                <w:sz w:val="24"/>
              </w:rPr>
              <w:t>13</w:t>
            </w:r>
          </w:p>
        </w:tc>
        <w:tc>
          <w:tcPr>
            <w:tcW w:w="1705" w:type="dxa"/>
            <w:tcBorders>
              <w:top w:val="nil"/>
              <w:left w:val="nil"/>
              <w:bottom w:val="single" w:sz="8" w:space="0" w:color="auto"/>
              <w:right w:val="single" w:sz="8" w:space="0" w:color="auto"/>
            </w:tcBorders>
            <w:vAlign w:val="bottom"/>
          </w:tcPr>
          <w:p w:rsidR="004D22A9" w:rsidRDefault="004D22A9">
            <w:pPr>
              <w:spacing w:line="480" w:lineRule="auto"/>
              <w:jc w:val="both"/>
              <w:rPr>
                <w:rFonts w:ascii="Arial" w:eastAsia="Arial Unicode MS" w:hAnsi="Arial"/>
                <w:sz w:val="24"/>
              </w:rPr>
            </w:pPr>
            <w:r>
              <w:rPr>
                <w:rFonts w:ascii="Arial" w:hAnsi="Arial"/>
                <w:sz w:val="24"/>
              </w:rPr>
              <w:t>624030030</w:t>
            </w:r>
          </w:p>
        </w:tc>
        <w:tc>
          <w:tcPr>
            <w:tcW w:w="2435" w:type="dxa"/>
            <w:tcBorders>
              <w:top w:val="nil"/>
              <w:left w:val="nil"/>
              <w:bottom w:val="single" w:sz="8" w:space="0" w:color="auto"/>
              <w:right w:val="single" w:sz="8" w:space="0" w:color="auto"/>
            </w:tcBorders>
            <w:vAlign w:val="bottom"/>
          </w:tcPr>
          <w:p w:rsidR="004D22A9" w:rsidRDefault="004D22A9">
            <w:pPr>
              <w:spacing w:line="480" w:lineRule="auto"/>
              <w:jc w:val="both"/>
              <w:rPr>
                <w:rFonts w:ascii="Arial" w:eastAsia="Arial Unicode MS" w:hAnsi="Arial"/>
                <w:sz w:val="24"/>
              </w:rPr>
            </w:pPr>
            <w:r>
              <w:rPr>
                <w:rFonts w:ascii="Arial" w:hAnsi="Arial"/>
                <w:sz w:val="24"/>
              </w:rPr>
              <w:t>A</w:t>
            </w:r>
          </w:p>
        </w:tc>
      </w:tr>
    </w:tbl>
    <w:p w:rsidR="004D22A9" w:rsidRDefault="004D22A9">
      <w:pPr>
        <w:spacing w:line="480" w:lineRule="auto"/>
        <w:jc w:val="both"/>
        <w:rPr>
          <w:rFonts w:ascii="Arial" w:hAnsi="Arial"/>
          <w:b/>
          <w:sz w:val="24"/>
        </w:rPr>
      </w:pPr>
    </w:p>
    <w:p w:rsidR="004D22A9" w:rsidRDefault="004D22A9">
      <w:pPr>
        <w:pStyle w:val="Ttulo3"/>
        <w:framePr w:wrap="around" w:hAnchor="page" w:x="4768" w:y="12605"/>
        <w:spacing w:line="480" w:lineRule="auto"/>
        <w:jc w:val="both"/>
        <w:rPr>
          <w:sz w:val="24"/>
        </w:rPr>
      </w:pPr>
      <w:r>
        <w:rPr>
          <w:sz w:val="24"/>
        </w:rPr>
        <w:t>TABLA XIX, ITEMS CLASE “A”</w:t>
      </w:r>
    </w:p>
    <w:p w:rsidR="004D22A9" w:rsidRDefault="004D22A9">
      <w:pPr>
        <w:spacing w:line="480" w:lineRule="auto"/>
        <w:jc w:val="both"/>
        <w:rPr>
          <w:rFonts w:ascii="Arial" w:hAnsi="Arial"/>
          <w:b/>
          <w:i/>
          <w:sz w:val="24"/>
        </w:rPr>
      </w:pPr>
      <w:r>
        <w:rPr>
          <w:rFonts w:ascii="Arial" w:hAnsi="Arial"/>
          <w:sz w:val="24"/>
        </w:rPr>
        <w:br w:type="page"/>
      </w:r>
      <w:r>
        <w:rPr>
          <w:rFonts w:ascii="Arial" w:hAnsi="Arial"/>
          <w:b/>
          <w:i/>
          <w:sz w:val="24"/>
        </w:rPr>
        <w:lastRenderedPageBreak/>
        <w:t>Modelo (s,Q) para productos de clase “A”</w:t>
      </w:r>
    </w:p>
    <w:p w:rsidR="004D22A9" w:rsidRDefault="004D22A9">
      <w:pPr>
        <w:spacing w:line="480" w:lineRule="auto"/>
        <w:jc w:val="both"/>
        <w:rPr>
          <w:rFonts w:ascii="Arial" w:hAnsi="Arial"/>
          <w:sz w:val="24"/>
        </w:rPr>
      </w:pPr>
    </w:p>
    <w:p w:rsidR="004D22A9" w:rsidRDefault="004D22A9">
      <w:pPr>
        <w:spacing w:line="480" w:lineRule="auto"/>
        <w:jc w:val="both"/>
        <w:rPr>
          <w:rFonts w:ascii="Arial" w:hAnsi="Arial"/>
          <w:sz w:val="24"/>
        </w:rPr>
      </w:pPr>
      <w:r>
        <w:rPr>
          <w:rFonts w:ascii="Arial" w:hAnsi="Arial"/>
          <w:sz w:val="24"/>
        </w:rPr>
        <w:t>Como se explicó en el capítulo  3, los componentes de este modelo son:</w:t>
      </w:r>
    </w:p>
    <w:p w:rsidR="004D22A9" w:rsidRDefault="004D22A9" w:rsidP="00413818">
      <w:pPr>
        <w:numPr>
          <w:ilvl w:val="0"/>
          <w:numId w:val="26"/>
        </w:numPr>
        <w:spacing w:line="480" w:lineRule="auto"/>
        <w:jc w:val="both"/>
        <w:rPr>
          <w:rFonts w:ascii="Arial" w:hAnsi="Arial"/>
          <w:sz w:val="24"/>
        </w:rPr>
      </w:pPr>
      <w:r>
        <w:rPr>
          <w:rFonts w:ascii="Arial" w:hAnsi="Arial"/>
          <w:sz w:val="24"/>
        </w:rPr>
        <w:t>Costo de Organización</w:t>
      </w:r>
    </w:p>
    <w:p w:rsidR="004D22A9" w:rsidRDefault="004D22A9" w:rsidP="00413818">
      <w:pPr>
        <w:numPr>
          <w:ilvl w:val="0"/>
          <w:numId w:val="26"/>
        </w:numPr>
        <w:spacing w:line="480" w:lineRule="auto"/>
        <w:jc w:val="both"/>
        <w:rPr>
          <w:rFonts w:ascii="Arial" w:hAnsi="Arial"/>
          <w:sz w:val="24"/>
        </w:rPr>
      </w:pPr>
      <w:r>
        <w:rPr>
          <w:rFonts w:ascii="Arial" w:hAnsi="Arial"/>
          <w:sz w:val="24"/>
        </w:rPr>
        <w:t>Costo de Escasez</w:t>
      </w:r>
    </w:p>
    <w:p w:rsidR="004D22A9" w:rsidRDefault="004D22A9" w:rsidP="00413818">
      <w:pPr>
        <w:numPr>
          <w:ilvl w:val="0"/>
          <w:numId w:val="26"/>
        </w:numPr>
        <w:spacing w:line="480" w:lineRule="auto"/>
        <w:jc w:val="both"/>
        <w:rPr>
          <w:rFonts w:ascii="Arial" w:hAnsi="Arial"/>
          <w:sz w:val="24"/>
        </w:rPr>
      </w:pPr>
      <w:r>
        <w:rPr>
          <w:rFonts w:ascii="Arial" w:hAnsi="Arial"/>
          <w:sz w:val="24"/>
        </w:rPr>
        <w:t>Costo de Adquisición</w:t>
      </w:r>
    </w:p>
    <w:p w:rsidR="004D22A9" w:rsidRDefault="004D22A9" w:rsidP="00413818">
      <w:pPr>
        <w:numPr>
          <w:ilvl w:val="0"/>
          <w:numId w:val="26"/>
        </w:numPr>
        <w:spacing w:line="480" w:lineRule="auto"/>
        <w:jc w:val="both"/>
        <w:rPr>
          <w:rFonts w:ascii="Arial" w:hAnsi="Arial"/>
          <w:sz w:val="24"/>
        </w:rPr>
      </w:pPr>
      <w:r>
        <w:rPr>
          <w:rFonts w:ascii="Arial" w:hAnsi="Arial"/>
          <w:sz w:val="24"/>
        </w:rPr>
        <w:t>Tasa de Mantenimiento</w:t>
      </w:r>
    </w:p>
    <w:p w:rsidR="004D22A9" w:rsidRDefault="004D22A9" w:rsidP="00413818">
      <w:pPr>
        <w:numPr>
          <w:ilvl w:val="0"/>
          <w:numId w:val="26"/>
        </w:numPr>
        <w:spacing w:line="480" w:lineRule="auto"/>
        <w:jc w:val="both"/>
        <w:rPr>
          <w:rFonts w:ascii="Arial" w:hAnsi="Arial"/>
          <w:sz w:val="24"/>
        </w:rPr>
      </w:pPr>
      <w:r>
        <w:rPr>
          <w:rFonts w:ascii="Arial" w:hAnsi="Arial"/>
          <w:sz w:val="24"/>
        </w:rPr>
        <w:t>Tiempo de Entrega</w:t>
      </w:r>
    </w:p>
    <w:p w:rsidR="004D22A9" w:rsidRDefault="004D22A9" w:rsidP="00413818">
      <w:pPr>
        <w:numPr>
          <w:ilvl w:val="0"/>
          <w:numId w:val="26"/>
        </w:numPr>
        <w:spacing w:line="480" w:lineRule="auto"/>
        <w:jc w:val="both"/>
        <w:rPr>
          <w:rFonts w:ascii="Arial" w:hAnsi="Arial"/>
          <w:sz w:val="24"/>
        </w:rPr>
      </w:pPr>
      <w:r>
        <w:rPr>
          <w:rFonts w:ascii="Arial" w:hAnsi="Arial"/>
          <w:sz w:val="24"/>
        </w:rPr>
        <w:t>El porcentaje de confiabilidad de satisfacer la demanda durante el tiempo de entrega.</w:t>
      </w:r>
    </w:p>
    <w:p w:rsidR="004D22A9" w:rsidRDefault="004D22A9">
      <w:pPr>
        <w:spacing w:line="480" w:lineRule="auto"/>
        <w:jc w:val="both"/>
        <w:rPr>
          <w:rFonts w:ascii="Arial" w:hAnsi="Arial"/>
          <w:sz w:val="24"/>
        </w:rPr>
      </w:pPr>
    </w:p>
    <w:p w:rsidR="004D22A9" w:rsidRDefault="004D22A9">
      <w:pPr>
        <w:spacing w:line="480" w:lineRule="auto"/>
        <w:jc w:val="both"/>
        <w:rPr>
          <w:rFonts w:ascii="Arial" w:hAnsi="Arial"/>
          <w:sz w:val="24"/>
        </w:rPr>
      </w:pPr>
    </w:p>
    <w:p w:rsidR="004D22A9" w:rsidRDefault="004D22A9">
      <w:pPr>
        <w:spacing w:line="480" w:lineRule="auto"/>
        <w:jc w:val="both"/>
        <w:rPr>
          <w:rFonts w:ascii="Arial" w:hAnsi="Arial"/>
          <w:sz w:val="24"/>
        </w:rPr>
      </w:pPr>
      <w:r>
        <w:rPr>
          <w:rFonts w:ascii="Arial" w:hAnsi="Arial"/>
          <w:sz w:val="24"/>
        </w:rPr>
        <w:t>A continuación se presentan la tabla XIX los valores de los anteriores parámetros del modelo a aplicar a los Ítems de la clase “A”</w:t>
      </w:r>
    </w:p>
    <w:p w:rsidR="004D22A9" w:rsidRDefault="004D22A9">
      <w:pPr>
        <w:spacing w:line="480" w:lineRule="auto"/>
        <w:jc w:val="both"/>
        <w:rPr>
          <w:rFonts w:ascii="Arial" w:hAnsi="Arial"/>
          <w:sz w:val="24"/>
        </w:rPr>
      </w:pPr>
    </w:p>
    <w:p w:rsidR="004D22A9" w:rsidRDefault="004D22A9">
      <w:pPr>
        <w:spacing w:line="480" w:lineRule="auto"/>
        <w:jc w:val="both"/>
        <w:rPr>
          <w:sz w:val="24"/>
        </w:rPr>
      </w:pPr>
      <w:r>
        <w:rPr>
          <w:sz w:val="24"/>
        </w:rPr>
        <w:br w:type="page"/>
      </w:r>
    </w:p>
    <w:tbl>
      <w:tblPr>
        <w:tblW w:w="0" w:type="auto"/>
        <w:tblInd w:w="-10" w:type="dxa"/>
        <w:tblLayout w:type="fixed"/>
        <w:tblCellMar>
          <w:left w:w="0" w:type="dxa"/>
          <w:right w:w="0" w:type="dxa"/>
        </w:tblCellMar>
        <w:tblLook w:val="0000"/>
      </w:tblPr>
      <w:tblGrid>
        <w:gridCol w:w="1242"/>
        <w:gridCol w:w="758"/>
        <w:gridCol w:w="1080"/>
        <w:gridCol w:w="900"/>
        <w:gridCol w:w="1080"/>
        <w:gridCol w:w="1260"/>
        <w:gridCol w:w="1440"/>
        <w:gridCol w:w="720"/>
      </w:tblGrid>
      <w:tr w:rsidR="004D22A9">
        <w:tblPrEx>
          <w:tblCellMar>
            <w:top w:w="0" w:type="dxa"/>
            <w:left w:w="0" w:type="dxa"/>
            <w:bottom w:w="0" w:type="dxa"/>
            <w:right w:w="0" w:type="dxa"/>
          </w:tblCellMar>
        </w:tblPrEx>
        <w:trPr>
          <w:trHeight w:val="780"/>
        </w:trPr>
        <w:tc>
          <w:tcPr>
            <w:tcW w:w="1242" w:type="dxa"/>
            <w:tcBorders>
              <w:top w:val="single" w:sz="8" w:space="0" w:color="auto"/>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sz w:val="22"/>
              </w:rPr>
            </w:pPr>
            <w:r>
              <w:rPr>
                <w:rFonts w:ascii="Arial" w:hAnsi="Arial"/>
                <w:b/>
                <w:sz w:val="22"/>
              </w:rPr>
              <w:t>Código</w:t>
            </w:r>
          </w:p>
        </w:tc>
        <w:tc>
          <w:tcPr>
            <w:tcW w:w="758" w:type="dxa"/>
            <w:tcBorders>
              <w:top w:val="single" w:sz="8" w:space="0" w:color="auto"/>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b/>
                <w:sz w:val="22"/>
              </w:rPr>
            </w:pPr>
            <w:r>
              <w:rPr>
                <w:rFonts w:ascii="Arial" w:hAnsi="Arial"/>
                <w:b/>
                <w:sz w:val="22"/>
              </w:rPr>
              <w:t>Costo Adq.</w:t>
            </w:r>
          </w:p>
        </w:tc>
        <w:tc>
          <w:tcPr>
            <w:tcW w:w="1080" w:type="dxa"/>
            <w:tcBorders>
              <w:top w:val="single" w:sz="8" w:space="0" w:color="auto"/>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b/>
                <w:sz w:val="22"/>
              </w:rPr>
            </w:pPr>
            <w:r>
              <w:rPr>
                <w:rFonts w:ascii="Arial" w:hAnsi="Arial"/>
                <w:b/>
                <w:sz w:val="22"/>
              </w:rPr>
              <w:t>Costo  Faltante</w:t>
            </w:r>
          </w:p>
        </w:tc>
        <w:tc>
          <w:tcPr>
            <w:tcW w:w="900" w:type="dxa"/>
            <w:tcBorders>
              <w:top w:val="single" w:sz="8" w:space="0" w:color="auto"/>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b/>
                <w:sz w:val="22"/>
              </w:rPr>
            </w:pPr>
            <w:r>
              <w:rPr>
                <w:rFonts w:ascii="Arial" w:hAnsi="Arial"/>
                <w:b/>
                <w:sz w:val="22"/>
              </w:rPr>
              <w:t>Costo Org.</w:t>
            </w:r>
          </w:p>
        </w:tc>
        <w:tc>
          <w:tcPr>
            <w:tcW w:w="1080" w:type="dxa"/>
            <w:tcBorders>
              <w:top w:val="single" w:sz="8" w:space="0" w:color="auto"/>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b/>
                <w:sz w:val="22"/>
              </w:rPr>
            </w:pPr>
            <w:r>
              <w:rPr>
                <w:rFonts w:ascii="Arial" w:hAnsi="Arial"/>
                <w:b/>
                <w:sz w:val="22"/>
              </w:rPr>
              <w:t>Costo Mant.</w:t>
            </w:r>
          </w:p>
        </w:tc>
        <w:tc>
          <w:tcPr>
            <w:tcW w:w="1260" w:type="dxa"/>
            <w:tcBorders>
              <w:top w:val="single" w:sz="8" w:space="0" w:color="auto"/>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b/>
                <w:sz w:val="22"/>
              </w:rPr>
            </w:pPr>
            <w:r>
              <w:rPr>
                <w:rFonts w:ascii="Arial" w:hAnsi="Arial"/>
                <w:b/>
                <w:sz w:val="22"/>
              </w:rPr>
              <w:t>Demanda Promedio</w:t>
            </w:r>
          </w:p>
        </w:tc>
        <w:tc>
          <w:tcPr>
            <w:tcW w:w="1440" w:type="dxa"/>
            <w:tcBorders>
              <w:top w:val="single" w:sz="8" w:space="0" w:color="auto"/>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b/>
                <w:sz w:val="22"/>
              </w:rPr>
            </w:pPr>
            <w:r>
              <w:rPr>
                <w:rFonts w:ascii="Arial" w:hAnsi="Arial"/>
                <w:b/>
                <w:sz w:val="22"/>
              </w:rPr>
              <w:t>Desviación Estandar</w:t>
            </w:r>
          </w:p>
        </w:tc>
        <w:tc>
          <w:tcPr>
            <w:tcW w:w="720" w:type="dxa"/>
            <w:tcBorders>
              <w:top w:val="single" w:sz="8" w:space="0" w:color="auto"/>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b/>
                <w:sz w:val="22"/>
              </w:rPr>
            </w:pPr>
            <w:r>
              <w:rPr>
                <w:rFonts w:ascii="Arial" w:hAnsi="Arial"/>
                <w:b/>
                <w:sz w:val="22"/>
              </w:rPr>
              <w:t xml:space="preserve">1- </w:t>
            </w:r>
            <w:r>
              <w:rPr>
                <w:rFonts w:ascii="Arial" w:hAnsi="Arial"/>
                <w:b/>
                <w:position w:val="-6"/>
                <w:sz w:val="22"/>
              </w:rPr>
              <w:object w:dxaOrig="240" w:dyaOrig="220">
                <v:shape id="_x0000_i1115" type="#_x0000_t75" style="width:12pt;height:11pt" o:ole="">
                  <v:imagedata r:id="rId293" o:title=""/>
                </v:shape>
                <o:OLEObject Type="Embed" ProgID="Equation.3" ShapeID="_x0000_i1115" DrawAspect="Content" ObjectID="_1307527260" r:id="rId294"/>
              </w:object>
            </w:r>
          </w:p>
        </w:tc>
      </w:tr>
      <w:tr w:rsidR="004D22A9">
        <w:tblPrEx>
          <w:tblCellMar>
            <w:top w:w="0" w:type="dxa"/>
            <w:left w:w="0" w:type="dxa"/>
            <w:bottom w:w="0" w:type="dxa"/>
            <w:right w:w="0" w:type="dxa"/>
          </w:tblCellMar>
        </w:tblPrEx>
        <w:trPr>
          <w:trHeight w:val="330"/>
        </w:trPr>
        <w:tc>
          <w:tcPr>
            <w:tcW w:w="1242"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sz w:val="22"/>
              </w:rPr>
            </w:pPr>
            <w:r>
              <w:rPr>
                <w:rFonts w:ascii="Arial" w:hAnsi="Arial"/>
                <w:sz w:val="22"/>
              </w:rPr>
              <w:t>852005002</w:t>
            </w:r>
          </w:p>
        </w:tc>
        <w:tc>
          <w:tcPr>
            <w:tcW w:w="758"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0,3</w:t>
            </w:r>
          </w:p>
        </w:tc>
        <w:tc>
          <w:tcPr>
            <w:tcW w:w="10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46,60</w:t>
            </w:r>
          </w:p>
        </w:tc>
        <w:tc>
          <w:tcPr>
            <w:tcW w:w="90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260,71</w:t>
            </w:r>
          </w:p>
        </w:tc>
        <w:tc>
          <w:tcPr>
            <w:tcW w:w="10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0,05</w:t>
            </w:r>
          </w:p>
        </w:tc>
        <w:tc>
          <w:tcPr>
            <w:tcW w:w="126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eastAsia="Arial Unicode MS"/>
                <w:sz w:val="22"/>
              </w:rPr>
            </w:pPr>
            <w:r>
              <w:rPr>
                <w:sz w:val="22"/>
              </w:rPr>
              <w:t>75,43</w:t>
            </w:r>
          </w:p>
        </w:tc>
        <w:tc>
          <w:tcPr>
            <w:tcW w:w="144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45,33</w:t>
            </w:r>
          </w:p>
        </w:tc>
        <w:tc>
          <w:tcPr>
            <w:tcW w:w="72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0,95</w:t>
            </w:r>
          </w:p>
        </w:tc>
      </w:tr>
      <w:tr w:rsidR="004D22A9">
        <w:tblPrEx>
          <w:tblCellMar>
            <w:top w:w="0" w:type="dxa"/>
            <w:left w:w="0" w:type="dxa"/>
            <w:bottom w:w="0" w:type="dxa"/>
            <w:right w:w="0" w:type="dxa"/>
          </w:tblCellMar>
        </w:tblPrEx>
        <w:trPr>
          <w:trHeight w:val="330"/>
        </w:trPr>
        <w:tc>
          <w:tcPr>
            <w:tcW w:w="1242"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sz w:val="22"/>
              </w:rPr>
            </w:pPr>
            <w:r>
              <w:rPr>
                <w:rFonts w:ascii="Arial" w:hAnsi="Arial"/>
                <w:sz w:val="22"/>
              </w:rPr>
              <w:t>624030020</w:t>
            </w:r>
          </w:p>
        </w:tc>
        <w:tc>
          <w:tcPr>
            <w:tcW w:w="758"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1,04</w:t>
            </w:r>
          </w:p>
        </w:tc>
        <w:tc>
          <w:tcPr>
            <w:tcW w:w="10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78,05</w:t>
            </w:r>
          </w:p>
        </w:tc>
        <w:tc>
          <w:tcPr>
            <w:tcW w:w="90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260,71</w:t>
            </w:r>
          </w:p>
        </w:tc>
        <w:tc>
          <w:tcPr>
            <w:tcW w:w="10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0,05</w:t>
            </w:r>
          </w:p>
        </w:tc>
        <w:tc>
          <w:tcPr>
            <w:tcW w:w="126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eastAsia="Arial Unicode MS"/>
                <w:sz w:val="22"/>
              </w:rPr>
            </w:pPr>
            <w:r>
              <w:rPr>
                <w:sz w:val="22"/>
              </w:rPr>
              <w:t>13,58</w:t>
            </w:r>
          </w:p>
        </w:tc>
        <w:tc>
          <w:tcPr>
            <w:tcW w:w="144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17,67</w:t>
            </w:r>
          </w:p>
        </w:tc>
        <w:tc>
          <w:tcPr>
            <w:tcW w:w="72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0,95</w:t>
            </w:r>
          </w:p>
        </w:tc>
      </w:tr>
      <w:tr w:rsidR="004D22A9">
        <w:tblPrEx>
          <w:tblCellMar>
            <w:top w:w="0" w:type="dxa"/>
            <w:left w:w="0" w:type="dxa"/>
            <w:bottom w:w="0" w:type="dxa"/>
            <w:right w:w="0" w:type="dxa"/>
          </w:tblCellMar>
        </w:tblPrEx>
        <w:trPr>
          <w:trHeight w:val="330"/>
        </w:trPr>
        <w:tc>
          <w:tcPr>
            <w:tcW w:w="1242"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sz w:val="22"/>
              </w:rPr>
            </w:pPr>
            <w:r>
              <w:rPr>
                <w:rFonts w:ascii="Arial" w:hAnsi="Arial"/>
                <w:sz w:val="22"/>
              </w:rPr>
              <w:t>793040011</w:t>
            </w:r>
          </w:p>
        </w:tc>
        <w:tc>
          <w:tcPr>
            <w:tcW w:w="758"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12,25</w:t>
            </w:r>
          </w:p>
        </w:tc>
        <w:tc>
          <w:tcPr>
            <w:tcW w:w="10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18,26</w:t>
            </w:r>
          </w:p>
        </w:tc>
        <w:tc>
          <w:tcPr>
            <w:tcW w:w="90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260,71</w:t>
            </w:r>
          </w:p>
        </w:tc>
        <w:tc>
          <w:tcPr>
            <w:tcW w:w="10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0,05</w:t>
            </w:r>
          </w:p>
        </w:tc>
        <w:tc>
          <w:tcPr>
            <w:tcW w:w="126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eastAsia="Arial Unicode MS"/>
                <w:sz w:val="22"/>
              </w:rPr>
            </w:pPr>
            <w:r>
              <w:rPr>
                <w:sz w:val="22"/>
              </w:rPr>
              <w:t>4,92</w:t>
            </w:r>
          </w:p>
        </w:tc>
        <w:tc>
          <w:tcPr>
            <w:tcW w:w="144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4,67</w:t>
            </w:r>
          </w:p>
        </w:tc>
        <w:tc>
          <w:tcPr>
            <w:tcW w:w="72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0,95</w:t>
            </w:r>
          </w:p>
        </w:tc>
      </w:tr>
      <w:tr w:rsidR="004D22A9">
        <w:tblPrEx>
          <w:tblCellMar>
            <w:top w:w="0" w:type="dxa"/>
            <w:left w:w="0" w:type="dxa"/>
            <w:bottom w:w="0" w:type="dxa"/>
            <w:right w:w="0" w:type="dxa"/>
          </w:tblCellMar>
        </w:tblPrEx>
        <w:trPr>
          <w:trHeight w:val="330"/>
        </w:trPr>
        <w:tc>
          <w:tcPr>
            <w:tcW w:w="1242"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sz w:val="22"/>
              </w:rPr>
            </w:pPr>
            <w:r>
              <w:rPr>
                <w:rFonts w:ascii="Arial" w:hAnsi="Arial"/>
                <w:sz w:val="22"/>
              </w:rPr>
              <w:t>704540008</w:t>
            </w:r>
          </w:p>
        </w:tc>
        <w:tc>
          <w:tcPr>
            <w:tcW w:w="758"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2,07</w:t>
            </w:r>
          </w:p>
        </w:tc>
        <w:tc>
          <w:tcPr>
            <w:tcW w:w="10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29,00</w:t>
            </w:r>
          </w:p>
        </w:tc>
        <w:tc>
          <w:tcPr>
            <w:tcW w:w="90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260,71</w:t>
            </w:r>
          </w:p>
        </w:tc>
        <w:tc>
          <w:tcPr>
            <w:tcW w:w="10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0,05</w:t>
            </w:r>
          </w:p>
        </w:tc>
        <w:tc>
          <w:tcPr>
            <w:tcW w:w="126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eastAsia="Arial Unicode MS"/>
                <w:sz w:val="22"/>
              </w:rPr>
            </w:pPr>
            <w:r>
              <w:rPr>
                <w:sz w:val="22"/>
              </w:rPr>
              <w:t>3,31</w:t>
            </w:r>
          </w:p>
        </w:tc>
        <w:tc>
          <w:tcPr>
            <w:tcW w:w="144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2,35</w:t>
            </w:r>
          </w:p>
        </w:tc>
        <w:tc>
          <w:tcPr>
            <w:tcW w:w="72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0,95</w:t>
            </w:r>
          </w:p>
        </w:tc>
      </w:tr>
      <w:tr w:rsidR="004D22A9">
        <w:tblPrEx>
          <w:tblCellMar>
            <w:top w:w="0" w:type="dxa"/>
            <w:left w:w="0" w:type="dxa"/>
            <w:bottom w:w="0" w:type="dxa"/>
            <w:right w:w="0" w:type="dxa"/>
          </w:tblCellMar>
        </w:tblPrEx>
        <w:trPr>
          <w:trHeight w:val="330"/>
        </w:trPr>
        <w:tc>
          <w:tcPr>
            <w:tcW w:w="1242"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sz w:val="22"/>
              </w:rPr>
            </w:pPr>
            <w:r>
              <w:rPr>
                <w:rFonts w:ascii="Arial" w:hAnsi="Arial"/>
                <w:sz w:val="22"/>
              </w:rPr>
              <w:t>793015000</w:t>
            </w:r>
          </w:p>
        </w:tc>
        <w:tc>
          <w:tcPr>
            <w:tcW w:w="758"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2,6</w:t>
            </w:r>
          </w:p>
        </w:tc>
        <w:tc>
          <w:tcPr>
            <w:tcW w:w="10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27,86</w:t>
            </w:r>
          </w:p>
        </w:tc>
        <w:tc>
          <w:tcPr>
            <w:tcW w:w="90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260,71</w:t>
            </w:r>
          </w:p>
        </w:tc>
        <w:tc>
          <w:tcPr>
            <w:tcW w:w="10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0,05</w:t>
            </w:r>
          </w:p>
        </w:tc>
        <w:tc>
          <w:tcPr>
            <w:tcW w:w="126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eastAsia="Arial Unicode MS"/>
                <w:sz w:val="22"/>
              </w:rPr>
            </w:pPr>
            <w:r>
              <w:rPr>
                <w:sz w:val="22"/>
              </w:rPr>
              <w:t>8,36</w:t>
            </w:r>
          </w:p>
        </w:tc>
        <w:tc>
          <w:tcPr>
            <w:tcW w:w="144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4,50</w:t>
            </w:r>
          </w:p>
        </w:tc>
        <w:tc>
          <w:tcPr>
            <w:tcW w:w="72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0,95</w:t>
            </w:r>
          </w:p>
        </w:tc>
      </w:tr>
      <w:tr w:rsidR="004D22A9">
        <w:tblPrEx>
          <w:tblCellMar>
            <w:top w:w="0" w:type="dxa"/>
            <w:left w:w="0" w:type="dxa"/>
            <w:bottom w:w="0" w:type="dxa"/>
            <w:right w:w="0" w:type="dxa"/>
          </w:tblCellMar>
        </w:tblPrEx>
        <w:trPr>
          <w:trHeight w:val="330"/>
        </w:trPr>
        <w:tc>
          <w:tcPr>
            <w:tcW w:w="1242"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sz w:val="22"/>
              </w:rPr>
            </w:pPr>
            <w:r>
              <w:rPr>
                <w:rFonts w:ascii="Arial" w:hAnsi="Arial"/>
                <w:sz w:val="22"/>
              </w:rPr>
              <w:t>753060000</w:t>
            </w:r>
          </w:p>
        </w:tc>
        <w:tc>
          <w:tcPr>
            <w:tcW w:w="758"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0,68</w:t>
            </w:r>
          </w:p>
        </w:tc>
        <w:tc>
          <w:tcPr>
            <w:tcW w:w="10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68,43</w:t>
            </w:r>
          </w:p>
        </w:tc>
        <w:tc>
          <w:tcPr>
            <w:tcW w:w="90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260,71</w:t>
            </w:r>
          </w:p>
        </w:tc>
        <w:tc>
          <w:tcPr>
            <w:tcW w:w="10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0,05</w:t>
            </w:r>
          </w:p>
        </w:tc>
        <w:tc>
          <w:tcPr>
            <w:tcW w:w="126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eastAsia="Arial Unicode MS"/>
                <w:sz w:val="22"/>
              </w:rPr>
            </w:pPr>
            <w:r>
              <w:rPr>
                <w:sz w:val="22"/>
              </w:rPr>
              <w:t>37,65</w:t>
            </w:r>
          </w:p>
        </w:tc>
        <w:tc>
          <w:tcPr>
            <w:tcW w:w="144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42,64</w:t>
            </w:r>
          </w:p>
        </w:tc>
        <w:tc>
          <w:tcPr>
            <w:tcW w:w="72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0,95</w:t>
            </w:r>
          </w:p>
        </w:tc>
      </w:tr>
      <w:tr w:rsidR="004D22A9">
        <w:tblPrEx>
          <w:tblCellMar>
            <w:top w:w="0" w:type="dxa"/>
            <w:left w:w="0" w:type="dxa"/>
            <w:bottom w:w="0" w:type="dxa"/>
            <w:right w:w="0" w:type="dxa"/>
          </w:tblCellMar>
        </w:tblPrEx>
        <w:trPr>
          <w:trHeight w:val="330"/>
        </w:trPr>
        <w:tc>
          <w:tcPr>
            <w:tcW w:w="1242"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sz w:val="22"/>
              </w:rPr>
            </w:pPr>
            <w:r>
              <w:rPr>
                <w:rFonts w:ascii="Arial" w:hAnsi="Arial"/>
                <w:sz w:val="22"/>
              </w:rPr>
              <w:t>704590020</w:t>
            </w:r>
          </w:p>
        </w:tc>
        <w:tc>
          <w:tcPr>
            <w:tcW w:w="758" w:type="dxa"/>
            <w:tcBorders>
              <w:top w:val="nil"/>
              <w:left w:val="nil"/>
              <w:bottom w:val="single" w:sz="8" w:space="0" w:color="auto"/>
              <w:right w:val="nil"/>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3,16</w:t>
            </w:r>
          </w:p>
        </w:tc>
        <w:tc>
          <w:tcPr>
            <w:tcW w:w="1080" w:type="dxa"/>
            <w:tcBorders>
              <w:top w:val="nil"/>
              <w:left w:val="single" w:sz="8" w:space="0" w:color="auto"/>
              <w:bottom w:val="single" w:sz="8" w:space="0" w:color="auto"/>
              <w:right w:val="nil"/>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34,00</w:t>
            </w:r>
          </w:p>
        </w:tc>
        <w:tc>
          <w:tcPr>
            <w:tcW w:w="900"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260,71</w:t>
            </w:r>
          </w:p>
        </w:tc>
        <w:tc>
          <w:tcPr>
            <w:tcW w:w="1080" w:type="dxa"/>
            <w:tcBorders>
              <w:top w:val="nil"/>
              <w:left w:val="single" w:sz="4" w:space="0" w:color="auto"/>
              <w:bottom w:val="single" w:sz="8" w:space="0" w:color="auto"/>
              <w:right w:val="single" w:sz="4"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0,05</w:t>
            </w:r>
          </w:p>
        </w:tc>
        <w:tc>
          <w:tcPr>
            <w:tcW w:w="1260" w:type="dxa"/>
            <w:tcBorders>
              <w:top w:val="nil"/>
              <w:left w:val="nil"/>
              <w:bottom w:val="single" w:sz="8" w:space="0" w:color="auto"/>
              <w:right w:val="single" w:sz="4" w:space="0" w:color="auto"/>
            </w:tcBorders>
            <w:shd w:val="clear" w:color="auto" w:fill="FFFFFF"/>
            <w:vAlign w:val="bottom"/>
          </w:tcPr>
          <w:p w:rsidR="004D22A9" w:rsidRDefault="004D22A9">
            <w:pPr>
              <w:spacing w:line="480" w:lineRule="auto"/>
              <w:jc w:val="center"/>
              <w:rPr>
                <w:rFonts w:eastAsia="Arial Unicode MS"/>
                <w:sz w:val="22"/>
              </w:rPr>
            </w:pPr>
            <w:r>
              <w:rPr>
                <w:sz w:val="22"/>
              </w:rPr>
              <w:t>5,77</w:t>
            </w:r>
          </w:p>
        </w:tc>
        <w:tc>
          <w:tcPr>
            <w:tcW w:w="1440" w:type="dxa"/>
            <w:tcBorders>
              <w:top w:val="nil"/>
              <w:left w:val="nil"/>
              <w:bottom w:val="single" w:sz="8" w:space="0" w:color="auto"/>
              <w:right w:val="single" w:sz="4"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5,75</w:t>
            </w:r>
          </w:p>
        </w:tc>
        <w:tc>
          <w:tcPr>
            <w:tcW w:w="72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center"/>
              <w:rPr>
                <w:rFonts w:ascii="Arial" w:eastAsia="Arial Unicode MS" w:hAnsi="Arial"/>
                <w:sz w:val="22"/>
              </w:rPr>
            </w:pPr>
            <w:r>
              <w:rPr>
                <w:rFonts w:ascii="Arial" w:hAnsi="Arial"/>
                <w:sz w:val="22"/>
              </w:rPr>
              <w:t>0,95</w:t>
            </w:r>
          </w:p>
        </w:tc>
      </w:tr>
    </w:tbl>
    <w:p w:rsidR="004D22A9" w:rsidRDefault="004D22A9">
      <w:pPr>
        <w:spacing w:line="360" w:lineRule="auto"/>
        <w:jc w:val="center"/>
        <w:rPr>
          <w:rFonts w:ascii="Arial" w:hAnsi="Arial"/>
          <w:b/>
          <w:sz w:val="24"/>
        </w:rPr>
      </w:pPr>
    </w:p>
    <w:p w:rsidR="004D22A9" w:rsidRDefault="004D22A9">
      <w:pPr>
        <w:spacing w:line="360" w:lineRule="auto"/>
        <w:jc w:val="center"/>
        <w:rPr>
          <w:rFonts w:ascii="Arial" w:hAnsi="Arial"/>
          <w:b/>
          <w:sz w:val="24"/>
        </w:rPr>
      </w:pPr>
      <w:r>
        <w:rPr>
          <w:rFonts w:ascii="Arial" w:hAnsi="Arial"/>
          <w:b/>
          <w:sz w:val="24"/>
        </w:rPr>
        <w:t>TABLA XX COSTOS RELEVANTES EN LA ADMINISTRACIÓN DE UN INVENTARIO</w:t>
      </w:r>
    </w:p>
    <w:p w:rsidR="004D22A9" w:rsidRDefault="004D22A9">
      <w:pPr>
        <w:spacing w:line="480" w:lineRule="auto"/>
        <w:jc w:val="both"/>
        <w:rPr>
          <w:rFonts w:ascii="Arial" w:hAnsi="Arial"/>
          <w:b/>
          <w:sz w:val="24"/>
        </w:rPr>
      </w:pPr>
    </w:p>
    <w:p w:rsidR="004D22A9" w:rsidRDefault="004D22A9">
      <w:pPr>
        <w:spacing w:line="480" w:lineRule="auto"/>
        <w:jc w:val="both"/>
        <w:rPr>
          <w:rFonts w:ascii="Arial" w:hAnsi="Arial"/>
          <w:sz w:val="24"/>
        </w:rPr>
      </w:pPr>
    </w:p>
    <w:p w:rsidR="004D22A9" w:rsidRDefault="004D22A9">
      <w:pPr>
        <w:spacing w:line="480" w:lineRule="auto"/>
        <w:jc w:val="both"/>
        <w:rPr>
          <w:rFonts w:ascii="Arial" w:hAnsi="Arial"/>
          <w:sz w:val="24"/>
        </w:rPr>
      </w:pPr>
      <w:r>
        <w:rPr>
          <w:rFonts w:ascii="Arial" w:hAnsi="Arial"/>
          <w:sz w:val="24"/>
        </w:rPr>
        <w:t>Nota: Se utiliza el supuesto de que se compran a un mismo proveedor, y además la compra de alguno de estos productos no se la realiza sola, es decir todos los productos son comprados cada vez que se hace un pedido.</w:t>
      </w:r>
    </w:p>
    <w:p w:rsidR="004D22A9" w:rsidRDefault="004D22A9">
      <w:pPr>
        <w:spacing w:line="480" w:lineRule="auto"/>
        <w:jc w:val="both"/>
        <w:rPr>
          <w:rFonts w:ascii="Arial" w:hAnsi="Arial"/>
          <w:sz w:val="24"/>
        </w:rPr>
      </w:pPr>
    </w:p>
    <w:p w:rsidR="004D22A9" w:rsidRDefault="004D22A9">
      <w:pPr>
        <w:spacing w:line="480" w:lineRule="auto"/>
        <w:jc w:val="both"/>
        <w:rPr>
          <w:rFonts w:ascii="Arial" w:hAnsi="Arial"/>
          <w:sz w:val="24"/>
        </w:rPr>
      </w:pPr>
      <w:r>
        <w:rPr>
          <w:rFonts w:ascii="Arial" w:hAnsi="Arial"/>
          <w:sz w:val="24"/>
        </w:rPr>
        <w:t>El tiempo promedio de demora en entregar el pedido es 2 días según registros de bodega.</w:t>
      </w:r>
    </w:p>
    <w:p w:rsidR="004D22A9" w:rsidRDefault="004D22A9">
      <w:pPr>
        <w:spacing w:line="480" w:lineRule="auto"/>
        <w:jc w:val="both"/>
        <w:rPr>
          <w:rFonts w:ascii="Arial" w:hAnsi="Arial"/>
          <w:sz w:val="24"/>
        </w:rPr>
      </w:pPr>
    </w:p>
    <w:p w:rsidR="004D22A9" w:rsidRDefault="004D22A9">
      <w:pPr>
        <w:spacing w:line="480" w:lineRule="auto"/>
        <w:jc w:val="both"/>
        <w:rPr>
          <w:rFonts w:ascii="Arial" w:hAnsi="Arial"/>
          <w:sz w:val="24"/>
        </w:rPr>
      </w:pPr>
      <w:r>
        <w:rPr>
          <w:rFonts w:ascii="Arial" w:hAnsi="Arial"/>
          <w:sz w:val="24"/>
        </w:rPr>
        <w:lastRenderedPageBreak/>
        <w:t>Para el cálculo de los costos de Mantenimiento, primero se revisaron los registros contables y las actividades que se realizan para mantener en un estado optimo al material de la bodega, y adquisición  y organización para su entrega y pedido. En el caso del cálculo para el costo de déficit se realizó una revisión de las facturas a los proveedores que las direcciones adquirían cuando la Dirección de Abastecimiento (DIRABA) no tenía en stock los productos que requerían (productos de clase A), esto se hizo con el fin de obtener el gasto en el que se incurre en no adquirir a DIRABA, debido a que es una organización publica el concepto de costos de penalización se modificó, es decir no influyen en nuestra administración las pérdidas en la utilidad debido a que no se generan sino, mas bien el gasto que se incurre en no comprar a DIRABA, debido a que esta adquiere a mejores precios, entonces se definió como costo de penalización o déficit  a la diferencia entre el precio que otros proveedores con respecto  a DIRABA, y multiplicando por todos los Ítems adquiridos durante el año fuera de DIRABA se obtiene el costo de déficit anual.</w:t>
      </w:r>
    </w:p>
    <w:p w:rsidR="004D22A9" w:rsidRDefault="004D22A9">
      <w:pPr>
        <w:spacing w:line="480" w:lineRule="auto"/>
        <w:jc w:val="both"/>
        <w:rPr>
          <w:rFonts w:ascii="Arial" w:hAnsi="Arial"/>
          <w:sz w:val="24"/>
        </w:rPr>
      </w:pPr>
    </w:p>
    <w:p w:rsidR="004D22A9" w:rsidRDefault="004D22A9">
      <w:pPr>
        <w:spacing w:line="480" w:lineRule="auto"/>
        <w:jc w:val="both"/>
        <w:rPr>
          <w:rFonts w:ascii="Arial" w:hAnsi="Arial"/>
          <w:sz w:val="24"/>
        </w:rPr>
      </w:pPr>
      <w:r>
        <w:rPr>
          <w:rFonts w:ascii="Arial" w:hAnsi="Arial"/>
          <w:sz w:val="24"/>
        </w:rPr>
        <w:t>A Continuación se presentan los valores de los siguientes parámetros:</w:t>
      </w:r>
    </w:p>
    <w:p w:rsidR="004D22A9" w:rsidRDefault="004D22A9" w:rsidP="00413818">
      <w:pPr>
        <w:numPr>
          <w:ilvl w:val="0"/>
          <w:numId w:val="27"/>
        </w:numPr>
        <w:spacing w:line="480" w:lineRule="auto"/>
        <w:jc w:val="both"/>
        <w:rPr>
          <w:rFonts w:ascii="Arial" w:hAnsi="Arial"/>
          <w:sz w:val="24"/>
        </w:rPr>
      </w:pPr>
      <w:r>
        <w:rPr>
          <w:rFonts w:ascii="Arial" w:hAnsi="Arial"/>
          <w:sz w:val="24"/>
        </w:rPr>
        <w:t>Costo total de administrar un inventario por unidad de tiempo</w:t>
      </w:r>
    </w:p>
    <w:p w:rsidR="004D22A9" w:rsidRDefault="004D22A9" w:rsidP="00413818">
      <w:pPr>
        <w:numPr>
          <w:ilvl w:val="0"/>
          <w:numId w:val="27"/>
        </w:numPr>
        <w:spacing w:line="480" w:lineRule="auto"/>
        <w:jc w:val="both"/>
        <w:rPr>
          <w:rFonts w:ascii="Arial" w:hAnsi="Arial"/>
          <w:sz w:val="24"/>
        </w:rPr>
      </w:pPr>
      <w:r>
        <w:rPr>
          <w:rFonts w:ascii="Arial" w:hAnsi="Arial"/>
          <w:sz w:val="24"/>
        </w:rPr>
        <w:t>Cantidad óptima de pedido</w:t>
      </w:r>
    </w:p>
    <w:p w:rsidR="004D22A9" w:rsidRDefault="004D22A9" w:rsidP="00413818">
      <w:pPr>
        <w:numPr>
          <w:ilvl w:val="0"/>
          <w:numId w:val="27"/>
        </w:numPr>
        <w:spacing w:line="480" w:lineRule="auto"/>
        <w:jc w:val="both"/>
        <w:rPr>
          <w:rFonts w:ascii="Arial" w:hAnsi="Arial"/>
          <w:sz w:val="24"/>
        </w:rPr>
      </w:pPr>
      <w:r>
        <w:rPr>
          <w:rFonts w:ascii="Arial" w:hAnsi="Arial"/>
          <w:sz w:val="24"/>
        </w:rPr>
        <w:t>Nivel de Reabastecimiento</w:t>
      </w:r>
    </w:p>
    <w:p w:rsidR="004D22A9" w:rsidRDefault="004D22A9" w:rsidP="00413818">
      <w:pPr>
        <w:numPr>
          <w:ilvl w:val="0"/>
          <w:numId w:val="27"/>
        </w:numPr>
        <w:spacing w:line="480" w:lineRule="auto"/>
        <w:jc w:val="both"/>
        <w:rPr>
          <w:rFonts w:ascii="Arial" w:hAnsi="Arial"/>
          <w:sz w:val="24"/>
        </w:rPr>
      </w:pPr>
      <w:r>
        <w:rPr>
          <w:rFonts w:ascii="Arial" w:hAnsi="Arial"/>
          <w:sz w:val="24"/>
        </w:rPr>
        <w:t>Nivel de Seguridad</w:t>
      </w:r>
    </w:p>
    <w:p w:rsidR="004D22A9" w:rsidRDefault="004D22A9">
      <w:pPr>
        <w:spacing w:line="480" w:lineRule="auto"/>
        <w:jc w:val="both"/>
        <w:rPr>
          <w:rFonts w:ascii="Arial" w:hAnsi="Arial"/>
          <w:sz w:val="24"/>
        </w:rPr>
      </w:pPr>
      <w:r>
        <w:rPr>
          <w:rFonts w:ascii="Arial" w:hAnsi="Arial"/>
          <w:sz w:val="24"/>
        </w:rPr>
        <w:br w:type="page"/>
      </w:r>
    </w:p>
    <w:p w:rsidR="004D22A9" w:rsidRDefault="004D22A9">
      <w:pPr>
        <w:spacing w:line="480" w:lineRule="auto"/>
        <w:jc w:val="both"/>
        <w:rPr>
          <w:rFonts w:ascii="Arial" w:hAnsi="Arial"/>
          <w:sz w:val="24"/>
        </w:rPr>
      </w:pPr>
      <w:r>
        <w:rPr>
          <w:noProof/>
          <w:sz w:val="24"/>
        </w:rPr>
        <w:pict>
          <v:group id="_x0000_s1435" style="position:absolute;left:0;text-align:left;margin-left:0;margin-top:-11.8pt;width:6in;height:310.6pt;z-index:251691008" coordorigin="1908,1908" coordsize="9000,6840" o:allowincell="f">
            <v:rect id="_x0000_s1436" style="position:absolute;left:1908;top:1908;width:9000;height:6840"/>
            <v:shape id="_x0000_s1437" type="#_x0000_t75" style="position:absolute;left:2262;top:2262;width:8280;height:6200">
              <v:imagedata r:id="rId295" o:title=""/>
            </v:shape>
          </v:group>
          <o:OLEObject Type="Embed" ProgID="PBrush" ShapeID="_x0000_s1437" DrawAspect="Content" ObjectID="_1307527317" r:id="rId296"/>
        </w:pict>
      </w:r>
    </w:p>
    <w:p w:rsidR="004D22A9" w:rsidRDefault="004D22A9">
      <w:pPr>
        <w:spacing w:line="480" w:lineRule="auto"/>
        <w:jc w:val="both"/>
        <w:rPr>
          <w:rFonts w:ascii="Arial" w:hAnsi="Arial"/>
          <w:sz w:val="24"/>
        </w:rPr>
      </w:pPr>
    </w:p>
    <w:p w:rsidR="004D22A9" w:rsidRDefault="004D22A9">
      <w:pPr>
        <w:spacing w:line="480" w:lineRule="auto"/>
        <w:jc w:val="both"/>
        <w:rPr>
          <w:rFonts w:ascii="Arial" w:hAnsi="Arial"/>
          <w:sz w:val="24"/>
        </w:rPr>
      </w:pPr>
    </w:p>
    <w:p w:rsidR="004D22A9" w:rsidRDefault="004D22A9">
      <w:pPr>
        <w:spacing w:line="480" w:lineRule="auto"/>
        <w:jc w:val="both"/>
        <w:rPr>
          <w:rFonts w:ascii="Arial" w:hAnsi="Arial"/>
          <w:sz w:val="24"/>
        </w:rPr>
      </w:pPr>
    </w:p>
    <w:p w:rsidR="004D22A9" w:rsidRDefault="004D22A9">
      <w:pPr>
        <w:spacing w:line="480" w:lineRule="auto"/>
        <w:jc w:val="both"/>
        <w:rPr>
          <w:rFonts w:ascii="Arial" w:hAnsi="Arial"/>
          <w:sz w:val="24"/>
        </w:rPr>
      </w:pPr>
    </w:p>
    <w:p w:rsidR="004D22A9" w:rsidRDefault="004D22A9">
      <w:pPr>
        <w:spacing w:line="480" w:lineRule="auto"/>
        <w:jc w:val="both"/>
        <w:rPr>
          <w:rFonts w:ascii="Arial" w:hAnsi="Arial"/>
          <w:sz w:val="24"/>
        </w:rPr>
      </w:pPr>
    </w:p>
    <w:p w:rsidR="004D22A9" w:rsidRDefault="004D22A9">
      <w:pPr>
        <w:spacing w:line="480" w:lineRule="auto"/>
        <w:jc w:val="both"/>
        <w:rPr>
          <w:rFonts w:ascii="Arial" w:hAnsi="Arial"/>
          <w:sz w:val="24"/>
        </w:rPr>
      </w:pPr>
    </w:p>
    <w:p w:rsidR="004D22A9" w:rsidRDefault="004D22A9">
      <w:pPr>
        <w:spacing w:line="480" w:lineRule="auto"/>
        <w:jc w:val="both"/>
        <w:rPr>
          <w:rFonts w:ascii="Arial" w:hAnsi="Arial"/>
          <w:sz w:val="24"/>
        </w:rPr>
      </w:pPr>
    </w:p>
    <w:p w:rsidR="004D22A9" w:rsidRDefault="004D22A9">
      <w:pPr>
        <w:spacing w:line="480" w:lineRule="auto"/>
        <w:jc w:val="both"/>
        <w:rPr>
          <w:rFonts w:ascii="Arial" w:hAnsi="Arial"/>
          <w:sz w:val="24"/>
        </w:rPr>
      </w:pPr>
    </w:p>
    <w:p w:rsidR="004D22A9" w:rsidRDefault="004D22A9">
      <w:pPr>
        <w:spacing w:line="480" w:lineRule="auto"/>
        <w:jc w:val="both"/>
        <w:rPr>
          <w:rFonts w:ascii="Arial" w:hAnsi="Arial"/>
          <w:sz w:val="24"/>
        </w:rPr>
      </w:pPr>
    </w:p>
    <w:p w:rsidR="004D22A9" w:rsidRDefault="004D22A9">
      <w:pPr>
        <w:pStyle w:val="Ttulo2"/>
        <w:spacing w:line="480" w:lineRule="auto"/>
      </w:pPr>
    </w:p>
    <w:p w:rsidR="004D22A9" w:rsidRDefault="004D22A9">
      <w:pPr>
        <w:pStyle w:val="Ttulo2"/>
        <w:spacing w:line="480" w:lineRule="auto"/>
      </w:pPr>
    </w:p>
    <w:p w:rsidR="004D22A9" w:rsidRDefault="004D22A9">
      <w:pPr>
        <w:pStyle w:val="Ttulo2"/>
        <w:spacing w:line="480" w:lineRule="auto"/>
      </w:pPr>
      <w:r>
        <w:t>FIGURA 5.7 APLICACIÓN DE “SISAI”</w:t>
      </w:r>
    </w:p>
    <w:p w:rsidR="004D22A9" w:rsidRDefault="004D22A9">
      <w:pPr>
        <w:pStyle w:val="Ttulo6"/>
        <w:spacing w:line="480" w:lineRule="auto"/>
        <w:jc w:val="both"/>
        <w:rPr>
          <w:sz w:val="24"/>
        </w:rPr>
      </w:pPr>
    </w:p>
    <w:p w:rsidR="004D22A9" w:rsidRDefault="004D22A9">
      <w:pPr>
        <w:pStyle w:val="Ttulo6"/>
        <w:spacing w:line="480" w:lineRule="auto"/>
        <w:jc w:val="both"/>
        <w:rPr>
          <w:sz w:val="24"/>
        </w:rPr>
      </w:pPr>
      <w:r>
        <w:rPr>
          <w:sz w:val="24"/>
        </w:rPr>
        <w:br w:type="page"/>
      </w:r>
      <w:r>
        <w:rPr>
          <w:sz w:val="24"/>
        </w:rPr>
        <w:lastRenderedPageBreak/>
        <w:t>RESULTADOS:</w:t>
      </w:r>
    </w:p>
    <w:p w:rsidR="004D22A9" w:rsidRDefault="004D22A9">
      <w:pPr>
        <w:rPr>
          <w:lang w:val="es-ES"/>
        </w:rPr>
      </w:pPr>
    </w:p>
    <w:p w:rsidR="004D22A9" w:rsidRDefault="004D22A9">
      <w:pPr>
        <w:pStyle w:val="Encabezado"/>
        <w:tabs>
          <w:tab w:val="clear" w:pos="4419"/>
          <w:tab w:val="clear" w:pos="8838"/>
        </w:tabs>
      </w:pPr>
    </w:p>
    <w:p w:rsidR="004D22A9" w:rsidRDefault="004D22A9">
      <w:pPr>
        <w:rPr>
          <w:lang w:val="es-ES"/>
        </w:rPr>
      </w:pPr>
    </w:p>
    <w:p w:rsidR="004D22A9" w:rsidRDefault="004D22A9">
      <w:pPr>
        <w:rPr>
          <w:lang w:val="es-ES"/>
        </w:rPr>
      </w:pPr>
    </w:p>
    <w:tbl>
      <w:tblPr>
        <w:tblW w:w="0" w:type="auto"/>
        <w:jc w:val="center"/>
        <w:tblLayout w:type="fixed"/>
        <w:tblCellMar>
          <w:left w:w="0" w:type="dxa"/>
          <w:right w:w="0" w:type="dxa"/>
        </w:tblCellMar>
        <w:tblLook w:val="0000"/>
      </w:tblPr>
      <w:tblGrid>
        <w:gridCol w:w="5533"/>
        <w:gridCol w:w="1880"/>
      </w:tblGrid>
      <w:tr w:rsidR="004D22A9">
        <w:tblPrEx>
          <w:tblCellMar>
            <w:top w:w="0" w:type="dxa"/>
            <w:left w:w="0" w:type="dxa"/>
            <w:bottom w:w="0" w:type="dxa"/>
            <w:right w:w="0" w:type="dxa"/>
          </w:tblCellMar>
        </w:tblPrEx>
        <w:trPr>
          <w:trHeight w:val="270"/>
          <w:jc w:val="center"/>
        </w:trPr>
        <w:tc>
          <w:tcPr>
            <w:tcW w:w="5533" w:type="dxa"/>
            <w:tcBorders>
              <w:top w:val="single" w:sz="8" w:space="0" w:color="auto"/>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identificación</w:t>
            </w:r>
          </w:p>
        </w:tc>
        <w:tc>
          <w:tcPr>
            <w:tcW w:w="1880" w:type="dxa"/>
            <w:tcBorders>
              <w:top w:val="single" w:sz="8" w:space="0" w:color="auto"/>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852005002</w:t>
            </w:r>
          </w:p>
        </w:tc>
      </w:tr>
      <w:tr w:rsidR="004D22A9">
        <w:tblPrEx>
          <w:tblCellMar>
            <w:top w:w="0" w:type="dxa"/>
            <w:left w:w="0" w:type="dxa"/>
            <w:bottom w:w="0" w:type="dxa"/>
            <w:right w:w="0" w:type="dxa"/>
          </w:tblCellMar>
        </w:tblPrEx>
        <w:trPr>
          <w:trHeight w:val="270"/>
          <w:jc w:val="center"/>
        </w:trPr>
        <w:tc>
          <w:tcPr>
            <w:tcW w:w="5533"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Clave</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MD5</w:t>
            </w:r>
          </w:p>
        </w:tc>
      </w:tr>
      <w:tr w:rsidR="004D22A9">
        <w:tblPrEx>
          <w:tblCellMar>
            <w:top w:w="0" w:type="dxa"/>
            <w:left w:w="0" w:type="dxa"/>
            <w:bottom w:w="0" w:type="dxa"/>
            <w:right w:w="0" w:type="dxa"/>
          </w:tblCellMar>
        </w:tblPrEx>
        <w:trPr>
          <w:trHeight w:val="270"/>
          <w:jc w:val="center"/>
        </w:trPr>
        <w:tc>
          <w:tcPr>
            <w:tcW w:w="5533"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de Organización</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260</w:t>
            </w:r>
          </w:p>
        </w:tc>
      </w:tr>
      <w:tr w:rsidR="004D22A9">
        <w:tblPrEx>
          <w:tblCellMar>
            <w:top w:w="0" w:type="dxa"/>
            <w:left w:w="0" w:type="dxa"/>
            <w:bottom w:w="0" w:type="dxa"/>
            <w:right w:w="0" w:type="dxa"/>
          </w:tblCellMar>
        </w:tblPrEx>
        <w:trPr>
          <w:trHeight w:val="270"/>
          <w:jc w:val="center"/>
        </w:trPr>
        <w:tc>
          <w:tcPr>
            <w:tcW w:w="5533"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Unitario</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 </w:t>
            </w:r>
          </w:p>
        </w:tc>
      </w:tr>
      <w:tr w:rsidR="004D22A9">
        <w:tblPrEx>
          <w:tblCellMar>
            <w:top w:w="0" w:type="dxa"/>
            <w:left w:w="0" w:type="dxa"/>
            <w:bottom w:w="0" w:type="dxa"/>
            <w:right w:w="0" w:type="dxa"/>
          </w:tblCellMar>
        </w:tblPrEx>
        <w:trPr>
          <w:trHeight w:val="270"/>
          <w:jc w:val="center"/>
        </w:trPr>
        <w:tc>
          <w:tcPr>
            <w:tcW w:w="5533"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Tiempo de Entrega</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2</w:t>
            </w:r>
          </w:p>
        </w:tc>
      </w:tr>
      <w:tr w:rsidR="004D22A9">
        <w:tblPrEx>
          <w:tblCellMar>
            <w:top w:w="0" w:type="dxa"/>
            <w:left w:w="0" w:type="dxa"/>
            <w:bottom w:w="0" w:type="dxa"/>
            <w:right w:w="0" w:type="dxa"/>
          </w:tblCellMar>
        </w:tblPrEx>
        <w:trPr>
          <w:trHeight w:val="270"/>
          <w:jc w:val="center"/>
        </w:trPr>
        <w:tc>
          <w:tcPr>
            <w:tcW w:w="5533"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unitario de Déficit</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47</w:t>
            </w:r>
          </w:p>
        </w:tc>
      </w:tr>
      <w:tr w:rsidR="004D22A9">
        <w:tblPrEx>
          <w:tblCellMar>
            <w:top w:w="0" w:type="dxa"/>
            <w:left w:w="0" w:type="dxa"/>
            <w:bottom w:w="0" w:type="dxa"/>
            <w:right w:w="0" w:type="dxa"/>
          </w:tblCellMar>
        </w:tblPrEx>
        <w:trPr>
          <w:trHeight w:val="270"/>
          <w:jc w:val="center"/>
        </w:trPr>
        <w:tc>
          <w:tcPr>
            <w:tcW w:w="5533"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Demanda</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75</w:t>
            </w:r>
          </w:p>
        </w:tc>
      </w:tr>
      <w:tr w:rsidR="004D22A9">
        <w:tblPrEx>
          <w:tblCellMar>
            <w:top w:w="0" w:type="dxa"/>
            <w:left w:w="0" w:type="dxa"/>
            <w:bottom w:w="0" w:type="dxa"/>
            <w:right w:w="0" w:type="dxa"/>
          </w:tblCellMar>
        </w:tblPrEx>
        <w:trPr>
          <w:trHeight w:val="270"/>
          <w:jc w:val="center"/>
        </w:trPr>
        <w:tc>
          <w:tcPr>
            <w:tcW w:w="5533"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Desviación</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45</w:t>
            </w:r>
          </w:p>
        </w:tc>
      </w:tr>
      <w:tr w:rsidR="004D22A9">
        <w:tblPrEx>
          <w:tblCellMar>
            <w:top w:w="0" w:type="dxa"/>
            <w:left w:w="0" w:type="dxa"/>
            <w:bottom w:w="0" w:type="dxa"/>
            <w:right w:w="0" w:type="dxa"/>
          </w:tblCellMar>
        </w:tblPrEx>
        <w:trPr>
          <w:trHeight w:val="270"/>
          <w:jc w:val="center"/>
        </w:trPr>
        <w:tc>
          <w:tcPr>
            <w:tcW w:w="5533"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Probabilidad de satisfacer la demanda</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0.95</w:t>
            </w:r>
          </w:p>
        </w:tc>
      </w:tr>
      <w:tr w:rsidR="004D22A9">
        <w:tblPrEx>
          <w:tblCellMar>
            <w:top w:w="0" w:type="dxa"/>
            <w:left w:w="0" w:type="dxa"/>
            <w:bottom w:w="0" w:type="dxa"/>
            <w:right w:w="0" w:type="dxa"/>
          </w:tblCellMar>
        </w:tblPrEx>
        <w:trPr>
          <w:trHeight w:val="270"/>
          <w:jc w:val="center"/>
        </w:trPr>
        <w:tc>
          <w:tcPr>
            <w:tcW w:w="5533"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Tasa de mantenimiento del inventario</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0.05</w:t>
            </w:r>
          </w:p>
        </w:tc>
      </w:tr>
      <w:tr w:rsidR="004D22A9">
        <w:tblPrEx>
          <w:tblCellMar>
            <w:top w:w="0" w:type="dxa"/>
            <w:left w:w="0" w:type="dxa"/>
            <w:bottom w:w="0" w:type="dxa"/>
            <w:right w:w="0" w:type="dxa"/>
          </w:tblCellMar>
        </w:tblPrEx>
        <w:trPr>
          <w:trHeight w:val="270"/>
          <w:jc w:val="center"/>
        </w:trPr>
        <w:tc>
          <w:tcPr>
            <w:tcW w:w="5533"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Total Relevante por unidad de tiempo</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54</w:t>
            </w:r>
          </w:p>
        </w:tc>
      </w:tr>
      <w:tr w:rsidR="004D22A9">
        <w:tblPrEx>
          <w:tblCellMar>
            <w:top w:w="0" w:type="dxa"/>
            <w:left w:w="0" w:type="dxa"/>
            <w:bottom w:w="0" w:type="dxa"/>
            <w:right w:w="0" w:type="dxa"/>
          </w:tblCellMar>
        </w:tblPrEx>
        <w:trPr>
          <w:trHeight w:val="270"/>
          <w:jc w:val="center"/>
        </w:trPr>
        <w:tc>
          <w:tcPr>
            <w:tcW w:w="5533"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Punto de Reordenamiento</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1151</w:t>
            </w:r>
          </w:p>
        </w:tc>
      </w:tr>
      <w:tr w:rsidR="004D22A9">
        <w:tblPrEx>
          <w:tblCellMar>
            <w:top w:w="0" w:type="dxa"/>
            <w:left w:w="0" w:type="dxa"/>
            <w:bottom w:w="0" w:type="dxa"/>
            <w:right w:w="0" w:type="dxa"/>
          </w:tblCellMar>
        </w:tblPrEx>
        <w:trPr>
          <w:trHeight w:val="270"/>
          <w:jc w:val="center"/>
        </w:trPr>
        <w:tc>
          <w:tcPr>
            <w:tcW w:w="5533"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Cantidad a Ordenar</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1612</w:t>
            </w:r>
          </w:p>
        </w:tc>
      </w:tr>
      <w:tr w:rsidR="004D22A9">
        <w:tblPrEx>
          <w:tblCellMar>
            <w:top w:w="0" w:type="dxa"/>
            <w:left w:w="0" w:type="dxa"/>
            <w:bottom w:w="0" w:type="dxa"/>
            <w:right w:w="0" w:type="dxa"/>
          </w:tblCellMar>
        </w:tblPrEx>
        <w:trPr>
          <w:trHeight w:val="270"/>
          <w:jc w:val="center"/>
        </w:trPr>
        <w:tc>
          <w:tcPr>
            <w:tcW w:w="5533"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Cantidad de Seguridad</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500</w:t>
            </w:r>
          </w:p>
        </w:tc>
      </w:tr>
    </w:tbl>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tbl>
      <w:tblPr>
        <w:tblW w:w="0" w:type="auto"/>
        <w:jc w:val="center"/>
        <w:tblLayout w:type="fixed"/>
        <w:tblCellMar>
          <w:left w:w="0" w:type="dxa"/>
          <w:right w:w="0" w:type="dxa"/>
        </w:tblCellMar>
        <w:tblLook w:val="0000"/>
      </w:tblPr>
      <w:tblGrid>
        <w:gridCol w:w="5068"/>
        <w:gridCol w:w="1880"/>
      </w:tblGrid>
      <w:tr w:rsidR="004D22A9">
        <w:tblPrEx>
          <w:tblCellMar>
            <w:top w:w="0" w:type="dxa"/>
            <w:left w:w="0" w:type="dxa"/>
            <w:bottom w:w="0" w:type="dxa"/>
            <w:right w:w="0" w:type="dxa"/>
          </w:tblCellMar>
        </w:tblPrEx>
        <w:trPr>
          <w:trHeight w:val="270"/>
          <w:jc w:val="center"/>
        </w:trPr>
        <w:tc>
          <w:tcPr>
            <w:tcW w:w="5068" w:type="dxa"/>
            <w:tcBorders>
              <w:top w:val="single" w:sz="8" w:space="0" w:color="auto"/>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identificación</w:t>
            </w:r>
          </w:p>
        </w:tc>
        <w:tc>
          <w:tcPr>
            <w:tcW w:w="1880" w:type="dxa"/>
            <w:tcBorders>
              <w:top w:val="single" w:sz="8" w:space="0" w:color="auto"/>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624030020</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Clave</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MD7</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de Organización</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260</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Unitario</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1.04</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Tiempo de Entrega</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2</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unitario de Déficit</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78.05</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Demanda</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13.58</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Desviación</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17.67</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Probabilidad de satisfacer la demanda</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0.95</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Tasa de mantenimiento del inventario</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0.05</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Total Relevante por unidad de tiempo</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42</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Punto de Reordenamiento</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369</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Cantidad a Ordenar</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369</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Cantidad de Seguridad</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171</w:t>
            </w:r>
          </w:p>
        </w:tc>
      </w:tr>
    </w:tbl>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tbl>
      <w:tblPr>
        <w:tblW w:w="0" w:type="auto"/>
        <w:jc w:val="center"/>
        <w:tblLayout w:type="fixed"/>
        <w:tblCellMar>
          <w:left w:w="0" w:type="dxa"/>
          <w:right w:w="0" w:type="dxa"/>
        </w:tblCellMar>
        <w:tblLook w:val="0000"/>
      </w:tblPr>
      <w:tblGrid>
        <w:gridCol w:w="5068"/>
        <w:gridCol w:w="1820"/>
      </w:tblGrid>
      <w:tr w:rsidR="004D22A9">
        <w:tblPrEx>
          <w:tblCellMar>
            <w:top w:w="0" w:type="dxa"/>
            <w:left w:w="0" w:type="dxa"/>
            <w:bottom w:w="0" w:type="dxa"/>
            <w:right w:w="0" w:type="dxa"/>
          </w:tblCellMar>
        </w:tblPrEx>
        <w:trPr>
          <w:trHeight w:val="270"/>
          <w:jc w:val="center"/>
        </w:trPr>
        <w:tc>
          <w:tcPr>
            <w:tcW w:w="5068" w:type="dxa"/>
            <w:tcBorders>
              <w:top w:val="single" w:sz="8" w:space="0" w:color="auto"/>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identificación</w:t>
            </w:r>
          </w:p>
        </w:tc>
        <w:tc>
          <w:tcPr>
            <w:tcW w:w="1820" w:type="dxa"/>
            <w:tcBorders>
              <w:top w:val="single" w:sz="8" w:space="0" w:color="auto"/>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793040011</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Clave</w:t>
            </w:r>
          </w:p>
        </w:tc>
        <w:tc>
          <w:tcPr>
            <w:tcW w:w="182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MD8</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de Organización</w:t>
            </w:r>
          </w:p>
        </w:tc>
        <w:tc>
          <w:tcPr>
            <w:tcW w:w="182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260</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Unitario</w:t>
            </w:r>
          </w:p>
        </w:tc>
        <w:tc>
          <w:tcPr>
            <w:tcW w:w="182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12.25</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Tiempo de Entrega</w:t>
            </w:r>
          </w:p>
        </w:tc>
        <w:tc>
          <w:tcPr>
            <w:tcW w:w="182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2</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unitario de Déficit</w:t>
            </w:r>
          </w:p>
        </w:tc>
        <w:tc>
          <w:tcPr>
            <w:tcW w:w="182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18.26</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Demanda</w:t>
            </w:r>
          </w:p>
        </w:tc>
        <w:tc>
          <w:tcPr>
            <w:tcW w:w="182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4.92</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Desviación</w:t>
            </w:r>
          </w:p>
        </w:tc>
        <w:tc>
          <w:tcPr>
            <w:tcW w:w="182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4.67</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Probabilidad de satisfacer la demanda</w:t>
            </w:r>
          </w:p>
        </w:tc>
        <w:tc>
          <w:tcPr>
            <w:tcW w:w="182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0.95</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Tasa de mantenimiento del inventario</w:t>
            </w:r>
          </w:p>
        </w:tc>
        <w:tc>
          <w:tcPr>
            <w:tcW w:w="182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0.05</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Total Relevante por unidad de tiempo</w:t>
            </w:r>
          </w:p>
        </w:tc>
        <w:tc>
          <w:tcPr>
            <w:tcW w:w="182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117</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Punto de Reordenamiento</w:t>
            </w:r>
          </w:p>
        </w:tc>
        <w:tc>
          <w:tcPr>
            <w:tcW w:w="182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66</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Cantidad a Ordenar</w:t>
            </w:r>
          </w:p>
        </w:tc>
        <w:tc>
          <w:tcPr>
            <w:tcW w:w="182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65</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Cantidad de Seguridad</w:t>
            </w:r>
          </w:p>
        </w:tc>
        <w:tc>
          <w:tcPr>
            <w:tcW w:w="182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28</w:t>
            </w:r>
          </w:p>
        </w:tc>
      </w:tr>
    </w:tbl>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tbl>
      <w:tblPr>
        <w:tblW w:w="0" w:type="auto"/>
        <w:jc w:val="center"/>
        <w:tblLayout w:type="fixed"/>
        <w:tblCellMar>
          <w:left w:w="0" w:type="dxa"/>
          <w:right w:w="0" w:type="dxa"/>
        </w:tblCellMar>
        <w:tblLook w:val="0000"/>
      </w:tblPr>
      <w:tblGrid>
        <w:gridCol w:w="5068"/>
        <w:gridCol w:w="1880"/>
      </w:tblGrid>
      <w:tr w:rsidR="004D22A9">
        <w:tblPrEx>
          <w:tblCellMar>
            <w:top w:w="0" w:type="dxa"/>
            <w:left w:w="0" w:type="dxa"/>
            <w:bottom w:w="0" w:type="dxa"/>
            <w:right w:w="0" w:type="dxa"/>
          </w:tblCellMar>
        </w:tblPrEx>
        <w:trPr>
          <w:trHeight w:val="270"/>
          <w:jc w:val="center"/>
        </w:trPr>
        <w:tc>
          <w:tcPr>
            <w:tcW w:w="5068" w:type="dxa"/>
            <w:tcBorders>
              <w:top w:val="single" w:sz="8" w:space="0" w:color="auto"/>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identificación</w:t>
            </w:r>
          </w:p>
        </w:tc>
        <w:tc>
          <w:tcPr>
            <w:tcW w:w="1880" w:type="dxa"/>
            <w:tcBorders>
              <w:top w:val="single" w:sz="8" w:space="0" w:color="auto"/>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704540008</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Clave</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MD9</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de Organización</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260</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Unitario</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2.07</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Tiempo de Entrega</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2</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unitario de Déficit</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29</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Demanda</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3.31</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Desviación</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2.35</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Probabilidad de satisfacer la demanda</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0.95</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Tasa de mantenimiento del inventario</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0.05</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Total Relevante por unidad de tiempo</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22</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Punto de Reordenamiento</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32</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Cantidad a Ordenar</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129</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Cantidad de Seguridad</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13</w:t>
            </w:r>
          </w:p>
        </w:tc>
      </w:tr>
    </w:tbl>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tbl>
      <w:tblPr>
        <w:tblW w:w="0" w:type="auto"/>
        <w:jc w:val="center"/>
        <w:tblLayout w:type="fixed"/>
        <w:tblCellMar>
          <w:left w:w="0" w:type="dxa"/>
          <w:right w:w="0" w:type="dxa"/>
        </w:tblCellMar>
        <w:tblLook w:val="0000"/>
      </w:tblPr>
      <w:tblGrid>
        <w:gridCol w:w="5068"/>
        <w:gridCol w:w="1840"/>
      </w:tblGrid>
      <w:tr w:rsidR="004D22A9">
        <w:tblPrEx>
          <w:tblCellMar>
            <w:top w:w="0" w:type="dxa"/>
            <w:left w:w="0" w:type="dxa"/>
            <w:bottom w:w="0" w:type="dxa"/>
            <w:right w:w="0" w:type="dxa"/>
          </w:tblCellMar>
        </w:tblPrEx>
        <w:trPr>
          <w:trHeight w:val="270"/>
          <w:jc w:val="center"/>
        </w:trPr>
        <w:tc>
          <w:tcPr>
            <w:tcW w:w="5068" w:type="dxa"/>
            <w:tcBorders>
              <w:top w:val="single" w:sz="8" w:space="0" w:color="auto"/>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identificación</w:t>
            </w:r>
          </w:p>
        </w:tc>
        <w:tc>
          <w:tcPr>
            <w:tcW w:w="1840" w:type="dxa"/>
            <w:tcBorders>
              <w:top w:val="single" w:sz="8" w:space="0" w:color="auto"/>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793015000</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Clave</w:t>
            </w:r>
          </w:p>
        </w:tc>
        <w:tc>
          <w:tcPr>
            <w:tcW w:w="184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MD10</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de Organización</w:t>
            </w:r>
          </w:p>
        </w:tc>
        <w:tc>
          <w:tcPr>
            <w:tcW w:w="184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260</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Unitario</w:t>
            </w:r>
          </w:p>
        </w:tc>
        <w:tc>
          <w:tcPr>
            <w:tcW w:w="184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2.6</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Tiempo de Entrega</w:t>
            </w:r>
          </w:p>
        </w:tc>
        <w:tc>
          <w:tcPr>
            <w:tcW w:w="184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2</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unitario de Déficit</w:t>
            </w:r>
          </w:p>
        </w:tc>
        <w:tc>
          <w:tcPr>
            <w:tcW w:w="184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27.87</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Demanda</w:t>
            </w:r>
          </w:p>
        </w:tc>
        <w:tc>
          <w:tcPr>
            <w:tcW w:w="184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8.36</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Desviación</w:t>
            </w:r>
          </w:p>
        </w:tc>
        <w:tc>
          <w:tcPr>
            <w:tcW w:w="184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4.5</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Probabilidad de satisfacer la demanda</w:t>
            </w:r>
          </w:p>
        </w:tc>
        <w:tc>
          <w:tcPr>
            <w:tcW w:w="184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0.95</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Tasa de mantenimiento del inventario</w:t>
            </w:r>
          </w:p>
        </w:tc>
        <w:tc>
          <w:tcPr>
            <w:tcW w:w="184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0.05</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Total Relevante por unidad de tiempo</w:t>
            </w:r>
          </w:p>
        </w:tc>
        <w:tc>
          <w:tcPr>
            <w:tcW w:w="184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50</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Punto de Reordenamiento</w:t>
            </w:r>
          </w:p>
        </w:tc>
        <w:tc>
          <w:tcPr>
            <w:tcW w:w="184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78</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Cantidad a Ordenar</w:t>
            </w:r>
          </w:p>
        </w:tc>
        <w:tc>
          <w:tcPr>
            <w:tcW w:w="184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183</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Cantidad de Seguridad</w:t>
            </w:r>
          </w:p>
        </w:tc>
        <w:tc>
          <w:tcPr>
            <w:tcW w:w="184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31</w:t>
            </w:r>
          </w:p>
        </w:tc>
      </w:tr>
    </w:tbl>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tbl>
      <w:tblPr>
        <w:tblW w:w="0" w:type="auto"/>
        <w:jc w:val="center"/>
        <w:tblLayout w:type="fixed"/>
        <w:tblCellMar>
          <w:left w:w="0" w:type="dxa"/>
          <w:right w:w="0" w:type="dxa"/>
        </w:tblCellMar>
        <w:tblLook w:val="0000"/>
      </w:tblPr>
      <w:tblGrid>
        <w:gridCol w:w="5068"/>
        <w:gridCol w:w="1880"/>
      </w:tblGrid>
      <w:tr w:rsidR="004D22A9">
        <w:tblPrEx>
          <w:tblCellMar>
            <w:top w:w="0" w:type="dxa"/>
            <w:left w:w="0" w:type="dxa"/>
            <w:bottom w:w="0" w:type="dxa"/>
            <w:right w:w="0" w:type="dxa"/>
          </w:tblCellMar>
        </w:tblPrEx>
        <w:trPr>
          <w:trHeight w:val="270"/>
          <w:jc w:val="center"/>
        </w:trPr>
        <w:tc>
          <w:tcPr>
            <w:tcW w:w="5068" w:type="dxa"/>
            <w:tcBorders>
              <w:top w:val="single" w:sz="8" w:space="0" w:color="auto"/>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identificación</w:t>
            </w:r>
          </w:p>
        </w:tc>
        <w:tc>
          <w:tcPr>
            <w:tcW w:w="1880" w:type="dxa"/>
            <w:tcBorders>
              <w:top w:val="single" w:sz="8" w:space="0" w:color="auto"/>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753060000</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Clave</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MD11</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de Organización</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260</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Unitario</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0.68</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Tiempo de Entrega</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2</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unitario de Déficit</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68.43</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Demanda</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37.65</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Desviación</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42.64</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Probabilidad de satisfacer la demanda</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0.95</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Tasa de mantenimiento del inventario</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0.05</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Total Relevante por unidad de tiempo</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67</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Punto de Reordenamiento</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1008</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Cantidad a Ordenar</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759</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Cantidad de Seguridad</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466</w:t>
            </w:r>
          </w:p>
        </w:tc>
      </w:tr>
    </w:tbl>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p w:rsidR="004D22A9" w:rsidRDefault="004D22A9">
      <w:pPr>
        <w:spacing w:line="480" w:lineRule="auto"/>
        <w:jc w:val="both"/>
        <w:rPr>
          <w:rFonts w:ascii="Arial" w:hAnsi="Arial"/>
          <w:b/>
          <w:i/>
          <w:sz w:val="24"/>
        </w:rPr>
      </w:pPr>
    </w:p>
    <w:tbl>
      <w:tblPr>
        <w:tblW w:w="0" w:type="auto"/>
        <w:jc w:val="center"/>
        <w:tblLayout w:type="fixed"/>
        <w:tblCellMar>
          <w:left w:w="0" w:type="dxa"/>
          <w:right w:w="0" w:type="dxa"/>
        </w:tblCellMar>
        <w:tblLook w:val="0000"/>
      </w:tblPr>
      <w:tblGrid>
        <w:gridCol w:w="5068"/>
        <w:gridCol w:w="1880"/>
      </w:tblGrid>
      <w:tr w:rsidR="004D22A9">
        <w:tblPrEx>
          <w:tblCellMar>
            <w:top w:w="0" w:type="dxa"/>
            <w:left w:w="0" w:type="dxa"/>
            <w:bottom w:w="0" w:type="dxa"/>
            <w:right w:w="0" w:type="dxa"/>
          </w:tblCellMar>
        </w:tblPrEx>
        <w:trPr>
          <w:trHeight w:val="270"/>
          <w:jc w:val="center"/>
        </w:trPr>
        <w:tc>
          <w:tcPr>
            <w:tcW w:w="5068" w:type="dxa"/>
            <w:tcBorders>
              <w:top w:val="single" w:sz="8" w:space="0" w:color="auto"/>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identificación</w:t>
            </w:r>
          </w:p>
        </w:tc>
        <w:tc>
          <w:tcPr>
            <w:tcW w:w="1880" w:type="dxa"/>
            <w:tcBorders>
              <w:top w:val="single" w:sz="8" w:space="0" w:color="auto"/>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704590020</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Clave</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MD12</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de Organización</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260</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Unitario</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3.16</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Tiempo de Entrega</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2</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unitario de Déficit</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34</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Demanda</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5.77</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Desviación</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5.75</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Probabilidad de satisfacer la demanda</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0.95</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Tasa de mantenimiento del inventario</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0.05</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Costo Total Relevante por unidad de tiempo</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47</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Punto de Reordenamiento</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95</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Cantidad a Ordenar</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138</w:t>
            </w:r>
          </w:p>
        </w:tc>
      </w:tr>
      <w:tr w:rsidR="004D22A9">
        <w:tblPrEx>
          <w:tblCellMar>
            <w:top w:w="0" w:type="dxa"/>
            <w:left w:w="0" w:type="dxa"/>
            <w:bottom w:w="0" w:type="dxa"/>
            <w:right w:w="0" w:type="dxa"/>
          </w:tblCellMar>
        </w:tblPrEx>
        <w:trPr>
          <w:trHeight w:val="270"/>
          <w:jc w:val="center"/>
        </w:trPr>
        <w:tc>
          <w:tcPr>
            <w:tcW w:w="5068" w:type="dxa"/>
            <w:tcBorders>
              <w:top w:val="nil"/>
              <w:left w:val="single" w:sz="8" w:space="0" w:color="auto"/>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Cantidad de Seguridad</w:t>
            </w:r>
          </w:p>
        </w:tc>
        <w:tc>
          <w:tcPr>
            <w:tcW w:w="1880" w:type="dxa"/>
            <w:tcBorders>
              <w:top w:val="nil"/>
              <w:left w:val="nil"/>
              <w:bottom w:val="single" w:sz="8" w:space="0" w:color="auto"/>
              <w:right w:val="single" w:sz="8" w:space="0" w:color="auto"/>
            </w:tcBorders>
            <w:shd w:val="clear" w:color="auto" w:fill="FFFFFF"/>
            <w:vAlign w:val="bottom"/>
          </w:tcPr>
          <w:p w:rsidR="004D22A9" w:rsidRDefault="004D22A9">
            <w:pPr>
              <w:spacing w:line="480" w:lineRule="auto"/>
              <w:jc w:val="both"/>
              <w:rPr>
                <w:rFonts w:ascii="Arial" w:eastAsia="Arial Unicode MS" w:hAnsi="Arial"/>
                <w:b/>
                <w:i/>
                <w:sz w:val="24"/>
              </w:rPr>
            </w:pPr>
            <w:r>
              <w:rPr>
                <w:rFonts w:ascii="Arial" w:hAnsi="Arial"/>
                <w:b/>
                <w:i/>
                <w:sz w:val="24"/>
              </w:rPr>
              <w:t>42</w:t>
            </w:r>
          </w:p>
        </w:tc>
      </w:tr>
    </w:tbl>
    <w:p w:rsidR="004D22A9" w:rsidRDefault="004D22A9">
      <w:pPr>
        <w:spacing w:line="480" w:lineRule="auto"/>
        <w:jc w:val="both"/>
        <w:rPr>
          <w:rFonts w:ascii="Arial" w:hAnsi="Arial"/>
          <w:sz w:val="24"/>
        </w:rPr>
      </w:pPr>
    </w:p>
    <w:p w:rsidR="004D22A9" w:rsidRDefault="004D22A9">
      <w:pPr>
        <w:pStyle w:val="Textoindependiente"/>
        <w:tabs>
          <w:tab w:val="left" w:pos="284"/>
          <w:tab w:val="left" w:pos="426"/>
          <w:tab w:val="num" w:pos="2880"/>
        </w:tabs>
        <w:spacing w:line="480" w:lineRule="auto"/>
        <w:rPr>
          <w:rFonts w:ascii="Arial" w:hAnsi="Arial"/>
          <w:sz w:val="24"/>
        </w:rPr>
      </w:pPr>
    </w:p>
    <w:p w:rsidR="004D22A9" w:rsidRDefault="004D22A9">
      <w:pPr>
        <w:spacing w:line="480" w:lineRule="auto"/>
        <w:ind w:left="284"/>
        <w:jc w:val="both"/>
        <w:rPr>
          <w:sz w:val="24"/>
          <w:lang w:val="es-MX"/>
        </w:rPr>
      </w:pPr>
    </w:p>
    <w:sectPr w:rsidR="004D22A9">
      <w:headerReference w:type="even" r:id="rId297"/>
      <w:headerReference w:type="default" r:id="rId298"/>
      <w:footerReference w:type="default" r:id="rId299"/>
      <w:type w:val="nextColumn"/>
      <w:pgSz w:w="11907" w:h="16840" w:code="9"/>
      <w:pgMar w:top="2268" w:right="1361" w:bottom="2268" w:left="2268" w:header="720" w:footer="1134" w:gutter="0"/>
      <w:pgNumType w:start="25"/>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3818" w:rsidRDefault="00413818">
      <w:r>
        <w:separator/>
      </w:r>
    </w:p>
  </w:endnote>
  <w:endnote w:type="continuationSeparator" w:id="1">
    <w:p w:rsidR="00413818" w:rsidRDefault="0041381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11" w:rsidRDefault="006C4011">
    <w:pPr>
      <w:pStyle w:val="Piedepgina"/>
      <w:jc w:val="center"/>
      <w:rPr>
        <w:color w:val="FFFFFF"/>
      </w:rPr>
    </w:pPr>
    <w:r>
      <w:rPr>
        <w:rStyle w:val="Nmerodepgina"/>
        <w:color w:val="FFFFFF"/>
      </w:rPr>
      <w:fldChar w:fldCharType="begin"/>
    </w:r>
    <w:r>
      <w:rPr>
        <w:rStyle w:val="Nmerodepgina"/>
        <w:color w:val="FFFFFF"/>
      </w:rPr>
      <w:instrText xml:space="preserve">PAGE </w:instrText>
    </w:r>
    <w:r>
      <w:rPr>
        <w:rStyle w:val="Nmerodepgina"/>
        <w:color w:val="FFFFFF"/>
      </w:rPr>
      <w:fldChar w:fldCharType="separate"/>
    </w:r>
    <w:r w:rsidR="00F95B42">
      <w:rPr>
        <w:rStyle w:val="Nmerodepgina"/>
        <w:noProof/>
        <w:color w:val="FFFFFF"/>
      </w:rPr>
      <w:t>146</w:t>
    </w:r>
    <w:r>
      <w:rPr>
        <w:rStyle w:val="Nmerodepgina"/>
        <w:color w:val="FFFFF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3818" w:rsidRDefault="00413818">
      <w:r>
        <w:separator/>
      </w:r>
    </w:p>
  </w:footnote>
  <w:footnote w:type="continuationSeparator" w:id="1">
    <w:p w:rsidR="00413818" w:rsidRDefault="004138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11" w:rsidRDefault="006C4011">
    <w:pPr>
      <w:pStyle w:val="Encabezado"/>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25</w:t>
    </w:r>
    <w:r>
      <w:rPr>
        <w:rStyle w:val="Nmerodepgina"/>
      </w:rPr>
      <w:fldChar w:fldCharType="end"/>
    </w:r>
    <w:r>
      <w:rPr>
        <w:rStyle w:val="Nmerodepgina"/>
      </w:rPr>
      <w:fldChar w:fldCharType="begin"/>
    </w:r>
    <w:r>
      <w:rPr>
        <w:rStyle w:val="Nmerodepgina"/>
      </w:rPr>
      <w:instrText xml:space="preserve"> PAGE </w:instrText>
    </w:r>
    <w:r>
      <w:rPr>
        <w:rStyle w:val="Nmerodepgina"/>
      </w:rPr>
      <w:fldChar w:fldCharType="separate"/>
    </w:r>
    <w:r>
      <w:rPr>
        <w:rStyle w:val="Nmerodepgina"/>
        <w:noProof/>
      </w:rPr>
      <w:t>25</w:t>
    </w:r>
    <w:r>
      <w:rPr>
        <w:rStyle w:val="Nmerodepgin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11" w:rsidRDefault="006C4011">
    <w:pPr>
      <w:pStyle w:val="Encabezado"/>
      <w:jc w:val="right"/>
      <w:rPr>
        <w:rFonts w:ascii="Arial" w:hAnsi="Arial"/>
        <w:sz w:val="24"/>
      </w:rPr>
    </w:pPr>
    <w:r>
      <w:rPr>
        <w:rStyle w:val="Nmerodepgina"/>
        <w:rFonts w:ascii="Arial" w:hAnsi="Arial"/>
        <w:sz w:val="24"/>
      </w:rPr>
      <w:fldChar w:fldCharType="begin"/>
    </w:r>
    <w:r>
      <w:rPr>
        <w:rStyle w:val="Nmerodepgina"/>
        <w:rFonts w:ascii="Arial" w:hAnsi="Arial"/>
        <w:sz w:val="24"/>
      </w:rPr>
      <w:instrText xml:space="preserve"> PAGE </w:instrText>
    </w:r>
    <w:r>
      <w:rPr>
        <w:rStyle w:val="Nmerodepgina"/>
        <w:rFonts w:ascii="Arial" w:hAnsi="Arial"/>
        <w:sz w:val="24"/>
      </w:rPr>
      <w:fldChar w:fldCharType="separate"/>
    </w:r>
    <w:r w:rsidR="00F95B42">
      <w:rPr>
        <w:rStyle w:val="Nmerodepgina"/>
        <w:rFonts w:ascii="Arial" w:hAnsi="Arial"/>
        <w:noProof/>
        <w:sz w:val="24"/>
      </w:rPr>
      <w:t>3</w:t>
    </w:r>
    <w:r>
      <w:rPr>
        <w:rStyle w:val="Nmerodepgina"/>
        <w:rFonts w:ascii="Arial" w:hAnsi="Arial"/>
        <w:sz w:val="24"/>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11" w:rsidRDefault="006C4011">
    <w:pPr>
      <w:pStyle w:val="Encabezado"/>
    </w:pPr>
    <w:fldSimple w:instr=" TIME \@ &quot;HH:mm&quot; ">
      <w:r w:rsidR="00F95B42">
        <w:rPr>
          <w:noProof/>
        </w:rPr>
        <w:t>13:12</w:t>
      </w:r>
    </w:fldSimple>
    <w:fldSimple w:instr=" DATE \@ &quot;dd/MM/aaaa&quot; ">
      <w:r w:rsidR="00F95B42">
        <w:rPr>
          <w:noProof/>
        </w:rPr>
        <w:t>26/06/aa</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011" w:rsidRDefault="006C4011">
    <w:pPr>
      <w:pStyle w:val="Encabezado"/>
      <w:jc w:val="right"/>
      <w:rPr>
        <w:rFonts w:ascii="Arial" w:hAnsi="Arial"/>
        <w:sz w:val="24"/>
      </w:rPr>
    </w:pPr>
    <w:r>
      <w:rPr>
        <w:rStyle w:val="Nmerodepgina"/>
        <w:rFonts w:ascii="Arial" w:hAnsi="Arial"/>
        <w:sz w:val="24"/>
      </w:rPr>
      <w:fldChar w:fldCharType="begin"/>
    </w:r>
    <w:r>
      <w:rPr>
        <w:rStyle w:val="Nmerodepgina"/>
        <w:rFonts w:ascii="Arial" w:hAnsi="Arial"/>
        <w:sz w:val="24"/>
      </w:rPr>
      <w:instrText xml:space="preserve"> PAGE </w:instrText>
    </w:r>
    <w:r>
      <w:rPr>
        <w:rStyle w:val="Nmerodepgina"/>
        <w:rFonts w:ascii="Arial" w:hAnsi="Arial"/>
        <w:sz w:val="24"/>
      </w:rPr>
      <w:fldChar w:fldCharType="separate"/>
    </w:r>
    <w:r w:rsidR="00F95B42">
      <w:rPr>
        <w:rStyle w:val="Nmerodepgina"/>
        <w:rFonts w:ascii="Arial" w:hAnsi="Arial"/>
        <w:noProof/>
        <w:sz w:val="24"/>
      </w:rPr>
      <w:t>146</w:t>
    </w:r>
    <w:r>
      <w:rPr>
        <w:rStyle w:val="Nmerodepgina"/>
        <w:rFonts w:ascii="Arial" w:hAnsi="Arial"/>
        <w:sz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F2A4B"/>
    <w:multiLevelType w:val="hybridMultilevel"/>
    <w:tmpl w:val="02EEB02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nsid w:val="02622732"/>
    <w:multiLevelType w:val="hybridMultilevel"/>
    <w:tmpl w:val="D96492AA"/>
    <w:lvl w:ilvl="0">
      <w:start w:val="1"/>
      <w:numFmt w:val="bullet"/>
      <w:lvlText w:val=""/>
      <w:lvlJc w:val="left"/>
      <w:pPr>
        <w:tabs>
          <w:tab w:val="num" w:pos="1004"/>
        </w:tabs>
        <w:ind w:left="1004"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A2147F4"/>
    <w:multiLevelType w:val="hybridMultilevel"/>
    <w:tmpl w:val="F4449BD4"/>
    <w:lvl w:ilvl="0">
      <w:start w:val="1"/>
      <w:numFmt w:val="decimal"/>
      <w:lvlText w:val="%1."/>
      <w:lvlJc w:val="left"/>
      <w:pPr>
        <w:tabs>
          <w:tab w:val="num" w:pos="720"/>
        </w:tabs>
        <w:ind w:left="720" w:hanging="360"/>
      </w:pPr>
      <w:rPr>
        <w:rFonts w:hint="default"/>
        <w:sz w:val="3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0B200349"/>
    <w:multiLevelType w:val="hybridMultilevel"/>
    <w:tmpl w:val="15EC4AB2"/>
    <w:lvl w:ilvl="0">
      <w:start w:val="1"/>
      <w:numFmt w:val="decimal"/>
      <w:lvlText w:val="%1."/>
      <w:lvlJc w:val="left"/>
      <w:pPr>
        <w:tabs>
          <w:tab w:val="num" w:pos="720"/>
        </w:tabs>
        <w:ind w:lef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4">
    <w:nsid w:val="11EB088E"/>
    <w:multiLevelType w:val="hybridMultilevel"/>
    <w:tmpl w:val="AC0A72D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1577219F"/>
    <w:multiLevelType w:val="hybridMultilevel"/>
    <w:tmpl w:val="1BF264D4"/>
    <w:lvl w:ilvl="0">
      <w:start w:val="1"/>
      <w:numFmt w:val="bullet"/>
      <w:lvlText w:val=""/>
      <w:lvlJc w:val="left"/>
      <w:pPr>
        <w:tabs>
          <w:tab w:val="num" w:pos="787"/>
        </w:tabs>
        <w:ind w:left="787"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7F828E0"/>
    <w:multiLevelType w:val="hybridMultilevel"/>
    <w:tmpl w:val="B5EA4D84"/>
    <w:lvl w:ilvl="0">
      <w:start w:val="1"/>
      <w:numFmt w:val="bullet"/>
      <w:lvlText w:val=""/>
      <w:lvlJc w:val="left"/>
      <w:pPr>
        <w:tabs>
          <w:tab w:val="num" w:pos="1080"/>
        </w:tabs>
        <w:ind w:left="1060" w:hanging="340"/>
      </w:pPr>
      <w:rPr>
        <w:rFonts w:ascii="Wingdings" w:hAnsi="Wingdings"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7">
    <w:nsid w:val="184D0A88"/>
    <w:multiLevelType w:val="hybridMultilevel"/>
    <w:tmpl w:val="4C9ECF36"/>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186E5EC6"/>
    <w:multiLevelType w:val="hybridMultilevel"/>
    <w:tmpl w:val="9F3E9688"/>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237C1792"/>
    <w:multiLevelType w:val="hybridMultilevel"/>
    <w:tmpl w:val="C1B4CCD0"/>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24533C45"/>
    <w:multiLevelType w:val="hybridMultilevel"/>
    <w:tmpl w:val="D9F8A81E"/>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30D0640A"/>
    <w:multiLevelType w:val="hybridMultilevel"/>
    <w:tmpl w:val="554A4FC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33E05344"/>
    <w:multiLevelType w:val="hybridMultilevel"/>
    <w:tmpl w:val="DCD0D8D8"/>
    <w:lvl w:ilvl="0">
      <w:start w:val="1"/>
      <w:numFmt w:val="decimal"/>
      <w:lvlText w:val="%1."/>
      <w:lvlJc w:val="left"/>
      <w:pPr>
        <w:tabs>
          <w:tab w:val="num" w:pos="1004"/>
        </w:tabs>
        <w:ind w:left="100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68C4E18"/>
    <w:multiLevelType w:val="hybridMultilevel"/>
    <w:tmpl w:val="5130219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3B363395"/>
    <w:multiLevelType w:val="multilevel"/>
    <w:tmpl w:val="0E7AAD1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5">
    <w:nsid w:val="3B667425"/>
    <w:multiLevelType w:val="hybridMultilevel"/>
    <w:tmpl w:val="EB34C3FE"/>
    <w:lvl w:ilvl="0">
      <w:start w:val="1"/>
      <w:numFmt w:val="bullet"/>
      <w:lvlText w:val=""/>
      <w:lvlJc w:val="left"/>
      <w:pPr>
        <w:tabs>
          <w:tab w:val="num" w:pos="1004"/>
        </w:tabs>
        <w:ind w:left="1004"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1AA592E"/>
    <w:multiLevelType w:val="multilevel"/>
    <w:tmpl w:val="297E4D9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470C5B56"/>
    <w:multiLevelType w:val="hybridMultilevel"/>
    <w:tmpl w:val="9B020924"/>
    <w:lvl w:ilvl="0">
      <w:start w:val="1"/>
      <w:numFmt w:val="bullet"/>
      <w:lvlText w:val=""/>
      <w:lvlJc w:val="left"/>
      <w:pPr>
        <w:tabs>
          <w:tab w:val="num" w:pos="360"/>
        </w:tabs>
        <w:ind w:left="340" w:hanging="34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48A65C38"/>
    <w:multiLevelType w:val="hybridMultilevel"/>
    <w:tmpl w:val="7C8A20EE"/>
    <w:lvl w:ilvl="0">
      <w:start w:val="1"/>
      <w:numFmt w:val="bullet"/>
      <w:lvlText w:val=""/>
      <w:lvlJc w:val="left"/>
      <w:pPr>
        <w:tabs>
          <w:tab w:val="num" w:pos="787"/>
        </w:tabs>
        <w:ind w:left="787"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E0851A5"/>
    <w:multiLevelType w:val="multilevel"/>
    <w:tmpl w:val="B5D425A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56E602F1"/>
    <w:multiLevelType w:val="multilevel"/>
    <w:tmpl w:val="F998F6E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nsid w:val="5B384772"/>
    <w:multiLevelType w:val="hybridMultilevel"/>
    <w:tmpl w:val="63787FBC"/>
    <w:lvl w:ilvl="0">
      <w:start w:val="1"/>
      <w:numFmt w:val="bullet"/>
      <w:lvlText w:val=""/>
      <w:lvlJc w:val="left"/>
      <w:pPr>
        <w:tabs>
          <w:tab w:val="num" w:pos="787"/>
        </w:tabs>
        <w:ind w:left="787"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BB44BAE"/>
    <w:multiLevelType w:val="hybridMultilevel"/>
    <w:tmpl w:val="10B8C270"/>
    <w:lvl w:ilvl="0">
      <w:start w:val="1"/>
      <w:numFmt w:val="bullet"/>
      <w:lvlText w:val=""/>
      <w:lvlJc w:val="left"/>
      <w:pPr>
        <w:tabs>
          <w:tab w:val="num" w:pos="1068"/>
        </w:tabs>
        <w:ind w:left="1068" w:hanging="360"/>
      </w:pPr>
      <w:rPr>
        <w:rFonts w:ascii="Wingdings" w:hAnsi="Wingdings" w:hint="default"/>
      </w:rPr>
    </w:lvl>
    <w:lvl w:ilvl="1">
      <w:start w:val="1"/>
      <w:numFmt w:val="bullet"/>
      <w:lvlText w:val="o"/>
      <w:lvlJc w:val="left"/>
      <w:pPr>
        <w:tabs>
          <w:tab w:val="num" w:pos="1721"/>
        </w:tabs>
        <w:ind w:left="1721" w:hanging="360"/>
      </w:pPr>
      <w:rPr>
        <w:rFonts w:ascii="Courier New" w:hAnsi="Courier New"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6A6B5243"/>
    <w:multiLevelType w:val="hybridMultilevel"/>
    <w:tmpl w:val="4D563704"/>
    <w:lvl w:ilvl="0">
      <w:start w:val="1"/>
      <w:numFmt w:val="bullet"/>
      <w:lvlText w:val=""/>
      <w:lvlJc w:val="left"/>
      <w:pPr>
        <w:tabs>
          <w:tab w:val="num" w:pos="787"/>
        </w:tabs>
        <w:ind w:left="787"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7972578B"/>
    <w:multiLevelType w:val="hybridMultilevel"/>
    <w:tmpl w:val="4C8AB852"/>
    <w:lvl w:ilvl="0">
      <w:start w:val="1"/>
      <w:numFmt w:val="bullet"/>
      <w:lvlText w:val=""/>
      <w:lvlJc w:val="left"/>
      <w:pPr>
        <w:tabs>
          <w:tab w:val="num" w:pos="360"/>
        </w:tabs>
        <w:ind w:left="340" w:hanging="34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7B6A6926"/>
    <w:multiLevelType w:val="hybridMultilevel"/>
    <w:tmpl w:val="360CE17A"/>
    <w:lvl w:ilvl="0">
      <w:start w:val="1"/>
      <w:numFmt w:val="bullet"/>
      <w:lvlText w:val=""/>
      <w:lvlJc w:val="left"/>
      <w:pPr>
        <w:tabs>
          <w:tab w:val="num" w:pos="360"/>
        </w:tabs>
        <w:ind w:left="340" w:hanging="34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7E3B6051"/>
    <w:multiLevelType w:val="hybridMultilevel"/>
    <w:tmpl w:val="7EE0EFC2"/>
    <w:lvl w:ilvl="0">
      <w:start w:val="1"/>
      <w:numFmt w:val="bullet"/>
      <w:lvlText w:val=""/>
      <w:lvlJc w:val="left"/>
      <w:pPr>
        <w:tabs>
          <w:tab w:val="num" w:pos="1080"/>
        </w:tabs>
        <w:ind w:left="108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7"/>
  </w:num>
  <w:num w:numId="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5"/>
  </w:num>
  <w:num w:numId="15">
    <w:abstractNumId w:val="11"/>
  </w:num>
  <w:num w:numId="16">
    <w:abstractNumId w:val="8"/>
  </w:num>
  <w:num w:numId="17">
    <w:abstractNumId w:val="0"/>
  </w:num>
  <w:num w:numId="18">
    <w:abstractNumId w:val="16"/>
  </w:num>
  <w:num w:numId="19">
    <w:abstractNumId w:val="19"/>
  </w:num>
  <w:num w:numId="20">
    <w:abstractNumId w:val="20"/>
  </w:num>
  <w:num w:numId="21">
    <w:abstractNumId w:val="17"/>
  </w:num>
  <w:num w:numId="22">
    <w:abstractNumId w:val="6"/>
  </w:num>
  <w:num w:numId="23">
    <w:abstractNumId w:val="4"/>
  </w:num>
  <w:num w:numId="24">
    <w:abstractNumId w:val="24"/>
  </w:num>
  <w:num w:numId="25">
    <w:abstractNumId w:val="3"/>
  </w:num>
  <w:num w:numId="26">
    <w:abstractNumId w:val="10"/>
  </w:num>
  <w:num w:numId="27">
    <w:abstractNumId w:val="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hyphenationZone w:val="425"/>
  <w:drawingGridHorizontalSpacing w:val="100"/>
  <w:drawingGridVerticalSpacing w:val="136"/>
  <w:displayHorizontalDrawingGridEvery w:val="0"/>
  <w:displayVerticalDrawingGridEvery w:val="2"/>
  <w:noPunctuationKerning/>
  <w:characterSpacingControl w:val="doNotCompress"/>
  <w:footnotePr>
    <w:footnote w:id="0"/>
    <w:footnote w:id="1"/>
  </w:footnotePr>
  <w:endnotePr>
    <w:endnote w:id="0"/>
    <w:endnote w:id="1"/>
  </w:endnotePr>
  <w:compat/>
  <w:rsids>
    <w:rsidRoot w:val="00BC430B"/>
    <w:rsid w:val="00013B20"/>
    <w:rsid w:val="0017130C"/>
    <w:rsid w:val="001F18C1"/>
    <w:rsid w:val="002C3C67"/>
    <w:rsid w:val="00391CA9"/>
    <w:rsid w:val="00413818"/>
    <w:rsid w:val="004A509D"/>
    <w:rsid w:val="004D22A9"/>
    <w:rsid w:val="00520D1F"/>
    <w:rsid w:val="005743DF"/>
    <w:rsid w:val="00581206"/>
    <w:rsid w:val="00590EF6"/>
    <w:rsid w:val="005A7194"/>
    <w:rsid w:val="005F106D"/>
    <w:rsid w:val="00651B76"/>
    <w:rsid w:val="006C4011"/>
    <w:rsid w:val="00736AEE"/>
    <w:rsid w:val="007E0A59"/>
    <w:rsid w:val="007F1A0A"/>
    <w:rsid w:val="008B2965"/>
    <w:rsid w:val="0095731E"/>
    <w:rsid w:val="00A26C54"/>
    <w:rsid w:val="00A77846"/>
    <w:rsid w:val="00A878DA"/>
    <w:rsid w:val="00AD48E1"/>
    <w:rsid w:val="00B01A58"/>
    <w:rsid w:val="00B40610"/>
    <w:rsid w:val="00B44EBB"/>
    <w:rsid w:val="00BC430B"/>
    <w:rsid w:val="00C24631"/>
    <w:rsid w:val="00C74A67"/>
    <w:rsid w:val="00CA3296"/>
    <w:rsid w:val="00E26206"/>
    <w:rsid w:val="00E57291"/>
    <w:rsid w:val="00F25C7F"/>
    <w:rsid w:val="00F810CC"/>
    <w:rsid w:val="00F901DA"/>
    <w:rsid w:val="00F95B42"/>
    <w:rsid w:val="00FA702C"/>
    <w:rsid w:val="00FE010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_x0000_s1062">
          <o:proxy start="" idref="#_x0000_s1056" connectloc="3"/>
          <o:proxy end="" idref="#_x0000_s1058" connectloc="1"/>
        </o:r>
        <o:r id="V:Rule2" type="connector" idref="#_x0000_s1064">
          <o:proxy start="" idref="#_x0000_s1057" connectloc="3"/>
          <o:proxy end="" idref="#_x0000_s1061" connectloc="1"/>
        </o:r>
        <o:r id="V:Rule3" type="connector" idref="#_x0000_s1063">
          <o:proxy start="" idref="#_x0000_s1056" connectloc="3"/>
          <o:proxy end="" idref="#_x0000_s1057" connectloc="1"/>
        </o:r>
        <o:r id="V:Rule4" type="connector" idref="#_x0000_s1065">
          <o:proxy start="" idref="#_x0000_s1057" connectloc="3"/>
          <o:proxy end="" idref="#_x0000_s1059" connectloc="1"/>
        </o:r>
        <o:r id="V:Rule5" type="arc" idref="#_x0000_s1174"/>
        <o:r id="V:Rule6" type="arc" idref="#_x0000_s1278"/>
        <o:r id="V:Rule7" type="arc" idref="#_x0000_s1279"/>
        <o:r id="V:Rule8" type="arc" idref="#_x0000_s1280"/>
        <o:r id="V:Rule9" type="arc" idref="#_x0000_s1281"/>
        <o:r id="V:Rule10" type="arc" idref="#_x0000_s1306"/>
      </o:rules>
      <o:regrouptable v:ext="edit">
        <o:entry new="1" old="0"/>
        <o:entry new="2" old="1"/>
        <o:entry new="3" old="2"/>
        <o:entry new="4" old="3"/>
        <o:entry new="5" old="4"/>
        <o:entry new="6" old="5"/>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Ttulo1">
    <w:name w:val="heading 1"/>
    <w:basedOn w:val="Normal"/>
    <w:next w:val="Normal"/>
    <w:qFormat/>
    <w:pPr>
      <w:keepNext/>
      <w:jc w:val="center"/>
      <w:outlineLvl w:val="0"/>
    </w:pPr>
    <w:rPr>
      <w:b/>
      <w:bCs/>
      <w:sz w:val="24"/>
      <w:lang w:val="es-MX"/>
    </w:rPr>
  </w:style>
  <w:style w:type="paragraph" w:styleId="Ttulo2">
    <w:name w:val="heading 2"/>
    <w:basedOn w:val="Normal"/>
    <w:next w:val="Normal"/>
    <w:qFormat/>
    <w:pPr>
      <w:keepNext/>
      <w:spacing w:line="360" w:lineRule="auto"/>
      <w:jc w:val="center"/>
      <w:outlineLvl w:val="1"/>
    </w:pPr>
    <w:rPr>
      <w:rFonts w:ascii="Arial" w:hAnsi="Arial" w:cs="Arial"/>
      <w:b/>
      <w:bCs/>
      <w:sz w:val="24"/>
      <w:lang w:val="es-MX"/>
    </w:rPr>
  </w:style>
  <w:style w:type="paragraph" w:styleId="Ttulo3">
    <w:name w:val="heading 3"/>
    <w:basedOn w:val="Normal"/>
    <w:next w:val="Normal"/>
    <w:qFormat/>
    <w:pPr>
      <w:keepNext/>
      <w:framePr w:hSpace="141" w:wrap="around" w:vAnchor="page" w:hAnchor="margin" w:xAlign="center" w:y="545"/>
      <w:jc w:val="center"/>
      <w:outlineLvl w:val="2"/>
    </w:pPr>
    <w:rPr>
      <w:rFonts w:ascii="Arial" w:eastAsia="Arial Unicode MS" w:hAnsi="Arial" w:cs="Arial"/>
      <w:b/>
      <w:bCs/>
      <w:lang w:val="es-ES"/>
    </w:rPr>
  </w:style>
  <w:style w:type="paragraph" w:styleId="Ttulo4">
    <w:name w:val="heading 4"/>
    <w:basedOn w:val="Normal"/>
    <w:next w:val="Normal"/>
    <w:qFormat/>
    <w:pPr>
      <w:keepNext/>
      <w:jc w:val="center"/>
      <w:outlineLvl w:val="3"/>
    </w:pPr>
    <w:rPr>
      <w:rFonts w:ascii="Arial" w:eastAsia="Arial Unicode MS" w:hAnsi="Arial" w:cs="Arial"/>
      <w:b/>
      <w:bCs/>
      <w:sz w:val="22"/>
      <w:lang w:val="es-ES"/>
    </w:rPr>
  </w:style>
  <w:style w:type="paragraph" w:styleId="Ttulo5">
    <w:name w:val="heading 5"/>
    <w:basedOn w:val="Normal"/>
    <w:next w:val="Normal"/>
    <w:qFormat/>
    <w:pPr>
      <w:keepNext/>
      <w:spacing w:line="480" w:lineRule="auto"/>
      <w:ind w:left="360"/>
      <w:jc w:val="center"/>
      <w:outlineLvl w:val="4"/>
    </w:pPr>
    <w:rPr>
      <w:rFonts w:ascii="Arial" w:hAnsi="Arial" w:cs="Arial"/>
      <w:b/>
      <w:bCs/>
      <w:sz w:val="24"/>
      <w:lang w:val="es-MX"/>
    </w:rPr>
  </w:style>
  <w:style w:type="paragraph" w:styleId="Ttulo6">
    <w:name w:val="heading 6"/>
    <w:basedOn w:val="Normal"/>
    <w:next w:val="Normal"/>
    <w:qFormat/>
    <w:pPr>
      <w:keepNext/>
      <w:jc w:val="center"/>
      <w:outlineLvl w:val="5"/>
    </w:pPr>
    <w:rPr>
      <w:rFonts w:ascii="Arial" w:eastAsia="Arial Unicode MS" w:hAnsi="Arial" w:cs="Arial"/>
      <w:b/>
      <w:bCs/>
      <w:lang w:val="es-ES"/>
    </w:rPr>
  </w:style>
  <w:style w:type="paragraph" w:styleId="Ttulo7">
    <w:name w:val="heading 7"/>
    <w:basedOn w:val="Normal"/>
    <w:next w:val="Normal"/>
    <w:qFormat/>
    <w:pPr>
      <w:keepNext/>
      <w:ind w:left="708" w:hanging="708"/>
      <w:jc w:val="center"/>
      <w:outlineLvl w:val="6"/>
    </w:pPr>
    <w:rPr>
      <w:rFonts w:ascii="Arial" w:hAnsi="Arial" w:cs="Arial"/>
      <w:b/>
      <w:bCs/>
      <w:sz w:val="24"/>
      <w:lang w:val="es-MX"/>
    </w:rPr>
  </w:style>
  <w:style w:type="paragraph" w:styleId="Ttulo8">
    <w:name w:val="heading 8"/>
    <w:basedOn w:val="Normal"/>
    <w:next w:val="Normal"/>
    <w:qFormat/>
    <w:pPr>
      <w:keepNext/>
      <w:jc w:val="center"/>
      <w:outlineLvl w:val="7"/>
    </w:pPr>
    <w:rPr>
      <w:rFonts w:ascii="Arial" w:hAnsi="Arial" w:cs="Arial"/>
      <w:b/>
      <w:bCs/>
      <w:lang w:val="es-MX"/>
    </w:rPr>
  </w:style>
  <w:style w:type="paragraph" w:styleId="Ttulo9">
    <w:name w:val="heading 9"/>
    <w:basedOn w:val="Normal"/>
    <w:next w:val="Normal"/>
    <w:qFormat/>
    <w:pPr>
      <w:keepNext/>
      <w:spacing w:line="480" w:lineRule="auto"/>
      <w:jc w:val="both"/>
      <w:outlineLvl w:val="8"/>
    </w:pPr>
    <w:rPr>
      <w:rFonts w:ascii="Arial" w:hAnsi="Arial" w:cs="Arial"/>
      <w:b/>
      <w:bCs/>
      <w:i/>
      <w:iCs/>
      <w:sz w:val="24"/>
      <w:lang w:val="es-MX"/>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pPr>
      <w:tabs>
        <w:tab w:val="center" w:pos="4419"/>
        <w:tab w:val="right" w:pos="8838"/>
      </w:tabs>
    </w:pPr>
    <w:rPr>
      <w:lang w:val="es-ES"/>
    </w:rPr>
  </w:style>
  <w:style w:type="paragraph" w:styleId="Sangradetextonormal">
    <w:name w:val="Body Text Indent"/>
    <w:basedOn w:val="Normal"/>
    <w:pPr>
      <w:spacing w:line="360" w:lineRule="auto"/>
      <w:ind w:left="360"/>
      <w:jc w:val="both"/>
    </w:pPr>
    <w:rPr>
      <w:rFonts w:ascii="Arial" w:hAnsi="Arial" w:cs="Arial"/>
      <w:sz w:val="24"/>
      <w:lang w:val="es-MX"/>
    </w:rPr>
  </w:style>
  <w:style w:type="paragraph" w:styleId="Textoindependiente">
    <w:name w:val="Body Text"/>
    <w:basedOn w:val="Normal"/>
    <w:pPr>
      <w:jc w:val="both"/>
    </w:pPr>
    <w:rPr>
      <w:lang w:val="es-MX"/>
    </w:rPr>
  </w:style>
  <w:style w:type="paragraph" w:styleId="Sangra2detindependiente">
    <w:name w:val="Body Text Indent 2"/>
    <w:basedOn w:val="Normal"/>
    <w:pPr>
      <w:spacing w:line="480" w:lineRule="auto"/>
      <w:ind w:left="360" w:firstLine="348"/>
      <w:jc w:val="both"/>
    </w:pPr>
    <w:rPr>
      <w:rFonts w:ascii="Arial" w:hAnsi="Arial" w:cs="Arial"/>
      <w:sz w:val="24"/>
      <w:lang w:val="es-MX"/>
    </w:rPr>
  </w:style>
  <w:style w:type="paragraph" w:styleId="Sangra3detindependiente">
    <w:name w:val="Body Text Indent 3"/>
    <w:basedOn w:val="Normal"/>
    <w:pPr>
      <w:spacing w:line="480" w:lineRule="auto"/>
      <w:ind w:left="360"/>
      <w:jc w:val="both"/>
    </w:pPr>
    <w:rPr>
      <w:rFonts w:ascii="Arial" w:hAnsi="Arial" w:cs="Arial"/>
      <w:b/>
      <w:bCs/>
      <w:sz w:val="24"/>
      <w:lang w:val="es-MX"/>
    </w:rPr>
  </w:style>
  <w:style w:type="paragraph" w:styleId="Textoindependiente2">
    <w:name w:val="Body Text 2"/>
    <w:basedOn w:val="Normal"/>
    <w:pPr>
      <w:autoSpaceDE w:val="0"/>
      <w:autoSpaceDN w:val="0"/>
      <w:adjustRightInd w:val="0"/>
      <w:jc w:val="center"/>
    </w:pPr>
    <w:rPr>
      <w:rFonts w:ascii="Arial" w:hAnsi="Arial" w:cs="Arial"/>
      <w:color w:val="000000"/>
      <w:sz w:val="14"/>
      <w:szCs w:val="16"/>
      <w:lang w:val="es-MX"/>
    </w:rPr>
  </w:style>
  <w:style w:type="paragraph" w:styleId="Piedepgina">
    <w:name w:val="footer"/>
    <w:basedOn w:val="Normal"/>
    <w:pPr>
      <w:tabs>
        <w:tab w:val="center" w:pos="4419"/>
        <w:tab w:val="right" w:pos="8838"/>
      </w:tabs>
    </w:pPr>
  </w:style>
  <w:style w:type="character" w:styleId="Nmerodepgina">
    <w:name w:val="page number"/>
    <w:basedOn w:val="Fuentedeprrafopredeter"/>
  </w:style>
  <w:style w:type="paragraph" w:styleId="Ttulo">
    <w:name w:val="Title"/>
    <w:basedOn w:val="Normal"/>
    <w:qFormat/>
    <w:pPr>
      <w:jc w:val="center"/>
    </w:pPr>
    <w:rPr>
      <w:b/>
      <w:bCs/>
      <w:lang w:val="es-MX"/>
    </w:rPr>
  </w:style>
  <w:style w:type="paragraph" w:styleId="Epgrafe">
    <w:name w:val="caption"/>
    <w:basedOn w:val="Normal"/>
    <w:next w:val="Normal"/>
    <w:qFormat/>
    <w:pPr>
      <w:spacing w:line="360" w:lineRule="auto"/>
    </w:pPr>
    <w:rPr>
      <w:rFonts w:ascii="Arial" w:hAnsi="Arial" w:cs="Arial"/>
      <w:sz w:val="24"/>
      <w:lang w:val="es-ES"/>
    </w:rPr>
  </w:style>
  <w:style w:type="paragraph" w:customStyle="1" w:styleId="xl24">
    <w:name w:val="xl24"/>
    <w:basedOn w:val="Normal"/>
    <w:pPr>
      <w:spacing w:before="100" w:after="100"/>
      <w:jc w:val="both"/>
    </w:pPr>
    <w:rPr>
      <w:sz w:val="24"/>
      <w:lang w:val="es-ES"/>
    </w:rPr>
  </w:style>
  <w:style w:type="paragraph" w:styleId="Textoindependiente3">
    <w:name w:val="Body Text 3"/>
    <w:basedOn w:val="Normal"/>
    <w:pPr>
      <w:autoSpaceDE w:val="0"/>
      <w:autoSpaceDN w:val="0"/>
      <w:adjustRightInd w:val="0"/>
      <w:jc w:val="center"/>
    </w:pPr>
    <w:rPr>
      <w:rFonts w:ascii="Arial" w:hAnsi="Arial" w:cs="Arial"/>
      <w:color w:val="000000"/>
      <w:sz w:val="24"/>
      <w:szCs w:val="24"/>
      <w:lang w:val="es-MX"/>
    </w:rPr>
  </w:style>
  <w:style w:type="paragraph" w:styleId="HTMLconformatoprevio">
    <w:name w:val="HTML Preformatted"/>
    <w:basedOn w:val="Normal"/>
    <w:rsid w:val="00FA7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ES"/>
    </w:rPr>
  </w:style>
</w:styles>
</file>

<file path=word/webSettings.xml><?xml version="1.0" encoding="utf-8"?>
<w:webSettings xmlns:r="http://schemas.openxmlformats.org/officeDocument/2006/relationships" xmlns:w="http://schemas.openxmlformats.org/wordprocessingml/2006/main">
  <w:divs>
    <w:div w:id="2068649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footer" Target="footer1.xml"/><Relationship Id="rId21" Type="http://schemas.openxmlformats.org/officeDocument/2006/relationships/image" Target="media/image6.wmf"/><Relationship Id="rId42" Type="http://schemas.openxmlformats.org/officeDocument/2006/relationships/oleObject" Target="embeddings/oleObject16.bin"/><Relationship Id="rId63" Type="http://schemas.openxmlformats.org/officeDocument/2006/relationships/oleObject" Target="embeddings/oleObject27.bin"/><Relationship Id="rId84" Type="http://schemas.openxmlformats.org/officeDocument/2006/relationships/image" Target="media/image36.wmf"/><Relationship Id="rId138" Type="http://schemas.openxmlformats.org/officeDocument/2006/relationships/oleObject" Target="embeddings/oleObject68.bin"/><Relationship Id="rId159" Type="http://schemas.openxmlformats.org/officeDocument/2006/relationships/oleObject" Target="embeddings/oleObject80.bin"/><Relationship Id="rId170" Type="http://schemas.openxmlformats.org/officeDocument/2006/relationships/image" Target="media/image75.wmf"/><Relationship Id="rId191" Type="http://schemas.openxmlformats.org/officeDocument/2006/relationships/oleObject" Target="embeddings/oleObject97.bin"/><Relationship Id="rId205" Type="http://schemas.openxmlformats.org/officeDocument/2006/relationships/oleObject" Target="embeddings/oleObject104.bin"/><Relationship Id="rId226" Type="http://schemas.openxmlformats.org/officeDocument/2006/relationships/image" Target="media/image102.wmf"/><Relationship Id="rId247" Type="http://schemas.openxmlformats.org/officeDocument/2006/relationships/oleObject" Target="embeddings/oleObject125.bin"/><Relationship Id="rId107" Type="http://schemas.openxmlformats.org/officeDocument/2006/relationships/oleObject" Target="embeddings/oleObject51.bin"/><Relationship Id="rId268" Type="http://schemas.openxmlformats.org/officeDocument/2006/relationships/oleObject" Target="embeddings/oleObject134.bin"/><Relationship Id="rId289" Type="http://schemas.openxmlformats.org/officeDocument/2006/relationships/image" Target="media/image135.png"/><Relationship Id="rId11" Type="http://schemas.openxmlformats.org/officeDocument/2006/relationships/image" Target="media/image3.png"/><Relationship Id="rId32" Type="http://schemas.openxmlformats.org/officeDocument/2006/relationships/oleObject" Target="embeddings/oleObject11.bin"/><Relationship Id="rId53" Type="http://schemas.openxmlformats.org/officeDocument/2006/relationships/image" Target="media/image22.wmf"/><Relationship Id="rId74" Type="http://schemas.openxmlformats.org/officeDocument/2006/relationships/image" Target="media/image31.wmf"/><Relationship Id="rId128" Type="http://schemas.openxmlformats.org/officeDocument/2006/relationships/oleObject" Target="embeddings/oleObject61.bin"/><Relationship Id="rId149" Type="http://schemas.openxmlformats.org/officeDocument/2006/relationships/oleObject" Target="embeddings/oleObject75.bin"/><Relationship Id="rId5" Type="http://schemas.openxmlformats.org/officeDocument/2006/relationships/footnotes" Target="footnotes.xml"/><Relationship Id="rId95" Type="http://schemas.openxmlformats.org/officeDocument/2006/relationships/oleObject" Target="embeddings/oleObject45.bin"/><Relationship Id="rId160" Type="http://schemas.openxmlformats.org/officeDocument/2006/relationships/image" Target="media/image70.wmf"/><Relationship Id="rId181" Type="http://schemas.openxmlformats.org/officeDocument/2006/relationships/image" Target="media/image80.wmf"/><Relationship Id="rId216" Type="http://schemas.openxmlformats.org/officeDocument/2006/relationships/image" Target="media/image97.wmf"/><Relationship Id="rId237" Type="http://schemas.openxmlformats.org/officeDocument/2006/relationships/oleObject" Target="embeddings/oleObject120.bin"/><Relationship Id="rId258" Type="http://schemas.openxmlformats.org/officeDocument/2006/relationships/oleObject" Target="embeddings/oleObject129.bin"/><Relationship Id="rId279" Type="http://schemas.openxmlformats.org/officeDocument/2006/relationships/image" Target="media/image130.png"/><Relationship Id="rId22" Type="http://schemas.openxmlformats.org/officeDocument/2006/relationships/oleObject" Target="embeddings/oleObject6.bin"/><Relationship Id="rId43" Type="http://schemas.openxmlformats.org/officeDocument/2006/relationships/image" Target="media/image17.wmf"/><Relationship Id="rId64" Type="http://schemas.openxmlformats.org/officeDocument/2006/relationships/image" Target="media/image27.wmf"/><Relationship Id="rId118" Type="http://schemas.openxmlformats.org/officeDocument/2006/relationships/image" Target="media/image52.wmf"/><Relationship Id="rId139" Type="http://schemas.openxmlformats.org/officeDocument/2006/relationships/oleObject" Target="embeddings/oleObject69.bin"/><Relationship Id="rId290" Type="http://schemas.openxmlformats.org/officeDocument/2006/relationships/oleObject" Target="embeddings/oleObject145.bin"/><Relationship Id="rId85" Type="http://schemas.openxmlformats.org/officeDocument/2006/relationships/oleObject" Target="embeddings/oleObject39.bin"/><Relationship Id="rId150" Type="http://schemas.openxmlformats.org/officeDocument/2006/relationships/image" Target="media/image65.wmf"/><Relationship Id="rId171" Type="http://schemas.openxmlformats.org/officeDocument/2006/relationships/oleObject" Target="embeddings/oleObject86.bin"/><Relationship Id="rId192" Type="http://schemas.openxmlformats.org/officeDocument/2006/relationships/image" Target="media/image85.wmf"/><Relationship Id="rId206" Type="http://schemas.openxmlformats.org/officeDocument/2006/relationships/image" Target="media/image92.wmf"/><Relationship Id="rId227" Type="http://schemas.openxmlformats.org/officeDocument/2006/relationships/oleObject" Target="embeddings/oleObject115.bin"/><Relationship Id="rId248" Type="http://schemas.openxmlformats.org/officeDocument/2006/relationships/image" Target="media/image113.wmf"/><Relationship Id="rId269" Type="http://schemas.openxmlformats.org/officeDocument/2006/relationships/image" Target="media/image125.png"/><Relationship Id="rId12" Type="http://schemas.openxmlformats.org/officeDocument/2006/relationships/oleObject" Target="embeddings/oleObject3.bin"/><Relationship Id="rId33" Type="http://schemas.openxmlformats.org/officeDocument/2006/relationships/image" Target="media/image12.wmf"/><Relationship Id="rId108" Type="http://schemas.openxmlformats.org/officeDocument/2006/relationships/image" Target="media/image47.wmf"/><Relationship Id="rId129" Type="http://schemas.openxmlformats.org/officeDocument/2006/relationships/oleObject" Target="embeddings/oleObject62.bin"/><Relationship Id="rId280" Type="http://schemas.openxmlformats.org/officeDocument/2006/relationships/oleObject" Target="embeddings/oleObject140.bin"/><Relationship Id="rId54" Type="http://schemas.openxmlformats.org/officeDocument/2006/relationships/oleObject" Target="embeddings/oleObject22.bin"/><Relationship Id="rId75" Type="http://schemas.openxmlformats.org/officeDocument/2006/relationships/oleObject" Target="embeddings/oleObject34.bin"/><Relationship Id="rId96" Type="http://schemas.openxmlformats.org/officeDocument/2006/relationships/image" Target="media/image41.wmf"/><Relationship Id="rId140" Type="http://schemas.openxmlformats.org/officeDocument/2006/relationships/oleObject" Target="embeddings/oleObject70.bin"/><Relationship Id="rId161" Type="http://schemas.openxmlformats.org/officeDocument/2006/relationships/oleObject" Target="embeddings/oleObject81.bin"/><Relationship Id="rId182" Type="http://schemas.openxmlformats.org/officeDocument/2006/relationships/oleObject" Target="embeddings/oleObject92.bin"/><Relationship Id="rId217" Type="http://schemas.openxmlformats.org/officeDocument/2006/relationships/oleObject" Target="embeddings/oleObject110.bin"/><Relationship Id="rId6" Type="http://schemas.openxmlformats.org/officeDocument/2006/relationships/endnotes" Target="endnotes.xml"/><Relationship Id="rId238" Type="http://schemas.openxmlformats.org/officeDocument/2006/relationships/image" Target="media/image108.wmf"/><Relationship Id="rId259" Type="http://schemas.openxmlformats.org/officeDocument/2006/relationships/image" Target="media/image120.png"/><Relationship Id="rId23" Type="http://schemas.openxmlformats.org/officeDocument/2006/relationships/image" Target="media/image7.wmf"/><Relationship Id="rId119" Type="http://schemas.openxmlformats.org/officeDocument/2006/relationships/oleObject" Target="embeddings/oleObject57.bin"/><Relationship Id="rId270" Type="http://schemas.openxmlformats.org/officeDocument/2006/relationships/oleObject" Target="embeddings/oleObject135.bin"/><Relationship Id="rId291" Type="http://schemas.openxmlformats.org/officeDocument/2006/relationships/image" Target="media/image136.png"/><Relationship Id="rId44" Type="http://schemas.openxmlformats.org/officeDocument/2006/relationships/oleObject" Target="embeddings/oleObject17.bin"/><Relationship Id="rId65" Type="http://schemas.openxmlformats.org/officeDocument/2006/relationships/oleObject" Target="embeddings/oleObject28.bin"/><Relationship Id="rId86" Type="http://schemas.openxmlformats.org/officeDocument/2006/relationships/oleObject" Target="embeddings/oleObject40.bin"/><Relationship Id="rId130" Type="http://schemas.openxmlformats.org/officeDocument/2006/relationships/image" Target="media/image58.wmf"/><Relationship Id="rId151" Type="http://schemas.openxmlformats.org/officeDocument/2006/relationships/oleObject" Target="embeddings/oleObject76.bin"/><Relationship Id="rId172" Type="http://schemas.openxmlformats.org/officeDocument/2006/relationships/oleObject" Target="embeddings/oleObject87.bin"/><Relationship Id="rId193" Type="http://schemas.openxmlformats.org/officeDocument/2006/relationships/oleObject" Target="embeddings/oleObject98.bin"/><Relationship Id="rId207" Type="http://schemas.openxmlformats.org/officeDocument/2006/relationships/oleObject" Target="embeddings/oleObject105.bin"/><Relationship Id="rId228" Type="http://schemas.openxmlformats.org/officeDocument/2006/relationships/image" Target="media/image103.wmf"/><Relationship Id="rId249" Type="http://schemas.openxmlformats.org/officeDocument/2006/relationships/oleObject" Target="embeddings/oleObject126.bin"/><Relationship Id="rId13" Type="http://schemas.openxmlformats.org/officeDocument/2006/relationships/header" Target="header1.xml"/><Relationship Id="rId109" Type="http://schemas.openxmlformats.org/officeDocument/2006/relationships/oleObject" Target="embeddings/oleObject52.bin"/><Relationship Id="rId260" Type="http://schemas.openxmlformats.org/officeDocument/2006/relationships/oleObject" Target="embeddings/oleObject130.bin"/><Relationship Id="rId281" Type="http://schemas.openxmlformats.org/officeDocument/2006/relationships/image" Target="media/image131.png"/><Relationship Id="rId34" Type="http://schemas.openxmlformats.org/officeDocument/2006/relationships/oleObject" Target="embeddings/oleObject12.bin"/><Relationship Id="rId55" Type="http://schemas.openxmlformats.org/officeDocument/2006/relationships/image" Target="media/image23.wmf"/><Relationship Id="rId76" Type="http://schemas.openxmlformats.org/officeDocument/2006/relationships/image" Target="media/image32.wmf"/><Relationship Id="rId97" Type="http://schemas.openxmlformats.org/officeDocument/2006/relationships/oleObject" Target="embeddings/oleObject46.bin"/><Relationship Id="rId120" Type="http://schemas.openxmlformats.org/officeDocument/2006/relationships/image" Target="media/image53.wmf"/><Relationship Id="rId141" Type="http://schemas.openxmlformats.org/officeDocument/2006/relationships/oleObject" Target="embeddings/oleObject71.bin"/><Relationship Id="rId7" Type="http://schemas.openxmlformats.org/officeDocument/2006/relationships/image" Target="media/image1.png"/><Relationship Id="rId162" Type="http://schemas.openxmlformats.org/officeDocument/2006/relationships/image" Target="media/image71.wmf"/><Relationship Id="rId183" Type="http://schemas.openxmlformats.org/officeDocument/2006/relationships/oleObject" Target="embeddings/oleObject93.bin"/><Relationship Id="rId218" Type="http://schemas.openxmlformats.org/officeDocument/2006/relationships/image" Target="media/image98.wmf"/><Relationship Id="rId239" Type="http://schemas.openxmlformats.org/officeDocument/2006/relationships/oleObject" Target="embeddings/oleObject121.bin"/><Relationship Id="rId2" Type="http://schemas.openxmlformats.org/officeDocument/2006/relationships/styles" Target="styles.xml"/><Relationship Id="rId29" Type="http://schemas.openxmlformats.org/officeDocument/2006/relationships/image" Target="media/image10.wmf"/><Relationship Id="rId250" Type="http://schemas.openxmlformats.org/officeDocument/2006/relationships/image" Target="media/image114.wmf"/><Relationship Id="rId255" Type="http://schemas.openxmlformats.org/officeDocument/2006/relationships/image" Target="media/image118.png"/><Relationship Id="rId271" Type="http://schemas.openxmlformats.org/officeDocument/2006/relationships/image" Target="media/image126.png"/><Relationship Id="rId276" Type="http://schemas.openxmlformats.org/officeDocument/2006/relationships/oleObject" Target="embeddings/oleObject138.bin"/><Relationship Id="rId292" Type="http://schemas.openxmlformats.org/officeDocument/2006/relationships/oleObject" Target="embeddings/oleObject146.bin"/><Relationship Id="rId297" Type="http://schemas.openxmlformats.org/officeDocument/2006/relationships/header" Target="header3.xml"/><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8.wmf"/><Relationship Id="rId66" Type="http://schemas.openxmlformats.org/officeDocument/2006/relationships/image" Target="media/image28.wmf"/><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oleObject" Target="embeddings/oleObject55.bin"/><Relationship Id="rId131" Type="http://schemas.openxmlformats.org/officeDocument/2006/relationships/oleObject" Target="embeddings/oleObject63.bin"/><Relationship Id="rId136" Type="http://schemas.openxmlformats.org/officeDocument/2006/relationships/image" Target="media/image60.wmf"/><Relationship Id="rId157" Type="http://schemas.openxmlformats.org/officeDocument/2006/relationships/oleObject" Target="embeddings/oleObject79.bin"/><Relationship Id="rId178" Type="http://schemas.openxmlformats.org/officeDocument/2006/relationships/oleObject" Target="embeddings/oleObject90.bin"/><Relationship Id="rId301" Type="http://schemas.openxmlformats.org/officeDocument/2006/relationships/theme" Target="theme/theme1.xml"/><Relationship Id="rId61" Type="http://schemas.openxmlformats.org/officeDocument/2006/relationships/oleObject" Target="embeddings/oleObject26.bin"/><Relationship Id="rId82" Type="http://schemas.openxmlformats.org/officeDocument/2006/relationships/image" Target="media/image35.wmf"/><Relationship Id="rId152" Type="http://schemas.openxmlformats.org/officeDocument/2006/relationships/image" Target="media/image66.wmf"/><Relationship Id="rId173" Type="http://schemas.openxmlformats.org/officeDocument/2006/relationships/image" Target="media/image76.wmf"/><Relationship Id="rId194" Type="http://schemas.openxmlformats.org/officeDocument/2006/relationships/image" Target="media/image86.wmf"/><Relationship Id="rId199" Type="http://schemas.openxmlformats.org/officeDocument/2006/relationships/oleObject" Target="embeddings/oleObject101.bin"/><Relationship Id="rId203" Type="http://schemas.openxmlformats.org/officeDocument/2006/relationships/oleObject" Target="embeddings/oleObject103.bin"/><Relationship Id="rId208" Type="http://schemas.openxmlformats.org/officeDocument/2006/relationships/image" Target="media/image93.wmf"/><Relationship Id="rId229" Type="http://schemas.openxmlformats.org/officeDocument/2006/relationships/oleObject" Target="embeddings/oleObject116.bin"/><Relationship Id="rId19" Type="http://schemas.openxmlformats.org/officeDocument/2006/relationships/image" Target="media/image5.wmf"/><Relationship Id="rId224" Type="http://schemas.openxmlformats.org/officeDocument/2006/relationships/image" Target="media/image101.wmf"/><Relationship Id="rId240" Type="http://schemas.openxmlformats.org/officeDocument/2006/relationships/image" Target="media/image109.wmf"/><Relationship Id="rId245" Type="http://schemas.openxmlformats.org/officeDocument/2006/relationships/oleObject" Target="embeddings/oleObject124.bin"/><Relationship Id="rId261" Type="http://schemas.openxmlformats.org/officeDocument/2006/relationships/image" Target="media/image121.png"/><Relationship Id="rId266" Type="http://schemas.openxmlformats.org/officeDocument/2006/relationships/oleObject" Target="embeddings/oleObject133.bin"/><Relationship Id="rId287" Type="http://schemas.openxmlformats.org/officeDocument/2006/relationships/image" Target="media/image134.png"/><Relationship Id="rId14" Type="http://schemas.openxmlformats.org/officeDocument/2006/relationships/header" Target="header2.xml"/><Relationship Id="rId30" Type="http://schemas.openxmlformats.org/officeDocument/2006/relationships/oleObject" Target="embeddings/oleObject10.bin"/><Relationship Id="rId35" Type="http://schemas.openxmlformats.org/officeDocument/2006/relationships/image" Target="media/image13.wmf"/><Relationship Id="rId56" Type="http://schemas.openxmlformats.org/officeDocument/2006/relationships/oleObject" Target="embeddings/oleObject23.bin"/><Relationship Id="rId77" Type="http://schemas.openxmlformats.org/officeDocument/2006/relationships/oleObject" Target="embeddings/oleObject35.bin"/><Relationship Id="rId100" Type="http://schemas.openxmlformats.org/officeDocument/2006/relationships/image" Target="media/image43.wmf"/><Relationship Id="rId105" Type="http://schemas.openxmlformats.org/officeDocument/2006/relationships/oleObject" Target="embeddings/oleObject50.bin"/><Relationship Id="rId126" Type="http://schemas.openxmlformats.org/officeDocument/2006/relationships/oleObject" Target="embeddings/oleObject59.bin"/><Relationship Id="rId147" Type="http://schemas.openxmlformats.org/officeDocument/2006/relationships/oleObject" Target="embeddings/oleObject74.bin"/><Relationship Id="rId168" Type="http://schemas.openxmlformats.org/officeDocument/2006/relationships/image" Target="media/image74.wmf"/><Relationship Id="rId282" Type="http://schemas.openxmlformats.org/officeDocument/2006/relationships/oleObject" Target="embeddings/oleObject141.bin"/><Relationship Id="rId8" Type="http://schemas.openxmlformats.org/officeDocument/2006/relationships/oleObject" Target="embeddings/oleObject1.bin"/><Relationship Id="rId51" Type="http://schemas.openxmlformats.org/officeDocument/2006/relationships/image" Target="media/image21.wmf"/><Relationship Id="rId72" Type="http://schemas.openxmlformats.org/officeDocument/2006/relationships/image" Target="media/image30.wmf"/><Relationship Id="rId93" Type="http://schemas.openxmlformats.org/officeDocument/2006/relationships/oleObject" Target="embeddings/oleObject44.bin"/><Relationship Id="rId98" Type="http://schemas.openxmlformats.org/officeDocument/2006/relationships/image" Target="media/image42.wmf"/><Relationship Id="rId121" Type="http://schemas.openxmlformats.org/officeDocument/2006/relationships/oleObject" Target="embeddings/oleObject58.bin"/><Relationship Id="rId142" Type="http://schemas.openxmlformats.org/officeDocument/2006/relationships/image" Target="media/image61.wmf"/><Relationship Id="rId163" Type="http://schemas.openxmlformats.org/officeDocument/2006/relationships/oleObject" Target="embeddings/oleObject82.bin"/><Relationship Id="rId184" Type="http://schemas.openxmlformats.org/officeDocument/2006/relationships/image" Target="media/image81.wmf"/><Relationship Id="rId189" Type="http://schemas.openxmlformats.org/officeDocument/2006/relationships/oleObject" Target="embeddings/oleObject96.bin"/><Relationship Id="rId219" Type="http://schemas.openxmlformats.org/officeDocument/2006/relationships/oleObject" Target="embeddings/oleObject111.bin"/><Relationship Id="rId3" Type="http://schemas.openxmlformats.org/officeDocument/2006/relationships/settings" Target="settings.xml"/><Relationship Id="rId214" Type="http://schemas.openxmlformats.org/officeDocument/2006/relationships/image" Target="media/image96.wmf"/><Relationship Id="rId230" Type="http://schemas.openxmlformats.org/officeDocument/2006/relationships/image" Target="media/image104.png"/><Relationship Id="rId235" Type="http://schemas.openxmlformats.org/officeDocument/2006/relationships/oleObject" Target="embeddings/oleObject119.bin"/><Relationship Id="rId251" Type="http://schemas.openxmlformats.org/officeDocument/2006/relationships/image" Target="media/image115.wmf"/><Relationship Id="rId256" Type="http://schemas.openxmlformats.org/officeDocument/2006/relationships/oleObject" Target="embeddings/oleObject128.bin"/><Relationship Id="rId277" Type="http://schemas.openxmlformats.org/officeDocument/2006/relationships/image" Target="media/image129.png"/><Relationship Id="rId298" Type="http://schemas.openxmlformats.org/officeDocument/2006/relationships/header" Target="header4.xml"/><Relationship Id="rId25" Type="http://schemas.openxmlformats.org/officeDocument/2006/relationships/image" Target="media/image8.wmf"/><Relationship Id="rId46" Type="http://schemas.openxmlformats.org/officeDocument/2006/relationships/oleObject" Target="embeddings/oleObject18.bin"/><Relationship Id="rId67" Type="http://schemas.openxmlformats.org/officeDocument/2006/relationships/oleObject" Target="embeddings/oleObject29.bin"/><Relationship Id="rId116" Type="http://schemas.openxmlformats.org/officeDocument/2006/relationships/image" Target="media/image51.wmf"/><Relationship Id="rId137" Type="http://schemas.openxmlformats.org/officeDocument/2006/relationships/oleObject" Target="embeddings/oleObject67.bin"/><Relationship Id="rId158" Type="http://schemas.openxmlformats.org/officeDocument/2006/relationships/image" Target="media/image69.wmf"/><Relationship Id="rId272" Type="http://schemas.openxmlformats.org/officeDocument/2006/relationships/oleObject" Target="embeddings/oleObject136.bin"/><Relationship Id="rId293" Type="http://schemas.openxmlformats.org/officeDocument/2006/relationships/image" Target="media/image137.wmf"/><Relationship Id="rId20" Type="http://schemas.openxmlformats.org/officeDocument/2006/relationships/oleObject" Target="embeddings/oleObject5.bin"/><Relationship Id="rId41" Type="http://schemas.openxmlformats.org/officeDocument/2006/relationships/image" Target="media/image16.wmf"/><Relationship Id="rId62" Type="http://schemas.openxmlformats.org/officeDocument/2006/relationships/image" Target="media/image26.wmf"/><Relationship Id="rId83" Type="http://schemas.openxmlformats.org/officeDocument/2006/relationships/oleObject" Target="embeddings/oleObject38.bin"/><Relationship Id="rId88" Type="http://schemas.openxmlformats.org/officeDocument/2006/relationships/oleObject" Target="embeddings/oleObject41.bin"/><Relationship Id="rId111" Type="http://schemas.openxmlformats.org/officeDocument/2006/relationships/image" Target="media/image49.wmf"/><Relationship Id="rId132" Type="http://schemas.openxmlformats.org/officeDocument/2006/relationships/oleObject" Target="embeddings/oleObject64.bin"/><Relationship Id="rId153" Type="http://schemas.openxmlformats.org/officeDocument/2006/relationships/oleObject" Target="embeddings/oleObject77.bin"/><Relationship Id="rId174" Type="http://schemas.openxmlformats.org/officeDocument/2006/relationships/oleObject" Target="embeddings/oleObject88.bin"/><Relationship Id="rId179" Type="http://schemas.openxmlformats.org/officeDocument/2006/relationships/image" Target="media/image79.wmf"/><Relationship Id="rId195" Type="http://schemas.openxmlformats.org/officeDocument/2006/relationships/oleObject" Target="embeddings/oleObject99.bin"/><Relationship Id="rId209" Type="http://schemas.openxmlformats.org/officeDocument/2006/relationships/oleObject" Target="embeddings/oleObject106.bin"/><Relationship Id="rId190" Type="http://schemas.openxmlformats.org/officeDocument/2006/relationships/image" Target="media/image84.wmf"/><Relationship Id="rId204" Type="http://schemas.openxmlformats.org/officeDocument/2006/relationships/image" Target="media/image91.wmf"/><Relationship Id="rId220" Type="http://schemas.openxmlformats.org/officeDocument/2006/relationships/image" Target="media/image99.wmf"/><Relationship Id="rId225" Type="http://schemas.openxmlformats.org/officeDocument/2006/relationships/oleObject" Target="embeddings/oleObject114.bin"/><Relationship Id="rId241" Type="http://schemas.openxmlformats.org/officeDocument/2006/relationships/oleObject" Target="embeddings/oleObject122.bin"/><Relationship Id="rId246" Type="http://schemas.openxmlformats.org/officeDocument/2006/relationships/image" Target="media/image112.png"/><Relationship Id="rId267" Type="http://schemas.openxmlformats.org/officeDocument/2006/relationships/image" Target="media/image124.png"/><Relationship Id="rId288" Type="http://schemas.openxmlformats.org/officeDocument/2006/relationships/oleObject" Target="embeddings/oleObject144.bin"/><Relationship Id="rId15" Type="http://schemas.openxmlformats.org/officeDocument/2006/relationships/chart" Target="charts/chart1.xml"/><Relationship Id="rId36" Type="http://schemas.openxmlformats.org/officeDocument/2006/relationships/oleObject" Target="embeddings/oleObject13.bin"/><Relationship Id="rId57" Type="http://schemas.openxmlformats.org/officeDocument/2006/relationships/image" Target="media/image24.wmf"/><Relationship Id="rId106" Type="http://schemas.openxmlformats.org/officeDocument/2006/relationships/image" Target="media/image46.wmf"/><Relationship Id="rId127" Type="http://schemas.openxmlformats.org/officeDocument/2006/relationships/oleObject" Target="embeddings/oleObject60.bin"/><Relationship Id="rId262" Type="http://schemas.openxmlformats.org/officeDocument/2006/relationships/oleObject" Target="embeddings/oleObject131.bin"/><Relationship Id="rId283" Type="http://schemas.openxmlformats.org/officeDocument/2006/relationships/image" Target="media/image132.png"/><Relationship Id="rId10" Type="http://schemas.openxmlformats.org/officeDocument/2006/relationships/oleObject" Target="embeddings/oleObject2.bin"/><Relationship Id="rId31" Type="http://schemas.openxmlformats.org/officeDocument/2006/relationships/image" Target="media/image11.wmf"/><Relationship Id="rId52" Type="http://schemas.openxmlformats.org/officeDocument/2006/relationships/oleObject" Target="embeddings/oleObject21.bin"/><Relationship Id="rId73" Type="http://schemas.openxmlformats.org/officeDocument/2006/relationships/oleObject" Target="embeddings/oleObject33.bin"/><Relationship Id="rId78" Type="http://schemas.openxmlformats.org/officeDocument/2006/relationships/image" Target="media/image33.wmf"/><Relationship Id="rId94" Type="http://schemas.openxmlformats.org/officeDocument/2006/relationships/image" Target="media/image40.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4.wmf"/><Relationship Id="rId143" Type="http://schemas.openxmlformats.org/officeDocument/2006/relationships/oleObject" Target="embeddings/oleObject72.bin"/><Relationship Id="rId148" Type="http://schemas.openxmlformats.org/officeDocument/2006/relationships/image" Target="media/image64.wmf"/><Relationship Id="rId164" Type="http://schemas.openxmlformats.org/officeDocument/2006/relationships/image" Target="media/image72.wmf"/><Relationship Id="rId169" Type="http://schemas.openxmlformats.org/officeDocument/2006/relationships/oleObject" Target="embeddings/oleObject85.bin"/><Relationship Id="rId185" Type="http://schemas.openxmlformats.org/officeDocument/2006/relationships/oleObject" Target="embeddings/oleObject94.bin"/><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oleObject" Target="embeddings/oleObject91.bin"/><Relationship Id="rId210" Type="http://schemas.openxmlformats.org/officeDocument/2006/relationships/image" Target="media/image94.wmf"/><Relationship Id="rId215" Type="http://schemas.openxmlformats.org/officeDocument/2006/relationships/oleObject" Target="embeddings/oleObject109.bin"/><Relationship Id="rId236" Type="http://schemas.openxmlformats.org/officeDocument/2006/relationships/image" Target="media/image107.wmf"/><Relationship Id="rId257" Type="http://schemas.openxmlformats.org/officeDocument/2006/relationships/image" Target="media/image119.png"/><Relationship Id="rId278" Type="http://schemas.openxmlformats.org/officeDocument/2006/relationships/oleObject" Target="embeddings/oleObject139.bin"/><Relationship Id="rId26" Type="http://schemas.openxmlformats.org/officeDocument/2006/relationships/oleObject" Target="embeddings/oleObject8.bin"/><Relationship Id="rId231" Type="http://schemas.openxmlformats.org/officeDocument/2006/relationships/oleObject" Target="embeddings/oleObject117.bin"/><Relationship Id="rId252" Type="http://schemas.openxmlformats.org/officeDocument/2006/relationships/image" Target="media/image116.wmf"/><Relationship Id="rId273" Type="http://schemas.openxmlformats.org/officeDocument/2006/relationships/image" Target="media/image127.png"/><Relationship Id="rId294" Type="http://schemas.openxmlformats.org/officeDocument/2006/relationships/oleObject" Target="embeddings/oleObject147.bin"/><Relationship Id="rId47" Type="http://schemas.openxmlformats.org/officeDocument/2006/relationships/image" Target="media/image19.wmf"/><Relationship Id="rId68" Type="http://schemas.openxmlformats.org/officeDocument/2006/relationships/oleObject" Target="embeddings/oleObject30.bin"/><Relationship Id="rId89" Type="http://schemas.openxmlformats.org/officeDocument/2006/relationships/oleObject" Target="embeddings/oleObject42.bin"/><Relationship Id="rId112" Type="http://schemas.openxmlformats.org/officeDocument/2006/relationships/oleObject" Target="embeddings/oleObject53.bin"/><Relationship Id="rId133" Type="http://schemas.openxmlformats.org/officeDocument/2006/relationships/oleObject" Target="embeddings/oleObject65.bin"/><Relationship Id="rId154" Type="http://schemas.openxmlformats.org/officeDocument/2006/relationships/image" Target="media/image67.wmf"/><Relationship Id="rId175" Type="http://schemas.openxmlformats.org/officeDocument/2006/relationships/image" Target="media/image77.wmf"/><Relationship Id="rId196" Type="http://schemas.openxmlformats.org/officeDocument/2006/relationships/image" Target="media/image87.wmf"/><Relationship Id="rId200" Type="http://schemas.openxmlformats.org/officeDocument/2006/relationships/image" Target="media/image89.wmf"/><Relationship Id="rId16" Type="http://schemas.openxmlformats.org/officeDocument/2006/relationships/chart" Target="charts/chart2.xml"/><Relationship Id="rId221" Type="http://schemas.openxmlformats.org/officeDocument/2006/relationships/oleObject" Target="embeddings/oleObject112.bin"/><Relationship Id="rId242" Type="http://schemas.openxmlformats.org/officeDocument/2006/relationships/image" Target="media/image110.png"/><Relationship Id="rId263" Type="http://schemas.openxmlformats.org/officeDocument/2006/relationships/image" Target="media/image122.png"/><Relationship Id="rId284" Type="http://schemas.openxmlformats.org/officeDocument/2006/relationships/oleObject" Target="embeddings/oleObject142.bin"/><Relationship Id="rId37" Type="http://schemas.openxmlformats.org/officeDocument/2006/relationships/image" Target="media/image14.wmf"/><Relationship Id="rId58" Type="http://schemas.openxmlformats.org/officeDocument/2006/relationships/oleObject" Target="embeddings/oleObject24.bin"/><Relationship Id="rId79" Type="http://schemas.openxmlformats.org/officeDocument/2006/relationships/oleObject" Target="embeddings/oleObject36.bin"/><Relationship Id="rId102" Type="http://schemas.openxmlformats.org/officeDocument/2006/relationships/image" Target="media/image44.wmf"/><Relationship Id="rId123" Type="http://schemas.openxmlformats.org/officeDocument/2006/relationships/image" Target="media/image55.wmf"/><Relationship Id="rId144" Type="http://schemas.openxmlformats.org/officeDocument/2006/relationships/image" Target="media/image62.wmf"/><Relationship Id="rId90" Type="http://schemas.openxmlformats.org/officeDocument/2006/relationships/image" Target="media/image38.wmf"/><Relationship Id="rId165" Type="http://schemas.openxmlformats.org/officeDocument/2006/relationships/oleObject" Target="embeddings/oleObject83.bin"/><Relationship Id="rId186" Type="http://schemas.openxmlformats.org/officeDocument/2006/relationships/image" Target="media/image82.wmf"/><Relationship Id="rId211" Type="http://schemas.openxmlformats.org/officeDocument/2006/relationships/oleObject" Target="embeddings/oleObject107.bin"/><Relationship Id="rId232" Type="http://schemas.openxmlformats.org/officeDocument/2006/relationships/image" Target="media/image105.wmf"/><Relationship Id="rId253" Type="http://schemas.openxmlformats.org/officeDocument/2006/relationships/image" Target="media/image117.png"/><Relationship Id="rId274" Type="http://schemas.openxmlformats.org/officeDocument/2006/relationships/oleObject" Target="embeddings/oleObject137.bin"/><Relationship Id="rId295" Type="http://schemas.openxmlformats.org/officeDocument/2006/relationships/image" Target="media/image138.png"/><Relationship Id="rId27" Type="http://schemas.openxmlformats.org/officeDocument/2006/relationships/image" Target="media/image9.wmf"/><Relationship Id="rId48" Type="http://schemas.openxmlformats.org/officeDocument/2006/relationships/oleObject" Target="embeddings/oleObject19.bin"/><Relationship Id="rId69" Type="http://schemas.openxmlformats.org/officeDocument/2006/relationships/oleObject" Target="embeddings/oleObject31.bin"/><Relationship Id="rId113" Type="http://schemas.openxmlformats.org/officeDocument/2006/relationships/oleObject" Target="embeddings/oleObject54.bin"/><Relationship Id="rId134" Type="http://schemas.openxmlformats.org/officeDocument/2006/relationships/image" Target="media/image59.wmf"/><Relationship Id="rId80" Type="http://schemas.openxmlformats.org/officeDocument/2006/relationships/image" Target="media/image34.wmf"/><Relationship Id="rId155" Type="http://schemas.openxmlformats.org/officeDocument/2006/relationships/oleObject" Target="embeddings/oleObject78.bin"/><Relationship Id="rId176" Type="http://schemas.openxmlformats.org/officeDocument/2006/relationships/oleObject" Target="embeddings/oleObject89.bin"/><Relationship Id="rId197" Type="http://schemas.openxmlformats.org/officeDocument/2006/relationships/oleObject" Target="embeddings/oleObject100.bin"/><Relationship Id="rId201" Type="http://schemas.openxmlformats.org/officeDocument/2006/relationships/oleObject" Target="embeddings/oleObject102.bin"/><Relationship Id="rId222" Type="http://schemas.openxmlformats.org/officeDocument/2006/relationships/image" Target="media/image100.wmf"/><Relationship Id="rId243" Type="http://schemas.openxmlformats.org/officeDocument/2006/relationships/oleObject" Target="embeddings/oleObject123.bin"/><Relationship Id="rId264" Type="http://schemas.openxmlformats.org/officeDocument/2006/relationships/oleObject" Target="embeddings/oleObject132.bin"/><Relationship Id="rId285" Type="http://schemas.openxmlformats.org/officeDocument/2006/relationships/image" Target="media/image133.png"/><Relationship Id="rId17" Type="http://schemas.openxmlformats.org/officeDocument/2006/relationships/image" Target="media/image4.wmf"/><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oleObject" Target="embeddings/oleObject49.bin"/><Relationship Id="rId124" Type="http://schemas.openxmlformats.org/officeDocument/2006/relationships/image" Target="media/image56.wmf"/><Relationship Id="rId70" Type="http://schemas.openxmlformats.org/officeDocument/2006/relationships/image" Target="media/image29.wmf"/><Relationship Id="rId91" Type="http://schemas.openxmlformats.org/officeDocument/2006/relationships/oleObject" Target="embeddings/oleObject43.bin"/><Relationship Id="rId145" Type="http://schemas.openxmlformats.org/officeDocument/2006/relationships/oleObject" Target="embeddings/oleObject73.bin"/><Relationship Id="rId166" Type="http://schemas.openxmlformats.org/officeDocument/2006/relationships/image" Target="media/image73.wmf"/><Relationship Id="rId187" Type="http://schemas.openxmlformats.org/officeDocument/2006/relationships/oleObject" Target="embeddings/oleObject95.bin"/><Relationship Id="rId1" Type="http://schemas.openxmlformats.org/officeDocument/2006/relationships/numbering" Target="numbering.xml"/><Relationship Id="rId212" Type="http://schemas.openxmlformats.org/officeDocument/2006/relationships/image" Target="media/image95.wmf"/><Relationship Id="rId233" Type="http://schemas.openxmlformats.org/officeDocument/2006/relationships/oleObject" Target="embeddings/oleObject118.bin"/><Relationship Id="rId254" Type="http://schemas.openxmlformats.org/officeDocument/2006/relationships/oleObject" Target="embeddings/oleObject127.bin"/><Relationship Id="rId28" Type="http://schemas.openxmlformats.org/officeDocument/2006/relationships/oleObject" Target="embeddings/oleObject9.bin"/><Relationship Id="rId49" Type="http://schemas.openxmlformats.org/officeDocument/2006/relationships/image" Target="media/image20.wmf"/><Relationship Id="rId114" Type="http://schemas.openxmlformats.org/officeDocument/2006/relationships/image" Target="media/image50.wmf"/><Relationship Id="rId275" Type="http://schemas.openxmlformats.org/officeDocument/2006/relationships/image" Target="media/image128.png"/><Relationship Id="rId296" Type="http://schemas.openxmlformats.org/officeDocument/2006/relationships/oleObject" Target="embeddings/oleObject148.bin"/><Relationship Id="rId300" Type="http://schemas.openxmlformats.org/officeDocument/2006/relationships/fontTable" Target="fontTable.xml"/><Relationship Id="rId60" Type="http://schemas.openxmlformats.org/officeDocument/2006/relationships/image" Target="media/image25.wmf"/><Relationship Id="rId81" Type="http://schemas.openxmlformats.org/officeDocument/2006/relationships/oleObject" Target="embeddings/oleObject37.bin"/><Relationship Id="rId135" Type="http://schemas.openxmlformats.org/officeDocument/2006/relationships/oleObject" Target="embeddings/oleObject66.bin"/><Relationship Id="rId156" Type="http://schemas.openxmlformats.org/officeDocument/2006/relationships/image" Target="media/image68.wmf"/><Relationship Id="rId177" Type="http://schemas.openxmlformats.org/officeDocument/2006/relationships/image" Target="media/image78.wmf"/><Relationship Id="rId198" Type="http://schemas.openxmlformats.org/officeDocument/2006/relationships/image" Target="media/image88.wmf"/><Relationship Id="rId202" Type="http://schemas.openxmlformats.org/officeDocument/2006/relationships/image" Target="media/image90.wmf"/><Relationship Id="rId223" Type="http://schemas.openxmlformats.org/officeDocument/2006/relationships/oleObject" Target="embeddings/oleObject113.bin"/><Relationship Id="rId244" Type="http://schemas.openxmlformats.org/officeDocument/2006/relationships/image" Target="media/image111.png"/><Relationship Id="rId18" Type="http://schemas.openxmlformats.org/officeDocument/2006/relationships/oleObject" Target="embeddings/oleObject4.bin"/><Relationship Id="rId39" Type="http://schemas.openxmlformats.org/officeDocument/2006/relationships/image" Target="media/image15.wmf"/><Relationship Id="rId265" Type="http://schemas.openxmlformats.org/officeDocument/2006/relationships/image" Target="media/image123.png"/><Relationship Id="rId286" Type="http://schemas.openxmlformats.org/officeDocument/2006/relationships/oleObject" Target="embeddings/oleObject143.bin"/><Relationship Id="rId50" Type="http://schemas.openxmlformats.org/officeDocument/2006/relationships/oleObject" Target="embeddings/oleObject20.bin"/><Relationship Id="rId104" Type="http://schemas.openxmlformats.org/officeDocument/2006/relationships/image" Target="media/image45.wmf"/><Relationship Id="rId125" Type="http://schemas.openxmlformats.org/officeDocument/2006/relationships/image" Target="media/image57.wmf"/><Relationship Id="rId146" Type="http://schemas.openxmlformats.org/officeDocument/2006/relationships/image" Target="media/image63.wmf"/><Relationship Id="rId167" Type="http://schemas.openxmlformats.org/officeDocument/2006/relationships/oleObject" Target="embeddings/oleObject84.bin"/><Relationship Id="rId188" Type="http://schemas.openxmlformats.org/officeDocument/2006/relationships/image" Target="media/image83.wmf"/><Relationship Id="rId71" Type="http://schemas.openxmlformats.org/officeDocument/2006/relationships/oleObject" Target="embeddings/oleObject32.bin"/><Relationship Id="rId92" Type="http://schemas.openxmlformats.org/officeDocument/2006/relationships/image" Target="media/image39.wmf"/><Relationship Id="rId213" Type="http://schemas.openxmlformats.org/officeDocument/2006/relationships/oleObject" Target="embeddings/oleObject108.bin"/><Relationship Id="rId234" Type="http://schemas.openxmlformats.org/officeDocument/2006/relationships/image" Target="media/image106.wm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98" b="1" i="0" u="none" strike="noStrike" baseline="0">
                <a:solidFill>
                  <a:srgbClr val="000000"/>
                </a:solidFill>
                <a:latin typeface="Arial"/>
                <a:ea typeface="Arial"/>
                <a:cs typeface="Arial"/>
              </a:defRPr>
            </a:pPr>
            <a:r>
              <a:t>GRAFICO ABC</a:t>
            </a:r>
          </a:p>
        </c:rich>
      </c:tx>
      <c:layout>
        <c:manualLayout>
          <c:xMode val="edge"/>
          <c:yMode val="edge"/>
          <c:x val="0.3641851106639839"/>
          <c:y val="3.313253012048193E-2"/>
        </c:manualLayout>
      </c:layout>
      <c:spPr>
        <a:noFill/>
        <a:ln w="25366">
          <a:noFill/>
        </a:ln>
      </c:spPr>
    </c:title>
    <c:plotArea>
      <c:layout>
        <c:manualLayout>
          <c:layoutTarget val="inner"/>
          <c:xMode val="edge"/>
          <c:yMode val="edge"/>
          <c:x val="0.20321931589537234"/>
          <c:y val="0.18975903614457837"/>
          <c:w val="0.54124748490945651"/>
          <c:h val="0.5120481927710846"/>
        </c:manualLayout>
      </c:layout>
      <c:barChart>
        <c:barDir val="col"/>
        <c:grouping val="clustered"/>
        <c:ser>
          <c:idx val="1"/>
          <c:order val="0"/>
          <c:tx>
            <c:v>% VALOR INVENTARIO</c:v>
          </c:tx>
          <c:spPr>
            <a:solidFill>
              <a:srgbClr val="993366"/>
            </a:solidFill>
            <a:ln w="12683">
              <a:solidFill>
                <a:srgbClr val="000000"/>
              </a:solidFill>
              <a:prstDash val="solid"/>
            </a:ln>
          </c:spPr>
          <c:val>
            <c:numRef>
              <c:f>JERARQUIZACION!$AX$10:$AX$32</c:f>
              <c:numCache>
                <c:formatCode>0.00%</c:formatCode>
                <c:ptCount val="23"/>
                <c:pt idx="0">
                  <c:v>0.19784617007587185</c:v>
                </c:pt>
                <c:pt idx="1">
                  <c:v>0.15331982301146521</c:v>
                </c:pt>
                <c:pt idx="2">
                  <c:v>8.4240897209665586E-2</c:v>
                </c:pt>
                <c:pt idx="3">
                  <c:v>7.5550294209455804E-2</c:v>
                </c:pt>
                <c:pt idx="4">
                  <c:v>7.1337443162545172E-2</c:v>
                </c:pt>
                <c:pt idx="5">
                  <c:v>5.990416838669451E-2</c:v>
                </c:pt>
                <c:pt idx="6">
                  <c:v>5.3098805200233697E-2</c:v>
                </c:pt>
                <c:pt idx="7">
                  <c:v>4.8354760790685555E-2</c:v>
                </c:pt>
                <c:pt idx="8">
                  <c:v>4.7544468150624276E-2</c:v>
                </c:pt>
                <c:pt idx="9">
                  <c:v>3.7393910348775199E-2</c:v>
                </c:pt>
                <c:pt idx="10">
                  <c:v>2.5025085195587094E-2</c:v>
                </c:pt>
                <c:pt idx="11">
                  <c:v>2.3854677701471531E-2</c:v>
                </c:pt>
                <c:pt idx="12">
                  <c:v>2.3174896469716943E-2</c:v>
                </c:pt>
                <c:pt idx="13">
                  <c:v>1.7629830335899193E-2</c:v>
                </c:pt>
                <c:pt idx="14">
                  <c:v>1.7502505804895874E-2</c:v>
                </c:pt>
                <c:pt idx="15">
                  <c:v>1.6502510700413905E-2</c:v>
                </c:pt>
                <c:pt idx="16">
                  <c:v>1.5672410146519117E-2</c:v>
                </c:pt>
                <c:pt idx="17">
                  <c:v>1.30295193395615E-2</c:v>
                </c:pt>
                <c:pt idx="18">
                  <c:v>4.9173265856152894E-3</c:v>
                </c:pt>
                <c:pt idx="19">
                  <c:v>4.1033862599361374E-3</c:v>
                </c:pt>
                <c:pt idx="20">
                  <c:v>4.0275102928722896E-3</c:v>
                </c:pt>
                <c:pt idx="21">
                  <c:v>3.0884080415467348E-3</c:v>
                </c:pt>
                <c:pt idx="22">
                  <c:v>2.881192579947723E-3</c:v>
                </c:pt>
              </c:numCache>
            </c:numRef>
          </c:val>
        </c:ser>
        <c:axId val="50893184"/>
        <c:axId val="50895488"/>
      </c:barChart>
      <c:lineChart>
        <c:grouping val="standard"/>
        <c:ser>
          <c:idx val="0"/>
          <c:order val="1"/>
          <c:tx>
            <c:v>% ACUMULADO DEL VALOR DE INVENTARIO</c:v>
          </c:tx>
          <c:spPr>
            <a:ln w="12683">
              <a:solidFill>
                <a:srgbClr val="000080"/>
              </a:solidFill>
              <a:prstDash val="solid"/>
            </a:ln>
          </c:spPr>
          <c:marker>
            <c:symbol val="diamond"/>
            <c:size val="4"/>
            <c:spPr>
              <a:solidFill>
                <a:srgbClr val="000080"/>
              </a:solidFill>
              <a:ln>
                <a:solidFill>
                  <a:srgbClr val="000080"/>
                </a:solidFill>
                <a:prstDash val="solid"/>
              </a:ln>
            </c:spPr>
          </c:marker>
          <c:val>
            <c:numRef>
              <c:f>JERARQUIZACION!$AY$10:$AY$32</c:f>
              <c:numCache>
                <c:formatCode>0.00%</c:formatCode>
                <c:ptCount val="23"/>
                <c:pt idx="0">
                  <c:v>0.19784617007587185</c:v>
                </c:pt>
                <c:pt idx="1">
                  <c:v>0.35116599308733687</c:v>
                </c:pt>
                <c:pt idx="2">
                  <c:v>0.43540689029700269</c:v>
                </c:pt>
                <c:pt idx="3">
                  <c:v>0.510957184506458</c:v>
                </c:pt>
                <c:pt idx="4">
                  <c:v>0.58229462766900364</c:v>
                </c:pt>
                <c:pt idx="5">
                  <c:v>0.64219879605569841</c:v>
                </c:pt>
                <c:pt idx="6">
                  <c:v>0.69529760125593154</c:v>
                </c:pt>
                <c:pt idx="7">
                  <c:v>0.74365236204661722</c:v>
                </c:pt>
                <c:pt idx="8">
                  <c:v>0.79119683019724152</c:v>
                </c:pt>
                <c:pt idx="9">
                  <c:v>0.82859074054601667</c:v>
                </c:pt>
                <c:pt idx="10">
                  <c:v>0.85361582574160377</c:v>
                </c:pt>
                <c:pt idx="11">
                  <c:v>0.87747050344307576</c:v>
                </c:pt>
                <c:pt idx="12">
                  <c:v>0.90064539991279224</c:v>
                </c:pt>
                <c:pt idx="13">
                  <c:v>0.91827523024869173</c:v>
                </c:pt>
                <c:pt idx="14">
                  <c:v>0.93577773605358783</c:v>
                </c:pt>
                <c:pt idx="15">
                  <c:v>0.95228024675400114</c:v>
                </c:pt>
                <c:pt idx="16">
                  <c:v>0.96795265690052046</c:v>
                </c:pt>
                <c:pt idx="17">
                  <c:v>0.98098217624008177</c:v>
                </c:pt>
                <c:pt idx="18">
                  <c:v>0.98589950282569705</c:v>
                </c:pt>
                <c:pt idx="19">
                  <c:v>0.99000288908563283</c:v>
                </c:pt>
                <c:pt idx="20">
                  <c:v>0.99403039937850568</c:v>
                </c:pt>
                <c:pt idx="21">
                  <c:v>0.99711880742005221</c:v>
                </c:pt>
                <c:pt idx="22">
                  <c:v>0.99999999999999989</c:v>
                </c:pt>
              </c:numCache>
            </c:numRef>
          </c:val>
        </c:ser>
        <c:marker val="1"/>
        <c:axId val="50905856"/>
        <c:axId val="50907392"/>
      </c:lineChart>
      <c:catAx>
        <c:axId val="50893184"/>
        <c:scaling>
          <c:orientation val="minMax"/>
        </c:scaling>
        <c:axPos val="b"/>
        <c:title>
          <c:tx>
            <c:rich>
              <a:bodyPr/>
              <a:lstStyle/>
              <a:p>
                <a:pPr>
                  <a:defRPr sz="999" b="1" i="0" u="none" strike="noStrike" baseline="0">
                    <a:solidFill>
                      <a:srgbClr val="000000"/>
                    </a:solidFill>
                    <a:latin typeface="Arial"/>
                    <a:ea typeface="Arial"/>
                    <a:cs typeface="Arial"/>
                  </a:defRPr>
                </a:pPr>
                <a:r>
                  <a:t>ITEM</a:t>
                </a:r>
              </a:p>
            </c:rich>
          </c:tx>
          <c:layout>
            <c:manualLayout>
              <c:xMode val="edge"/>
              <c:yMode val="edge"/>
              <c:x val="0.43863179074446695"/>
              <c:y val="0.79518072289156627"/>
            </c:manualLayout>
          </c:layout>
          <c:spPr>
            <a:noFill/>
            <a:ln w="25366">
              <a:noFill/>
            </a:ln>
          </c:spPr>
        </c:title>
        <c:numFmt formatCode="General" sourceLinked="1"/>
        <c:majorTickMark val="cross"/>
        <c:tickLblPos val="nextTo"/>
        <c:spPr>
          <a:ln w="3171">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s-ES"/>
          </a:p>
        </c:txPr>
        <c:crossAx val="50895488"/>
        <c:crosses val="autoZero"/>
        <c:lblAlgn val="ctr"/>
        <c:lblOffset val="100"/>
        <c:tickLblSkip val="2"/>
        <c:tickMarkSkip val="1"/>
      </c:catAx>
      <c:valAx>
        <c:axId val="50895488"/>
        <c:scaling>
          <c:orientation val="minMax"/>
        </c:scaling>
        <c:axPos val="l"/>
        <c:title>
          <c:tx>
            <c:rich>
              <a:bodyPr/>
              <a:lstStyle/>
              <a:p>
                <a:pPr>
                  <a:defRPr sz="799" b="1" i="0" u="none" strike="noStrike" baseline="0">
                    <a:solidFill>
                      <a:srgbClr val="000000"/>
                    </a:solidFill>
                    <a:latin typeface="Arial"/>
                    <a:ea typeface="Arial"/>
                    <a:cs typeface="Arial"/>
                  </a:defRPr>
                </a:pPr>
                <a:r>
                  <a:t>% VALOR INVENTARIO</a:t>
                </a:r>
              </a:p>
            </c:rich>
          </c:tx>
          <c:layout>
            <c:manualLayout>
              <c:xMode val="edge"/>
              <c:yMode val="edge"/>
              <c:x val="4.8289738430583484E-2"/>
              <c:y val="0.26506024096385555"/>
            </c:manualLayout>
          </c:layout>
          <c:spPr>
            <a:noFill/>
            <a:ln w="25366">
              <a:noFill/>
            </a:ln>
          </c:spPr>
        </c:title>
        <c:numFmt formatCode="0.00%" sourceLinked="1"/>
        <c:majorTickMark val="cross"/>
        <c:tickLblPos val="nextTo"/>
        <c:spPr>
          <a:ln w="3171">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s-ES"/>
          </a:p>
        </c:txPr>
        <c:crossAx val="50893184"/>
        <c:crosses val="autoZero"/>
        <c:crossBetween val="between"/>
      </c:valAx>
      <c:catAx>
        <c:axId val="50905856"/>
        <c:scaling>
          <c:orientation val="minMax"/>
        </c:scaling>
        <c:delete val="1"/>
        <c:axPos val="b"/>
        <c:tickLblPos val="nextTo"/>
        <c:crossAx val="50907392"/>
        <c:crosses val="autoZero"/>
        <c:lblAlgn val="ctr"/>
        <c:lblOffset val="100"/>
      </c:catAx>
      <c:valAx>
        <c:axId val="50907392"/>
        <c:scaling>
          <c:orientation val="minMax"/>
        </c:scaling>
        <c:axPos val="r"/>
        <c:title>
          <c:tx>
            <c:rich>
              <a:bodyPr/>
              <a:lstStyle/>
              <a:p>
                <a:pPr>
                  <a:defRPr sz="799" b="1" i="0" u="none" strike="noStrike" baseline="0">
                    <a:solidFill>
                      <a:srgbClr val="000000"/>
                    </a:solidFill>
                    <a:latin typeface="Arial"/>
                    <a:ea typeface="Arial"/>
                    <a:cs typeface="Arial"/>
                  </a:defRPr>
                </a:pPr>
                <a:r>
                  <a:t>% ACUMULADO DEL VALOR INVENTARIO</a:t>
                </a:r>
              </a:p>
            </c:rich>
          </c:tx>
          <c:layout>
            <c:manualLayout>
              <c:xMode val="edge"/>
              <c:yMode val="edge"/>
              <c:x val="0.88933601609657964"/>
              <c:y val="0.21686746987951813"/>
            </c:manualLayout>
          </c:layout>
          <c:spPr>
            <a:noFill/>
            <a:ln w="25366">
              <a:noFill/>
            </a:ln>
          </c:spPr>
        </c:title>
        <c:numFmt formatCode="0.00%" sourceLinked="1"/>
        <c:majorTickMark val="cross"/>
        <c:tickLblPos val="nextTo"/>
        <c:spPr>
          <a:ln w="3171">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s-ES"/>
          </a:p>
        </c:txPr>
        <c:crossAx val="50905856"/>
        <c:crosses val="max"/>
        <c:crossBetween val="between"/>
      </c:valAx>
      <c:spPr>
        <a:solidFill>
          <a:srgbClr val="C0C0C0"/>
        </a:solidFill>
        <a:ln w="12683">
          <a:solidFill>
            <a:srgbClr val="808080"/>
          </a:solidFill>
          <a:prstDash val="solid"/>
        </a:ln>
      </c:spPr>
    </c:plotArea>
    <c:legend>
      <c:legendPos val="r"/>
      <c:layout>
        <c:manualLayout>
          <c:xMode val="edge"/>
          <c:yMode val="edge"/>
          <c:x val="0.19718309859154928"/>
          <c:y val="0.85542168674698793"/>
          <c:w val="0.5734406438631795"/>
          <c:h val="0.12349397590361452"/>
        </c:manualLayout>
      </c:layout>
      <c:spPr>
        <a:solidFill>
          <a:srgbClr val="FFFFFF"/>
        </a:solidFill>
        <a:ln w="3171">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1">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layout>
        <c:manualLayout>
          <c:xMode val="edge"/>
          <c:yMode val="edge"/>
          <c:x val="0.2948453608247425"/>
          <c:y val="1.937984496124031E-2"/>
        </c:manualLayout>
      </c:layout>
      <c:spPr>
        <a:noFill/>
        <a:ln w="25215">
          <a:noFill/>
        </a:ln>
      </c:spPr>
      <c:txPr>
        <a:bodyPr/>
        <a:lstStyle/>
        <a:p>
          <a:pPr>
            <a:defRPr sz="1067" b="1" i="0" u="none" strike="noStrike" baseline="0">
              <a:solidFill>
                <a:srgbClr val="000000"/>
              </a:solidFill>
              <a:latin typeface="Arial"/>
              <a:ea typeface="Arial"/>
              <a:cs typeface="Arial"/>
            </a:defRPr>
          </a:pPr>
          <a:endParaRPr lang="es-ES"/>
        </a:p>
      </c:txPr>
    </c:title>
    <c:view3D>
      <c:perspective val="0"/>
    </c:view3D>
    <c:plotArea>
      <c:layout>
        <c:manualLayout>
          <c:layoutTarget val="inner"/>
          <c:xMode val="edge"/>
          <c:yMode val="edge"/>
          <c:x val="0.2804123711340209"/>
          <c:y val="0.4418604651162793"/>
          <c:w val="0.35670103092783506"/>
          <c:h val="0.26744186046511625"/>
        </c:manualLayout>
      </c:layout>
      <c:pie3DChart>
        <c:varyColors val="1"/>
        <c:ser>
          <c:idx val="0"/>
          <c:order val="0"/>
          <c:tx>
            <c:v>% CANTIDAD EN INVENTARIO</c:v>
          </c:tx>
          <c:spPr>
            <a:solidFill>
              <a:srgbClr val="9999FF"/>
            </a:solidFill>
            <a:ln w="12607">
              <a:solidFill>
                <a:srgbClr val="000000"/>
              </a:solidFill>
              <a:prstDash val="solid"/>
            </a:ln>
          </c:spPr>
          <c:dPt>
            <c:idx val="1"/>
            <c:spPr>
              <a:solidFill>
                <a:srgbClr val="993366"/>
              </a:solidFill>
              <a:ln w="12607">
                <a:solidFill>
                  <a:srgbClr val="000000"/>
                </a:solidFill>
                <a:prstDash val="solid"/>
              </a:ln>
            </c:spPr>
          </c:dPt>
          <c:dPt>
            <c:idx val="2"/>
            <c:spPr>
              <a:solidFill>
                <a:srgbClr val="FFFFCC"/>
              </a:solidFill>
              <a:ln w="12607">
                <a:solidFill>
                  <a:srgbClr val="000000"/>
                </a:solidFill>
                <a:prstDash val="solid"/>
              </a:ln>
            </c:spPr>
          </c:dPt>
          <c:dLbls>
            <c:spPr>
              <a:noFill/>
              <a:ln w="25215">
                <a:noFill/>
              </a:ln>
            </c:spPr>
            <c:txPr>
              <a:bodyPr/>
              <a:lstStyle/>
              <a:p>
                <a:pPr>
                  <a:defRPr sz="794" b="0" i="0" u="none" strike="noStrike" baseline="0">
                    <a:solidFill>
                      <a:srgbClr val="000000"/>
                    </a:solidFill>
                    <a:latin typeface="Arial"/>
                    <a:ea typeface="Arial"/>
                    <a:cs typeface="Arial"/>
                  </a:defRPr>
                </a:pPr>
                <a:endParaRPr lang="es-ES"/>
              </a:p>
            </c:txPr>
            <c:showVal val="1"/>
            <c:showLeaderLines val="1"/>
          </c:dLbls>
          <c:cat>
            <c:strRef>
              <c:f>JERARQUIZACION!$BE$10:$BE$12</c:f>
              <c:strCache>
                <c:ptCount val="3"/>
                <c:pt idx="0">
                  <c:v>CLASE A</c:v>
                </c:pt>
                <c:pt idx="1">
                  <c:v>CLASE B</c:v>
                </c:pt>
                <c:pt idx="2">
                  <c:v>CLASE C</c:v>
                </c:pt>
              </c:strCache>
            </c:strRef>
          </c:cat>
          <c:val>
            <c:numRef>
              <c:f>JERARQUIZACION!$BD$10:$BD$12</c:f>
              <c:numCache>
                <c:formatCode>"$"#,##0.00</c:formatCode>
                <c:ptCount val="3"/>
                <c:pt idx="0">
                  <c:v>30479.075799999999</c:v>
                </c:pt>
                <c:pt idx="1">
                  <c:v>7985.7339999999995</c:v>
                </c:pt>
                <c:pt idx="2">
                  <c:v>5371.2048000000004</c:v>
                </c:pt>
              </c:numCache>
            </c:numRef>
          </c:val>
        </c:ser>
        <c:dLbls>
          <c:showVal val="1"/>
        </c:dLbls>
      </c:pie3DChart>
      <c:spPr>
        <a:noFill/>
        <a:ln w="25215">
          <a:noFill/>
        </a:ln>
      </c:spPr>
    </c:plotArea>
    <c:legend>
      <c:legendPos val="r"/>
      <c:layout>
        <c:manualLayout>
          <c:xMode val="edge"/>
          <c:yMode val="edge"/>
          <c:x val="0.85979381443299008"/>
          <c:y val="0.46124031007751926"/>
          <c:w val="0.12989690721649491"/>
          <c:h val="0.22480620155038769"/>
        </c:manualLayout>
      </c:layout>
      <c:spPr>
        <a:solidFill>
          <a:srgbClr val="FFFFFF"/>
        </a:solidFill>
        <a:ln w="3152">
          <a:solidFill>
            <a:srgbClr val="000000"/>
          </a:solidFill>
          <a:prstDash val="solid"/>
        </a:ln>
      </c:spPr>
      <c:txPr>
        <a:bodyPr/>
        <a:lstStyle/>
        <a:p>
          <a:pPr>
            <a:defRPr sz="730"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52">
      <a:solidFill>
        <a:srgbClr val="000000"/>
      </a:solidFill>
      <a:prstDash val="solid"/>
    </a:ln>
  </c:spPr>
  <c:txPr>
    <a:bodyPr/>
    <a:lstStyle/>
    <a:p>
      <a:pPr>
        <a:defRPr sz="794"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145</Pages>
  <Words>15013</Words>
  <Characters>82574</Characters>
  <Application>Microsoft Office Word</Application>
  <DocSecurity>0</DocSecurity>
  <Lines>688</Lines>
  <Paragraphs>194</Paragraphs>
  <ScaleCrop>false</ScaleCrop>
  <HeadingPairs>
    <vt:vector size="2" baseType="variant">
      <vt:variant>
        <vt:lpstr>Título</vt:lpstr>
      </vt:variant>
      <vt:variant>
        <vt:i4>1</vt:i4>
      </vt:variant>
    </vt:vector>
  </HeadingPairs>
  <TitlesOfParts>
    <vt:vector size="1" baseType="lpstr">
      <vt:lpstr>CAPITULO I </vt:lpstr>
    </vt:vector>
  </TitlesOfParts>
  <Company>ARMADA DEL ECUADOR</Company>
  <LinksUpToDate>false</LinksUpToDate>
  <CharactersWithSpaces>97393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I </dc:title>
  <dc:subject/>
  <dc:creator>ARMADA DEL ECUADOR</dc:creator>
  <cp:keywords/>
  <dc:description/>
  <cp:lastModifiedBy>Ayudante</cp:lastModifiedBy>
  <cp:revision>2</cp:revision>
  <cp:lastPrinted>2003-04-09T18:38:00Z</cp:lastPrinted>
  <dcterms:created xsi:type="dcterms:W3CDTF">2009-06-26T18:13:00Z</dcterms:created>
  <dcterms:modified xsi:type="dcterms:W3CDTF">2009-06-26T18:13:00Z</dcterms:modified>
</cp:coreProperties>
</file>