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CD7" w:rsidRPr="008652E5" w:rsidRDefault="00311CD7" w:rsidP="00311CD7">
      <w:pPr>
        <w:pStyle w:val="Ttulo"/>
        <w:spacing w:line="480" w:lineRule="auto"/>
        <w:rPr>
          <w:rFonts w:ascii="Arial" w:hAnsi="Arial" w:cs="Arial"/>
          <w:sz w:val="48"/>
          <w:szCs w:val="48"/>
        </w:rPr>
      </w:pPr>
      <w:r w:rsidRPr="008652E5">
        <w:rPr>
          <w:rFonts w:ascii="Arial" w:hAnsi="Arial" w:cs="Arial"/>
          <w:sz w:val="48"/>
          <w:szCs w:val="48"/>
        </w:rPr>
        <w:t xml:space="preserve">ANEXO </w:t>
      </w:r>
      <w:r>
        <w:rPr>
          <w:rFonts w:ascii="Arial" w:hAnsi="Arial" w:cs="Arial"/>
          <w:sz w:val="48"/>
          <w:szCs w:val="48"/>
        </w:rPr>
        <w:t>2</w:t>
      </w:r>
    </w:p>
    <w:p w:rsidR="00311CD7" w:rsidRDefault="00311CD7" w:rsidP="00311CD7">
      <w:pPr>
        <w:pStyle w:val="Ttulo"/>
        <w:spacing w:line="480" w:lineRule="auto"/>
        <w:rPr>
          <w:rFonts w:ascii="Arial" w:hAnsi="Arial" w:cs="Arial"/>
          <w:sz w:val="24"/>
        </w:rPr>
      </w:pPr>
    </w:p>
    <w:p w:rsidR="00311CD7" w:rsidRDefault="0064194E" w:rsidP="00311CD7">
      <w:pPr>
        <w:pStyle w:val="Ttulo"/>
        <w:spacing w:line="48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“MANUAL DE USUARIO DEL TICSS”</w:t>
      </w:r>
    </w:p>
    <w:p w:rsidR="0057030A" w:rsidRDefault="0057030A" w:rsidP="0057030A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A continuación se detalla</w:t>
      </w:r>
      <w:r w:rsidR="009B13B2">
        <w:rPr>
          <w:rFonts w:ascii="Arial" w:hAnsi="Arial" w:cs="Arial"/>
          <w:b w:val="0"/>
          <w:sz w:val="24"/>
        </w:rPr>
        <w:t>K3</w:t>
      </w:r>
      <w:r>
        <w:rPr>
          <w:rFonts w:ascii="Arial" w:hAnsi="Arial" w:cs="Arial"/>
          <w:b w:val="0"/>
          <w:sz w:val="24"/>
        </w:rPr>
        <w:t>rá cada uno de l</w:t>
      </w:r>
      <w:r w:rsidR="00EF7335">
        <w:rPr>
          <w:rFonts w:ascii="Arial" w:hAnsi="Arial" w:cs="Arial"/>
          <w:b w:val="0"/>
          <w:sz w:val="24"/>
        </w:rPr>
        <w:t>a</w:t>
      </w:r>
      <w:r>
        <w:rPr>
          <w:rFonts w:ascii="Arial" w:hAnsi="Arial" w:cs="Arial"/>
          <w:b w:val="0"/>
          <w:sz w:val="24"/>
        </w:rPr>
        <w:t xml:space="preserve">s </w:t>
      </w:r>
      <w:r w:rsidR="00EF7335">
        <w:rPr>
          <w:rFonts w:ascii="Arial" w:hAnsi="Arial" w:cs="Arial"/>
          <w:b w:val="0"/>
          <w:sz w:val="24"/>
        </w:rPr>
        <w:t>páginas</w:t>
      </w:r>
      <w:r>
        <w:rPr>
          <w:rFonts w:ascii="Arial" w:hAnsi="Arial" w:cs="Arial"/>
          <w:b w:val="0"/>
          <w:sz w:val="24"/>
        </w:rPr>
        <w:t xml:space="preserve"> existentes en el tutorial, que ayudará al entendimiento y uso del mismo.</w:t>
      </w:r>
    </w:p>
    <w:p w:rsidR="0057030A" w:rsidRDefault="0057030A" w:rsidP="0057030A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57030A" w:rsidRPr="0057030A" w:rsidRDefault="0057030A" w:rsidP="0057030A">
      <w:pPr>
        <w:pStyle w:val="Ttulo"/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Bases de datos de prueba</w:t>
      </w:r>
    </w:p>
    <w:p w:rsidR="0064194E" w:rsidRDefault="0057030A" w:rsidP="00556012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Para la realización del tutorial y generación de las consultas se consid</w:t>
      </w:r>
      <w:r w:rsidR="00486569">
        <w:rPr>
          <w:rFonts w:ascii="Arial" w:hAnsi="Arial" w:cs="Arial"/>
          <w:b w:val="0"/>
          <w:sz w:val="24"/>
        </w:rPr>
        <w:t>eró 3 modelos de bases de datos.  Los tres modelos que se consideraron</w:t>
      </w:r>
      <w:r w:rsidR="00F87BBC">
        <w:rPr>
          <w:rFonts w:ascii="Arial" w:hAnsi="Arial" w:cs="Arial"/>
          <w:b w:val="0"/>
          <w:sz w:val="24"/>
        </w:rPr>
        <w:t xml:space="preserve"> son aplicables en la vida real.</w:t>
      </w:r>
    </w:p>
    <w:p w:rsidR="00F87BBC" w:rsidRPr="00E6353C" w:rsidRDefault="00F87BBC" w:rsidP="00556012">
      <w:pPr>
        <w:pStyle w:val="Ttulo"/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 w:val="0"/>
          <w:sz w:val="24"/>
        </w:rPr>
        <w:t>El  primer modelo que se con</w:t>
      </w:r>
      <w:r w:rsidR="00A90AFA">
        <w:rPr>
          <w:rFonts w:ascii="Arial" w:hAnsi="Arial" w:cs="Arial"/>
          <w:b w:val="0"/>
          <w:sz w:val="24"/>
        </w:rPr>
        <w:t xml:space="preserve">sideró es el de una facturación.  Este modelo puede ser aplicado a cualquier institución </w:t>
      </w:r>
      <w:r w:rsidR="00F520DA">
        <w:rPr>
          <w:rFonts w:ascii="Arial" w:hAnsi="Arial" w:cs="Arial"/>
          <w:b w:val="0"/>
          <w:sz w:val="24"/>
        </w:rPr>
        <w:t>que desee controlar sus ingresos y egresos, man</w:t>
      </w:r>
      <w:r w:rsidR="00E6353C">
        <w:rPr>
          <w:rFonts w:ascii="Arial" w:hAnsi="Arial" w:cs="Arial"/>
          <w:b w:val="0"/>
          <w:sz w:val="24"/>
        </w:rPr>
        <w:t>ejo de inventarios y otros.  Este modelo puede estar sujeto a cambios, de acuerdo a las necesidades de cualquier institución (</w:t>
      </w:r>
      <w:r w:rsidR="00E6353C">
        <w:rPr>
          <w:rFonts w:ascii="Arial" w:hAnsi="Arial" w:cs="Arial"/>
          <w:sz w:val="24"/>
        </w:rPr>
        <w:t>figura 1).</w:t>
      </w:r>
    </w:p>
    <w:p w:rsidR="00311CD7" w:rsidRDefault="00E6353C" w:rsidP="00E6353C">
      <w:pPr>
        <w:pStyle w:val="Ttulo"/>
        <w:spacing w:line="480" w:lineRule="auto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noProof/>
          <w:sz w:val="24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7pt;margin-top:179.85pt;width:82.6pt;height:27pt;z-index:251638784" stroked="f">
            <v:textbox style="mso-next-textbox:#_x0000_s1028">
              <w:txbxContent>
                <w:p w:rsidR="00E6353C" w:rsidRPr="00E6353C" w:rsidRDefault="00E6353C">
                  <w:pPr>
                    <w:rPr>
                      <w:rFonts w:ascii="Verdana" w:hAnsi="Verdana"/>
                      <w:b/>
                    </w:rPr>
                  </w:pPr>
                  <w:r w:rsidRPr="00E6353C">
                    <w:rPr>
                      <w:rFonts w:ascii="Verdana" w:hAnsi="Verdana"/>
                      <w:b/>
                    </w:rPr>
                    <w:t>Figura 1</w:t>
                  </w:r>
                </w:p>
              </w:txbxContent>
            </v:textbox>
          </v:shape>
        </w:pict>
      </w:r>
      <w:r w:rsidR="00FA7DBC">
        <w:rPr>
          <w:rFonts w:ascii="Arial" w:hAnsi="Arial" w:cs="Arial"/>
          <w:b w:val="0"/>
          <w:noProof/>
          <w:sz w:val="24"/>
        </w:rPr>
        <w:drawing>
          <wp:inline distT="0" distB="0" distL="0" distR="0">
            <wp:extent cx="2484120" cy="224282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32" w:rsidRPr="00E6353C" w:rsidRDefault="00E6353C" w:rsidP="00CC3332">
      <w:pPr>
        <w:pStyle w:val="Ttulo"/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 w:val="0"/>
          <w:sz w:val="24"/>
        </w:rPr>
        <w:lastRenderedPageBreak/>
        <w:t>El segundo modelo que se planteó es el de control de un sistema de n</w:t>
      </w:r>
      <w:r w:rsidR="00283552">
        <w:rPr>
          <w:rFonts w:ascii="Arial" w:hAnsi="Arial" w:cs="Arial"/>
          <w:b w:val="0"/>
          <w:sz w:val="24"/>
        </w:rPr>
        <w:t xml:space="preserve">ómina de empleados, con el cual cualquier institución puede verificar </w:t>
      </w:r>
      <w:r w:rsidR="00CC3332">
        <w:rPr>
          <w:rFonts w:ascii="Arial" w:hAnsi="Arial" w:cs="Arial"/>
          <w:b w:val="0"/>
          <w:sz w:val="24"/>
        </w:rPr>
        <w:t>el cargo de cada empleado, empleados por departamento, manejo de sueldos, entre otros.  Este modelo puede estar sujeto a cambios, de acuerdo a las necesidades de cualquier institución (</w:t>
      </w:r>
      <w:r w:rsidR="00CC3332">
        <w:rPr>
          <w:rFonts w:ascii="Arial" w:hAnsi="Arial" w:cs="Arial"/>
          <w:sz w:val="24"/>
        </w:rPr>
        <w:t>figura 2).</w:t>
      </w:r>
    </w:p>
    <w:p w:rsidR="00636E7E" w:rsidRDefault="00CC3332" w:rsidP="00F93562">
      <w:pPr>
        <w:pStyle w:val="Ttulo"/>
        <w:spacing w:line="480" w:lineRule="auto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noProof/>
          <w:sz w:val="24"/>
          <w:lang w:eastAsia="zh-CN"/>
        </w:rPr>
        <w:pict>
          <v:shape id="_x0000_s1031" type="#_x0000_t202" style="position:absolute;left:0;text-align:left;margin-left:153.4pt;margin-top:258pt;width:82.6pt;height:27pt;z-index:251639808" stroked="f">
            <v:textbox>
              <w:txbxContent>
                <w:p w:rsidR="00CC3332" w:rsidRPr="00CC3332" w:rsidRDefault="00CC3332" w:rsidP="00CC3332">
                  <w:pPr>
                    <w:jc w:val="center"/>
                    <w:rPr>
                      <w:rFonts w:ascii="Verdana" w:hAnsi="Verdana"/>
                      <w:b/>
                    </w:rPr>
                  </w:pPr>
                  <w:r w:rsidRPr="00CC3332">
                    <w:rPr>
                      <w:rFonts w:ascii="Verdana" w:hAnsi="Verdana"/>
                      <w:b/>
                    </w:rPr>
                    <w:t>Figura 2</w:t>
                  </w:r>
                </w:p>
              </w:txbxContent>
            </v:textbox>
          </v:shape>
        </w:pict>
      </w:r>
      <w:r w:rsidR="00FA7DBC">
        <w:rPr>
          <w:rFonts w:ascii="Arial" w:hAnsi="Arial" w:cs="Arial"/>
          <w:b w:val="0"/>
          <w:noProof/>
          <w:sz w:val="24"/>
        </w:rPr>
        <w:drawing>
          <wp:inline distT="0" distB="0" distL="0" distR="0">
            <wp:extent cx="4097655" cy="321754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7E" w:rsidRDefault="00636E7E" w:rsidP="00B15B4E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CC3332" w:rsidRDefault="00CC3332" w:rsidP="00B15B4E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882BCD" w:rsidRDefault="00882BCD" w:rsidP="00B15B4E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El tercer modelo que se planteó es el de un sistema académico</w:t>
      </w:r>
      <w:r w:rsidR="003B00E6">
        <w:rPr>
          <w:rFonts w:ascii="Arial" w:hAnsi="Arial" w:cs="Arial"/>
          <w:b w:val="0"/>
          <w:sz w:val="24"/>
        </w:rPr>
        <w:t xml:space="preserve">, con el cual cualquier institución educativa </w:t>
      </w:r>
      <w:r w:rsidR="00C311A3">
        <w:rPr>
          <w:rFonts w:ascii="Arial" w:hAnsi="Arial" w:cs="Arial"/>
          <w:b w:val="0"/>
          <w:sz w:val="24"/>
        </w:rPr>
        <w:t>puede llevar el cont</w:t>
      </w:r>
      <w:r w:rsidR="00CE69DA">
        <w:rPr>
          <w:rFonts w:ascii="Arial" w:hAnsi="Arial" w:cs="Arial"/>
          <w:b w:val="0"/>
          <w:sz w:val="24"/>
        </w:rPr>
        <w:t>r</w:t>
      </w:r>
      <w:r w:rsidR="001E6755">
        <w:rPr>
          <w:rFonts w:ascii="Arial" w:hAnsi="Arial" w:cs="Arial"/>
          <w:b w:val="0"/>
          <w:sz w:val="24"/>
        </w:rPr>
        <w:t>ol del registro de sus alumnos en las diferentes mat</w:t>
      </w:r>
      <w:r w:rsidR="00EF7732">
        <w:rPr>
          <w:rFonts w:ascii="Arial" w:hAnsi="Arial" w:cs="Arial"/>
          <w:b w:val="0"/>
          <w:sz w:val="24"/>
        </w:rPr>
        <w:t>erias en paralelos respectivos con un profesor asignado.  Este modelo puede estar sujeto a cambios, de acuerdo a las necesidades de cualquier institución (</w:t>
      </w:r>
      <w:r w:rsidR="00EF7732">
        <w:rPr>
          <w:rFonts w:ascii="Arial" w:hAnsi="Arial" w:cs="Arial"/>
          <w:sz w:val="24"/>
        </w:rPr>
        <w:t>figura 3).</w:t>
      </w:r>
    </w:p>
    <w:p w:rsidR="00636E7E" w:rsidRDefault="003406FF" w:rsidP="00865DA4">
      <w:pPr>
        <w:pStyle w:val="Ttulo"/>
        <w:spacing w:line="480" w:lineRule="auto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noProof/>
          <w:sz w:val="24"/>
          <w:lang w:eastAsia="zh-CN"/>
        </w:rPr>
        <w:lastRenderedPageBreak/>
        <w:pict>
          <v:shape id="_x0000_s1034" type="#_x0000_t202" style="position:absolute;left:0;text-align:left;margin-left:165.2pt;margin-top:3in;width:82.6pt;height:27pt;z-index:251640832" stroked="f">
            <v:textbox>
              <w:txbxContent>
                <w:p w:rsidR="003406FF" w:rsidRPr="003406FF" w:rsidRDefault="003406FF" w:rsidP="003406FF">
                  <w:pPr>
                    <w:jc w:val="center"/>
                    <w:rPr>
                      <w:rFonts w:ascii="Verdana" w:hAnsi="Verdana"/>
                      <w:b/>
                    </w:rPr>
                  </w:pPr>
                  <w:r w:rsidRPr="003406FF">
                    <w:rPr>
                      <w:rFonts w:ascii="Verdana" w:hAnsi="Verdana"/>
                      <w:b/>
                    </w:rPr>
                    <w:t>Figura 3</w:t>
                  </w:r>
                </w:p>
              </w:txbxContent>
            </v:textbox>
          </v:shape>
        </w:pict>
      </w:r>
      <w:r w:rsidR="00FA7DBC">
        <w:rPr>
          <w:rFonts w:ascii="Arial" w:hAnsi="Arial" w:cs="Arial"/>
          <w:b w:val="0"/>
          <w:noProof/>
          <w:sz w:val="24"/>
        </w:rPr>
        <w:drawing>
          <wp:inline distT="0" distB="0" distL="0" distR="0">
            <wp:extent cx="3959225" cy="2665730"/>
            <wp:effectExtent l="1905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FF" w:rsidRDefault="003406FF" w:rsidP="00865DA4">
      <w:pPr>
        <w:pStyle w:val="Ttulo"/>
        <w:spacing w:line="480" w:lineRule="auto"/>
        <w:rPr>
          <w:rFonts w:ascii="Arial" w:hAnsi="Arial" w:cs="Arial"/>
          <w:b w:val="0"/>
          <w:sz w:val="24"/>
        </w:rPr>
      </w:pPr>
    </w:p>
    <w:p w:rsidR="00636E7E" w:rsidRDefault="00636E7E" w:rsidP="00B15B4E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8E353C" w:rsidRDefault="006F1030" w:rsidP="00B15B4E">
      <w:pPr>
        <w:pStyle w:val="Ttulo"/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Formulario</w:t>
      </w:r>
      <w:r w:rsidR="00A02B42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</w:t>
      </w:r>
      <w:r w:rsidR="00DF73E7">
        <w:rPr>
          <w:rFonts w:ascii="Arial" w:hAnsi="Arial" w:cs="Arial"/>
          <w:sz w:val="24"/>
        </w:rPr>
        <w:t>del tutorial</w:t>
      </w:r>
    </w:p>
    <w:p w:rsidR="00DF73E7" w:rsidRPr="00DF73E7" w:rsidRDefault="003963C7" w:rsidP="00B15B4E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A continuación se muestra la </w:t>
      </w:r>
      <w:r w:rsidR="00E97D6E">
        <w:rPr>
          <w:rFonts w:ascii="Arial" w:hAnsi="Arial" w:cs="Arial"/>
          <w:b w:val="0"/>
          <w:sz w:val="24"/>
        </w:rPr>
        <w:t>p</w:t>
      </w:r>
      <w:r w:rsidR="00047D7E">
        <w:rPr>
          <w:rFonts w:ascii="Arial" w:hAnsi="Arial" w:cs="Arial"/>
          <w:b w:val="0"/>
          <w:sz w:val="24"/>
        </w:rPr>
        <w:t>ágina</w:t>
      </w:r>
      <w:r w:rsidR="00E97D6E">
        <w:rPr>
          <w:rFonts w:ascii="Arial" w:hAnsi="Arial" w:cs="Arial"/>
          <w:b w:val="0"/>
          <w:sz w:val="24"/>
        </w:rPr>
        <w:t xml:space="preserve"> principal del tutorial, </w:t>
      </w:r>
      <w:r w:rsidR="00BF5EFD">
        <w:rPr>
          <w:rFonts w:ascii="Arial" w:hAnsi="Arial" w:cs="Arial"/>
          <w:b w:val="0"/>
          <w:sz w:val="24"/>
        </w:rPr>
        <w:t xml:space="preserve">aquí </w:t>
      </w:r>
      <w:r w:rsidR="00136EA1">
        <w:rPr>
          <w:rFonts w:ascii="Arial" w:hAnsi="Arial" w:cs="Arial"/>
          <w:b w:val="0"/>
          <w:sz w:val="24"/>
        </w:rPr>
        <w:t>nos encontramos con una breve descripción d</w:t>
      </w:r>
      <w:r w:rsidR="00BA43E1">
        <w:rPr>
          <w:rFonts w:ascii="Arial" w:hAnsi="Arial" w:cs="Arial"/>
          <w:b w:val="0"/>
          <w:sz w:val="24"/>
        </w:rPr>
        <w:t>el lenguaje en que fue diseñado, un hipervínculo a las sintaxis de las instrucciones básicas para el manejo de las consultas</w:t>
      </w:r>
      <w:r w:rsidR="00B72955">
        <w:rPr>
          <w:rFonts w:ascii="Arial" w:hAnsi="Arial" w:cs="Arial"/>
          <w:b w:val="0"/>
          <w:sz w:val="24"/>
        </w:rPr>
        <w:t xml:space="preserve"> y tres botones que permiten acceder a otras páginas que pertenecen al tutorial. </w:t>
      </w:r>
      <w:r w:rsidR="001B755F">
        <w:rPr>
          <w:rFonts w:ascii="Arial" w:hAnsi="Arial" w:cs="Arial"/>
          <w:b w:val="0"/>
          <w:sz w:val="24"/>
        </w:rPr>
        <w:t xml:space="preserve"> </w:t>
      </w:r>
      <w:r w:rsidR="000C7B06">
        <w:rPr>
          <w:rFonts w:ascii="Arial" w:hAnsi="Arial" w:cs="Arial"/>
          <w:b w:val="0"/>
          <w:sz w:val="24"/>
        </w:rPr>
        <w:t xml:space="preserve">El primer botón es un acceso al formulario </w:t>
      </w:r>
      <w:r w:rsidR="00A07104">
        <w:rPr>
          <w:rFonts w:ascii="Arial" w:hAnsi="Arial" w:cs="Arial"/>
          <w:b w:val="0"/>
          <w:sz w:val="24"/>
        </w:rPr>
        <w:t>del evaluador din</w:t>
      </w:r>
      <w:r w:rsidR="00E9277F">
        <w:rPr>
          <w:rFonts w:ascii="Arial" w:hAnsi="Arial" w:cs="Arial"/>
          <w:b w:val="0"/>
          <w:sz w:val="24"/>
        </w:rPr>
        <w:t>ámico, el segundo botón es un acceso al formulario que presenta los diagramas entidad – relación de los modelos de bases de datos que se consideraron para el tutorial, y el tercer botón es un acceso al mapa del sitio, que es sumario de todas las partes que conforman el tutorial.</w:t>
      </w:r>
    </w:p>
    <w:p w:rsidR="008B4856" w:rsidRDefault="00125F4C" w:rsidP="004C6E04">
      <w:pPr>
        <w:jc w:val="center"/>
      </w:pPr>
      <w:r>
        <w:rPr>
          <w:noProof/>
        </w:rPr>
        <w:lastRenderedPageBreak/>
        <w:pict>
          <v:line id="_x0000_s1044" style="position:absolute;left:0;text-align:left;flip:y;z-index:251644928" from="212.4pt,117pt" to="354pt,162pt" strokeweight="1.25pt"/>
        </w:pict>
      </w:r>
      <w:r w:rsidR="00EB0BA1">
        <w:rPr>
          <w:noProof/>
        </w:rPr>
        <w:pict>
          <v:shape id="_x0000_s1047" type="#_x0000_t202" style="position:absolute;left:0;text-align:left;margin-left:342.2pt;margin-top:99pt;width:70.8pt;height:36pt;z-index:251645952" stroked="f">
            <v:textbox>
              <w:txbxContent>
                <w:p w:rsidR="00EB0BA1" w:rsidRPr="00EB0BA1" w:rsidRDefault="00EB0BA1" w:rsidP="00EB0BA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B0BA1">
                    <w:rPr>
                      <w:b/>
                      <w:sz w:val="16"/>
                      <w:szCs w:val="16"/>
                    </w:rPr>
                    <w:t>Acceso a instrucciones básicas</w:t>
                  </w:r>
                </w:p>
              </w:txbxContent>
            </v:textbox>
          </v:shape>
        </w:pict>
      </w:r>
      <w:r w:rsidR="004C6E04">
        <w:rPr>
          <w:noProof/>
        </w:rPr>
        <w:pict>
          <v:shape id="_x0000_s1040" type="#_x0000_t202" style="position:absolute;left:0;text-align:left;margin-left:23.6pt;margin-top:63pt;width:47.2pt;height:18pt;z-index:251642880" stroked="f">
            <v:textbox style="mso-next-textbox:#_x0000_s1040">
              <w:txbxContent>
                <w:p w:rsidR="004C6E04" w:rsidRPr="004C6E04" w:rsidRDefault="004C6E04">
                  <w:pPr>
                    <w:rPr>
                      <w:b/>
                      <w:sz w:val="16"/>
                      <w:szCs w:val="16"/>
                    </w:rPr>
                  </w:pPr>
                  <w:r w:rsidRPr="004C6E04">
                    <w:rPr>
                      <w:b/>
                      <w:sz w:val="16"/>
                      <w:szCs w:val="16"/>
                    </w:rPr>
                    <w:t>botones</w:t>
                  </w:r>
                </w:p>
              </w:txbxContent>
            </v:textbox>
          </v:shape>
        </w:pict>
      </w:r>
      <w:r w:rsidR="004C6E04">
        <w:rPr>
          <w:noProof/>
        </w:rPr>
        <w:pict>
          <v:line id="_x0000_s1041" style="position:absolute;left:0;text-align:left;z-index:251643904" from="47.05pt,81pt" to="47.05pt,99pt" strokeweight="1.25pt"/>
        </w:pict>
      </w:r>
      <w:r w:rsidR="004C6E04">
        <w:rPr>
          <w:noProof/>
        </w:rPr>
        <w:pict>
          <v:line id="_x0000_s1037" style="position:absolute;left:0;text-align:left;z-index:251641856" from="47.05pt,99pt" to="70.65pt,99pt" strokeweight="1.25pt"/>
        </w:pict>
      </w:r>
      <w:r w:rsidR="00FA7DBC">
        <w:rPr>
          <w:noProof/>
          <w:lang w:eastAsia="es-ES"/>
        </w:rPr>
        <w:drawing>
          <wp:inline distT="0" distB="0" distL="0" distR="0">
            <wp:extent cx="3407410" cy="2760345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56" w:rsidRPr="008B4856" w:rsidRDefault="008B4856" w:rsidP="008B4856"/>
    <w:p w:rsidR="008B4856" w:rsidRDefault="008B4856" w:rsidP="00D0732F">
      <w:pPr>
        <w:spacing w:line="480" w:lineRule="auto"/>
      </w:pPr>
    </w:p>
    <w:p w:rsidR="008B4856" w:rsidRDefault="000D2044" w:rsidP="009B1FF3">
      <w:pPr>
        <w:spacing w:line="480" w:lineRule="auto"/>
        <w:jc w:val="both"/>
      </w:pPr>
      <w:r>
        <w:rPr>
          <w:rFonts w:ascii="Arial" w:hAnsi="Arial" w:cs="Arial"/>
        </w:rPr>
        <w:t>La siguiente página</w:t>
      </w:r>
      <w:r w:rsidR="00D2720A">
        <w:rPr>
          <w:rFonts w:ascii="Arial" w:hAnsi="Arial" w:cs="Arial"/>
        </w:rPr>
        <w:t xml:space="preserve"> que se presenta, es a</w:t>
      </w:r>
      <w:r>
        <w:rPr>
          <w:rFonts w:ascii="Arial" w:hAnsi="Arial" w:cs="Arial"/>
        </w:rPr>
        <w:t xml:space="preserve"> </w:t>
      </w:r>
      <w:r w:rsidR="00D2720A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="00D2720A">
        <w:rPr>
          <w:rFonts w:ascii="Arial" w:hAnsi="Arial" w:cs="Arial"/>
        </w:rPr>
        <w:t xml:space="preserve"> que se accede haciendo click en el hipervínculo de la </w:t>
      </w:r>
      <w:r w:rsidR="006D3CA4">
        <w:rPr>
          <w:rFonts w:ascii="Arial" w:hAnsi="Arial" w:cs="Arial"/>
        </w:rPr>
        <w:t>pantalla principal (</w:t>
      </w:r>
      <w:r w:rsidR="006D3CA4" w:rsidRPr="006D3CA4">
        <w:rPr>
          <w:rFonts w:ascii="Arial" w:hAnsi="Arial" w:cs="Arial"/>
          <w:b/>
        </w:rPr>
        <w:t>instrucciones básicas</w:t>
      </w:r>
      <w:r w:rsidR="006D3CA4">
        <w:rPr>
          <w:rFonts w:ascii="Arial" w:hAnsi="Arial" w:cs="Arial"/>
        </w:rPr>
        <w:t>)</w:t>
      </w:r>
      <w:r w:rsidR="00D0732F">
        <w:rPr>
          <w:rFonts w:ascii="Arial" w:hAnsi="Arial" w:cs="Arial"/>
        </w:rPr>
        <w:t>.</w:t>
      </w:r>
      <w:r w:rsidR="00B326B9">
        <w:rPr>
          <w:rFonts w:ascii="Arial" w:hAnsi="Arial" w:cs="Arial"/>
        </w:rPr>
        <w:t xml:space="preserve">  En este se presentan las diferentes instrucciones bás</w:t>
      </w:r>
      <w:r w:rsidR="00A90847">
        <w:rPr>
          <w:rFonts w:ascii="Arial" w:hAnsi="Arial" w:cs="Arial"/>
        </w:rPr>
        <w:t xml:space="preserve">icas par el manejo de consultas, con accesos a </w:t>
      </w:r>
      <w:r w:rsidR="00346193">
        <w:rPr>
          <w:rFonts w:ascii="Arial" w:hAnsi="Arial" w:cs="Arial"/>
        </w:rPr>
        <w:t>otras páginas</w:t>
      </w:r>
      <w:r w:rsidR="00A90847">
        <w:rPr>
          <w:rFonts w:ascii="Arial" w:hAnsi="Arial" w:cs="Arial"/>
        </w:rPr>
        <w:t xml:space="preserve"> para cada una de estas instrucciones.</w:t>
      </w:r>
    </w:p>
    <w:p w:rsidR="008B4856" w:rsidRDefault="0046119E" w:rsidP="008B4856">
      <w:pPr>
        <w:jc w:val="center"/>
      </w:pPr>
      <w:r>
        <w:rPr>
          <w:noProof/>
        </w:rPr>
        <w:pict>
          <v:shape id="_x0000_s1051" type="#_x0000_t202" style="position:absolute;left:0;text-align:left;margin-left:365.8pt;margin-top:170.9pt;width:70.8pt;height:27pt;z-index:251648000" stroked="f">
            <v:textbox>
              <w:txbxContent>
                <w:p w:rsidR="0046119E" w:rsidRPr="0046119E" w:rsidRDefault="0046119E" w:rsidP="0046119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6119E">
                    <w:rPr>
                      <w:b/>
                      <w:sz w:val="16"/>
                      <w:szCs w:val="16"/>
                    </w:rPr>
                    <w:t>Instrucciones básicas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0" style="position:absolute;left:0;text-align:left;flip:y;z-index:251646976" from="212.4pt,179.9pt" to="365.8pt,197.9pt" strokeweight="1.25pt"/>
        </w:pict>
      </w:r>
      <w:r w:rsidR="00FA7DBC">
        <w:rPr>
          <w:noProof/>
          <w:lang w:eastAsia="es-ES"/>
        </w:rPr>
        <w:drawing>
          <wp:inline distT="0" distB="0" distL="0" distR="0">
            <wp:extent cx="3890645" cy="291592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56" w:rsidRPr="00A7712E" w:rsidRDefault="008B4856" w:rsidP="00A7712E">
      <w:pPr>
        <w:jc w:val="both"/>
        <w:rPr>
          <w:rFonts w:ascii="Arial" w:hAnsi="Arial" w:cs="Arial"/>
        </w:rPr>
      </w:pPr>
    </w:p>
    <w:p w:rsidR="008B4856" w:rsidRDefault="00254504" w:rsidP="008F38ED">
      <w:pPr>
        <w:spacing w:line="480" w:lineRule="auto"/>
        <w:jc w:val="both"/>
        <w:rPr>
          <w:rFonts w:ascii="Arial" w:hAnsi="Arial" w:cs="Arial"/>
        </w:rPr>
      </w:pPr>
      <w:r w:rsidRPr="002F0B55">
        <w:rPr>
          <w:rFonts w:ascii="Arial" w:hAnsi="Arial" w:cs="Arial"/>
        </w:rPr>
        <w:lastRenderedPageBreak/>
        <w:t xml:space="preserve">Todas las instrucciones que se presentan en </w:t>
      </w:r>
      <w:r w:rsidR="00955518">
        <w:rPr>
          <w:rFonts w:ascii="Arial" w:hAnsi="Arial" w:cs="Arial"/>
        </w:rPr>
        <w:t>la página</w:t>
      </w:r>
      <w:r w:rsidRPr="002F0B55">
        <w:rPr>
          <w:rFonts w:ascii="Arial" w:hAnsi="Arial" w:cs="Arial"/>
        </w:rPr>
        <w:t xml:space="preserve"> anterior</w:t>
      </w:r>
      <w:r w:rsidR="005E0B7D" w:rsidRPr="002F0B55">
        <w:rPr>
          <w:rFonts w:ascii="Arial" w:hAnsi="Arial" w:cs="Arial"/>
        </w:rPr>
        <w:t xml:space="preserve">, se </w:t>
      </w:r>
      <w:r w:rsidR="008F38ED" w:rsidRPr="002F0B55">
        <w:rPr>
          <w:rFonts w:ascii="Arial" w:hAnsi="Arial" w:cs="Arial"/>
        </w:rPr>
        <w:t>muestran</w:t>
      </w:r>
      <w:r w:rsidR="005E0B7D" w:rsidRPr="002F0B55">
        <w:rPr>
          <w:rFonts w:ascii="Arial" w:hAnsi="Arial" w:cs="Arial"/>
        </w:rPr>
        <w:t xml:space="preserve"> cada una </w:t>
      </w:r>
      <w:r w:rsidR="00C86AA6" w:rsidRPr="002F0B55">
        <w:rPr>
          <w:rFonts w:ascii="Arial" w:hAnsi="Arial" w:cs="Arial"/>
        </w:rPr>
        <w:t>en interfaces independientes</w:t>
      </w:r>
      <w:r w:rsidR="008F38ED" w:rsidRPr="002F0B55">
        <w:rPr>
          <w:rFonts w:ascii="Arial" w:hAnsi="Arial" w:cs="Arial"/>
        </w:rPr>
        <w:t>.</w:t>
      </w:r>
    </w:p>
    <w:p w:rsidR="00D51925" w:rsidRPr="002F0B55" w:rsidRDefault="00D51925" w:rsidP="008F38ED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continuación se presenta </w:t>
      </w:r>
      <w:r w:rsidR="00955518">
        <w:rPr>
          <w:rFonts w:ascii="Arial" w:hAnsi="Arial" w:cs="Arial"/>
        </w:rPr>
        <w:t>la página</w:t>
      </w:r>
      <w:r>
        <w:rPr>
          <w:rFonts w:ascii="Arial" w:hAnsi="Arial" w:cs="Arial"/>
        </w:rPr>
        <w:t xml:space="preserve"> de la instrucción SELECT.  En este se muestra sintaxis, ejemplos y un hipervínculo a la página de las instrucciones básicas.</w:t>
      </w:r>
    </w:p>
    <w:p w:rsidR="008B4856" w:rsidRDefault="008B4856" w:rsidP="008B4856">
      <w:pPr>
        <w:jc w:val="center"/>
      </w:pPr>
    </w:p>
    <w:p w:rsidR="008B4856" w:rsidRDefault="00A670B1" w:rsidP="008B4856">
      <w:pPr>
        <w:jc w:val="center"/>
      </w:pPr>
      <w:r>
        <w:rPr>
          <w:noProof/>
        </w:rPr>
        <w:pict>
          <v:line id="_x0000_s1060" style="position:absolute;left:0;text-align:left;flip:x;z-index:251653120" from="35.25pt,91.2pt" to="59pt,109.35pt" strokeweight="1.25pt"/>
        </w:pict>
      </w:r>
      <w:r>
        <w:rPr>
          <w:noProof/>
        </w:rPr>
        <w:pict>
          <v:shape id="_x0000_s1061" type="#_x0000_t202" style="position:absolute;left:0;text-align:left;margin-left:-11.8pt;margin-top:109.2pt;width:59pt;height:45pt;z-index:251654144" stroked="f">
            <v:textbox style="mso-next-textbox:#_x0000_s1061">
              <w:txbxContent>
                <w:p w:rsidR="00A670B1" w:rsidRPr="00A07380" w:rsidRDefault="00A670B1" w:rsidP="00A670B1">
                  <w:pPr>
                    <w:jc w:val="center"/>
                    <w:rPr>
                      <w:sz w:val="16"/>
                      <w:szCs w:val="16"/>
                    </w:rPr>
                  </w:pPr>
                  <w:r w:rsidRPr="00A07380">
                    <w:rPr>
                      <w:sz w:val="16"/>
                      <w:szCs w:val="16"/>
                    </w:rPr>
                    <w:t>Hipervínculo a instrucciones básicas</w:t>
                  </w:r>
                </w:p>
              </w:txbxContent>
            </v:textbox>
          </v:shape>
        </w:pict>
      </w:r>
      <w:r w:rsidR="00FA7DBC">
        <w:rPr>
          <w:noProof/>
          <w:lang w:eastAsia="es-ES"/>
        </w:rPr>
        <w:drawing>
          <wp:inline distT="0" distB="0" distL="0" distR="0">
            <wp:extent cx="3752215" cy="2803525"/>
            <wp:effectExtent l="1905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56" w:rsidRDefault="008B4856" w:rsidP="008B4856">
      <w:pPr>
        <w:jc w:val="center"/>
      </w:pPr>
    </w:p>
    <w:p w:rsidR="008B4856" w:rsidRDefault="008B4856" w:rsidP="003B0504">
      <w:pPr>
        <w:jc w:val="both"/>
        <w:rPr>
          <w:rFonts w:ascii="Arial" w:hAnsi="Arial" w:cs="Arial"/>
        </w:rPr>
      </w:pPr>
    </w:p>
    <w:p w:rsidR="006E6988" w:rsidRPr="002F0B55" w:rsidRDefault="006E6988" w:rsidP="006E6988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continuación se presenta </w:t>
      </w:r>
      <w:r w:rsidR="00D36427">
        <w:rPr>
          <w:rFonts w:ascii="Arial" w:hAnsi="Arial" w:cs="Arial"/>
        </w:rPr>
        <w:t>la página</w:t>
      </w:r>
      <w:r>
        <w:rPr>
          <w:rFonts w:ascii="Arial" w:hAnsi="Arial" w:cs="Arial"/>
        </w:rPr>
        <w:t xml:space="preserve"> de la instrucción INTO.  En este se muestra sintaxis, ejemplos y un hipervínculo a la página de las instrucciones básicas.</w:t>
      </w:r>
    </w:p>
    <w:p w:rsidR="006E6988" w:rsidRPr="003B0504" w:rsidRDefault="006E6988" w:rsidP="003B0504">
      <w:pPr>
        <w:jc w:val="both"/>
        <w:rPr>
          <w:rFonts w:ascii="Arial" w:hAnsi="Arial" w:cs="Arial"/>
        </w:rPr>
      </w:pPr>
    </w:p>
    <w:p w:rsidR="008B4856" w:rsidRDefault="00133CEC" w:rsidP="008B4856">
      <w:pPr>
        <w:jc w:val="center"/>
      </w:pPr>
      <w:r>
        <w:rPr>
          <w:noProof/>
        </w:rPr>
        <w:lastRenderedPageBreak/>
        <w:pict>
          <v:shape id="_x0000_s1059" type="#_x0000_t202" style="position:absolute;left:0;text-align:left;margin-left:0;margin-top:99pt;width:59pt;height:45pt;z-index:251652096" stroked="f">
            <v:textbox style="mso-next-textbox:#_x0000_s1059">
              <w:txbxContent>
                <w:p w:rsidR="00133CEC" w:rsidRPr="00A07380" w:rsidRDefault="00133CEC" w:rsidP="00133CEC">
                  <w:pPr>
                    <w:jc w:val="center"/>
                    <w:rPr>
                      <w:sz w:val="16"/>
                      <w:szCs w:val="16"/>
                    </w:rPr>
                  </w:pPr>
                  <w:r w:rsidRPr="00A07380">
                    <w:rPr>
                      <w:sz w:val="16"/>
                      <w:szCs w:val="16"/>
                    </w:rPr>
                    <w:t>Hipervínculo a instrucciones básicas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8" style="position:absolute;left:0;text-align:left;flip:x;z-index:251651072" from="47.05pt,90.15pt" to="58.85pt,99.15pt" strokeweight="1.25pt"/>
        </w:pict>
      </w:r>
      <w:r w:rsidR="00FA7DBC">
        <w:rPr>
          <w:noProof/>
          <w:lang w:eastAsia="es-ES"/>
        </w:rPr>
        <w:drawing>
          <wp:inline distT="0" distB="0" distL="0" distR="0">
            <wp:extent cx="3597275" cy="2700020"/>
            <wp:effectExtent l="1905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56" w:rsidRDefault="008B4856" w:rsidP="008B4856">
      <w:pPr>
        <w:jc w:val="center"/>
      </w:pPr>
    </w:p>
    <w:p w:rsidR="00A07380" w:rsidRDefault="00A07380" w:rsidP="00A07380">
      <w:pPr>
        <w:spacing w:line="480" w:lineRule="auto"/>
        <w:jc w:val="both"/>
        <w:rPr>
          <w:rFonts w:ascii="Arial" w:hAnsi="Arial" w:cs="Arial"/>
        </w:rPr>
      </w:pPr>
    </w:p>
    <w:p w:rsidR="006E6988" w:rsidRPr="006E6988" w:rsidRDefault="00A07380" w:rsidP="00A07380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continuación se presenta </w:t>
      </w:r>
      <w:r w:rsidR="00D36427">
        <w:rPr>
          <w:rFonts w:ascii="Arial" w:hAnsi="Arial" w:cs="Arial"/>
        </w:rPr>
        <w:t>la página</w:t>
      </w:r>
      <w:r>
        <w:rPr>
          <w:rFonts w:ascii="Arial" w:hAnsi="Arial" w:cs="Arial"/>
        </w:rPr>
        <w:t xml:space="preserve"> de la instrucción FROM.  En este se muestra sintaxis, ejemplos y un hipervínculo a la página de las instrucciones básicas.</w:t>
      </w:r>
    </w:p>
    <w:p w:rsidR="008B4856" w:rsidRDefault="008B4856" w:rsidP="008B4856">
      <w:pPr>
        <w:jc w:val="center"/>
      </w:pPr>
    </w:p>
    <w:p w:rsidR="008B4856" w:rsidRDefault="00A07380" w:rsidP="008B4856">
      <w:pPr>
        <w:jc w:val="center"/>
      </w:pPr>
      <w:r>
        <w:rPr>
          <w:noProof/>
        </w:rPr>
        <w:pict>
          <v:shape id="_x0000_s1057" type="#_x0000_t202" style="position:absolute;left:0;text-align:left;margin-left:0;margin-top:99.5pt;width:59pt;height:45pt;z-index:251650048" stroked="f">
            <v:textbox>
              <w:txbxContent>
                <w:p w:rsidR="00A07380" w:rsidRPr="00A07380" w:rsidRDefault="00A07380" w:rsidP="00A07380">
                  <w:pPr>
                    <w:jc w:val="center"/>
                    <w:rPr>
                      <w:sz w:val="16"/>
                      <w:szCs w:val="16"/>
                    </w:rPr>
                  </w:pPr>
                  <w:r w:rsidRPr="00A07380">
                    <w:rPr>
                      <w:sz w:val="16"/>
                      <w:szCs w:val="16"/>
                    </w:rPr>
                    <w:t>Hipervínculo a instrucciones básicas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4" style="position:absolute;left:0;text-align:left;flip:x;z-index:251649024" from="47.05pt,90.65pt" to="58.85pt,99.65pt" strokeweight="1.25pt"/>
        </w:pict>
      </w:r>
      <w:r w:rsidR="00FA7DBC">
        <w:rPr>
          <w:noProof/>
          <w:lang w:eastAsia="es-ES"/>
        </w:rPr>
        <w:drawing>
          <wp:inline distT="0" distB="0" distL="0" distR="0">
            <wp:extent cx="3640455" cy="273431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56" w:rsidRDefault="008B4856" w:rsidP="008B4856">
      <w:pPr>
        <w:jc w:val="center"/>
      </w:pPr>
    </w:p>
    <w:p w:rsidR="008B4856" w:rsidRDefault="008B4856" w:rsidP="008B4856">
      <w:pPr>
        <w:jc w:val="center"/>
      </w:pPr>
    </w:p>
    <w:p w:rsidR="00F42117" w:rsidRDefault="00F42117" w:rsidP="008B4856">
      <w:pPr>
        <w:jc w:val="center"/>
      </w:pPr>
    </w:p>
    <w:p w:rsidR="00F42117" w:rsidRDefault="00F42117" w:rsidP="00570613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continuación se presenta </w:t>
      </w:r>
      <w:r w:rsidR="00D36427">
        <w:rPr>
          <w:rFonts w:ascii="Arial" w:hAnsi="Arial" w:cs="Arial"/>
        </w:rPr>
        <w:t>la página</w:t>
      </w:r>
      <w:r>
        <w:rPr>
          <w:rFonts w:ascii="Arial" w:hAnsi="Arial" w:cs="Arial"/>
        </w:rPr>
        <w:t xml:space="preserve"> de la instrucción WHERE.  En este se muestra sintaxis, ejemplos y un hipervínculo a la página de las instrucciones básicas.</w:t>
      </w:r>
    </w:p>
    <w:p w:rsidR="00861799" w:rsidRPr="00F42117" w:rsidRDefault="00861799" w:rsidP="00570613">
      <w:pPr>
        <w:spacing w:line="480" w:lineRule="auto"/>
        <w:jc w:val="both"/>
        <w:rPr>
          <w:rFonts w:ascii="Arial" w:hAnsi="Arial" w:cs="Arial"/>
        </w:rPr>
      </w:pPr>
    </w:p>
    <w:p w:rsidR="008B4856" w:rsidRDefault="00861799" w:rsidP="008B4856">
      <w:pPr>
        <w:jc w:val="center"/>
      </w:pPr>
      <w:r>
        <w:rPr>
          <w:noProof/>
        </w:rPr>
        <w:pict>
          <v:line id="_x0000_s1062" style="position:absolute;left:0;text-align:left;flip:x;z-index:251655168" from="11.8pt,106.2pt" to="47.2pt,142.35pt" strokeweight="1.25pt"/>
        </w:pict>
      </w:r>
      <w:r>
        <w:rPr>
          <w:noProof/>
        </w:rPr>
        <w:pict>
          <v:shape id="_x0000_s1063" type="#_x0000_t202" style="position:absolute;left:0;text-align:left;margin-left:-23.6pt;margin-top:142.2pt;width:59pt;height:45pt;z-index:251656192" stroked="f">
            <v:textbox>
              <w:txbxContent>
                <w:p w:rsidR="00F42117" w:rsidRPr="00A07380" w:rsidRDefault="00F42117" w:rsidP="00F42117">
                  <w:pPr>
                    <w:jc w:val="center"/>
                    <w:rPr>
                      <w:sz w:val="16"/>
                      <w:szCs w:val="16"/>
                    </w:rPr>
                  </w:pPr>
                  <w:r w:rsidRPr="00A07380">
                    <w:rPr>
                      <w:sz w:val="16"/>
                      <w:szCs w:val="16"/>
                    </w:rPr>
                    <w:t>Hipervínculo a instrucciones básicas</w:t>
                  </w:r>
                </w:p>
              </w:txbxContent>
            </v:textbox>
          </v:shape>
        </w:pict>
      </w:r>
      <w:r w:rsidR="00FA7DBC">
        <w:rPr>
          <w:noProof/>
          <w:lang w:eastAsia="es-ES"/>
        </w:rPr>
        <w:drawing>
          <wp:inline distT="0" distB="0" distL="0" distR="0">
            <wp:extent cx="4028440" cy="302768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54" w:rsidRDefault="00366C54" w:rsidP="008B4856">
      <w:pPr>
        <w:jc w:val="center"/>
      </w:pPr>
    </w:p>
    <w:p w:rsidR="00366C54" w:rsidRDefault="00366C54" w:rsidP="008B4856">
      <w:pPr>
        <w:jc w:val="center"/>
      </w:pPr>
    </w:p>
    <w:p w:rsidR="00861799" w:rsidRDefault="00861799" w:rsidP="00570613">
      <w:pPr>
        <w:spacing w:line="480" w:lineRule="auto"/>
        <w:jc w:val="both"/>
        <w:rPr>
          <w:rFonts w:ascii="Arial" w:hAnsi="Arial" w:cs="Arial"/>
        </w:rPr>
      </w:pPr>
    </w:p>
    <w:p w:rsidR="00570613" w:rsidRDefault="00570613" w:rsidP="00570613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continuación se presenta </w:t>
      </w:r>
      <w:r w:rsidR="00F8579E">
        <w:rPr>
          <w:rFonts w:ascii="Arial" w:hAnsi="Arial" w:cs="Arial"/>
        </w:rPr>
        <w:t>la pagina</w:t>
      </w:r>
      <w:r>
        <w:rPr>
          <w:rFonts w:ascii="Arial" w:hAnsi="Arial" w:cs="Arial"/>
        </w:rPr>
        <w:t xml:space="preserve"> de la instrucción </w:t>
      </w:r>
      <w:r w:rsidR="00861799">
        <w:rPr>
          <w:rFonts w:ascii="Arial" w:hAnsi="Arial" w:cs="Arial"/>
        </w:rPr>
        <w:t>GROUP BY</w:t>
      </w:r>
      <w:r>
        <w:rPr>
          <w:rFonts w:ascii="Arial" w:hAnsi="Arial" w:cs="Arial"/>
        </w:rPr>
        <w:t>.  En este se muestra sintaxis, ejemplos y un hipervínculo a la página de las instrucciones básicas.</w:t>
      </w:r>
    </w:p>
    <w:p w:rsidR="0080490F" w:rsidRDefault="003A0FBE" w:rsidP="00570613">
      <w:pPr>
        <w:spacing w:line="480" w:lineRule="auto"/>
        <w:jc w:val="center"/>
      </w:pPr>
      <w:r>
        <w:rPr>
          <w:noProof/>
        </w:rPr>
        <w:lastRenderedPageBreak/>
        <w:pict>
          <v:line id="_x0000_s1067" style="position:absolute;left:0;text-align:left;flip:y;z-index:251658240" from="35.4pt,99pt" to="70.8pt,126pt" strokeweight="1.25pt"/>
        </w:pict>
      </w:r>
      <w:r w:rsidR="00861799">
        <w:rPr>
          <w:noProof/>
        </w:rPr>
        <w:pict>
          <v:shape id="_x0000_s1064" type="#_x0000_t202" style="position:absolute;left:0;text-align:left;margin-left:-11.8pt;margin-top:126pt;width:59pt;height:45pt;z-index:251657216" stroked="f">
            <v:textbox>
              <w:txbxContent>
                <w:p w:rsidR="00861799" w:rsidRPr="00A07380" w:rsidRDefault="00861799" w:rsidP="00861799">
                  <w:pPr>
                    <w:jc w:val="center"/>
                    <w:rPr>
                      <w:sz w:val="16"/>
                      <w:szCs w:val="16"/>
                    </w:rPr>
                  </w:pPr>
                  <w:r w:rsidRPr="00A07380">
                    <w:rPr>
                      <w:sz w:val="16"/>
                      <w:szCs w:val="16"/>
                    </w:rPr>
                    <w:t>Hipervínculo a instrucciones básicas</w:t>
                  </w:r>
                </w:p>
              </w:txbxContent>
            </v:textbox>
          </v:shape>
        </w:pict>
      </w:r>
      <w:r w:rsidR="00FA7DBC">
        <w:rPr>
          <w:noProof/>
          <w:lang w:eastAsia="es-ES"/>
        </w:rPr>
        <w:drawing>
          <wp:inline distT="0" distB="0" distL="0" distR="0">
            <wp:extent cx="3890645" cy="29241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B3" w:rsidRDefault="00A300B3" w:rsidP="00AA66A6">
      <w:pPr>
        <w:jc w:val="both"/>
      </w:pPr>
    </w:p>
    <w:p w:rsidR="00AA66A6" w:rsidRDefault="00AA66A6" w:rsidP="00AA66A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continuación se presenta </w:t>
      </w:r>
      <w:r w:rsidR="00C17AF3">
        <w:rPr>
          <w:rFonts w:ascii="Arial" w:hAnsi="Arial" w:cs="Arial"/>
        </w:rPr>
        <w:t>la página</w:t>
      </w:r>
      <w:r>
        <w:rPr>
          <w:rFonts w:ascii="Arial" w:hAnsi="Arial" w:cs="Arial"/>
        </w:rPr>
        <w:t xml:space="preserve"> de la instrucción HAVING.  En este se muestra sintaxis, ejemplos y un hipervínculo a la página de las instrucciones básicas.</w:t>
      </w:r>
    </w:p>
    <w:p w:rsidR="00AA66A6" w:rsidRDefault="00AA66A6" w:rsidP="00AA66A6">
      <w:pPr>
        <w:jc w:val="both"/>
      </w:pPr>
    </w:p>
    <w:p w:rsidR="00A300B3" w:rsidRDefault="00A300B3" w:rsidP="008B4856">
      <w:pPr>
        <w:jc w:val="center"/>
      </w:pPr>
    </w:p>
    <w:p w:rsidR="00CC7DC6" w:rsidRDefault="00A544BE" w:rsidP="008B4856">
      <w:pPr>
        <w:jc w:val="center"/>
      </w:pPr>
      <w:r>
        <w:rPr>
          <w:noProof/>
        </w:rPr>
        <w:pict>
          <v:line id="_x0000_s1071" style="position:absolute;left:0;text-align:left;flip:y;z-index:251660288" from="23.6pt,99.5pt" to="70.8pt,135.5pt" strokeweight="1.25pt"/>
        </w:pict>
      </w:r>
      <w:r>
        <w:rPr>
          <w:noProof/>
        </w:rPr>
        <w:pict>
          <v:shape id="_x0000_s1068" type="#_x0000_t202" style="position:absolute;left:0;text-align:left;margin-left:-11.8pt;margin-top:135.65pt;width:59pt;height:45pt;z-index:251659264" stroked="f">
            <v:textbox style="mso-next-textbox:#_x0000_s1068">
              <w:txbxContent>
                <w:p w:rsidR="00A544BE" w:rsidRPr="00A07380" w:rsidRDefault="00A544BE" w:rsidP="00A544BE">
                  <w:pPr>
                    <w:jc w:val="center"/>
                    <w:rPr>
                      <w:sz w:val="16"/>
                      <w:szCs w:val="16"/>
                    </w:rPr>
                  </w:pPr>
                  <w:r w:rsidRPr="00A07380">
                    <w:rPr>
                      <w:sz w:val="16"/>
                      <w:szCs w:val="16"/>
                    </w:rPr>
                    <w:t>Hipervínculo a instrucciones básicas</w:t>
                  </w:r>
                </w:p>
              </w:txbxContent>
            </v:textbox>
          </v:shape>
        </w:pict>
      </w:r>
      <w:r w:rsidR="00FA7DBC">
        <w:rPr>
          <w:noProof/>
          <w:lang w:eastAsia="es-ES"/>
        </w:rPr>
        <w:drawing>
          <wp:inline distT="0" distB="0" distL="0" distR="0">
            <wp:extent cx="3907790" cy="293306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1" w:rsidRDefault="00E532A1" w:rsidP="008B4856">
      <w:pPr>
        <w:jc w:val="center"/>
      </w:pPr>
    </w:p>
    <w:p w:rsidR="00903030" w:rsidRDefault="00903030" w:rsidP="00903030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continuación se presenta </w:t>
      </w:r>
      <w:r w:rsidR="00C17AF3">
        <w:rPr>
          <w:rFonts w:ascii="Arial" w:hAnsi="Arial" w:cs="Arial"/>
        </w:rPr>
        <w:t>la página</w:t>
      </w:r>
      <w:r>
        <w:rPr>
          <w:rFonts w:ascii="Arial" w:hAnsi="Arial" w:cs="Arial"/>
        </w:rPr>
        <w:t xml:space="preserve"> de la instrucción ORDER BY.  En este se muestra sintaxis, ejemplos y un hipervínculo a la página de las instrucciones básicas.</w:t>
      </w:r>
    </w:p>
    <w:p w:rsidR="00CC7DC6" w:rsidRPr="00903030" w:rsidRDefault="00CC7DC6" w:rsidP="00903030">
      <w:pPr>
        <w:jc w:val="both"/>
        <w:rPr>
          <w:rFonts w:ascii="Arial" w:hAnsi="Arial" w:cs="Arial"/>
        </w:rPr>
      </w:pPr>
    </w:p>
    <w:p w:rsidR="00903030" w:rsidRDefault="00903030" w:rsidP="00903030">
      <w:pPr>
        <w:jc w:val="both"/>
      </w:pPr>
    </w:p>
    <w:p w:rsidR="000F73DC" w:rsidRDefault="00E54B2C" w:rsidP="008B4856">
      <w:pPr>
        <w:jc w:val="center"/>
      </w:pPr>
      <w:r>
        <w:rPr>
          <w:noProof/>
        </w:rPr>
        <w:pict>
          <v:line id="_x0000_s1073" style="position:absolute;left:0;text-align:left;flip:y;z-index:251662336" from="11.8pt,105.45pt" to="59pt,141.45pt" strokeweight="1.25pt"/>
        </w:pict>
      </w:r>
      <w:r>
        <w:rPr>
          <w:noProof/>
        </w:rPr>
        <w:pict>
          <v:shape id="_x0000_s1072" type="#_x0000_t202" style="position:absolute;left:0;text-align:left;margin-left:-23.6pt;margin-top:141.6pt;width:59pt;height:45pt;z-index:251661312" stroked="f">
            <v:textbox style="mso-next-textbox:#_x0000_s1072">
              <w:txbxContent>
                <w:p w:rsidR="00E54B2C" w:rsidRPr="00A07380" w:rsidRDefault="00E54B2C" w:rsidP="00E54B2C">
                  <w:pPr>
                    <w:jc w:val="center"/>
                    <w:rPr>
                      <w:sz w:val="16"/>
                      <w:szCs w:val="16"/>
                    </w:rPr>
                  </w:pPr>
                  <w:r w:rsidRPr="00A07380">
                    <w:rPr>
                      <w:sz w:val="16"/>
                      <w:szCs w:val="16"/>
                    </w:rPr>
                    <w:t>Hipervínculo a instrucciones básicas</w:t>
                  </w:r>
                </w:p>
              </w:txbxContent>
            </v:textbox>
          </v:shape>
        </w:pict>
      </w:r>
      <w:r w:rsidR="00FA7DBC">
        <w:rPr>
          <w:noProof/>
          <w:lang w:eastAsia="es-ES"/>
        </w:rPr>
        <w:drawing>
          <wp:inline distT="0" distB="0" distL="0" distR="0">
            <wp:extent cx="4192270" cy="314833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DC6" w:rsidRDefault="00CC7DC6" w:rsidP="008B4856">
      <w:pPr>
        <w:jc w:val="center"/>
      </w:pPr>
    </w:p>
    <w:p w:rsidR="000F73DC" w:rsidRDefault="000F73DC" w:rsidP="00832EF4">
      <w:pPr>
        <w:jc w:val="both"/>
        <w:rPr>
          <w:rFonts w:ascii="Arial" w:hAnsi="Arial" w:cs="Arial"/>
        </w:rPr>
      </w:pPr>
    </w:p>
    <w:p w:rsidR="00832EF4" w:rsidRDefault="00832EF4" w:rsidP="00832EF4">
      <w:pPr>
        <w:jc w:val="both"/>
        <w:rPr>
          <w:rFonts w:ascii="Arial" w:hAnsi="Arial" w:cs="Arial"/>
        </w:rPr>
      </w:pPr>
    </w:p>
    <w:p w:rsidR="00C5757B" w:rsidRPr="00832EF4" w:rsidRDefault="006D15D7" w:rsidP="00CE1193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601FC0">
        <w:rPr>
          <w:rFonts w:ascii="Arial" w:hAnsi="Arial" w:cs="Arial"/>
        </w:rPr>
        <w:t>la</w:t>
      </w:r>
      <w:r w:rsidR="00C5757B">
        <w:rPr>
          <w:rFonts w:ascii="Arial" w:hAnsi="Arial" w:cs="Arial"/>
        </w:rPr>
        <w:t xml:space="preserve"> siguiente </w:t>
      </w:r>
      <w:r w:rsidR="00601FC0">
        <w:rPr>
          <w:rFonts w:ascii="Arial" w:hAnsi="Arial" w:cs="Arial"/>
        </w:rPr>
        <w:t>página</w:t>
      </w:r>
      <w:r w:rsidR="00C5757B">
        <w:rPr>
          <w:rFonts w:ascii="Arial" w:hAnsi="Arial" w:cs="Arial"/>
        </w:rPr>
        <w:t xml:space="preserve"> que se presenta </w:t>
      </w:r>
      <w:r>
        <w:rPr>
          <w:rFonts w:ascii="Arial" w:hAnsi="Arial" w:cs="Arial"/>
        </w:rPr>
        <w:t>tenemos tres botones que al hacer clic</w:t>
      </w:r>
      <w:r w:rsidR="008B23C8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 en cualquiera de ellos nos lleva a la página que </w:t>
      </w:r>
      <w:r w:rsidR="00673220">
        <w:rPr>
          <w:rFonts w:ascii="Arial" w:hAnsi="Arial" w:cs="Arial"/>
        </w:rPr>
        <w:t>contiene el diagrama</w:t>
      </w:r>
      <w:r w:rsidR="008B23C8">
        <w:rPr>
          <w:rFonts w:ascii="Arial" w:hAnsi="Arial" w:cs="Arial"/>
        </w:rPr>
        <w:t xml:space="preserve"> </w:t>
      </w:r>
      <w:r w:rsidR="00CE1193">
        <w:rPr>
          <w:rFonts w:ascii="Arial" w:hAnsi="Arial" w:cs="Arial"/>
        </w:rPr>
        <w:t xml:space="preserve">entidad – relación del modelo escogido.  </w:t>
      </w:r>
      <w:r w:rsidR="00BA0B72">
        <w:rPr>
          <w:rFonts w:ascii="Arial" w:hAnsi="Arial" w:cs="Arial"/>
        </w:rPr>
        <w:t>Además se observa una animación en el centro del formulario</w:t>
      </w:r>
      <w:r w:rsidR="000F44FF">
        <w:rPr>
          <w:rFonts w:ascii="Arial" w:hAnsi="Arial" w:cs="Arial"/>
        </w:rPr>
        <w:t xml:space="preserve"> en forma de un diagrama.</w:t>
      </w:r>
    </w:p>
    <w:p w:rsidR="000F73DC" w:rsidRDefault="00FA7DBC" w:rsidP="008B4856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985260" cy="299339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63" w:rsidRDefault="00CE3663" w:rsidP="008B4856">
      <w:pPr>
        <w:jc w:val="center"/>
      </w:pPr>
    </w:p>
    <w:p w:rsidR="000F5241" w:rsidRDefault="000F5241" w:rsidP="00FA463E">
      <w:pPr>
        <w:jc w:val="both"/>
        <w:rPr>
          <w:rFonts w:ascii="Arial" w:hAnsi="Arial" w:cs="Arial"/>
        </w:rPr>
      </w:pPr>
    </w:p>
    <w:p w:rsidR="00B16112" w:rsidRDefault="00B16112" w:rsidP="00A3168E">
      <w:pPr>
        <w:spacing w:line="480" w:lineRule="auto"/>
        <w:jc w:val="both"/>
        <w:rPr>
          <w:rFonts w:ascii="Arial" w:hAnsi="Arial" w:cs="Arial"/>
        </w:rPr>
      </w:pPr>
    </w:p>
    <w:p w:rsidR="00E42441" w:rsidRPr="00FA463E" w:rsidRDefault="00E42441" w:rsidP="00A3168E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 se presenta la página que presenta el diagrama entidad – relación de la base de datos de facturación.</w:t>
      </w:r>
    </w:p>
    <w:p w:rsidR="00FA463E" w:rsidRDefault="00FA463E" w:rsidP="008B4856">
      <w:pPr>
        <w:jc w:val="center"/>
      </w:pPr>
    </w:p>
    <w:p w:rsidR="00FA463E" w:rsidRDefault="00FA463E" w:rsidP="008B4856">
      <w:pPr>
        <w:jc w:val="center"/>
      </w:pPr>
    </w:p>
    <w:p w:rsidR="00E536F1" w:rsidRDefault="00FA7DBC" w:rsidP="008B485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959225" cy="2976245"/>
            <wp:effectExtent l="1905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63" w:rsidRDefault="00CE3663" w:rsidP="008B4856">
      <w:pPr>
        <w:jc w:val="center"/>
      </w:pPr>
    </w:p>
    <w:p w:rsidR="00E536F1" w:rsidRPr="00497204" w:rsidRDefault="00497204" w:rsidP="0085227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Página que presenta el diagrama entidad – relación </w:t>
      </w:r>
      <w:r w:rsidR="00852279">
        <w:rPr>
          <w:rFonts w:ascii="Arial" w:hAnsi="Arial" w:cs="Arial"/>
        </w:rPr>
        <w:t>de la base nómina de empleados.</w:t>
      </w:r>
    </w:p>
    <w:p w:rsidR="00F768FC" w:rsidRDefault="00FA7DBC" w:rsidP="008B485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648710" cy="2734310"/>
            <wp:effectExtent l="1905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79" w:rsidRDefault="00852279" w:rsidP="00852279">
      <w:pPr>
        <w:spacing w:line="480" w:lineRule="auto"/>
        <w:jc w:val="both"/>
        <w:rPr>
          <w:rFonts w:ascii="Arial" w:hAnsi="Arial" w:cs="Arial"/>
        </w:rPr>
      </w:pPr>
    </w:p>
    <w:p w:rsidR="00852279" w:rsidRPr="00497204" w:rsidRDefault="00852279" w:rsidP="0085227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Página que presenta el diagrama entidad – relación de la base nómina de empleados.</w:t>
      </w:r>
    </w:p>
    <w:p w:rsidR="00E536F1" w:rsidRDefault="00E536F1" w:rsidP="008B4856">
      <w:pPr>
        <w:jc w:val="center"/>
      </w:pPr>
    </w:p>
    <w:p w:rsidR="00852279" w:rsidRPr="00852279" w:rsidRDefault="00852279" w:rsidP="00852279">
      <w:pPr>
        <w:jc w:val="both"/>
        <w:rPr>
          <w:rFonts w:ascii="Arial" w:hAnsi="Arial" w:cs="Arial"/>
        </w:rPr>
      </w:pPr>
    </w:p>
    <w:p w:rsidR="008720A8" w:rsidRDefault="00FA7DBC" w:rsidP="008B485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648710" cy="2743200"/>
            <wp:effectExtent l="1905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C" w:rsidRPr="00B16112" w:rsidRDefault="00894E78" w:rsidP="0000331E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 cada una de las tras páginas presentadas anteriormente encontramos un botón que es un acceso directo a la página </w:t>
      </w:r>
      <w:r w:rsidR="00A919CA">
        <w:rPr>
          <w:rFonts w:ascii="Arial" w:hAnsi="Arial" w:cs="Arial"/>
        </w:rPr>
        <w:t>que contiene los botones desde donde se accede a los diagramas.</w:t>
      </w:r>
    </w:p>
    <w:p w:rsidR="008720A8" w:rsidRDefault="008720A8" w:rsidP="008B4856">
      <w:pPr>
        <w:jc w:val="center"/>
      </w:pPr>
    </w:p>
    <w:p w:rsidR="00295A3C" w:rsidRPr="00295A3C" w:rsidRDefault="00601FC0" w:rsidP="00062F4F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siguiente página</w:t>
      </w:r>
      <w:r w:rsidR="00D601A4">
        <w:rPr>
          <w:rFonts w:ascii="Arial" w:hAnsi="Arial" w:cs="Arial"/>
        </w:rPr>
        <w:t xml:space="preserve"> que se presenta es el mapa del sitio.  En este encontramos cada uno de </w:t>
      </w:r>
      <w:r w:rsidR="004B1C91">
        <w:rPr>
          <w:rFonts w:ascii="Arial" w:hAnsi="Arial" w:cs="Arial"/>
        </w:rPr>
        <w:t xml:space="preserve">los vínculos a todas las páginas que conforman el tutorial.  </w:t>
      </w:r>
    </w:p>
    <w:p w:rsidR="00A11C94" w:rsidRDefault="00FA7DBC" w:rsidP="008B485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796155" cy="3597275"/>
            <wp:effectExtent l="1905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A8" w:rsidRDefault="008720A8" w:rsidP="008B4856">
      <w:pPr>
        <w:jc w:val="center"/>
      </w:pPr>
    </w:p>
    <w:p w:rsidR="00A11C94" w:rsidRDefault="00A11C94" w:rsidP="000368EF">
      <w:pPr>
        <w:spacing w:line="480" w:lineRule="auto"/>
        <w:jc w:val="both"/>
        <w:rPr>
          <w:rFonts w:ascii="Arial" w:hAnsi="Arial" w:cs="Arial"/>
        </w:rPr>
      </w:pPr>
    </w:p>
    <w:p w:rsidR="00062F4F" w:rsidRDefault="00DE0658" w:rsidP="000368EF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Existen opciones del mapa que no están como hiperv</w:t>
      </w:r>
      <w:r w:rsidR="002F0821">
        <w:rPr>
          <w:rFonts w:ascii="Arial" w:hAnsi="Arial" w:cs="Arial"/>
        </w:rPr>
        <w:t xml:space="preserve">ínculos, ya que </w:t>
      </w:r>
      <w:r w:rsidR="000368EF">
        <w:rPr>
          <w:rFonts w:ascii="Arial" w:hAnsi="Arial" w:cs="Arial"/>
        </w:rPr>
        <w:t>no pueden ser ejecutadas si antes no se utiliza otr</w:t>
      </w:r>
      <w:r w:rsidR="00601FC0">
        <w:rPr>
          <w:rFonts w:ascii="Arial" w:hAnsi="Arial" w:cs="Arial"/>
        </w:rPr>
        <w:t>a</w:t>
      </w:r>
      <w:r w:rsidR="000368EF">
        <w:rPr>
          <w:rFonts w:ascii="Arial" w:hAnsi="Arial" w:cs="Arial"/>
        </w:rPr>
        <w:t xml:space="preserve"> </w:t>
      </w:r>
      <w:r w:rsidR="00601FC0">
        <w:rPr>
          <w:rFonts w:ascii="Arial" w:hAnsi="Arial" w:cs="Arial"/>
        </w:rPr>
        <w:t>página</w:t>
      </w:r>
      <w:r w:rsidR="000368EF">
        <w:rPr>
          <w:rFonts w:ascii="Arial" w:hAnsi="Arial" w:cs="Arial"/>
        </w:rPr>
        <w:t>.  Por ejemplo desde el mapa no se puede ejecutar el evaluador de consultas, sin antes ejecutar el filtro de consultas.</w:t>
      </w:r>
    </w:p>
    <w:p w:rsidR="005D2CDA" w:rsidRDefault="00426F73" w:rsidP="000368EF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continuación se presenta la página denominada filtro de consultas.  En est</w:t>
      </w:r>
      <w:r w:rsidR="00262CC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262CC5">
        <w:rPr>
          <w:rFonts w:ascii="Arial" w:hAnsi="Arial" w:cs="Arial"/>
        </w:rPr>
        <w:t>página</w:t>
      </w:r>
      <w:r>
        <w:rPr>
          <w:rFonts w:ascii="Arial" w:hAnsi="Arial" w:cs="Arial"/>
        </w:rPr>
        <w:t xml:space="preserve"> se tiene que escoger </w:t>
      </w:r>
      <w:r w:rsidR="000F0A46">
        <w:rPr>
          <w:rFonts w:ascii="Arial" w:hAnsi="Arial" w:cs="Arial"/>
        </w:rPr>
        <w:t>la base de datos con la que desea trabajar el usuario</w:t>
      </w:r>
      <w:r w:rsidR="00FD2642">
        <w:rPr>
          <w:rFonts w:ascii="Arial" w:hAnsi="Arial" w:cs="Arial"/>
        </w:rPr>
        <w:t>.  Luego se deberá hacer click en el botón siguiente para que se pueda escribir la sentencia que ser</w:t>
      </w:r>
      <w:r w:rsidR="00753251">
        <w:rPr>
          <w:rFonts w:ascii="Arial" w:hAnsi="Arial" w:cs="Arial"/>
        </w:rPr>
        <w:t>á evaluada.</w:t>
      </w:r>
    </w:p>
    <w:p w:rsidR="00753251" w:rsidRPr="00062F4F" w:rsidRDefault="00753251" w:rsidP="000368EF">
      <w:pPr>
        <w:spacing w:line="480" w:lineRule="auto"/>
        <w:jc w:val="both"/>
        <w:rPr>
          <w:rFonts w:ascii="Arial" w:hAnsi="Arial" w:cs="Arial"/>
        </w:rPr>
      </w:pPr>
    </w:p>
    <w:p w:rsidR="008B127E" w:rsidRDefault="00753251" w:rsidP="008B4856">
      <w:pPr>
        <w:jc w:val="center"/>
      </w:pPr>
      <w:r>
        <w:rPr>
          <w:noProof/>
        </w:rPr>
        <w:pict>
          <v:shape id="_x0000_s1079" type="#_x0000_t202" style="position:absolute;left:0;text-align:left;margin-left:0;margin-top:132pt;width:47.2pt;height:27pt;z-index:251664384" stroked="f">
            <v:textbox>
              <w:txbxContent>
                <w:p w:rsidR="00753251" w:rsidRPr="00753251" w:rsidRDefault="00753251" w:rsidP="0075325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53251">
                    <w:rPr>
                      <w:b/>
                      <w:sz w:val="16"/>
                      <w:szCs w:val="16"/>
                    </w:rPr>
                    <w:t>Filtro de la base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76" style="position:absolute;left:0;text-align:left;flip:x;z-index:251663360" from="35.4pt,114pt" to="59pt,141pt" strokeweight="1.25pt"/>
        </w:pict>
      </w:r>
      <w:r w:rsidR="00FA7DBC">
        <w:rPr>
          <w:noProof/>
          <w:lang w:eastAsia="es-ES"/>
        </w:rPr>
        <w:drawing>
          <wp:inline distT="0" distB="0" distL="0" distR="0">
            <wp:extent cx="4020185" cy="302768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94" w:rsidRDefault="00A11C94" w:rsidP="008B4856">
      <w:pPr>
        <w:jc w:val="center"/>
      </w:pPr>
    </w:p>
    <w:p w:rsidR="008B127E" w:rsidRDefault="008B127E" w:rsidP="00612485">
      <w:pPr>
        <w:spacing w:line="480" w:lineRule="auto"/>
        <w:jc w:val="both"/>
        <w:rPr>
          <w:rFonts w:ascii="Arial" w:hAnsi="Arial" w:cs="Arial"/>
        </w:rPr>
      </w:pPr>
    </w:p>
    <w:p w:rsidR="00110D36" w:rsidRDefault="00394C4F" w:rsidP="0061248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 hacer click</w:t>
      </w:r>
      <w:r w:rsidR="00970D70">
        <w:rPr>
          <w:rFonts w:ascii="Arial" w:hAnsi="Arial" w:cs="Arial"/>
        </w:rPr>
        <w:t xml:space="preserve"> en el botón siguiente se carga internamente una consulta con datos de la base que se escogió a través del combo</w:t>
      </w:r>
      <w:r w:rsidR="00612485">
        <w:rPr>
          <w:rFonts w:ascii="Arial" w:hAnsi="Arial" w:cs="Arial"/>
        </w:rPr>
        <w:t xml:space="preserve">.  Esta consulta es presentada en un cuadro de texto que es presentado en </w:t>
      </w:r>
      <w:r w:rsidR="006174BD">
        <w:rPr>
          <w:rFonts w:ascii="Arial" w:hAnsi="Arial" w:cs="Arial"/>
        </w:rPr>
        <w:t>la</w:t>
      </w:r>
      <w:r w:rsidR="00612485">
        <w:rPr>
          <w:rFonts w:ascii="Arial" w:hAnsi="Arial" w:cs="Arial"/>
        </w:rPr>
        <w:t xml:space="preserve"> siguiente </w:t>
      </w:r>
      <w:r w:rsidR="006174BD">
        <w:rPr>
          <w:rFonts w:ascii="Arial" w:hAnsi="Arial" w:cs="Arial"/>
        </w:rPr>
        <w:t>página</w:t>
      </w:r>
      <w:r w:rsidR="00612485">
        <w:rPr>
          <w:rFonts w:ascii="Arial" w:hAnsi="Arial" w:cs="Arial"/>
        </w:rPr>
        <w:t>.</w:t>
      </w:r>
    </w:p>
    <w:p w:rsidR="00612485" w:rsidRDefault="00612485" w:rsidP="00612485">
      <w:pPr>
        <w:spacing w:line="480" w:lineRule="auto"/>
        <w:jc w:val="both"/>
        <w:rPr>
          <w:rFonts w:ascii="Arial" w:hAnsi="Arial" w:cs="Arial"/>
        </w:rPr>
      </w:pPr>
    </w:p>
    <w:p w:rsidR="00612485" w:rsidRDefault="005E7035" w:rsidP="0061248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0A5F94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</w:t>
      </w:r>
      <w:r w:rsidR="000A5F94">
        <w:rPr>
          <w:rFonts w:ascii="Arial" w:hAnsi="Arial" w:cs="Arial"/>
        </w:rPr>
        <w:t>página</w:t>
      </w:r>
      <w:r>
        <w:rPr>
          <w:rFonts w:ascii="Arial" w:hAnsi="Arial" w:cs="Arial"/>
        </w:rPr>
        <w:t xml:space="preserve"> que podemos ver a continuación </w:t>
      </w:r>
      <w:r w:rsidR="003338AE">
        <w:rPr>
          <w:rFonts w:ascii="Arial" w:hAnsi="Arial" w:cs="Arial"/>
        </w:rPr>
        <w:t>se presentan dos cuadros de texto.  En el primer cuadro se presenta la cons</w:t>
      </w:r>
      <w:r w:rsidR="00625A8C">
        <w:rPr>
          <w:rFonts w:ascii="Arial" w:hAnsi="Arial" w:cs="Arial"/>
        </w:rPr>
        <w:t xml:space="preserve">ulta que se genera internamente y aparece inhabilitado para escritura.  En el segundo cuadro se le permite al usuario la escritura de la sentencia que él considere la correcta </w:t>
      </w:r>
      <w:r w:rsidR="00115C8F">
        <w:rPr>
          <w:rFonts w:ascii="Arial" w:hAnsi="Arial" w:cs="Arial"/>
        </w:rPr>
        <w:lastRenderedPageBreak/>
        <w:t xml:space="preserve">para que el compilador diseñado, internamente lo analice y </w:t>
      </w:r>
      <w:r w:rsidR="00335263">
        <w:rPr>
          <w:rFonts w:ascii="Arial" w:hAnsi="Arial" w:cs="Arial"/>
        </w:rPr>
        <w:t>refleje si existen errores.  Cabe indicar que el compilador verifica dos tipos de errores:  errores de sintaxis y errores de semántica.</w:t>
      </w:r>
    </w:p>
    <w:p w:rsidR="00FB37E0" w:rsidRDefault="00FB37E0" w:rsidP="00612485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Para que el compilador se ejecute, el usuario luego de escribir su sentencia debe hacer click en el botón que dice </w:t>
      </w:r>
      <w:r>
        <w:rPr>
          <w:rFonts w:ascii="Arial" w:hAnsi="Arial" w:cs="Arial"/>
          <w:b/>
        </w:rPr>
        <w:t>Evaluar sentencia..</w:t>
      </w:r>
    </w:p>
    <w:p w:rsidR="00BC5584" w:rsidRDefault="00FB37E0" w:rsidP="0061248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66DD2" w:rsidRDefault="00EE313F" w:rsidP="0061248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91" type="#_x0000_t202" style="position:absolute;left:0;text-align:left;margin-left:177pt;margin-top:21pt;width:94.4pt;height:27pt;z-index:251670528" stroked="f">
            <v:textbox style="mso-next-textbox:#_x0000_s1091">
              <w:txbxContent>
                <w:p w:rsidR="00EE313F" w:rsidRPr="009B5E8F" w:rsidRDefault="00EE313F" w:rsidP="00EE313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Cuadro de texto con consulta generada</w:t>
                  </w:r>
                </w:p>
              </w:txbxContent>
            </v:textbox>
          </v:shape>
        </w:pict>
      </w:r>
    </w:p>
    <w:p w:rsidR="00B66DD2" w:rsidRDefault="00EE313F" w:rsidP="0061248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90" style="position:absolute;left:0;text-align:left;flip:x y;z-index:251669504" from="235.85pt,20.45pt" to="283.05pt,146.45pt" strokeweight="1.25pt"/>
        </w:pict>
      </w:r>
    </w:p>
    <w:p w:rsidR="00F1529E" w:rsidRDefault="00B66DD2" w:rsidP="008B4856">
      <w:pPr>
        <w:jc w:val="center"/>
      </w:pPr>
      <w:r>
        <w:rPr>
          <w:noProof/>
        </w:rPr>
        <w:pict>
          <v:line id="_x0000_s1086" style="position:absolute;left:0;text-align:left;z-index:251667456" from="318.6pt,201pt" to="330.4pt,273pt" strokeweight="1.25pt"/>
        </w:pict>
      </w:r>
      <w:r w:rsidR="009B5E8F">
        <w:rPr>
          <w:noProof/>
        </w:rPr>
        <w:pict>
          <v:line id="_x0000_s1080" style="position:absolute;left:0;text-align:left;z-index:251665408" from="212.4pt,210pt" to="212.4pt,282pt" strokeweight="1.25pt"/>
        </w:pict>
      </w:r>
      <w:r w:rsidR="00FA7DBC">
        <w:rPr>
          <w:noProof/>
          <w:lang w:eastAsia="es-ES"/>
        </w:rPr>
        <w:drawing>
          <wp:inline distT="0" distB="0" distL="0" distR="0">
            <wp:extent cx="4494530" cy="3364230"/>
            <wp:effectExtent l="1905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27E" w:rsidRDefault="00B66DD2" w:rsidP="008B4856">
      <w:pPr>
        <w:jc w:val="center"/>
      </w:pPr>
      <w:r>
        <w:rPr>
          <w:noProof/>
        </w:rPr>
        <w:pict>
          <v:shape id="_x0000_s1087" type="#_x0000_t202" style="position:absolute;left:0;text-align:left;margin-left:283.2pt;margin-top:7.95pt;width:94.4pt;height:27pt;z-index:251668480" stroked="f">
            <v:textbox style="mso-next-textbox:#_x0000_s1087">
              <w:txbxContent>
                <w:p w:rsidR="00B66DD2" w:rsidRPr="009B5E8F" w:rsidRDefault="00B66DD2" w:rsidP="00B66DD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Cuadro de texto para escribir sentencia</w:t>
                  </w:r>
                </w:p>
              </w:txbxContent>
            </v:textbox>
          </v:shape>
        </w:pict>
      </w:r>
      <w:r w:rsidR="009B5E8F">
        <w:rPr>
          <w:noProof/>
        </w:rPr>
        <w:pict>
          <v:shape id="_x0000_s1083" type="#_x0000_t202" style="position:absolute;left:0;text-align:left;margin-left:165.2pt;margin-top:16.95pt;width:94.4pt;height:27pt;z-index:251666432" stroked="f">
            <v:textbox style="mso-next-textbox:#_x0000_s1083">
              <w:txbxContent>
                <w:p w:rsidR="009B5E8F" w:rsidRPr="009B5E8F" w:rsidRDefault="009B5E8F" w:rsidP="009B5E8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B5E8F">
                    <w:rPr>
                      <w:b/>
                      <w:sz w:val="16"/>
                      <w:szCs w:val="16"/>
                    </w:rPr>
                    <w:t>Botón para ejecutar compilador</w:t>
                  </w:r>
                </w:p>
              </w:txbxContent>
            </v:textbox>
          </v:shape>
        </w:pict>
      </w:r>
    </w:p>
    <w:p w:rsidR="00024F75" w:rsidRPr="0091574F" w:rsidRDefault="0091574F" w:rsidP="0044183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Luego de hacer click en el botón de </w:t>
      </w:r>
      <w:r w:rsidRPr="0091574F">
        <w:rPr>
          <w:rFonts w:ascii="Arial" w:hAnsi="Arial" w:cs="Arial"/>
          <w:b/>
        </w:rPr>
        <w:t>evaluar sentencia</w:t>
      </w:r>
      <w:r>
        <w:rPr>
          <w:rFonts w:ascii="Arial" w:hAnsi="Arial" w:cs="Arial"/>
          <w:b/>
        </w:rPr>
        <w:t xml:space="preserve"> </w:t>
      </w:r>
      <w:r w:rsidR="008A6CDE">
        <w:rPr>
          <w:rFonts w:ascii="Arial" w:hAnsi="Arial" w:cs="Arial"/>
        </w:rPr>
        <w:t>y ejec</w:t>
      </w:r>
      <w:r w:rsidR="003E692A">
        <w:rPr>
          <w:rFonts w:ascii="Arial" w:hAnsi="Arial" w:cs="Arial"/>
        </w:rPr>
        <w:t xml:space="preserve">utar el compilador internamente, se ejecuta y se presenta </w:t>
      </w:r>
      <w:r w:rsidR="00A4421D">
        <w:rPr>
          <w:rFonts w:ascii="Arial" w:hAnsi="Arial" w:cs="Arial"/>
        </w:rPr>
        <w:t>la</w:t>
      </w:r>
      <w:r w:rsidR="003E692A">
        <w:rPr>
          <w:rFonts w:ascii="Arial" w:hAnsi="Arial" w:cs="Arial"/>
        </w:rPr>
        <w:t xml:space="preserve"> siguiente </w:t>
      </w:r>
      <w:r w:rsidR="00A4421D">
        <w:rPr>
          <w:rFonts w:ascii="Arial" w:hAnsi="Arial" w:cs="Arial"/>
        </w:rPr>
        <w:t>página</w:t>
      </w:r>
      <w:r w:rsidR="001A6826">
        <w:rPr>
          <w:rFonts w:ascii="Arial" w:hAnsi="Arial" w:cs="Arial"/>
        </w:rPr>
        <w:t xml:space="preserve">, en el cual se presentan los tipos de errores que considera el compilador.  Además </w:t>
      </w:r>
      <w:r w:rsidR="00441835">
        <w:rPr>
          <w:rFonts w:ascii="Arial" w:hAnsi="Arial" w:cs="Arial"/>
        </w:rPr>
        <w:t>s</w:t>
      </w:r>
      <w:r w:rsidR="001A6826">
        <w:rPr>
          <w:rFonts w:ascii="Arial" w:hAnsi="Arial" w:cs="Arial"/>
        </w:rPr>
        <w:t xml:space="preserve">e presenta un botón de acceso directo a </w:t>
      </w:r>
      <w:r w:rsidR="00441835">
        <w:rPr>
          <w:rFonts w:ascii="Arial" w:hAnsi="Arial" w:cs="Arial"/>
        </w:rPr>
        <w:t>una página que me presenta los mismos resultados de manera gráfica.</w:t>
      </w:r>
    </w:p>
    <w:p w:rsidR="00024F75" w:rsidRDefault="00024F75" w:rsidP="008B4856">
      <w:pPr>
        <w:jc w:val="center"/>
      </w:pPr>
    </w:p>
    <w:p w:rsidR="00A724F4" w:rsidRDefault="00A724F4" w:rsidP="008B4856">
      <w:pPr>
        <w:jc w:val="center"/>
      </w:pPr>
    </w:p>
    <w:p w:rsidR="008D1A99" w:rsidRDefault="009A0137" w:rsidP="008B4856">
      <w:pPr>
        <w:jc w:val="center"/>
      </w:pPr>
      <w:r>
        <w:rPr>
          <w:noProof/>
        </w:rPr>
        <w:pict>
          <v:shape id="_x0000_s1098" type="#_x0000_t202" style="position:absolute;left:0;text-align:left;margin-left:82.6pt;margin-top:5.4pt;width:94.4pt;height:18pt;z-index:251673600" stroked="f">
            <v:textbox>
              <w:txbxContent>
                <w:p w:rsidR="00A724F4" w:rsidRPr="00A724F4" w:rsidRDefault="00A724F4" w:rsidP="00A724F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724F4">
                    <w:rPr>
                      <w:b/>
                      <w:sz w:val="16"/>
                      <w:szCs w:val="16"/>
                    </w:rPr>
                    <w:t>Errores de sintaxis</w:t>
                  </w:r>
                </w:p>
              </w:txbxContent>
            </v:textbox>
          </v:shape>
        </w:pict>
      </w:r>
    </w:p>
    <w:p w:rsidR="00DE4DC1" w:rsidRDefault="009A0137" w:rsidP="008B4856">
      <w:pPr>
        <w:jc w:val="center"/>
      </w:pPr>
      <w:r>
        <w:rPr>
          <w:noProof/>
        </w:rPr>
        <w:pict>
          <v:shape id="_x0000_s1099" type="#_x0000_t202" style="position:absolute;left:0;text-align:left;margin-left:224.2pt;margin-top:.6pt;width:94.4pt;height:18pt;z-index:251674624" stroked="f">
            <v:textbox>
              <w:txbxContent>
                <w:p w:rsidR="00D256C1" w:rsidRPr="00A724F4" w:rsidRDefault="00D256C1" w:rsidP="00D256C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724F4">
                    <w:rPr>
                      <w:b/>
                      <w:sz w:val="16"/>
                      <w:szCs w:val="16"/>
                    </w:rPr>
                    <w:t xml:space="preserve">Errores </w:t>
                  </w:r>
                  <w:r>
                    <w:rPr>
                      <w:b/>
                      <w:sz w:val="16"/>
                      <w:szCs w:val="16"/>
                    </w:rPr>
                    <w:t>de semántica</w:t>
                  </w:r>
                </w:p>
              </w:txbxContent>
            </v:textbox>
          </v:shape>
        </w:pict>
      </w:r>
    </w:p>
    <w:p w:rsidR="00DE4DC1" w:rsidRDefault="009A0137" w:rsidP="008B4856">
      <w:pPr>
        <w:jc w:val="center"/>
      </w:pPr>
      <w:r>
        <w:rPr>
          <w:noProof/>
        </w:rPr>
        <w:pict>
          <v:line id="_x0000_s1095" style="position:absolute;left:0;text-align:left;flip:y;z-index:251672576" from="224.2pt,4.8pt" to="271.4pt,139.8pt" strokeweight="1.25pt"/>
        </w:pict>
      </w:r>
      <w:r>
        <w:rPr>
          <w:noProof/>
        </w:rPr>
        <w:pict>
          <v:line id="_x0000_s1094" style="position:absolute;left:0;text-align:left;flip:x y;z-index:251671552" from="141.6pt,4.8pt" to="200.6pt,121.8pt" strokeweight="1.25pt"/>
        </w:pict>
      </w:r>
    </w:p>
    <w:p w:rsidR="008D1A99" w:rsidRDefault="00DE4DC1" w:rsidP="008B4856">
      <w:pPr>
        <w:jc w:val="center"/>
      </w:pPr>
      <w:r>
        <w:rPr>
          <w:noProof/>
        </w:rPr>
        <w:pict>
          <v:line id="_x0000_s1102" style="position:absolute;left:0;text-align:left;flip:x;z-index:251675648" from="224.2pt,171.6pt" to="247.8pt,270.6pt" strokeweight="1.25pt"/>
        </w:pict>
      </w:r>
      <w:r w:rsidR="00FA7DBC">
        <w:rPr>
          <w:noProof/>
          <w:lang w:eastAsia="es-ES"/>
        </w:rPr>
        <w:drawing>
          <wp:inline distT="0" distB="0" distL="0" distR="0">
            <wp:extent cx="4278630" cy="3209290"/>
            <wp:effectExtent l="1905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C1" w:rsidRDefault="00DE4DC1" w:rsidP="008B4856">
      <w:pPr>
        <w:jc w:val="center"/>
      </w:pPr>
    </w:p>
    <w:p w:rsidR="00DE4DC1" w:rsidRDefault="00DE4DC1" w:rsidP="008B4856">
      <w:pPr>
        <w:jc w:val="center"/>
      </w:pPr>
      <w:r>
        <w:rPr>
          <w:noProof/>
        </w:rPr>
        <w:pict>
          <v:shape id="_x0000_s1107" type="#_x0000_t202" style="position:absolute;left:0;text-align:left;margin-left:165.2pt;margin-top:3.3pt;width:106.2pt;height:27pt;z-index:251676672" stroked="f">
            <v:textbox>
              <w:txbxContent>
                <w:p w:rsidR="00DE4DC1" w:rsidRPr="00DE4DC1" w:rsidRDefault="00DE4DC1" w:rsidP="00DE4DC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E4DC1">
                    <w:rPr>
                      <w:b/>
                      <w:sz w:val="16"/>
                      <w:szCs w:val="16"/>
                    </w:rPr>
                    <w:t>Botón de acceso a resultados gráficos</w:t>
                  </w:r>
                </w:p>
              </w:txbxContent>
            </v:textbox>
          </v:shape>
        </w:pict>
      </w:r>
    </w:p>
    <w:p w:rsidR="00DE4DC1" w:rsidRDefault="00DE4DC1" w:rsidP="008B4856">
      <w:pPr>
        <w:jc w:val="center"/>
      </w:pPr>
    </w:p>
    <w:p w:rsidR="00DE4DC1" w:rsidRDefault="00DE4DC1" w:rsidP="008B4856">
      <w:pPr>
        <w:jc w:val="center"/>
      </w:pPr>
    </w:p>
    <w:p w:rsidR="00DE4DC1" w:rsidRDefault="00DE4DC1" w:rsidP="003565BB">
      <w:pPr>
        <w:spacing w:line="480" w:lineRule="auto"/>
        <w:jc w:val="both"/>
        <w:rPr>
          <w:rFonts w:ascii="Arial" w:hAnsi="Arial" w:cs="Arial"/>
        </w:rPr>
      </w:pPr>
    </w:p>
    <w:p w:rsidR="002C1D03" w:rsidRPr="00C06C1D" w:rsidRDefault="00C06C1D" w:rsidP="003565BB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Luego de presionar el botón </w:t>
      </w:r>
      <w:r w:rsidRPr="00C06C1D">
        <w:rPr>
          <w:rFonts w:ascii="Arial" w:hAnsi="Arial" w:cs="Arial"/>
          <w:b/>
        </w:rPr>
        <w:t>RESULTADOS GRÁFICOS</w:t>
      </w:r>
      <w:r>
        <w:rPr>
          <w:rFonts w:ascii="Arial" w:hAnsi="Arial" w:cs="Arial"/>
          <w:b/>
        </w:rPr>
        <w:t xml:space="preserve"> </w:t>
      </w:r>
      <w:r w:rsidR="003565BB">
        <w:rPr>
          <w:rFonts w:ascii="Arial" w:hAnsi="Arial" w:cs="Arial"/>
        </w:rPr>
        <w:t>se carga una página dinámica en la que se presenta un gráfico estadístico de los errores.</w:t>
      </w:r>
    </w:p>
    <w:p w:rsidR="00DE4DC1" w:rsidRDefault="00DE4DC1" w:rsidP="008B4856">
      <w:pPr>
        <w:jc w:val="center"/>
      </w:pPr>
    </w:p>
    <w:p w:rsidR="00DE4DC1" w:rsidRPr="006A2C7C" w:rsidRDefault="00DE4DC1" w:rsidP="006A2C7C">
      <w:pPr>
        <w:jc w:val="both"/>
        <w:rPr>
          <w:rFonts w:ascii="Arial" w:hAnsi="Arial" w:cs="Arial"/>
        </w:rPr>
      </w:pPr>
    </w:p>
    <w:p w:rsidR="008D1A99" w:rsidRDefault="00FA7DBC" w:rsidP="008B4856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356100" cy="3269615"/>
            <wp:effectExtent l="1905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ED" w:rsidRDefault="003370ED" w:rsidP="008B4856">
      <w:pPr>
        <w:jc w:val="center"/>
      </w:pPr>
    </w:p>
    <w:p w:rsidR="003370ED" w:rsidRDefault="003370ED" w:rsidP="008B4856">
      <w:pPr>
        <w:jc w:val="center"/>
      </w:pPr>
    </w:p>
    <w:p w:rsidR="003565BB" w:rsidRDefault="003565BB" w:rsidP="00E00C45">
      <w:pPr>
        <w:spacing w:line="480" w:lineRule="auto"/>
        <w:jc w:val="both"/>
        <w:rPr>
          <w:rFonts w:ascii="Arial" w:hAnsi="Arial" w:cs="Arial"/>
        </w:rPr>
      </w:pPr>
    </w:p>
    <w:p w:rsidR="00B816C4" w:rsidRPr="00C103DD" w:rsidRDefault="00874C33" w:rsidP="00E00C4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página que se presenta es uno de los gráficos estad</w:t>
      </w:r>
      <w:r w:rsidR="00C61771">
        <w:rPr>
          <w:rFonts w:ascii="Arial" w:hAnsi="Arial" w:cs="Arial"/>
        </w:rPr>
        <w:t xml:space="preserve">ísticos que se generan del conjunto de errores que encuentra el compilador.  </w:t>
      </w:r>
    </w:p>
    <w:sectPr w:rsidR="00B816C4" w:rsidRPr="00C103DD" w:rsidSect="003554D5">
      <w:pgSz w:w="11906" w:h="16838" w:code="9"/>
      <w:pgMar w:top="2268" w:right="1361" w:bottom="1985" w:left="2268" w:header="709" w:footer="709" w:gutter="57"/>
      <w:cols w:space="708"/>
      <w:docGrid w:linePitch="360" w:charSpace="476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drawingGridHorizontalSpacing w:val="236"/>
  <w:displayHorizontalDrawingGridEvery w:val="2"/>
  <w:displayVerticalDrawingGridEvery w:val="2"/>
  <w:characterSpacingControl w:val="doNotCompress"/>
  <w:compat>
    <w:useFELayout/>
  </w:compat>
  <w:rsids>
    <w:rsidRoot w:val="00005BB0"/>
    <w:rsid w:val="00002188"/>
    <w:rsid w:val="0000331E"/>
    <w:rsid w:val="00005BB0"/>
    <w:rsid w:val="00024F75"/>
    <w:rsid w:val="000368EF"/>
    <w:rsid w:val="00047D7E"/>
    <w:rsid w:val="00062F4F"/>
    <w:rsid w:val="00096967"/>
    <w:rsid w:val="000A5F94"/>
    <w:rsid w:val="000C7B06"/>
    <w:rsid w:val="000D2044"/>
    <w:rsid w:val="000F0A46"/>
    <w:rsid w:val="000F44FF"/>
    <w:rsid w:val="000F5241"/>
    <w:rsid w:val="000F73DC"/>
    <w:rsid w:val="00110D36"/>
    <w:rsid w:val="00115C8F"/>
    <w:rsid w:val="00125F4C"/>
    <w:rsid w:val="00133CEC"/>
    <w:rsid w:val="00136EA1"/>
    <w:rsid w:val="0015471B"/>
    <w:rsid w:val="001A6826"/>
    <w:rsid w:val="001B755F"/>
    <w:rsid w:val="001E6755"/>
    <w:rsid w:val="00254504"/>
    <w:rsid w:val="00262CC5"/>
    <w:rsid w:val="0027184F"/>
    <w:rsid w:val="00283552"/>
    <w:rsid w:val="002911EC"/>
    <w:rsid w:val="002933E3"/>
    <w:rsid w:val="00295A3C"/>
    <w:rsid w:val="002C1D03"/>
    <w:rsid w:val="002F0821"/>
    <w:rsid w:val="002F0B55"/>
    <w:rsid w:val="00311CD7"/>
    <w:rsid w:val="003338AE"/>
    <w:rsid w:val="00335263"/>
    <w:rsid w:val="003370ED"/>
    <w:rsid w:val="003406FF"/>
    <w:rsid w:val="00346193"/>
    <w:rsid w:val="003554D5"/>
    <w:rsid w:val="003565BB"/>
    <w:rsid w:val="003643FA"/>
    <w:rsid w:val="00366C54"/>
    <w:rsid w:val="00394C4F"/>
    <w:rsid w:val="003963C7"/>
    <w:rsid w:val="003A0FBE"/>
    <w:rsid w:val="003B00E6"/>
    <w:rsid w:val="003B0504"/>
    <w:rsid w:val="003C7693"/>
    <w:rsid w:val="003D047C"/>
    <w:rsid w:val="003E692A"/>
    <w:rsid w:val="003E6B74"/>
    <w:rsid w:val="003F0ADD"/>
    <w:rsid w:val="00426F73"/>
    <w:rsid w:val="00440EA8"/>
    <w:rsid w:val="00441835"/>
    <w:rsid w:val="0046119E"/>
    <w:rsid w:val="00486569"/>
    <w:rsid w:val="00497204"/>
    <w:rsid w:val="004B1C91"/>
    <w:rsid w:val="004C6E04"/>
    <w:rsid w:val="00556012"/>
    <w:rsid w:val="0057030A"/>
    <w:rsid w:val="00570613"/>
    <w:rsid w:val="005D2CDA"/>
    <w:rsid w:val="005E0B7D"/>
    <w:rsid w:val="005E7035"/>
    <w:rsid w:val="00601FC0"/>
    <w:rsid w:val="00612485"/>
    <w:rsid w:val="006174BD"/>
    <w:rsid w:val="00625A8C"/>
    <w:rsid w:val="00636E7E"/>
    <w:rsid w:val="0064194E"/>
    <w:rsid w:val="00673220"/>
    <w:rsid w:val="006A2C7C"/>
    <w:rsid w:val="006D15D7"/>
    <w:rsid w:val="006D3CA4"/>
    <w:rsid w:val="006E6988"/>
    <w:rsid w:val="006F1030"/>
    <w:rsid w:val="007309DD"/>
    <w:rsid w:val="0075091E"/>
    <w:rsid w:val="00753251"/>
    <w:rsid w:val="007570A0"/>
    <w:rsid w:val="00791482"/>
    <w:rsid w:val="0080490F"/>
    <w:rsid w:val="00813C89"/>
    <w:rsid w:val="00832EF4"/>
    <w:rsid w:val="00852279"/>
    <w:rsid w:val="00861799"/>
    <w:rsid w:val="00865DA4"/>
    <w:rsid w:val="008720A8"/>
    <w:rsid w:val="00874C33"/>
    <w:rsid w:val="00882BCD"/>
    <w:rsid w:val="008847A6"/>
    <w:rsid w:val="00894E78"/>
    <w:rsid w:val="008A6CDE"/>
    <w:rsid w:val="008B127E"/>
    <w:rsid w:val="008B23C8"/>
    <w:rsid w:val="008B4856"/>
    <w:rsid w:val="008C65B5"/>
    <w:rsid w:val="008D1A99"/>
    <w:rsid w:val="008E353C"/>
    <w:rsid w:val="008F38ED"/>
    <w:rsid w:val="00903030"/>
    <w:rsid w:val="00910D20"/>
    <w:rsid w:val="0091574F"/>
    <w:rsid w:val="00955518"/>
    <w:rsid w:val="00970D70"/>
    <w:rsid w:val="009A0137"/>
    <w:rsid w:val="009B13B2"/>
    <w:rsid w:val="009B1FF3"/>
    <w:rsid w:val="009B5E8F"/>
    <w:rsid w:val="009C10C1"/>
    <w:rsid w:val="009D2FA7"/>
    <w:rsid w:val="00A02B42"/>
    <w:rsid w:val="00A07104"/>
    <w:rsid w:val="00A07380"/>
    <w:rsid w:val="00A11C94"/>
    <w:rsid w:val="00A300B3"/>
    <w:rsid w:val="00A3168E"/>
    <w:rsid w:val="00A4421D"/>
    <w:rsid w:val="00A544BE"/>
    <w:rsid w:val="00A670B1"/>
    <w:rsid w:val="00A724F4"/>
    <w:rsid w:val="00A7712E"/>
    <w:rsid w:val="00A90847"/>
    <w:rsid w:val="00A90AFA"/>
    <w:rsid w:val="00A919CA"/>
    <w:rsid w:val="00A97A84"/>
    <w:rsid w:val="00AA66A6"/>
    <w:rsid w:val="00AD35DB"/>
    <w:rsid w:val="00B15B4E"/>
    <w:rsid w:val="00B16112"/>
    <w:rsid w:val="00B326B9"/>
    <w:rsid w:val="00B66106"/>
    <w:rsid w:val="00B66DD2"/>
    <w:rsid w:val="00B72955"/>
    <w:rsid w:val="00B816C4"/>
    <w:rsid w:val="00BA0B72"/>
    <w:rsid w:val="00BA43E1"/>
    <w:rsid w:val="00BC5584"/>
    <w:rsid w:val="00BF5EFD"/>
    <w:rsid w:val="00C06C1D"/>
    <w:rsid w:val="00C103DD"/>
    <w:rsid w:val="00C17AF3"/>
    <w:rsid w:val="00C311A3"/>
    <w:rsid w:val="00C5757B"/>
    <w:rsid w:val="00C61771"/>
    <w:rsid w:val="00C86AA6"/>
    <w:rsid w:val="00CC3332"/>
    <w:rsid w:val="00CC7DC6"/>
    <w:rsid w:val="00CE1193"/>
    <w:rsid w:val="00CE3663"/>
    <w:rsid w:val="00CE69DA"/>
    <w:rsid w:val="00D0732F"/>
    <w:rsid w:val="00D256C1"/>
    <w:rsid w:val="00D2720A"/>
    <w:rsid w:val="00D36427"/>
    <w:rsid w:val="00D51925"/>
    <w:rsid w:val="00D601A4"/>
    <w:rsid w:val="00D8770C"/>
    <w:rsid w:val="00DE0658"/>
    <w:rsid w:val="00DE4DC1"/>
    <w:rsid w:val="00DF73E7"/>
    <w:rsid w:val="00E00C45"/>
    <w:rsid w:val="00E42441"/>
    <w:rsid w:val="00E532A1"/>
    <w:rsid w:val="00E536F1"/>
    <w:rsid w:val="00E54B2C"/>
    <w:rsid w:val="00E6353C"/>
    <w:rsid w:val="00E9277F"/>
    <w:rsid w:val="00E97D6E"/>
    <w:rsid w:val="00EB0BA1"/>
    <w:rsid w:val="00EE313F"/>
    <w:rsid w:val="00EE4334"/>
    <w:rsid w:val="00EF7335"/>
    <w:rsid w:val="00EF7732"/>
    <w:rsid w:val="00EF7EEF"/>
    <w:rsid w:val="00F1529E"/>
    <w:rsid w:val="00F42117"/>
    <w:rsid w:val="00F520DA"/>
    <w:rsid w:val="00F768FC"/>
    <w:rsid w:val="00F8579E"/>
    <w:rsid w:val="00F87BBC"/>
    <w:rsid w:val="00F93562"/>
    <w:rsid w:val="00FA463E"/>
    <w:rsid w:val="00FA7DBC"/>
    <w:rsid w:val="00FB37E0"/>
    <w:rsid w:val="00FD2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rsid w:val="00311CD7"/>
    <w:pPr>
      <w:jc w:val="center"/>
    </w:pPr>
    <w:rPr>
      <w:rFonts w:ascii="Tahoma" w:eastAsia="Times New Roman" w:hAnsi="Tahoma" w:cs="Tahoma"/>
      <w:b/>
      <w:bCs/>
      <w:sz w:val="18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1010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Genuine</dc:creator>
  <cp:keywords/>
  <dc:description/>
  <cp:lastModifiedBy>Ayudante</cp:lastModifiedBy>
  <cp:revision>2</cp:revision>
  <cp:lastPrinted>2005-11-15T06:05:00Z</cp:lastPrinted>
  <dcterms:created xsi:type="dcterms:W3CDTF">2009-06-29T14:15:00Z</dcterms:created>
  <dcterms:modified xsi:type="dcterms:W3CDTF">2009-06-29T14:15:00Z</dcterms:modified>
</cp:coreProperties>
</file>