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7FDC">
      <w:pPr>
        <w:pStyle w:val="Ttulo1"/>
        <w:jc w:val="center"/>
        <w:rPr>
          <w:rFonts w:eastAsia="Arial Unicode MS"/>
        </w:rPr>
      </w:pPr>
      <w:r>
        <w:rPr>
          <w:rFonts w:eastAsia="Arial Unicode MS"/>
        </w:rPr>
        <w:t>ANEXO 1</w:t>
      </w:r>
    </w:p>
    <w:p w:rsidR="00000000" w:rsidRDefault="00757FDC">
      <w:pPr>
        <w:pStyle w:val="Ttulo1"/>
        <w:rPr>
          <w:rFonts w:eastAsia="Arial Unicode MS"/>
        </w:rPr>
      </w:pPr>
      <w:r>
        <w:rPr>
          <w:rFonts w:eastAsia="Arial Unicode MS"/>
        </w:rPr>
        <w:t>Conceptos Básicos</w:t>
      </w:r>
    </w:p>
    <w:p w:rsidR="00000000" w:rsidRDefault="00757FDC">
      <w:pPr>
        <w:pStyle w:val="NormalWeb"/>
        <w:spacing w:before="0" w:after="0" w:line="480" w:lineRule="auto"/>
      </w:pPr>
    </w:p>
    <w:p w:rsidR="00000000" w:rsidRDefault="00757FDC">
      <w:pPr>
        <w:pStyle w:val="Textoindependiente"/>
        <w:ind w:left="799"/>
        <w:jc w:val="both"/>
        <w:rPr>
          <w:sz w:val="24"/>
          <w:lang w:val="es-MX"/>
        </w:rPr>
      </w:pPr>
      <w:r>
        <w:rPr>
          <w:sz w:val="24"/>
          <w:lang w:val="es-MX"/>
        </w:rPr>
        <w:t>En el presente trabajo definiremos algunos conceptos y técnicas estadísticas que se utilizaron para el desarrollo de este estudio.</w:t>
      </w:r>
    </w:p>
    <w:p w:rsidR="00000000" w:rsidRDefault="00757FDC">
      <w:pPr>
        <w:pStyle w:val="Textoindependiente"/>
        <w:ind w:left="1080"/>
        <w:jc w:val="both"/>
        <w:rPr>
          <w:sz w:val="24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Definición de Estadística:</w:t>
      </w:r>
      <w:r>
        <w:rPr>
          <w:rFonts w:ascii="Arial" w:hAnsi="Arial"/>
          <w:lang w:val="es-MX"/>
        </w:rPr>
        <w:t xml:space="preserve"> Kendall y Stuart afirman que: “La Estadística es la rama del método ci</w:t>
      </w:r>
      <w:r>
        <w:rPr>
          <w:rFonts w:ascii="Arial" w:hAnsi="Arial"/>
          <w:lang w:val="es-MX"/>
        </w:rPr>
        <w:t>entífico que trata de los datos reunidos al contar o medir las propiedades de alguna población”.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pStyle w:val="Textoindependiente"/>
        <w:ind w:left="799"/>
        <w:jc w:val="both"/>
        <w:rPr>
          <w:sz w:val="24"/>
          <w:lang w:val="es-MX"/>
        </w:rPr>
      </w:pPr>
      <w:r>
        <w:rPr>
          <w:b/>
          <w:sz w:val="24"/>
          <w:lang w:val="es-MX"/>
        </w:rPr>
        <w:t>En Resumen:</w:t>
      </w:r>
      <w:r>
        <w:rPr>
          <w:sz w:val="24"/>
          <w:lang w:val="es-MX"/>
        </w:rPr>
        <w:t xml:space="preserve"> El objetivo de la Estadística es hacer inferencias con respecto a una población a partir de la información contenida en una muestra. La teoría de </w:t>
      </w:r>
      <w:r>
        <w:rPr>
          <w:sz w:val="24"/>
          <w:lang w:val="es-MX"/>
        </w:rPr>
        <w:t>la estadística es una teoría de la información que trata de su cuantificación, del diseño de experimentos o procedimientos para la recopilación de datos que minimizarían el costo de una cantidad específica de información, y además del uso de esta informaci</w:t>
      </w:r>
      <w:r>
        <w:rPr>
          <w:sz w:val="24"/>
          <w:lang w:val="es-MX"/>
        </w:rPr>
        <w:t>ón para hacer inferencias.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Experimento</w:t>
      </w:r>
      <w:r>
        <w:rPr>
          <w:rFonts w:ascii="Arial" w:hAnsi="Arial"/>
          <w:lang w:val="es-MX"/>
        </w:rPr>
        <w:t xml:space="preserve"> es el proceso por medio del cual se obtiene una observación.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lastRenderedPageBreak/>
        <w:t xml:space="preserve">     El </w:t>
      </w:r>
      <w:r>
        <w:rPr>
          <w:rFonts w:ascii="Arial" w:hAnsi="Arial"/>
          <w:b/>
          <w:lang w:val="es-MX"/>
        </w:rPr>
        <w:t>espacio</w:t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b/>
          <w:lang w:val="es-MX"/>
        </w:rPr>
        <w:t>muestral</w:t>
      </w:r>
      <w:r>
        <w:rPr>
          <w:rFonts w:ascii="Arial" w:hAnsi="Arial"/>
          <w:lang w:val="es-MX"/>
        </w:rPr>
        <w:t xml:space="preserve"> asociado con un experimento es el conjunto que consta de todos los posibles puntos muestrales. Un espacio muestral es denotado po</w:t>
      </w:r>
      <w:r>
        <w:rPr>
          <w:rFonts w:ascii="Arial" w:hAnsi="Arial"/>
          <w:lang w:val="es-MX"/>
        </w:rPr>
        <w:t xml:space="preserve">r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. A todo subconjunto A </w:t>
      </w:r>
      <w:r>
        <w:rPr>
          <w:rFonts w:ascii="Arial" w:hAnsi="Arial"/>
          <w:lang w:val="es-MX"/>
        </w:rPr>
        <w:sym w:font="Symbol" w:char="F0CC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 es llamado evento;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 es un evento cierto, </w:t>
      </w:r>
      <w:r>
        <w:rPr>
          <w:rFonts w:ascii="Arial" w:hAnsi="Arial"/>
          <w:lang w:val="es-MX"/>
        </w:rPr>
        <w:sym w:font="Symbol" w:char="F0C6"/>
      </w:r>
      <w:r>
        <w:rPr>
          <w:rFonts w:ascii="Arial" w:hAnsi="Arial"/>
          <w:lang w:val="es-MX"/>
        </w:rPr>
        <w:t xml:space="preserve"> un evento                                imposible. Si </w:t>
      </w:r>
      <w:r>
        <w:rPr>
          <w:rFonts w:ascii="Arial" w:hAnsi="Arial"/>
          <w:lang w:val="es-MX"/>
        </w:rPr>
        <w:sym w:font="Symbol" w:char="F077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 entonces </w:t>
      </w:r>
      <w:r>
        <w:rPr>
          <w:rFonts w:ascii="Arial" w:hAnsi="Arial"/>
          <w:lang w:val="es-MX"/>
        </w:rPr>
        <w:sym w:font="Symbol" w:char="F077"/>
      </w:r>
      <w:r>
        <w:rPr>
          <w:rFonts w:ascii="Arial" w:hAnsi="Arial"/>
          <w:lang w:val="es-MX"/>
        </w:rPr>
        <w:t xml:space="preserve"> es llamado un evento simple. Una clase 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 de subconjunto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  es llamada álgebra de subconjuntos de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>, si satisfa</w:t>
      </w:r>
      <w:r>
        <w:rPr>
          <w:rFonts w:ascii="Arial" w:hAnsi="Arial"/>
          <w:lang w:val="es-MX"/>
        </w:rPr>
        <w:t>ce las siguientes propiedades: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 w:rsidP="00757FDC">
      <w:pPr>
        <w:numPr>
          <w:ilvl w:val="0"/>
          <w:numId w:val="1"/>
        </w:numPr>
        <w:spacing w:line="480" w:lineRule="auto"/>
        <w:ind w:left="1503" w:firstLine="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  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41"/>
      </w:r>
    </w:p>
    <w:p w:rsidR="00000000" w:rsidRDefault="00757FDC" w:rsidP="00757FDC">
      <w:pPr>
        <w:numPr>
          <w:ilvl w:val="0"/>
          <w:numId w:val="1"/>
        </w:numPr>
        <w:spacing w:line="480" w:lineRule="auto"/>
        <w:ind w:left="1503" w:firstLine="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Si A 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 entonces A</w:t>
      </w:r>
      <w:r>
        <w:rPr>
          <w:rFonts w:ascii="Arial" w:hAnsi="Arial"/>
          <w:vertAlign w:val="superscript"/>
          <w:lang w:val="es-MX"/>
        </w:rPr>
        <w:t>c</w:t>
      </w:r>
      <w:r>
        <w:rPr>
          <w:rFonts w:ascii="Arial" w:hAnsi="Arial"/>
          <w:lang w:val="es-MX"/>
        </w:rPr>
        <w:t xml:space="preserve">  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41"/>
      </w:r>
    </w:p>
    <w:p w:rsidR="00000000" w:rsidRDefault="00757FDC" w:rsidP="00757FDC">
      <w:pPr>
        <w:numPr>
          <w:ilvl w:val="0"/>
          <w:numId w:val="1"/>
        </w:numPr>
        <w:spacing w:line="480" w:lineRule="auto"/>
        <w:ind w:left="1503" w:firstLine="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Si A 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  y  </w:t>
      </w:r>
      <w:r>
        <w:rPr>
          <w:rFonts w:ascii="Arial" w:hAnsi="Arial"/>
          <w:lang w:val="es-MX"/>
        </w:rPr>
        <w:sym w:font="Symbol" w:char="F042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  entonces A </w:t>
      </w:r>
      <w:r>
        <w:rPr>
          <w:rFonts w:ascii="Arial" w:hAnsi="Arial"/>
          <w:lang w:val="es-MX"/>
        </w:rPr>
        <w:sym w:font="Symbol" w:char="F0C8"/>
      </w:r>
      <w:r>
        <w:rPr>
          <w:rFonts w:ascii="Arial" w:hAnsi="Arial"/>
          <w:lang w:val="es-MX"/>
        </w:rPr>
        <w:t xml:space="preserve"> B 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41"/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Además si cumple que: 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50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4. Si A</w:t>
      </w:r>
      <w:r>
        <w:rPr>
          <w:rFonts w:ascii="Arial" w:hAnsi="Arial"/>
          <w:vertAlign w:val="subscript"/>
          <w:lang w:val="es-MX"/>
        </w:rPr>
        <w:t>n</w:t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   para n = 1,2,3....., entonces  </w:t>
      </w:r>
      <w:r>
        <w:rPr>
          <w:rFonts w:ascii="Arial" w:hAnsi="Arial"/>
          <w:position w:val="-20"/>
          <w:lang w:val="es-MX"/>
        </w:rPr>
        <w:object w:dxaOrig="10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9.25pt" o:ole="">
            <v:imagedata r:id="rId7" o:title=""/>
          </v:shape>
          <o:OLEObject Type="Embed" ProgID="Equation.3" ShapeID="_x0000_i1025" DrawAspect="Content" ObjectID="_1307785436" r:id="rId8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Es llamada una </w:t>
      </w:r>
      <w:r>
        <w:rPr>
          <w:rFonts w:ascii="Arial" w:hAnsi="Arial"/>
          <w:lang w:val="es-MX"/>
        </w:rPr>
        <w:sym w:font="Symbol" w:char="F073"/>
      </w:r>
      <w:r>
        <w:rPr>
          <w:rFonts w:ascii="Arial" w:hAnsi="Arial"/>
          <w:lang w:val="es-MX"/>
        </w:rPr>
        <w:t xml:space="preserve"> - álgebra de subconjuntos de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>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Una fun</w:t>
      </w:r>
      <w:r>
        <w:rPr>
          <w:rFonts w:ascii="Arial" w:hAnsi="Arial"/>
          <w:lang w:val="es-MX"/>
        </w:rPr>
        <w:t xml:space="preserve">ción </w:t>
      </w:r>
      <w:r>
        <w:rPr>
          <w:rFonts w:ascii="Arial" w:hAnsi="Arial"/>
          <w:lang w:val="es-MX"/>
        </w:rPr>
        <w:sym w:font="Symbol" w:char="F052"/>
      </w:r>
      <w:r>
        <w:rPr>
          <w:rFonts w:ascii="Arial" w:hAnsi="Arial"/>
          <w:lang w:val="es-MX"/>
        </w:rPr>
        <w:t xml:space="preserve"> definida en una </w:t>
      </w:r>
      <w:r>
        <w:rPr>
          <w:rFonts w:ascii="Arial" w:hAnsi="Arial"/>
          <w:lang w:val="es-MX"/>
        </w:rPr>
        <w:sym w:font="Symbol" w:char="F073"/>
      </w:r>
      <w:r>
        <w:rPr>
          <w:rFonts w:ascii="Arial" w:hAnsi="Arial"/>
          <w:lang w:val="es-MX"/>
        </w:rPr>
        <w:t xml:space="preserve"> - álgebra  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 es llamada medida de probabilidad en 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 o simplemente probabilidad en 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 si cumple que: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50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lastRenderedPageBreak/>
        <w:t xml:space="preserve">          1.        P(</w:t>
      </w:r>
      <w:r>
        <w:rPr>
          <w:rFonts w:ascii="Arial" w:hAnsi="Arial"/>
          <w:lang w:val="es-MX"/>
        </w:rPr>
        <w:sym w:font="Symbol" w:char="F041"/>
      </w:r>
      <w:r>
        <w:rPr>
          <w:rFonts w:ascii="Arial" w:hAnsi="Arial"/>
          <w:lang w:val="es-MX"/>
        </w:rPr>
        <w:t xml:space="preserve">) </w:t>
      </w:r>
      <w:r>
        <w:rPr>
          <w:rFonts w:ascii="Arial" w:hAnsi="Arial"/>
          <w:lang w:val="es-MX"/>
        </w:rPr>
        <w:object w:dxaOrig="200" w:dyaOrig="240">
          <v:shape id="_x0000_i1026" type="#_x0000_t75" style="width:9.75pt;height:12pt" o:ole="">
            <v:imagedata r:id="rId9" o:title=""/>
          </v:shape>
          <o:OLEObject Type="Embed" ProgID="Equation.3" ShapeID="_x0000_i1026" DrawAspect="Content" ObjectID="_1307785437" r:id="rId10"/>
        </w:object>
      </w:r>
      <w:r>
        <w:rPr>
          <w:rFonts w:ascii="Arial" w:hAnsi="Arial"/>
          <w:lang w:val="es-MX"/>
        </w:rPr>
        <w:t xml:space="preserve"> 0</w:t>
      </w:r>
    </w:p>
    <w:p w:rsidR="00000000" w:rsidRDefault="00757FDC" w:rsidP="00757FDC">
      <w:pPr>
        <w:numPr>
          <w:ilvl w:val="0"/>
          <w:numId w:val="2"/>
        </w:numPr>
        <w:spacing w:line="480" w:lineRule="auto"/>
        <w:ind w:left="150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P(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 ) = 1</w:t>
      </w:r>
    </w:p>
    <w:p w:rsidR="00000000" w:rsidRDefault="00757FDC" w:rsidP="00757FDC">
      <w:pPr>
        <w:numPr>
          <w:ilvl w:val="0"/>
          <w:numId w:val="2"/>
        </w:numPr>
        <w:spacing w:line="480" w:lineRule="auto"/>
        <w:ind w:left="1503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Si A</w:t>
      </w:r>
      <w:r>
        <w:rPr>
          <w:rFonts w:ascii="Arial" w:hAnsi="Arial"/>
          <w:vertAlign w:val="subscript"/>
          <w:lang w:val="es-MX"/>
        </w:rPr>
        <w:t>1</w:t>
      </w:r>
      <w:r>
        <w:rPr>
          <w:rFonts w:ascii="Arial" w:hAnsi="Arial"/>
          <w:lang w:val="es-MX"/>
        </w:rPr>
        <w:t>,...., A</w:t>
      </w:r>
      <w:r>
        <w:rPr>
          <w:rFonts w:ascii="Arial" w:hAnsi="Arial"/>
          <w:vertAlign w:val="subscript"/>
          <w:lang w:val="es-MX"/>
        </w:rPr>
        <w:t>n</w:t>
      </w:r>
      <w:r>
        <w:rPr>
          <w:rFonts w:ascii="Arial" w:hAnsi="Arial"/>
          <w:lang w:val="es-MX"/>
        </w:rPr>
        <w:t xml:space="preserve"> son disjuntos  (2 a 2 ) entonces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28"/>
          <w:lang w:val="es-MX"/>
        </w:rPr>
        <w:object w:dxaOrig="2060" w:dyaOrig="680">
          <v:shape id="_x0000_i1027" type="#_x0000_t75" style="width:102.75pt;height:33.75pt" o:ole="">
            <v:imagedata r:id="rId11" o:title=""/>
          </v:shape>
          <o:OLEObject Type="Embed" ProgID="Equation.3" ShapeID="_x0000_i1027" DrawAspect="Content" ObjectID="_1307785438" r:id="rId12"/>
        </w:object>
      </w:r>
      <w:r>
        <w:rPr>
          <w:rFonts w:ascii="Arial" w:hAnsi="Arial"/>
          <w:position w:val="-10"/>
          <w:lang w:val="es-MX"/>
        </w:rPr>
        <w:object w:dxaOrig="180" w:dyaOrig="340">
          <v:shape id="_x0000_i1028" type="#_x0000_t75" style="width:9pt;height:17.25pt" o:ole="">
            <v:imagedata r:id="rId13" o:title=""/>
          </v:shape>
          <o:OLEObject Type="Embed" ProgID="Equation.3" ShapeID="_x0000_i1028" DrawAspect="Content" ObjectID="_1307785439" r:id="rId14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      (dos eventos son disjuntos 2 a 2, si son mutuamente excluyentes. i.e. A</w:t>
      </w:r>
      <w:r>
        <w:rPr>
          <w:rFonts w:ascii="Arial" w:hAnsi="Arial"/>
          <w:vertAlign w:val="subscript"/>
          <w:lang w:val="es-MX"/>
        </w:rPr>
        <w:t>i</w:t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lang w:val="es-MX"/>
        </w:rPr>
        <w:sym w:font="Symbol" w:char="F0C7"/>
      </w:r>
      <w:r>
        <w:rPr>
          <w:rFonts w:ascii="Arial" w:hAnsi="Arial"/>
          <w:lang w:val="es-MX"/>
        </w:rPr>
        <w:t xml:space="preserve"> A</w:t>
      </w:r>
      <w:r>
        <w:rPr>
          <w:rFonts w:ascii="Arial" w:hAnsi="Arial"/>
          <w:vertAlign w:val="subscript"/>
          <w:lang w:val="es-MX"/>
        </w:rPr>
        <w:t>j</w:t>
      </w:r>
      <w:r>
        <w:rPr>
          <w:rFonts w:ascii="Arial" w:hAnsi="Arial"/>
          <w:lang w:val="es-MX"/>
        </w:rPr>
        <w:t xml:space="preserve"> = </w:t>
      </w:r>
      <w:r>
        <w:rPr>
          <w:rFonts w:ascii="Arial" w:hAnsi="Arial"/>
          <w:lang w:val="es-MX"/>
        </w:rPr>
        <w:sym w:font="Symbol" w:char="F0C6"/>
      </w:r>
      <w:r>
        <w:rPr>
          <w:rFonts w:ascii="Arial" w:hAnsi="Arial"/>
          <w:lang w:val="es-MX"/>
        </w:rPr>
        <w:t>, i</w:t>
      </w:r>
      <w:r>
        <w:rPr>
          <w:rFonts w:ascii="Arial" w:hAnsi="Arial"/>
          <w:lang w:val="es-MX"/>
        </w:rPr>
        <w:sym w:font="Symbol" w:char="F0B9"/>
      </w:r>
      <w:r>
        <w:rPr>
          <w:rFonts w:ascii="Arial" w:hAnsi="Arial"/>
          <w:lang w:val="es-MX"/>
        </w:rPr>
        <w:t>j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Una </w:t>
      </w:r>
      <w:r>
        <w:rPr>
          <w:rFonts w:ascii="Arial" w:hAnsi="Arial"/>
          <w:b/>
          <w:lang w:val="es-MX"/>
        </w:rPr>
        <w:t>variable aleatoria</w:t>
      </w:r>
      <w:r>
        <w:rPr>
          <w:rFonts w:ascii="Arial" w:hAnsi="Arial"/>
          <w:lang w:val="es-MX"/>
        </w:rPr>
        <w:t xml:space="preserve"> X en un espacio de probabilidad (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,s,P) es una función definida en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t xml:space="preserve"> tal que </w:t>
      </w:r>
      <w:r>
        <w:rPr>
          <w:rFonts w:ascii="Arial" w:hAnsi="Arial"/>
          <w:position w:val="-10"/>
          <w:lang w:val="es-MX"/>
        </w:rPr>
        <w:object w:dxaOrig="2760" w:dyaOrig="340">
          <v:shape id="_x0000_i1029" type="#_x0000_t75" style="width:138pt;height:17.25pt" o:ole="">
            <v:imagedata r:id="rId15" o:title=""/>
          </v:shape>
          <o:OLEObject Type="Embed" ProgID="Equation.3" ShapeID="_x0000_i1029" DrawAspect="Content" ObjectID="_1307785440" r:id="rId16"/>
        </w:object>
      </w:r>
      <w:r>
        <w:rPr>
          <w:rFonts w:ascii="Arial" w:hAnsi="Arial"/>
          <w:lang w:val="es-MX"/>
        </w:rPr>
        <w:t>es un ev</w:t>
      </w:r>
      <w:r>
        <w:rPr>
          <w:rFonts w:ascii="Arial" w:hAnsi="Arial"/>
          <w:lang w:val="es-MX"/>
        </w:rPr>
        <w:t>ento aleatorio para todo x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R; i.e., X: </w:t>
      </w:r>
      <w:r>
        <w:rPr>
          <w:rFonts w:ascii="Arial" w:hAnsi="Arial"/>
          <w:lang w:val="es-MX"/>
        </w:rPr>
        <w:sym w:font="Symbol" w:char="F057"/>
      </w:r>
      <w:r>
        <w:rPr>
          <w:rFonts w:ascii="Arial" w:hAnsi="Arial"/>
          <w:lang w:val="es-MX"/>
        </w:rPr>
        <w:sym w:font="Symbol" w:char="F0AE"/>
      </w:r>
      <w:r>
        <w:rPr>
          <w:rFonts w:ascii="Arial" w:hAnsi="Arial"/>
          <w:lang w:val="es-MX"/>
        </w:rPr>
        <w:t xml:space="preserve">R, es una variable aleatoria si </w:t>
      </w:r>
      <w:r>
        <w:rPr>
          <w:rFonts w:ascii="Arial" w:hAnsi="Arial"/>
          <w:position w:val="-10"/>
          <w:lang w:val="es-MX"/>
        </w:rPr>
        <w:object w:dxaOrig="780" w:dyaOrig="340">
          <v:shape id="_x0000_i1030" type="#_x0000_t75" style="width:39pt;height:17.25pt" o:ole="">
            <v:imagedata r:id="rId17" o:title=""/>
          </v:shape>
          <o:OLEObject Type="Embed" ProgID="Equation.3" ShapeID="_x0000_i1030" DrawAspect="Content" ObjectID="_1307785441" r:id="rId18"/>
        </w:objec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 xml:space="preserve">S  </w:t>
      </w:r>
      <w:r>
        <w:rPr>
          <w:rFonts w:ascii="Arial" w:hAnsi="Arial"/>
          <w:lang w:val="es-MX"/>
        </w:rPr>
        <w:sym w:font="Symbol" w:char="F022"/>
      </w:r>
      <w:r>
        <w:rPr>
          <w:rFonts w:ascii="Arial" w:hAnsi="Arial"/>
          <w:lang w:val="es-MX"/>
        </w:rPr>
        <w:t>x</w:t>
      </w:r>
      <w:r>
        <w:rPr>
          <w:rFonts w:ascii="Arial" w:hAnsi="Arial"/>
          <w:lang w:val="es-MX"/>
        </w:rPr>
        <w:sym w:font="Symbol" w:char="F0CE"/>
      </w:r>
      <w:r>
        <w:rPr>
          <w:rFonts w:ascii="Arial" w:hAnsi="Arial"/>
          <w:lang w:val="es-MX"/>
        </w:rPr>
        <w:t>R.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La </w:t>
      </w:r>
      <w:r>
        <w:rPr>
          <w:rFonts w:ascii="Arial" w:hAnsi="Arial"/>
          <w:b/>
          <w:lang w:val="es-MX"/>
        </w:rPr>
        <w:t>función de distribución</w:t>
      </w:r>
      <w:r>
        <w:rPr>
          <w:rFonts w:ascii="Arial" w:hAnsi="Arial"/>
          <w:lang w:val="es-MX"/>
        </w:rPr>
        <w:t xml:space="preserve"> para una variable aleatoria X se define por: 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sz w:val="22"/>
          <w:lang w:val="es-MX"/>
        </w:rPr>
      </w:pPr>
      <w:r>
        <w:rPr>
          <w:rFonts w:ascii="Arial" w:hAnsi="Arial"/>
          <w:position w:val="-10"/>
          <w:sz w:val="22"/>
          <w:lang w:val="es-MX"/>
        </w:rPr>
        <w:object w:dxaOrig="1780" w:dyaOrig="340">
          <v:shape id="_x0000_i1031" type="#_x0000_t75" style="width:89.25pt;height:17.25pt" o:ole="">
            <v:imagedata r:id="rId19" o:title=""/>
          </v:shape>
          <o:OLEObject Type="Embed" ProgID="Equation.3" ShapeID="_x0000_i1031" DrawAspect="Content" ObjectID="_1307785442" r:id="rId20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La variable aleatoria X puede ser discreta si y só</w:t>
      </w:r>
      <w:r>
        <w:rPr>
          <w:rFonts w:ascii="Arial" w:hAnsi="Arial"/>
          <w:lang w:val="es-MX"/>
        </w:rPr>
        <w:t xml:space="preserve">lo si le otorgan valores finito o infinito contable </w:t>
      </w:r>
      <w:r>
        <w:rPr>
          <w:rFonts w:ascii="Arial" w:hAnsi="Arial"/>
          <w:position w:val="-12"/>
          <w:lang w:val="es-MX"/>
        </w:rPr>
        <w:object w:dxaOrig="1460" w:dyaOrig="360">
          <v:shape id="_x0000_i1032" type="#_x0000_t75" style="width:72.75pt;height:18pt" o:ole="">
            <v:imagedata r:id="rId21" o:title=""/>
          </v:shape>
          <o:OLEObject Type="Embed" ProgID="Equation.3" ShapeID="_x0000_i1032" DrawAspect="Content" ObjectID="_1307785443" r:id="rId22"/>
        </w:object>
      </w:r>
      <w:r>
        <w:rPr>
          <w:rFonts w:ascii="Arial" w:hAnsi="Arial"/>
          <w:lang w:val="es-MX"/>
        </w:rPr>
        <w:t xml:space="preserve"> tal que  </w:t>
      </w:r>
      <w:r>
        <w:rPr>
          <w:rFonts w:ascii="Arial" w:hAnsi="Arial"/>
          <w:position w:val="-10"/>
          <w:lang w:val="es-MX"/>
        </w:rPr>
        <w:object w:dxaOrig="2520" w:dyaOrig="340">
          <v:shape id="_x0000_i1033" type="#_x0000_t75" style="width:126pt;height:17.25pt" o:ole="" fillcolor="window">
            <v:imagedata r:id="rId23" o:title=""/>
          </v:shape>
          <o:OLEObject Type="Embed" ProgID="Equation.3" ShapeID="_x0000_i1033" DrawAspect="Content" ObjectID="_1307785444" r:id="rId24"/>
        </w:object>
      </w:r>
      <w:r>
        <w:rPr>
          <w:rFonts w:ascii="Arial" w:hAnsi="Arial"/>
          <w:lang w:val="es-MX"/>
        </w:rPr>
        <w:t>. La función de probabilidad de una variable aleatoria discreta es: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sz w:val="22"/>
          <w:lang w:val="es-MX"/>
        </w:rPr>
      </w:pPr>
      <w:r>
        <w:rPr>
          <w:rFonts w:ascii="Arial" w:hAnsi="Arial"/>
          <w:position w:val="-28"/>
          <w:sz w:val="22"/>
          <w:lang w:val="es-MX"/>
        </w:rPr>
        <w:object w:dxaOrig="2700" w:dyaOrig="540">
          <v:shape id="_x0000_i1034" type="#_x0000_t75" style="width:135pt;height:27pt" o:ole="" fillcolor="window">
            <v:imagedata r:id="rId25" o:title=""/>
          </v:shape>
          <o:OLEObject Type="Embed" ProgID="Equation.3" ShapeID="_x0000_i1034" DrawAspect="Content" ObjectID="_1307785445" r:id="rId26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sz w:val="22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En este caso decimos que f es una función de probabili</w:t>
      </w:r>
      <w:r>
        <w:rPr>
          <w:rFonts w:ascii="Arial" w:hAnsi="Arial"/>
          <w:lang w:val="es-MX"/>
        </w:rPr>
        <w:t>dad de X.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Parte de esta investigación consistirá en el estudio de las observaciones y sus características que estas poseen, así pues tenemos las siguientes definiciones: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Población</w:t>
      </w:r>
      <w:r>
        <w:rPr>
          <w:rFonts w:ascii="Arial" w:hAnsi="Arial"/>
          <w:lang w:val="es-MX"/>
        </w:rPr>
        <w:t xml:space="preserve"> es el conjunto total de las unidades de investigación. La información se </w:t>
      </w:r>
      <w:r>
        <w:rPr>
          <w:rFonts w:ascii="Arial" w:hAnsi="Arial"/>
          <w:lang w:val="es-MX"/>
        </w:rPr>
        <w:t>obtiene, o se trata de obtener, de una muestra de la población para inferir características de toda la población.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Muestra</w:t>
      </w:r>
      <w:r>
        <w:rPr>
          <w:rFonts w:ascii="Arial" w:hAnsi="Arial"/>
          <w:lang w:val="es-MX"/>
        </w:rPr>
        <w:t xml:space="preserve"> es un subconjunto de la población que contiene unidades investigativas seleccionadas aleatoriamente.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Parámetros</w:t>
      </w:r>
      <w:r>
        <w:rPr>
          <w:rFonts w:ascii="Arial" w:hAnsi="Arial"/>
          <w:lang w:val="es-MX"/>
        </w:rPr>
        <w:t xml:space="preserve"> son ciertos valore</w:t>
      </w:r>
      <w:r>
        <w:rPr>
          <w:rFonts w:ascii="Arial" w:hAnsi="Arial"/>
          <w:lang w:val="es-MX"/>
        </w:rPr>
        <w:t xml:space="preserve">s que describen las características de la población, en general estos parámetros no son fáciles de encontrar, por ello se utilizan ciertas variables aleatorias para                 </w:t>
      </w:r>
      <w:r>
        <w:rPr>
          <w:rFonts w:ascii="Arial" w:hAnsi="Arial"/>
          <w:lang w:val="es-MX"/>
        </w:rPr>
        <w:lastRenderedPageBreak/>
        <w:t xml:space="preserve">estimarlos, las cuales son denominadas </w:t>
      </w:r>
      <w:r>
        <w:rPr>
          <w:rFonts w:ascii="Arial" w:hAnsi="Arial"/>
          <w:b/>
          <w:lang w:val="es-MX"/>
        </w:rPr>
        <w:t>Estimadores</w:t>
      </w:r>
      <w:r>
        <w:rPr>
          <w:rFonts w:ascii="Arial" w:hAnsi="Arial"/>
          <w:lang w:val="es-MX"/>
        </w:rPr>
        <w:t>, en general los estimado</w:t>
      </w:r>
      <w:r>
        <w:rPr>
          <w:rFonts w:ascii="Arial" w:hAnsi="Arial"/>
          <w:lang w:val="es-MX"/>
        </w:rPr>
        <w:t>res se basan en los datos de una muestra.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Si X es una variable aleatoria discreta , f(x) es el valor de la función de probabilidad en x y g(x) es una función de x, se define el </w:t>
      </w:r>
      <w:r>
        <w:rPr>
          <w:rFonts w:ascii="Arial" w:hAnsi="Arial"/>
          <w:b/>
          <w:lang w:val="es-MX"/>
        </w:rPr>
        <w:t>valor esperado</w:t>
      </w:r>
      <w:r>
        <w:rPr>
          <w:rFonts w:ascii="Arial" w:hAnsi="Arial"/>
          <w:lang w:val="es-MX"/>
        </w:rPr>
        <w:t xml:space="preserve"> de g(x) como una transformación de E sobre g(x), tal que: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16"/>
          <w:lang w:val="es-MX"/>
        </w:rPr>
        <w:object w:dxaOrig="2540" w:dyaOrig="420">
          <v:shape id="_x0000_i1035" type="#_x0000_t75" style="width:126.75pt;height:21pt" o:ole="">
            <v:imagedata r:id="rId27" o:title=""/>
          </v:shape>
          <o:OLEObject Type="Embed" ProgID="Equation.3" ShapeID="_x0000_i1035" DrawAspect="Content" ObjectID="_1307785446" r:id="rId28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El </w:t>
      </w:r>
      <w:r>
        <w:rPr>
          <w:rFonts w:ascii="Arial" w:hAnsi="Arial"/>
          <w:b/>
          <w:lang w:val="es-MX"/>
        </w:rPr>
        <w:t>r-ésimo momento con respecto al origen</w:t>
      </w:r>
      <w:r>
        <w:rPr>
          <w:rFonts w:ascii="Arial" w:hAnsi="Arial"/>
          <w:lang w:val="es-MX"/>
        </w:rPr>
        <w:t xml:space="preserve"> de la variable aleatoria X es el valor esperado de x</w:t>
      </w:r>
      <w:r>
        <w:rPr>
          <w:rFonts w:ascii="Arial" w:hAnsi="Arial"/>
          <w:vertAlign w:val="superscript"/>
          <w:lang w:val="es-MX"/>
        </w:rPr>
        <w:t>r</w:t>
      </w:r>
      <w:r>
        <w:rPr>
          <w:rFonts w:ascii="Arial" w:hAnsi="Arial"/>
          <w:lang w:val="es-MX"/>
        </w:rPr>
        <w:t xml:space="preserve">, representado por </w:t>
      </w:r>
      <w:r>
        <w:rPr>
          <w:rFonts w:ascii="Arial" w:hAnsi="Arial"/>
          <w:lang w:val="es-MX"/>
        </w:rPr>
        <w:sym w:font="Symbol" w:char="F06D"/>
      </w:r>
      <w:r>
        <w:rPr>
          <w:rFonts w:ascii="Arial" w:hAnsi="Arial"/>
          <w:vertAlign w:val="superscript"/>
          <w:lang w:val="es-MX"/>
        </w:rPr>
        <w:t>,</w:t>
      </w:r>
      <w:r>
        <w:rPr>
          <w:rFonts w:ascii="Arial" w:hAnsi="Arial"/>
          <w:vertAlign w:val="subscript"/>
          <w:lang w:val="es-MX"/>
        </w:rPr>
        <w:t>r</w:t>
      </w:r>
      <w:r>
        <w:rPr>
          <w:rFonts w:ascii="Arial" w:hAnsi="Arial"/>
          <w:lang w:val="es-MX"/>
        </w:rPr>
        <w:t>, así pues se tiene para X discreta: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28"/>
          <w:lang w:val="es-MX"/>
        </w:rPr>
        <w:object w:dxaOrig="2400" w:dyaOrig="540">
          <v:shape id="_x0000_i1036" type="#_x0000_t75" style="width:120pt;height:27pt" o:ole="">
            <v:imagedata r:id="rId29" o:title=""/>
          </v:shape>
          <o:OLEObject Type="Embed" ProgID="Equation.3" ShapeID="_x0000_i1036" DrawAspect="Content" ObjectID="_1307785447" r:id="rId30"/>
        </w:object>
      </w:r>
      <w:r>
        <w:rPr>
          <w:rFonts w:ascii="Arial" w:hAnsi="Arial"/>
          <w:lang w:val="es-MX"/>
        </w:rPr>
        <w:t xml:space="preserve">    , r = 0,1,2......</w:t>
      </w: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El </w:t>
      </w:r>
      <w:r>
        <w:rPr>
          <w:rFonts w:ascii="Arial" w:hAnsi="Arial"/>
          <w:b/>
          <w:lang w:val="es-MX"/>
        </w:rPr>
        <w:t xml:space="preserve">r-ésimo momento con respecto a </w:t>
      </w:r>
      <w:r>
        <w:rPr>
          <w:rFonts w:ascii="Arial" w:hAnsi="Arial"/>
          <w:b/>
          <w:lang w:val="es-MX"/>
        </w:rPr>
        <w:t>la media</w:t>
      </w:r>
      <w:r>
        <w:rPr>
          <w:rFonts w:ascii="Arial" w:hAnsi="Arial"/>
          <w:lang w:val="es-MX"/>
        </w:rPr>
        <w:t xml:space="preserve"> de la variable aleatoria X es el valor esperado de (x-</w:t>
      </w:r>
      <w:r>
        <w:rPr>
          <w:rFonts w:ascii="Arial" w:hAnsi="Arial"/>
          <w:lang w:val="es-MX"/>
        </w:rPr>
        <w:sym w:font="Symbol" w:char="F06D"/>
      </w:r>
      <w:r>
        <w:rPr>
          <w:rFonts w:ascii="Arial" w:hAnsi="Arial"/>
          <w:lang w:val="es-MX"/>
        </w:rPr>
        <w:t>)</w:t>
      </w:r>
      <w:r>
        <w:rPr>
          <w:rFonts w:ascii="Arial" w:hAnsi="Arial"/>
          <w:vertAlign w:val="superscript"/>
          <w:lang w:val="es-MX"/>
        </w:rPr>
        <w:t>r</w:t>
      </w:r>
      <w:r>
        <w:rPr>
          <w:rFonts w:ascii="Arial" w:hAnsi="Arial"/>
          <w:lang w:val="es-MX"/>
        </w:rPr>
        <w:t xml:space="preserve">, representado por </w:t>
      </w:r>
      <w:r>
        <w:rPr>
          <w:rFonts w:ascii="Arial" w:hAnsi="Arial"/>
          <w:lang w:val="es-MX"/>
        </w:rPr>
        <w:sym w:font="Symbol" w:char="F06D"/>
      </w:r>
      <w:r>
        <w:rPr>
          <w:rFonts w:ascii="Arial" w:hAnsi="Arial"/>
          <w:vertAlign w:val="subscript"/>
          <w:lang w:val="es-MX"/>
        </w:rPr>
        <w:t>r</w:t>
      </w:r>
      <w:r>
        <w:rPr>
          <w:rFonts w:ascii="Arial" w:hAnsi="Arial"/>
          <w:lang w:val="es-MX"/>
        </w:rPr>
        <w:t>, se tiene para X discreta: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28"/>
          <w:lang w:val="es-MX"/>
        </w:rPr>
        <w:object w:dxaOrig="3420" w:dyaOrig="560">
          <v:shape id="_x0000_i1037" type="#_x0000_t75" style="width:171pt;height:27.75pt" o:ole="">
            <v:imagedata r:id="rId31" o:title=""/>
          </v:shape>
          <o:OLEObject Type="Embed" ProgID="Equation.3" ShapeID="_x0000_i1037" DrawAspect="Content" ObjectID="_1307785448" r:id="rId32"/>
        </w:object>
      </w:r>
      <w:r>
        <w:rPr>
          <w:rFonts w:ascii="Arial" w:hAnsi="Arial"/>
          <w:lang w:val="es-MX"/>
        </w:rPr>
        <w:t xml:space="preserve">    , r = 0,1,2...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lastRenderedPageBreak/>
        <w:t xml:space="preserve">    Entre los principales parámetros poblacionales tenemos a la </w:t>
      </w:r>
      <w:r>
        <w:rPr>
          <w:rFonts w:ascii="Arial" w:hAnsi="Arial"/>
          <w:b/>
          <w:lang w:val="es-MX"/>
        </w:rPr>
        <w:t>media poblacional</w:t>
      </w:r>
      <w:r>
        <w:rPr>
          <w:rFonts w:ascii="Arial" w:hAnsi="Arial"/>
          <w:lang w:val="es-MX"/>
        </w:rPr>
        <w:t xml:space="preserve"> que se define c</w:t>
      </w:r>
      <w:r>
        <w:rPr>
          <w:rFonts w:ascii="Arial" w:hAnsi="Arial"/>
          <w:lang w:val="es-MX"/>
        </w:rPr>
        <w:t>omo: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  <w:r>
        <w:rPr>
          <w:rFonts w:ascii="Arial" w:hAnsi="Arial"/>
          <w:position w:val="-28"/>
          <w:lang w:val="es-MX"/>
        </w:rPr>
        <w:object w:dxaOrig="1880" w:dyaOrig="680">
          <v:shape id="_x0000_i1038" type="#_x0000_t75" style="width:93.75pt;height:33.75pt" o:ole="" fillcolor="window">
            <v:imagedata r:id="rId33" o:title=""/>
          </v:shape>
          <o:OLEObject Type="Embed" ProgID="Equation.3" ShapeID="_x0000_i1038" DrawAspect="Content" ObjectID="_1307785449" r:id="rId34"/>
        </w:object>
      </w:r>
      <w:r>
        <w:rPr>
          <w:rFonts w:ascii="Arial" w:hAnsi="Arial"/>
          <w:lang w:val="es-MX"/>
        </w:rPr>
        <w:t xml:space="preserve">  , X una variable aleatoria discreta.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El estimador más usado de la media poblacional es la </w:t>
      </w:r>
      <w:r>
        <w:rPr>
          <w:rFonts w:ascii="Arial" w:hAnsi="Arial"/>
          <w:b/>
          <w:lang w:val="es-MX"/>
        </w:rPr>
        <w:t>media aritmética</w:t>
      </w:r>
      <w:r>
        <w:rPr>
          <w:rFonts w:ascii="Arial" w:hAnsi="Arial"/>
          <w:lang w:val="es-MX"/>
        </w:rPr>
        <w:t xml:space="preserve"> que es el promedio de X</w:t>
      </w:r>
      <w:r>
        <w:rPr>
          <w:rFonts w:ascii="Arial" w:hAnsi="Arial"/>
          <w:vertAlign w:val="subscript"/>
          <w:lang w:val="es-MX"/>
        </w:rPr>
        <w:t>1</w:t>
      </w:r>
      <w:r>
        <w:rPr>
          <w:rFonts w:ascii="Arial" w:hAnsi="Arial"/>
          <w:lang w:val="es-MX"/>
        </w:rPr>
        <w:t>, X</w:t>
      </w:r>
      <w:r>
        <w:rPr>
          <w:rFonts w:ascii="Arial" w:hAnsi="Arial"/>
          <w:vertAlign w:val="subscript"/>
          <w:lang w:val="es-MX"/>
        </w:rPr>
        <w:t>2</w:t>
      </w:r>
      <w:r>
        <w:rPr>
          <w:rFonts w:ascii="Arial" w:hAnsi="Arial"/>
          <w:lang w:val="es-MX"/>
        </w:rPr>
        <w:t>,...,X</w:t>
      </w:r>
      <w:r>
        <w:rPr>
          <w:rFonts w:ascii="Arial" w:hAnsi="Arial"/>
          <w:vertAlign w:val="subscript"/>
          <w:lang w:val="es-MX"/>
        </w:rPr>
        <w:t>n</w:t>
      </w:r>
      <w:r>
        <w:rPr>
          <w:rFonts w:ascii="Arial" w:hAnsi="Arial"/>
          <w:lang w:val="es-MX"/>
        </w:rPr>
        <w:t>, n observaciones de una muestra de la población: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24"/>
          <w:lang w:val="es-MX"/>
        </w:rPr>
        <w:object w:dxaOrig="1120" w:dyaOrig="960">
          <v:shape id="_x0000_i1039" type="#_x0000_t75" style="width:56.25pt;height:48pt" o:ole="" fillcolor="window">
            <v:imagedata r:id="rId35" o:title=""/>
          </v:shape>
          <o:OLEObject Type="Embed" ProgID="Equation.3" ShapeID="_x0000_i1039" DrawAspect="Content" ObjectID="_1307785450" r:id="rId36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La </w:t>
      </w:r>
      <w:r>
        <w:rPr>
          <w:rFonts w:ascii="Arial" w:hAnsi="Arial"/>
          <w:b/>
          <w:lang w:val="es-MX"/>
        </w:rPr>
        <w:t>Var</w:t>
      </w:r>
      <w:r>
        <w:rPr>
          <w:rFonts w:ascii="Arial" w:hAnsi="Arial"/>
          <w:b/>
          <w:lang w:val="es-MX"/>
        </w:rPr>
        <w:t>ianza Poblacional</w:t>
      </w:r>
      <w:r>
        <w:rPr>
          <w:rFonts w:ascii="Arial" w:hAnsi="Arial"/>
          <w:lang w:val="es-MX"/>
        </w:rPr>
        <w:t xml:space="preserve"> </w:t>
      </w:r>
      <w:r>
        <w:rPr>
          <w:rFonts w:ascii="Arial" w:hAnsi="Arial"/>
          <w:position w:val="-10"/>
          <w:lang w:val="es-MX"/>
        </w:rPr>
        <w:object w:dxaOrig="499" w:dyaOrig="360">
          <v:shape id="_x0000_i1040" type="#_x0000_t75" style="width:24.75pt;height:18pt" o:ole="" fillcolor="window">
            <v:imagedata r:id="rId37" o:title=""/>
          </v:shape>
          <o:OLEObject Type="Embed" ProgID="Equation.3" ShapeID="_x0000_i1040" DrawAspect="Content" ObjectID="_1307785451" r:id="rId38"/>
        </w:object>
      </w:r>
      <w:r>
        <w:rPr>
          <w:rFonts w:ascii="Arial" w:hAnsi="Arial"/>
          <w:lang w:val="es-MX"/>
        </w:rPr>
        <w:t xml:space="preserve"> medida de variabilidad que se define como la media del cuadrado de las diferencias de las observaciones con respecto  a la media poblacional: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10"/>
          <w:lang w:val="es-MX"/>
        </w:rPr>
        <w:object w:dxaOrig="1700" w:dyaOrig="380">
          <v:shape id="_x0000_i1041" type="#_x0000_t75" style="width:84.75pt;height:18.75pt" o:ole="">
            <v:imagedata r:id="rId39" o:title=""/>
          </v:shape>
          <o:OLEObject Type="Embed" ProgID="Equation.3" ShapeID="_x0000_i1041" DrawAspect="Content" ObjectID="_1307785452" r:id="rId40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Una medida de dispersión de las observaciones </w:t>
      </w:r>
      <w:r>
        <w:rPr>
          <w:rFonts w:ascii="Arial" w:hAnsi="Arial"/>
          <w:lang w:val="es-MX"/>
        </w:rPr>
        <w:t xml:space="preserve">alrededor de la media poblacional es la </w:t>
      </w:r>
      <w:r>
        <w:rPr>
          <w:rFonts w:ascii="Arial" w:hAnsi="Arial"/>
          <w:b/>
          <w:lang w:val="es-MX"/>
        </w:rPr>
        <w:t>Desviación Estándar</w:t>
      </w:r>
      <w:r>
        <w:rPr>
          <w:rFonts w:ascii="Arial" w:hAnsi="Arial"/>
          <w:lang w:val="es-MX"/>
        </w:rPr>
        <w:t>, definiéndose como la raíz cuadrada positiva de la varianza poblacional: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8"/>
          <w:lang w:val="es-MX"/>
        </w:rPr>
        <w:object w:dxaOrig="960" w:dyaOrig="400">
          <v:shape id="_x0000_i1042" type="#_x0000_t75" style="width:48pt;height:20.25pt" o:ole="">
            <v:imagedata r:id="rId41" o:title=""/>
          </v:shape>
          <o:OLEObject Type="Embed" ProgID="Equation.3" ShapeID="_x0000_i1042" DrawAspect="Content" ObjectID="_1307785453" r:id="rId42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Se define la </w:t>
      </w:r>
      <w:r>
        <w:rPr>
          <w:rFonts w:ascii="Arial" w:hAnsi="Arial"/>
          <w:b/>
          <w:lang w:val="es-MX"/>
        </w:rPr>
        <w:t>Covarianza</w:t>
      </w:r>
      <w:r>
        <w:rPr>
          <w:rFonts w:ascii="Arial" w:hAnsi="Arial"/>
          <w:lang w:val="es-MX"/>
        </w:rPr>
        <w:t xml:space="preserve"> entre X y Y como: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14"/>
          <w:lang w:val="es-MX"/>
        </w:rPr>
        <w:object w:dxaOrig="3180" w:dyaOrig="380">
          <v:shape id="_x0000_i1043" type="#_x0000_t75" style="width:159pt;height:18.75pt" o:ole="">
            <v:imagedata r:id="rId43" o:title=""/>
          </v:shape>
          <o:OLEObject Type="Embed" ProgID="Equation.3" ShapeID="_x0000_i1043" DrawAspect="Content" ObjectID="_1307785454" r:id="rId44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Una medida de la relación lin</w:t>
      </w:r>
      <w:r>
        <w:rPr>
          <w:rFonts w:ascii="Arial" w:hAnsi="Arial"/>
          <w:lang w:val="es-MX"/>
        </w:rPr>
        <w:t xml:space="preserve">eal entre dos variables aleatorias X y Y es el </w:t>
      </w:r>
      <w:r>
        <w:rPr>
          <w:rFonts w:ascii="Arial" w:hAnsi="Arial"/>
          <w:b/>
          <w:lang w:val="es-MX"/>
        </w:rPr>
        <w:t>Coeficiente de Correlación</w:t>
      </w:r>
      <w:r>
        <w:rPr>
          <w:rFonts w:ascii="Arial" w:hAnsi="Arial"/>
          <w:lang w:val="es-MX"/>
        </w:rPr>
        <w:t>, definido por: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center"/>
        <w:rPr>
          <w:rFonts w:ascii="Arial" w:hAnsi="Arial"/>
          <w:lang w:val="es-MX"/>
        </w:rPr>
      </w:pPr>
      <w:r>
        <w:rPr>
          <w:rFonts w:ascii="Arial" w:hAnsi="Arial"/>
          <w:position w:val="-34"/>
          <w:lang w:val="es-MX"/>
        </w:rPr>
        <w:object w:dxaOrig="1480" w:dyaOrig="720">
          <v:shape id="_x0000_i1044" type="#_x0000_t75" style="width:74.25pt;height:36pt" o:ole="">
            <v:imagedata r:id="rId45" o:title=""/>
          </v:shape>
          <o:OLEObject Type="Embed" ProgID="Equation.3" ShapeID="_x0000_i1044" DrawAspect="Content" ObjectID="_1307785455" r:id="rId46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El </w:t>
      </w:r>
      <w:r>
        <w:rPr>
          <w:rFonts w:ascii="Arial" w:hAnsi="Arial"/>
          <w:b/>
          <w:lang w:val="es-MX"/>
        </w:rPr>
        <w:t xml:space="preserve">Sesgo </w:t>
      </w:r>
      <w:r>
        <w:rPr>
          <w:rFonts w:ascii="Arial" w:hAnsi="Arial"/>
          <w:lang w:val="es-MX"/>
        </w:rPr>
        <w:t>es otro parámetro poblacional que mide la simetría de la distribución de los datos de una población alrededor de la media.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El sesgo</w:t>
      </w:r>
      <w:r>
        <w:rPr>
          <w:rFonts w:ascii="Arial" w:hAnsi="Arial"/>
          <w:lang w:val="es-MX"/>
        </w:rPr>
        <w:t xml:space="preserve"> se calcula como: 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                                       </w:t>
      </w:r>
      <w:r>
        <w:rPr>
          <w:rFonts w:ascii="Arial" w:hAnsi="Arial"/>
          <w:position w:val="-30"/>
          <w:lang w:val="es-MX"/>
        </w:rPr>
        <w:object w:dxaOrig="859" w:dyaOrig="680">
          <v:shape id="_x0000_i1045" type="#_x0000_t75" style="width:42.75pt;height:33.75pt" o:ole="">
            <v:imagedata r:id="rId47" o:title=""/>
          </v:shape>
          <o:OLEObject Type="Embed" ProgID="Equation.3" ShapeID="_x0000_i1045" DrawAspect="Content" ObjectID="_1307785456" r:id="rId48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Si el </w:t>
      </w:r>
      <w:r>
        <w:rPr>
          <w:rFonts w:ascii="Arial" w:hAnsi="Arial"/>
          <w:b/>
          <w:lang w:val="es-MX"/>
        </w:rPr>
        <w:t>sesgo es positivo</w:t>
      </w:r>
      <w:r>
        <w:rPr>
          <w:rFonts w:ascii="Arial" w:hAnsi="Arial"/>
          <w:lang w:val="es-MX"/>
        </w:rPr>
        <w:t xml:space="preserve"> quiere decir que los datos se sesgan hacia la derecha, si el </w:t>
      </w:r>
      <w:r>
        <w:rPr>
          <w:rFonts w:ascii="Arial" w:hAnsi="Arial"/>
          <w:b/>
          <w:lang w:val="es-MX"/>
        </w:rPr>
        <w:t>sesgo es negativo</w:t>
      </w:r>
      <w:r>
        <w:rPr>
          <w:rFonts w:ascii="Arial" w:hAnsi="Arial"/>
          <w:lang w:val="es-MX"/>
        </w:rPr>
        <w:t xml:space="preserve"> los datos se sesgan hacia la                          </w:t>
      </w:r>
      <w:r>
        <w:rPr>
          <w:rFonts w:ascii="Arial" w:hAnsi="Arial"/>
          <w:lang w:val="es-MX"/>
        </w:rPr>
        <w:lastRenderedPageBreak/>
        <w:t>izquierda y s</w:t>
      </w:r>
      <w:r>
        <w:rPr>
          <w:rFonts w:ascii="Arial" w:hAnsi="Arial"/>
          <w:lang w:val="es-MX"/>
        </w:rPr>
        <w:t xml:space="preserve">i el </w:t>
      </w:r>
      <w:r>
        <w:rPr>
          <w:rFonts w:ascii="Arial" w:hAnsi="Arial"/>
          <w:b/>
          <w:lang w:val="es-MX"/>
        </w:rPr>
        <w:t>sesgo es cero</w:t>
      </w:r>
      <w:r>
        <w:rPr>
          <w:rFonts w:ascii="Arial" w:hAnsi="Arial"/>
          <w:lang w:val="es-MX"/>
        </w:rPr>
        <w:t>: se dice que los datos tienen distribución simétrica, entonces la media, la mediana y la moda son iguales.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La </w:t>
      </w:r>
      <w:r>
        <w:rPr>
          <w:rFonts w:ascii="Arial" w:hAnsi="Arial"/>
          <w:b/>
          <w:lang w:val="es-MX"/>
        </w:rPr>
        <w:t>Kurtosis</w:t>
      </w:r>
      <w:r>
        <w:rPr>
          <w:rFonts w:ascii="Arial" w:hAnsi="Arial"/>
          <w:lang w:val="es-MX"/>
        </w:rPr>
        <w:t xml:space="preserve"> mide la picudez de la distribución de los datos de una población.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La kurtosis se calcula como: </w:t>
      </w:r>
      <w:r>
        <w:rPr>
          <w:rFonts w:ascii="Arial" w:hAnsi="Arial"/>
          <w:position w:val="-30"/>
          <w:lang w:val="es-MX"/>
        </w:rPr>
        <w:object w:dxaOrig="859" w:dyaOrig="680">
          <v:shape id="_x0000_i1046" type="#_x0000_t75" style="width:42.75pt;height:33.75pt" o:ole="">
            <v:imagedata r:id="rId49" o:title=""/>
          </v:shape>
          <o:OLEObject Type="Embed" ProgID="Equation.3" ShapeID="_x0000_i1046" DrawAspect="Content" ObjectID="_1307785457" r:id="rId50"/>
        </w:objec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Si la distribución de los datos posee la forma de una distribución normal se denomina </w:t>
      </w:r>
      <w:r>
        <w:rPr>
          <w:rFonts w:ascii="Arial" w:hAnsi="Arial"/>
          <w:b/>
          <w:lang w:val="es-MX"/>
        </w:rPr>
        <w:t>Mesocúrtica</w:t>
      </w:r>
      <w:r>
        <w:rPr>
          <w:rFonts w:ascii="Arial" w:hAnsi="Arial"/>
          <w:lang w:val="es-MX"/>
        </w:rPr>
        <w:t xml:space="preserve">, si la distribución es achatada con respecto a una normal se denomina </w:t>
      </w:r>
      <w:r>
        <w:rPr>
          <w:rFonts w:ascii="Arial" w:hAnsi="Arial"/>
          <w:b/>
          <w:lang w:val="es-MX"/>
        </w:rPr>
        <w:t>Platicúrtica</w:t>
      </w:r>
      <w:r>
        <w:rPr>
          <w:rFonts w:ascii="Arial" w:hAnsi="Arial"/>
          <w:lang w:val="es-MX"/>
        </w:rPr>
        <w:t xml:space="preserve">, y </w:t>
      </w:r>
      <w:r>
        <w:rPr>
          <w:rFonts w:ascii="Arial" w:hAnsi="Arial"/>
          <w:b/>
          <w:lang w:val="es-MX"/>
        </w:rPr>
        <w:t>Leptocúrtica</w:t>
      </w:r>
      <w:r>
        <w:rPr>
          <w:rFonts w:ascii="Arial" w:hAnsi="Arial"/>
          <w:lang w:val="es-MX"/>
        </w:rPr>
        <w:t xml:space="preserve">  si la distribución más puntiaguda que una normal.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Pru</w:t>
      </w:r>
      <w:r>
        <w:rPr>
          <w:rFonts w:ascii="Arial" w:hAnsi="Arial"/>
          <w:b/>
          <w:lang w:val="es-MX"/>
        </w:rPr>
        <w:t>eba de Hipótesis</w:t>
      </w:r>
      <w:r>
        <w:rPr>
          <w:rFonts w:ascii="Arial" w:hAnsi="Arial"/>
          <w:lang w:val="es-MX"/>
        </w:rPr>
        <w:t xml:space="preserve">: Se utiliza para comprobar si las conjeturas con respecto a la distribución o los parámetros de una población son ciertas o no. La conjetura que se busca aceptar o rechazar se denomina </w:t>
      </w:r>
      <w:r>
        <w:rPr>
          <w:rFonts w:ascii="Arial" w:hAnsi="Arial"/>
          <w:b/>
          <w:lang w:val="es-MX"/>
        </w:rPr>
        <w:t>hipótesis nula (H</w:t>
      </w:r>
      <w:r>
        <w:rPr>
          <w:rFonts w:ascii="Arial" w:hAnsi="Arial"/>
          <w:b/>
          <w:vertAlign w:val="subscript"/>
          <w:lang w:val="es-MX"/>
        </w:rPr>
        <w:t>o</w:t>
      </w:r>
      <w:r>
        <w:rPr>
          <w:rFonts w:ascii="Arial" w:hAnsi="Arial"/>
          <w:b/>
          <w:lang w:val="es-MX"/>
        </w:rPr>
        <w:t>)</w:t>
      </w:r>
      <w:r>
        <w:rPr>
          <w:rFonts w:ascii="Arial" w:hAnsi="Arial"/>
          <w:lang w:val="es-MX"/>
        </w:rPr>
        <w:t>, y la conjetura que se constratará</w:t>
      </w:r>
      <w:r>
        <w:rPr>
          <w:rFonts w:ascii="Arial" w:hAnsi="Arial"/>
          <w:lang w:val="es-MX"/>
        </w:rPr>
        <w:t xml:space="preserve"> se denomina </w:t>
      </w:r>
      <w:r>
        <w:rPr>
          <w:rFonts w:ascii="Arial" w:hAnsi="Arial"/>
          <w:b/>
          <w:lang w:val="es-MX"/>
        </w:rPr>
        <w:t>hipótesis alterna (H</w:t>
      </w:r>
      <w:r>
        <w:rPr>
          <w:rFonts w:ascii="Arial" w:hAnsi="Arial"/>
          <w:b/>
          <w:vertAlign w:val="subscript"/>
          <w:lang w:val="es-MX"/>
        </w:rPr>
        <w:t>1</w:t>
      </w:r>
      <w:r>
        <w:rPr>
          <w:rFonts w:ascii="Arial" w:hAnsi="Arial"/>
          <w:b/>
          <w:lang w:val="es-MX"/>
        </w:rPr>
        <w:t>)</w:t>
      </w:r>
      <w:r>
        <w:rPr>
          <w:rFonts w:ascii="Arial" w:hAnsi="Arial"/>
          <w:lang w:val="es-MX"/>
        </w:rPr>
        <w:t>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  <w:lang w:val="es-MX"/>
        </w:rPr>
      </w:pPr>
    </w:p>
    <w:p w:rsidR="00000000" w:rsidRDefault="00757FDC">
      <w:pPr>
        <w:pStyle w:val="Sangra3detindependiente"/>
        <w:ind w:left="799"/>
      </w:pPr>
      <w:r>
        <w:lastRenderedPageBreak/>
        <w:t xml:space="preserve">     La región o área que se utiliza para realizar inferencia se llama </w:t>
      </w:r>
      <w:r>
        <w:rPr>
          <w:b/>
        </w:rPr>
        <w:t>región crítica de la prueba</w:t>
      </w:r>
      <w:r>
        <w:t xml:space="preserve"> , que representa un subconjunto R</w:t>
      </w:r>
      <w:r>
        <w:rPr>
          <w:vertAlign w:val="superscript"/>
        </w:rPr>
        <w:t>n</w:t>
      </w:r>
      <w:r>
        <w:t>, tal que:</w:t>
      </w:r>
    </w:p>
    <w:p w:rsidR="00000000" w:rsidRDefault="00757FDC">
      <w:pPr>
        <w:pStyle w:val="Sangra3detindependiente"/>
        <w:ind w:left="1080"/>
      </w:pPr>
    </w:p>
    <w:p w:rsidR="00000000" w:rsidRDefault="00757FDC">
      <w:pPr>
        <w:pStyle w:val="Sangra3detindependiente"/>
        <w:ind w:left="1080"/>
        <w:jc w:val="center"/>
      </w:pPr>
      <w:r>
        <w:rPr>
          <w:position w:val="-12"/>
        </w:rPr>
        <w:object w:dxaOrig="3640" w:dyaOrig="380">
          <v:shape id="_x0000_i1047" type="#_x0000_t75" style="width:182.25pt;height:18.75pt" o:ole="" fillcolor="window">
            <v:imagedata r:id="rId51" o:title=""/>
          </v:shape>
          <o:OLEObject Type="Embed" ProgID="Equation.3" ShapeID="_x0000_i1047" DrawAspect="Content" ObjectID="_1307785458" r:id="rId52"/>
        </w:object>
      </w:r>
    </w:p>
    <w:p w:rsidR="00000000" w:rsidRDefault="00757FDC">
      <w:pPr>
        <w:pStyle w:val="Sangra3detindependiente"/>
        <w:ind w:left="1080"/>
      </w:pPr>
    </w:p>
    <w:p w:rsidR="00000000" w:rsidRDefault="00757FDC">
      <w:pPr>
        <w:pStyle w:val="Sangra3detindependiente"/>
        <w:ind w:left="799"/>
      </w:pPr>
      <w:r>
        <w:t xml:space="preserve">Para conocer si una prueba es rechazada o no se </w:t>
      </w:r>
      <w:r>
        <w:t xml:space="preserve">utiliza el </w:t>
      </w:r>
      <w:r>
        <w:rPr>
          <w:b/>
        </w:rPr>
        <w:t>Valor p</w:t>
      </w:r>
      <w:r>
        <w:t xml:space="preserve"> que es el mínimo nivel de significancia de la prueba.</w:t>
      </w:r>
    </w:p>
    <w:p w:rsidR="00000000" w:rsidRDefault="00757FDC">
      <w:pPr>
        <w:pStyle w:val="Sangra3detindependiente"/>
        <w:ind w:left="799"/>
      </w:pPr>
    </w:p>
    <w:p w:rsidR="00000000" w:rsidRDefault="00757FDC">
      <w:pPr>
        <w:pStyle w:val="Textoindependiente"/>
        <w:ind w:left="799"/>
        <w:jc w:val="both"/>
        <w:rPr>
          <w:sz w:val="24"/>
        </w:rPr>
      </w:pPr>
      <w:r>
        <w:rPr>
          <w:b/>
          <w:sz w:val="24"/>
        </w:rPr>
        <w:t>Muestreo:</w:t>
      </w:r>
      <w:r>
        <w:t xml:space="preserve"> E</w:t>
      </w:r>
      <w:r>
        <w:rPr>
          <w:sz w:val="24"/>
        </w:rPr>
        <w:t>s un procedimiento de investigación científica. Su función básica es determinar que parte de una realidad en estudio (población o universo) debe examinarse con la finalida</w:t>
      </w:r>
      <w:r>
        <w:rPr>
          <w:sz w:val="24"/>
        </w:rPr>
        <w:t>d de hacer inferencias sobre dicha población. Un muestreo es la selección de una muestra a partir de una población, entendida como muestra un subconjunto, elegido de un conjunto mayor usualmente de manera aleatoria, para realizar un estudio estadístico.</w:t>
      </w:r>
    </w:p>
    <w:p w:rsidR="00000000" w:rsidRDefault="00757FDC">
      <w:pPr>
        <w:spacing w:line="480" w:lineRule="auto"/>
        <w:jc w:val="both"/>
        <w:rPr>
          <w:rFonts w:ascii="Arial" w:hAnsi="Arial"/>
        </w:rPr>
      </w:pPr>
    </w:p>
    <w:p w:rsidR="00000000" w:rsidRDefault="00757FDC">
      <w:pPr>
        <w:pStyle w:val="Textoindependiente2"/>
        <w:ind w:left="799"/>
      </w:pPr>
      <w:r>
        <w:t>A</w:t>
      </w:r>
      <w:r>
        <w:t>l elegir una muestra, se espera que los datos estadísticos sean proporcionales a la población. Este proceso permite ahorrar recursos, obteniendo resultados parecidos si se realizará a toda la población.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Cabe mencionar para que el muestreo sea válido y se </w:t>
      </w:r>
      <w:r>
        <w:rPr>
          <w:rFonts w:ascii="Arial" w:hAnsi="Arial"/>
        </w:rPr>
        <w:t>pueda realizar un estudio fiable, debe cumplir ciertos requisitos, lo que lo convertiría en una muestra representativa.</w:t>
      </w:r>
    </w:p>
    <w:p w:rsidR="00000000" w:rsidRDefault="00757FDC">
      <w:pPr>
        <w:spacing w:line="480" w:lineRule="auto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 xml:space="preserve">     Los términos utilizados en el muestreo son:</w:t>
      </w:r>
    </w:p>
    <w:p w:rsidR="00000000" w:rsidRDefault="00757FDC">
      <w:pPr>
        <w:ind w:left="1080"/>
        <w:jc w:val="both"/>
        <w:rPr>
          <w:rFonts w:ascii="Arial" w:hAnsi="Arial"/>
        </w:rPr>
      </w:pPr>
    </w:p>
    <w:p w:rsidR="00000000" w:rsidRDefault="00757FDC">
      <w:pPr>
        <w:ind w:left="1080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>Estadístico: E</w:t>
      </w:r>
      <w:r>
        <w:rPr>
          <w:rFonts w:ascii="Arial" w:hAnsi="Arial"/>
        </w:rPr>
        <w:t>s una medida usada para describir alguna característica de una muestra</w:t>
      </w:r>
      <w:r>
        <w:rPr>
          <w:rFonts w:ascii="Arial" w:hAnsi="Arial"/>
        </w:rPr>
        <w:t>, tal como una media                       aritmética, una mediana o una desviación estándar de una muestra.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Población Objeto: </w:t>
      </w:r>
      <w:r>
        <w:rPr>
          <w:rFonts w:ascii="Arial" w:hAnsi="Arial"/>
        </w:rPr>
        <w:t>Es un conjunto de individuos o elementos que le podemos observar, medir una característica o atributo.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Unidades de muestreo: </w:t>
      </w:r>
      <w:r>
        <w:rPr>
          <w:rFonts w:ascii="Arial" w:hAnsi="Arial"/>
        </w:rPr>
        <w:t>La</w:t>
      </w:r>
      <w:r>
        <w:rPr>
          <w:rFonts w:ascii="Arial" w:hAnsi="Arial"/>
        </w:rPr>
        <w:t xml:space="preserve"> unidad de muestreo es una unidad seleccionada del marco de muestreo. Puede ser la unidad de análisis, aún cuando no es necesario.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Unidad de Análisis: </w:t>
      </w:r>
      <w:r>
        <w:rPr>
          <w:rFonts w:ascii="Arial" w:hAnsi="Arial"/>
        </w:rPr>
        <w:t>La unidad de análisis es la unidad para la que deseamos obtener información estadística. En las encuesta</w:t>
      </w:r>
      <w:r>
        <w:rPr>
          <w:rFonts w:ascii="Arial" w:hAnsi="Arial"/>
        </w:rPr>
        <w:t>s de tipo usual, pueden ser personas, hogares, fincas. La unidad de análisis se denomina frecuentemente como un elemento de la población.</w:t>
      </w:r>
    </w:p>
    <w:p w:rsidR="00000000" w:rsidRDefault="00757FDC">
      <w:pPr>
        <w:ind w:left="1080"/>
        <w:jc w:val="both"/>
        <w:rPr>
          <w:rFonts w:ascii="Arial" w:hAnsi="Arial"/>
        </w:rPr>
      </w:pPr>
    </w:p>
    <w:p w:rsidR="00000000" w:rsidRDefault="00757FDC">
      <w:pPr>
        <w:ind w:left="1080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Marco muestral: </w:t>
      </w:r>
      <w:r>
        <w:rPr>
          <w:rFonts w:ascii="Arial" w:hAnsi="Arial"/>
        </w:rPr>
        <w:t>La totalidad de las unidades de muestreo de donde se extraerá la muestra constituye el marco de mues</w:t>
      </w:r>
      <w:r>
        <w:rPr>
          <w:rFonts w:ascii="Arial" w:hAnsi="Arial"/>
        </w:rPr>
        <w:t>treo.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Muestra: </w:t>
      </w:r>
      <w:r>
        <w:rPr>
          <w:rFonts w:ascii="Arial" w:hAnsi="Arial"/>
        </w:rPr>
        <w:t>Conjunto de unidades o elementos de análisis sacados del marco muestral.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Estadístico: </w:t>
      </w:r>
      <w:r>
        <w:rPr>
          <w:rFonts w:ascii="Arial" w:hAnsi="Arial"/>
        </w:rPr>
        <w:t>Los datos o medidas que se obtienen sobre una muestra y por lo tanto una estimación de los parámetros.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Error Muestral, de estimación o standard: 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s la diferencia entre un estadístico y su parámetro correspondiente. 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Nivel de Confianza: </w:t>
      </w:r>
      <w:r>
        <w:rPr>
          <w:rFonts w:ascii="Arial" w:hAnsi="Arial"/>
        </w:rPr>
        <w:t>Probabilidad de que la estimación efectuada se ajuste a la realidad. Cualquier información que queremos recoger está distribuida según una ley de probabilidad (Gauss</w:t>
      </w:r>
      <w:r>
        <w:rPr>
          <w:rFonts w:ascii="Arial" w:hAnsi="Arial"/>
        </w:rPr>
        <w:t xml:space="preserve"> o Student), así llamamos nivel de confianza a la probabilidad de que el intervalo construido en torno a un estadístico capte el verdadero valor del parámetro, en un muestreo repetitivo. </w:t>
      </w:r>
    </w:p>
    <w:p w:rsidR="00000000" w:rsidRDefault="00757FDC">
      <w:pPr>
        <w:spacing w:line="480" w:lineRule="auto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>La representatividad en estadística se logra con el tipo de muestre</w:t>
      </w:r>
      <w:r>
        <w:rPr>
          <w:rFonts w:ascii="Arial" w:hAnsi="Arial"/>
        </w:rPr>
        <w:t xml:space="preserve">o adecuado que siempre incluye la aleatoriedad en la                            selección de los elementos de la población que formarán la muestra. </w:t>
      </w:r>
    </w:p>
    <w:p w:rsidR="00000000" w:rsidRDefault="00757FDC">
      <w:pPr>
        <w:spacing w:line="480" w:lineRule="auto"/>
        <w:ind w:left="1080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 xml:space="preserve">    Una muestra es extraída aleatoriamente cuando la manera de selección es tal, que cada elemento de la p</w:t>
      </w:r>
      <w:r>
        <w:rPr>
          <w:rFonts w:ascii="Arial" w:hAnsi="Arial"/>
        </w:rPr>
        <w:t xml:space="preserve">oblación tiene la misma probabilidad de pertenecer a la muestra. </w:t>
      </w:r>
    </w:p>
    <w:p w:rsidR="00000000" w:rsidRDefault="00757FDC">
      <w:pPr>
        <w:tabs>
          <w:tab w:val="left" w:pos="7101"/>
        </w:tabs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Muestreo aleatorio simple: </w:t>
      </w:r>
      <w:r>
        <w:rPr>
          <w:rFonts w:ascii="Arial" w:hAnsi="Arial"/>
        </w:rPr>
        <w:t xml:space="preserve">Es un método de selección de n unidades en un conjunto de N de tal modo que cada una de las </w:t>
      </w:r>
      <w:r>
        <w:rPr>
          <w:rFonts w:ascii="Arial" w:hAnsi="Arial"/>
          <w:sz w:val="16"/>
        </w:rPr>
        <w:t>N</w:t>
      </w:r>
      <w:r>
        <w:rPr>
          <w:rFonts w:ascii="Arial" w:hAnsi="Arial"/>
        </w:rPr>
        <w:t>C</w:t>
      </w:r>
      <w:r>
        <w:rPr>
          <w:rFonts w:ascii="Arial" w:hAnsi="Arial"/>
          <w:sz w:val="16"/>
        </w:rPr>
        <w:t>n</w:t>
      </w:r>
      <w:r>
        <w:rPr>
          <w:rFonts w:ascii="Arial" w:hAnsi="Arial"/>
        </w:rPr>
        <w:t xml:space="preserve"> muestras distintas tengan la misma probabilidad de ser elegidas.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b/>
        </w:rPr>
        <w:t>El tamaño de la muestra:</w:t>
      </w:r>
      <w:r>
        <w:rPr>
          <w:b/>
        </w:rPr>
        <w:t xml:space="preserve">  </w:t>
      </w:r>
      <w:r>
        <w:rPr>
          <w:rFonts w:ascii="Arial" w:hAnsi="Arial"/>
        </w:rPr>
        <w:t>Para calcular el tamaño de la muestra de una población tenemos que tener presente si la varianza poblacional es conocida o no.</w:t>
      </w:r>
    </w:p>
    <w:p w:rsidR="00000000" w:rsidRDefault="00757FDC">
      <w:pPr>
        <w:pStyle w:val="NormalWeb"/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 xml:space="preserve">Para calcular el tamaño de la muestra es necesario estimar </w:t>
      </w:r>
      <w:r w:rsidR="00F61FF4">
        <w:rPr>
          <w:rFonts w:ascii="Arial" w:hAnsi="Arial"/>
          <w:noProof/>
        </w:rPr>
        <w:drawing>
          <wp:inline distT="0" distB="0" distL="0" distR="0">
            <wp:extent cx="157480" cy="189230"/>
            <wp:effectExtent l="19050" t="0" r="0" b="0"/>
            <wp:docPr id="24" name="Imagen 24" descr="Image2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225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892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con un error máximo permisible</w:t>
      </w:r>
      <w:r w:rsidR="00F61FF4">
        <w:rPr>
          <w:rFonts w:ascii="Arial" w:hAnsi="Arial"/>
          <w:noProof/>
        </w:rPr>
        <w:drawing>
          <wp:inline distT="0" distB="0" distL="0" distR="0">
            <wp:extent cx="157480" cy="189230"/>
            <wp:effectExtent l="19050" t="0" r="0" b="0"/>
            <wp:docPr id="25" name="Imagen 25" descr="Image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225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prefijado y conocida la varianza poblacional (</w:t>
      </w:r>
      <w:r w:rsidR="00F61FF4">
        <w:rPr>
          <w:rFonts w:ascii="Arial" w:hAnsi="Arial"/>
          <w:noProof/>
        </w:rPr>
        <w:drawing>
          <wp:inline distT="0" distB="0" distL="0" distR="0">
            <wp:extent cx="267970" cy="267970"/>
            <wp:effectExtent l="19050" t="0" r="0" b="0"/>
            <wp:docPr id="26" name="Imagen 26" descr="Image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226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) podemos utilizar la formula matemática:</w:t>
      </w:r>
    </w:p>
    <w:tbl>
      <w:tblPr>
        <w:tblW w:w="0" w:type="auto"/>
        <w:jc w:val="center"/>
        <w:tblLayout w:type="fixed"/>
        <w:tblCellMar>
          <w:left w:w="48" w:type="dxa"/>
          <w:right w:w="48" w:type="dxa"/>
        </w:tblCellMar>
        <w:tblLook w:val="0000"/>
      </w:tblPr>
      <w:tblGrid>
        <w:gridCol w:w="6148"/>
        <w:gridCol w:w="76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48" w:type="dxa"/>
          </w:tcPr>
          <w:p w:rsidR="00000000" w:rsidRDefault="00F61FF4">
            <w:pPr>
              <w:pStyle w:val="NormalWeb"/>
              <w:ind w:left="10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135380" cy="725170"/>
                  <wp:effectExtent l="19050" t="0" r="7620" b="0"/>
                  <wp:docPr id="27" name="Imagen 27" descr="Image2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2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7251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" w:type="dxa"/>
            <w:vAlign w:val="center"/>
          </w:tcPr>
          <w:p w:rsidR="00000000" w:rsidRDefault="00757FDC">
            <w:pPr>
              <w:pStyle w:val="NormalWeb"/>
              <w:ind w:left="10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:rsidR="00000000" w:rsidRDefault="00757FDC">
            <w:pPr>
              <w:pStyle w:val="NormalWeb"/>
              <w:ind w:left="10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:rsidR="00000000" w:rsidRDefault="00757FDC">
            <w:pPr>
              <w:pStyle w:val="NormalWeb"/>
              <w:ind w:left="10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:rsidR="00000000" w:rsidRDefault="00757FDC">
            <w:pPr>
              <w:pStyle w:val="NormalWeb"/>
              <w:ind w:left="10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  <w:p w:rsidR="00000000" w:rsidRDefault="00757FDC">
            <w:pPr>
              <w:pStyle w:val="NormalWeb"/>
              <w:ind w:left="10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(1)</w:t>
            </w:r>
          </w:p>
        </w:tc>
      </w:tr>
    </w:tbl>
    <w:p w:rsidR="00000000" w:rsidRDefault="00757FDC">
      <w:pPr>
        <w:pStyle w:val="NormalWeb"/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 xml:space="preserve">         que se obt</w:t>
      </w:r>
      <w:r>
        <w:rPr>
          <w:rFonts w:ascii="Arial" w:hAnsi="Arial"/>
        </w:rPr>
        <w:t xml:space="preserve">iene de reconocer que </w:t>
      </w:r>
      <w:r w:rsidR="00F61FF4">
        <w:rPr>
          <w:rFonts w:ascii="Arial" w:hAnsi="Arial"/>
          <w:noProof/>
        </w:rPr>
        <w:drawing>
          <wp:inline distT="0" distB="0" distL="0" distR="0">
            <wp:extent cx="157480" cy="189230"/>
            <wp:effectExtent l="19050" t="0" r="0" b="0"/>
            <wp:docPr id="28" name="Imagen 28" descr="Image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225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892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es el error estándar o error máximo prefijado y está dado por la expresión </w:t>
      </w:r>
      <w:r w:rsidR="00F61FF4">
        <w:rPr>
          <w:rFonts w:ascii="Arial" w:hAnsi="Arial"/>
          <w:noProof/>
        </w:rPr>
        <w:drawing>
          <wp:inline distT="0" distB="0" distL="0" distR="0">
            <wp:extent cx="961390" cy="473075"/>
            <wp:effectExtent l="19050" t="0" r="0" b="0"/>
            <wp:docPr id="29" name="Imagen 29" descr="Image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226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73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para el nivel de confianza </w:t>
      </w:r>
      <w:r w:rsidR="00F61FF4">
        <w:rPr>
          <w:rFonts w:ascii="Arial" w:hAnsi="Arial"/>
          <w:noProof/>
        </w:rPr>
        <w:drawing>
          <wp:inline distT="0" distB="0" distL="0" distR="0">
            <wp:extent cx="394335" cy="189230"/>
            <wp:effectExtent l="19050" t="0" r="5715" b="0"/>
            <wp:docPr id="30" name="Imagen 30" descr="Image2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226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18923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y constituye una medida de la precisión de la estimación, por lo que podemos inferir </w:t>
      </w:r>
      <w:r>
        <w:rPr>
          <w:rFonts w:ascii="Arial" w:hAnsi="Arial"/>
        </w:rPr>
        <w:t xml:space="preserve">además que </w:t>
      </w:r>
      <w:r w:rsidR="00F61FF4">
        <w:rPr>
          <w:rFonts w:ascii="Arial" w:hAnsi="Arial"/>
          <w:noProof/>
        </w:rPr>
        <w:drawing>
          <wp:inline distT="0" distB="0" distL="0" distR="0">
            <wp:extent cx="1529080" cy="267970"/>
            <wp:effectExtent l="19050" t="0" r="0" b="0"/>
            <wp:docPr id="31" name="Imagen 31" descr="Image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226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.</w:t>
      </w:r>
    </w:p>
    <w:p w:rsidR="00000000" w:rsidRDefault="00757FDC">
      <w:pPr>
        <w:pStyle w:val="NormalWeb"/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 xml:space="preserve">Cuando la varianza poblacional es desconocida, primero se toma una </w:t>
      </w:r>
      <w:r>
        <w:rPr>
          <w:rFonts w:ascii="Arial" w:hAnsi="Arial"/>
          <w:b/>
        </w:rPr>
        <w:t>muestra piloto</w:t>
      </w:r>
      <w:r>
        <w:rPr>
          <w:rFonts w:ascii="Arial" w:hAnsi="Arial"/>
        </w:rPr>
        <w:t>, con ella se estima la varianza poblacional (</w:t>
      </w:r>
      <w:r w:rsidR="00F61FF4">
        <w:rPr>
          <w:rFonts w:ascii="Arial" w:hAnsi="Arial"/>
          <w:noProof/>
        </w:rPr>
        <w:drawing>
          <wp:inline distT="0" distB="0" distL="0" distR="0">
            <wp:extent cx="267970" cy="267970"/>
            <wp:effectExtent l="19050" t="0" r="0" b="0"/>
            <wp:docPr id="32" name="Imagen 32" descr="Image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226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) y con este valor se halla (</w:t>
      </w:r>
      <w:r w:rsidR="00F61FF4">
        <w:rPr>
          <w:rFonts w:ascii="Arial" w:hAnsi="Arial"/>
          <w:noProof/>
        </w:rPr>
        <w:drawing>
          <wp:inline distT="0" distB="0" distL="0" distR="0">
            <wp:extent cx="220980" cy="267970"/>
            <wp:effectExtent l="19050" t="0" r="7620" b="0"/>
            <wp:docPr id="33" name="Imagen 33" descr="Image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226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). El valor de</w:t>
      </w:r>
      <w:r w:rsidR="00F61FF4">
        <w:rPr>
          <w:rFonts w:ascii="Arial" w:hAnsi="Arial"/>
          <w:noProof/>
        </w:rPr>
        <w:drawing>
          <wp:inline distT="0" distB="0" distL="0" distR="0">
            <wp:extent cx="141605" cy="157480"/>
            <wp:effectExtent l="19050" t="0" r="0" b="0"/>
            <wp:docPr id="34" name="Imagen 34" descr="Image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225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obtenido será aproximadamente el valor necesario, nuevamente con ese valor de </w:t>
      </w:r>
      <w:r w:rsidR="00F61FF4">
        <w:rPr>
          <w:rFonts w:ascii="Arial" w:hAnsi="Arial"/>
          <w:noProof/>
        </w:rPr>
        <w:drawing>
          <wp:inline distT="0" distB="0" distL="0" distR="0">
            <wp:extent cx="141605" cy="157480"/>
            <wp:effectExtent l="19050" t="0" r="0" b="0"/>
            <wp:docPr id="35" name="Imagen 35" descr="Image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225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se</w:t>
      </w:r>
      <w:r>
        <w:rPr>
          <w:rFonts w:ascii="Arial" w:hAnsi="Arial"/>
        </w:rPr>
        <w:t xml:space="preserve"> extrae una muestra de este tamaño de la población, se le determina la varianza a esa muestra, como una segunda estimación de (</w:t>
      </w:r>
      <w:r w:rsidR="00F61FF4">
        <w:rPr>
          <w:rFonts w:ascii="Arial" w:hAnsi="Arial"/>
          <w:noProof/>
        </w:rPr>
        <w:drawing>
          <wp:inline distT="0" distB="0" distL="0" distR="0">
            <wp:extent cx="267970" cy="267970"/>
            <wp:effectExtent l="19050" t="0" r="0" b="0"/>
            <wp:docPr id="36" name="Imagen 36" descr="Image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226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) y se halla el tamaño de la</w:t>
      </w:r>
      <w:r>
        <w:rPr>
          <w:rFonts w:ascii="Arial" w:hAnsi="Arial"/>
        </w:rPr>
        <w:t xml:space="preserve"> muestra a aplicarse en la recolección de datos.</w:t>
      </w:r>
    </w:p>
    <w:p w:rsidR="00000000" w:rsidRDefault="00757FDC">
      <w:pPr>
        <w:pStyle w:val="NormalWeb"/>
        <w:spacing w:line="480" w:lineRule="auto"/>
        <w:ind w:left="799"/>
        <w:jc w:val="both"/>
        <w:rPr>
          <w:rFonts w:ascii="Arial" w:hAnsi="Arial"/>
        </w:rPr>
      </w:pPr>
    </w:p>
    <w:p w:rsidR="00000000" w:rsidRDefault="00757FDC">
      <w:pPr>
        <w:pStyle w:val="NormalWeb"/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 xml:space="preserve">Se plantea esta afirmación ya que la </w:t>
      </w:r>
      <w:r w:rsidR="00F61FF4">
        <w:rPr>
          <w:rFonts w:ascii="Arial" w:hAnsi="Arial"/>
          <w:noProof/>
        </w:rPr>
        <w:drawing>
          <wp:inline distT="0" distB="0" distL="0" distR="0">
            <wp:extent cx="220980" cy="267970"/>
            <wp:effectExtent l="19050" t="0" r="7620" b="0"/>
            <wp:docPr id="37" name="Imagen 37" descr="Image2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226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de </w:t>
      </w:r>
      <w:r w:rsidR="00F61FF4">
        <w:rPr>
          <w:rFonts w:ascii="Arial" w:hAnsi="Arial"/>
          <w:noProof/>
        </w:rPr>
        <w:drawing>
          <wp:inline distT="0" distB="0" distL="0" distR="0">
            <wp:extent cx="236220" cy="267970"/>
            <wp:effectExtent l="19050" t="0" r="0" b="0"/>
            <wp:docPr id="38" name="Imagen 38" descr="Image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226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tiende a estabilizarse a medida que aumenta</w:t>
      </w:r>
      <w:r w:rsidR="00F61FF4">
        <w:rPr>
          <w:rFonts w:ascii="Arial" w:hAnsi="Arial"/>
          <w:noProof/>
        </w:rPr>
        <w:drawing>
          <wp:inline distT="0" distB="0" distL="0" distR="0">
            <wp:extent cx="141605" cy="157480"/>
            <wp:effectExtent l="19050" t="0" r="0" b="0"/>
            <wp:docPr id="39" name="Imagen 39" descr="Image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225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574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alrededor de la </w:t>
      </w:r>
      <w:r w:rsidR="00F61FF4">
        <w:rPr>
          <w:rFonts w:ascii="Arial" w:hAnsi="Arial"/>
          <w:noProof/>
        </w:rPr>
        <w:drawing>
          <wp:inline distT="0" distB="0" distL="0" distR="0">
            <wp:extent cx="236220" cy="267970"/>
            <wp:effectExtent l="19050" t="0" r="0" b="0"/>
            <wp:docPr id="40" name="Imagen 40" descr="Image2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226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por lo que llegará el momento en que se encuentre el tamaño de muestra conveniente. </w:t>
      </w:r>
    </w:p>
    <w:tbl>
      <w:tblPr>
        <w:tblW w:w="0" w:type="auto"/>
        <w:tblInd w:w="-15" w:type="dxa"/>
        <w:tblLayout w:type="fixed"/>
        <w:tblCellMar>
          <w:left w:w="48" w:type="dxa"/>
          <w:right w:w="48" w:type="dxa"/>
        </w:tblCellMar>
        <w:tblLook w:val="0000"/>
      </w:tblPr>
      <w:tblGrid>
        <w:gridCol w:w="6152"/>
        <w:gridCol w:w="7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52" w:type="dxa"/>
          </w:tcPr>
          <w:p w:rsidR="00000000" w:rsidRDefault="00757FDC">
            <w:pPr>
              <w:pStyle w:val="NormalWeb"/>
              <w:ind w:left="10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position w:val="-62"/>
                <w:sz w:val="22"/>
              </w:rPr>
              <w:object w:dxaOrig="1219" w:dyaOrig="999">
                <v:shape id="_x0000_i1048" type="#_x0000_t75" style="width:60.75pt;height:50.25pt" o:ole="">
                  <v:imagedata r:id="rId63" o:title=""/>
                </v:shape>
                <o:OLEObject Type="Embed" ProgID="Equation.3" ShapeID="_x0000_i1048" DrawAspect="Content" ObjectID="_1307785459" r:id="rId64"/>
              </w:object>
            </w:r>
          </w:p>
        </w:tc>
        <w:tc>
          <w:tcPr>
            <w:tcW w:w="760" w:type="dxa"/>
            <w:vAlign w:val="center"/>
          </w:tcPr>
          <w:p w:rsidR="00000000" w:rsidRDefault="00757FDC">
            <w:pPr>
              <w:pStyle w:val="NormalWeb"/>
              <w:ind w:left="108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(2)</w:t>
            </w:r>
          </w:p>
        </w:tc>
      </w:tr>
    </w:tbl>
    <w:p w:rsidR="00000000" w:rsidRDefault="00757FDC">
      <w:pPr>
        <w:pStyle w:val="NormalWeb"/>
        <w:spacing w:line="480" w:lineRule="auto"/>
        <w:ind w:left="1080"/>
        <w:jc w:val="both"/>
        <w:rPr>
          <w:rFonts w:ascii="Arial" w:hAnsi="Arial"/>
        </w:rPr>
      </w:pPr>
      <w:r>
        <w:rPr>
          <w:rFonts w:ascii="Arial" w:hAnsi="Arial"/>
        </w:rPr>
        <w:t xml:space="preserve">Siendo </w:t>
      </w:r>
      <w:r>
        <w:rPr>
          <w:rFonts w:ascii="Arial" w:hAnsi="Arial"/>
          <w:position w:val="-24"/>
          <w:sz w:val="22"/>
        </w:rPr>
        <w:object w:dxaOrig="1120" w:dyaOrig="660">
          <v:shape id="_x0000_i1049" type="#_x0000_t75" style="width:56.25pt;height:33pt" o:ole="">
            <v:imagedata r:id="rId65" o:title=""/>
          </v:shape>
          <o:OLEObject Type="Embed" ProgID="Equation.3" ShapeID="_x0000_i1049" DrawAspect="Content" ObjectID="_1307785460" r:id="rId66"/>
        </w:object>
      </w:r>
      <w:r>
        <w:rPr>
          <w:rFonts w:ascii="Arial" w:hAnsi="Arial"/>
        </w:rPr>
        <w:t>conociendo que:</w:t>
      </w:r>
    </w:p>
    <w:p w:rsidR="00000000" w:rsidRDefault="00F61FF4">
      <w:pPr>
        <w:pStyle w:val="NormalWeb"/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52095" cy="236220"/>
            <wp:effectExtent l="19050" t="0" r="0" b="0"/>
            <wp:docPr id="43" name="Imagen 43" descr="Image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226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2095" cy="23622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FDC">
        <w:rPr>
          <w:rFonts w:ascii="Arial" w:hAnsi="Arial"/>
        </w:rPr>
        <w:t>es la varianza de la población respecto a determinadas variables.</w:t>
      </w:r>
    </w:p>
    <w:p w:rsidR="00000000" w:rsidRDefault="00F61FF4">
      <w:pPr>
        <w:pStyle w:val="NormalWeb"/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20980" cy="267970"/>
            <wp:effectExtent l="19050" t="0" r="7620" b="0"/>
            <wp:docPr id="44" name="Imagen 44" descr="Image2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2271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FDC">
        <w:rPr>
          <w:rFonts w:ascii="Arial" w:hAnsi="Arial"/>
        </w:rPr>
        <w:t>es la varianza de la muestra, la cual podrá</w:t>
      </w:r>
      <w:r w:rsidR="00757FDC">
        <w:rPr>
          <w:rFonts w:ascii="Arial" w:hAnsi="Arial"/>
        </w:rPr>
        <w:t xml:space="preserve"> determinarse en términos de probabilidad como </w:t>
      </w:r>
      <w:r>
        <w:rPr>
          <w:rFonts w:ascii="Arial" w:hAnsi="Arial"/>
          <w:noProof/>
        </w:rPr>
        <w:drawing>
          <wp:inline distT="0" distB="0" distL="0" distR="0">
            <wp:extent cx="1009015" cy="299720"/>
            <wp:effectExtent l="19050" t="0" r="635" b="0"/>
            <wp:docPr id="45" name="Imagen 45" descr="Image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227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29972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61FF4">
      <w:pPr>
        <w:pStyle w:val="NormalWeb"/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05105" cy="157480"/>
            <wp:effectExtent l="19050" t="0" r="4445" b="0"/>
            <wp:docPr id="46" name="Imagen 46" descr="Image2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227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574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FDC">
        <w:rPr>
          <w:rFonts w:ascii="Arial" w:hAnsi="Arial"/>
        </w:rPr>
        <w:t>es err</w:t>
      </w:r>
      <w:r w:rsidR="00757FDC">
        <w:rPr>
          <w:rFonts w:ascii="Arial" w:hAnsi="Arial"/>
        </w:rPr>
        <w:t>or estándar que está dado por la diferencia entre (</w:t>
      </w:r>
      <w:r>
        <w:rPr>
          <w:rFonts w:ascii="Arial" w:hAnsi="Arial"/>
          <w:noProof/>
        </w:rPr>
        <w:drawing>
          <wp:inline distT="0" distB="0" distL="0" distR="0">
            <wp:extent cx="441325" cy="220980"/>
            <wp:effectExtent l="19050" t="0" r="0" b="0"/>
            <wp:docPr id="47" name="Imagen 47" descr="Image2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227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209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7FDC">
        <w:rPr>
          <w:rFonts w:ascii="Arial" w:hAnsi="Arial"/>
        </w:rPr>
        <w:t>) la media poblacional y la media muestral.</w:t>
      </w:r>
    </w:p>
    <w:p w:rsidR="00000000" w:rsidRDefault="00757FDC">
      <w:pPr>
        <w:spacing w:line="480" w:lineRule="auto"/>
        <w:ind w:left="799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F61FF4">
        <w:rPr>
          <w:rFonts w:ascii="Arial" w:hAnsi="Arial"/>
          <w:noProof/>
        </w:rPr>
        <w:drawing>
          <wp:inline distT="0" distB="0" distL="0" distR="0">
            <wp:extent cx="394335" cy="283845"/>
            <wp:effectExtent l="19050" t="0" r="5715" b="0"/>
            <wp:docPr id="48" name="Imagen 48" descr="Image2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227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838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es el error estándar al cuadrado, que sirve para      determinar </w:t>
      </w:r>
      <w:r w:rsidR="00F61FF4">
        <w:rPr>
          <w:rFonts w:ascii="Arial" w:hAnsi="Arial"/>
          <w:noProof/>
        </w:rPr>
        <w:drawing>
          <wp:inline distT="0" distB="0" distL="0" distR="0">
            <wp:extent cx="267970" cy="267970"/>
            <wp:effectExtent l="19050" t="0" r="0" b="0"/>
            <wp:docPr id="49" name="Imagen 49" descr="Image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226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, por lo que </w:t>
      </w:r>
      <w:r w:rsidR="00F61FF4">
        <w:rPr>
          <w:rFonts w:ascii="Arial" w:hAnsi="Arial"/>
          <w:noProof/>
        </w:rPr>
        <w:drawing>
          <wp:inline distT="0" distB="0" distL="0" distR="0">
            <wp:extent cx="267970" cy="267970"/>
            <wp:effectExtent l="19050" t="0" r="0" b="0"/>
            <wp:docPr id="50" name="Imagen 50" descr="Image2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2260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=</w:t>
      </w:r>
      <w:r w:rsidR="00F61FF4">
        <w:rPr>
          <w:rFonts w:ascii="Arial" w:hAnsi="Arial"/>
          <w:noProof/>
        </w:rPr>
        <w:drawing>
          <wp:inline distT="0" distB="0" distL="0" distR="0">
            <wp:extent cx="394335" cy="283845"/>
            <wp:effectExtent l="19050" t="0" r="5715" b="0"/>
            <wp:docPr id="51" name="Imagen 51" descr="Image2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227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2838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>es la varianza poblacional.</w:t>
      </w:r>
    </w:p>
    <w:p w:rsidR="00000000" w:rsidRDefault="00757FDC">
      <w:pPr>
        <w:pStyle w:val="Textoindependiente2"/>
      </w:pPr>
    </w:p>
    <w:p w:rsidR="00000000" w:rsidRDefault="00757FDC">
      <w:pPr>
        <w:pStyle w:val="Textoindependiente2"/>
      </w:pPr>
    </w:p>
    <w:p w:rsidR="00757FDC" w:rsidRDefault="00757FDC">
      <w:pPr>
        <w:pStyle w:val="Textoindependiente2"/>
      </w:pPr>
    </w:p>
    <w:sectPr w:rsidR="00757FDC">
      <w:headerReference w:type="even" r:id="rId71"/>
      <w:headerReference w:type="default" r:id="rId72"/>
      <w:pgSz w:w="11906" w:h="16838" w:code="9"/>
      <w:pgMar w:top="2268" w:right="1361" w:bottom="2268" w:left="2268" w:header="720" w:footer="720" w:gutter="0"/>
      <w:pgNumType w:start="9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FDC" w:rsidRDefault="00757FDC">
      <w:r>
        <w:separator/>
      </w:r>
    </w:p>
  </w:endnote>
  <w:endnote w:type="continuationSeparator" w:id="1">
    <w:p w:rsidR="00757FDC" w:rsidRDefault="0075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FDC" w:rsidRDefault="00757FDC">
      <w:r>
        <w:separator/>
      </w:r>
    </w:p>
  </w:footnote>
  <w:footnote w:type="continuationSeparator" w:id="1">
    <w:p w:rsidR="00757FDC" w:rsidRDefault="00757F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7FD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757FDC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7FDC">
    <w:pPr>
      <w:pStyle w:val="Encabezado"/>
      <w:rPr>
        <w:rStyle w:val="Nmerodepgina"/>
      </w:rPr>
    </w:pPr>
    <w:r>
      <w:tab/>
    </w:r>
    <w:r>
      <w:rPr>
        <w:rStyle w:val="Nmerodepgina"/>
      </w:rPr>
      <w:t xml:space="preserve">                                            </w:t>
    </w:r>
    <w:r>
      <w:rPr>
        <w:rStyle w:val="Nmerodepgina"/>
      </w:rPr>
      <w:t xml:space="preserve">                                                                                      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F61FF4">
      <w:rPr>
        <w:rStyle w:val="Nmerodepgina"/>
        <w:noProof/>
      </w:rPr>
      <w:t>93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6EA"/>
    <w:multiLevelType w:val="hybridMultilevel"/>
    <w:tmpl w:val="C144C50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0A0238C"/>
    <w:multiLevelType w:val="hybridMultilevel"/>
    <w:tmpl w:val="C708180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FF4"/>
    <w:rsid w:val="00757F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rFonts w:ascii="Arial" w:hAnsi="Arial"/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  <w:sz w:val="4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rFonts w:ascii="Arial" w:hAnsi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480" w:lineRule="auto"/>
    </w:pPr>
    <w:rPr>
      <w:rFonts w:ascii="Arial" w:hAnsi="Arial"/>
      <w:sz w:val="28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Sangradetextonormal">
    <w:name w:val="Body Text Indent"/>
    <w:basedOn w:val="Normal"/>
    <w:semiHidden/>
    <w:pPr>
      <w:spacing w:line="480" w:lineRule="auto"/>
      <w:ind w:left="360"/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semiHidden/>
    <w:pPr>
      <w:spacing w:line="480" w:lineRule="auto"/>
      <w:ind w:left="720"/>
      <w:jc w:val="both"/>
    </w:pPr>
    <w:rPr>
      <w:rFonts w:ascii="Arial" w:hAnsi="Arial"/>
      <w:b/>
      <w:bCs/>
    </w:rPr>
  </w:style>
  <w:style w:type="paragraph" w:styleId="Sangra3detindependiente">
    <w:name w:val="Body Text Indent 3"/>
    <w:basedOn w:val="Normal"/>
    <w:semiHidden/>
    <w:pPr>
      <w:spacing w:line="480" w:lineRule="auto"/>
      <w:ind w:left="360"/>
      <w:jc w:val="both"/>
    </w:pPr>
    <w:rPr>
      <w:rFonts w:ascii="Arial" w:hAnsi="Arial"/>
    </w:rPr>
  </w:style>
  <w:style w:type="paragraph" w:styleId="Textoindependiente3">
    <w:name w:val="Body Text 3"/>
    <w:basedOn w:val="Normal"/>
    <w:semiHidden/>
    <w:pPr>
      <w:jc w:val="both"/>
    </w:pPr>
    <w:rPr>
      <w:b/>
      <w:bCs/>
    </w:rPr>
  </w:style>
  <w:style w:type="character" w:customStyle="1" w:styleId="bodytext1">
    <w:name w:val="bodytext1"/>
    <w:basedOn w:val="Fuentedeprrafopredeter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esalte1">
    <w:name w:val="resalte1"/>
    <w:basedOn w:val="Fuentedeprrafopredeter"/>
    <w:rPr>
      <w:rFonts w:ascii="Arial" w:hAnsi="Arial" w:cs="Arial" w:hint="default"/>
      <w:b/>
      <w:bCs/>
      <w:strike w:val="0"/>
      <w:dstrike w:val="0"/>
      <w:color w:val="660033"/>
      <w:sz w:val="20"/>
      <w:szCs w:val="20"/>
      <w:u w:val="none"/>
      <w:effect w:val="none"/>
    </w:rPr>
  </w:style>
  <w:style w:type="character" w:customStyle="1" w:styleId="notas21">
    <w:name w:val="notas21"/>
    <w:basedOn w:val="Fuentedeprrafopredeter"/>
    <w:rPr>
      <w:rFonts w:ascii="Arial" w:hAnsi="Arial" w:cs="Arial" w:hint="default"/>
      <w:b w:val="0"/>
      <w:bCs w:val="0"/>
      <w:strike w:val="0"/>
      <w:dstrike w:val="0"/>
      <w:color w:val="660033"/>
      <w:sz w:val="18"/>
      <w:szCs w:val="18"/>
      <w:u w:val="none"/>
      <w:effect w:val="none"/>
    </w:rPr>
  </w:style>
  <w:style w:type="character" w:customStyle="1" w:styleId="gristext1">
    <w:name w:val="gristext1"/>
    <w:basedOn w:val="Fuentedeprrafopredeter"/>
    <w:rPr>
      <w:rFonts w:ascii="Arial" w:hAnsi="Arial" w:cs="Arial" w:hint="default"/>
      <w:b/>
      <w:bCs/>
      <w:strike w:val="0"/>
      <w:dstrike w:val="0"/>
      <w:color w:val="666666"/>
      <w:sz w:val="18"/>
      <w:szCs w:val="18"/>
      <w:u w:val="none"/>
      <w:effect w:val="none"/>
    </w:rPr>
  </w:style>
  <w:style w:type="paragraph" w:styleId="Ttulo">
    <w:name w:val="Title"/>
    <w:basedOn w:val="Normal"/>
    <w:qFormat/>
    <w:pPr>
      <w:jc w:val="center"/>
    </w:pPr>
    <w:rPr>
      <w:b/>
      <w:bCs/>
      <w:sz w:val="40"/>
      <w:lang w:val="es-MX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png"/><Relationship Id="rId63" Type="http://schemas.openxmlformats.org/officeDocument/2006/relationships/image" Target="media/image34.wmf"/><Relationship Id="rId68" Type="http://schemas.openxmlformats.org/officeDocument/2006/relationships/image" Target="media/image37.png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8" Type="http://schemas.openxmlformats.org/officeDocument/2006/relationships/image" Target="media/image29.png"/><Relationship Id="rId66" Type="http://schemas.openxmlformats.org/officeDocument/2006/relationships/oleObject" Target="embeddings/oleObject25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8.png"/><Relationship Id="rId61" Type="http://schemas.openxmlformats.org/officeDocument/2006/relationships/image" Target="media/image32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1.png"/><Relationship Id="rId65" Type="http://schemas.openxmlformats.org/officeDocument/2006/relationships/image" Target="media/image35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png"/><Relationship Id="rId64" Type="http://schemas.openxmlformats.org/officeDocument/2006/relationships/oleObject" Target="embeddings/oleObject24.bin"/><Relationship Id="rId69" Type="http://schemas.openxmlformats.org/officeDocument/2006/relationships/image" Target="media/image38.png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png"/><Relationship Id="rId67" Type="http://schemas.openxmlformats.org/officeDocument/2006/relationships/image" Target="media/image36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png"/><Relationship Id="rId62" Type="http://schemas.openxmlformats.org/officeDocument/2006/relationships/image" Target="media/image33.png"/><Relationship Id="rId70" Type="http://schemas.openxmlformats.org/officeDocument/2006/relationships/image" Target="media/image39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1718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SEXO: </vt:lpstr>
    </vt:vector>
  </TitlesOfParts>
  <Company>Home</Company>
  <LinksUpToDate>false</LinksUpToDate>
  <CharactersWithSpaces>11146</CharactersWithSpaces>
  <SharedDoc>false</SharedDoc>
  <HLinks>
    <vt:vector size="156" baseType="variant">
      <vt:variant>
        <vt:i4>852063</vt:i4>
      </vt:variant>
      <vt:variant>
        <vt:i4>10808</vt:i4>
      </vt:variant>
      <vt:variant>
        <vt:i4>1033</vt:i4>
      </vt:variant>
      <vt:variant>
        <vt:i4>1</vt:i4>
      </vt:variant>
      <vt:variant>
        <vt:lpwstr>Image2258</vt:lpwstr>
      </vt:variant>
      <vt:variant>
        <vt:lpwstr/>
      </vt:variant>
      <vt:variant>
        <vt:i4>852063</vt:i4>
      </vt:variant>
      <vt:variant>
        <vt:i4>10939</vt:i4>
      </vt:variant>
      <vt:variant>
        <vt:i4>1034</vt:i4>
      </vt:variant>
      <vt:variant>
        <vt:i4>1</vt:i4>
      </vt:variant>
      <vt:variant>
        <vt:lpwstr>Image2259</vt:lpwstr>
      </vt:variant>
      <vt:variant>
        <vt:lpwstr/>
      </vt:variant>
      <vt:variant>
        <vt:i4>917599</vt:i4>
      </vt:variant>
      <vt:variant>
        <vt:i4>11086</vt:i4>
      </vt:variant>
      <vt:variant>
        <vt:i4>1035</vt:i4>
      </vt:variant>
      <vt:variant>
        <vt:i4>1</vt:i4>
      </vt:variant>
      <vt:variant>
        <vt:lpwstr>Image2260</vt:lpwstr>
      </vt:variant>
      <vt:variant>
        <vt:lpwstr/>
      </vt:variant>
      <vt:variant>
        <vt:i4>917599</vt:i4>
      </vt:variant>
      <vt:variant>
        <vt:i4>11229</vt:i4>
      </vt:variant>
      <vt:variant>
        <vt:i4>1036</vt:i4>
      </vt:variant>
      <vt:variant>
        <vt:i4>1</vt:i4>
      </vt:variant>
      <vt:variant>
        <vt:lpwstr>Image2261</vt:lpwstr>
      </vt:variant>
      <vt:variant>
        <vt:lpwstr/>
      </vt:variant>
      <vt:variant>
        <vt:i4>852063</vt:i4>
      </vt:variant>
      <vt:variant>
        <vt:i4>11385</vt:i4>
      </vt:variant>
      <vt:variant>
        <vt:i4>1037</vt:i4>
      </vt:variant>
      <vt:variant>
        <vt:i4>1</vt:i4>
      </vt:variant>
      <vt:variant>
        <vt:lpwstr>Image2259</vt:lpwstr>
      </vt:variant>
      <vt:variant>
        <vt:lpwstr/>
      </vt:variant>
      <vt:variant>
        <vt:i4>917599</vt:i4>
      </vt:variant>
      <vt:variant>
        <vt:i4>11561</vt:i4>
      </vt:variant>
      <vt:variant>
        <vt:i4>1038</vt:i4>
      </vt:variant>
      <vt:variant>
        <vt:i4>1</vt:i4>
      </vt:variant>
      <vt:variant>
        <vt:lpwstr>Image2262</vt:lpwstr>
      </vt:variant>
      <vt:variant>
        <vt:lpwstr/>
      </vt:variant>
      <vt:variant>
        <vt:i4>917599</vt:i4>
      </vt:variant>
      <vt:variant>
        <vt:i4>11689</vt:i4>
      </vt:variant>
      <vt:variant>
        <vt:i4>1039</vt:i4>
      </vt:variant>
      <vt:variant>
        <vt:i4>1</vt:i4>
      </vt:variant>
      <vt:variant>
        <vt:lpwstr>Image2263</vt:lpwstr>
      </vt:variant>
      <vt:variant>
        <vt:lpwstr/>
      </vt:variant>
      <vt:variant>
        <vt:i4>917599</vt:i4>
      </vt:variant>
      <vt:variant>
        <vt:i4>11886</vt:i4>
      </vt:variant>
      <vt:variant>
        <vt:i4>1040</vt:i4>
      </vt:variant>
      <vt:variant>
        <vt:i4>1</vt:i4>
      </vt:variant>
      <vt:variant>
        <vt:lpwstr>Image2264</vt:lpwstr>
      </vt:variant>
      <vt:variant>
        <vt:lpwstr/>
      </vt:variant>
      <vt:variant>
        <vt:i4>917599</vt:i4>
      </vt:variant>
      <vt:variant>
        <vt:i4>12116</vt:i4>
      </vt:variant>
      <vt:variant>
        <vt:i4>1041</vt:i4>
      </vt:variant>
      <vt:variant>
        <vt:i4>1</vt:i4>
      </vt:variant>
      <vt:variant>
        <vt:lpwstr>Image2260</vt:lpwstr>
      </vt:variant>
      <vt:variant>
        <vt:lpwstr/>
      </vt:variant>
      <vt:variant>
        <vt:i4>917599</vt:i4>
      </vt:variant>
      <vt:variant>
        <vt:i4>12246</vt:i4>
      </vt:variant>
      <vt:variant>
        <vt:i4>1042</vt:i4>
      </vt:variant>
      <vt:variant>
        <vt:i4>1</vt:i4>
      </vt:variant>
      <vt:variant>
        <vt:lpwstr>Image2268</vt:lpwstr>
      </vt:variant>
      <vt:variant>
        <vt:lpwstr/>
      </vt:variant>
      <vt:variant>
        <vt:i4>852063</vt:i4>
      </vt:variant>
      <vt:variant>
        <vt:i4>12361</vt:i4>
      </vt:variant>
      <vt:variant>
        <vt:i4>1043</vt:i4>
      </vt:variant>
      <vt:variant>
        <vt:i4>1</vt:i4>
      </vt:variant>
      <vt:variant>
        <vt:lpwstr>Image2253</vt:lpwstr>
      </vt:variant>
      <vt:variant>
        <vt:lpwstr/>
      </vt:variant>
      <vt:variant>
        <vt:i4>852063</vt:i4>
      </vt:variant>
      <vt:variant>
        <vt:i4>12540</vt:i4>
      </vt:variant>
      <vt:variant>
        <vt:i4>1044</vt:i4>
      </vt:variant>
      <vt:variant>
        <vt:i4>1</vt:i4>
      </vt:variant>
      <vt:variant>
        <vt:lpwstr>Image2253</vt:lpwstr>
      </vt:variant>
      <vt:variant>
        <vt:lpwstr/>
      </vt:variant>
      <vt:variant>
        <vt:i4>917599</vt:i4>
      </vt:variant>
      <vt:variant>
        <vt:i4>12770</vt:i4>
      </vt:variant>
      <vt:variant>
        <vt:i4>1045</vt:i4>
      </vt:variant>
      <vt:variant>
        <vt:i4>1</vt:i4>
      </vt:variant>
      <vt:variant>
        <vt:lpwstr>Image2260</vt:lpwstr>
      </vt:variant>
      <vt:variant>
        <vt:lpwstr/>
      </vt:variant>
      <vt:variant>
        <vt:i4>917599</vt:i4>
      </vt:variant>
      <vt:variant>
        <vt:i4>12986</vt:i4>
      </vt:variant>
      <vt:variant>
        <vt:i4>1046</vt:i4>
      </vt:variant>
      <vt:variant>
        <vt:i4>1</vt:i4>
      </vt:variant>
      <vt:variant>
        <vt:lpwstr>Image2268</vt:lpwstr>
      </vt:variant>
      <vt:variant>
        <vt:lpwstr/>
      </vt:variant>
      <vt:variant>
        <vt:i4>917599</vt:i4>
      </vt:variant>
      <vt:variant>
        <vt:i4>13090</vt:i4>
      </vt:variant>
      <vt:variant>
        <vt:i4>1047</vt:i4>
      </vt:variant>
      <vt:variant>
        <vt:i4>1</vt:i4>
      </vt:variant>
      <vt:variant>
        <vt:lpwstr>Image2267</vt:lpwstr>
      </vt:variant>
      <vt:variant>
        <vt:lpwstr/>
      </vt:variant>
      <vt:variant>
        <vt:i4>852063</vt:i4>
      </vt:variant>
      <vt:variant>
        <vt:i4>13234</vt:i4>
      </vt:variant>
      <vt:variant>
        <vt:i4>1048</vt:i4>
      </vt:variant>
      <vt:variant>
        <vt:i4>1</vt:i4>
      </vt:variant>
      <vt:variant>
        <vt:lpwstr>Image2253</vt:lpwstr>
      </vt:variant>
      <vt:variant>
        <vt:lpwstr/>
      </vt:variant>
      <vt:variant>
        <vt:i4>917599</vt:i4>
      </vt:variant>
      <vt:variant>
        <vt:i4>13351</vt:i4>
      </vt:variant>
      <vt:variant>
        <vt:i4>1049</vt:i4>
      </vt:variant>
      <vt:variant>
        <vt:i4>1</vt:i4>
      </vt:variant>
      <vt:variant>
        <vt:lpwstr>Image2267</vt:lpwstr>
      </vt:variant>
      <vt:variant>
        <vt:lpwstr/>
      </vt:variant>
      <vt:variant>
        <vt:i4>917599</vt:i4>
      </vt:variant>
      <vt:variant>
        <vt:i4>13612</vt:i4>
      </vt:variant>
      <vt:variant>
        <vt:i4>1050</vt:i4>
      </vt:variant>
      <vt:variant>
        <vt:i4>1</vt:i4>
      </vt:variant>
      <vt:variant>
        <vt:lpwstr>Image2260</vt:lpwstr>
      </vt:variant>
      <vt:variant>
        <vt:lpwstr/>
      </vt:variant>
      <vt:variant>
        <vt:i4>983135</vt:i4>
      </vt:variant>
      <vt:variant>
        <vt:i4>13779</vt:i4>
      </vt:variant>
      <vt:variant>
        <vt:i4>1051</vt:i4>
      </vt:variant>
      <vt:variant>
        <vt:i4>1</vt:i4>
      </vt:variant>
      <vt:variant>
        <vt:lpwstr>Image2271</vt:lpwstr>
      </vt:variant>
      <vt:variant>
        <vt:lpwstr/>
      </vt:variant>
      <vt:variant>
        <vt:i4>983135</vt:i4>
      </vt:variant>
      <vt:variant>
        <vt:i4>13970</vt:i4>
      </vt:variant>
      <vt:variant>
        <vt:i4>1052</vt:i4>
      </vt:variant>
      <vt:variant>
        <vt:i4>1</vt:i4>
      </vt:variant>
      <vt:variant>
        <vt:lpwstr>Image2272</vt:lpwstr>
      </vt:variant>
      <vt:variant>
        <vt:lpwstr/>
      </vt:variant>
      <vt:variant>
        <vt:i4>983135</vt:i4>
      </vt:variant>
      <vt:variant>
        <vt:i4>14072</vt:i4>
      </vt:variant>
      <vt:variant>
        <vt:i4>1053</vt:i4>
      </vt:variant>
      <vt:variant>
        <vt:i4>1</vt:i4>
      </vt:variant>
      <vt:variant>
        <vt:lpwstr>Image2273</vt:lpwstr>
      </vt:variant>
      <vt:variant>
        <vt:lpwstr/>
      </vt:variant>
      <vt:variant>
        <vt:i4>983135</vt:i4>
      </vt:variant>
      <vt:variant>
        <vt:i4>14230</vt:i4>
      </vt:variant>
      <vt:variant>
        <vt:i4>1054</vt:i4>
      </vt:variant>
      <vt:variant>
        <vt:i4>1</vt:i4>
      </vt:variant>
      <vt:variant>
        <vt:lpwstr>Image2274</vt:lpwstr>
      </vt:variant>
      <vt:variant>
        <vt:lpwstr/>
      </vt:variant>
      <vt:variant>
        <vt:i4>983135</vt:i4>
      </vt:variant>
      <vt:variant>
        <vt:i4>14376</vt:i4>
      </vt:variant>
      <vt:variant>
        <vt:i4>1055</vt:i4>
      </vt:variant>
      <vt:variant>
        <vt:i4>1</vt:i4>
      </vt:variant>
      <vt:variant>
        <vt:lpwstr>Image2275</vt:lpwstr>
      </vt:variant>
      <vt:variant>
        <vt:lpwstr/>
      </vt:variant>
      <vt:variant>
        <vt:i4>917599</vt:i4>
      </vt:variant>
      <vt:variant>
        <vt:i4>14543</vt:i4>
      </vt:variant>
      <vt:variant>
        <vt:i4>1056</vt:i4>
      </vt:variant>
      <vt:variant>
        <vt:i4>1</vt:i4>
      </vt:variant>
      <vt:variant>
        <vt:lpwstr>Image2260</vt:lpwstr>
      </vt:variant>
      <vt:variant>
        <vt:lpwstr/>
      </vt:variant>
      <vt:variant>
        <vt:i4>917599</vt:i4>
      </vt:variant>
      <vt:variant>
        <vt:i4>14657</vt:i4>
      </vt:variant>
      <vt:variant>
        <vt:i4>1057</vt:i4>
      </vt:variant>
      <vt:variant>
        <vt:i4>1</vt:i4>
      </vt:variant>
      <vt:variant>
        <vt:lpwstr>Image2260</vt:lpwstr>
      </vt:variant>
      <vt:variant>
        <vt:lpwstr/>
      </vt:variant>
      <vt:variant>
        <vt:i4>983135</vt:i4>
      </vt:variant>
      <vt:variant>
        <vt:i4>14759</vt:i4>
      </vt:variant>
      <vt:variant>
        <vt:i4>1058</vt:i4>
      </vt:variant>
      <vt:variant>
        <vt:i4>1</vt:i4>
      </vt:variant>
      <vt:variant>
        <vt:lpwstr>Image2276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SEXO: </dc:title>
  <dc:subject/>
  <dc:creator>User</dc:creator>
  <cp:keywords/>
  <dc:description/>
  <cp:lastModifiedBy>Ayudante</cp:lastModifiedBy>
  <cp:revision>2</cp:revision>
  <cp:lastPrinted>2005-11-23T01:25:00Z</cp:lastPrinted>
  <dcterms:created xsi:type="dcterms:W3CDTF">2009-06-29T17:58:00Z</dcterms:created>
  <dcterms:modified xsi:type="dcterms:W3CDTF">2009-06-29T17:58:00Z</dcterms:modified>
</cp:coreProperties>
</file>