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jc w:val="center"/>
        <w:rPr>
          <w:rFonts w:ascii="Arial" w:hAnsi="Arial" w:cs="Arial"/>
          <w:noProof/>
          <w:sz w:val="32"/>
          <w:szCs w:val="24"/>
          <w:lang w:val="es-ES"/>
        </w:rPr>
      </w:pPr>
      <w:r>
        <w:rPr>
          <w:rFonts w:ascii="Arial" w:hAnsi="Arial" w:cs="Arial"/>
          <w:noProof/>
          <w:sz w:val="32"/>
          <w:szCs w:val="24"/>
          <w:lang w:val="es-ES"/>
        </w:rPr>
        <w:t>INDICE GENERAL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RESUMEN</w:t>
      </w:r>
      <w:r>
        <w:rPr>
          <w:rFonts w:ascii="Arial" w:hAnsi="Arial" w:cs="Arial"/>
          <w:noProof/>
          <w:sz w:val="24"/>
          <w:szCs w:val="24"/>
          <w:lang w:val="es-ES"/>
        </w:rPr>
        <w:tab/>
        <w:t>II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INDICE GENERAL</w:t>
      </w:r>
      <w:r>
        <w:rPr>
          <w:rFonts w:ascii="Arial" w:hAnsi="Arial" w:cs="Arial"/>
          <w:noProof/>
          <w:sz w:val="24"/>
          <w:szCs w:val="24"/>
          <w:lang w:val="es-ES"/>
        </w:rPr>
        <w:tab/>
        <w:t>III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INDICE DE GRAFICOS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IV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INDICE DE TABLAS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V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INTRODUCCIÓN</w:t>
      </w:r>
      <w:r>
        <w:rPr>
          <w:rFonts w:ascii="Arial" w:hAnsi="Arial" w:cs="Arial"/>
          <w:noProof/>
          <w:sz w:val="24"/>
          <w:szCs w:val="24"/>
          <w:lang w:val="es-ES"/>
        </w:rPr>
        <w:tab/>
        <w:t>6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4"/>
          <w:szCs w:val="24"/>
          <w:lang w:val="es-ES"/>
        </w:rPr>
      </w:pP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4"/>
          <w:szCs w:val="24"/>
          <w:lang w:val="es-ES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w:t>Capítulo I Educación y desarrollo en el Ecuador</w:t>
      </w:r>
      <w:r>
        <w:rPr>
          <w:rFonts w:ascii="Arial" w:hAnsi="Arial" w:cs="Arial"/>
          <w:b/>
          <w:bCs/>
          <w:noProof/>
          <w:sz w:val="24"/>
          <w:szCs w:val="24"/>
          <w:lang w:val="es-ES"/>
        </w:rPr>
        <w:tab/>
        <w:t>8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1.1 Antecedentes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8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1.2 Educación y desarrollo: definiciones y generalidades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10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1.3 Historia y cultura de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los primeros habitantes del Ecuador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11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1.4 La educación y cultura en tiempos de la Colonia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13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1.5 Desarrollo y educación del Ecuador durante la Gran Colombia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18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1.6 La educación durante la vida republicana del Ecuador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21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1.6.1 Primera  Etapa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22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1.6.2 Segu</w:t>
      </w:r>
      <w:r>
        <w:rPr>
          <w:rFonts w:ascii="Arial" w:hAnsi="Arial" w:cs="Arial"/>
          <w:noProof/>
          <w:sz w:val="24"/>
          <w:szCs w:val="24"/>
          <w:lang w:val="es-ES"/>
        </w:rPr>
        <w:t>nda  Etapa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26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1.6.3 Tercera Etapa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28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1.6.4 Cuarta  Etapa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28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1.6.5 Quinta Etapa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31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1.7 El sistema educativo Ecuatoriano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35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1.8 Educación Rural en el Ecuador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38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1.9 Datos estadísticos sobre la educación en el Ecuador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39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Capítulo II </w:t>
      </w:r>
      <w:r>
        <w:rPr>
          <w:rFonts w:ascii="Arial" w:hAnsi="Arial" w:cs="Arial"/>
          <w:b/>
          <w:bCs/>
          <w:noProof/>
          <w:sz w:val="24"/>
          <w:szCs w:val="24"/>
          <w:lang w:val="es-ES"/>
        </w:rPr>
        <w:t>Diseño del cuestionario y</w:t>
      </w:r>
      <w:r>
        <w:rPr>
          <w:rFonts w:ascii="Arial" w:hAnsi="Arial" w:cs="Arial"/>
          <w:b/>
          <w:bCs/>
          <w:noProof/>
          <w:sz w:val="24"/>
          <w:szCs w:val="24"/>
          <w:lang w:val="es-ES"/>
        </w:rPr>
        <w:t xml:space="preserve"> codificación de variables.</w:t>
      </w:r>
      <w:r>
        <w:rPr>
          <w:rFonts w:ascii="Arial" w:hAnsi="Arial" w:cs="Arial"/>
          <w:b/>
          <w:bCs/>
          <w:noProof/>
          <w:sz w:val="24"/>
          <w:szCs w:val="24"/>
          <w:lang w:val="es-ES"/>
        </w:rPr>
        <w:tab/>
        <w:t>63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2.1 Introducción</w:t>
      </w:r>
      <w:r>
        <w:rPr>
          <w:rFonts w:ascii="Arial" w:hAnsi="Arial" w:cs="Arial"/>
          <w:noProof/>
          <w:sz w:val="24"/>
          <w:szCs w:val="24"/>
          <w:lang w:val="es-ES"/>
        </w:rPr>
        <w:tab/>
        <w:t>63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2.2 Definiciones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64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2.3 Marco censal</w:t>
      </w:r>
      <w:r>
        <w:rPr>
          <w:rFonts w:ascii="Arial" w:hAnsi="Arial" w:cs="Arial"/>
          <w:noProof/>
          <w:sz w:val="24"/>
          <w:szCs w:val="24"/>
          <w:lang w:val="es-ES"/>
        </w:rPr>
        <w:tab/>
        <w:t>65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2.4 Diseño del cuestionario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69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2.4.1 Temas y subtemas para la evaluación</w:t>
      </w:r>
      <w:r>
        <w:rPr>
          <w:rFonts w:ascii="Arial" w:hAnsi="Arial" w:cs="Arial"/>
          <w:noProof/>
          <w:sz w:val="24"/>
          <w:szCs w:val="24"/>
          <w:lang w:val="es-ES"/>
        </w:rPr>
        <w:tab/>
        <w:t>69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2.5 Definición de variables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72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2.5.1 Variables generales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73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2.5.2 Variables de la prueba </w:t>
      </w:r>
      <w:r>
        <w:rPr>
          <w:rFonts w:ascii="Arial" w:hAnsi="Arial" w:cs="Arial"/>
          <w:noProof/>
          <w:sz w:val="24"/>
          <w:szCs w:val="24"/>
          <w:lang w:val="es-ES"/>
        </w:rPr>
        <w:t>de lenguaje</w:t>
      </w:r>
      <w:r>
        <w:rPr>
          <w:rFonts w:ascii="Arial" w:hAnsi="Arial" w:cs="Arial"/>
          <w:noProof/>
          <w:sz w:val="24"/>
          <w:szCs w:val="24"/>
          <w:lang w:val="es-ES"/>
        </w:rPr>
        <w:tab/>
        <w:t>74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2.5.3 Variables de la prueba de matemáticas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74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4"/>
          <w:szCs w:val="24"/>
          <w:lang w:val="es-ES"/>
        </w:rPr>
      </w:pP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4"/>
          <w:szCs w:val="24"/>
          <w:lang w:val="es-ES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w:t>Capítulo III Análisis Estadístico Univariado</w:t>
      </w:r>
      <w:r>
        <w:rPr>
          <w:rFonts w:ascii="Arial" w:hAnsi="Arial" w:cs="Arial"/>
          <w:b/>
          <w:bCs/>
          <w:noProof/>
          <w:sz w:val="24"/>
          <w:szCs w:val="24"/>
          <w:lang w:val="es-ES"/>
        </w:rPr>
        <w:tab/>
        <w:t>99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3.1 Introducción</w:t>
      </w:r>
      <w:r>
        <w:rPr>
          <w:rFonts w:ascii="Arial" w:hAnsi="Arial" w:cs="Arial"/>
          <w:noProof/>
          <w:sz w:val="24"/>
          <w:szCs w:val="24"/>
          <w:lang w:val="es-ES"/>
        </w:rPr>
        <w:tab/>
        <w:t>99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3.2 Análisis univariado de las variables generales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99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3.2.1 Variable aleatoria: Edad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100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3.2.2 Variable aleatoria sexo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104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3 Análisis univariado de las variables aleatorias correspondientes a la prueba  de matemáticas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106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3.3.1 Variable aleatoria suma de números enteros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106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3.3.2 Variable aleatoria suma de números racionales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109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3.3.3 Variable aleatoria resta de números enter</w:t>
      </w:r>
      <w:r>
        <w:rPr>
          <w:rFonts w:ascii="Arial" w:hAnsi="Arial" w:cs="Arial"/>
          <w:noProof/>
          <w:sz w:val="24"/>
          <w:szCs w:val="24"/>
          <w:lang w:val="es-ES"/>
        </w:rPr>
        <w:t>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111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lastRenderedPageBreak/>
        <w:t>3.3.4 Variable aleatoria resta de fracciones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114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3.3.5 Variable aleatoria multiplicación de enteros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116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3.3.6 Variable aleatoria multiplicación de fracciones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119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3.3.7 Variable aleatoria división de enteros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122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3.3.8 Variable aleatoria división de f</w:t>
      </w:r>
      <w:r>
        <w:rPr>
          <w:rFonts w:ascii="Arial" w:hAnsi="Arial" w:cs="Arial"/>
          <w:noProof/>
          <w:sz w:val="24"/>
          <w:szCs w:val="24"/>
          <w:lang w:val="es-ES"/>
        </w:rPr>
        <w:t>racciones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124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3.3.9 Variable aleatoria definiciones de números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126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3.3.10 Variable aleatoria desigualdad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128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3.3.11 Variable aleatoria relación de orden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131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3.3.12 Variable aleatoria potenciación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134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3.3.13 Variable aleatoria divisibilidad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137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3.3.14 Varia</w:t>
      </w:r>
      <w:r>
        <w:rPr>
          <w:rFonts w:ascii="Arial" w:hAnsi="Arial" w:cs="Arial"/>
          <w:noProof/>
          <w:sz w:val="24"/>
          <w:szCs w:val="24"/>
          <w:lang w:val="es-ES"/>
        </w:rPr>
        <w:t>ble aleatoria ejercicio de proporcinalidad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140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3.3.15 Variable aleatoria ejercicio de interés simple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142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3.3.16 Variable aleatoria ejercicio de regla de tres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145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3.3.17 Variable aleatoria sistema métrico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148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3.3.18 Variable aleatoria operaciones de conjunt</w:t>
      </w:r>
      <w:r>
        <w:rPr>
          <w:rFonts w:ascii="Arial" w:hAnsi="Arial" w:cs="Arial"/>
          <w:noProof/>
          <w:sz w:val="24"/>
          <w:szCs w:val="24"/>
          <w:lang w:val="es-ES"/>
        </w:rPr>
        <w:t>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150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3.3.19 Variable aleatoria proposiciones lógicas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153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3.3.20 Variable aleatoria evaluación de funciones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156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3.3.21 Variable aleatoria perímetro del cuadrado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159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3.3.22 Variable aleatoria área del triángulo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162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3.3.23 Variable aleatoria área del círcul</w:t>
      </w:r>
      <w:r>
        <w:rPr>
          <w:rFonts w:ascii="Arial" w:hAnsi="Arial" w:cs="Arial"/>
          <w:noProof/>
          <w:sz w:val="24"/>
          <w:szCs w:val="24"/>
          <w:lang w:val="es-ES"/>
        </w:rPr>
        <w:t>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164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3.3.24 Variable aleatoria teorema de pitágoras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167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3.3.25 Variable aleatoria factorización de dos polinomios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169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3.3.26 Variable aleatoria factorización de un polinomio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172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3.3.27 Variable aleatoria ecuación con una incógnita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175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3.3.28 Variable alea</w:t>
      </w:r>
      <w:r>
        <w:rPr>
          <w:rFonts w:ascii="Arial" w:hAnsi="Arial" w:cs="Arial"/>
          <w:noProof/>
          <w:sz w:val="24"/>
          <w:szCs w:val="24"/>
          <w:lang w:val="es-ES"/>
        </w:rPr>
        <w:t>toria sistema de dos ecuaciones con dos incógnitas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177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3.3.29 Variable aleatoria probabilidad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179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3.3.30 Variable aleatoria estadística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182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3.3.31 Variable aleatoria calificación de matemáticas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185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 Análisis univariado de las variables de lenguaje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188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</w:t>
      </w:r>
      <w:r>
        <w:rPr>
          <w:rFonts w:ascii="Arial" w:hAnsi="Arial" w:cs="Arial"/>
          <w:noProof/>
          <w:sz w:val="24"/>
          <w:szCs w:val="24"/>
          <w:lang w:val="es-ES"/>
        </w:rPr>
        <w:t>.4.1 Variable aleatoria identificación de diptongos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188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3.4.2 Variable aleatoria identificación de triptongos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191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3.4.3 Variable aleatoria identificación de hiatos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194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3.4.4 Variable aleatoria identificación de palabras agudas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197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3.4.5 Variable aleatoria </w:t>
      </w:r>
      <w:r>
        <w:rPr>
          <w:rFonts w:ascii="Arial" w:hAnsi="Arial" w:cs="Arial"/>
          <w:noProof/>
          <w:sz w:val="24"/>
          <w:szCs w:val="24"/>
          <w:lang w:val="es-ES"/>
        </w:rPr>
        <w:t>identificación de palabras graves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200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3.4.6 Variable aleatoria identificación de palabras esdrújulas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203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3.4.7 Variable aleatoria identificación de palabras sobreesdrújulas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206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3.4.8 Variable aleatoria sentido de la oración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209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3.4.9 Variable aleatoria ide</w:t>
      </w:r>
      <w:r>
        <w:rPr>
          <w:rFonts w:ascii="Arial" w:hAnsi="Arial" w:cs="Arial"/>
          <w:noProof/>
          <w:sz w:val="24"/>
          <w:szCs w:val="24"/>
          <w:lang w:val="es-ES"/>
        </w:rPr>
        <w:t>ntificación de sinónimas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212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3.4.10 Variable aleatoria identificación de antónimas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215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3.4.11 Variable aleatoria identificación de palabras aumentativas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218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3.4.12 Variable aleatoria identificación de palabras diminutivas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220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3.4.13 Variable aleatoria iden</w:t>
      </w:r>
      <w:r>
        <w:rPr>
          <w:rFonts w:ascii="Arial" w:hAnsi="Arial" w:cs="Arial"/>
          <w:noProof/>
          <w:sz w:val="24"/>
          <w:szCs w:val="24"/>
          <w:lang w:val="es-ES"/>
        </w:rPr>
        <w:t>tificación de palabras despectivas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223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3.4.14 Variable aleatoria identificación de simples nombres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225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lastRenderedPageBreak/>
        <w:t>3.4.15 Variable aleatoria vocabulario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227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3.4.16 Variable aleatoria conjugación de verbos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230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3.4.17 Variable aleatoria identificación del  sujeto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233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</w:t>
      </w:r>
      <w:r>
        <w:rPr>
          <w:rFonts w:ascii="Arial" w:hAnsi="Arial" w:cs="Arial"/>
          <w:noProof/>
          <w:sz w:val="24"/>
          <w:szCs w:val="24"/>
          <w:lang w:val="es-ES"/>
        </w:rPr>
        <w:t>4.18 Variable aleatoria identificación del predicado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236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3.4.19 Variable aleatoria identificación del sustantivo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239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3.4.20 Variable aleatoria identificación del verbo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241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3.4.21 Variable aleatoria identificación de frases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244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3.4.22 Variable aleatoria ide</w:t>
      </w:r>
      <w:r>
        <w:rPr>
          <w:rFonts w:ascii="Arial" w:hAnsi="Arial" w:cs="Arial"/>
          <w:noProof/>
          <w:sz w:val="24"/>
          <w:szCs w:val="24"/>
          <w:lang w:val="es-ES"/>
        </w:rPr>
        <w:t>ntificación de oraciones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247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3.4.23 Variable aleatoria clasificación de oraciones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250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3.4.24 Variable aleatoria corrección de sintaxis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253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3.4.25 Variable aleatoria palabras tildadas correctamente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256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3.4.26 Variable aleatoria lectura comprensiva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259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3.4.2</w:t>
      </w:r>
      <w:r>
        <w:rPr>
          <w:rFonts w:ascii="Arial" w:hAnsi="Arial" w:cs="Arial"/>
          <w:noProof/>
          <w:sz w:val="24"/>
          <w:szCs w:val="24"/>
          <w:lang w:val="es-ES"/>
        </w:rPr>
        <w:t>7 Variable aleatoria calificación de lenguaje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262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3.4.28 Variable aleatoria calificación de total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265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3.5 Determinación las preguntas más fáciles y más difíciles de las pruebas de matemáticas y lenguaje .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268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4"/>
          <w:szCs w:val="24"/>
          <w:lang w:val="es-ES"/>
        </w:rPr>
      </w:pP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sz w:val="24"/>
          <w:szCs w:val="24"/>
          <w:lang w:val="es-ES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w:t>Capítulo IV Análisis Multivariado</w:t>
      </w:r>
      <w:r>
        <w:rPr>
          <w:rFonts w:ascii="Arial" w:hAnsi="Arial" w:cs="Arial"/>
          <w:b/>
          <w:bCs/>
          <w:noProof/>
          <w:sz w:val="24"/>
          <w:szCs w:val="24"/>
          <w:lang w:val="es-ES"/>
        </w:rPr>
        <w:tab/>
        <w:t>275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4.1 Int</w:t>
      </w:r>
      <w:r>
        <w:rPr>
          <w:rFonts w:ascii="Arial" w:hAnsi="Arial" w:cs="Arial"/>
          <w:noProof/>
          <w:sz w:val="24"/>
          <w:szCs w:val="24"/>
          <w:lang w:val="es-ES"/>
        </w:rPr>
        <w:t>roducción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275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4.2 Definiciones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276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4.3 Análisis de la matriz de correlación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280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4.3.1 Análisis de los mayores coeficientes de correlación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280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4.3.2 Análisis de los menores coeficientes de correlación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285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4.4 Análisis de contingencia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291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4.4.1 Análisis de c</w:t>
      </w:r>
      <w:r>
        <w:rPr>
          <w:rFonts w:ascii="Arial" w:hAnsi="Arial" w:cs="Arial"/>
          <w:noProof/>
          <w:sz w:val="24"/>
          <w:szCs w:val="24"/>
          <w:lang w:val="es-ES"/>
        </w:rPr>
        <w:t>ontingencia entre las variables edad y calificación de lenguaje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295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4.4.2 Pruebas entre las variables sexo y calificación de lenguaje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297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4.4.3 Pruebas entre las variables ubicación del establecimiento educativo y calificación de lenguaje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298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4.4.4 Pruebas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entre las variables jornada de trabajo del establecimiento educativo y calificación de lenguaje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300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4.4.5 Pruebas entre las variables edad y calificación de matemáticas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302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4.4.6 Pruebas entre las variables sexo y calificación de matemáticas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303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4.4.7 Pru</w:t>
      </w:r>
      <w:r>
        <w:rPr>
          <w:rFonts w:ascii="Arial" w:hAnsi="Arial" w:cs="Arial"/>
          <w:noProof/>
          <w:sz w:val="24"/>
          <w:szCs w:val="24"/>
          <w:lang w:val="es-ES"/>
        </w:rPr>
        <w:t>ebas entre las variables ubicación del establecimiento educativo y calificación de matemáticas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305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4.4.8 Pruebas entre las variables jornadas del establecimiento educativo y calificación de matemáticas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307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4.4.9 Pruebas entre las variables calificación de </w:t>
      </w:r>
      <w:r>
        <w:rPr>
          <w:rFonts w:ascii="Arial" w:hAnsi="Arial" w:cs="Arial"/>
          <w:noProof/>
          <w:sz w:val="24"/>
          <w:szCs w:val="24"/>
          <w:lang w:val="es-ES"/>
        </w:rPr>
        <w:t>lenguaje y calificación de matemáticas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308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4.4.10 Resulatados del análisis de contingencia entre otras variables aleatorias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310</w:t>
      </w:r>
    </w:p>
    <w:p w:rsidR="00000000" w:rsidRDefault="00D7147E">
      <w:pPr>
        <w:tabs>
          <w:tab w:val="right" w:leader="dot" w:pos="8268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4.5 Análisis de varianza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312</w:t>
      </w:r>
    </w:p>
    <w:p w:rsidR="00000000" w:rsidRDefault="00D7147E">
      <w:pPr>
        <w:tabs>
          <w:tab w:val="right" w:leader="dot" w:pos="8268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lastRenderedPageBreak/>
        <w:t>4.5.1Análisis de varianza de la variable aleatoria calificación de lenguaje con respecto a la ubica</w:t>
      </w:r>
      <w:r>
        <w:rPr>
          <w:rFonts w:ascii="Arial" w:hAnsi="Arial" w:cs="Arial"/>
          <w:noProof/>
          <w:sz w:val="24"/>
          <w:szCs w:val="24"/>
          <w:lang w:val="es-ES"/>
        </w:rPr>
        <w:t>ción de los planteles educativos fiscales rurales del cantón Guayaquil.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320</w:t>
      </w:r>
    </w:p>
    <w:p w:rsidR="00000000" w:rsidRDefault="00D7147E">
      <w:pPr>
        <w:tabs>
          <w:tab w:val="right" w:leader="dot" w:pos="8268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4.5.2 Análisis de varianza de la variable aleatoria calificación de lenguaje con respecto a la jornada de los planteles educativos fiscales rurales del cantón Guayaquil.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322</w:t>
      </w:r>
    </w:p>
    <w:p w:rsidR="00000000" w:rsidRDefault="00D7147E">
      <w:pPr>
        <w:tabs>
          <w:tab w:val="right" w:leader="dot" w:pos="8268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4.5.3 </w:t>
      </w:r>
      <w:r>
        <w:rPr>
          <w:rFonts w:ascii="Arial" w:hAnsi="Arial" w:cs="Arial"/>
          <w:noProof/>
          <w:sz w:val="24"/>
          <w:szCs w:val="24"/>
          <w:lang w:val="es-ES"/>
        </w:rPr>
        <w:t>Análisis de varianza de la variable aleatoria calificación de matemáticas con respecto al factor ubicación.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325</w:t>
      </w:r>
    </w:p>
    <w:p w:rsidR="00000000" w:rsidRDefault="00D7147E">
      <w:pPr>
        <w:tabs>
          <w:tab w:val="right" w:leader="dot" w:pos="8268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4.5.4 Análisis de varianza de la variable aleatoria calificación de matemáticas con respecto al factor jornada de trabajo de los colegios fiscal</w:t>
      </w:r>
      <w:r>
        <w:rPr>
          <w:rFonts w:ascii="Arial" w:hAnsi="Arial" w:cs="Arial"/>
          <w:noProof/>
          <w:sz w:val="24"/>
          <w:szCs w:val="24"/>
          <w:lang w:val="es-ES"/>
        </w:rPr>
        <w:t>es rurales del cantón Guayaquil.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328</w:t>
      </w:r>
    </w:p>
    <w:p w:rsidR="00000000" w:rsidRDefault="00D7147E">
      <w:pPr>
        <w:tabs>
          <w:tab w:val="right" w:leader="dot" w:pos="8268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4.5.5 Análisis de varianza de la variable aleatoria calificación total con respecto al factor ubicación de los colegios fiscales rurales del cantón guayaquil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331</w:t>
      </w:r>
    </w:p>
    <w:p w:rsidR="00000000" w:rsidRDefault="00D7147E">
      <w:pPr>
        <w:tabs>
          <w:tab w:val="right" w:leader="dot" w:pos="8268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4.5.6 Análisis de varianza de la variable aleatoria calif</w:t>
      </w:r>
      <w:r>
        <w:rPr>
          <w:rFonts w:ascii="Arial" w:hAnsi="Arial" w:cs="Arial"/>
          <w:noProof/>
          <w:sz w:val="24"/>
          <w:szCs w:val="24"/>
          <w:lang w:val="es-ES"/>
        </w:rPr>
        <w:t>icación total con respecto al factor jornada de los colegios fiscales rurales del cantón Guayaquil.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333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4.6 Análisis de componentes principales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336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4.6.1 Determinación de las componentes principales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337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4.6.2 Construcción de componentes principales aplicad</w:t>
      </w:r>
      <w:r>
        <w:rPr>
          <w:rFonts w:ascii="Arial" w:hAnsi="Arial" w:cs="Arial"/>
          <w:noProof/>
          <w:sz w:val="24"/>
          <w:szCs w:val="24"/>
          <w:lang w:val="es-ES"/>
        </w:rPr>
        <w:t>as a las variables originales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340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4.6.3 Construcción de componentes principales aplicadas a las variables estandarizadas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343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4.6.4 Rotación de las componentes principales obtenidas en base de las variables aleatorias estandarizadas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348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4.6.5 Rotulación de </w:t>
      </w:r>
      <w:r>
        <w:rPr>
          <w:rFonts w:ascii="Arial" w:hAnsi="Arial" w:cs="Arial"/>
          <w:noProof/>
          <w:sz w:val="24"/>
          <w:szCs w:val="24"/>
          <w:lang w:val="es-ES"/>
        </w:rPr>
        <w:t>las componentes principales aplicadas a las variables aleatorias estandarizadas y rotadas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351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4.6.6 Aplicación de la prueba de Bartlett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364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4.7 Análisis de correlación canónica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366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4.7.1 Determinación de las variables canónicas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369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ind w:left="400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4.7.2 Cálculo de las cor</w:t>
      </w:r>
      <w:r>
        <w:rPr>
          <w:rFonts w:ascii="Arial" w:hAnsi="Arial" w:cs="Arial"/>
          <w:sz w:val="24"/>
          <w:szCs w:val="24"/>
          <w:lang w:val="es-ES"/>
        </w:rPr>
        <w:t>relaciones canónicas para los conjuntos de variables de la prueba de lenguaje y de la prueba de matemáticas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373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ES"/>
        </w:rPr>
      </w:pP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ES"/>
        </w:rPr>
      </w:pPr>
      <w:r>
        <w:rPr>
          <w:rFonts w:ascii="Arial" w:hAnsi="Arial" w:cs="Arial"/>
          <w:noProof/>
          <w:sz w:val="22"/>
          <w:szCs w:val="22"/>
          <w:lang w:val="es-ES"/>
        </w:rPr>
        <w:t>CONCLUSIONES</w:t>
      </w:r>
      <w:r>
        <w:rPr>
          <w:rFonts w:ascii="Arial" w:hAnsi="Arial" w:cs="Arial"/>
          <w:noProof/>
          <w:sz w:val="22"/>
          <w:szCs w:val="22"/>
          <w:lang w:val="es-ES"/>
        </w:rPr>
        <w:tab/>
        <w:t>378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ES"/>
        </w:rPr>
      </w:pPr>
      <w:r>
        <w:rPr>
          <w:rFonts w:ascii="Arial" w:hAnsi="Arial" w:cs="Arial"/>
          <w:noProof/>
          <w:sz w:val="22"/>
          <w:szCs w:val="22"/>
          <w:lang w:val="es-ES"/>
        </w:rPr>
        <w:t>RECOMENDACIONES</w:t>
      </w:r>
      <w:r>
        <w:rPr>
          <w:rFonts w:ascii="Arial" w:hAnsi="Arial" w:cs="Arial"/>
          <w:noProof/>
          <w:sz w:val="22"/>
          <w:szCs w:val="22"/>
          <w:lang w:val="es-ES"/>
        </w:rPr>
        <w:tab/>
        <w:t>392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ES"/>
        </w:rPr>
      </w:pPr>
      <w:r>
        <w:rPr>
          <w:rFonts w:ascii="Arial" w:hAnsi="Arial" w:cs="Arial"/>
          <w:noProof/>
          <w:sz w:val="22"/>
          <w:szCs w:val="22"/>
          <w:lang w:val="es-ES"/>
        </w:rPr>
        <w:t>ANEXOS</w:t>
      </w:r>
    </w:p>
    <w:p w:rsidR="00000000" w:rsidRDefault="00D7147E">
      <w:pPr>
        <w:tabs>
          <w:tab w:val="right" w:leader="dot" w:pos="8267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s-ES"/>
        </w:rPr>
      </w:pPr>
      <w:r>
        <w:rPr>
          <w:rFonts w:ascii="Arial" w:hAnsi="Arial" w:cs="Arial"/>
          <w:noProof/>
          <w:sz w:val="22"/>
          <w:szCs w:val="22"/>
          <w:lang w:val="es-ES"/>
        </w:rPr>
        <w:t>BIBLIOGRAFIA</w:t>
      </w:r>
    </w:p>
    <w:p w:rsidR="00000000" w:rsidRDefault="00D7147E">
      <w:pPr>
        <w:autoSpaceDE w:val="0"/>
        <w:autoSpaceDN w:val="0"/>
        <w:adjustRightInd w:val="0"/>
        <w:jc w:val="both"/>
      </w:pPr>
    </w:p>
    <w:p w:rsidR="00D7147E" w:rsidRDefault="00D7147E">
      <w:pPr>
        <w:tabs>
          <w:tab w:val="right" w:leader="dot" w:pos="8267"/>
        </w:tabs>
        <w:autoSpaceDE w:val="0"/>
        <w:autoSpaceDN w:val="0"/>
        <w:adjustRightInd w:val="0"/>
        <w:jc w:val="both"/>
      </w:pPr>
    </w:p>
    <w:sectPr w:rsidR="00D7147E">
      <w:pgSz w:w="11907" w:h="16840" w:code="9"/>
      <w:pgMar w:top="2268" w:right="1361" w:bottom="2268" w:left="226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B1179"/>
    <w:rsid w:val="005B1179"/>
    <w:rsid w:val="00D7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Ingeniería Estadística Informática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Carlos Ronquillo Franco</dc:creator>
  <cp:keywords/>
  <dc:description/>
  <cp:lastModifiedBy>Ayudante</cp:lastModifiedBy>
  <cp:revision>2</cp:revision>
  <cp:lastPrinted>2001-05-29T14:00:00Z</cp:lastPrinted>
  <dcterms:created xsi:type="dcterms:W3CDTF">2009-06-29T18:43:00Z</dcterms:created>
  <dcterms:modified xsi:type="dcterms:W3CDTF">2009-06-29T18:43:00Z</dcterms:modified>
</cp:coreProperties>
</file>