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E0DBF">
      <w:pPr>
        <w:pStyle w:val="Ttulo"/>
        <w:spacing w:line="480" w:lineRule="auto"/>
      </w:pPr>
      <w:r>
        <w:t>CONCLUSIONES</w:t>
      </w:r>
    </w:p>
    <w:p w:rsidR="00000000" w:rsidRDefault="008E0DBF">
      <w:pPr>
        <w:spacing w:line="480" w:lineRule="auto"/>
        <w:jc w:val="center"/>
        <w:rPr>
          <w:rFonts w:ascii="Arial" w:hAnsi="Arial" w:cs="Arial"/>
          <w:b/>
          <w:bCs/>
          <w:sz w:val="48"/>
        </w:rPr>
      </w:pPr>
    </w:p>
    <w:p w:rsidR="00000000" w:rsidRDefault="008E0DBF">
      <w:pPr>
        <w:spacing w:line="480" w:lineRule="auto"/>
        <w:ind w:left="708"/>
        <w:jc w:val="both"/>
        <w:rPr>
          <w:rFonts w:ascii="Arial" w:hAnsi="Arial" w:cs="Arial"/>
        </w:rPr>
      </w:pPr>
      <w:r>
        <w:rPr>
          <w:rFonts w:ascii="Arial" w:hAnsi="Arial" w:cs="Arial"/>
        </w:rPr>
        <w:t>Los resultados presentados en este trabajo están basados en una encuesta en la que se investiga a 913 alumnos del séptimo año de educación básica de las escuelas fiscales urbanas del cantón Guayaquil, con el fin de determinar el nivel de cono</w:t>
      </w:r>
      <w:r>
        <w:rPr>
          <w:rFonts w:ascii="Arial" w:hAnsi="Arial" w:cs="Arial"/>
        </w:rPr>
        <w:t>cimientos en lenguaje y matemáticas.</w:t>
      </w:r>
    </w:p>
    <w:p w:rsidR="00000000" w:rsidRDefault="008E0DBF">
      <w:pPr>
        <w:spacing w:line="480" w:lineRule="auto"/>
        <w:ind w:left="708"/>
        <w:jc w:val="both"/>
        <w:rPr>
          <w:rFonts w:ascii="Arial" w:hAnsi="Arial" w:cs="Arial"/>
        </w:rPr>
      </w:pPr>
    </w:p>
    <w:p w:rsidR="00000000" w:rsidRDefault="008E0DBF">
      <w:pPr>
        <w:numPr>
          <w:ilvl w:val="0"/>
          <w:numId w:val="1"/>
        </w:numPr>
        <w:spacing w:line="480" w:lineRule="auto"/>
        <w:jc w:val="both"/>
        <w:rPr>
          <w:rFonts w:ascii="Arial" w:hAnsi="Arial" w:cs="Arial"/>
        </w:rPr>
      </w:pPr>
      <w:r>
        <w:rPr>
          <w:rFonts w:ascii="Arial" w:eastAsia="MS Mincho" w:hAnsi="Arial" w:cs="Arial"/>
        </w:rPr>
        <w:t>La edad promedio de los 913 alumnos del séptimo año de  educación básica de las escuelas fiscales urbanas del cantón Guayaquil que rindieron la prueba es 12,15 años, hasta el 8 de febrero del 2001, siendo el 50,1% muje</w:t>
      </w:r>
      <w:r>
        <w:rPr>
          <w:rFonts w:ascii="Arial" w:eastAsia="MS Mincho" w:hAnsi="Arial" w:cs="Arial"/>
        </w:rPr>
        <w:t>res.</w:t>
      </w:r>
    </w:p>
    <w:p w:rsidR="00000000" w:rsidRDefault="008E0DBF">
      <w:pPr>
        <w:spacing w:line="480" w:lineRule="auto"/>
        <w:jc w:val="both"/>
        <w:rPr>
          <w:rFonts w:ascii="Arial" w:hAnsi="Arial" w:cs="Arial"/>
        </w:rPr>
      </w:pPr>
    </w:p>
    <w:p w:rsidR="00000000" w:rsidRDefault="008E0DBF">
      <w:pPr>
        <w:numPr>
          <w:ilvl w:val="0"/>
          <w:numId w:val="1"/>
        </w:numPr>
        <w:spacing w:line="480" w:lineRule="auto"/>
        <w:jc w:val="both"/>
        <w:rPr>
          <w:rFonts w:ascii="Arial" w:hAnsi="Arial" w:cs="Arial"/>
        </w:rPr>
      </w:pPr>
      <w:r>
        <w:rPr>
          <w:rFonts w:ascii="Arial" w:hAnsi="Arial" w:cs="Arial"/>
        </w:rPr>
        <w:t xml:space="preserve">De los </w:t>
      </w:r>
      <w:r>
        <w:rPr>
          <w:rFonts w:ascii="Arial" w:eastAsia="MS Mincho" w:hAnsi="Arial" w:cs="Arial"/>
        </w:rPr>
        <w:t>913 alumnos del séptimo año de  educación básica de las escuelas fiscales urbanas del cantón Guayaquil el 91% saben sumar hasta centenas, el 66% sabe restar “llevando”, el 70% realizaron correctamente la multiplicación por un número de dos díg</w:t>
      </w:r>
      <w:r>
        <w:rPr>
          <w:rFonts w:ascii="Arial" w:eastAsia="MS Mincho" w:hAnsi="Arial" w:cs="Arial"/>
        </w:rPr>
        <w:t xml:space="preserve">itos multiplicadores y el 53% realizaron correctamente la división para un número de dos cifras. De las preguntas de operaciones básicas con </w:t>
      </w:r>
      <w:r>
        <w:rPr>
          <w:rFonts w:ascii="Arial" w:eastAsia="MS Mincho" w:hAnsi="Arial" w:cs="Arial"/>
        </w:rPr>
        <w:lastRenderedPageBreak/>
        <w:t>números enteros, la pregunta de división de enteros es la que tiene mayor grado de dificultad.</w:t>
      </w:r>
    </w:p>
    <w:p w:rsidR="00000000" w:rsidRDefault="008E0DBF">
      <w:pPr>
        <w:spacing w:line="480" w:lineRule="auto"/>
        <w:jc w:val="both"/>
        <w:rPr>
          <w:rFonts w:ascii="Arial" w:hAnsi="Arial" w:cs="Arial"/>
        </w:rPr>
      </w:pPr>
    </w:p>
    <w:p w:rsidR="00000000" w:rsidRDefault="008E0DBF">
      <w:pPr>
        <w:numPr>
          <w:ilvl w:val="0"/>
          <w:numId w:val="1"/>
        </w:numPr>
        <w:spacing w:line="480" w:lineRule="auto"/>
        <w:jc w:val="both"/>
        <w:rPr>
          <w:rFonts w:ascii="Arial" w:hAnsi="Arial" w:cs="Arial"/>
        </w:rPr>
      </w:pPr>
      <w:r>
        <w:rPr>
          <w:rFonts w:ascii="Arial" w:hAnsi="Arial" w:cs="Arial"/>
        </w:rPr>
        <w:t>El 80% de los estud</w:t>
      </w:r>
      <w:r>
        <w:rPr>
          <w:rFonts w:ascii="Arial" w:hAnsi="Arial" w:cs="Arial"/>
        </w:rPr>
        <w:t xml:space="preserve">iantes que pertenecen a la muestra no realizaron correctamente la suma de fracciones, ni la resta de fracciones y 56% </w:t>
      </w:r>
      <w:r>
        <w:rPr>
          <w:rFonts w:ascii="Arial" w:eastAsia="MS Mincho" w:hAnsi="Arial" w:cs="Arial"/>
        </w:rPr>
        <w:t>de los 913 alumnos del séptimo año de educación básica de las escuelas fiscales urbanas del cantón Guayaquil no estuvieron en capacidad de</w:t>
      </w:r>
      <w:r>
        <w:rPr>
          <w:rFonts w:ascii="Arial" w:eastAsia="MS Mincho" w:hAnsi="Arial" w:cs="Arial"/>
        </w:rPr>
        <w:t xml:space="preserve"> calcular correctamente la multiplicación de fracciones y el 77% no realizaron correctamente la división de fracciones. Las preguntas de operaciones con números fraccionarios con mayor grado de dificultad son la suma y la resta de fracciones.</w:t>
      </w:r>
    </w:p>
    <w:p w:rsidR="00000000" w:rsidRDefault="008E0DBF">
      <w:pPr>
        <w:spacing w:line="480" w:lineRule="auto"/>
        <w:jc w:val="both"/>
        <w:rPr>
          <w:rFonts w:ascii="Arial" w:hAnsi="Arial" w:cs="Arial"/>
        </w:rPr>
      </w:pPr>
    </w:p>
    <w:p w:rsidR="00000000" w:rsidRDefault="008E0DBF">
      <w:pPr>
        <w:numPr>
          <w:ilvl w:val="0"/>
          <w:numId w:val="1"/>
        </w:numPr>
        <w:spacing w:line="480" w:lineRule="auto"/>
        <w:jc w:val="both"/>
        <w:rPr>
          <w:rFonts w:ascii="Arial" w:hAnsi="Arial" w:cs="Arial"/>
        </w:rPr>
      </w:pPr>
      <w:r>
        <w:rPr>
          <w:rFonts w:ascii="Arial" w:hAnsi="Arial" w:cs="Arial"/>
        </w:rPr>
        <w:t xml:space="preserve">De los </w:t>
      </w:r>
      <w:r>
        <w:rPr>
          <w:rFonts w:ascii="Arial" w:eastAsia="MS Mincho" w:hAnsi="Arial" w:cs="Arial"/>
        </w:rPr>
        <w:t>913 a</w:t>
      </w:r>
      <w:r>
        <w:rPr>
          <w:rFonts w:ascii="Arial" w:eastAsia="MS Mincho" w:hAnsi="Arial" w:cs="Arial"/>
        </w:rPr>
        <w:t xml:space="preserve">lumnos del séptimo año de  educación básica de las escuelas fiscales urbanas del cantón Guayaquil el 73% resolvieron de manera correcta el ejercicio de suma de decimales, el 53% de los mismo no resolvieron correctamente la resta de decimales y </w:t>
      </w:r>
      <w:r>
        <w:rPr>
          <w:rFonts w:ascii="Arial" w:hAnsi="Arial" w:cs="Arial"/>
        </w:rPr>
        <w:t xml:space="preserve">el 59% sabe </w:t>
      </w:r>
      <w:r>
        <w:rPr>
          <w:rFonts w:ascii="Arial" w:hAnsi="Arial" w:cs="Arial"/>
        </w:rPr>
        <w:t>como resolver un problema con multiplicación de decimales.</w:t>
      </w:r>
    </w:p>
    <w:p w:rsidR="00000000" w:rsidRDefault="008E0DBF">
      <w:pPr>
        <w:spacing w:line="480" w:lineRule="auto"/>
        <w:jc w:val="both"/>
        <w:rPr>
          <w:rFonts w:ascii="Arial" w:hAnsi="Arial" w:cs="Arial"/>
        </w:rPr>
      </w:pPr>
    </w:p>
    <w:p w:rsidR="00000000" w:rsidRDefault="008E0DBF">
      <w:pPr>
        <w:numPr>
          <w:ilvl w:val="0"/>
          <w:numId w:val="1"/>
        </w:numPr>
        <w:spacing w:line="480" w:lineRule="auto"/>
        <w:jc w:val="both"/>
        <w:rPr>
          <w:rFonts w:ascii="Arial" w:hAnsi="Arial" w:cs="Arial"/>
        </w:rPr>
      </w:pPr>
      <w:r>
        <w:rPr>
          <w:rFonts w:ascii="Arial" w:hAnsi="Arial" w:cs="Arial"/>
        </w:rPr>
        <w:t xml:space="preserve"> EL 71% de los 913 alumnos que respondieron la prueba de  matemáticas, no calcularon correctamente  ni el área ni el perímetro de un triángulo.</w:t>
      </w:r>
    </w:p>
    <w:p w:rsidR="00000000" w:rsidRDefault="008E0DBF">
      <w:pPr>
        <w:spacing w:line="480" w:lineRule="auto"/>
        <w:ind w:left="360"/>
        <w:jc w:val="both"/>
        <w:rPr>
          <w:rFonts w:ascii="Arial" w:hAnsi="Arial" w:cs="Arial"/>
        </w:rPr>
      </w:pPr>
    </w:p>
    <w:p w:rsidR="00000000" w:rsidRDefault="008E0DBF">
      <w:pPr>
        <w:numPr>
          <w:ilvl w:val="0"/>
          <w:numId w:val="1"/>
        </w:numPr>
        <w:spacing w:line="480" w:lineRule="auto"/>
        <w:jc w:val="both"/>
        <w:rPr>
          <w:rFonts w:ascii="Arial" w:hAnsi="Arial" w:cs="Arial"/>
        </w:rPr>
      </w:pPr>
      <w:r>
        <w:rPr>
          <w:rFonts w:ascii="Arial" w:hAnsi="Arial" w:cs="Arial"/>
        </w:rPr>
        <w:lastRenderedPageBreak/>
        <w:t>Se determinó que el 52% de los estudiantes en la mu</w:t>
      </w:r>
      <w:r>
        <w:rPr>
          <w:rFonts w:ascii="Arial" w:hAnsi="Arial" w:cs="Arial"/>
        </w:rPr>
        <w:t xml:space="preserve">estra realizaron correctamente la clasificación de los tres tipos de triángulo: isósceles, equilátero y escaleno. </w:t>
      </w:r>
    </w:p>
    <w:p w:rsidR="00000000" w:rsidRDefault="008E0DBF">
      <w:pPr>
        <w:spacing w:line="480" w:lineRule="auto"/>
        <w:jc w:val="both"/>
        <w:rPr>
          <w:rFonts w:ascii="Arial" w:hAnsi="Arial" w:cs="Arial"/>
        </w:rPr>
      </w:pPr>
    </w:p>
    <w:p w:rsidR="00000000" w:rsidRDefault="008E0DBF">
      <w:pPr>
        <w:numPr>
          <w:ilvl w:val="0"/>
          <w:numId w:val="1"/>
        </w:numPr>
        <w:spacing w:line="480" w:lineRule="auto"/>
        <w:jc w:val="both"/>
        <w:rPr>
          <w:rFonts w:ascii="Arial" w:hAnsi="Arial" w:cs="Arial"/>
        </w:rPr>
      </w:pPr>
      <w:r>
        <w:rPr>
          <w:rFonts w:ascii="Arial" w:hAnsi="Arial" w:cs="Arial"/>
        </w:rPr>
        <w:t>El 85% de los 913 alumnos del séptimo año de educación básica de las escuelas fiscales urbanas del cantón Guayaquil, no  realizaron correcta</w:t>
      </w:r>
      <w:r>
        <w:rPr>
          <w:rFonts w:ascii="Arial" w:hAnsi="Arial" w:cs="Arial"/>
        </w:rPr>
        <w:t xml:space="preserve">mente  la </w:t>
      </w:r>
      <w:r>
        <w:rPr>
          <w:rFonts w:ascii="Arial" w:eastAsia="MS Mincho" w:hAnsi="Arial" w:cs="Arial"/>
        </w:rPr>
        <w:t>conversión de metros a kilómetros, mientras que el 94% no realizaron correctamente la reducción de la medida de peso. El 93% de los mismos no realizaron correctamente la reducción de la medida de capacidad, y el 89% no realizaron correctamente la</w:t>
      </w:r>
      <w:r>
        <w:rPr>
          <w:rFonts w:ascii="Arial" w:eastAsia="MS Mincho" w:hAnsi="Arial" w:cs="Arial"/>
        </w:rPr>
        <w:t xml:space="preserve"> reducción de la medida de tiempo.</w:t>
      </w:r>
    </w:p>
    <w:p w:rsidR="00000000" w:rsidRDefault="008E0DBF">
      <w:pPr>
        <w:spacing w:line="480" w:lineRule="auto"/>
        <w:jc w:val="both"/>
        <w:rPr>
          <w:rFonts w:ascii="Arial" w:hAnsi="Arial" w:cs="Arial"/>
        </w:rPr>
      </w:pPr>
    </w:p>
    <w:p w:rsidR="00000000" w:rsidRDefault="008E0DBF">
      <w:pPr>
        <w:numPr>
          <w:ilvl w:val="0"/>
          <w:numId w:val="1"/>
        </w:numPr>
        <w:spacing w:line="480" w:lineRule="auto"/>
        <w:jc w:val="both"/>
        <w:rPr>
          <w:rFonts w:ascii="Arial" w:hAnsi="Arial" w:cs="Arial"/>
        </w:rPr>
      </w:pPr>
      <w:r>
        <w:rPr>
          <w:rFonts w:ascii="Arial" w:eastAsia="MS Mincho" w:hAnsi="Arial" w:cs="Arial"/>
        </w:rPr>
        <w:t>Aproximadamente el 76% de los alumnos que se muestrearon no realizaron correctamente las conversiones de números arábigos a romanos y el 58% de los mismos no convirtió de manera correcta los números romanos en arábigos.</w:t>
      </w:r>
    </w:p>
    <w:p w:rsidR="00000000" w:rsidRDefault="008E0DBF">
      <w:pPr>
        <w:spacing w:line="480" w:lineRule="auto"/>
        <w:jc w:val="both"/>
        <w:rPr>
          <w:rFonts w:ascii="Arial" w:hAnsi="Arial" w:cs="Arial"/>
        </w:rPr>
      </w:pPr>
    </w:p>
    <w:p w:rsidR="00000000" w:rsidRDefault="008E0DBF">
      <w:pPr>
        <w:numPr>
          <w:ilvl w:val="0"/>
          <w:numId w:val="1"/>
        </w:numPr>
        <w:spacing w:line="480" w:lineRule="auto"/>
        <w:jc w:val="both"/>
        <w:rPr>
          <w:rFonts w:ascii="Arial" w:hAnsi="Arial" w:cs="Arial"/>
        </w:rPr>
      </w:pPr>
      <w:r>
        <w:rPr>
          <w:rFonts w:ascii="Arial" w:hAnsi="Arial" w:cs="Arial"/>
        </w:rPr>
        <w:t xml:space="preserve"> El 60% de los 913 alumnos</w:t>
      </w:r>
      <w:r>
        <w:rPr>
          <w:rFonts w:ascii="Arial" w:eastAsia="MS Mincho" w:hAnsi="Arial" w:cs="Arial"/>
        </w:rPr>
        <w:t xml:space="preserve"> del séptimo año de educación básica de las escuelas fiscales urbanas del cantón Guayaquil, resolvieron de manera correcta el problema de regla de tres planteado.</w:t>
      </w:r>
    </w:p>
    <w:p w:rsidR="00000000" w:rsidRDefault="008E0DBF">
      <w:pPr>
        <w:spacing w:line="480" w:lineRule="auto"/>
        <w:jc w:val="both"/>
        <w:rPr>
          <w:rFonts w:ascii="Arial" w:hAnsi="Arial" w:cs="Arial"/>
        </w:rPr>
      </w:pPr>
    </w:p>
    <w:p w:rsidR="00000000" w:rsidRDefault="008E0DBF">
      <w:pPr>
        <w:numPr>
          <w:ilvl w:val="0"/>
          <w:numId w:val="1"/>
        </w:numPr>
        <w:spacing w:line="480" w:lineRule="auto"/>
        <w:jc w:val="both"/>
        <w:rPr>
          <w:rFonts w:ascii="Arial" w:hAnsi="Arial" w:cs="Arial"/>
        </w:rPr>
      </w:pPr>
      <w:r>
        <w:rPr>
          <w:rFonts w:ascii="Arial" w:eastAsia="MS Mincho" w:hAnsi="Arial" w:cs="Arial"/>
        </w:rPr>
        <w:lastRenderedPageBreak/>
        <w:t>Se determinó que el 85% de los 913 alumnos que respondieron la pr</w:t>
      </w:r>
      <w:r>
        <w:rPr>
          <w:rFonts w:ascii="Arial" w:eastAsia="MS Mincho" w:hAnsi="Arial" w:cs="Arial"/>
        </w:rPr>
        <w:t>ueba de matemáticas no realizaron correctamente el problema de conversiones  de cantidades de orden superior a la unidad, a unidades.</w:t>
      </w:r>
    </w:p>
    <w:p w:rsidR="00000000" w:rsidRDefault="008E0DBF">
      <w:pPr>
        <w:spacing w:line="480" w:lineRule="auto"/>
        <w:jc w:val="both"/>
        <w:rPr>
          <w:rFonts w:ascii="Arial" w:hAnsi="Arial" w:cs="Arial"/>
        </w:rPr>
      </w:pPr>
    </w:p>
    <w:p w:rsidR="00000000" w:rsidRDefault="008E0DBF">
      <w:pPr>
        <w:numPr>
          <w:ilvl w:val="0"/>
          <w:numId w:val="1"/>
        </w:numPr>
        <w:spacing w:line="480" w:lineRule="auto"/>
        <w:jc w:val="both"/>
        <w:rPr>
          <w:rFonts w:ascii="Arial" w:hAnsi="Arial" w:cs="Arial"/>
        </w:rPr>
      </w:pPr>
      <w:r>
        <w:rPr>
          <w:rFonts w:ascii="Arial" w:eastAsia="MS Mincho" w:hAnsi="Arial" w:cs="Arial"/>
        </w:rPr>
        <w:t>De los 913 alumnos del séptimo año de educación básica de las escuelas fiscales urbanas del cantón Guayaquil, 793, es dec</w:t>
      </w:r>
      <w:r>
        <w:rPr>
          <w:rFonts w:ascii="Arial" w:eastAsia="MS Mincho" w:hAnsi="Arial" w:cs="Arial"/>
        </w:rPr>
        <w:t>ir, el 87% no realizaron de manera correcta el ejercicio de conversión de docenas a unidades.</w:t>
      </w:r>
    </w:p>
    <w:p w:rsidR="00000000" w:rsidRDefault="008E0DBF">
      <w:pPr>
        <w:spacing w:line="480" w:lineRule="auto"/>
        <w:jc w:val="both"/>
        <w:rPr>
          <w:rFonts w:ascii="Arial" w:hAnsi="Arial" w:cs="Arial"/>
        </w:rPr>
      </w:pPr>
    </w:p>
    <w:p w:rsidR="00000000" w:rsidRDefault="008E0DBF">
      <w:pPr>
        <w:numPr>
          <w:ilvl w:val="0"/>
          <w:numId w:val="1"/>
        </w:numPr>
        <w:spacing w:line="480" w:lineRule="auto"/>
        <w:jc w:val="both"/>
        <w:rPr>
          <w:rFonts w:ascii="Arial" w:hAnsi="Arial" w:cs="Arial"/>
        </w:rPr>
      </w:pPr>
      <w:r>
        <w:rPr>
          <w:rFonts w:ascii="Arial" w:eastAsia="MS Mincho" w:hAnsi="Arial" w:cs="Arial"/>
        </w:rPr>
        <w:t>De los 913 alumnos que conforman la muestra, e</w:t>
      </w:r>
      <w:r>
        <w:rPr>
          <w:rFonts w:ascii="Arial" w:hAnsi="Arial" w:cs="Arial"/>
        </w:rPr>
        <w:t>l 93% no determinaron de manera correcta los elementos de la unión de  los conjuntos, el 96% de los mismo no identi</w:t>
      </w:r>
      <w:r>
        <w:rPr>
          <w:rFonts w:ascii="Arial" w:hAnsi="Arial" w:cs="Arial"/>
        </w:rPr>
        <w:t>ficaron a los elementos que integran la intersección de los conjuntos planteados, e</w:t>
      </w:r>
      <w:r>
        <w:rPr>
          <w:rFonts w:ascii="Arial" w:eastAsia="MS Mincho" w:hAnsi="Arial" w:cs="Arial"/>
        </w:rPr>
        <w:t xml:space="preserve">l 99% no realizaron correctamente la diferencia de conjuntos y </w:t>
      </w:r>
      <w:r>
        <w:rPr>
          <w:rFonts w:ascii="Arial" w:hAnsi="Arial" w:cs="Arial"/>
        </w:rPr>
        <w:t>el 93% no pudieron realizar el ejercicio referente al complemento de un conjunto.</w:t>
      </w:r>
    </w:p>
    <w:p w:rsidR="00000000" w:rsidRDefault="008E0DBF">
      <w:pPr>
        <w:spacing w:line="480" w:lineRule="auto"/>
        <w:jc w:val="both"/>
        <w:rPr>
          <w:rFonts w:ascii="Arial" w:eastAsia="MS Mincho" w:hAnsi="Arial" w:cs="Arial"/>
        </w:rPr>
      </w:pPr>
    </w:p>
    <w:p w:rsidR="00000000" w:rsidRDefault="008E0DBF">
      <w:pPr>
        <w:numPr>
          <w:ilvl w:val="0"/>
          <w:numId w:val="1"/>
        </w:numPr>
        <w:spacing w:line="480" w:lineRule="auto"/>
        <w:jc w:val="both"/>
        <w:rPr>
          <w:rFonts w:ascii="Arial" w:hAnsi="Arial" w:cs="Arial"/>
        </w:rPr>
      </w:pPr>
      <w:r>
        <w:rPr>
          <w:rFonts w:ascii="Arial" w:hAnsi="Arial" w:cs="Arial"/>
        </w:rPr>
        <w:t xml:space="preserve"> La mayoría de los alumnos </w:t>
      </w:r>
      <w:r>
        <w:rPr>
          <w:rFonts w:ascii="Arial" w:hAnsi="Arial" w:cs="Arial"/>
        </w:rPr>
        <w:t xml:space="preserve">(71%), no “pintaron” correctamente la intersección de los conjuntos graficados en un diagrama de </w:t>
      </w:r>
      <w:proofErr w:type="spellStart"/>
      <w:r>
        <w:rPr>
          <w:rFonts w:ascii="Arial" w:hAnsi="Arial" w:cs="Arial"/>
        </w:rPr>
        <w:t>Venn</w:t>
      </w:r>
      <w:proofErr w:type="spellEnd"/>
      <w:r>
        <w:rPr>
          <w:rFonts w:ascii="Arial" w:hAnsi="Arial" w:cs="Arial"/>
        </w:rPr>
        <w:t xml:space="preserve"> propuesto en la prueba de matemáticas</w:t>
      </w:r>
    </w:p>
    <w:p w:rsidR="00000000" w:rsidRDefault="008E0DBF">
      <w:pPr>
        <w:spacing w:line="480" w:lineRule="auto"/>
        <w:jc w:val="both"/>
        <w:rPr>
          <w:rFonts w:ascii="Arial" w:hAnsi="Arial" w:cs="Arial"/>
        </w:rPr>
      </w:pPr>
    </w:p>
    <w:p w:rsidR="00000000" w:rsidRDefault="008E0DBF">
      <w:pPr>
        <w:numPr>
          <w:ilvl w:val="0"/>
          <w:numId w:val="1"/>
        </w:numPr>
        <w:spacing w:line="480" w:lineRule="auto"/>
        <w:jc w:val="both"/>
        <w:rPr>
          <w:rFonts w:ascii="Arial" w:hAnsi="Arial" w:cs="Arial"/>
        </w:rPr>
      </w:pPr>
      <w:r>
        <w:rPr>
          <w:rFonts w:ascii="Arial" w:hAnsi="Arial" w:cs="Arial"/>
        </w:rPr>
        <w:lastRenderedPageBreak/>
        <w:t>La pregunta de la prueba de matemáticas que tuvo mayor grado de dificultad fue la referente a la diferencia de conj</w:t>
      </w:r>
      <w:r>
        <w:rPr>
          <w:rFonts w:ascii="Arial" w:hAnsi="Arial" w:cs="Arial"/>
        </w:rPr>
        <w:t>untos.</w:t>
      </w:r>
    </w:p>
    <w:p w:rsidR="00000000" w:rsidRDefault="008E0DBF">
      <w:pPr>
        <w:spacing w:line="480" w:lineRule="auto"/>
        <w:jc w:val="both"/>
        <w:rPr>
          <w:rFonts w:ascii="Arial" w:hAnsi="Arial" w:cs="Arial"/>
        </w:rPr>
      </w:pPr>
    </w:p>
    <w:p w:rsidR="00000000" w:rsidRDefault="008E0DBF">
      <w:pPr>
        <w:numPr>
          <w:ilvl w:val="0"/>
          <w:numId w:val="1"/>
        </w:numPr>
        <w:spacing w:line="480" w:lineRule="auto"/>
        <w:jc w:val="both"/>
        <w:rPr>
          <w:rFonts w:ascii="Arial" w:hAnsi="Arial" w:cs="Arial"/>
        </w:rPr>
      </w:pPr>
      <w:r>
        <w:rPr>
          <w:rFonts w:ascii="Arial" w:hAnsi="Arial" w:cs="Arial"/>
        </w:rPr>
        <w:t xml:space="preserve">El 77% de los 913 alumnos del séptimo año de educación básica de las escuelas fiscales urbanas del cantón Guayaquil, diferenció los sustantivos propios de los comunes. </w:t>
      </w:r>
    </w:p>
    <w:p w:rsidR="00000000" w:rsidRDefault="008E0DBF">
      <w:pPr>
        <w:spacing w:line="480" w:lineRule="auto"/>
        <w:jc w:val="both"/>
        <w:rPr>
          <w:rFonts w:ascii="Arial" w:hAnsi="Arial" w:cs="Arial"/>
        </w:rPr>
      </w:pPr>
    </w:p>
    <w:p w:rsidR="00000000" w:rsidRDefault="008E0DBF">
      <w:pPr>
        <w:numPr>
          <w:ilvl w:val="0"/>
          <w:numId w:val="1"/>
        </w:numPr>
        <w:spacing w:line="480" w:lineRule="auto"/>
        <w:jc w:val="both"/>
        <w:rPr>
          <w:rFonts w:ascii="Arial" w:hAnsi="Arial" w:cs="Arial"/>
        </w:rPr>
      </w:pPr>
      <w:r>
        <w:rPr>
          <w:rFonts w:ascii="Arial" w:hAnsi="Arial" w:cs="Arial"/>
        </w:rPr>
        <w:t xml:space="preserve"> De los 913  alumnos que respondieron la prueba de lenguaje, el 90% reconoce q</w:t>
      </w:r>
      <w:r>
        <w:rPr>
          <w:rFonts w:ascii="Arial" w:hAnsi="Arial" w:cs="Arial"/>
        </w:rPr>
        <w:t>ue es un sinónimo, mientras solo un 51% reconoce que es un antónimo.</w:t>
      </w:r>
    </w:p>
    <w:p w:rsidR="00000000" w:rsidRDefault="008E0DBF">
      <w:pPr>
        <w:spacing w:line="480" w:lineRule="auto"/>
        <w:jc w:val="both"/>
        <w:rPr>
          <w:rFonts w:ascii="Arial" w:hAnsi="Arial" w:cs="Arial"/>
        </w:rPr>
      </w:pPr>
    </w:p>
    <w:p w:rsidR="00000000" w:rsidRDefault="008E0DBF">
      <w:pPr>
        <w:numPr>
          <w:ilvl w:val="0"/>
          <w:numId w:val="1"/>
        </w:numPr>
        <w:spacing w:line="480" w:lineRule="auto"/>
        <w:jc w:val="both"/>
        <w:rPr>
          <w:rFonts w:ascii="Arial" w:hAnsi="Arial" w:cs="Arial"/>
        </w:rPr>
      </w:pPr>
      <w:r>
        <w:rPr>
          <w:rFonts w:ascii="Arial" w:hAnsi="Arial" w:cs="Arial"/>
        </w:rPr>
        <w:t>El  75% de los alumnos que pertenecen a la muestra, reconocieron que es un sustantivo colectivo,.</w:t>
      </w:r>
    </w:p>
    <w:p w:rsidR="00000000" w:rsidRDefault="008E0DBF">
      <w:pPr>
        <w:spacing w:line="480" w:lineRule="auto"/>
        <w:jc w:val="both"/>
        <w:rPr>
          <w:rFonts w:ascii="Arial" w:hAnsi="Arial" w:cs="Arial"/>
        </w:rPr>
      </w:pPr>
    </w:p>
    <w:p w:rsidR="00000000" w:rsidRDefault="008E0DBF">
      <w:pPr>
        <w:numPr>
          <w:ilvl w:val="0"/>
          <w:numId w:val="1"/>
        </w:numPr>
        <w:spacing w:line="480" w:lineRule="auto"/>
        <w:jc w:val="both"/>
        <w:rPr>
          <w:rFonts w:ascii="Arial" w:hAnsi="Arial" w:cs="Arial"/>
        </w:rPr>
      </w:pPr>
      <w:r>
        <w:rPr>
          <w:rFonts w:ascii="Arial" w:hAnsi="Arial" w:cs="Arial"/>
        </w:rPr>
        <w:t xml:space="preserve">  EL 51% de los alumnos que respondieron el cuestionario de lenguaje, reconocieron las </w:t>
      </w:r>
      <w:r>
        <w:rPr>
          <w:rFonts w:ascii="Arial" w:hAnsi="Arial" w:cs="Arial"/>
        </w:rPr>
        <w:t xml:space="preserve">cuatro partes de la primera oración planteada,   mientras que de la segunda oración sólo el 11% determinaron de manera correcta cuales eran la cinco partes de la oración, en la tercera oración que tenía la particularidad de estar el predicado antes que el </w:t>
      </w:r>
      <w:r>
        <w:rPr>
          <w:rFonts w:ascii="Arial" w:hAnsi="Arial" w:cs="Arial"/>
        </w:rPr>
        <w:t>sujeto el 89% no reconocieron ninguna parte de esta oración, por último en la cuarta oración el 54% tampoco reconocieron ninguna de sus partes.</w:t>
      </w:r>
    </w:p>
    <w:p w:rsidR="00000000" w:rsidRDefault="008E0DBF">
      <w:pPr>
        <w:spacing w:line="480" w:lineRule="auto"/>
        <w:jc w:val="both"/>
        <w:rPr>
          <w:rFonts w:ascii="Arial" w:hAnsi="Arial" w:cs="Arial"/>
        </w:rPr>
      </w:pPr>
    </w:p>
    <w:p w:rsidR="00000000" w:rsidRDefault="008E0DBF">
      <w:pPr>
        <w:numPr>
          <w:ilvl w:val="0"/>
          <w:numId w:val="1"/>
        </w:numPr>
        <w:spacing w:line="480" w:lineRule="auto"/>
        <w:jc w:val="both"/>
        <w:rPr>
          <w:rFonts w:ascii="Arial" w:hAnsi="Arial" w:cs="Arial"/>
        </w:rPr>
      </w:pPr>
      <w:r>
        <w:rPr>
          <w:rFonts w:ascii="Arial" w:hAnsi="Arial" w:cs="Arial"/>
        </w:rPr>
        <w:t xml:space="preserve"> De los 913 estudiantes a los que se les aplicó el cuestionario el 43% conjugo de manera correcta el verbo en t</w:t>
      </w:r>
      <w:r>
        <w:rPr>
          <w:rFonts w:ascii="Arial" w:hAnsi="Arial" w:cs="Arial"/>
        </w:rPr>
        <w:t>iempo presente, el 54% conjugo bien el verbo en las dos personas propuesta en el tiempo pasado y el 53% en tiempo futuro y en todas las personas establecidas en la prueba de lenguaje.</w:t>
      </w:r>
    </w:p>
    <w:p w:rsidR="00000000" w:rsidRDefault="008E0DBF">
      <w:pPr>
        <w:spacing w:line="480" w:lineRule="auto"/>
        <w:jc w:val="both"/>
        <w:rPr>
          <w:rFonts w:ascii="Arial" w:hAnsi="Arial" w:cs="Arial"/>
        </w:rPr>
      </w:pPr>
    </w:p>
    <w:p w:rsidR="00000000" w:rsidRDefault="008E0DBF">
      <w:pPr>
        <w:numPr>
          <w:ilvl w:val="0"/>
          <w:numId w:val="1"/>
        </w:numPr>
        <w:spacing w:line="480" w:lineRule="auto"/>
        <w:jc w:val="both"/>
        <w:rPr>
          <w:rFonts w:ascii="Arial" w:hAnsi="Arial" w:cs="Arial"/>
        </w:rPr>
      </w:pPr>
      <w:r>
        <w:rPr>
          <w:rFonts w:ascii="Arial" w:eastAsia="MS Mincho" w:hAnsi="Arial" w:cs="Arial"/>
        </w:rPr>
        <w:t>Cerca del 80% de los alumnos que realizaron la prueba saben que los nom</w:t>
      </w:r>
      <w:r>
        <w:rPr>
          <w:rFonts w:ascii="Arial" w:eastAsia="MS Mincho" w:hAnsi="Arial" w:cs="Arial"/>
        </w:rPr>
        <w:t>bre propios y al inicio de un párrafo se escribe con mayúscula.</w:t>
      </w:r>
    </w:p>
    <w:p w:rsidR="00000000" w:rsidRDefault="008E0DBF">
      <w:pPr>
        <w:spacing w:line="480" w:lineRule="auto"/>
        <w:jc w:val="both"/>
        <w:rPr>
          <w:rFonts w:ascii="Arial" w:hAnsi="Arial" w:cs="Arial"/>
        </w:rPr>
      </w:pPr>
    </w:p>
    <w:p w:rsidR="00000000" w:rsidRDefault="008E0DBF">
      <w:pPr>
        <w:numPr>
          <w:ilvl w:val="0"/>
          <w:numId w:val="1"/>
        </w:numPr>
        <w:spacing w:line="480" w:lineRule="auto"/>
        <w:jc w:val="both"/>
        <w:rPr>
          <w:rFonts w:ascii="Arial" w:hAnsi="Arial" w:cs="Arial"/>
        </w:rPr>
      </w:pPr>
      <w:r>
        <w:rPr>
          <w:rFonts w:ascii="Arial" w:hAnsi="Arial" w:cs="Arial"/>
        </w:rPr>
        <w:t>Se puede considerar que el 35% de los alumnos del séptimo año de educación básica de las escuelas fiscales urbanas del cantón Guayaquil tiene un conocimiento “bueno” en separar sílabas, mient</w:t>
      </w:r>
      <w:r>
        <w:rPr>
          <w:rFonts w:ascii="Arial" w:hAnsi="Arial" w:cs="Arial"/>
        </w:rPr>
        <w:t>ras el 13% de los mismos se puede considerar que tienen un conocimiento excelente en separar sílabas.</w:t>
      </w:r>
    </w:p>
    <w:p w:rsidR="00000000" w:rsidRDefault="008E0DBF">
      <w:pPr>
        <w:spacing w:line="480" w:lineRule="auto"/>
        <w:jc w:val="both"/>
        <w:rPr>
          <w:rFonts w:ascii="Arial" w:hAnsi="Arial" w:cs="Arial"/>
        </w:rPr>
      </w:pPr>
    </w:p>
    <w:p w:rsidR="00000000" w:rsidRDefault="008E0DBF">
      <w:pPr>
        <w:numPr>
          <w:ilvl w:val="0"/>
          <w:numId w:val="1"/>
        </w:numPr>
        <w:spacing w:line="480" w:lineRule="auto"/>
        <w:jc w:val="both"/>
        <w:rPr>
          <w:rFonts w:ascii="Arial" w:hAnsi="Arial" w:cs="Arial"/>
        </w:rPr>
      </w:pPr>
      <w:r>
        <w:rPr>
          <w:rFonts w:ascii="Arial" w:hAnsi="Arial" w:cs="Arial"/>
        </w:rPr>
        <w:t xml:space="preserve"> El 59% de los estudiantes que respondieron el cuestionario de lenguaje, contestaron de manera correcta la primera pregunta acerca de los Homófonos, para</w:t>
      </w:r>
      <w:r>
        <w:rPr>
          <w:rFonts w:ascii="Arial" w:hAnsi="Arial" w:cs="Arial"/>
        </w:rPr>
        <w:t xml:space="preserve"> el segundo ejercicio de Homófonos el 65% respondió bien.</w:t>
      </w:r>
    </w:p>
    <w:p w:rsidR="00000000" w:rsidRDefault="008E0DBF">
      <w:pPr>
        <w:spacing w:line="480" w:lineRule="auto"/>
        <w:jc w:val="both"/>
        <w:rPr>
          <w:rFonts w:ascii="Arial" w:hAnsi="Arial" w:cs="Arial"/>
        </w:rPr>
      </w:pPr>
    </w:p>
    <w:p w:rsidR="00000000" w:rsidRDefault="008E0DBF">
      <w:pPr>
        <w:numPr>
          <w:ilvl w:val="0"/>
          <w:numId w:val="1"/>
        </w:numPr>
        <w:spacing w:line="480" w:lineRule="auto"/>
        <w:jc w:val="both"/>
        <w:rPr>
          <w:rFonts w:ascii="Arial" w:hAnsi="Arial" w:cs="Arial"/>
        </w:rPr>
      </w:pPr>
      <w:r>
        <w:rPr>
          <w:rFonts w:ascii="Arial" w:hAnsi="Arial" w:cs="Arial"/>
        </w:rPr>
        <w:lastRenderedPageBreak/>
        <w:t xml:space="preserve"> Se tiene que el 54% de los 913 alumnos del séptimo año de educación básica de las escuelas fiscales urbanas del cantón Guayaquil no reconocieron las palabras agudas, el 65% de los mismos no recono</w:t>
      </w:r>
      <w:r>
        <w:rPr>
          <w:rFonts w:ascii="Arial" w:hAnsi="Arial" w:cs="Arial"/>
        </w:rPr>
        <w:t>cieron las palabras graves y el 63% las palabras esdrújulas.</w:t>
      </w:r>
    </w:p>
    <w:p w:rsidR="00000000" w:rsidRDefault="008E0DBF">
      <w:pPr>
        <w:spacing w:line="480" w:lineRule="auto"/>
        <w:jc w:val="both"/>
        <w:rPr>
          <w:rFonts w:ascii="Arial" w:hAnsi="Arial" w:cs="Arial"/>
        </w:rPr>
      </w:pPr>
    </w:p>
    <w:p w:rsidR="00000000" w:rsidRDefault="008E0DBF">
      <w:pPr>
        <w:numPr>
          <w:ilvl w:val="0"/>
          <w:numId w:val="1"/>
        </w:numPr>
        <w:spacing w:line="480" w:lineRule="auto"/>
        <w:jc w:val="both"/>
        <w:rPr>
          <w:rFonts w:ascii="Arial" w:hAnsi="Arial" w:cs="Arial"/>
        </w:rPr>
      </w:pPr>
      <w:r>
        <w:rPr>
          <w:rFonts w:ascii="Arial" w:hAnsi="Arial" w:cs="Arial"/>
        </w:rPr>
        <w:t>Un 79% de los alumnos del séptimo año que resolvieron la prueba de lenguaje no reconocen la posición correcta de tildes y signos de puntuación.</w:t>
      </w:r>
    </w:p>
    <w:p w:rsidR="00000000" w:rsidRDefault="008E0DBF">
      <w:pPr>
        <w:spacing w:line="480" w:lineRule="auto"/>
        <w:jc w:val="both"/>
        <w:rPr>
          <w:rFonts w:ascii="Arial" w:hAnsi="Arial" w:cs="Arial"/>
        </w:rPr>
      </w:pPr>
    </w:p>
    <w:p w:rsidR="00000000" w:rsidRDefault="008E0DBF">
      <w:pPr>
        <w:numPr>
          <w:ilvl w:val="0"/>
          <w:numId w:val="1"/>
        </w:numPr>
        <w:spacing w:line="480" w:lineRule="auto"/>
        <w:jc w:val="both"/>
        <w:rPr>
          <w:rFonts w:ascii="Arial" w:hAnsi="Arial" w:cs="Arial"/>
        </w:rPr>
      </w:pPr>
      <w:r>
        <w:rPr>
          <w:rFonts w:ascii="Arial" w:hAnsi="Arial" w:cs="Arial"/>
        </w:rPr>
        <w:t xml:space="preserve">Se considera que el 32% de los estudiantes en la </w:t>
      </w:r>
      <w:r>
        <w:rPr>
          <w:rFonts w:ascii="Arial" w:hAnsi="Arial" w:cs="Arial"/>
        </w:rPr>
        <w:t>muestra tienen un nivel de conocimiento excelente en lectura comprensiva, seguido por un 30% a los cuales se les atribuye un nivel de conocimiento muy bueno en lectura.</w:t>
      </w:r>
    </w:p>
    <w:p w:rsidR="00000000" w:rsidRDefault="008E0DBF">
      <w:pPr>
        <w:spacing w:line="480" w:lineRule="auto"/>
        <w:jc w:val="both"/>
        <w:rPr>
          <w:rFonts w:ascii="Arial" w:hAnsi="Arial" w:cs="Arial"/>
        </w:rPr>
      </w:pPr>
    </w:p>
    <w:p w:rsidR="00000000" w:rsidRDefault="008E0DBF">
      <w:pPr>
        <w:numPr>
          <w:ilvl w:val="0"/>
          <w:numId w:val="1"/>
        </w:numPr>
        <w:spacing w:line="480" w:lineRule="auto"/>
        <w:jc w:val="both"/>
        <w:rPr>
          <w:rFonts w:ascii="Arial" w:hAnsi="Arial" w:cs="Arial"/>
        </w:rPr>
      </w:pPr>
      <w:r>
        <w:rPr>
          <w:rFonts w:ascii="Arial" w:hAnsi="Arial" w:cs="Arial"/>
        </w:rPr>
        <w:t xml:space="preserve"> El 44% de los alumnos que pertenecen a la muestra no respondieron nada a la pregunta </w:t>
      </w:r>
      <w:r>
        <w:rPr>
          <w:rFonts w:ascii="Arial" w:hAnsi="Arial" w:cs="Arial"/>
        </w:rPr>
        <w:t>de lectura analítica, el 33% respondió correctamente, el resto escribió respuestas incoherente. En la segunda pregunta sobre lectura analítica el 50% de los alumnos no respondió nada, mientras apenas el 23% lo hizo de manera correcta.</w:t>
      </w:r>
    </w:p>
    <w:p w:rsidR="00000000" w:rsidRDefault="008E0DBF">
      <w:pPr>
        <w:spacing w:line="480" w:lineRule="auto"/>
        <w:jc w:val="both"/>
        <w:rPr>
          <w:rFonts w:ascii="Arial" w:hAnsi="Arial" w:cs="Arial"/>
        </w:rPr>
      </w:pPr>
    </w:p>
    <w:p w:rsidR="00000000" w:rsidRDefault="008E0DBF">
      <w:pPr>
        <w:numPr>
          <w:ilvl w:val="0"/>
          <w:numId w:val="1"/>
        </w:numPr>
        <w:spacing w:line="480" w:lineRule="auto"/>
        <w:jc w:val="both"/>
        <w:rPr>
          <w:rFonts w:ascii="Arial" w:hAnsi="Arial" w:cs="Arial"/>
        </w:rPr>
      </w:pPr>
      <w:r>
        <w:rPr>
          <w:rFonts w:ascii="Arial" w:hAnsi="Arial" w:cs="Arial"/>
        </w:rPr>
        <w:lastRenderedPageBreak/>
        <w:t xml:space="preserve"> La nota promedio en</w:t>
      </w:r>
      <w:r>
        <w:rPr>
          <w:rFonts w:ascii="Arial" w:hAnsi="Arial" w:cs="Arial"/>
        </w:rPr>
        <w:t xml:space="preserve"> la prueba de matemáticas es de 32.5, calificada sobre 100, se tiene además que la nota más baja y alta fueron 1.40 y 85.8 respectivamente.</w:t>
      </w:r>
    </w:p>
    <w:p w:rsidR="00000000" w:rsidRDefault="008E0DBF">
      <w:pPr>
        <w:spacing w:line="480" w:lineRule="auto"/>
        <w:jc w:val="both"/>
        <w:rPr>
          <w:rFonts w:ascii="Arial" w:hAnsi="Arial" w:cs="Arial"/>
        </w:rPr>
      </w:pPr>
    </w:p>
    <w:p w:rsidR="00000000" w:rsidRDefault="008E0DBF">
      <w:pPr>
        <w:numPr>
          <w:ilvl w:val="0"/>
          <w:numId w:val="1"/>
        </w:numPr>
        <w:spacing w:line="480" w:lineRule="auto"/>
        <w:jc w:val="both"/>
        <w:rPr>
          <w:rFonts w:ascii="Arial" w:hAnsi="Arial" w:cs="Arial"/>
        </w:rPr>
      </w:pPr>
      <w:r>
        <w:rPr>
          <w:rFonts w:ascii="Arial" w:hAnsi="Arial" w:cs="Arial"/>
        </w:rPr>
        <w:t>La nota promedio en la prueba de lenguaje es de 53.42, calificada sobre 100, la nota más alta es de  99.2, y existi</w:t>
      </w:r>
      <w:r>
        <w:rPr>
          <w:rFonts w:ascii="Arial" w:hAnsi="Arial" w:cs="Arial"/>
        </w:rPr>
        <w:t>eron notas bajas  que llegaron incluso a 0.</w:t>
      </w:r>
    </w:p>
    <w:p w:rsidR="00000000" w:rsidRDefault="008E0DBF">
      <w:pPr>
        <w:spacing w:line="480" w:lineRule="auto"/>
        <w:jc w:val="both"/>
        <w:rPr>
          <w:rFonts w:ascii="Arial" w:hAnsi="Arial" w:cs="Arial"/>
        </w:rPr>
      </w:pPr>
    </w:p>
    <w:p w:rsidR="00000000" w:rsidRDefault="008E0DBF">
      <w:pPr>
        <w:numPr>
          <w:ilvl w:val="0"/>
          <w:numId w:val="1"/>
        </w:numPr>
        <w:spacing w:line="480" w:lineRule="auto"/>
        <w:jc w:val="both"/>
        <w:rPr>
          <w:rFonts w:ascii="Arial" w:hAnsi="Arial" w:cs="Arial"/>
        </w:rPr>
      </w:pPr>
      <w:r>
        <w:rPr>
          <w:rFonts w:ascii="Arial" w:hAnsi="Arial" w:cs="Arial"/>
        </w:rPr>
        <w:t xml:space="preserve"> El 69% de las escuelas fiscales urbanas del cantón Guayaquil muestreadas, tienen jornadas matutinas, el 27% jornadas vespertinas, el porcentaje restante jornadas nocturnas,</w:t>
      </w:r>
    </w:p>
    <w:p w:rsidR="00000000" w:rsidRDefault="008E0DBF">
      <w:pPr>
        <w:spacing w:line="480" w:lineRule="auto"/>
        <w:jc w:val="both"/>
        <w:rPr>
          <w:rFonts w:ascii="Arial" w:hAnsi="Arial" w:cs="Arial"/>
        </w:rPr>
      </w:pPr>
    </w:p>
    <w:p w:rsidR="00000000" w:rsidRDefault="008E0DBF">
      <w:pPr>
        <w:numPr>
          <w:ilvl w:val="0"/>
          <w:numId w:val="1"/>
        </w:numPr>
        <w:spacing w:line="480" w:lineRule="auto"/>
        <w:jc w:val="both"/>
        <w:rPr>
          <w:rFonts w:ascii="Arial" w:hAnsi="Arial" w:cs="Arial"/>
        </w:rPr>
      </w:pPr>
      <w:r>
        <w:rPr>
          <w:rFonts w:ascii="Arial" w:hAnsi="Arial" w:cs="Arial"/>
        </w:rPr>
        <w:t>El 87% de los 913 alumnos del séptim</w:t>
      </w:r>
      <w:r>
        <w:rPr>
          <w:rFonts w:ascii="Arial" w:hAnsi="Arial" w:cs="Arial"/>
        </w:rPr>
        <w:t>o año de educación básica de las escuelas fiscales urbanas del cantón Guayaquil, se dedican a realizar actividades como estudiar, hacer deberes y jugar, el 5% de estos alumnos trabajan y el 8% realizan quehaceres domésticos.</w:t>
      </w:r>
    </w:p>
    <w:p w:rsidR="00000000" w:rsidRDefault="008E0DBF">
      <w:pPr>
        <w:spacing w:line="480" w:lineRule="auto"/>
        <w:jc w:val="both"/>
        <w:rPr>
          <w:rFonts w:ascii="Arial" w:hAnsi="Arial" w:cs="Arial"/>
        </w:rPr>
      </w:pPr>
    </w:p>
    <w:p w:rsidR="00000000" w:rsidRDefault="008E0DBF">
      <w:pPr>
        <w:numPr>
          <w:ilvl w:val="0"/>
          <w:numId w:val="1"/>
        </w:numPr>
        <w:spacing w:line="480" w:lineRule="auto"/>
        <w:jc w:val="both"/>
        <w:rPr>
          <w:rFonts w:ascii="Arial" w:hAnsi="Arial" w:cs="Arial"/>
        </w:rPr>
      </w:pPr>
      <w:r>
        <w:rPr>
          <w:rFonts w:ascii="Arial" w:hAnsi="Arial" w:cs="Arial"/>
        </w:rPr>
        <w:t xml:space="preserve"> En el análisis de contingenci</w:t>
      </w:r>
      <w:r>
        <w:rPr>
          <w:rFonts w:ascii="Arial" w:hAnsi="Arial" w:cs="Arial"/>
        </w:rPr>
        <w:t>a se determinó dependencia entre las siguientes variables:</w:t>
      </w:r>
    </w:p>
    <w:p w:rsidR="00000000" w:rsidRDefault="008E0DBF">
      <w:pPr>
        <w:spacing w:line="480" w:lineRule="auto"/>
        <w:ind w:left="720"/>
        <w:jc w:val="both"/>
        <w:rPr>
          <w:rFonts w:ascii="Arial" w:hAnsi="Arial" w:cs="Arial"/>
        </w:rPr>
      </w:pPr>
      <w:r>
        <w:rPr>
          <w:rFonts w:ascii="Arial" w:hAnsi="Arial" w:cs="Arial"/>
        </w:rPr>
        <w:t>Resta de enteros con la división de enteros, resta de fracciones con resta de enteros, resta de enteros con resta de decimales, suma de enteros con resta de enteros, suma de enteros con multiplicac</w:t>
      </w:r>
      <w:r>
        <w:rPr>
          <w:rFonts w:ascii="Arial" w:hAnsi="Arial" w:cs="Arial"/>
        </w:rPr>
        <w:t xml:space="preserve">ión de </w:t>
      </w:r>
      <w:r>
        <w:rPr>
          <w:rFonts w:ascii="Arial" w:hAnsi="Arial" w:cs="Arial"/>
        </w:rPr>
        <w:lastRenderedPageBreak/>
        <w:t>enteros, suma de enteros con división de enteros, suma de enteros con resta de decimales, resta de enteros con multiplicación de enteros, resta de enteros con clasificación de triángulos, división de enteros con multiplicación de enteros, multiplica</w:t>
      </w:r>
      <w:r>
        <w:rPr>
          <w:rFonts w:ascii="Arial" w:hAnsi="Arial" w:cs="Arial"/>
        </w:rPr>
        <w:t>ción de enteros con multiplicación de fracciones, multiplicación de enteros con división de fracciones, multiplicación de enteros con multiplicación de decimales, multiplicación de enteros con la regla de tres, multiplicación de enteros con determinación d</w:t>
      </w:r>
      <w:r>
        <w:rPr>
          <w:rFonts w:ascii="Arial" w:hAnsi="Arial" w:cs="Arial"/>
        </w:rPr>
        <w:t>el perímetro y área, multiplicación de enteros con operación de orden 2, multiplicación de enteros con medidas de tiempo, regla de tres con división de enteros, división de enteros con división de fracciones, división de enteros con medidas de peso, inters</w:t>
      </w:r>
      <w:r>
        <w:rPr>
          <w:rFonts w:ascii="Arial" w:hAnsi="Arial" w:cs="Arial"/>
        </w:rPr>
        <w:t xml:space="preserve">ección de conjuntos con el ejercicio donde se “pinta” la intersección del conjunto en un diagrama de </w:t>
      </w:r>
      <w:proofErr w:type="spellStart"/>
      <w:r>
        <w:rPr>
          <w:rFonts w:ascii="Arial" w:hAnsi="Arial" w:cs="Arial"/>
        </w:rPr>
        <w:t>Venn</w:t>
      </w:r>
      <w:proofErr w:type="spellEnd"/>
      <w:r>
        <w:rPr>
          <w:rFonts w:ascii="Arial" w:hAnsi="Arial" w:cs="Arial"/>
        </w:rPr>
        <w:t>, sinónimos y antónimos, graves y signos, esdrújulas y signo, lectura comprensiva con lectura analítica 1 y lectura analítica 2.</w:t>
      </w:r>
    </w:p>
    <w:p w:rsidR="00000000" w:rsidRDefault="008E0DBF">
      <w:pPr>
        <w:spacing w:line="480" w:lineRule="auto"/>
        <w:ind w:left="720"/>
        <w:jc w:val="both"/>
        <w:rPr>
          <w:rFonts w:ascii="Arial" w:hAnsi="Arial" w:cs="Arial"/>
        </w:rPr>
      </w:pPr>
    </w:p>
    <w:p w:rsidR="00000000" w:rsidRDefault="008E0DBF">
      <w:pPr>
        <w:numPr>
          <w:ilvl w:val="0"/>
          <w:numId w:val="1"/>
        </w:numPr>
        <w:spacing w:line="480" w:lineRule="auto"/>
        <w:jc w:val="both"/>
        <w:rPr>
          <w:rFonts w:ascii="Arial" w:hAnsi="Arial" w:cs="Arial"/>
        </w:rPr>
      </w:pPr>
      <w:r>
        <w:rPr>
          <w:rFonts w:ascii="Arial" w:hAnsi="Arial" w:cs="Arial"/>
        </w:rPr>
        <w:t>Entre las variables i</w:t>
      </w:r>
      <w:r>
        <w:rPr>
          <w:rFonts w:ascii="Arial" w:hAnsi="Arial" w:cs="Arial"/>
        </w:rPr>
        <w:t>ndependientes entre sí tenemos:</w:t>
      </w:r>
    </w:p>
    <w:p w:rsidR="00000000" w:rsidRDefault="008E0DBF">
      <w:pPr>
        <w:spacing w:line="480" w:lineRule="auto"/>
        <w:ind w:left="708"/>
        <w:jc w:val="both"/>
        <w:rPr>
          <w:rFonts w:ascii="Arial" w:hAnsi="Arial" w:cs="Arial"/>
        </w:rPr>
      </w:pPr>
      <w:r>
        <w:rPr>
          <w:rFonts w:ascii="Arial" w:hAnsi="Arial" w:cs="Arial"/>
        </w:rPr>
        <w:t>Suma de enteros con suma de fracciones, suma de enteros con suma de decimales, resta de enteros con operación de orden 1, resta de enteros con intersección de conjuntos, multiplicación de enteros con medidas de longitud,</w:t>
      </w:r>
    </w:p>
    <w:p w:rsidR="00000000" w:rsidRDefault="008E0DBF">
      <w:pPr>
        <w:spacing w:line="480" w:lineRule="auto"/>
        <w:ind w:left="360"/>
        <w:jc w:val="both"/>
        <w:rPr>
          <w:rFonts w:ascii="Arial" w:hAnsi="Arial" w:cs="Arial"/>
        </w:rPr>
      </w:pPr>
    </w:p>
    <w:p w:rsidR="00000000" w:rsidRDefault="008E0DBF">
      <w:pPr>
        <w:numPr>
          <w:ilvl w:val="0"/>
          <w:numId w:val="1"/>
        </w:numPr>
        <w:spacing w:line="480" w:lineRule="auto"/>
        <w:jc w:val="both"/>
        <w:rPr>
          <w:rFonts w:ascii="Arial" w:hAnsi="Arial" w:cs="Arial"/>
        </w:rPr>
      </w:pPr>
      <w:r>
        <w:rPr>
          <w:rFonts w:ascii="Arial" w:hAnsi="Arial" w:cs="Arial"/>
        </w:rPr>
        <w:lastRenderedPageBreak/>
        <w:t>Co</w:t>
      </w:r>
      <w:r>
        <w:rPr>
          <w:rFonts w:ascii="Arial" w:hAnsi="Arial" w:cs="Arial"/>
        </w:rPr>
        <w:t>n el análisis de componentes principales se reduce el número de variables observables a dos variables artificiales, con las cuales tendremos el 95.81% explicación de la varianza total utilizando la matriz de covarianza. Al utilizar la matriz de correlación</w:t>
      </w:r>
      <w:r>
        <w:rPr>
          <w:rFonts w:ascii="Arial" w:hAnsi="Arial" w:cs="Arial"/>
        </w:rPr>
        <w:t xml:space="preserve"> (variables estandarizadas) se obtuvieron 17 componentes principales con un 59,73% de explicación de la varianza total. Además se intento mejorar los resultados obtenidos al aplicar la técnica de Componentes Principales,  para lo cual se recurrió a rotar l</w:t>
      </w:r>
      <w:r>
        <w:rPr>
          <w:rFonts w:ascii="Arial" w:hAnsi="Arial" w:cs="Arial"/>
        </w:rPr>
        <w:t>os ejes de las componentes, se obtuvieron 17 componentes principales con un 59,73% de explicación de la varianza total.</w:t>
      </w:r>
    </w:p>
    <w:p w:rsidR="00000000" w:rsidRDefault="008E0DBF">
      <w:pPr>
        <w:spacing w:line="480" w:lineRule="auto"/>
        <w:jc w:val="both"/>
        <w:rPr>
          <w:rFonts w:ascii="Arial" w:hAnsi="Arial" w:cs="Arial"/>
        </w:rPr>
      </w:pPr>
    </w:p>
    <w:p w:rsidR="00000000" w:rsidRDefault="008E0DBF">
      <w:pPr>
        <w:numPr>
          <w:ilvl w:val="0"/>
          <w:numId w:val="1"/>
        </w:numPr>
        <w:spacing w:line="480" w:lineRule="auto"/>
        <w:jc w:val="both"/>
        <w:rPr>
          <w:rFonts w:ascii="Arial" w:hAnsi="Arial" w:cs="Arial"/>
        </w:rPr>
      </w:pPr>
      <w:r>
        <w:rPr>
          <w:rFonts w:ascii="Arial" w:hAnsi="Arial" w:cs="Arial"/>
        </w:rPr>
        <w:t>Con el análisis de varianza se determinó que la jornada en la que estudie el alumno tiene efecto sobre su calificación de lenguaje.</w:t>
      </w:r>
    </w:p>
    <w:p w:rsidR="00000000" w:rsidRDefault="008E0DBF">
      <w:pPr>
        <w:spacing w:line="480" w:lineRule="auto"/>
        <w:jc w:val="both"/>
        <w:rPr>
          <w:rFonts w:ascii="Arial" w:hAnsi="Arial" w:cs="Arial"/>
        </w:rPr>
      </w:pPr>
    </w:p>
    <w:p w:rsidR="00000000" w:rsidRDefault="008E0DBF">
      <w:pPr>
        <w:numPr>
          <w:ilvl w:val="0"/>
          <w:numId w:val="1"/>
        </w:numPr>
        <w:spacing w:line="480" w:lineRule="auto"/>
        <w:jc w:val="both"/>
        <w:rPr>
          <w:rFonts w:ascii="Arial" w:hAnsi="Arial" w:cs="Arial"/>
        </w:rPr>
      </w:pPr>
      <w:r>
        <w:rPr>
          <w:rFonts w:ascii="Arial" w:hAnsi="Arial" w:cs="Arial"/>
        </w:rPr>
        <w:t>La</w:t>
      </w:r>
      <w:r>
        <w:rPr>
          <w:rFonts w:ascii="Arial" w:hAnsi="Arial" w:cs="Arial"/>
        </w:rPr>
        <w:t xml:space="preserve"> correlación canónica del primer par de variables canónicas, formado por U1 que corresponde al grupo de variables de lenguaje y V1 que corresponde al grupo de variables de matemáticas es igual a 0,587; donde los coeficientes de las variables que son grande</w:t>
      </w:r>
      <w:r>
        <w:rPr>
          <w:rFonts w:ascii="Arial" w:hAnsi="Arial" w:cs="Arial"/>
        </w:rPr>
        <w:t>s en valor absoluto corresponden  a   las   variables   X35: Partes de la segunda oración, X48: Signos de puntuación y X49: Lectura comprensiva, para U1, y las variables X14: Perímetro y área de un rectángulo y X22: Regla de tres, para V1.</w:t>
      </w:r>
    </w:p>
    <w:p w:rsidR="00000000" w:rsidRDefault="008E0DBF">
      <w:pPr>
        <w:numPr>
          <w:ilvl w:val="0"/>
          <w:numId w:val="1"/>
        </w:numPr>
        <w:spacing w:line="480" w:lineRule="auto"/>
        <w:jc w:val="both"/>
        <w:rPr>
          <w:rFonts w:ascii="Arial" w:hAnsi="Arial" w:cs="Arial"/>
        </w:rPr>
      </w:pPr>
      <w:r>
        <w:rPr>
          <w:rFonts w:ascii="Arial" w:hAnsi="Arial" w:cs="Arial"/>
        </w:rPr>
        <w:lastRenderedPageBreak/>
        <w:t>La correlación c</w:t>
      </w:r>
      <w:r>
        <w:rPr>
          <w:rFonts w:ascii="Arial" w:hAnsi="Arial" w:cs="Arial"/>
        </w:rPr>
        <w:t>anónica del segundo par de variables canónicas, formado por U2 que corresponde al grupo de variables de lenguaje y V2 que corresponde al grupo de variables de matemáticas es igual a 0,346; donde los coeficientes de las variables que son grandes en valor ab</w:t>
      </w:r>
      <w:r>
        <w:rPr>
          <w:rFonts w:ascii="Arial" w:hAnsi="Arial" w:cs="Arial"/>
        </w:rPr>
        <w:t>soluto corresponden  a   las   variables   X43_: Primer par de palabras homófonas  y  X38: Conjugar verbo en el tiempo presente, para U2, y las variables X29: Pintar intersección de conjuntos y X16: Equivalencias de medidas de longitud, para V2.</w:t>
      </w:r>
    </w:p>
    <w:p w:rsidR="00000000" w:rsidRDefault="008E0DBF">
      <w:pPr>
        <w:pStyle w:val="TDC1"/>
      </w:pPr>
    </w:p>
    <w:p w:rsidR="00000000" w:rsidRDefault="008E0DBF">
      <w:pPr>
        <w:spacing w:line="480" w:lineRule="auto"/>
        <w:ind w:left="360"/>
        <w:jc w:val="both"/>
        <w:rPr>
          <w:rFonts w:ascii="Arial" w:hAnsi="Arial" w:cs="Arial"/>
        </w:rPr>
      </w:pPr>
    </w:p>
    <w:p w:rsidR="00000000" w:rsidRDefault="008E0DBF">
      <w:pPr>
        <w:spacing w:line="480" w:lineRule="auto"/>
        <w:ind w:left="360"/>
        <w:jc w:val="both"/>
        <w:rPr>
          <w:rFonts w:ascii="Arial" w:hAnsi="Arial" w:cs="Arial"/>
        </w:rPr>
      </w:pPr>
    </w:p>
    <w:p w:rsidR="00000000" w:rsidRDefault="008E0DBF">
      <w:pPr>
        <w:spacing w:line="480" w:lineRule="auto"/>
        <w:ind w:left="360"/>
        <w:jc w:val="both"/>
        <w:rPr>
          <w:rFonts w:ascii="Arial" w:hAnsi="Arial" w:cs="Arial"/>
        </w:rPr>
      </w:pPr>
    </w:p>
    <w:p w:rsidR="00000000" w:rsidRDefault="008E0DBF">
      <w:pPr>
        <w:spacing w:line="480" w:lineRule="auto"/>
        <w:ind w:left="360"/>
        <w:jc w:val="both"/>
        <w:rPr>
          <w:rFonts w:ascii="Arial" w:hAnsi="Arial" w:cs="Arial"/>
        </w:rPr>
      </w:pPr>
    </w:p>
    <w:p w:rsidR="00000000" w:rsidRDefault="008E0DBF">
      <w:pPr>
        <w:spacing w:line="480" w:lineRule="auto"/>
        <w:ind w:left="360"/>
        <w:jc w:val="both"/>
        <w:rPr>
          <w:rFonts w:ascii="Arial" w:hAnsi="Arial" w:cs="Arial"/>
        </w:rPr>
      </w:pPr>
    </w:p>
    <w:p w:rsidR="00000000" w:rsidRDefault="008E0DBF">
      <w:pPr>
        <w:spacing w:line="480" w:lineRule="auto"/>
        <w:ind w:left="360"/>
        <w:jc w:val="both"/>
        <w:rPr>
          <w:rFonts w:ascii="Arial" w:hAnsi="Arial" w:cs="Arial"/>
        </w:rPr>
      </w:pPr>
    </w:p>
    <w:p w:rsidR="00000000" w:rsidRDefault="008E0DBF">
      <w:pPr>
        <w:spacing w:line="480" w:lineRule="auto"/>
        <w:ind w:left="360"/>
        <w:jc w:val="both"/>
        <w:rPr>
          <w:rFonts w:ascii="Arial" w:hAnsi="Arial" w:cs="Arial"/>
        </w:rPr>
      </w:pPr>
    </w:p>
    <w:p w:rsidR="00000000" w:rsidRDefault="008E0DBF">
      <w:pPr>
        <w:spacing w:line="480" w:lineRule="auto"/>
        <w:ind w:left="360"/>
        <w:jc w:val="both"/>
        <w:rPr>
          <w:rFonts w:ascii="Arial" w:hAnsi="Arial" w:cs="Arial"/>
        </w:rPr>
      </w:pPr>
    </w:p>
    <w:p w:rsidR="00000000" w:rsidRDefault="008E0DBF">
      <w:pPr>
        <w:spacing w:line="480" w:lineRule="auto"/>
        <w:ind w:left="360"/>
        <w:jc w:val="both"/>
        <w:rPr>
          <w:rFonts w:ascii="Arial" w:hAnsi="Arial" w:cs="Arial"/>
        </w:rPr>
      </w:pPr>
    </w:p>
    <w:p w:rsidR="00000000" w:rsidRDefault="008E0DBF">
      <w:pPr>
        <w:spacing w:line="480" w:lineRule="auto"/>
        <w:jc w:val="both"/>
        <w:rPr>
          <w:rFonts w:ascii="Arial" w:hAnsi="Arial" w:cs="Arial"/>
        </w:rPr>
      </w:pPr>
    </w:p>
    <w:p w:rsidR="00000000" w:rsidRDefault="008E0DBF">
      <w:pPr>
        <w:spacing w:line="480" w:lineRule="auto"/>
        <w:jc w:val="both"/>
        <w:rPr>
          <w:rFonts w:ascii="Arial" w:hAnsi="Arial" w:cs="Arial"/>
        </w:rPr>
      </w:pPr>
    </w:p>
    <w:p w:rsidR="00000000" w:rsidRDefault="008E0DBF">
      <w:pPr>
        <w:spacing w:line="480" w:lineRule="auto"/>
        <w:jc w:val="both"/>
        <w:rPr>
          <w:rFonts w:ascii="Arial" w:hAnsi="Arial" w:cs="Arial"/>
        </w:rPr>
      </w:pPr>
    </w:p>
    <w:p w:rsidR="00000000" w:rsidRDefault="008E0DBF">
      <w:pPr>
        <w:pStyle w:val="Ttulo1"/>
        <w:jc w:val="center"/>
      </w:pPr>
    </w:p>
    <w:p w:rsidR="00000000" w:rsidRDefault="008E0DBF">
      <w:pPr>
        <w:pStyle w:val="Ttulo1"/>
        <w:jc w:val="center"/>
      </w:pPr>
      <w:r>
        <w:t>RECOMENDACIONES</w:t>
      </w:r>
    </w:p>
    <w:p w:rsidR="00000000" w:rsidRDefault="008E0DBF">
      <w:pPr>
        <w:spacing w:line="480" w:lineRule="auto"/>
        <w:jc w:val="both"/>
        <w:rPr>
          <w:rFonts w:ascii="Arial" w:hAnsi="Arial" w:cs="Arial"/>
          <w:lang w:val="es-EC"/>
        </w:rPr>
      </w:pPr>
    </w:p>
    <w:p w:rsidR="00000000" w:rsidRDefault="008E0DBF">
      <w:pPr>
        <w:spacing w:line="480" w:lineRule="auto"/>
        <w:jc w:val="both"/>
        <w:rPr>
          <w:rFonts w:ascii="Arial" w:hAnsi="Arial" w:cs="Arial"/>
          <w:lang w:val="es-EC"/>
        </w:rPr>
      </w:pPr>
    </w:p>
    <w:p w:rsidR="00000000" w:rsidRDefault="008E0DBF">
      <w:pPr>
        <w:numPr>
          <w:ilvl w:val="0"/>
          <w:numId w:val="2"/>
        </w:numPr>
        <w:spacing w:line="480" w:lineRule="auto"/>
        <w:jc w:val="both"/>
        <w:rPr>
          <w:rFonts w:ascii="Arial" w:hAnsi="Arial" w:cs="Arial"/>
          <w:lang w:val="es-EC"/>
        </w:rPr>
      </w:pPr>
      <w:r>
        <w:rPr>
          <w:rFonts w:ascii="Arial" w:hAnsi="Arial" w:cs="Arial"/>
          <w:lang w:val="es-EC"/>
        </w:rPr>
        <w:t xml:space="preserve">Se recomienda a los profesores desarrollar la capacidad de razonamiento de los alumnos, proponiendo ejercicios de planteamiento, para que no solo se dediquen a realizar operaciones de manera rutinaria y memorista, sino que aprendan a </w:t>
      </w:r>
      <w:r>
        <w:rPr>
          <w:rFonts w:ascii="Arial" w:hAnsi="Arial" w:cs="Arial"/>
          <w:lang w:val="es-EC"/>
        </w:rPr>
        <w:t>plantear un problema, resolverlo de manera correcta e interpretar sus resultados.</w:t>
      </w:r>
    </w:p>
    <w:p w:rsidR="00000000" w:rsidRDefault="008E0DBF">
      <w:pPr>
        <w:spacing w:line="480" w:lineRule="auto"/>
        <w:ind w:left="720"/>
        <w:jc w:val="both"/>
        <w:rPr>
          <w:rFonts w:ascii="Arial" w:hAnsi="Arial" w:cs="Arial"/>
          <w:lang w:val="es-EC"/>
        </w:rPr>
      </w:pPr>
    </w:p>
    <w:p w:rsidR="00000000" w:rsidRDefault="008E0DBF">
      <w:pPr>
        <w:numPr>
          <w:ilvl w:val="0"/>
          <w:numId w:val="2"/>
        </w:numPr>
        <w:spacing w:line="480" w:lineRule="auto"/>
        <w:jc w:val="both"/>
        <w:rPr>
          <w:rFonts w:ascii="Arial" w:hAnsi="Arial" w:cs="Arial"/>
          <w:lang w:val="es-EC"/>
        </w:rPr>
      </w:pPr>
      <w:r>
        <w:rPr>
          <w:rFonts w:ascii="Arial" w:hAnsi="Arial" w:cs="Arial"/>
          <w:lang w:val="es-EC"/>
        </w:rPr>
        <w:t>Se recomienda a los profesores acrecentar el vocabulario de los alumnos, y que así conozca el significado de las palabras y pueda distinguirlas, con el fin de que se exprese</w:t>
      </w:r>
      <w:r>
        <w:rPr>
          <w:rFonts w:ascii="Arial" w:hAnsi="Arial" w:cs="Arial"/>
          <w:lang w:val="es-EC"/>
        </w:rPr>
        <w:t xml:space="preserve"> de una manera correcta y entendible.</w:t>
      </w:r>
    </w:p>
    <w:p w:rsidR="00000000" w:rsidRDefault="008E0DBF">
      <w:pPr>
        <w:spacing w:line="480" w:lineRule="auto"/>
        <w:jc w:val="both"/>
        <w:rPr>
          <w:rFonts w:ascii="Arial" w:hAnsi="Arial" w:cs="Arial"/>
          <w:lang w:val="es-EC"/>
        </w:rPr>
      </w:pPr>
    </w:p>
    <w:p w:rsidR="00000000" w:rsidRDefault="008E0DBF">
      <w:pPr>
        <w:numPr>
          <w:ilvl w:val="0"/>
          <w:numId w:val="2"/>
        </w:numPr>
        <w:spacing w:line="480" w:lineRule="auto"/>
        <w:jc w:val="both"/>
        <w:rPr>
          <w:rFonts w:ascii="Arial" w:hAnsi="Arial" w:cs="Arial"/>
          <w:lang w:val="es-EC"/>
        </w:rPr>
      </w:pPr>
      <w:r>
        <w:rPr>
          <w:rFonts w:ascii="Arial" w:hAnsi="Arial" w:cs="Arial"/>
          <w:lang w:val="es-EC"/>
        </w:rPr>
        <w:t>Se recomienda tanto a los tutores de los estudiantes como a sus profesores cultivar en los alumnos el placer de la lectura, orientándolo hacia la comprensión, el razonamiento y la exposición de sus ideas y apreciacion</w:t>
      </w:r>
      <w:r>
        <w:rPr>
          <w:rFonts w:ascii="Arial" w:hAnsi="Arial" w:cs="Arial"/>
          <w:lang w:val="es-EC"/>
        </w:rPr>
        <w:t>es acerca de lo leído.</w:t>
      </w:r>
    </w:p>
    <w:p w:rsidR="00000000" w:rsidRDefault="008E0DBF">
      <w:pPr>
        <w:spacing w:line="480" w:lineRule="auto"/>
        <w:jc w:val="both"/>
        <w:rPr>
          <w:rFonts w:ascii="Arial" w:hAnsi="Arial" w:cs="Arial"/>
          <w:lang w:val="es-EC"/>
        </w:rPr>
      </w:pPr>
    </w:p>
    <w:p w:rsidR="00000000" w:rsidRDefault="008E0DBF">
      <w:pPr>
        <w:numPr>
          <w:ilvl w:val="0"/>
          <w:numId w:val="2"/>
        </w:numPr>
        <w:spacing w:line="480" w:lineRule="auto"/>
        <w:jc w:val="both"/>
        <w:rPr>
          <w:rFonts w:ascii="Arial" w:hAnsi="Arial" w:cs="Arial"/>
          <w:lang w:val="es-EC"/>
        </w:rPr>
      </w:pPr>
      <w:r>
        <w:rPr>
          <w:rFonts w:ascii="Arial" w:hAnsi="Arial" w:cs="Arial"/>
          <w:lang w:val="es-EC"/>
        </w:rPr>
        <w:t>Se recomienda a los profesores que se preocupen más por el 5% de los alumnos que trabajan y estudian a la vez, dedicándoles más tiempo en su aprendizaje e incentivándolos para que no deserten.</w:t>
      </w:r>
    </w:p>
    <w:p w:rsidR="00000000" w:rsidRDefault="008E0DBF">
      <w:pPr>
        <w:spacing w:line="480" w:lineRule="auto"/>
        <w:ind w:left="720"/>
        <w:jc w:val="both"/>
        <w:rPr>
          <w:rFonts w:ascii="Arial" w:hAnsi="Arial" w:cs="Arial"/>
          <w:lang w:val="es-EC"/>
        </w:rPr>
      </w:pPr>
    </w:p>
    <w:p w:rsidR="00000000" w:rsidRDefault="008E0DBF">
      <w:pPr>
        <w:numPr>
          <w:ilvl w:val="0"/>
          <w:numId w:val="2"/>
        </w:numPr>
        <w:spacing w:line="480" w:lineRule="auto"/>
        <w:jc w:val="both"/>
        <w:rPr>
          <w:rFonts w:ascii="Arial" w:hAnsi="Arial" w:cs="Arial"/>
          <w:lang w:val="es-EC"/>
        </w:rPr>
      </w:pPr>
      <w:r>
        <w:rPr>
          <w:rFonts w:ascii="Arial" w:hAnsi="Arial" w:cs="Arial"/>
          <w:lang w:val="es-EC"/>
        </w:rPr>
        <w:t>En general, la educación fiscal en nue</w:t>
      </w:r>
      <w:r>
        <w:rPr>
          <w:rFonts w:ascii="Arial" w:hAnsi="Arial" w:cs="Arial"/>
          <w:lang w:val="es-EC"/>
        </w:rPr>
        <w:t xml:space="preserve">stra ciudad es mala, así lo reflejan los resultados obtenidos en este estudio. Se recomienda a la Dirección Provincial de Educación del Guayas y a las instituciones educativas que pongan en práctica una mejor selección de profesores, quienes no solo deben </w:t>
      </w:r>
      <w:r>
        <w:rPr>
          <w:rFonts w:ascii="Arial" w:hAnsi="Arial" w:cs="Arial"/>
          <w:lang w:val="es-EC"/>
        </w:rPr>
        <w:t>de tener los conocimientos requeridos para serlo, sino que también tienen que saber impartirlos a sus alumnos.</w:t>
      </w:r>
    </w:p>
    <w:p w:rsidR="00000000" w:rsidRDefault="008E0DBF">
      <w:pPr>
        <w:spacing w:line="480" w:lineRule="auto"/>
        <w:ind w:left="720"/>
        <w:jc w:val="both"/>
        <w:rPr>
          <w:rFonts w:ascii="Arial" w:hAnsi="Arial" w:cs="Arial"/>
          <w:lang w:val="es-EC"/>
        </w:rPr>
      </w:pPr>
    </w:p>
    <w:p w:rsidR="00000000" w:rsidRDefault="008E0DBF">
      <w:pPr>
        <w:spacing w:line="480" w:lineRule="auto"/>
        <w:ind w:left="720"/>
        <w:jc w:val="both"/>
        <w:rPr>
          <w:rFonts w:ascii="Arial" w:hAnsi="Arial" w:cs="Arial"/>
          <w:lang w:val="es-EC"/>
        </w:rPr>
      </w:pPr>
    </w:p>
    <w:p w:rsidR="00000000" w:rsidRDefault="008E0DBF">
      <w:pPr>
        <w:spacing w:line="480" w:lineRule="auto"/>
        <w:ind w:left="720"/>
        <w:jc w:val="both"/>
        <w:rPr>
          <w:rFonts w:ascii="Arial" w:hAnsi="Arial" w:cs="Arial"/>
          <w:lang w:val="es-EC"/>
        </w:rPr>
      </w:pPr>
    </w:p>
    <w:p w:rsidR="00000000" w:rsidRDefault="008E0DBF">
      <w:pPr>
        <w:spacing w:line="480" w:lineRule="auto"/>
        <w:ind w:left="720"/>
        <w:jc w:val="both"/>
        <w:rPr>
          <w:rFonts w:ascii="Arial" w:hAnsi="Arial" w:cs="Arial"/>
          <w:lang w:val="es-EC"/>
        </w:rPr>
      </w:pPr>
    </w:p>
    <w:p w:rsidR="00000000" w:rsidRDefault="008E0DBF">
      <w:pPr>
        <w:spacing w:line="480" w:lineRule="auto"/>
        <w:ind w:left="720"/>
        <w:jc w:val="both"/>
        <w:rPr>
          <w:rFonts w:ascii="Arial" w:hAnsi="Arial" w:cs="Arial"/>
          <w:lang w:val="es-EC"/>
        </w:rPr>
      </w:pPr>
    </w:p>
    <w:p w:rsidR="00000000" w:rsidRDefault="008E0DBF">
      <w:pPr>
        <w:spacing w:line="480" w:lineRule="auto"/>
        <w:ind w:left="720"/>
        <w:jc w:val="both"/>
        <w:rPr>
          <w:rFonts w:ascii="Arial" w:hAnsi="Arial" w:cs="Arial"/>
          <w:lang w:val="es-EC"/>
        </w:rPr>
      </w:pPr>
    </w:p>
    <w:p w:rsidR="00000000" w:rsidRDefault="008E0DBF">
      <w:pPr>
        <w:spacing w:line="480" w:lineRule="auto"/>
        <w:ind w:left="720"/>
        <w:jc w:val="both"/>
        <w:rPr>
          <w:rFonts w:ascii="Arial" w:hAnsi="Arial" w:cs="Arial"/>
          <w:lang w:val="es-EC"/>
        </w:rPr>
      </w:pPr>
    </w:p>
    <w:p w:rsidR="00000000" w:rsidRDefault="008E0DBF">
      <w:pPr>
        <w:spacing w:line="480" w:lineRule="auto"/>
        <w:ind w:left="720"/>
        <w:jc w:val="both"/>
        <w:rPr>
          <w:rFonts w:ascii="Arial" w:hAnsi="Arial" w:cs="Arial"/>
          <w:lang w:val="es-EC"/>
        </w:rPr>
      </w:pPr>
    </w:p>
    <w:p w:rsidR="00000000" w:rsidRDefault="008E0DBF">
      <w:pPr>
        <w:spacing w:line="480" w:lineRule="auto"/>
        <w:ind w:left="720"/>
        <w:jc w:val="both"/>
        <w:rPr>
          <w:rFonts w:ascii="Arial" w:hAnsi="Arial" w:cs="Arial"/>
          <w:lang w:val="es-EC"/>
        </w:rPr>
      </w:pPr>
    </w:p>
    <w:p w:rsidR="00000000" w:rsidRDefault="008E0DBF">
      <w:pPr>
        <w:spacing w:line="480" w:lineRule="auto"/>
        <w:ind w:left="720"/>
        <w:jc w:val="both"/>
        <w:rPr>
          <w:rFonts w:ascii="Arial" w:hAnsi="Arial" w:cs="Arial"/>
          <w:lang w:val="es-EC"/>
        </w:rPr>
      </w:pPr>
    </w:p>
    <w:p w:rsidR="00000000" w:rsidRDefault="008E0DBF">
      <w:pPr>
        <w:pStyle w:val="Ttulo3"/>
        <w:ind w:left="0"/>
        <w:jc w:val="center"/>
        <w:rPr>
          <w:sz w:val="32"/>
        </w:rPr>
      </w:pPr>
      <w:r>
        <w:rPr>
          <w:sz w:val="32"/>
        </w:rPr>
        <w:lastRenderedPageBreak/>
        <w:t>AGRADECIMIENTO</w:t>
      </w: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lang w:val="es-EC"/>
        </w:rPr>
      </w:pPr>
    </w:p>
    <w:p w:rsidR="00000000" w:rsidRDefault="008E0DBF">
      <w:pPr>
        <w:rPr>
          <w:lang w:val="es-EC"/>
        </w:rPr>
      </w:pPr>
    </w:p>
    <w:p w:rsidR="00000000" w:rsidRDefault="008E0DBF">
      <w:pPr>
        <w:pStyle w:val="Sangradetextonormal"/>
      </w:pPr>
      <w:r>
        <w:t xml:space="preserve">Agradezco primeramente a Dios por darme salud para que culmine este trabajo, y a mis padres por </w:t>
      </w:r>
      <w:r>
        <w:t>su apoyo incondicional.</w:t>
      </w:r>
    </w:p>
    <w:p w:rsidR="00000000" w:rsidRDefault="008E0DBF">
      <w:pPr>
        <w:pStyle w:val="Sangradetextonormal"/>
      </w:pPr>
    </w:p>
    <w:p w:rsidR="00000000" w:rsidRDefault="008E0DBF">
      <w:pPr>
        <w:pStyle w:val="Sangradetextonormal"/>
      </w:pPr>
    </w:p>
    <w:p w:rsidR="00000000" w:rsidRDefault="008E0DBF">
      <w:pPr>
        <w:pStyle w:val="Sangradetextonormal"/>
      </w:pPr>
    </w:p>
    <w:p w:rsidR="00000000" w:rsidRDefault="008E0DBF">
      <w:pPr>
        <w:pStyle w:val="Sangradetextonormal"/>
        <w:ind w:left="0"/>
      </w:pPr>
    </w:p>
    <w:p w:rsidR="00000000" w:rsidRDefault="008E0DBF">
      <w:pPr>
        <w:pStyle w:val="Sangradetextonormal"/>
        <w:ind w:left="0"/>
        <w:jc w:val="center"/>
        <w:rPr>
          <w:b/>
          <w:bCs/>
          <w:sz w:val="32"/>
        </w:rPr>
      </w:pPr>
      <w:r>
        <w:rPr>
          <w:b/>
          <w:bCs/>
          <w:sz w:val="32"/>
        </w:rPr>
        <w:lastRenderedPageBreak/>
        <w:t>DEDICATORIA</w:t>
      </w: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000000" w:rsidRDefault="008E0DBF">
      <w:pPr>
        <w:rPr>
          <w:rFonts w:ascii="Arial" w:hAnsi="Arial" w:cs="Arial"/>
          <w:lang w:val="es-EC"/>
        </w:rPr>
      </w:pPr>
    </w:p>
    <w:p w:rsidR="008E0DBF" w:rsidRDefault="008E0DBF">
      <w:pPr>
        <w:pStyle w:val="Sangradetextonormal"/>
      </w:pPr>
      <w:r>
        <w:t>Dedico este trabajo a mi hermano Eduardo Saona Peñaherrera.</w:t>
      </w:r>
    </w:p>
    <w:sectPr w:rsidR="008E0DBF">
      <w:pgSz w:w="11906" w:h="16838" w:code="9"/>
      <w:pgMar w:top="2268" w:right="1361" w:bottom="2268"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5C5C"/>
    <w:multiLevelType w:val="hybridMultilevel"/>
    <w:tmpl w:val="F2068C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FE936B9"/>
    <w:multiLevelType w:val="hybridMultilevel"/>
    <w:tmpl w:val="0A501092"/>
    <w:lvl w:ilvl="0" w:tplc="1A88490E">
      <w:start w:val="1"/>
      <w:numFmt w:val="decimal"/>
      <w:lvlText w:val="%1."/>
      <w:lvlJc w:val="left"/>
      <w:pPr>
        <w:tabs>
          <w:tab w:val="num" w:pos="840"/>
        </w:tabs>
        <w:ind w:left="840" w:hanging="4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46E91130"/>
    <w:multiLevelType w:val="hybridMultilevel"/>
    <w:tmpl w:val="3594E6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noPunctuationKerning/>
  <w:characterSpacingControl w:val="doNotCompress"/>
  <w:compat/>
  <w:rsids>
    <w:rsidRoot w:val="00A51F42"/>
    <w:rsid w:val="008E0DBF"/>
    <w:rsid w:val="00A51F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spacing w:line="480" w:lineRule="auto"/>
      <w:jc w:val="both"/>
      <w:outlineLvl w:val="0"/>
    </w:pPr>
    <w:rPr>
      <w:rFonts w:ascii="Arial" w:hAnsi="Arial" w:cs="Arial"/>
      <w:b/>
      <w:bCs/>
      <w:sz w:val="48"/>
      <w:lang w:val="es-EC" w:eastAsia="en-US"/>
    </w:rPr>
  </w:style>
  <w:style w:type="paragraph" w:styleId="Ttulo2">
    <w:name w:val="heading 2"/>
    <w:basedOn w:val="Normal"/>
    <w:next w:val="Normal"/>
    <w:qFormat/>
    <w:pPr>
      <w:keepNext/>
      <w:spacing w:line="480" w:lineRule="auto"/>
      <w:jc w:val="center"/>
      <w:outlineLvl w:val="1"/>
    </w:pPr>
    <w:rPr>
      <w:rFonts w:ascii="Arial" w:hAnsi="Arial" w:cs="Arial"/>
      <w:b/>
      <w:bCs/>
      <w:sz w:val="96"/>
      <w:lang w:val="es-EC"/>
    </w:rPr>
  </w:style>
  <w:style w:type="paragraph" w:styleId="Ttulo3">
    <w:name w:val="heading 3"/>
    <w:basedOn w:val="Normal"/>
    <w:next w:val="Normal"/>
    <w:qFormat/>
    <w:pPr>
      <w:keepNext/>
      <w:spacing w:line="480" w:lineRule="auto"/>
      <w:ind w:left="720"/>
      <w:jc w:val="both"/>
      <w:outlineLvl w:val="2"/>
    </w:pPr>
    <w:rPr>
      <w:rFonts w:ascii="Arial" w:hAnsi="Arial" w:cs="Arial"/>
      <w:b/>
      <w:bCs/>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rFonts w:ascii="Arial" w:hAnsi="Arial" w:cs="Arial"/>
      <w:b/>
      <w:bCs/>
      <w:sz w:val="48"/>
    </w:rPr>
  </w:style>
  <w:style w:type="paragraph" w:styleId="Textosinformato">
    <w:name w:val="Plain Text"/>
    <w:basedOn w:val="Normal"/>
    <w:semiHidden/>
    <w:rPr>
      <w:rFonts w:ascii="Courier New" w:hAnsi="Courier New" w:cs="Courier New"/>
      <w:sz w:val="20"/>
      <w:szCs w:val="20"/>
    </w:rPr>
  </w:style>
  <w:style w:type="paragraph" w:styleId="Sangradetextonormal">
    <w:name w:val="Body Text Indent"/>
    <w:basedOn w:val="Normal"/>
    <w:semiHidden/>
    <w:pPr>
      <w:spacing w:line="480" w:lineRule="auto"/>
      <w:ind w:left="4860"/>
      <w:jc w:val="both"/>
    </w:pPr>
    <w:rPr>
      <w:rFonts w:ascii="Arial" w:hAnsi="Arial" w:cs="Arial"/>
      <w:lang w:val="es-EC"/>
    </w:rPr>
  </w:style>
  <w:style w:type="paragraph" w:styleId="Textoindependiente">
    <w:name w:val="Body Text"/>
    <w:basedOn w:val="Normal"/>
    <w:semiHidden/>
    <w:pPr>
      <w:tabs>
        <w:tab w:val="num" w:pos="-2880"/>
      </w:tabs>
      <w:jc w:val="center"/>
    </w:pPr>
    <w:rPr>
      <w:b/>
      <w:bCs/>
    </w:rPr>
  </w:style>
  <w:style w:type="paragraph" w:styleId="TDC1">
    <w:name w:val="toc 1"/>
    <w:basedOn w:val="Normal"/>
    <w:next w:val="Normal"/>
    <w:autoRedefine/>
    <w:semiHidden/>
    <w:rPr>
      <w:lang w:val="es-E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1949</Words>
  <Characters>10720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CONCLUSIONES</vt:lpstr>
    </vt:vector>
  </TitlesOfParts>
  <Company>****</Company>
  <LinksUpToDate>false</LinksUpToDate>
  <CharactersWithSpaces>12644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CONCLUSIONES</dc:title>
  <dc:subject/>
  <dc:creator>Jose Saona</dc:creator>
  <cp:keywords/>
  <dc:description/>
  <cp:lastModifiedBy>Ayudante</cp:lastModifiedBy>
  <cp:revision>2</cp:revision>
  <cp:lastPrinted>2001-06-01T01:58:00Z</cp:lastPrinted>
  <dcterms:created xsi:type="dcterms:W3CDTF">2009-06-29T19:25:00Z</dcterms:created>
  <dcterms:modified xsi:type="dcterms:W3CDTF">2009-06-29T19:25:00Z</dcterms:modified>
</cp:coreProperties>
</file>