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D7" w:rsidRDefault="00E502D7" w:rsidP="0000435C">
      <w:pPr>
        <w:jc w:val="center"/>
        <w:rPr>
          <w:rFonts w:ascii="Arial" w:hAnsi="Arial" w:cs="Arial"/>
          <w:b/>
          <w:u w:val="single"/>
        </w:rPr>
      </w:pPr>
    </w:p>
    <w:p w:rsidR="00E502D7" w:rsidRDefault="00E502D7" w:rsidP="0000435C">
      <w:pPr>
        <w:jc w:val="center"/>
        <w:rPr>
          <w:rFonts w:ascii="Arial" w:hAnsi="Arial" w:cs="Arial"/>
          <w:b/>
          <w:u w:val="single"/>
        </w:rPr>
      </w:pPr>
    </w:p>
    <w:p w:rsidR="00E502D7" w:rsidRDefault="00E502D7" w:rsidP="0000435C">
      <w:pPr>
        <w:jc w:val="center"/>
        <w:rPr>
          <w:rFonts w:ascii="Arial" w:hAnsi="Arial" w:cs="Arial"/>
          <w:b/>
          <w:u w:val="single"/>
        </w:rPr>
      </w:pPr>
    </w:p>
    <w:p w:rsidR="00E502D7" w:rsidRDefault="00E502D7" w:rsidP="0000435C">
      <w:pPr>
        <w:jc w:val="center"/>
        <w:rPr>
          <w:rFonts w:ascii="Arial" w:hAnsi="Arial" w:cs="Arial"/>
          <w:b/>
          <w:u w:val="single"/>
        </w:rPr>
      </w:pPr>
    </w:p>
    <w:p w:rsidR="00E502D7" w:rsidRDefault="00E502D7" w:rsidP="0000435C">
      <w:pPr>
        <w:jc w:val="center"/>
        <w:rPr>
          <w:rFonts w:ascii="Arial" w:hAnsi="Arial" w:cs="Arial"/>
          <w:b/>
          <w:u w:val="single"/>
        </w:rPr>
      </w:pPr>
    </w:p>
    <w:p w:rsidR="00495EA3" w:rsidRDefault="00495EA3" w:rsidP="0000435C">
      <w:pPr>
        <w:jc w:val="center"/>
        <w:rPr>
          <w:rFonts w:ascii="Arial" w:hAnsi="Arial" w:cs="Arial"/>
          <w:b/>
          <w:u w:val="single"/>
        </w:rPr>
      </w:pPr>
    </w:p>
    <w:p w:rsidR="00007FF9" w:rsidRPr="00E502D7" w:rsidRDefault="00007FF9" w:rsidP="0000435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02D7">
        <w:rPr>
          <w:rFonts w:ascii="Arial" w:hAnsi="Arial" w:cs="Arial"/>
          <w:b/>
          <w:sz w:val="32"/>
          <w:szCs w:val="32"/>
          <w:u w:val="single"/>
        </w:rPr>
        <w:t>BIBLIOGRAFÍA</w:t>
      </w:r>
    </w:p>
    <w:p w:rsidR="00926DC8" w:rsidRPr="00E502D7" w:rsidRDefault="00926DC8" w:rsidP="0000435C">
      <w:pPr>
        <w:jc w:val="both"/>
        <w:rPr>
          <w:rFonts w:ascii="Arial" w:hAnsi="Arial" w:cs="Arial"/>
          <w:b/>
          <w:u w:val="single"/>
        </w:rPr>
      </w:pPr>
    </w:p>
    <w:p w:rsidR="00926DC8" w:rsidRDefault="00926DC8" w:rsidP="0000435C">
      <w:pPr>
        <w:jc w:val="both"/>
        <w:rPr>
          <w:rFonts w:ascii="Arial" w:hAnsi="Arial" w:cs="Arial"/>
          <w:b/>
          <w:u w:val="single"/>
        </w:rPr>
      </w:pPr>
    </w:p>
    <w:p w:rsidR="00E502D7" w:rsidRPr="00E502D7" w:rsidRDefault="00E502D7" w:rsidP="0000435C">
      <w:pPr>
        <w:jc w:val="both"/>
        <w:rPr>
          <w:rFonts w:ascii="Arial" w:hAnsi="Arial" w:cs="Arial"/>
          <w:b/>
          <w:u w:val="single"/>
        </w:rPr>
      </w:pPr>
    </w:p>
    <w:p w:rsidR="00926DC8" w:rsidRPr="00E502D7" w:rsidRDefault="00926DC8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ES"/>
        </w:rPr>
      </w:pPr>
      <w:r w:rsidRPr="00E502D7">
        <w:rPr>
          <w:rFonts w:ascii="Arial" w:hAnsi="Arial" w:cs="Arial"/>
          <w:b/>
          <w:bCs/>
          <w:lang w:val="es-ES"/>
        </w:rPr>
        <w:t>INEC</w:t>
      </w:r>
      <w:r w:rsidRPr="00E502D7">
        <w:rPr>
          <w:rFonts w:ascii="Arial" w:hAnsi="Arial" w:cs="Arial"/>
          <w:lang w:val="es-ES"/>
        </w:rPr>
        <w:t xml:space="preserve"> (2002).  </w:t>
      </w:r>
      <w:r w:rsidR="000D01F4" w:rsidRPr="00E502D7">
        <w:rPr>
          <w:rFonts w:ascii="Arial" w:hAnsi="Arial" w:cs="Arial"/>
          <w:lang w:val="es-ES"/>
        </w:rPr>
        <w:t>“</w:t>
      </w:r>
      <w:r w:rsidRPr="00E502D7">
        <w:rPr>
          <w:rFonts w:ascii="Arial" w:hAnsi="Arial" w:cs="Arial"/>
          <w:i/>
          <w:iCs/>
          <w:lang w:val="es-ES"/>
        </w:rPr>
        <w:t>División Polític</w:t>
      </w:r>
      <w:r w:rsidR="0000435C" w:rsidRPr="00E502D7">
        <w:rPr>
          <w:rFonts w:ascii="Arial" w:hAnsi="Arial" w:cs="Arial"/>
          <w:i/>
          <w:iCs/>
          <w:lang w:val="es-ES"/>
        </w:rPr>
        <w:t>a</w:t>
      </w:r>
      <w:r w:rsidRPr="00E502D7">
        <w:rPr>
          <w:rFonts w:ascii="Arial" w:hAnsi="Arial" w:cs="Arial"/>
          <w:i/>
          <w:iCs/>
          <w:lang w:val="es-ES"/>
        </w:rPr>
        <w:t>-Administrativa de la República del Ecuador</w:t>
      </w:r>
      <w:r w:rsidR="000D01F4" w:rsidRPr="00E502D7">
        <w:rPr>
          <w:rFonts w:ascii="Arial" w:hAnsi="Arial" w:cs="Arial"/>
          <w:i/>
          <w:iCs/>
          <w:lang w:val="es-ES"/>
        </w:rPr>
        <w:t>”</w:t>
      </w:r>
      <w:r w:rsidRPr="00E502D7">
        <w:rPr>
          <w:rFonts w:ascii="Arial" w:hAnsi="Arial" w:cs="Arial"/>
          <w:lang w:val="es-ES"/>
        </w:rPr>
        <w:t>, Quito, Ecuador.</w:t>
      </w:r>
    </w:p>
    <w:p w:rsidR="00926DC8" w:rsidRPr="00E502D7" w:rsidRDefault="00926DC8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ES"/>
        </w:rPr>
      </w:pPr>
      <w:r w:rsidRPr="00E502D7">
        <w:rPr>
          <w:rFonts w:ascii="Arial" w:hAnsi="Arial" w:cs="Arial"/>
          <w:b/>
          <w:bCs/>
          <w:lang w:val="es-ES"/>
        </w:rPr>
        <w:t>INEC</w:t>
      </w:r>
      <w:r w:rsidRPr="00E502D7">
        <w:rPr>
          <w:rFonts w:ascii="Arial" w:hAnsi="Arial" w:cs="Arial"/>
          <w:lang w:val="es-ES"/>
        </w:rPr>
        <w:t xml:space="preserve"> (2002).  </w:t>
      </w:r>
      <w:r w:rsidR="000D01F4" w:rsidRPr="00E502D7">
        <w:rPr>
          <w:rFonts w:ascii="Arial" w:hAnsi="Arial" w:cs="Arial"/>
          <w:lang w:val="es-ES"/>
        </w:rPr>
        <w:t>“</w:t>
      </w:r>
      <w:r w:rsidRPr="00E502D7">
        <w:rPr>
          <w:rFonts w:ascii="Arial" w:hAnsi="Arial" w:cs="Arial"/>
          <w:i/>
          <w:iCs/>
          <w:lang w:val="es-ES"/>
        </w:rPr>
        <w:t>Resultados definitivos del VI Censo de Población y Vivienda 2001</w:t>
      </w:r>
      <w:r w:rsidR="000D01F4" w:rsidRPr="00E502D7">
        <w:rPr>
          <w:rFonts w:ascii="Arial" w:hAnsi="Arial" w:cs="Arial"/>
          <w:i/>
          <w:iCs/>
          <w:lang w:val="es-ES"/>
        </w:rPr>
        <w:t>”</w:t>
      </w:r>
      <w:r w:rsidRPr="00E502D7">
        <w:rPr>
          <w:rFonts w:ascii="Arial" w:hAnsi="Arial" w:cs="Arial"/>
          <w:lang w:val="es-ES"/>
        </w:rPr>
        <w:t>, Quito, Ecuador.</w:t>
      </w:r>
    </w:p>
    <w:p w:rsidR="0000435C" w:rsidRPr="00E502D7" w:rsidRDefault="0000435C" w:rsidP="00495EA3">
      <w:pPr>
        <w:pStyle w:val="Textonotapie"/>
        <w:numPr>
          <w:ilvl w:val="0"/>
          <w:numId w:val="4"/>
        </w:numPr>
        <w:rPr>
          <w:rFonts w:cs="Arial"/>
          <w:sz w:val="24"/>
          <w:szCs w:val="24"/>
          <w:lang w:val="es-EC"/>
        </w:rPr>
      </w:pPr>
      <w:r w:rsidRPr="00E502D7">
        <w:rPr>
          <w:rFonts w:cs="Arial"/>
          <w:b/>
          <w:sz w:val="24"/>
          <w:szCs w:val="24"/>
        </w:rPr>
        <w:t>MERA, E. ZURITA, G.</w:t>
      </w:r>
      <w:r w:rsidRPr="00E502D7">
        <w:rPr>
          <w:rFonts w:cs="Arial"/>
          <w:sz w:val="24"/>
          <w:szCs w:val="24"/>
        </w:rPr>
        <w:t xml:space="preserve"> (2002). </w:t>
      </w:r>
      <w:r w:rsidRPr="00E502D7">
        <w:rPr>
          <w:rFonts w:cs="Arial"/>
          <w:i/>
          <w:sz w:val="24"/>
          <w:szCs w:val="24"/>
        </w:rPr>
        <w:t>“Análisis Estadístico de algunas características del Magisterio Fiscal de la Provincia del Guayas”</w:t>
      </w:r>
      <w:r w:rsidRPr="00E502D7">
        <w:rPr>
          <w:rFonts w:cs="Arial"/>
          <w:sz w:val="24"/>
          <w:szCs w:val="24"/>
        </w:rPr>
        <w:t>. Revista Matemática – Una Publicación del ICM – ESPOL, Vol. 1 N</w:t>
      </w:r>
      <w:r w:rsidRPr="00E502D7">
        <w:rPr>
          <w:rFonts w:cs="Arial"/>
          <w:sz w:val="24"/>
          <w:szCs w:val="24"/>
          <w:vertAlign w:val="subscript"/>
        </w:rPr>
        <w:t>0.</w:t>
      </w:r>
      <w:r w:rsidRPr="00E502D7">
        <w:rPr>
          <w:rFonts w:cs="Arial"/>
          <w:sz w:val="24"/>
          <w:szCs w:val="24"/>
        </w:rPr>
        <w:t xml:space="preserve"> 1.</w:t>
      </w:r>
    </w:p>
    <w:p w:rsidR="00495EA3" w:rsidRPr="00E502D7" w:rsidRDefault="00495EA3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ES"/>
        </w:rPr>
      </w:pPr>
      <w:r w:rsidRPr="00E502D7">
        <w:rPr>
          <w:rFonts w:ascii="Arial" w:hAnsi="Arial" w:cs="Arial"/>
          <w:b/>
          <w:bCs/>
          <w:lang w:val="es-ES"/>
        </w:rPr>
        <w:t>MEC</w:t>
      </w:r>
      <w:r w:rsidRPr="00E502D7">
        <w:rPr>
          <w:rFonts w:ascii="Arial" w:hAnsi="Arial" w:cs="Arial"/>
          <w:lang w:val="es-ES"/>
        </w:rPr>
        <w:t xml:space="preserve"> (2000).  “</w:t>
      </w:r>
      <w:r w:rsidRPr="00E502D7">
        <w:rPr>
          <w:rFonts w:ascii="Arial" w:hAnsi="Arial" w:cs="Arial"/>
          <w:i/>
          <w:iCs/>
          <w:lang w:val="es-ES"/>
        </w:rPr>
        <w:t>Censo del Magisterio Fiscal y Servidores Públicos del Ministerio de Educación y Cultura”</w:t>
      </w:r>
      <w:r w:rsidRPr="00E502D7">
        <w:rPr>
          <w:rFonts w:ascii="Arial" w:hAnsi="Arial" w:cs="Arial"/>
          <w:lang w:val="es-ES"/>
        </w:rPr>
        <w:t>,  Instructivo para el Encuestador,  Quito,  Ecuador.</w:t>
      </w:r>
    </w:p>
    <w:p w:rsidR="00926DC8" w:rsidRPr="00E502D7" w:rsidRDefault="00926DC8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ES"/>
        </w:rPr>
      </w:pPr>
      <w:r w:rsidRPr="00E502D7">
        <w:rPr>
          <w:rFonts w:ascii="Arial" w:hAnsi="Arial" w:cs="Arial"/>
          <w:b/>
          <w:bCs/>
          <w:lang w:val="es-ES"/>
        </w:rPr>
        <w:t xml:space="preserve">INEC </w:t>
      </w:r>
      <w:r w:rsidRPr="00E502D7">
        <w:rPr>
          <w:rFonts w:ascii="Arial" w:hAnsi="Arial" w:cs="Arial"/>
          <w:bCs/>
          <w:lang w:val="es-ES"/>
        </w:rPr>
        <w:t xml:space="preserve">(2000). </w:t>
      </w:r>
      <w:r w:rsidR="000D01F4" w:rsidRPr="00E502D7">
        <w:rPr>
          <w:rFonts w:ascii="Arial" w:hAnsi="Arial" w:cs="Arial"/>
          <w:bCs/>
          <w:lang w:val="es-ES"/>
        </w:rPr>
        <w:t>“</w:t>
      </w:r>
      <w:r w:rsidRPr="00E502D7">
        <w:rPr>
          <w:rFonts w:ascii="Arial" w:hAnsi="Arial" w:cs="Arial"/>
          <w:bCs/>
          <w:i/>
          <w:lang w:val="es-ES"/>
        </w:rPr>
        <w:t>Anuario Estadístico</w:t>
      </w:r>
      <w:r w:rsidR="000D01F4" w:rsidRPr="00E502D7">
        <w:rPr>
          <w:rFonts w:ascii="Arial" w:hAnsi="Arial" w:cs="Arial"/>
          <w:bCs/>
          <w:i/>
          <w:lang w:val="es-ES"/>
        </w:rPr>
        <w:t>”</w:t>
      </w:r>
      <w:r w:rsidR="00D15110" w:rsidRPr="00E502D7">
        <w:rPr>
          <w:rFonts w:ascii="Arial" w:hAnsi="Arial" w:cs="Arial"/>
          <w:bCs/>
          <w:lang w:val="es-ES"/>
        </w:rPr>
        <w:t>.</w:t>
      </w:r>
      <w:r w:rsidR="000D01F4" w:rsidRPr="00E502D7">
        <w:rPr>
          <w:rFonts w:ascii="Arial" w:hAnsi="Arial" w:cs="Arial"/>
          <w:bCs/>
          <w:lang w:val="es-ES"/>
        </w:rPr>
        <w:t xml:space="preserve"> Taller de edición INEC,</w:t>
      </w:r>
      <w:r w:rsidRPr="00E502D7">
        <w:rPr>
          <w:rFonts w:ascii="Arial" w:hAnsi="Arial" w:cs="Arial"/>
          <w:bCs/>
          <w:lang w:val="es-ES"/>
        </w:rPr>
        <w:t xml:space="preserve"> Quito, Ecuador.</w:t>
      </w:r>
    </w:p>
    <w:p w:rsidR="00D15110" w:rsidRPr="00E502D7" w:rsidRDefault="000D01F4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502D7">
        <w:rPr>
          <w:rFonts w:ascii="Arial" w:hAnsi="Arial" w:cs="Arial"/>
          <w:b/>
        </w:rPr>
        <w:t>PUBLICACIONES DE</w:t>
      </w:r>
      <w:r w:rsidR="00D15110" w:rsidRPr="00E502D7">
        <w:rPr>
          <w:rFonts w:ascii="Arial" w:hAnsi="Arial" w:cs="Arial"/>
          <w:b/>
        </w:rPr>
        <w:t xml:space="preserve">L </w:t>
      </w:r>
      <w:r w:rsidRPr="00E502D7">
        <w:rPr>
          <w:rFonts w:ascii="Arial" w:hAnsi="Arial" w:cs="Arial"/>
          <w:b/>
        </w:rPr>
        <w:t xml:space="preserve">DIARIO EL </w:t>
      </w:r>
      <w:r w:rsidR="00D15110" w:rsidRPr="00E502D7">
        <w:rPr>
          <w:rFonts w:ascii="Arial" w:hAnsi="Arial" w:cs="Arial"/>
          <w:b/>
        </w:rPr>
        <w:t>UNIVERSO</w:t>
      </w:r>
      <w:r w:rsidR="00D15110" w:rsidRPr="00E502D7">
        <w:rPr>
          <w:rFonts w:ascii="Arial" w:hAnsi="Arial" w:cs="Arial"/>
        </w:rPr>
        <w:t xml:space="preserve"> (2000). </w:t>
      </w:r>
      <w:r w:rsidRPr="00E502D7">
        <w:rPr>
          <w:rFonts w:ascii="Arial" w:hAnsi="Arial" w:cs="Arial"/>
        </w:rPr>
        <w:t>“</w:t>
      </w:r>
      <w:r w:rsidR="00D15110" w:rsidRPr="00E502D7">
        <w:rPr>
          <w:rFonts w:ascii="Arial" w:hAnsi="Arial" w:cs="Arial"/>
          <w:i/>
        </w:rPr>
        <w:t>Atlas Panorámico Ecuador 2000</w:t>
      </w:r>
      <w:r w:rsidRPr="00E502D7">
        <w:rPr>
          <w:rFonts w:ascii="Arial" w:hAnsi="Arial" w:cs="Arial"/>
          <w:i/>
        </w:rPr>
        <w:t>”</w:t>
      </w:r>
      <w:r w:rsidR="00D15110" w:rsidRPr="00E502D7">
        <w:rPr>
          <w:rFonts w:ascii="Arial" w:hAnsi="Arial" w:cs="Arial"/>
        </w:rPr>
        <w:t>. Fascículo 21, Guayaquil, Ecuador.</w:t>
      </w:r>
    </w:p>
    <w:p w:rsidR="00D15110" w:rsidRPr="00E502D7" w:rsidRDefault="000D01F4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502D7">
        <w:rPr>
          <w:rFonts w:ascii="Arial" w:hAnsi="Arial" w:cs="Arial"/>
          <w:b/>
        </w:rPr>
        <w:lastRenderedPageBreak/>
        <w:t>DIARIO EL</w:t>
      </w:r>
      <w:r w:rsidR="00D15110" w:rsidRPr="00E502D7">
        <w:rPr>
          <w:rFonts w:ascii="Arial" w:hAnsi="Arial" w:cs="Arial"/>
          <w:b/>
        </w:rPr>
        <w:t xml:space="preserve"> UNIVERSO</w:t>
      </w:r>
      <w:r w:rsidR="00D15110" w:rsidRPr="00E502D7">
        <w:rPr>
          <w:rFonts w:ascii="Arial" w:hAnsi="Arial" w:cs="Arial"/>
        </w:rPr>
        <w:t xml:space="preserve"> (2000). </w:t>
      </w:r>
      <w:r w:rsidRPr="00E502D7">
        <w:rPr>
          <w:rFonts w:ascii="Arial" w:hAnsi="Arial" w:cs="Arial"/>
        </w:rPr>
        <w:t>“</w:t>
      </w:r>
      <w:r w:rsidR="00D15110" w:rsidRPr="00E502D7">
        <w:rPr>
          <w:rFonts w:ascii="Arial" w:hAnsi="Arial" w:cs="Arial"/>
          <w:i/>
        </w:rPr>
        <w:t>Grupos Étnicos del Ecuador</w:t>
      </w:r>
      <w:r w:rsidRPr="00E502D7">
        <w:rPr>
          <w:rFonts w:ascii="Arial" w:hAnsi="Arial" w:cs="Arial"/>
          <w:i/>
        </w:rPr>
        <w:t>”</w:t>
      </w:r>
      <w:r w:rsidR="00D15110" w:rsidRPr="00E502D7">
        <w:rPr>
          <w:rFonts w:ascii="Arial" w:hAnsi="Arial" w:cs="Arial"/>
        </w:rPr>
        <w:t>, lámina N</w:t>
      </w:r>
      <w:r w:rsidR="00D15110" w:rsidRPr="00E502D7">
        <w:rPr>
          <w:rFonts w:ascii="Arial" w:hAnsi="Arial" w:cs="Arial"/>
          <w:vertAlign w:val="superscript"/>
        </w:rPr>
        <w:t>o</w:t>
      </w:r>
      <w:r w:rsidR="00D15110" w:rsidRPr="00E502D7">
        <w:rPr>
          <w:rFonts w:ascii="Arial" w:hAnsi="Arial" w:cs="Arial"/>
        </w:rPr>
        <w:t xml:space="preserve"> 47, Guayaquil, Ecuador.</w:t>
      </w:r>
    </w:p>
    <w:p w:rsidR="00926DC8" w:rsidRPr="00E502D7" w:rsidRDefault="00926DC8" w:rsidP="00495EA3">
      <w:pPr>
        <w:numPr>
          <w:ilvl w:val="0"/>
          <w:numId w:val="4"/>
        </w:numPr>
        <w:tabs>
          <w:tab w:val="left" w:pos="4800"/>
        </w:tabs>
        <w:spacing w:line="480" w:lineRule="auto"/>
        <w:ind w:right="-60"/>
        <w:jc w:val="both"/>
        <w:rPr>
          <w:rFonts w:ascii="Arial" w:hAnsi="Arial" w:cs="Arial"/>
          <w:iCs/>
          <w:lang w:val="en-GB"/>
        </w:rPr>
      </w:pPr>
      <w:r w:rsidRPr="00E502D7">
        <w:rPr>
          <w:rFonts w:ascii="Arial" w:hAnsi="Arial" w:cs="Arial"/>
          <w:b/>
          <w:lang w:val="en-US"/>
        </w:rPr>
        <w:t>JOHNSON</w:t>
      </w:r>
      <w:r w:rsidR="000D01F4" w:rsidRPr="00E502D7">
        <w:rPr>
          <w:rFonts w:ascii="Arial" w:hAnsi="Arial" w:cs="Arial"/>
          <w:b/>
          <w:lang w:val="en-US"/>
        </w:rPr>
        <w:t>,</w:t>
      </w:r>
      <w:r w:rsidRPr="00E502D7">
        <w:rPr>
          <w:rFonts w:ascii="Arial" w:hAnsi="Arial" w:cs="Arial"/>
          <w:b/>
          <w:lang w:val="en-US"/>
        </w:rPr>
        <w:t xml:space="preserve"> R</w:t>
      </w:r>
      <w:r w:rsidR="000D01F4" w:rsidRPr="00E502D7">
        <w:rPr>
          <w:rFonts w:ascii="Arial" w:hAnsi="Arial" w:cs="Arial"/>
          <w:b/>
          <w:lang w:val="en-US"/>
        </w:rPr>
        <w:t xml:space="preserve">. </w:t>
      </w:r>
      <w:r w:rsidRPr="00E502D7">
        <w:rPr>
          <w:rFonts w:ascii="Arial" w:hAnsi="Arial" w:cs="Arial"/>
          <w:b/>
          <w:lang w:val="en-US"/>
        </w:rPr>
        <w:t>Y WICHERN</w:t>
      </w:r>
      <w:r w:rsidR="000D01F4" w:rsidRPr="00E502D7">
        <w:rPr>
          <w:rFonts w:ascii="Arial" w:hAnsi="Arial" w:cs="Arial"/>
          <w:b/>
          <w:lang w:val="en-US"/>
        </w:rPr>
        <w:t>,</w:t>
      </w:r>
      <w:r w:rsidRPr="00E502D7">
        <w:rPr>
          <w:rFonts w:ascii="Arial" w:hAnsi="Arial" w:cs="Arial"/>
          <w:b/>
          <w:lang w:val="en-US"/>
        </w:rPr>
        <w:t xml:space="preserve"> D</w:t>
      </w:r>
      <w:r w:rsidR="000D01F4" w:rsidRPr="00E502D7">
        <w:rPr>
          <w:rFonts w:ascii="Arial" w:hAnsi="Arial" w:cs="Arial"/>
          <w:b/>
          <w:lang w:val="en-US"/>
        </w:rPr>
        <w:t xml:space="preserve">.  </w:t>
      </w:r>
      <w:r w:rsidRPr="00E502D7">
        <w:rPr>
          <w:rFonts w:ascii="Arial" w:hAnsi="Arial" w:cs="Arial"/>
          <w:lang w:val="en-US"/>
        </w:rPr>
        <w:t xml:space="preserve">(1998), </w:t>
      </w:r>
      <w:r w:rsidR="000D01F4" w:rsidRPr="00E502D7">
        <w:rPr>
          <w:rFonts w:ascii="Arial" w:hAnsi="Arial" w:cs="Arial"/>
          <w:lang w:val="en-US"/>
        </w:rPr>
        <w:t>“</w:t>
      </w:r>
      <w:r w:rsidRPr="00E502D7">
        <w:rPr>
          <w:rFonts w:ascii="Arial" w:hAnsi="Arial" w:cs="Arial"/>
          <w:i/>
          <w:iCs/>
          <w:lang w:val="en-US"/>
        </w:rPr>
        <w:t>Applied Multivariate Statistical Analysis</w:t>
      </w:r>
      <w:r w:rsidR="000D01F4" w:rsidRPr="00E502D7">
        <w:rPr>
          <w:rFonts w:ascii="Arial" w:hAnsi="Arial" w:cs="Arial"/>
          <w:i/>
          <w:iCs/>
          <w:lang w:val="en-US"/>
        </w:rPr>
        <w:t>”</w:t>
      </w:r>
      <w:r w:rsidRPr="00E502D7">
        <w:rPr>
          <w:rFonts w:ascii="Arial" w:hAnsi="Arial" w:cs="Arial"/>
          <w:iCs/>
          <w:lang w:val="en-US"/>
        </w:rPr>
        <w:t xml:space="preserve">, </w:t>
      </w:r>
      <w:proofErr w:type="spellStart"/>
      <w:r w:rsidRPr="00E502D7">
        <w:rPr>
          <w:rFonts w:ascii="Arial" w:hAnsi="Arial" w:cs="Arial"/>
          <w:iCs/>
          <w:lang w:val="en-US"/>
        </w:rPr>
        <w:t>C</w:t>
      </w:r>
      <w:r w:rsidRPr="00E502D7">
        <w:rPr>
          <w:rFonts w:ascii="Arial" w:hAnsi="Arial" w:cs="Arial"/>
          <w:lang w:val="en-US"/>
        </w:rPr>
        <w:t>uarta</w:t>
      </w:r>
      <w:proofErr w:type="spellEnd"/>
      <w:r w:rsidRPr="00E502D7">
        <w:rPr>
          <w:rFonts w:ascii="Arial" w:hAnsi="Arial" w:cs="Arial"/>
          <w:lang w:val="en-US"/>
        </w:rPr>
        <w:t xml:space="preserve"> </w:t>
      </w:r>
      <w:proofErr w:type="spellStart"/>
      <w:r w:rsidRPr="00E502D7">
        <w:rPr>
          <w:rFonts w:ascii="Arial" w:hAnsi="Arial" w:cs="Arial"/>
          <w:lang w:val="en-US"/>
        </w:rPr>
        <w:t>edición</w:t>
      </w:r>
      <w:proofErr w:type="spellEnd"/>
      <w:r w:rsidRPr="00E502D7">
        <w:rPr>
          <w:rFonts w:ascii="Arial" w:hAnsi="Arial" w:cs="Arial"/>
          <w:lang w:val="en-US"/>
        </w:rPr>
        <w:t xml:space="preserve">, </w:t>
      </w:r>
      <w:r w:rsidRPr="00E502D7">
        <w:rPr>
          <w:rFonts w:ascii="Arial" w:hAnsi="Arial" w:cs="Arial"/>
          <w:iCs/>
          <w:lang w:val="en-US"/>
        </w:rPr>
        <w:t xml:space="preserve">Prentice Hall, </w:t>
      </w:r>
      <w:smartTag w:uri="urn:schemas-microsoft-com:office:smarttags" w:element="place">
        <w:smartTag w:uri="urn:schemas-microsoft-com:office:smarttags" w:element="PlaceName">
          <w:r w:rsidRPr="00E502D7">
            <w:rPr>
              <w:rFonts w:ascii="Arial" w:hAnsi="Arial" w:cs="Arial"/>
              <w:iCs/>
              <w:lang w:val="en-US"/>
            </w:rPr>
            <w:t>Upper</w:t>
          </w:r>
        </w:smartTag>
        <w:r w:rsidRPr="00E502D7">
          <w:rPr>
            <w:rFonts w:ascii="Arial" w:hAnsi="Arial" w:cs="Arial"/>
            <w:iCs/>
            <w:lang w:val="en-US"/>
          </w:rPr>
          <w:t xml:space="preserve"> </w:t>
        </w:r>
        <w:smartTag w:uri="urn:schemas-microsoft-com:office:smarttags" w:element="PlaceName">
          <w:r w:rsidRPr="00E502D7">
            <w:rPr>
              <w:rFonts w:ascii="Arial" w:hAnsi="Arial" w:cs="Arial"/>
              <w:iCs/>
              <w:lang w:val="en-US"/>
            </w:rPr>
            <w:t>Saddle</w:t>
          </w:r>
        </w:smartTag>
        <w:r w:rsidRPr="00E502D7">
          <w:rPr>
            <w:rFonts w:ascii="Arial" w:hAnsi="Arial" w:cs="Arial"/>
            <w:iCs/>
            <w:lang w:val="en-US"/>
          </w:rPr>
          <w:t xml:space="preserve"> </w:t>
        </w:r>
        <w:proofErr w:type="spellStart"/>
        <w:smartTag w:uri="urn:schemas-microsoft-com:office:smarttags" w:element="PlaceType">
          <w:r w:rsidR="000D01F4" w:rsidRPr="00E502D7">
            <w:rPr>
              <w:rFonts w:ascii="Arial" w:hAnsi="Arial" w:cs="Arial"/>
              <w:iCs/>
              <w:lang w:val="en-US"/>
            </w:rPr>
            <w:t>R</w:t>
          </w:r>
          <w:r w:rsidRPr="00E502D7">
            <w:rPr>
              <w:rFonts w:ascii="Arial" w:hAnsi="Arial" w:cs="Arial"/>
              <w:iCs/>
              <w:lang w:val="en-US"/>
            </w:rPr>
            <w:t>i</w:t>
          </w:r>
          <w:r w:rsidRPr="00E502D7">
            <w:rPr>
              <w:rFonts w:ascii="Arial" w:hAnsi="Arial" w:cs="Arial"/>
              <w:iCs/>
              <w:lang w:val="en-GB"/>
            </w:rPr>
            <w:t>ver</w:t>
          </w:r>
        </w:smartTag>
      </w:smartTag>
      <w:proofErr w:type="spellEnd"/>
      <w:r w:rsidRPr="00E502D7">
        <w:rPr>
          <w:rFonts w:ascii="Arial" w:hAnsi="Arial" w:cs="Arial"/>
          <w:iCs/>
          <w:lang w:val="en-GB"/>
        </w:rPr>
        <w:t xml:space="preserve">, New </w:t>
      </w:r>
      <w:proofErr w:type="spellStart"/>
      <w:smartTag w:uri="urn:schemas-microsoft-com:office:smarttags" w:element="place">
        <w:smartTag w:uri="urn:schemas-microsoft-com:office:smarttags" w:element="City">
          <w:r w:rsidRPr="00E502D7">
            <w:rPr>
              <w:rFonts w:ascii="Arial" w:hAnsi="Arial" w:cs="Arial"/>
              <w:iCs/>
              <w:lang w:val="en-GB"/>
            </w:rPr>
            <w:t>Yersey</w:t>
          </w:r>
        </w:smartTag>
        <w:proofErr w:type="spellEnd"/>
        <w:r w:rsidR="000D01F4" w:rsidRPr="00E502D7">
          <w:rPr>
            <w:rFonts w:ascii="Arial" w:hAnsi="Arial" w:cs="Arial"/>
            <w:iCs/>
            <w:lang w:val="en-GB"/>
          </w:rPr>
          <w:t xml:space="preserve">, </w:t>
        </w:r>
        <w:smartTag w:uri="urn:schemas-microsoft-com:office:smarttags" w:element="country-region">
          <w:r w:rsidRPr="00E502D7">
            <w:rPr>
              <w:rFonts w:ascii="Arial" w:hAnsi="Arial" w:cs="Arial"/>
              <w:iCs/>
              <w:lang w:val="en-GB"/>
            </w:rPr>
            <w:t>USA</w:t>
          </w:r>
        </w:smartTag>
      </w:smartTag>
      <w:r w:rsidRPr="00E502D7">
        <w:rPr>
          <w:rFonts w:ascii="Arial" w:hAnsi="Arial" w:cs="Arial"/>
          <w:iCs/>
          <w:lang w:val="en-GB"/>
        </w:rPr>
        <w:t>.</w:t>
      </w:r>
    </w:p>
    <w:p w:rsidR="00D15110" w:rsidRPr="00E502D7" w:rsidRDefault="00D15110" w:rsidP="00495EA3">
      <w:pPr>
        <w:pStyle w:val="Textonotapie"/>
        <w:numPr>
          <w:ilvl w:val="0"/>
          <w:numId w:val="4"/>
        </w:numPr>
        <w:rPr>
          <w:rFonts w:cs="Arial"/>
          <w:sz w:val="24"/>
          <w:szCs w:val="24"/>
          <w:lang w:val="en-US"/>
        </w:rPr>
      </w:pPr>
      <w:r w:rsidRPr="00E502D7">
        <w:rPr>
          <w:rFonts w:cs="Arial"/>
          <w:b/>
          <w:sz w:val="24"/>
          <w:szCs w:val="24"/>
          <w:lang w:val="en-US"/>
        </w:rPr>
        <w:t>WILKINSON, L</w:t>
      </w:r>
      <w:r w:rsidRPr="00E502D7">
        <w:rPr>
          <w:rFonts w:cs="Arial"/>
          <w:sz w:val="24"/>
          <w:szCs w:val="24"/>
          <w:lang w:val="en-US"/>
        </w:rPr>
        <w:t xml:space="preserve">. (1998). </w:t>
      </w:r>
      <w:r w:rsidR="000D01F4" w:rsidRPr="00E502D7">
        <w:rPr>
          <w:rFonts w:cs="Arial"/>
          <w:sz w:val="24"/>
          <w:szCs w:val="24"/>
          <w:lang w:val="en-US"/>
        </w:rPr>
        <w:t>“</w:t>
      </w:r>
      <w:r w:rsidRPr="00E502D7">
        <w:rPr>
          <w:rFonts w:cs="Arial"/>
          <w:i/>
          <w:sz w:val="24"/>
          <w:szCs w:val="24"/>
          <w:lang w:val="en-US"/>
        </w:rPr>
        <w:t xml:space="preserve">SYSTAT 7.0 </w:t>
      </w:r>
      <w:proofErr w:type="spellStart"/>
      <w:r w:rsidRPr="00E502D7">
        <w:rPr>
          <w:rFonts w:cs="Arial"/>
          <w:i/>
          <w:sz w:val="24"/>
          <w:szCs w:val="24"/>
          <w:lang w:val="en-US"/>
        </w:rPr>
        <w:t>para</w:t>
      </w:r>
      <w:proofErr w:type="spellEnd"/>
      <w:r w:rsidRPr="00E502D7">
        <w:rPr>
          <w:rFonts w:cs="Arial"/>
          <w:i/>
          <w:sz w:val="24"/>
          <w:szCs w:val="24"/>
          <w:lang w:val="en-US"/>
        </w:rPr>
        <w:t xml:space="preserve"> Window</w:t>
      </w:r>
      <w:r w:rsidR="000A549B" w:rsidRPr="00E502D7">
        <w:rPr>
          <w:rFonts w:cs="Arial"/>
          <w:i/>
          <w:sz w:val="24"/>
          <w:szCs w:val="24"/>
          <w:lang w:val="en-US"/>
        </w:rPr>
        <w:t>s</w:t>
      </w:r>
      <w:r w:rsidR="000D01F4" w:rsidRPr="00E502D7">
        <w:rPr>
          <w:rFonts w:cs="Arial"/>
          <w:i/>
          <w:sz w:val="24"/>
          <w:szCs w:val="24"/>
          <w:lang w:val="en-US"/>
        </w:rPr>
        <w:t>”</w:t>
      </w:r>
      <w:r w:rsidRPr="00E502D7">
        <w:rPr>
          <w:rFonts w:cs="Arial"/>
          <w:sz w:val="24"/>
          <w:szCs w:val="24"/>
          <w:lang w:val="en-US"/>
        </w:rPr>
        <w:t xml:space="preserve">. SYSTAT PRODUCTS SPSS INC. </w:t>
      </w:r>
      <w:smartTag w:uri="urn:schemas-microsoft-com:office:smarttags" w:element="place">
        <w:smartTag w:uri="urn:schemas-microsoft-com:office:smarttags" w:element="City">
          <w:r w:rsidRPr="00E502D7">
            <w:rPr>
              <w:rFonts w:cs="Arial"/>
              <w:sz w:val="24"/>
              <w:szCs w:val="24"/>
              <w:lang w:val="en-US"/>
            </w:rPr>
            <w:t>Chicago</w:t>
          </w:r>
        </w:smartTag>
        <w:r w:rsidRPr="00E502D7">
          <w:rPr>
            <w:rFonts w:cs="Arial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502D7">
            <w:rPr>
              <w:rFonts w:cs="Arial"/>
              <w:sz w:val="24"/>
              <w:szCs w:val="24"/>
              <w:lang w:val="en-US"/>
            </w:rPr>
            <w:t>USA</w:t>
          </w:r>
        </w:smartTag>
      </w:smartTag>
      <w:r w:rsidRPr="00E502D7">
        <w:rPr>
          <w:rFonts w:cs="Arial"/>
          <w:sz w:val="24"/>
          <w:szCs w:val="24"/>
          <w:lang w:val="en-US"/>
        </w:rPr>
        <w:t>.</w:t>
      </w:r>
    </w:p>
    <w:p w:rsidR="00D15110" w:rsidRPr="00E502D7" w:rsidRDefault="00D15110" w:rsidP="00495EA3">
      <w:pPr>
        <w:numPr>
          <w:ilvl w:val="0"/>
          <w:numId w:val="4"/>
        </w:numPr>
        <w:tabs>
          <w:tab w:val="left" w:pos="4800"/>
        </w:tabs>
        <w:spacing w:line="480" w:lineRule="auto"/>
        <w:ind w:right="-60"/>
        <w:jc w:val="both"/>
        <w:rPr>
          <w:rFonts w:ascii="Arial" w:hAnsi="Arial" w:cs="Arial"/>
        </w:rPr>
      </w:pPr>
      <w:r w:rsidRPr="00E502D7">
        <w:rPr>
          <w:rFonts w:ascii="Arial" w:hAnsi="Arial" w:cs="Arial"/>
          <w:b/>
        </w:rPr>
        <w:t>MENDENHALL</w:t>
      </w:r>
      <w:r w:rsidR="000D01F4" w:rsidRPr="00E502D7">
        <w:rPr>
          <w:rFonts w:ascii="Arial" w:hAnsi="Arial" w:cs="Arial"/>
          <w:b/>
        </w:rPr>
        <w:t xml:space="preserve">, W. </w:t>
      </w:r>
      <w:r w:rsidRPr="00E502D7">
        <w:rPr>
          <w:rFonts w:ascii="Arial" w:hAnsi="Arial" w:cs="Arial"/>
        </w:rPr>
        <w:t xml:space="preserve">(1994), </w:t>
      </w:r>
      <w:r w:rsidR="000D01F4" w:rsidRPr="00E502D7">
        <w:rPr>
          <w:rFonts w:ascii="Arial" w:hAnsi="Arial" w:cs="Arial"/>
        </w:rPr>
        <w:t>“</w:t>
      </w:r>
      <w:r w:rsidRPr="00E502D7">
        <w:rPr>
          <w:rFonts w:ascii="Arial" w:hAnsi="Arial" w:cs="Arial"/>
          <w:i/>
        </w:rPr>
        <w:t xml:space="preserve">Estadística Matemática </w:t>
      </w:r>
      <w:r w:rsidR="000D01F4" w:rsidRPr="00E502D7">
        <w:rPr>
          <w:rFonts w:ascii="Arial" w:hAnsi="Arial" w:cs="Arial"/>
          <w:i/>
        </w:rPr>
        <w:t>c</w:t>
      </w:r>
      <w:r w:rsidRPr="00E502D7">
        <w:rPr>
          <w:rFonts w:ascii="Arial" w:hAnsi="Arial" w:cs="Arial"/>
          <w:i/>
        </w:rPr>
        <w:t>on Aplicaciones</w:t>
      </w:r>
      <w:r w:rsidR="000D01F4" w:rsidRPr="00E502D7">
        <w:rPr>
          <w:rFonts w:ascii="Arial" w:hAnsi="Arial" w:cs="Arial"/>
          <w:i/>
        </w:rPr>
        <w:t>”</w:t>
      </w:r>
      <w:r w:rsidRPr="00E502D7">
        <w:rPr>
          <w:rFonts w:ascii="Arial" w:hAnsi="Arial" w:cs="Arial"/>
        </w:rPr>
        <w:t>, Grupo Editorial Iberoamérica, México, México.</w:t>
      </w:r>
    </w:p>
    <w:p w:rsidR="00FE39B9" w:rsidRPr="00E502D7" w:rsidRDefault="00FE39B9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502D7">
        <w:rPr>
          <w:rFonts w:ascii="Arial" w:hAnsi="Arial" w:cs="Arial"/>
          <w:b/>
        </w:rPr>
        <w:t xml:space="preserve"> INEC</w:t>
      </w:r>
      <w:r w:rsidRPr="00E502D7">
        <w:rPr>
          <w:rFonts w:ascii="Arial" w:hAnsi="Arial" w:cs="Arial"/>
        </w:rPr>
        <w:t xml:space="preserve"> (1992). </w:t>
      </w:r>
      <w:r w:rsidR="000D01F4" w:rsidRPr="00E502D7">
        <w:rPr>
          <w:rFonts w:ascii="Arial" w:hAnsi="Arial" w:cs="Arial"/>
        </w:rPr>
        <w:t>“</w:t>
      </w:r>
      <w:r w:rsidRPr="00E502D7">
        <w:rPr>
          <w:rFonts w:ascii="Arial" w:hAnsi="Arial" w:cs="Arial"/>
          <w:i/>
        </w:rPr>
        <w:t>Perfil Socio - Demográfico Provincia de Tungurahua</w:t>
      </w:r>
      <w:r w:rsidR="000D01F4" w:rsidRPr="00E502D7">
        <w:rPr>
          <w:rFonts w:ascii="Arial" w:hAnsi="Arial" w:cs="Arial"/>
          <w:i/>
        </w:rPr>
        <w:t>”,</w:t>
      </w:r>
      <w:r w:rsidRPr="00E502D7">
        <w:rPr>
          <w:rFonts w:ascii="Arial" w:hAnsi="Arial" w:cs="Arial"/>
        </w:rPr>
        <w:t xml:space="preserve"> Quito, Ecuador.</w:t>
      </w:r>
    </w:p>
    <w:p w:rsidR="00FE39B9" w:rsidRPr="00E502D7" w:rsidRDefault="00FE39B9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502D7">
        <w:rPr>
          <w:rFonts w:ascii="Arial" w:hAnsi="Arial" w:cs="Arial"/>
          <w:b/>
        </w:rPr>
        <w:t xml:space="preserve"> ZURITA</w:t>
      </w:r>
      <w:r w:rsidR="00564C8B" w:rsidRPr="00E502D7">
        <w:rPr>
          <w:rFonts w:ascii="Arial" w:hAnsi="Arial" w:cs="Arial"/>
          <w:b/>
        </w:rPr>
        <w:t>,</w:t>
      </w:r>
      <w:r w:rsidRPr="00E502D7">
        <w:rPr>
          <w:rFonts w:ascii="Arial" w:hAnsi="Arial" w:cs="Arial"/>
          <w:b/>
        </w:rPr>
        <w:t xml:space="preserve"> G. </w:t>
      </w:r>
      <w:r w:rsidRPr="00E502D7">
        <w:rPr>
          <w:rFonts w:ascii="Arial" w:hAnsi="Arial" w:cs="Arial"/>
        </w:rPr>
        <w:t>(199</w:t>
      </w:r>
      <w:r w:rsidR="000D01F4" w:rsidRPr="00E502D7">
        <w:rPr>
          <w:rFonts w:ascii="Arial" w:hAnsi="Arial" w:cs="Arial"/>
        </w:rPr>
        <w:t>2</w:t>
      </w:r>
      <w:r w:rsidRPr="00E502D7">
        <w:rPr>
          <w:rFonts w:ascii="Arial" w:hAnsi="Arial" w:cs="Arial"/>
        </w:rPr>
        <w:t>).</w:t>
      </w:r>
      <w:r w:rsidR="000D01F4" w:rsidRPr="00E502D7">
        <w:rPr>
          <w:rFonts w:ascii="Arial" w:hAnsi="Arial" w:cs="Arial"/>
        </w:rPr>
        <w:t xml:space="preserve"> “</w:t>
      </w:r>
      <w:r w:rsidR="000D01F4" w:rsidRPr="00E502D7">
        <w:rPr>
          <w:rFonts w:ascii="Arial" w:hAnsi="Arial" w:cs="Arial"/>
          <w:i/>
        </w:rPr>
        <w:t>1990:</w:t>
      </w:r>
      <w:r w:rsidRPr="00E502D7">
        <w:rPr>
          <w:rFonts w:ascii="Arial" w:hAnsi="Arial" w:cs="Arial"/>
          <w:i/>
        </w:rPr>
        <w:t xml:space="preserve"> EL CENSO</w:t>
      </w:r>
      <w:r w:rsidR="000D01F4" w:rsidRPr="00E502D7">
        <w:rPr>
          <w:rFonts w:ascii="Arial" w:hAnsi="Arial" w:cs="Arial"/>
        </w:rPr>
        <w:t>”</w:t>
      </w:r>
      <w:r w:rsidRPr="00E502D7">
        <w:rPr>
          <w:rFonts w:ascii="Arial" w:hAnsi="Arial" w:cs="Arial"/>
        </w:rPr>
        <w:t>, Talleres Gráficos de INEC, Quito, Ecuador</w:t>
      </w:r>
    </w:p>
    <w:p w:rsidR="00F730DC" w:rsidRPr="00E502D7" w:rsidRDefault="00F730DC" w:rsidP="00495EA3">
      <w:pPr>
        <w:pStyle w:val="Textonotapie"/>
        <w:numPr>
          <w:ilvl w:val="0"/>
          <w:numId w:val="4"/>
        </w:numPr>
        <w:rPr>
          <w:rFonts w:cs="Arial"/>
          <w:sz w:val="24"/>
          <w:szCs w:val="24"/>
          <w:lang w:val="es-EC"/>
        </w:rPr>
      </w:pPr>
      <w:r w:rsidRPr="00E502D7">
        <w:rPr>
          <w:rFonts w:cs="Arial"/>
          <w:b/>
          <w:sz w:val="24"/>
          <w:szCs w:val="24"/>
          <w:lang w:val="es-EC"/>
        </w:rPr>
        <w:t xml:space="preserve"> WALPOLE</w:t>
      </w:r>
      <w:r w:rsidR="00564C8B" w:rsidRPr="00E502D7">
        <w:rPr>
          <w:rFonts w:cs="Arial"/>
          <w:b/>
          <w:sz w:val="24"/>
          <w:szCs w:val="24"/>
          <w:lang w:val="es-EC"/>
        </w:rPr>
        <w:t xml:space="preserve">, E. &amp; FREUD, J. </w:t>
      </w:r>
      <w:r w:rsidRPr="00E502D7">
        <w:rPr>
          <w:rFonts w:cs="Arial"/>
          <w:sz w:val="24"/>
          <w:szCs w:val="24"/>
          <w:lang w:val="es-EC"/>
        </w:rPr>
        <w:t>(1990)</w:t>
      </w:r>
      <w:r w:rsidR="00564C8B" w:rsidRPr="00E502D7">
        <w:rPr>
          <w:rFonts w:cs="Arial"/>
          <w:sz w:val="24"/>
          <w:szCs w:val="24"/>
          <w:lang w:val="es-EC"/>
        </w:rPr>
        <w:t>.</w:t>
      </w:r>
      <w:r w:rsidRPr="00E502D7">
        <w:rPr>
          <w:rFonts w:cs="Arial"/>
          <w:sz w:val="24"/>
          <w:szCs w:val="24"/>
          <w:lang w:val="es-EC"/>
        </w:rPr>
        <w:t xml:space="preserve"> </w:t>
      </w:r>
      <w:r w:rsidR="00564C8B" w:rsidRPr="00E502D7">
        <w:rPr>
          <w:rFonts w:cs="Arial"/>
          <w:sz w:val="24"/>
          <w:szCs w:val="24"/>
          <w:lang w:val="es-EC"/>
        </w:rPr>
        <w:t>“</w:t>
      </w:r>
      <w:r w:rsidRPr="00E502D7">
        <w:rPr>
          <w:rFonts w:cs="Arial"/>
          <w:i/>
          <w:sz w:val="24"/>
          <w:szCs w:val="24"/>
          <w:lang w:val="es-EC" w:eastAsia="en-US"/>
        </w:rPr>
        <w:t xml:space="preserve">Estadística Matemática </w:t>
      </w:r>
      <w:r w:rsidR="00564C8B" w:rsidRPr="00E502D7">
        <w:rPr>
          <w:rFonts w:cs="Arial"/>
          <w:i/>
          <w:sz w:val="24"/>
          <w:szCs w:val="24"/>
          <w:lang w:val="es-EC" w:eastAsia="en-US"/>
        </w:rPr>
        <w:t>c</w:t>
      </w:r>
      <w:r w:rsidRPr="00E502D7">
        <w:rPr>
          <w:rFonts w:cs="Arial"/>
          <w:i/>
          <w:sz w:val="24"/>
          <w:szCs w:val="24"/>
          <w:lang w:val="es-EC" w:eastAsia="en-US"/>
        </w:rPr>
        <w:t>on Aplicaciones</w:t>
      </w:r>
      <w:r w:rsidR="00564C8B" w:rsidRPr="00E502D7">
        <w:rPr>
          <w:rFonts w:cs="Arial"/>
          <w:i/>
          <w:sz w:val="24"/>
          <w:szCs w:val="24"/>
          <w:lang w:val="es-EC" w:eastAsia="en-US"/>
        </w:rPr>
        <w:t>”,</w:t>
      </w:r>
      <w:r w:rsidRPr="00E502D7">
        <w:rPr>
          <w:rFonts w:cs="Arial"/>
          <w:sz w:val="24"/>
          <w:szCs w:val="24"/>
        </w:rPr>
        <w:t xml:space="preserve"> </w:t>
      </w:r>
      <w:r w:rsidR="0000435C" w:rsidRPr="00E502D7">
        <w:rPr>
          <w:rFonts w:cs="Arial"/>
          <w:sz w:val="24"/>
          <w:szCs w:val="24"/>
        </w:rPr>
        <w:t>E</w:t>
      </w:r>
      <w:r w:rsidR="00564C8B" w:rsidRPr="00E502D7">
        <w:rPr>
          <w:rFonts w:cs="Arial"/>
          <w:sz w:val="24"/>
          <w:szCs w:val="24"/>
        </w:rPr>
        <w:t>ditor Hugo Acevedo, c</w:t>
      </w:r>
      <w:proofErr w:type="spellStart"/>
      <w:r w:rsidRPr="00E502D7">
        <w:rPr>
          <w:rFonts w:cs="Arial"/>
          <w:sz w:val="24"/>
          <w:szCs w:val="24"/>
          <w:lang w:val="es-EC" w:eastAsia="en-US"/>
        </w:rPr>
        <w:t>uarta</w:t>
      </w:r>
      <w:proofErr w:type="spellEnd"/>
      <w:r w:rsidRPr="00E502D7">
        <w:rPr>
          <w:rFonts w:cs="Arial"/>
          <w:sz w:val="24"/>
          <w:szCs w:val="24"/>
          <w:lang w:val="es-EC" w:eastAsia="en-US"/>
        </w:rPr>
        <w:t xml:space="preserve"> edición</w:t>
      </w:r>
      <w:r w:rsidRPr="00E502D7">
        <w:rPr>
          <w:rFonts w:cs="Arial"/>
          <w:sz w:val="24"/>
          <w:szCs w:val="24"/>
        </w:rPr>
        <w:t>,</w:t>
      </w:r>
      <w:r w:rsidRPr="00E502D7">
        <w:rPr>
          <w:rFonts w:cs="Arial"/>
          <w:sz w:val="24"/>
          <w:szCs w:val="24"/>
          <w:lang w:val="es-EC"/>
        </w:rPr>
        <w:t xml:space="preserve"> México, México.</w:t>
      </w:r>
    </w:p>
    <w:p w:rsidR="00FE39B9" w:rsidRPr="00E502D7" w:rsidRDefault="00D15110" w:rsidP="00495EA3">
      <w:pPr>
        <w:pStyle w:val="Textonotapie"/>
        <w:numPr>
          <w:ilvl w:val="0"/>
          <w:numId w:val="4"/>
        </w:numPr>
        <w:rPr>
          <w:rFonts w:cs="Arial"/>
          <w:sz w:val="24"/>
          <w:szCs w:val="24"/>
          <w:lang w:val="es-EC"/>
        </w:rPr>
      </w:pPr>
      <w:r w:rsidRPr="00E502D7">
        <w:rPr>
          <w:rFonts w:cs="Arial"/>
          <w:sz w:val="24"/>
          <w:szCs w:val="24"/>
        </w:rPr>
        <w:t xml:space="preserve"> </w:t>
      </w:r>
      <w:r w:rsidRPr="00E502D7">
        <w:rPr>
          <w:rFonts w:cs="Arial"/>
          <w:b/>
          <w:sz w:val="24"/>
          <w:szCs w:val="24"/>
        </w:rPr>
        <w:t>CANAVOS, G.</w:t>
      </w:r>
      <w:r w:rsidRPr="00E502D7">
        <w:rPr>
          <w:rFonts w:cs="Arial"/>
          <w:sz w:val="24"/>
          <w:szCs w:val="24"/>
        </w:rPr>
        <w:t xml:space="preserve"> </w:t>
      </w:r>
      <w:r w:rsidR="00564C8B" w:rsidRPr="00E502D7">
        <w:rPr>
          <w:rFonts w:cs="Arial"/>
          <w:sz w:val="24"/>
          <w:szCs w:val="24"/>
        </w:rPr>
        <w:t>“</w:t>
      </w:r>
      <w:r w:rsidRPr="00E502D7">
        <w:rPr>
          <w:rFonts w:cs="Arial"/>
          <w:i/>
          <w:sz w:val="24"/>
          <w:szCs w:val="24"/>
        </w:rPr>
        <w:t>Probabilidad y Estadística  Aplicaciones y Métodos</w:t>
      </w:r>
      <w:r w:rsidR="00564C8B" w:rsidRPr="00E502D7">
        <w:rPr>
          <w:rFonts w:cs="Arial"/>
          <w:i/>
          <w:sz w:val="24"/>
          <w:szCs w:val="24"/>
        </w:rPr>
        <w:t>”</w:t>
      </w:r>
      <w:r w:rsidR="00F730DC" w:rsidRPr="00E502D7">
        <w:rPr>
          <w:rFonts w:cs="Arial"/>
          <w:sz w:val="24"/>
          <w:szCs w:val="24"/>
        </w:rPr>
        <w:t>, McGraw-Hill/ Interamericana</w:t>
      </w:r>
      <w:r w:rsidR="00564C8B" w:rsidRPr="00E502D7">
        <w:rPr>
          <w:rFonts w:cs="Arial"/>
          <w:sz w:val="24"/>
          <w:szCs w:val="24"/>
        </w:rPr>
        <w:t>,</w:t>
      </w:r>
      <w:r w:rsidRPr="00E502D7">
        <w:rPr>
          <w:rFonts w:cs="Arial"/>
          <w:sz w:val="24"/>
          <w:szCs w:val="24"/>
        </w:rPr>
        <w:t xml:space="preserve"> S.A. México, México.</w:t>
      </w:r>
    </w:p>
    <w:p w:rsidR="006954C5" w:rsidRPr="00E502D7" w:rsidRDefault="006954C5" w:rsidP="00495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ES" w:eastAsia="es-ES"/>
        </w:rPr>
      </w:pPr>
      <w:r w:rsidRPr="00E502D7">
        <w:rPr>
          <w:rFonts w:ascii="Arial" w:hAnsi="Arial" w:cs="Arial"/>
          <w:b/>
        </w:rPr>
        <w:t xml:space="preserve"> INEC (2001), </w:t>
      </w:r>
      <w:r w:rsidRPr="00E502D7">
        <w:rPr>
          <w:rFonts w:ascii="Arial" w:hAnsi="Arial" w:cs="Arial"/>
          <w:i/>
          <w:lang w:val="es-ES" w:eastAsia="es-ES"/>
        </w:rPr>
        <w:t>“Censo de Población y Vivienda”</w:t>
      </w:r>
      <w:r w:rsidRPr="00E502D7">
        <w:rPr>
          <w:rFonts w:ascii="Arial" w:hAnsi="Arial" w:cs="Arial"/>
          <w:lang w:val="es-ES" w:eastAsia="es-ES"/>
        </w:rPr>
        <w:t xml:space="preserve">, </w:t>
      </w:r>
      <w:hyperlink r:id="rId5" w:history="1">
        <w:r w:rsidRPr="00E502D7">
          <w:rPr>
            <w:rFonts w:ascii="Arial" w:hAnsi="Arial" w:cs="Arial"/>
            <w:lang w:val="es-ES" w:eastAsia="es-ES"/>
          </w:rPr>
          <w:t>http://www.inec.gov.ec/</w:t>
        </w:r>
      </w:hyperlink>
      <w:r w:rsidRPr="00E502D7">
        <w:rPr>
          <w:rFonts w:ascii="Arial" w:hAnsi="Arial" w:cs="Arial"/>
          <w:lang w:val="es-ES" w:eastAsia="es-ES"/>
        </w:rPr>
        <w:t>, Diciembre 2002.</w:t>
      </w:r>
    </w:p>
    <w:p w:rsidR="006954C5" w:rsidRPr="00E502D7" w:rsidRDefault="000A4FE3" w:rsidP="00495EA3">
      <w:pPr>
        <w:pStyle w:val="Textonotapie"/>
        <w:numPr>
          <w:ilvl w:val="0"/>
          <w:numId w:val="4"/>
        </w:numPr>
        <w:rPr>
          <w:rFonts w:cs="Arial"/>
          <w:sz w:val="24"/>
          <w:szCs w:val="24"/>
        </w:rPr>
      </w:pPr>
      <w:r w:rsidRPr="00E502D7">
        <w:rPr>
          <w:rFonts w:cs="Arial"/>
          <w:b/>
          <w:sz w:val="24"/>
          <w:szCs w:val="24"/>
        </w:rPr>
        <w:lastRenderedPageBreak/>
        <w:t xml:space="preserve"> </w:t>
      </w:r>
      <w:r w:rsidR="006954C5" w:rsidRPr="00E502D7">
        <w:rPr>
          <w:rFonts w:cs="Arial"/>
          <w:b/>
          <w:sz w:val="24"/>
          <w:szCs w:val="24"/>
        </w:rPr>
        <w:t>RED QUIPU (1998),</w:t>
      </w:r>
      <w:r w:rsidR="006954C5" w:rsidRPr="00E502D7">
        <w:rPr>
          <w:rFonts w:cs="Arial"/>
          <w:sz w:val="24"/>
          <w:szCs w:val="24"/>
        </w:rPr>
        <w:t xml:space="preserve"> </w:t>
      </w:r>
      <w:r w:rsidR="006954C5" w:rsidRPr="00E502D7">
        <w:rPr>
          <w:rFonts w:cs="Arial"/>
          <w:i/>
          <w:sz w:val="24"/>
          <w:szCs w:val="24"/>
        </w:rPr>
        <w:t>“Sistema Educativo del Ecuador”</w:t>
      </w:r>
      <w:r w:rsidR="006954C5" w:rsidRPr="00E502D7">
        <w:rPr>
          <w:rFonts w:cs="Arial"/>
          <w:sz w:val="24"/>
          <w:szCs w:val="24"/>
        </w:rPr>
        <w:t xml:space="preserve">, </w:t>
      </w:r>
      <w:hyperlink r:id="rId6" w:history="1">
        <w:r w:rsidR="006954C5" w:rsidRPr="00E502D7">
          <w:rPr>
            <w:rFonts w:cs="Arial"/>
            <w:sz w:val="24"/>
            <w:szCs w:val="24"/>
          </w:rPr>
          <w:t>http://www.oei.org.co/quipu/ecuador/</w:t>
        </w:r>
      </w:hyperlink>
      <w:r w:rsidR="006954C5" w:rsidRPr="00E502D7">
        <w:rPr>
          <w:rFonts w:cs="Arial"/>
          <w:sz w:val="24"/>
          <w:szCs w:val="24"/>
        </w:rPr>
        <w:t>, Diciembre 2002.</w:t>
      </w:r>
    </w:p>
    <w:p w:rsidR="00AC7039" w:rsidRPr="00E502D7" w:rsidRDefault="000A4FE3" w:rsidP="00495EA3">
      <w:pPr>
        <w:pStyle w:val="Textonotapie"/>
        <w:numPr>
          <w:ilvl w:val="0"/>
          <w:numId w:val="4"/>
        </w:numPr>
        <w:rPr>
          <w:rFonts w:cs="Arial"/>
          <w:b/>
          <w:sz w:val="24"/>
          <w:szCs w:val="24"/>
          <w:lang w:val="es-EC"/>
        </w:rPr>
      </w:pPr>
      <w:r w:rsidRPr="00E502D7">
        <w:rPr>
          <w:rFonts w:cs="Arial"/>
          <w:b/>
          <w:sz w:val="24"/>
          <w:szCs w:val="24"/>
        </w:rPr>
        <w:t xml:space="preserve"> </w:t>
      </w:r>
      <w:r w:rsidR="006954C5" w:rsidRPr="00E502D7">
        <w:rPr>
          <w:rFonts w:cs="Arial"/>
          <w:b/>
          <w:sz w:val="24"/>
          <w:szCs w:val="24"/>
          <w:lang w:val="es-EC"/>
        </w:rPr>
        <w:t>ECUADOR ONLINE</w:t>
      </w:r>
      <w:r w:rsidR="00AC7039" w:rsidRPr="00E502D7">
        <w:rPr>
          <w:rFonts w:cs="Arial"/>
          <w:b/>
          <w:sz w:val="24"/>
          <w:szCs w:val="24"/>
        </w:rPr>
        <w:t xml:space="preserve"> (200</w:t>
      </w:r>
      <w:r w:rsidR="006954C5" w:rsidRPr="00E502D7">
        <w:rPr>
          <w:rFonts w:cs="Arial"/>
          <w:b/>
          <w:sz w:val="24"/>
          <w:szCs w:val="24"/>
        </w:rPr>
        <w:t>0</w:t>
      </w:r>
      <w:r w:rsidR="00AC7039" w:rsidRPr="00E502D7">
        <w:rPr>
          <w:rFonts w:cs="Arial"/>
          <w:b/>
          <w:sz w:val="24"/>
          <w:szCs w:val="24"/>
        </w:rPr>
        <w:t xml:space="preserve">), </w:t>
      </w:r>
      <w:r w:rsidR="00AC7039" w:rsidRPr="00E502D7">
        <w:rPr>
          <w:rFonts w:cs="Arial"/>
          <w:i/>
          <w:sz w:val="24"/>
          <w:szCs w:val="24"/>
        </w:rPr>
        <w:t>“Provincia de Tungurahua”</w:t>
      </w:r>
      <w:r w:rsidR="00AC7039" w:rsidRPr="00E502D7">
        <w:rPr>
          <w:rFonts w:cs="Arial"/>
          <w:sz w:val="24"/>
          <w:szCs w:val="24"/>
        </w:rPr>
        <w:t xml:space="preserve">, </w:t>
      </w:r>
      <w:hyperlink r:id="rId7" w:history="1">
        <w:r w:rsidR="006954C5" w:rsidRPr="00E502D7">
          <w:rPr>
            <w:rFonts w:cs="Arial"/>
            <w:sz w:val="24"/>
            <w:szCs w:val="24"/>
          </w:rPr>
          <w:t>http://w</w:t>
        </w:r>
        <w:bookmarkStart w:id="0" w:name="_Hlt36373682"/>
        <w:bookmarkEnd w:id="0"/>
        <w:r w:rsidR="006954C5" w:rsidRPr="00E502D7">
          <w:rPr>
            <w:rFonts w:cs="Arial"/>
            <w:sz w:val="24"/>
            <w:szCs w:val="24"/>
          </w:rPr>
          <w:t>ww.explored.com.ec/ecuador/tungu.htm</w:t>
        </w:r>
      </w:hyperlink>
      <w:r w:rsidR="006954C5" w:rsidRPr="00E502D7">
        <w:rPr>
          <w:rFonts w:cs="Arial"/>
          <w:sz w:val="24"/>
          <w:szCs w:val="24"/>
        </w:rPr>
        <w:t>,</w:t>
      </w:r>
      <w:r w:rsidR="00AC7039" w:rsidRPr="00E502D7">
        <w:rPr>
          <w:rFonts w:cs="Arial"/>
          <w:sz w:val="24"/>
          <w:szCs w:val="24"/>
        </w:rPr>
        <w:t xml:space="preserve">  Octubre 2002.</w:t>
      </w:r>
    </w:p>
    <w:p w:rsidR="006954C5" w:rsidRPr="00E502D7" w:rsidRDefault="006954C5" w:rsidP="00495EA3">
      <w:pPr>
        <w:spacing w:line="480" w:lineRule="auto"/>
        <w:rPr>
          <w:rFonts w:ascii="Arial" w:hAnsi="Arial" w:cs="Arial"/>
          <w:b/>
        </w:rPr>
      </w:pPr>
    </w:p>
    <w:p w:rsidR="006954C5" w:rsidRPr="00E502D7" w:rsidRDefault="006954C5" w:rsidP="00495EA3">
      <w:pPr>
        <w:spacing w:line="480" w:lineRule="auto"/>
        <w:ind w:left="360"/>
        <w:rPr>
          <w:rFonts w:ascii="Arial" w:hAnsi="Arial" w:cs="Arial"/>
          <w:b/>
        </w:rPr>
      </w:pPr>
    </w:p>
    <w:p w:rsidR="00926DC8" w:rsidRPr="00E502D7" w:rsidRDefault="00926DC8" w:rsidP="00495EA3">
      <w:pPr>
        <w:spacing w:line="480" w:lineRule="auto"/>
        <w:jc w:val="both"/>
        <w:rPr>
          <w:rFonts w:ascii="Arial" w:hAnsi="Arial" w:cs="Arial"/>
          <w:vanish/>
          <w:lang w:val="es-ES"/>
        </w:rPr>
      </w:pPr>
    </w:p>
    <w:p w:rsidR="00926DC8" w:rsidRPr="00E502D7" w:rsidRDefault="00926DC8" w:rsidP="00495EA3">
      <w:pPr>
        <w:spacing w:line="480" w:lineRule="auto"/>
        <w:jc w:val="both"/>
        <w:rPr>
          <w:rFonts w:ascii="Arial" w:eastAsia="Arial Unicode MS" w:hAnsi="Arial" w:cs="Arial"/>
          <w:vanish/>
          <w:lang w:val="es-ES"/>
        </w:rPr>
      </w:pPr>
    </w:p>
    <w:p w:rsidR="00926DC8" w:rsidRPr="00E502D7" w:rsidRDefault="00926DC8" w:rsidP="00495EA3">
      <w:pPr>
        <w:spacing w:line="480" w:lineRule="auto"/>
        <w:jc w:val="both"/>
        <w:rPr>
          <w:rFonts w:ascii="Arial" w:eastAsia="Arial Unicode MS" w:hAnsi="Arial" w:cs="Arial"/>
          <w:vanish/>
          <w:lang w:val="es-ES"/>
        </w:rPr>
      </w:pPr>
    </w:p>
    <w:p w:rsidR="00007FF9" w:rsidRPr="00E502D7" w:rsidRDefault="00007FF9" w:rsidP="00495EA3">
      <w:pPr>
        <w:spacing w:line="480" w:lineRule="auto"/>
        <w:jc w:val="both"/>
        <w:rPr>
          <w:rFonts w:ascii="Arial" w:hAnsi="Arial" w:cs="Arial"/>
          <w:lang w:val="es-ES"/>
        </w:rPr>
      </w:pPr>
    </w:p>
    <w:p w:rsidR="00007FF9" w:rsidRPr="00E502D7" w:rsidRDefault="00007FF9" w:rsidP="00495EA3">
      <w:pPr>
        <w:spacing w:line="480" w:lineRule="auto"/>
        <w:ind w:left="360"/>
        <w:jc w:val="both"/>
        <w:rPr>
          <w:rFonts w:ascii="Arial" w:hAnsi="Arial" w:cs="Arial"/>
          <w:lang w:val="es-ES"/>
        </w:rPr>
      </w:pPr>
    </w:p>
    <w:p w:rsidR="00007FF9" w:rsidRPr="00E502D7" w:rsidRDefault="00007FF9" w:rsidP="00495EA3">
      <w:pPr>
        <w:spacing w:line="480" w:lineRule="auto"/>
        <w:jc w:val="both"/>
        <w:rPr>
          <w:rFonts w:ascii="Arial" w:hAnsi="Arial" w:cs="Arial"/>
          <w:lang w:val="es-ES"/>
        </w:rPr>
      </w:pPr>
    </w:p>
    <w:p w:rsidR="00DD55B6" w:rsidRPr="00E502D7" w:rsidRDefault="00DD55B6" w:rsidP="0000435C">
      <w:pPr>
        <w:spacing w:line="360" w:lineRule="auto"/>
        <w:jc w:val="both"/>
        <w:rPr>
          <w:rFonts w:ascii="Arial" w:hAnsi="Arial" w:cs="Arial"/>
        </w:rPr>
      </w:pPr>
    </w:p>
    <w:sectPr w:rsidR="00DD55B6" w:rsidRPr="00E502D7" w:rsidSect="00495EA3">
      <w:pgSz w:w="12240" w:h="15840" w:code="1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4D7"/>
    <w:multiLevelType w:val="hybridMultilevel"/>
    <w:tmpl w:val="BA4EF1C6"/>
    <w:lvl w:ilvl="0" w:tplc="D576B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01C8B"/>
    <w:multiLevelType w:val="multilevel"/>
    <w:tmpl w:val="C472CA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67C71D54"/>
    <w:multiLevelType w:val="multilevel"/>
    <w:tmpl w:val="6A7C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92140A"/>
    <w:multiLevelType w:val="hybridMultilevel"/>
    <w:tmpl w:val="5DBC5EA2"/>
    <w:lvl w:ilvl="0" w:tplc="EBE65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0308"/>
  <w:defaultTabStop w:val="708"/>
  <w:hyphenationZone w:val="425"/>
  <w:noPunctuationKerning/>
  <w:characterSpacingControl w:val="doNotCompress"/>
  <w:compat/>
  <w:rsids>
    <w:rsidRoot w:val="006C4DF3"/>
    <w:rsid w:val="0000435C"/>
    <w:rsid w:val="00007FF9"/>
    <w:rsid w:val="000A4FE3"/>
    <w:rsid w:val="000A549B"/>
    <w:rsid w:val="000D01F4"/>
    <w:rsid w:val="00102EC1"/>
    <w:rsid w:val="00164599"/>
    <w:rsid w:val="00212FB8"/>
    <w:rsid w:val="003D2093"/>
    <w:rsid w:val="004446E0"/>
    <w:rsid w:val="0047138E"/>
    <w:rsid w:val="00495EA3"/>
    <w:rsid w:val="00546ACF"/>
    <w:rsid w:val="00564C8B"/>
    <w:rsid w:val="006954C5"/>
    <w:rsid w:val="006C0900"/>
    <w:rsid w:val="006C4DF3"/>
    <w:rsid w:val="006D47BF"/>
    <w:rsid w:val="006F5256"/>
    <w:rsid w:val="00713941"/>
    <w:rsid w:val="00857547"/>
    <w:rsid w:val="00912138"/>
    <w:rsid w:val="00926DC8"/>
    <w:rsid w:val="009965CD"/>
    <w:rsid w:val="00A92F55"/>
    <w:rsid w:val="00AC7039"/>
    <w:rsid w:val="00B80AA3"/>
    <w:rsid w:val="00BE69E2"/>
    <w:rsid w:val="00C102EB"/>
    <w:rsid w:val="00CB1620"/>
    <w:rsid w:val="00D0473A"/>
    <w:rsid w:val="00D15110"/>
    <w:rsid w:val="00D94A68"/>
    <w:rsid w:val="00DD4971"/>
    <w:rsid w:val="00DD55B6"/>
    <w:rsid w:val="00E02330"/>
    <w:rsid w:val="00E502D7"/>
    <w:rsid w:val="00E745EB"/>
    <w:rsid w:val="00EA6F4D"/>
    <w:rsid w:val="00F6622E"/>
    <w:rsid w:val="00F730DC"/>
    <w:rsid w:val="00F843B2"/>
    <w:rsid w:val="00FC5186"/>
    <w:rsid w:val="00FE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F9"/>
    <w:rPr>
      <w:sz w:val="24"/>
      <w:szCs w:val="24"/>
      <w:lang w:val="es-EC" w:eastAsia="en-US"/>
    </w:rPr>
  </w:style>
  <w:style w:type="paragraph" w:styleId="Ttulo1">
    <w:name w:val="heading 1"/>
    <w:basedOn w:val="Normal"/>
    <w:next w:val="Normal"/>
    <w:qFormat/>
    <w:rsid w:val="00164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rsid w:val="00164599"/>
  </w:style>
  <w:style w:type="table" w:default="1" w:styleId="Tablanormal">
    <w:name w:val="Normal Table"/>
    <w:semiHidden/>
    <w:rsid w:val="00164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164599"/>
  </w:style>
  <w:style w:type="paragraph" w:styleId="Epgrafe">
    <w:name w:val="caption"/>
    <w:basedOn w:val="Normal"/>
    <w:next w:val="Normal"/>
    <w:qFormat/>
    <w:rsid w:val="00164599"/>
    <w:pPr>
      <w:spacing w:before="120" w:after="120"/>
    </w:pPr>
    <w:rPr>
      <w:rFonts w:eastAsia="MS Mincho"/>
      <w:b/>
      <w:bCs/>
      <w:sz w:val="20"/>
      <w:szCs w:val="20"/>
    </w:rPr>
  </w:style>
  <w:style w:type="paragraph" w:styleId="NormalWeb">
    <w:name w:val="Normal (Web)"/>
    <w:basedOn w:val="Normal"/>
    <w:rsid w:val="0016459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64599"/>
    <w:rPr>
      <w:b/>
      <w:bCs/>
    </w:rPr>
  </w:style>
  <w:style w:type="paragraph" w:customStyle="1" w:styleId="Titulo1">
    <w:name w:val="Titulo1"/>
    <w:basedOn w:val="Normal"/>
    <w:autoRedefine/>
    <w:rsid w:val="00164599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itulo2">
    <w:name w:val="titulo2"/>
    <w:basedOn w:val="Normal"/>
    <w:autoRedefine/>
    <w:rsid w:val="00164599"/>
    <w:pPr>
      <w:numPr>
        <w:ilvl w:val="1"/>
        <w:numId w:val="1"/>
      </w:numPr>
      <w:jc w:val="both"/>
    </w:pPr>
    <w:rPr>
      <w:rFonts w:ascii="Arial" w:hAnsi="Arial" w:cs="Arial"/>
      <w:b/>
    </w:rPr>
  </w:style>
  <w:style w:type="paragraph" w:customStyle="1" w:styleId="titulo3">
    <w:name w:val="titulo3"/>
    <w:basedOn w:val="Normal"/>
    <w:autoRedefine/>
    <w:rsid w:val="00164599"/>
    <w:pPr>
      <w:numPr>
        <w:ilvl w:val="2"/>
        <w:numId w:val="2"/>
      </w:numPr>
      <w:jc w:val="both"/>
    </w:pPr>
    <w:rPr>
      <w:rFonts w:ascii="Arial" w:hAnsi="Arial" w:cs="Arial"/>
      <w:b/>
    </w:rPr>
  </w:style>
  <w:style w:type="table" w:styleId="TablaWeb2">
    <w:name w:val="Table Web 2"/>
    <w:basedOn w:val="Tablanormal"/>
    <w:rsid w:val="004446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4446E0"/>
    <w:tblPr>
      <w:jc w:val="center"/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007FF9"/>
    <w:rPr>
      <w:color w:val="0000FF"/>
      <w:u w:val="single"/>
    </w:rPr>
  </w:style>
  <w:style w:type="paragraph" w:styleId="Encabezado">
    <w:name w:val="header"/>
    <w:basedOn w:val="Normal"/>
    <w:rsid w:val="00926DC8"/>
    <w:pPr>
      <w:tabs>
        <w:tab w:val="center" w:pos="4252"/>
        <w:tab w:val="right" w:pos="8504"/>
      </w:tabs>
      <w:spacing w:line="480" w:lineRule="auto"/>
      <w:jc w:val="both"/>
    </w:pPr>
    <w:rPr>
      <w:rFonts w:ascii="Arial" w:hAnsi="Arial"/>
      <w:lang w:val="es-ES_tradnl" w:eastAsia="es-ES"/>
    </w:rPr>
  </w:style>
  <w:style w:type="paragraph" w:styleId="Textonotapie">
    <w:name w:val="footnote text"/>
    <w:basedOn w:val="Normal"/>
    <w:semiHidden/>
    <w:rsid w:val="00D15110"/>
    <w:pPr>
      <w:spacing w:line="480" w:lineRule="auto"/>
      <w:jc w:val="both"/>
    </w:pPr>
    <w:rPr>
      <w:rFonts w:ascii="Arial" w:hAnsi="Arial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lored.com.ec/ecuador/tung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i.org.co/quipu/ecuador/" TargetMode="External"/><Relationship Id="rId5" Type="http://schemas.openxmlformats.org/officeDocument/2006/relationships/hyperlink" Target="http://www.inec.gov.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Familía Cevallos</Company>
  <LinksUpToDate>false</LinksUpToDate>
  <CharactersWithSpaces>2068</CharactersWithSpaces>
  <SharedDoc>false</SharedDoc>
  <HLinks>
    <vt:vector size="18" baseType="variant">
      <vt:variant>
        <vt:i4>5505052</vt:i4>
      </vt:variant>
      <vt:variant>
        <vt:i4>6</vt:i4>
      </vt:variant>
      <vt:variant>
        <vt:i4>0</vt:i4>
      </vt:variant>
      <vt:variant>
        <vt:i4>5</vt:i4>
      </vt:variant>
      <vt:variant>
        <vt:lpwstr>http://www.explored.com.ec/ecuador/tungu.htm</vt:lpwstr>
      </vt:variant>
      <vt:variant>
        <vt:lpwstr/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>http://www.oei.org.co/quipu/ecuador/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http://www.inec.gov.ec/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Jazmin</dc:creator>
  <cp:keywords/>
  <dc:description/>
  <cp:lastModifiedBy>Ayudante</cp:lastModifiedBy>
  <cp:revision>2</cp:revision>
  <dcterms:created xsi:type="dcterms:W3CDTF">2009-07-01T14:43:00Z</dcterms:created>
  <dcterms:modified xsi:type="dcterms:W3CDTF">2009-07-01T14:43:00Z</dcterms:modified>
</cp:coreProperties>
</file>