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216C">
      <w:pPr>
        <w:numPr>
          <w:ilvl w:val="1"/>
          <w:numId w:val="11"/>
        </w:numPr>
        <w:tabs>
          <w:tab w:val="clear" w:pos="450"/>
          <w:tab w:val="num" w:pos="720"/>
        </w:tabs>
        <w:ind w:left="720" w:hanging="720"/>
        <w:rPr>
          <w:b/>
          <w:bCs/>
        </w:rPr>
      </w:pPr>
      <w:r>
        <w:rPr>
          <w:b/>
          <w:bCs/>
        </w:rPr>
        <w:t>Grupo Otros</w:t>
      </w:r>
    </w:p>
    <w:p w:rsidR="00000000" w:rsidRDefault="0076216C">
      <w:pPr>
        <w:pStyle w:val="Ttulo"/>
        <w:ind w:left="708"/>
        <w:jc w:val="both"/>
        <w:rPr>
          <w:b w:val="0"/>
          <w:bCs w:val="0"/>
          <w:sz w:val="24"/>
        </w:rPr>
      </w:pPr>
      <w:r>
        <w:rPr>
          <w:b w:val="0"/>
          <w:bCs w:val="0"/>
          <w:sz w:val="24"/>
        </w:rPr>
        <w:t>En este grupo se e</w:t>
      </w:r>
      <w:r>
        <w:rPr>
          <w:rFonts w:cs="Times New Roman"/>
          <w:b w:val="0"/>
          <w:bCs w:val="0"/>
          <w:sz w:val="24"/>
        </w:rPr>
        <w:t>n</w:t>
      </w:r>
      <w:r>
        <w:rPr>
          <w:b w:val="0"/>
          <w:bCs w:val="0"/>
          <w:sz w:val="24"/>
        </w:rPr>
        <w:t xml:space="preserve">cuentran clasificados todos aquellos miembros del Magisterio fiscal que declararon no ser director o rector y profesor; 3815 miembros fueron clasificados en el grupo </w:t>
      </w:r>
      <w:r>
        <w:rPr>
          <w:b w:val="0"/>
          <w:bCs w:val="0"/>
          <w:i/>
          <w:iCs/>
          <w:sz w:val="24"/>
        </w:rPr>
        <w:t xml:space="preserve">Otros, </w:t>
      </w:r>
      <w:r>
        <w:rPr>
          <w:b w:val="0"/>
          <w:bCs w:val="0"/>
          <w:sz w:val="24"/>
        </w:rPr>
        <w:t>representando el 16.76% de los 22767 funcionarios mi</w:t>
      </w:r>
      <w:r>
        <w:rPr>
          <w:b w:val="0"/>
          <w:bCs w:val="0"/>
          <w:sz w:val="24"/>
        </w:rPr>
        <w:t>embros del MEC empadronados en la provincia del Guayas.</w:t>
      </w:r>
    </w:p>
    <w:p w:rsidR="00000000" w:rsidRDefault="0076216C">
      <w:pPr>
        <w:pStyle w:val="Ttulo"/>
        <w:jc w:val="both"/>
        <w:rPr>
          <w:b w:val="0"/>
          <w:bCs w:val="0"/>
          <w:sz w:val="24"/>
        </w:rPr>
      </w:pPr>
    </w:p>
    <w:p w:rsidR="00000000" w:rsidRDefault="0076216C">
      <w:pPr>
        <w:numPr>
          <w:ilvl w:val="2"/>
          <w:numId w:val="11"/>
        </w:numPr>
        <w:tabs>
          <w:tab w:val="clear" w:pos="720"/>
        </w:tabs>
        <w:ind w:left="1440"/>
        <w:rPr>
          <w:b/>
          <w:bCs/>
        </w:rPr>
      </w:pPr>
      <w:r>
        <w:rPr>
          <w:b/>
          <w:bCs/>
        </w:rPr>
        <w:t>Sección I. Información Personal</w:t>
      </w:r>
    </w:p>
    <w:p w:rsidR="00000000" w:rsidRDefault="0076216C">
      <w:pPr>
        <w:pStyle w:val="Encabezado"/>
        <w:tabs>
          <w:tab w:val="clear" w:pos="4252"/>
          <w:tab w:val="clear" w:pos="8504"/>
        </w:tabs>
        <w:ind w:left="708"/>
      </w:pPr>
      <w:r>
        <w:t xml:space="preserve">Sección donde se describirán las características de orden personal del entrevistado clasificado en el grupo </w:t>
      </w:r>
      <w:r>
        <w:rPr>
          <w:i/>
          <w:iCs/>
        </w:rPr>
        <w:t>Otros</w:t>
      </w:r>
      <w:r>
        <w:t>, entre estas características serán analizadas la edad</w:t>
      </w:r>
      <w:r>
        <w:t>, género, lugar donde habita, nacionalidad etc, del funcionario clasificado en este grupo.</w:t>
      </w:r>
    </w:p>
    <w:p w:rsidR="00000000" w:rsidRDefault="0076216C">
      <w:pPr>
        <w:pStyle w:val="Encabezado"/>
        <w:tabs>
          <w:tab w:val="clear" w:pos="4252"/>
          <w:tab w:val="clear" w:pos="8504"/>
        </w:tabs>
      </w:pPr>
    </w:p>
    <w:p w:rsidR="00000000" w:rsidRDefault="0076216C">
      <w:pPr>
        <w:numPr>
          <w:ilvl w:val="3"/>
          <w:numId w:val="11"/>
        </w:numPr>
        <w:tabs>
          <w:tab w:val="clear" w:pos="1080"/>
        </w:tabs>
        <w:ind w:left="1800"/>
        <w:rPr>
          <w:b/>
          <w:bCs/>
        </w:rPr>
      </w:pPr>
      <w:r>
        <w:rPr>
          <w:b/>
          <w:bCs/>
        </w:rPr>
        <w:t>Provincia de Nacimiento (IP</w:t>
      </w:r>
      <w:r>
        <w:rPr>
          <w:b/>
          <w:bCs/>
          <w:vertAlign w:val="subscript"/>
        </w:rPr>
        <w:t>1</w:t>
      </w:r>
      <w:r>
        <w:rPr>
          <w:b/>
          <w:bCs/>
        </w:rPr>
        <w:t>)</w:t>
      </w:r>
    </w:p>
    <w:p w:rsidR="00000000" w:rsidRDefault="0076216C">
      <w:pPr>
        <w:pStyle w:val="Textoindependiente2"/>
        <w:ind w:left="708"/>
      </w:pPr>
      <w:r>
        <w:t>Característica que indica en que provincia nació el miembro del magisterio fiscal empadronado en la categoría Otros. En la provincia d</w:t>
      </w:r>
      <w:r>
        <w:t>el Guayas de los 3815 miembros del magisterio fiscal clasificados como Otros, 3 de ellos no presentan información relacionada con la provincia de nacimiento, es decir que se cuenta con la información del 99.92%  de los miembros de este grupo, para esta car</w:t>
      </w:r>
      <w:r>
        <w:t>acterística.</w:t>
      </w:r>
    </w:p>
    <w:p w:rsidR="00000000" w:rsidRDefault="0076216C">
      <w:pPr>
        <w:pStyle w:val="Textoindependiente2"/>
        <w:ind w:left="708"/>
      </w:pPr>
      <w:r>
        <w:lastRenderedPageBreak/>
        <w:t>De los 3812 miembro del MEC que presentan la información, el 70.92% declaran que nacieron en la misma provincia donde laboran actualmente(Guayas), es decir que el 29.08% nacieron en provincias distintas a Guayas, es así que la provincias que s</w:t>
      </w:r>
      <w:r>
        <w:t xml:space="preserve">iguen en porcentaje son Manabí(8.75%), Los Ríos(5.95%), Chimborazo(2.36%), Bolívar (1.8%), El Oro(1.55%) y Esmeraldas(1.55%), las demás provincias presentan porcentajes menores al 1.5%.  Por lo tanto de los miembros del magisterio clasificados como </w:t>
      </w:r>
      <w:r>
        <w:rPr>
          <w:i/>
          <w:iCs/>
        </w:rPr>
        <w:t>Otros</w:t>
      </w:r>
      <w:r>
        <w:t xml:space="preserve"> y</w:t>
      </w:r>
      <w:r>
        <w:t xml:space="preserve"> que nacieron en otras provincias distintas a Guayas, son en mayor porcentaje nacidos en Manabí y Los Ríos. (Véase tabla 87)</w:t>
      </w:r>
    </w:p>
    <w:p w:rsidR="00000000" w:rsidRDefault="0076216C">
      <w:pPr>
        <w:pStyle w:val="Textoindependiente2"/>
        <w:spacing w:line="240" w:lineRule="auto"/>
        <w:jc w:val="center"/>
        <w:rPr>
          <w:b/>
          <w:bCs/>
          <w:noProof/>
          <w:sz w:val="20"/>
        </w:rPr>
      </w:pPr>
      <w:r>
        <w:br w:type="page"/>
      </w:r>
      <w:r>
        <w:rPr>
          <w:b/>
          <w:bCs/>
          <w:noProof/>
          <w:sz w:val="20"/>
        </w:rPr>
        <w:lastRenderedPageBreak/>
        <w:t>Tabla 87</w:t>
      </w:r>
    </w:p>
    <w:p w:rsidR="00000000" w:rsidRDefault="0076216C">
      <w:pPr>
        <w:pStyle w:val="BodyText2"/>
        <w:numPr>
          <w:ilvl w:val="12"/>
          <w:numId w:val="0"/>
        </w:numPr>
        <w:spacing w:line="240" w:lineRule="auto"/>
        <w:ind w:right="72"/>
        <w:jc w:val="center"/>
        <w:rPr>
          <w:rFonts w:ascii="Times New Roman" w:hAnsi="Times New Roman"/>
          <w:sz w:val="22"/>
        </w:rPr>
      </w:pPr>
      <w:r>
        <w:rPr>
          <w:rFonts w:ascii="Times New Roman" w:hAnsi="Times New Roman"/>
          <w:noProof/>
          <w:sz w:val="22"/>
        </w:rPr>
        <w:pict>
          <v:rect id="_x0000_s1100" style="position:absolute;left:0;text-align:left;margin-left:9pt;margin-top:-20.5pt;width:369pt;height:351pt;z-index:251637760" filled="f" strokeweight="3pt">
            <v:stroke linestyle="thinThin"/>
          </v:rect>
        </w:pict>
      </w:r>
      <w:r>
        <w:rPr>
          <w:rFonts w:ascii="Times New Roman" w:hAnsi="Times New Roman"/>
          <w:sz w:val="22"/>
        </w:rPr>
        <w:t xml:space="preserve"> Provincia del Guayas: Censo del Magisterio Nacional</w:t>
      </w:r>
    </w:p>
    <w:p w:rsidR="00000000" w:rsidRDefault="0076216C">
      <w:pPr>
        <w:pStyle w:val="Textoindependiente"/>
        <w:spacing w:line="240" w:lineRule="auto"/>
        <w:ind w:right="252"/>
        <w:jc w:val="center"/>
        <w:rPr>
          <w:rFonts w:ascii="Times New Roman" w:hAnsi="Times New Roman"/>
          <w:iCs w:val="0"/>
          <w:sz w:val="22"/>
        </w:rPr>
      </w:pPr>
      <w:r>
        <w:rPr>
          <w:rFonts w:ascii="Times New Roman" w:hAnsi="Times New Roman"/>
          <w:iCs w:val="0"/>
          <w:sz w:val="22"/>
        </w:rPr>
        <w:t>Grupo Otros</w:t>
      </w:r>
    </w:p>
    <w:p w:rsidR="00000000" w:rsidRDefault="0076216C">
      <w:pPr>
        <w:pStyle w:val="Textoindependiente"/>
        <w:spacing w:line="240" w:lineRule="auto"/>
        <w:ind w:right="252"/>
        <w:jc w:val="center"/>
        <w:rPr>
          <w:rFonts w:ascii="Times New Roman" w:hAnsi="Times New Roman"/>
          <w:iCs w:val="0"/>
          <w:sz w:val="22"/>
        </w:rPr>
      </w:pPr>
      <w:r>
        <w:rPr>
          <w:rFonts w:ascii="Times New Roman" w:hAnsi="Times New Roman"/>
          <w:iCs w:val="0"/>
          <w:sz w:val="22"/>
        </w:rPr>
        <w:t>Tabla de Frecuencias: Provincia de Nacimiento</w:t>
      </w:r>
    </w:p>
    <w:p w:rsidR="00000000" w:rsidRDefault="0076216C">
      <w:pPr>
        <w:pStyle w:val="Textoindependiente"/>
        <w:spacing w:line="240" w:lineRule="auto"/>
        <w:ind w:right="252"/>
        <w:jc w:val="center"/>
        <w:rPr>
          <w:rFonts w:ascii="Times New Roman" w:hAnsi="Times New Roman"/>
          <w:iCs w:val="0"/>
          <w:sz w:val="22"/>
        </w:rPr>
      </w:pPr>
    </w:p>
    <w:tbl>
      <w:tblPr>
        <w:tblW w:w="5840" w:type="dxa"/>
        <w:jc w:val="center"/>
        <w:tblCellMar>
          <w:left w:w="0" w:type="dxa"/>
          <w:right w:w="0" w:type="dxa"/>
        </w:tblCellMar>
        <w:tblLook w:val="0000"/>
      </w:tblPr>
      <w:tblGrid>
        <w:gridCol w:w="2200"/>
        <w:gridCol w:w="1160"/>
        <w:gridCol w:w="1300"/>
        <w:gridCol w:w="1180"/>
      </w:tblGrid>
      <w:tr w:rsidR="00000000">
        <w:trPr>
          <w:trHeight w:val="450"/>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Provinci</w:t>
            </w:r>
            <w:r>
              <w:rPr>
                <w:rFonts w:cs="Arial"/>
                <w:b/>
                <w:bCs/>
                <w:i/>
                <w:iCs/>
                <w:sz w:val="18"/>
                <w:szCs w:val="18"/>
                <w:u w:val="single"/>
              </w:rPr>
              <w:t>a de Nacimiento</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Azuay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0.0147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Bolívar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0.0178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Cañar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Carchi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Cotopaxi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Chimborazo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0.0236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 Oro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0.0155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Esmeraldas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0.0155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Guayas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0.7093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0.7099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Imbabura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Loja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Los Ríos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0.0595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Manabí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0.0875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0.0876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Morona Santiago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Napo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Pastaza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Pichincha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Tungurahua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0.0108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Zamora Chinchipe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Galápagos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Sucumbios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0.9992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presentan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w:t>
      </w:r>
      <w:r>
        <w:rPr>
          <w:rFonts w:cs="Arial"/>
          <w:b/>
          <w:i/>
          <w:sz w:val="16"/>
          <w:u w:val="single"/>
        </w:rPr>
        <w:t xml:space="preserve">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pStyle w:val="Textoindependiente"/>
        <w:spacing w:line="240" w:lineRule="auto"/>
        <w:ind w:left="2700" w:right="1977"/>
        <w:jc w:val="center"/>
        <w:rPr>
          <w:b/>
          <w:bCs/>
        </w:rPr>
      </w:pPr>
    </w:p>
    <w:p w:rsidR="00000000" w:rsidRDefault="0076216C">
      <w:pPr>
        <w:pStyle w:val="Textoindependiente"/>
        <w:spacing w:line="240" w:lineRule="auto"/>
        <w:ind w:left="2700" w:right="1977"/>
        <w:jc w:val="center"/>
        <w:rPr>
          <w:b/>
          <w:bCs/>
        </w:rPr>
      </w:pPr>
    </w:p>
    <w:p w:rsidR="00000000" w:rsidRDefault="0076216C">
      <w:pPr>
        <w:pStyle w:val="Textoindependiente"/>
        <w:spacing w:line="240" w:lineRule="auto"/>
        <w:ind w:left="2700" w:right="1977"/>
        <w:jc w:val="center"/>
        <w:rPr>
          <w:b/>
          <w:bCs/>
        </w:rPr>
      </w:pPr>
    </w:p>
    <w:p w:rsidR="00000000" w:rsidRDefault="0076216C">
      <w:pPr>
        <w:numPr>
          <w:ilvl w:val="3"/>
          <w:numId w:val="11"/>
        </w:numPr>
        <w:tabs>
          <w:tab w:val="clear" w:pos="1080"/>
        </w:tabs>
        <w:ind w:left="1800"/>
        <w:rPr>
          <w:b/>
          <w:bCs/>
        </w:rPr>
      </w:pPr>
      <w:r>
        <w:rPr>
          <w:b/>
          <w:bCs/>
        </w:rPr>
        <w:t>Edad (IP</w:t>
      </w:r>
      <w:r>
        <w:rPr>
          <w:b/>
          <w:bCs/>
          <w:vertAlign w:val="subscript"/>
        </w:rPr>
        <w:t>2</w:t>
      </w:r>
      <w:r>
        <w:rPr>
          <w:b/>
          <w:bCs/>
        </w:rPr>
        <w:t>)</w:t>
      </w:r>
    </w:p>
    <w:p w:rsidR="00000000" w:rsidRDefault="0076216C">
      <w:pPr>
        <w:pStyle w:val="Textoindependiente"/>
        <w:ind w:left="708"/>
        <w:rPr>
          <w:i w:val="0"/>
          <w:iCs w:val="0"/>
        </w:rPr>
      </w:pPr>
      <w:r>
        <w:rPr>
          <w:i w:val="0"/>
          <w:iCs w:val="0"/>
        </w:rPr>
        <w:t xml:space="preserve">Esta característica indica cual es la edad del miembro del magisterio fiscal clasificado como Otros al 14 de diciembre del 2000, es así que de 3815 miembros en la tabla 88 se </w:t>
      </w:r>
      <w:r>
        <w:rPr>
          <w:i w:val="0"/>
          <w:iCs w:val="0"/>
        </w:rPr>
        <w:t>observa que el mayor porcentaje de los entrevistados clasificados en el grupo Otros, tiene entre 35 y 44.999 años  representando el 31.66% del total de empadronados en este grupo, le siguen aquellos funcionario que tienen entre  45 y 54.999 años con el 25.</w:t>
      </w:r>
      <w:r>
        <w:rPr>
          <w:i w:val="0"/>
          <w:iCs w:val="0"/>
        </w:rPr>
        <w:t xml:space="preserve">91%.  Si </w:t>
      </w:r>
      <w:r>
        <w:rPr>
          <w:i w:val="0"/>
          <w:iCs w:val="0"/>
        </w:rPr>
        <w:lastRenderedPageBreak/>
        <w:t xml:space="preserve">clasificamos como jóvenes a los miembros del MEC que tienen entre 15 y 25 años, en la tabla 88 se observa que estos representan el 22.60% y las personas entre 65 y 95 años, consideradas de la tercera edad representan el 6.37%; en el gráfico 3.27, </w:t>
      </w:r>
      <w:r>
        <w:rPr>
          <w:i w:val="0"/>
          <w:iCs w:val="0"/>
        </w:rPr>
        <w:t>diagrama de barras se muestra la respectiva ilustración.</w:t>
      </w:r>
    </w:p>
    <w:p w:rsidR="00000000" w:rsidRDefault="0076216C">
      <w:pPr>
        <w:pStyle w:val="Textoindependiente"/>
        <w:rPr>
          <w:i w:val="0"/>
          <w:iCs w:val="0"/>
        </w:rPr>
      </w:pPr>
    </w:p>
    <w:p w:rsidR="00000000" w:rsidRDefault="0076216C">
      <w:pPr>
        <w:pStyle w:val="Sangradetextonormal"/>
      </w:pPr>
      <w:r>
        <w:t>Como esta variable es de tipo continuo, se procederá a mostrar otra inferencias realizadas, por lo que es importante indicar  que la distribución presenta un relativo sesgo positivo, pues su coefici</w:t>
      </w:r>
      <w:r>
        <w:t xml:space="preserve">ente de asimetría es 0.340 (véase tabla 89), indicando que las edades se encuentra mayormente concentradas a la izquierda del promedio, es decir a edades menores a la media de la población en estudio que es de 44,5 años, en el gráfico 3.27 (histograma) se </w:t>
      </w:r>
      <w:r>
        <w:t>ilustra la forma de las distribución que es platicurtica dado que el coeficiente de Curtosis es menor a 3, además de apreciar el sesgo que esta presenta. La moda es 46.79 años, es decir que la edad que más veces se repite es esta.</w:t>
      </w:r>
    </w:p>
    <w:p w:rsidR="00000000" w:rsidRDefault="0076216C"/>
    <w:p w:rsidR="00000000" w:rsidRDefault="0076216C">
      <w:pPr>
        <w:pStyle w:val="Ttulo1"/>
        <w:ind w:left="708"/>
        <w:rPr>
          <w:rFonts w:cs="Arial"/>
          <w:b w:val="0"/>
          <w:bCs w:val="0"/>
          <w:sz w:val="24"/>
        </w:rPr>
      </w:pPr>
      <w:r>
        <w:rPr>
          <w:rFonts w:cs="Arial"/>
          <w:b w:val="0"/>
          <w:bCs w:val="0"/>
          <w:sz w:val="24"/>
        </w:rPr>
        <w:t>La dispersión de  las ed</w:t>
      </w:r>
      <w:r>
        <w:rPr>
          <w:rFonts w:cs="Arial"/>
          <w:b w:val="0"/>
          <w:bCs w:val="0"/>
          <w:sz w:val="24"/>
        </w:rPr>
        <w:t xml:space="preserve">ades es alta como  se observa en la tabla 89, pues la varianza es 159.446 y la desviación estándar con respecto a la media es de 12.6 años, para este caso el rango no </w:t>
      </w:r>
      <w:r>
        <w:rPr>
          <w:rFonts w:cs="Arial"/>
          <w:b w:val="0"/>
          <w:bCs w:val="0"/>
          <w:sz w:val="24"/>
        </w:rPr>
        <w:lastRenderedPageBreak/>
        <w:t>es representativo pues el miembro del magisterio con menor edad tiene 17.630 años y el mi</w:t>
      </w:r>
      <w:r>
        <w:rPr>
          <w:rFonts w:cs="Arial"/>
          <w:b w:val="0"/>
          <w:bCs w:val="0"/>
          <w:sz w:val="24"/>
        </w:rPr>
        <w:t>embro que tiene la mayor edad tiene 92.163 años.</w:t>
      </w:r>
    </w:p>
    <w:p w:rsidR="00000000" w:rsidRDefault="0076216C"/>
    <w:p w:rsidR="00000000" w:rsidRDefault="0076216C">
      <w:pPr>
        <w:ind w:left="708"/>
      </w:pPr>
      <w:r>
        <w:t>En cuanto  a los percentiles, véase tabla 89 y gráfico 3.28, el percentil 25 indica que el 25% de los profesores  tienen edades menores o iguales a 35.78 años, el percentil 50(mediana) muestra que el 50% de</w:t>
      </w:r>
      <w:r>
        <w:t xml:space="preserve"> los profesores tienen edades menores o iguales a 43.732 y el 75% de los entrevistados clasificados en el grupo </w:t>
      </w:r>
      <w:r>
        <w:rPr>
          <w:i/>
          <w:iCs/>
        </w:rPr>
        <w:t>otros</w:t>
      </w:r>
      <w:r>
        <w:t xml:space="preserve"> tienen edades menores o iguales a 52, 63 años. Nótese que el diagrama de cajas gráfico 3.29 muestra que existen algunas edades o casos muy</w:t>
      </w:r>
      <w:r>
        <w:t xml:space="preserve"> extremos entre 78 y 93 años.</w:t>
      </w:r>
    </w:p>
    <w:p w:rsidR="00000000" w:rsidRDefault="0076216C"/>
    <w:p w:rsidR="00000000" w:rsidRDefault="0076216C">
      <w:pPr>
        <w:ind w:left="708"/>
      </w:pPr>
      <w:r>
        <w:t xml:space="preserve">Con la finalidad de determinar si la edad de los miembros del magisterio fiscal clasificados en el grupo </w:t>
      </w:r>
      <w:r>
        <w:rPr>
          <w:i/>
          <w:iCs/>
        </w:rPr>
        <w:t>Otros,</w:t>
      </w:r>
      <w:r>
        <w:t xml:space="preserve"> se ajusta a una distribución normal con media de 45 años y varianza 159 y poder modelarla mediante esta distribuc</w:t>
      </w:r>
      <w:r>
        <w:t>ión, se realiza la prueba no paramétrica  de Bondad de Ajuste, donde se propone la hipótesis estadística:</w:t>
      </w:r>
    </w:p>
    <w:p w:rsidR="00000000" w:rsidRDefault="0076216C">
      <w:pPr>
        <w:jc w:val="center"/>
      </w:pPr>
      <w:r>
        <w:t>H</w:t>
      </w:r>
      <w:r>
        <w:rPr>
          <w:vertAlign w:val="subscript"/>
        </w:rPr>
        <w:t>o</w:t>
      </w:r>
      <w:r>
        <w:t>: La población es normal</w:t>
      </w:r>
    </w:p>
    <w:p w:rsidR="00000000" w:rsidRDefault="0076216C">
      <w:pPr>
        <w:jc w:val="center"/>
      </w:pPr>
      <w:r>
        <w:t>vs.</w:t>
      </w:r>
    </w:p>
    <w:p w:rsidR="00000000" w:rsidRDefault="0076216C">
      <w:pPr>
        <w:jc w:val="center"/>
      </w:pPr>
      <w:r>
        <w:t>H</w:t>
      </w:r>
      <w:r>
        <w:rPr>
          <w:vertAlign w:val="subscript"/>
        </w:rPr>
        <w:t>1</w:t>
      </w:r>
      <w:r>
        <w:t>: No es verdad H</w:t>
      </w:r>
      <w:r>
        <w:rPr>
          <w:vertAlign w:val="subscript"/>
        </w:rPr>
        <w:t>o</w:t>
      </w:r>
    </w:p>
    <w:p w:rsidR="00000000" w:rsidRDefault="0076216C">
      <w:pPr>
        <w:pStyle w:val="Sangradetextonormal"/>
      </w:pPr>
      <w:r>
        <w:lastRenderedPageBreak/>
        <w:t xml:space="preserve">El valor p es 0.001, por lo tanto existe evidencia estadística para rechazar la hipótesis nula que </w:t>
      </w:r>
      <w:r>
        <w:t xml:space="preserve">propone que la distribución es normal, con un </w:t>
      </w:r>
      <w:r>
        <w:sym w:font="Symbol" w:char="F061"/>
      </w:r>
      <w:r>
        <w:t>=0.5</w:t>
      </w:r>
    </w:p>
    <w:p w:rsidR="00000000" w:rsidRDefault="0076216C">
      <w:pPr>
        <w:pStyle w:val="Sangradetextonormal"/>
      </w:pPr>
      <w:r>
        <w:rPr>
          <w:noProof/>
          <w:sz w:val="20"/>
        </w:rPr>
        <w:pict>
          <v:rect id="_x0000_s1101" style="position:absolute;left:0;text-align:left;margin-left:9pt;margin-top:16.2pt;width:369pt;height:232.2pt;z-index:25163878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88</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Textoindependiente"/>
        <w:spacing w:line="240" w:lineRule="auto"/>
        <w:ind w:right="252"/>
        <w:jc w:val="center"/>
        <w:rPr>
          <w:rFonts w:ascii="Times New Roman" w:hAnsi="Times New Roman"/>
          <w:b/>
          <w:bCs/>
          <w:iCs w:val="0"/>
          <w:sz w:val="22"/>
        </w:rPr>
      </w:pPr>
      <w:r>
        <w:rPr>
          <w:rFonts w:ascii="Times New Roman" w:hAnsi="Times New Roman"/>
          <w:b/>
          <w:bCs/>
          <w:iCs w:val="0"/>
          <w:sz w:val="22"/>
        </w:rPr>
        <w:t>Grupo Otros</w:t>
      </w:r>
    </w:p>
    <w:p w:rsidR="00000000" w:rsidRDefault="0076216C">
      <w:pPr>
        <w:pStyle w:val="Textoindependiente"/>
        <w:spacing w:line="240" w:lineRule="auto"/>
        <w:jc w:val="center"/>
        <w:rPr>
          <w:rFonts w:ascii="Times New Roman" w:hAnsi="Times New Roman"/>
          <w:b/>
          <w:bCs/>
          <w:i w:val="0"/>
          <w:sz w:val="22"/>
        </w:rPr>
      </w:pPr>
      <w:r>
        <w:rPr>
          <w:rFonts w:ascii="Times New Roman" w:hAnsi="Times New Roman"/>
          <w:b/>
          <w:bCs/>
          <w:i w:val="0"/>
          <w:sz w:val="22"/>
        </w:rPr>
        <w:t>Tabla de Frecuencias: Edad</w:t>
      </w:r>
    </w:p>
    <w:p w:rsidR="00000000" w:rsidRDefault="0076216C">
      <w:pPr>
        <w:pStyle w:val="Textoindependiente"/>
        <w:spacing w:line="240" w:lineRule="auto"/>
        <w:jc w:val="center"/>
        <w:rPr>
          <w:rFonts w:ascii="French Script MT" w:hAnsi="French Script MT"/>
          <w:sz w:val="10"/>
          <w:u w:val="single"/>
        </w:rPr>
      </w:pPr>
    </w:p>
    <w:tbl>
      <w:tblPr>
        <w:tblW w:w="4605" w:type="dxa"/>
        <w:jc w:val="center"/>
        <w:tblCellMar>
          <w:left w:w="0" w:type="dxa"/>
          <w:right w:w="0" w:type="dxa"/>
        </w:tblCellMar>
        <w:tblLook w:val="0000"/>
      </w:tblPr>
      <w:tblGrid>
        <w:gridCol w:w="1200"/>
        <w:gridCol w:w="1731"/>
        <w:gridCol w:w="1674"/>
      </w:tblGrid>
      <w:tr w:rsidR="00000000">
        <w:trPr>
          <w:trHeight w:val="227"/>
          <w:jc w:val="center"/>
        </w:trPr>
        <w:tc>
          <w:tcPr>
            <w:tcW w:w="1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Edad</w:t>
            </w:r>
          </w:p>
        </w:tc>
        <w:tc>
          <w:tcPr>
            <w:tcW w:w="17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6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[15, 25)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223</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0,0585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[25, 35)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639</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0,1675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[35, 45)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120</w:t>
            </w:r>
            <w:r>
              <w:rPr>
                <w:rFonts w:cs="Arial"/>
                <w:sz w:val="14"/>
                <w:szCs w:val="20"/>
              </w:rPr>
              <w:t>8</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0,3166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[45, 55)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990</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0,2595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[55, 65)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512</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0,1342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[65, 75)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196</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0,0514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[75, 85)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44</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0,0115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[85, 95]</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cs="Arial"/>
                <w:sz w:val="14"/>
                <w:szCs w:val="20"/>
              </w:rPr>
            </w:pPr>
            <w:r>
              <w:rPr>
                <w:rFonts w:cs="Arial"/>
                <w:sz w:val="14"/>
                <w:szCs w:val="20"/>
              </w:rPr>
              <w:t>TOTAL</w:t>
            </w:r>
          </w:p>
        </w:tc>
        <w:tc>
          <w:tcPr>
            <w:tcW w:w="17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cs="Arial"/>
                <w:sz w:val="14"/>
                <w:szCs w:val="20"/>
              </w:rPr>
            </w:pPr>
            <w:r>
              <w:rPr>
                <w:rFonts w:cs="Arial"/>
                <w:sz w:val="14"/>
                <w:szCs w:val="20"/>
              </w:rPr>
              <w:t>3815</w:t>
            </w:r>
          </w:p>
        </w:tc>
        <w:tc>
          <w:tcPr>
            <w:tcW w:w="16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cs="Arial"/>
                <w:sz w:val="14"/>
                <w:szCs w:val="20"/>
              </w:rPr>
            </w:pPr>
            <w:r>
              <w:rPr>
                <w:rFonts w:cs="Arial"/>
                <w:sz w:val="14"/>
                <w:szCs w:val="20"/>
              </w:rPr>
              <w:t>1</w:t>
            </w:r>
          </w:p>
        </w:tc>
      </w:tr>
    </w:tbl>
    <w:p w:rsidR="00000000" w:rsidRDefault="0076216C">
      <w:pPr>
        <w:rPr>
          <w:rFonts w:cs="Arial"/>
          <w:b/>
          <w:bCs/>
          <w:sz w:val="18"/>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spacing w:line="240" w:lineRule="auto"/>
        <w:jc w:val="center"/>
        <w:rPr>
          <w:b/>
          <w:bCs/>
          <w:noProof/>
          <w:sz w:val="20"/>
        </w:rPr>
      </w:pPr>
      <w:r>
        <w:br w:type="page"/>
      </w:r>
      <w:r>
        <w:rPr>
          <w:b/>
          <w:bCs/>
          <w:noProof/>
          <w:sz w:val="20"/>
        </w:rPr>
        <w:t>Tabla 89</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noProof/>
          <w:sz w:val="20"/>
        </w:rPr>
        <w:pict>
          <v:rect id="_x0000_s1102" style="position:absolute;left:0;text-align:left;margin-left:18pt;margin-top:-20.5pt;width:5in;height:324pt;z-index:251639808" filled="f" strokeweight="3pt">
            <v:stroke linestyle="thinThin"/>
          </v:rect>
        </w:pict>
      </w: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Textoindependiente"/>
        <w:spacing w:line="240" w:lineRule="auto"/>
        <w:ind w:right="252"/>
        <w:jc w:val="center"/>
        <w:rPr>
          <w:rFonts w:ascii="Times New Roman" w:hAnsi="Times New Roman"/>
          <w:iCs w:val="0"/>
          <w:sz w:val="22"/>
        </w:rPr>
      </w:pPr>
      <w:r>
        <w:rPr>
          <w:rFonts w:ascii="Times New Roman" w:hAnsi="Times New Roman"/>
          <w:iCs w:val="0"/>
          <w:sz w:val="22"/>
        </w:rPr>
        <w:t>Grupo Otros</w:t>
      </w:r>
    </w:p>
    <w:p w:rsidR="00000000" w:rsidRDefault="0076216C">
      <w:pPr>
        <w:pStyle w:val="Ttulo9"/>
      </w:pPr>
      <w:r>
        <w:t>Estadística Descriptiva: Edad</w:t>
      </w:r>
    </w:p>
    <w:tbl>
      <w:tblPr>
        <w:tblW w:w="3144" w:type="dxa"/>
        <w:jc w:val="center"/>
        <w:tblCellMar>
          <w:left w:w="0" w:type="dxa"/>
          <w:right w:w="0" w:type="dxa"/>
        </w:tblCellMar>
        <w:tblLook w:val="0000"/>
      </w:tblPr>
      <w:tblGrid>
        <w:gridCol w:w="1604"/>
        <w:gridCol w:w="281"/>
        <w:gridCol w:w="281"/>
        <w:gridCol w:w="978"/>
      </w:tblGrid>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N</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3815</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Media</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44,554</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C.V.</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0,283</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Mediana</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43,732</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Moda</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45,790</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Desviación Estándar</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12,627</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Varianza de la muestra</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159,446</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Curtosis</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2,929</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Coefic</w:t>
            </w:r>
            <w:r>
              <w:rPr>
                <w:rFonts w:cs="Arial"/>
                <w:sz w:val="14"/>
                <w:szCs w:val="20"/>
              </w:rPr>
              <w:t>iente de Asimetría</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0,340</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Rango</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80,554</w:t>
            </w:r>
          </w:p>
        </w:tc>
      </w:tr>
      <w:tr w:rsidR="00000000">
        <w:trPr>
          <w:trHeight w:val="240"/>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Mínimo</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17,630</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Máximo</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92,613</w:t>
            </w:r>
          </w:p>
        </w:tc>
      </w:tr>
      <w:tr w:rsidR="00000000">
        <w:trPr>
          <w:trHeight w:val="255"/>
          <w:jc w:val="center"/>
        </w:trPr>
        <w:tc>
          <w:tcPr>
            <w:tcW w:w="1604"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Percentiles:</w:t>
            </w:r>
          </w:p>
        </w:tc>
        <w:tc>
          <w:tcPr>
            <w:tcW w:w="28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281" w:type="dxa"/>
            <w:tcBorders>
              <w:top w:val="single" w:sz="4" w:space="0" w:color="auto"/>
              <w:left w:val="single" w:sz="4" w:space="0" w:color="auto"/>
              <w:bottom w:val="single" w:sz="4" w:space="0" w:color="auto"/>
            </w:tcBorders>
            <w:vAlign w:val="bottom"/>
          </w:tcPr>
          <w:p w:rsidR="00000000" w:rsidRDefault="0076216C">
            <w:pPr>
              <w:spacing w:line="240" w:lineRule="auto"/>
              <w:rPr>
                <w:rFonts w:eastAsia="Arial Unicode MS" w:cs="Arial"/>
                <w:sz w:val="14"/>
                <w:szCs w:val="20"/>
              </w:rPr>
            </w:pP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r>
      <w:tr w:rsidR="00000000">
        <w:trPr>
          <w:trHeight w:val="255"/>
          <w:jc w:val="center"/>
        </w:trPr>
        <w:tc>
          <w:tcPr>
            <w:tcW w:w="16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56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25</w:t>
            </w:r>
          </w:p>
        </w:tc>
        <w:tc>
          <w:tcPr>
            <w:tcW w:w="9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35,778</w:t>
            </w:r>
          </w:p>
        </w:tc>
      </w:tr>
      <w:tr w:rsidR="00000000">
        <w:trPr>
          <w:trHeight w:val="255"/>
          <w:jc w:val="center"/>
        </w:trPr>
        <w:tc>
          <w:tcPr>
            <w:tcW w:w="16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56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50</w:t>
            </w:r>
          </w:p>
        </w:tc>
        <w:tc>
          <w:tcPr>
            <w:tcW w:w="9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43,732</w:t>
            </w:r>
          </w:p>
        </w:tc>
      </w:tr>
      <w:tr w:rsidR="00000000">
        <w:trPr>
          <w:trHeight w:val="255"/>
          <w:jc w:val="center"/>
        </w:trPr>
        <w:tc>
          <w:tcPr>
            <w:tcW w:w="16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p>
        </w:tc>
        <w:tc>
          <w:tcPr>
            <w:tcW w:w="56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75</w:t>
            </w:r>
          </w:p>
        </w:tc>
        <w:tc>
          <w:tcPr>
            <w:tcW w:w="9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52,638</w:t>
            </w:r>
          </w:p>
        </w:tc>
      </w:tr>
    </w:tbl>
    <w:p w:rsidR="00000000" w:rsidRDefault="0076216C">
      <w:pPr>
        <w:numPr>
          <w:ilvl w:val="12"/>
          <w:numId w:val="0"/>
        </w:numPr>
        <w:spacing w:line="240" w:lineRule="auto"/>
        <w:jc w:val="center"/>
        <w:rPr>
          <w:rFonts w:cs="Arial"/>
          <w:b/>
          <w:iCs/>
          <w:sz w:val="16"/>
          <w:u w:val="single"/>
        </w:rPr>
      </w:pPr>
      <w:r>
        <w:rPr>
          <w:b/>
          <w:sz w:val="16"/>
        </w:rPr>
        <w:t xml:space="preserve">Fuente: </w:t>
      </w:r>
      <w:r>
        <w:rPr>
          <w:b/>
          <w:iCs/>
          <w:sz w:val="16"/>
          <w:u w:val="single"/>
        </w:rPr>
        <w:t xml:space="preserve">Base de Datos </w:t>
      </w:r>
      <w:r>
        <w:rPr>
          <w:rFonts w:cs="Arial"/>
          <w:b/>
          <w:iCs/>
          <w:sz w:val="16"/>
          <w:u w:val="single"/>
        </w:rPr>
        <w:t>Censo del Magisterio Fiscal y los Servidores Públicos del MEC(2000)</w:t>
      </w:r>
    </w:p>
    <w:p w:rsidR="00000000" w:rsidRDefault="0076216C">
      <w:pPr>
        <w:pStyle w:val="Textoindependiente"/>
        <w:ind w:right="717"/>
        <w:jc w:val="right"/>
      </w:pPr>
      <w:r>
        <w:rPr>
          <w:bCs/>
          <w:i w:val="0"/>
          <w:sz w:val="16"/>
        </w:rPr>
        <w:t>Elaboración: Eva María Mera</w:t>
      </w:r>
    </w:p>
    <w:p w:rsidR="00000000" w:rsidRDefault="0076216C">
      <w:pPr>
        <w:pStyle w:val="Ttulo1"/>
        <w:jc w:val="center"/>
        <w:rPr>
          <w:rFonts w:cs="Arial"/>
          <w:b w:val="0"/>
          <w:bCs w:val="0"/>
        </w:rPr>
      </w:pPr>
      <w:r>
        <w:rPr>
          <w:noProof/>
          <w:sz w:val="20"/>
        </w:rPr>
        <w:pict>
          <v:rect id="_x0000_s1103" style="position:absolute;left:0;text-align:left;margin-left:18pt;margin-top:10.55pt;width:5in;height:261pt;z-index:251640832" filled="f" strokeweight="3pt">
            <v:stroke linestyle="thinThin"/>
          </v:rect>
        </w:pict>
      </w:r>
    </w:p>
    <w:p w:rsidR="00000000" w:rsidRDefault="0076216C">
      <w:pPr>
        <w:pStyle w:val="Ttulo7"/>
        <w:spacing w:line="240" w:lineRule="auto"/>
        <w:jc w:val="center"/>
        <w:rPr>
          <w:sz w:val="20"/>
        </w:rPr>
      </w:pPr>
      <w:r>
        <w:rPr>
          <w:sz w:val="20"/>
        </w:rPr>
        <w:t>Gráfi</w:t>
      </w:r>
      <w:r>
        <w:rPr>
          <w:sz w:val="20"/>
        </w:rPr>
        <w:t>co 3.27</w:t>
      </w:r>
    </w:p>
    <w:p w:rsidR="00000000" w:rsidRDefault="0076216C">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2"/>
        </w:rPr>
      </w:pPr>
      <w:r>
        <w:rPr>
          <w:rFonts w:ascii="Times New Roman" w:hAnsi="Times New Roman" w:cs="Times New Roman"/>
          <w:b/>
          <w:iCs w:val="0"/>
          <w:noProof/>
          <w:sz w:val="22"/>
        </w:rPr>
        <w:t>Grupo Otros</w:t>
      </w:r>
    </w:p>
    <w:p w:rsidR="00000000" w:rsidRDefault="0076216C">
      <w:pPr>
        <w:numPr>
          <w:ilvl w:val="12"/>
          <w:numId w:val="0"/>
        </w:numPr>
        <w:spacing w:line="240" w:lineRule="auto"/>
        <w:jc w:val="center"/>
      </w:pPr>
      <w:r>
        <w:rPr>
          <w:rFonts w:ascii="Times New Roman" w:hAnsi="Times New Roman"/>
          <w:b/>
          <w:i/>
          <w:noProof/>
          <w:sz w:val="22"/>
        </w:rPr>
        <w:t>Histograma de frecuencias: Edad</w:t>
      </w:r>
      <w:r>
        <w:t xml:space="preserve"> </w:t>
      </w:r>
      <w:r w:rsidR="000862C3">
        <w:rPr>
          <w:noProof/>
        </w:rPr>
        <w:drawing>
          <wp:inline distT="0" distB="0" distL="0" distR="0">
            <wp:extent cx="4152900" cy="22288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 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keepNext/>
        <w:jc w:val="center"/>
      </w:pPr>
      <w:r>
        <w:rPr>
          <w:noProof/>
          <w:sz w:val="20"/>
        </w:rPr>
        <w:pict>
          <v:rect id="_x0000_s1104" style="position:absolute;left:0;text-align:left;margin-left:9pt;margin-top:18pt;width:378pt;height:297pt;z-index:251641856" filled="f" strokeweight="3pt">
            <v:stroke linestyle="thinThin"/>
          </v:rect>
        </w:pict>
      </w:r>
    </w:p>
    <w:p w:rsidR="00000000" w:rsidRDefault="0076216C">
      <w:pPr>
        <w:pStyle w:val="Ttulo7"/>
        <w:spacing w:line="240" w:lineRule="auto"/>
        <w:jc w:val="center"/>
        <w:rPr>
          <w:sz w:val="20"/>
        </w:rPr>
      </w:pPr>
      <w:r>
        <w:rPr>
          <w:sz w:val="20"/>
        </w:rPr>
        <w:t>Gr</w:t>
      </w:r>
      <w:r>
        <w:rPr>
          <w:sz w:val="20"/>
        </w:rPr>
        <w:t>áfico 3.28</w:t>
      </w:r>
    </w:p>
    <w:p w:rsidR="00000000" w:rsidRDefault="0076216C">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2"/>
        </w:rPr>
      </w:pPr>
      <w:r>
        <w:rPr>
          <w:rFonts w:ascii="Times New Roman" w:hAnsi="Times New Roman" w:cs="Times New Roman"/>
          <w:b/>
          <w:iCs w:val="0"/>
          <w:noProof/>
          <w:sz w:val="22"/>
        </w:rPr>
        <w:t>Grupo Otros</w:t>
      </w:r>
    </w:p>
    <w:p w:rsidR="00000000" w:rsidRDefault="0076216C">
      <w:pPr>
        <w:jc w:val="center"/>
      </w:pPr>
      <w:r>
        <w:rPr>
          <w:rFonts w:ascii="Times New Roman" w:hAnsi="Times New Roman"/>
          <w:b/>
          <w:i/>
          <w:noProof/>
          <w:sz w:val="22"/>
        </w:rPr>
        <w:t>Ojiva: Edad</w:t>
      </w:r>
      <w:r>
        <w:t xml:space="preserve"> </w:t>
      </w:r>
      <w:r w:rsidR="000862C3">
        <w:rPr>
          <w:noProof/>
        </w:rPr>
        <w:drawing>
          <wp:inline distT="0" distB="0" distL="0" distR="0">
            <wp:extent cx="4495800" cy="240982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pPr>
      <w:r>
        <w:rPr>
          <w:bCs/>
          <w:sz w:val="16"/>
        </w:rPr>
        <w:t>Elaboración: Eva María Mera</w:t>
      </w:r>
    </w:p>
    <w:p w:rsidR="00000000" w:rsidRDefault="0076216C">
      <w:pPr>
        <w:jc w:val="center"/>
        <w:rPr>
          <w:rFonts w:cs="Arial"/>
          <w:b/>
          <w:bCs/>
        </w:rPr>
      </w:pPr>
      <w:r>
        <w:rPr>
          <w:noProof/>
          <w:sz w:val="20"/>
        </w:rPr>
        <w:pict>
          <v:rect id="_x0000_s1105" style="position:absolute;left:0;text-align:left;margin-left:9pt;margin-top:21.1pt;width:378pt;height:171pt;z-index:251642880" filled="f" strokeweight="3pt">
            <v:stroke linestyle="thinThin"/>
          </v:rect>
        </w:pict>
      </w:r>
    </w:p>
    <w:p w:rsidR="00000000" w:rsidRDefault="0076216C">
      <w:pPr>
        <w:pStyle w:val="Ttulo7"/>
        <w:spacing w:line="240" w:lineRule="auto"/>
        <w:jc w:val="center"/>
        <w:rPr>
          <w:sz w:val="20"/>
        </w:rPr>
      </w:pPr>
      <w:r>
        <w:rPr>
          <w:sz w:val="20"/>
        </w:rPr>
        <w:t>Gráfico 3.29</w:t>
      </w:r>
    </w:p>
    <w:p w:rsidR="00000000" w:rsidRDefault="0076216C">
      <w:pPr>
        <w:numPr>
          <w:ilvl w:val="12"/>
          <w:numId w:val="0"/>
        </w:numPr>
        <w:spacing w:line="240" w:lineRule="auto"/>
        <w:jc w:val="center"/>
        <w:rPr>
          <w:rFonts w:ascii="Times New Roman" w:hAnsi="Times New Roman"/>
          <w:b/>
          <w:sz w:val="22"/>
        </w:rPr>
      </w:pPr>
      <w:r>
        <w:rPr>
          <w:rFonts w:ascii="Times New Roman" w:hAnsi="Times New Roman"/>
          <w:b/>
          <w:sz w:val="22"/>
        </w:rPr>
        <w:t>Provinc</w:t>
      </w:r>
      <w:r>
        <w:rPr>
          <w:rFonts w:ascii="Times New Roman" w:hAnsi="Times New Roman"/>
          <w:b/>
          <w:sz w:val="22"/>
        </w:rPr>
        <w:t>ia Del Guayas: Censo del Magisterio Nacional</w:t>
      </w:r>
    </w:p>
    <w:p w:rsidR="00000000" w:rsidRDefault="0076216C">
      <w:pPr>
        <w:spacing w:line="240" w:lineRule="auto"/>
        <w:jc w:val="center"/>
        <w:rPr>
          <w:rFonts w:ascii="Times New Roman" w:hAnsi="Times New Roman"/>
          <w:b/>
          <w:i/>
          <w:noProof/>
          <w:sz w:val="22"/>
        </w:rPr>
      </w:pPr>
      <w:r>
        <w:rPr>
          <w:rFonts w:ascii="Times New Roman" w:hAnsi="Times New Roman"/>
          <w:b/>
          <w:i/>
          <w:noProof/>
          <w:sz w:val="22"/>
        </w:rPr>
        <w:t>Grupo Otros</w:t>
      </w:r>
    </w:p>
    <w:p w:rsidR="00000000" w:rsidRDefault="0076216C">
      <w:pPr>
        <w:jc w:val="center"/>
      </w:pPr>
      <w:r>
        <w:rPr>
          <w:rFonts w:ascii="Times New Roman" w:hAnsi="Times New Roman"/>
          <w:b/>
          <w:i/>
          <w:noProof/>
          <w:sz w:val="22"/>
        </w:rPr>
        <w:t>Diagrama de Caja: Edad</w:t>
      </w:r>
      <w:r>
        <w:t xml:space="preserve"> </w:t>
      </w:r>
    </w:p>
    <w:p w:rsidR="00000000" w:rsidRDefault="0076216C">
      <w:pPr>
        <w:jc w:val="center"/>
        <w:rPr>
          <w:sz w:val="20"/>
          <w:szCs w:val="2"/>
        </w:rPr>
      </w:pPr>
      <w:r>
        <w:rPr>
          <w:sz w:val="20"/>
          <w:szCs w:val="2"/>
        </w:rPr>
        <w:object w:dxaOrig="39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66.75pt" o:ole="">
            <v:imagedata r:id="rId9" o:title=""/>
          </v:shape>
          <o:OLEObject Type="Embed" ProgID="Word.Picture.8" ShapeID="_x0000_i1025" DrawAspect="Content" ObjectID="_1308043163" r:id="rId10"/>
        </w:object>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pPr>
      <w:r>
        <w:rPr>
          <w:bCs/>
          <w:sz w:val="16"/>
        </w:rPr>
        <w:t>Elaboración: Eva María Mera</w:t>
      </w:r>
    </w:p>
    <w:p w:rsidR="00000000" w:rsidRDefault="0076216C">
      <w:pPr>
        <w:jc w:val="center"/>
        <w:rPr>
          <w:sz w:val="2"/>
          <w:szCs w:val="2"/>
        </w:rPr>
      </w:pPr>
    </w:p>
    <w:p w:rsidR="00000000" w:rsidRDefault="0076216C">
      <w:pPr>
        <w:autoSpaceDE w:val="0"/>
        <w:autoSpaceDN w:val="0"/>
        <w:adjustRightInd w:val="0"/>
        <w:spacing w:line="240" w:lineRule="auto"/>
        <w:jc w:val="left"/>
        <w:rPr>
          <w:rFonts w:cs="Arial"/>
          <w:sz w:val="20"/>
          <w:szCs w:val="20"/>
        </w:rPr>
      </w:pPr>
    </w:p>
    <w:p w:rsidR="00000000" w:rsidRDefault="0076216C">
      <w:pPr>
        <w:rPr>
          <w:rFonts w:cs="Arial"/>
          <w:b/>
          <w:bCs/>
        </w:rPr>
      </w:pPr>
    </w:p>
    <w:p w:rsidR="00000000" w:rsidRDefault="0076216C">
      <w:pPr>
        <w:rPr>
          <w:rFonts w:cs="Arial"/>
          <w:b/>
          <w:bCs/>
        </w:rPr>
      </w:pPr>
    </w:p>
    <w:p w:rsidR="00000000" w:rsidRDefault="0076216C">
      <w:pPr>
        <w:rPr>
          <w:rFonts w:cs="Arial"/>
          <w:b/>
          <w:bCs/>
        </w:rPr>
      </w:pPr>
    </w:p>
    <w:p w:rsidR="00000000" w:rsidRDefault="0076216C">
      <w:pPr>
        <w:numPr>
          <w:ilvl w:val="3"/>
          <w:numId w:val="11"/>
        </w:numPr>
        <w:tabs>
          <w:tab w:val="clear" w:pos="1080"/>
        </w:tabs>
        <w:ind w:left="1800"/>
        <w:rPr>
          <w:b/>
          <w:bCs/>
        </w:rPr>
      </w:pPr>
      <w:r>
        <w:rPr>
          <w:b/>
          <w:bCs/>
        </w:rPr>
        <w:t>Género (IP</w:t>
      </w:r>
      <w:r>
        <w:rPr>
          <w:b/>
          <w:bCs/>
          <w:vertAlign w:val="subscript"/>
        </w:rPr>
        <w:t>3</w:t>
      </w:r>
      <w:r>
        <w:rPr>
          <w:b/>
          <w:bCs/>
        </w:rPr>
        <w:t>)</w:t>
      </w:r>
    </w:p>
    <w:p w:rsidR="00000000" w:rsidRDefault="0076216C">
      <w:pPr>
        <w:pStyle w:val="Textoindependiente2"/>
        <w:ind w:left="708"/>
      </w:pPr>
      <w:r>
        <w:t>Característ</w:t>
      </w:r>
      <w:r>
        <w:t>ica Cualitativa nominal representa el género del entrevistado, de los 3815 clasificados como Otros en la tabla 90 se aprecia que más de la mitad de los entrevistados  son mujeres  representando el 54.23%,  y el 45.77% son hombres.</w:t>
      </w:r>
    </w:p>
    <w:p w:rsidR="00000000" w:rsidRDefault="0076216C">
      <w:pPr>
        <w:pStyle w:val="Textoindependiente2"/>
        <w:ind w:left="708"/>
      </w:pPr>
      <w:r>
        <w:rPr>
          <w:noProof/>
          <w:sz w:val="20"/>
        </w:rPr>
        <w:pict>
          <v:rect id="_x0000_s1106" style="position:absolute;left:0;text-align:left;margin-left:9pt;margin-top:15pt;width:369pt;height:162pt;z-index:25164390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90</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w:t>
      </w:r>
      <w:r>
        <w:rPr>
          <w:rFonts w:ascii="Times New Roman" w:hAnsi="Times New Roman"/>
          <w:sz w:val="22"/>
        </w:rPr>
        <w:t xml:space="preserve">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b w:val="0"/>
          <w:i/>
          <w:noProof/>
          <w:sz w:val="22"/>
        </w:rPr>
        <w:t>Grupo Otros</w:t>
      </w:r>
    </w:p>
    <w:p w:rsidR="00000000" w:rsidRDefault="0076216C">
      <w:pPr>
        <w:pStyle w:val="Textoindependiente"/>
        <w:spacing w:line="240" w:lineRule="auto"/>
        <w:jc w:val="center"/>
        <w:rPr>
          <w:rFonts w:ascii="French Script MT" w:hAnsi="French Script MT"/>
          <w:sz w:val="20"/>
          <w:u w:val="single"/>
        </w:rPr>
      </w:pPr>
      <w:r>
        <w:rPr>
          <w:rFonts w:ascii="Times New Roman" w:hAnsi="Times New Roman"/>
          <w:i w:val="0"/>
          <w:sz w:val="22"/>
        </w:rPr>
        <w:t>Tabla de Frecuencias: Edad</w:t>
      </w:r>
    </w:p>
    <w:p w:rsidR="00000000" w:rsidRDefault="0076216C">
      <w:pPr>
        <w:pStyle w:val="Textoindependiente"/>
        <w:tabs>
          <w:tab w:val="left" w:pos="6120"/>
        </w:tabs>
        <w:spacing w:line="240" w:lineRule="auto"/>
        <w:ind w:left="2160" w:right="2052"/>
        <w:jc w:val="center"/>
        <w:rPr>
          <w:rFonts w:ascii="French Script MT" w:hAnsi="French Script MT"/>
          <w:sz w:val="10"/>
          <w:u w:val="single"/>
        </w:rPr>
      </w:pPr>
    </w:p>
    <w:tbl>
      <w:tblPr>
        <w:tblW w:w="4660" w:type="dxa"/>
        <w:jc w:val="center"/>
        <w:tblCellMar>
          <w:left w:w="0" w:type="dxa"/>
          <w:right w:w="0" w:type="dxa"/>
        </w:tblCellMar>
        <w:tblLook w:val="0000"/>
      </w:tblPr>
      <w:tblGrid>
        <w:gridCol w:w="2200"/>
        <w:gridCol w:w="1160"/>
        <w:gridCol w:w="1300"/>
      </w:tblGrid>
      <w:tr w:rsidR="00000000">
        <w:trPr>
          <w:trHeight w:val="465"/>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Sexo</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Masculino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0,4577</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Femenino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2069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0,5423</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rPr>
          <w:rFonts w:cs="Arial"/>
          <w:b/>
          <w:bCs/>
          <w:sz w:val="10"/>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w:t>
      </w:r>
      <w:r>
        <w:rPr>
          <w:rFonts w:cs="Arial"/>
          <w:b/>
          <w:i/>
          <w:sz w:val="16"/>
          <w:u w:val="single"/>
        </w:rPr>
        <w:t>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rPr>
          <w:rFonts w:cs="Arial"/>
          <w:b/>
          <w:bCs/>
        </w:rPr>
      </w:pPr>
    </w:p>
    <w:p w:rsidR="00000000" w:rsidRDefault="0076216C">
      <w:pPr>
        <w:rPr>
          <w:rFonts w:cs="Arial"/>
          <w:b/>
          <w:bCs/>
        </w:rPr>
      </w:pPr>
    </w:p>
    <w:p w:rsidR="00000000" w:rsidRDefault="0076216C">
      <w:pPr>
        <w:numPr>
          <w:ilvl w:val="3"/>
          <w:numId w:val="11"/>
        </w:numPr>
        <w:tabs>
          <w:tab w:val="clear" w:pos="1080"/>
        </w:tabs>
        <w:ind w:left="1800"/>
        <w:rPr>
          <w:b/>
          <w:bCs/>
        </w:rPr>
      </w:pPr>
      <w:r>
        <w:rPr>
          <w:b/>
          <w:bCs/>
        </w:rPr>
        <w:t>Estado civil (IP</w:t>
      </w:r>
      <w:r>
        <w:rPr>
          <w:b/>
          <w:bCs/>
          <w:vertAlign w:val="subscript"/>
        </w:rPr>
        <w:t>4</w:t>
      </w:r>
      <w:r>
        <w:rPr>
          <w:b/>
          <w:bCs/>
        </w:rPr>
        <w:t>)</w:t>
      </w:r>
    </w:p>
    <w:p w:rsidR="00000000" w:rsidRDefault="0076216C">
      <w:pPr>
        <w:pStyle w:val="Textoindependiente2"/>
        <w:ind w:left="708"/>
      </w:pPr>
      <w:r>
        <w:t xml:space="preserve">Esta característica indica cual es el estado civil del miembro del magisterio fiscal clasificado en el grupo </w:t>
      </w:r>
      <w:r>
        <w:rPr>
          <w:i/>
          <w:iCs/>
        </w:rPr>
        <w:t>Otros</w:t>
      </w:r>
      <w:r>
        <w:t>, es así que de 3815 miembros,  en la tabla 91 se observa que más de la mi</w:t>
      </w:r>
      <w:r>
        <w:t>tad de los entrevistados clasificados en el grupo Otros, son casados (50.22%), le siguen lo solteros con el 38.9%, Unión libre(4.53%), Divorciados(3.54%), Viudos(2.75%).</w:t>
      </w:r>
    </w:p>
    <w:p w:rsidR="00000000" w:rsidRDefault="0076216C">
      <w:pPr>
        <w:pStyle w:val="Textoindependiente2"/>
        <w:ind w:left="708"/>
      </w:pPr>
      <w:r>
        <w:br w:type="page"/>
      </w:r>
    </w:p>
    <w:p w:rsidR="00000000" w:rsidRDefault="0076216C">
      <w:pPr>
        <w:pStyle w:val="Ttulo1"/>
        <w:numPr>
          <w:ilvl w:val="12"/>
          <w:numId w:val="0"/>
        </w:numPr>
        <w:spacing w:line="240" w:lineRule="auto"/>
        <w:ind w:right="72"/>
        <w:jc w:val="center"/>
        <w:rPr>
          <w:rFonts w:cs="Arial"/>
          <w:noProof/>
          <w:sz w:val="20"/>
        </w:rPr>
      </w:pPr>
      <w:r>
        <w:rPr>
          <w:rFonts w:cs="Arial"/>
          <w:noProof/>
          <w:sz w:val="20"/>
        </w:rPr>
        <w:pict>
          <v:rect id="_x0000_s1107" style="position:absolute;left:0;text-align:left;margin-left:9pt;margin-top:-9.6pt;width:369pt;height:180pt;z-index:251644928" filled="f" strokeweight="3pt">
            <v:stroke linestyle="thinThin"/>
          </v:rect>
        </w:pict>
      </w:r>
      <w:r>
        <w:rPr>
          <w:rFonts w:cs="Arial"/>
          <w:noProof/>
          <w:sz w:val="20"/>
        </w:rPr>
        <w:t>Tabla 91</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b w:val="0"/>
          <w:i/>
          <w:noProof/>
          <w:sz w:val="22"/>
        </w:rPr>
        <w:t>Grupo Otros</w:t>
      </w:r>
    </w:p>
    <w:p w:rsidR="00000000" w:rsidRDefault="0076216C">
      <w:pPr>
        <w:pStyle w:val="Textodebloque"/>
        <w:spacing w:line="240" w:lineRule="auto"/>
        <w:ind w:left="0" w:right="72"/>
        <w:rPr>
          <w:sz w:val="30"/>
          <w:u w:val="none"/>
        </w:rPr>
      </w:pPr>
      <w:r>
        <w:rPr>
          <w:rFonts w:ascii="Times New Roman" w:hAnsi="Times New Roman"/>
          <w:i/>
          <w:u w:val="none"/>
        </w:rPr>
        <w:t xml:space="preserve">Tabla de </w:t>
      </w:r>
      <w:r>
        <w:rPr>
          <w:rFonts w:ascii="Times New Roman" w:hAnsi="Times New Roman"/>
          <w:i/>
          <w:u w:val="none"/>
        </w:rPr>
        <w:t>Frecuencias: Estado Civil</w:t>
      </w:r>
    </w:p>
    <w:tbl>
      <w:tblPr>
        <w:tblW w:w="5750" w:type="dxa"/>
        <w:jc w:val="center"/>
        <w:tblCellMar>
          <w:left w:w="0" w:type="dxa"/>
          <w:right w:w="0" w:type="dxa"/>
        </w:tblCellMar>
        <w:tblLook w:val="0000"/>
      </w:tblPr>
      <w:tblGrid>
        <w:gridCol w:w="2200"/>
        <w:gridCol w:w="1826"/>
        <w:gridCol w:w="1724"/>
      </w:tblGrid>
      <w:tr w:rsidR="00000000">
        <w:trPr>
          <w:trHeight w:val="227"/>
          <w:jc w:val="center"/>
        </w:trPr>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Estado Civil</w:t>
            </w:r>
          </w:p>
        </w:tc>
        <w:tc>
          <w:tcPr>
            <w:tcW w:w="18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72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Soltero</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1486</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0,3895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Casado</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1916</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0,5022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Viudo</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105</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0,0275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Divorciado</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135</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0,0354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Unión libre</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173</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0,0453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8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w:t>
      </w:r>
      <w:r>
        <w:rPr>
          <w:rFonts w:cs="Arial"/>
          <w:b/>
          <w:i/>
          <w:sz w:val="16"/>
          <w:u w:val="single"/>
        </w:rPr>
        <w:t xml:space="preserve">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rPr>
          <w:rFonts w:cs="Arial"/>
          <w:b/>
          <w:bCs/>
        </w:rPr>
      </w:pPr>
    </w:p>
    <w:p w:rsidR="00000000" w:rsidRDefault="0076216C">
      <w:pPr>
        <w:numPr>
          <w:ilvl w:val="3"/>
          <w:numId w:val="11"/>
        </w:numPr>
        <w:tabs>
          <w:tab w:val="clear" w:pos="1080"/>
        </w:tabs>
        <w:ind w:left="1800"/>
        <w:rPr>
          <w:b/>
          <w:bCs/>
        </w:rPr>
      </w:pPr>
      <w:r>
        <w:rPr>
          <w:b/>
          <w:bCs/>
        </w:rPr>
        <w:t>Nacionalidad (IP</w:t>
      </w:r>
      <w:r>
        <w:rPr>
          <w:b/>
          <w:bCs/>
          <w:vertAlign w:val="subscript"/>
        </w:rPr>
        <w:t>5</w:t>
      </w:r>
      <w:r>
        <w:rPr>
          <w:b/>
          <w:bCs/>
        </w:rPr>
        <w:t>)</w:t>
      </w:r>
    </w:p>
    <w:p w:rsidR="00000000" w:rsidRDefault="0076216C">
      <w:pPr>
        <w:pStyle w:val="Textoindependiente2"/>
        <w:ind w:left="708"/>
      </w:pPr>
      <w:r>
        <w:t>Característica cualitativa nominal, que identifica si el miembro del magisterio fiscal clasificado en el Grupo Otros, es de nacionalidad ecuatoriana o extranjera. En la tabl</w:t>
      </w:r>
      <w:r>
        <w:t xml:space="preserve">a 92 se aprecia que existen 8 miembros del magisterio fiscal clasificado como Otros que tienen nacionalidad extranjera representando el 0.21% de los 3815 miembro clasificados en el grupo </w:t>
      </w:r>
      <w:r>
        <w:rPr>
          <w:i/>
          <w:iCs/>
        </w:rPr>
        <w:t>Otros</w:t>
      </w:r>
      <w:r>
        <w:t>, y que la mayoría 99.79% son de nacionalidad ecuatoriana.</w:t>
      </w:r>
    </w:p>
    <w:p w:rsidR="00000000" w:rsidRDefault="0076216C">
      <w:pPr>
        <w:pStyle w:val="Textoindependiente2"/>
      </w:pPr>
      <w:r>
        <w:t xml:space="preserve"> </w:t>
      </w:r>
    </w:p>
    <w:p w:rsidR="00000000" w:rsidRDefault="0076216C">
      <w:pPr>
        <w:pStyle w:val="Textoindependiente2"/>
      </w:pPr>
      <w:r>
        <w:br w:type="page"/>
      </w:r>
    </w:p>
    <w:p w:rsidR="00000000" w:rsidRDefault="0076216C">
      <w:pPr>
        <w:pStyle w:val="Ttulo1"/>
        <w:numPr>
          <w:ilvl w:val="12"/>
          <w:numId w:val="0"/>
        </w:numPr>
        <w:spacing w:line="240" w:lineRule="auto"/>
        <w:ind w:right="72"/>
        <w:jc w:val="center"/>
        <w:rPr>
          <w:rFonts w:cs="Arial"/>
          <w:noProof/>
          <w:sz w:val="20"/>
        </w:rPr>
      </w:pPr>
      <w:r>
        <w:rPr>
          <w:rFonts w:cs="Arial"/>
          <w:noProof/>
          <w:sz w:val="20"/>
        </w:rPr>
        <w:pict>
          <v:rect id="_x0000_s1108" style="position:absolute;left:0;text-align:left;margin-left:9pt;margin-top:-9.6pt;width:369pt;height:162pt;z-index:251645952" filled="f" strokeweight="3pt">
            <v:stroke linestyle="thinThin"/>
          </v:rect>
        </w:pict>
      </w:r>
      <w:r>
        <w:rPr>
          <w:rFonts w:cs="Arial"/>
          <w:noProof/>
          <w:sz w:val="20"/>
        </w:rPr>
        <w:t>Tabla 92</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b w:val="0"/>
          <w:i/>
          <w:noProof/>
          <w:sz w:val="22"/>
        </w:rPr>
        <w:t>Grupo Otros</w:t>
      </w:r>
    </w:p>
    <w:p w:rsidR="00000000" w:rsidRDefault="0076216C">
      <w:pPr>
        <w:pStyle w:val="Textoindependiente3"/>
        <w:spacing w:line="240" w:lineRule="auto"/>
        <w:rPr>
          <w:rFonts w:ascii="Times New Roman" w:hAnsi="Times New Roman"/>
          <w:i/>
          <w:sz w:val="22"/>
          <w:u w:val="none"/>
        </w:rPr>
      </w:pPr>
      <w:r>
        <w:rPr>
          <w:rFonts w:ascii="Times New Roman" w:hAnsi="Times New Roman"/>
          <w:i/>
          <w:sz w:val="22"/>
          <w:u w:val="none"/>
        </w:rPr>
        <w:t>Tabla de Frecuencias: Nacionalidad</w:t>
      </w:r>
    </w:p>
    <w:p w:rsidR="00000000" w:rsidRDefault="0076216C">
      <w:pPr>
        <w:pStyle w:val="Textoindependiente3"/>
        <w:spacing w:line="240" w:lineRule="auto"/>
        <w:rPr>
          <w:sz w:val="2"/>
          <w:u w:val="none"/>
        </w:rPr>
      </w:pPr>
    </w:p>
    <w:tbl>
      <w:tblPr>
        <w:tblW w:w="5828" w:type="dxa"/>
        <w:jc w:val="center"/>
        <w:tblCellMar>
          <w:left w:w="0" w:type="dxa"/>
          <w:right w:w="0" w:type="dxa"/>
        </w:tblCellMar>
        <w:tblLook w:val="0000"/>
      </w:tblPr>
      <w:tblGrid>
        <w:gridCol w:w="2200"/>
        <w:gridCol w:w="1904"/>
        <w:gridCol w:w="1724"/>
      </w:tblGrid>
      <w:tr w:rsidR="00000000">
        <w:trPr>
          <w:trHeight w:val="465"/>
          <w:jc w:val="center"/>
        </w:trPr>
        <w:tc>
          <w:tcPr>
            <w:tcW w:w="220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Nacionalidad</w:t>
            </w:r>
          </w:p>
        </w:tc>
        <w:tc>
          <w:tcPr>
            <w:tcW w:w="190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72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Ecuatoriana</w:t>
            </w:r>
          </w:p>
        </w:tc>
        <w:tc>
          <w:tcPr>
            <w:tcW w:w="190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3807</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0,9979</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Extranjera</w:t>
            </w:r>
          </w:p>
        </w:tc>
        <w:tc>
          <w:tcPr>
            <w:tcW w:w="190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90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172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w:t>
      </w:r>
      <w:r>
        <w:rPr>
          <w:rFonts w:cs="Arial"/>
          <w:b/>
          <w:i/>
          <w:sz w:val="16"/>
          <w:u w:val="single"/>
        </w:rPr>
        <w:t xml:space="preserve">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rPr>
          <w:rFonts w:cs="Arial"/>
          <w:b/>
          <w:bCs/>
        </w:rPr>
      </w:pPr>
    </w:p>
    <w:p w:rsidR="00000000" w:rsidRDefault="0076216C">
      <w:pPr>
        <w:rPr>
          <w:rFonts w:cs="Arial"/>
          <w:b/>
          <w:bCs/>
        </w:rPr>
      </w:pPr>
    </w:p>
    <w:p w:rsidR="00000000" w:rsidRDefault="0076216C">
      <w:pPr>
        <w:numPr>
          <w:ilvl w:val="3"/>
          <w:numId w:val="11"/>
        </w:numPr>
        <w:tabs>
          <w:tab w:val="clear" w:pos="1080"/>
        </w:tabs>
        <w:ind w:left="1800"/>
        <w:rPr>
          <w:b/>
          <w:bCs/>
        </w:rPr>
      </w:pPr>
      <w:r>
        <w:rPr>
          <w:b/>
          <w:bCs/>
        </w:rPr>
        <w:t>Nacionalidad Indígena (IP</w:t>
      </w:r>
      <w:r>
        <w:rPr>
          <w:b/>
          <w:bCs/>
          <w:vertAlign w:val="subscript"/>
        </w:rPr>
        <w:t>6</w:t>
      </w:r>
      <w:r>
        <w:rPr>
          <w:b/>
          <w:bCs/>
        </w:rPr>
        <w:t>)</w:t>
      </w:r>
    </w:p>
    <w:p w:rsidR="00000000" w:rsidRDefault="0076216C">
      <w:pPr>
        <w:pStyle w:val="Sangradetextonormal"/>
      </w:pPr>
      <w:r>
        <w:t>Variable cualitativa nominal,  que puede tomar dos valores, uno que el miembro del magisterio tenga nacionalidad indígena y dos que no la t</w:t>
      </w:r>
      <w:r>
        <w:t>enga. De los 3815 miembros del magisterio clasificados en el grupo Otros, ninguno tiene nacionalidad indígena.</w:t>
      </w:r>
    </w:p>
    <w:p w:rsidR="00000000" w:rsidRDefault="0076216C">
      <w:pPr>
        <w:pStyle w:val="Textoindependiente2"/>
      </w:pPr>
    </w:p>
    <w:p w:rsidR="00000000" w:rsidRDefault="0076216C">
      <w:pPr>
        <w:numPr>
          <w:ilvl w:val="3"/>
          <w:numId w:val="11"/>
        </w:numPr>
        <w:tabs>
          <w:tab w:val="clear" w:pos="1080"/>
        </w:tabs>
        <w:ind w:left="1800"/>
        <w:rPr>
          <w:b/>
          <w:bCs/>
        </w:rPr>
      </w:pPr>
      <w:r>
        <w:rPr>
          <w:b/>
          <w:bCs/>
        </w:rPr>
        <w:t>Lengua (IP</w:t>
      </w:r>
      <w:r>
        <w:rPr>
          <w:b/>
          <w:bCs/>
          <w:vertAlign w:val="subscript"/>
        </w:rPr>
        <w:t>7</w:t>
      </w:r>
      <w:r>
        <w:rPr>
          <w:b/>
          <w:bCs/>
        </w:rPr>
        <w:t>)</w:t>
      </w:r>
    </w:p>
    <w:p w:rsidR="00000000" w:rsidRDefault="0076216C">
      <w:pPr>
        <w:pStyle w:val="Textoindependiente2"/>
        <w:ind w:left="708"/>
      </w:pPr>
      <w:r>
        <w:t>Esta característica va tomar valores una vez que el miembro del magisterio diga que tiene nacionalidad indígena, si este reporta qu</w:t>
      </w:r>
      <w:r>
        <w:t>e no la tiene esta característica no toma ningún valor; es así que de los 3815 entrevistado y clasificados en el grupo Otros, en la variable nacionalidad indígena todos los miembros declararon  no tenerla por lo tanto ningún miembro especificaría el tipo d</w:t>
      </w:r>
      <w:r>
        <w:t>e lengua.</w:t>
      </w:r>
    </w:p>
    <w:p w:rsidR="00000000" w:rsidRDefault="0076216C">
      <w:pPr>
        <w:rPr>
          <w:rFonts w:cs="Arial"/>
          <w:b/>
          <w:bCs/>
        </w:rPr>
      </w:pPr>
    </w:p>
    <w:p w:rsidR="00000000" w:rsidRDefault="0076216C">
      <w:pPr>
        <w:numPr>
          <w:ilvl w:val="3"/>
          <w:numId w:val="11"/>
        </w:numPr>
        <w:tabs>
          <w:tab w:val="clear" w:pos="1080"/>
        </w:tabs>
        <w:ind w:left="1800"/>
        <w:rPr>
          <w:b/>
          <w:bCs/>
        </w:rPr>
      </w:pPr>
      <w:r>
        <w:rPr>
          <w:b/>
          <w:bCs/>
        </w:rPr>
        <w:t>Provincia donde habita (IP</w:t>
      </w:r>
      <w:r>
        <w:rPr>
          <w:b/>
          <w:bCs/>
          <w:vertAlign w:val="subscript"/>
        </w:rPr>
        <w:t>8</w:t>
      </w:r>
      <w:r>
        <w:rPr>
          <w:b/>
          <w:bCs/>
        </w:rPr>
        <w:t>)</w:t>
      </w:r>
    </w:p>
    <w:p w:rsidR="00000000" w:rsidRDefault="0076216C">
      <w:pPr>
        <w:pStyle w:val="Textoindependiente2"/>
        <w:ind w:left="708"/>
      </w:pPr>
      <w:r>
        <w:t>Esta característica nos permite identificar si el miembro del magisterio fiscal clasificado en el Grupo Otros, habita en la provincia del Guayas o en otra provincia.  En la tabla 93 se aprecia que del total de 3815 p</w:t>
      </w:r>
      <w:r>
        <w:t>ersonas censadas, el 98.79 % habita en la provincia del Guayas, mientras que el resto se dividen entre las provincias cercanas o limítrofes en el Guayas, como son Manabí(0.16%), El Oro(0.24%) y Los Ríos(0.29%) en la costa; de la sierra  Azuay(0.05%), Cañar</w:t>
      </w:r>
      <w:r>
        <w:t>(0.03%), Bolívar(0.008%) entre otras de la Sierra y se presentan casos raros como la de la persona que habita en Napo, que no se encuentra cercana al Guayas.</w:t>
      </w:r>
    </w:p>
    <w:p w:rsidR="00000000" w:rsidRDefault="0076216C">
      <w:pPr>
        <w:pStyle w:val="Textoindependiente2"/>
        <w:ind w:left="708"/>
      </w:pPr>
      <w:r>
        <w:br w:type="page"/>
      </w:r>
    </w:p>
    <w:p w:rsidR="00000000" w:rsidRDefault="0076216C">
      <w:pPr>
        <w:pStyle w:val="Ttulo1"/>
        <w:numPr>
          <w:ilvl w:val="12"/>
          <w:numId w:val="0"/>
        </w:numPr>
        <w:spacing w:line="240" w:lineRule="auto"/>
        <w:ind w:right="72"/>
        <w:jc w:val="center"/>
        <w:rPr>
          <w:rFonts w:cs="Arial"/>
          <w:noProof/>
          <w:sz w:val="20"/>
        </w:rPr>
      </w:pPr>
      <w:r>
        <w:rPr>
          <w:b w:val="0"/>
          <w:noProof/>
          <w:sz w:val="20"/>
        </w:rPr>
        <w:pict>
          <v:rect id="_x0000_s1109" style="position:absolute;left:0;text-align:left;margin-left:9pt;margin-top:-9.6pt;width:369pt;height:324pt;z-index:251646976" filled="f" strokeweight="3pt">
            <v:stroke linestyle="thinThin"/>
          </v:rect>
        </w:pict>
      </w:r>
      <w:r>
        <w:rPr>
          <w:rFonts w:cs="Arial"/>
          <w:noProof/>
          <w:sz w:val="20"/>
        </w:rPr>
        <w:t>Tabla 93</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cs="Arial"/>
          <w:b/>
          <w:bCs/>
        </w:rPr>
      </w:pPr>
      <w:r>
        <w:rPr>
          <w:rFonts w:ascii="Times New Roman" w:hAnsi="Times New Roman"/>
          <w:i/>
          <w:sz w:val="22"/>
        </w:rPr>
        <w:t>Tabla de Frecuencias:</w:t>
      </w:r>
      <w:r>
        <w:rPr>
          <w:rFonts w:ascii="Times New Roman" w:hAnsi="Times New Roman"/>
          <w:i/>
          <w:sz w:val="22"/>
        </w:rPr>
        <w:t xml:space="preserve"> Provincia donde habita</w:t>
      </w:r>
    </w:p>
    <w:tbl>
      <w:tblPr>
        <w:tblW w:w="4660" w:type="dxa"/>
        <w:jc w:val="center"/>
        <w:tblCellMar>
          <w:left w:w="0" w:type="dxa"/>
          <w:right w:w="0" w:type="dxa"/>
        </w:tblCellMar>
        <w:tblLook w:val="0000"/>
      </w:tblPr>
      <w:tblGrid>
        <w:gridCol w:w="2200"/>
        <w:gridCol w:w="1160"/>
        <w:gridCol w:w="1300"/>
      </w:tblGrid>
      <w:tr w:rsidR="00000000">
        <w:trPr>
          <w:trHeight w:val="525"/>
          <w:jc w:val="center"/>
        </w:trPr>
        <w:tc>
          <w:tcPr>
            <w:tcW w:w="2200"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Provincia donde habita</w:t>
            </w:r>
          </w:p>
        </w:tc>
        <w:tc>
          <w:tcPr>
            <w:tcW w:w="1160" w:type="dxa"/>
            <w:tcBorders>
              <w:top w:val="single" w:sz="4" w:space="0" w:color="auto"/>
              <w:left w:val="nil"/>
              <w:bottom w:val="nil"/>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nil"/>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Azuay</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Bolívar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Cañar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Carchi</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Cotopaxi</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Chimborazo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El Oro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0,0024</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Esmeraldas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Guayas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3769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0,9879</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Imb</w:t>
            </w:r>
            <w:r>
              <w:rPr>
                <w:rFonts w:cs="Arial"/>
                <w:sz w:val="14"/>
                <w:szCs w:val="14"/>
              </w:rPr>
              <w:t>abura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Los Ríos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Manabí</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Napo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Tungurahua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Cantón donde habita (IP</w:t>
      </w:r>
      <w:r>
        <w:rPr>
          <w:b/>
          <w:bCs/>
          <w:vertAlign w:val="subscript"/>
        </w:rPr>
        <w:t>9</w:t>
      </w:r>
      <w:r>
        <w:rPr>
          <w:b/>
          <w:bCs/>
        </w:rPr>
        <w:t>)</w:t>
      </w:r>
    </w:p>
    <w:p w:rsidR="00000000" w:rsidRDefault="0076216C">
      <w:pPr>
        <w:pStyle w:val="Textoindependiente2"/>
        <w:ind w:left="708"/>
      </w:pPr>
      <w:r>
        <w:t>Esta va</w:t>
      </w:r>
      <w:r>
        <w:t xml:space="preserve">riable tiene relación con la variable anterior, ya que nos permite observar de manera más específica los lugares donde habitan las personas entrevistadas.  De los 3815 miembros del magisterio clasificados en el grupo </w:t>
      </w:r>
      <w:r>
        <w:rPr>
          <w:i/>
          <w:iCs/>
        </w:rPr>
        <w:t>Otros</w:t>
      </w:r>
      <w:r>
        <w:t>,  en la tabla 94 se aprecia que a</w:t>
      </w:r>
      <w:r>
        <w:t>proximadamente el 70 % están radicados en el cantón Guayaquil, así mismo, viven en  Daule el 2.76%, Durán 4.78%, Milagro 6.47% y Santa Elena 2.37%; mientras que las personas que habitan fuera de la provincia del Guayas, es decir en otros cantones no perten</w:t>
      </w:r>
      <w:r>
        <w:t>ecientes a esta provincia, son apenas el 1.21 % del total. En  el gráfico 3.30 se aprecian aquellos cantones donde el grupo de funcionarios clasificado en el grupo Otros</w:t>
      </w:r>
    </w:p>
    <w:p w:rsidR="00000000" w:rsidRDefault="0076216C">
      <w:pPr>
        <w:pStyle w:val="Textoindependiente2"/>
        <w:ind w:left="708"/>
      </w:pPr>
      <w:r>
        <w:rPr>
          <w:noProof/>
          <w:sz w:val="20"/>
        </w:rPr>
        <w:pict>
          <v:rect id="_x0000_s1110" style="position:absolute;left:0;text-align:left;margin-left:9pt;margin-top:17.4pt;width:369pt;height:466.2pt;z-index:25164800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94</w:t>
      </w:r>
    </w:p>
    <w:p w:rsidR="00000000" w:rsidRDefault="0076216C">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spacing w:line="240" w:lineRule="auto"/>
        <w:jc w:val="center"/>
        <w:rPr>
          <w:rFonts w:ascii="Times New Roman" w:hAnsi="Times New Roman"/>
          <w:i/>
          <w:sz w:val="20"/>
        </w:rPr>
      </w:pPr>
      <w:r>
        <w:rPr>
          <w:rFonts w:ascii="Times New Roman" w:hAnsi="Times New Roman"/>
          <w:i/>
          <w:sz w:val="20"/>
        </w:rPr>
        <w:t>Tabla de F</w:t>
      </w:r>
      <w:r>
        <w:rPr>
          <w:rFonts w:ascii="Times New Roman" w:hAnsi="Times New Roman"/>
          <w:i/>
          <w:sz w:val="20"/>
        </w:rPr>
        <w:t>recuencias: Cantón donde habita</w:t>
      </w:r>
    </w:p>
    <w:tbl>
      <w:tblPr>
        <w:tblW w:w="6124" w:type="dxa"/>
        <w:jc w:val="center"/>
        <w:tblCellMar>
          <w:left w:w="0" w:type="dxa"/>
          <w:right w:w="0" w:type="dxa"/>
        </w:tblCellMar>
        <w:tblLook w:val="0000"/>
      </w:tblPr>
      <w:tblGrid>
        <w:gridCol w:w="2200"/>
        <w:gridCol w:w="1444"/>
        <w:gridCol w:w="1300"/>
        <w:gridCol w:w="1180"/>
      </w:tblGrid>
      <w:tr w:rsidR="00000000">
        <w:trPr>
          <w:trHeight w:val="170"/>
          <w:jc w:val="center"/>
        </w:trPr>
        <w:tc>
          <w:tcPr>
            <w:tcW w:w="2200" w:type="dxa"/>
            <w:tcBorders>
              <w:top w:val="single" w:sz="4" w:space="0" w:color="auto"/>
              <w:left w:val="single" w:sz="4" w:space="0" w:color="auto"/>
              <w:bottom w:val="nil"/>
              <w:right w:val="single" w:sz="4" w:space="0" w:color="auto"/>
            </w:tcBorders>
            <w:tcMar>
              <w:top w:w="30" w:type="dxa"/>
              <w:left w:w="30" w:type="dxa"/>
              <w:bottom w:w="0" w:type="dxa"/>
              <w:right w:w="30" w:type="dxa"/>
            </w:tcMar>
            <w:vAlign w:val="center"/>
          </w:tcPr>
          <w:p w:rsidR="00000000" w:rsidRDefault="0076216C">
            <w:pPr>
              <w:spacing w:line="240" w:lineRule="auto"/>
              <w:jc w:val="center"/>
              <w:rPr>
                <w:rFonts w:eastAsia="Arial Unicode MS" w:cs="Arial"/>
                <w:b/>
                <w:bCs/>
                <w:i/>
                <w:iCs/>
                <w:sz w:val="16"/>
                <w:szCs w:val="18"/>
                <w:u w:val="single"/>
              </w:rPr>
            </w:pPr>
            <w:r>
              <w:rPr>
                <w:rFonts w:cs="Arial"/>
                <w:b/>
                <w:bCs/>
                <w:i/>
                <w:iCs/>
                <w:sz w:val="16"/>
                <w:szCs w:val="18"/>
                <w:u w:val="single"/>
              </w:rPr>
              <w:t>Cantón donde habita</w:t>
            </w:r>
          </w:p>
        </w:tc>
        <w:tc>
          <w:tcPr>
            <w:tcW w:w="1444" w:type="dxa"/>
            <w:tcBorders>
              <w:top w:val="single" w:sz="4" w:space="0" w:color="auto"/>
              <w:left w:val="nil"/>
              <w:bottom w:val="nil"/>
              <w:right w:val="single" w:sz="4" w:space="0" w:color="auto"/>
            </w:tcBorders>
            <w:tcMar>
              <w:top w:w="30" w:type="dxa"/>
              <w:left w:w="30" w:type="dxa"/>
              <w:bottom w:w="0" w:type="dxa"/>
              <w:right w:w="30"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absoluta</w:t>
            </w:r>
          </w:p>
        </w:tc>
        <w:tc>
          <w:tcPr>
            <w:tcW w:w="1300" w:type="dxa"/>
            <w:tcBorders>
              <w:top w:val="single" w:sz="4" w:space="0" w:color="auto"/>
              <w:left w:val="nil"/>
              <w:bottom w:val="nil"/>
              <w:right w:val="single" w:sz="4" w:space="0" w:color="auto"/>
            </w:tcBorders>
            <w:tcMar>
              <w:top w:w="30" w:type="dxa"/>
              <w:left w:w="30" w:type="dxa"/>
              <w:bottom w:w="0" w:type="dxa"/>
              <w:right w:w="30"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Relativa*</w:t>
            </w:r>
          </w:p>
        </w:tc>
        <w:tc>
          <w:tcPr>
            <w:tcW w:w="1180" w:type="dxa"/>
            <w:tcBorders>
              <w:top w:val="single" w:sz="4" w:space="0" w:color="auto"/>
              <w:left w:val="nil"/>
              <w:bottom w:val="nil"/>
              <w:right w:val="single" w:sz="4" w:space="0" w:color="auto"/>
            </w:tcBorders>
            <w:tcMar>
              <w:top w:w="30" w:type="dxa"/>
              <w:left w:w="30" w:type="dxa"/>
              <w:bottom w:w="0" w:type="dxa"/>
              <w:right w:w="30"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170"/>
          <w:jc w:val="center"/>
        </w:trPr>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Guayaquil</w:t>
            </w:r>
          </w:p>
        </w:tc>
        <w:tc>
          <w:tcPr>
            <w:tcW w:w="1444"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2650</w:t>
            </w: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0,6946</w:t>
            </w: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0,6966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Alfredo Baquerizo Moreno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Balao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Balzar</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37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0,0097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0,0097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Colimes</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,0026</w:t>
            </w:r>
          </w:p>
        </w:tc>
      </w:tr>
      <w:tr w:rsidR="00000000">
        <w:trPr>
          <w:trHeight w:val="170"/>
          <w:jc w:val="center"/>
        </w:trPr>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Daule</w:t>
            </w:r>
          </w:p>
        </w:tc>
        <w:tc>
          <w:tcPr>
            <w:tcW w:w="1444"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105</w:t>
            </w:r>
          </w:p>
        </w:tc>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0,0275</w:t>
            </w:r>
          </w:p>
        </w:tc>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0,0276</w:t>
            </w:r>
          </w:p>
        </w:tc>
      </w:tr>
      <w:tr w:rsidR="00000000">
        <w:trPr>
          <w:trHeight w:val="170"/>
          <w:jc w:val="center"/>
        </w:trPr>
        <w:tc>
          <w:tcPr>
            <w:tcW w:w="0" w:type="auto"/>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Durán</w:t>
            </w:r>
          </w:p>
        </w:tc>
        <w:tc>
          <w:tcPr>
            <w:tcW w:w="1444"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182</w:t>
            </w: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0,0477</w:t>
            </w:r>
          </w:p>
        </w:tc>
        <w:tc>
          <w:tcPr>
            <w:tcW w:w="0" w:type="auto"/>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0,0478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El Empalme</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34</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0,0089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0,0089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El Triunfo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Milagro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246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0,0645</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0,0647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Naranjal</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44</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0,0115</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0,0116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Naranjito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39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0,0102</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0,0103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Palestina</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Pedro Carbo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Salina</w:t>
            </w:r>
            <w:r>
              <w:rPr>
                <w:rFonts w:cs="Arial"/>
                <w:sz w:val="14"/>
                <w:szCs w:val="14"/>
              </w:rPr>
              <w:t>s</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18</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0,0047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0,0047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Samborondón</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22</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0,0058</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0,0058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Santa Elena</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90</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0,0236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0,0237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Santa Lucía</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Urbina Jado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Yaguachi</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41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0,0107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0,0108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Playas</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20</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0,0052</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0,0053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Simón Bolívar</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Crnel. Marcelino Maridueña</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r>
              <w:rPr>
                <w:rFonts w:cs="Arial"/>
                <w:sz w:val="14"/>
                <w:szCs w:val="14"/>
              </w:rPr>
              <w:t>8</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Lomas de Sargentillo</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Nobol</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La Libertad</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65</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0,017</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0,0171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Gral. Antonio Elizalde</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Isidro Ayora</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Cantones  Otras Provincias</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46</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0,0121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0,0121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3804</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0,9971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No presentan inform</w:t>
            </w:r>
            <w:r>
              <w:rPr>
                <w:rFonts w:cs="Arial"/>
                <w:sz w:val="14"/>
                <w:szCs w:val="14"/>
              </w:rPr>
              <w:t>ación</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444"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30" w:type="dxa"/>
              <w:left w:w="30" w:type="dxa"/>
              <w:bottom w:w="0" w:type="dxa"/>
              <w:right w:w="30"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pStyle w:val="Textoindependiente"/>
        <w:spacing w:line="240" w:lineRule="auto"/>
        <w:ind w:right="717"/>
        <w:rPr>
          <w:b/>
          <w:i w:val="0"/>
          <w:iCs w:val="0"/>
          <w:sz w:val="14"/>
        </w:rPr>
      </w:pPr>
      <w:r>
        <w:rPr>
          <w:b/>
          <w:i w:val="0"/>
          <w:iCs w:val="0"/>
          <w:sz w:val="14"/>
        </w:rPr>
        <w:tab/>
        <w:t>*Total de empadronados en el grupo Otros.</w:t>
      </w:r>
    </w:p>
    <w:p w:rsidR="00000000" w:rsidRDefault="0076216C">
      <w:pPr>
        <w:pStyle w:val="Textoindependiente"/>
        <w:spacing w:line="240" w:lineRule="auto"/>
        <w:ind w:right="717"/>
        <w:rPr>
          <w:b/>
          <w:i w:val="0"/>
          <w:iCs w:val="0"/>
          <w:sz w:val="14"/>
        </w:rPr>
      </w:pPr>
      <w:r>
        <w:rPr>
          <w:b/>
          <w:i w:val="0"/>
          <w:iCs w:val="0"/>
          <w:sz w:val="14"/>
        </w:rPr>
        <w:tab/>
        <w:t>**Datos tomados del total de miembros que si presentan inf</w:t>
      </w:r>
      <w:r>
        <w:rPr>
          <w:b/>
          <w:i w:val="0"/>
          <w:iCs w:val="0"/>
          <w:sz w:val="14"/>
        </w:rPr>
        <w:t>ormación en el grupo Otros.</w:t>
      </w:r>
    </w:p>
    <w:p w:rsidR="00000000" w:rsidRDefault="0076216C">
      <w:pPr>
        <w:jc w:val="center"/>
        <w:rPr>
          <w:rFonts w:cs="Arial"/>
          <w:b/>
          <w:bCs/>
        </w:rPr>
      </w:pPr>
      <w:r>
        <w:rPr>
          <w:rFonts w:cs="Arial"/>
          <w:b/>
          <w:bCs/>
        </w:rPr>
        <w:br w:type="page"/>
      </w:r>
    </w:p>
    <w:p w:rsidR="00000000" w:rsidRDefault="0076216C">
      <w:pPr>
        <w:jc w:val="center"/>
        <w:rPr>
          <w:rFonts w:cs="Arial"/>
          <w:b/>
          <w:bCs/>
        </w:rPr>
      </w:pPr>
      <w:r>
        <w:rPr>
          <w:rFonts w:cs="Arial"/>
          <w:b/>
          <w:bCs/>
          <w:noProof/>
          <w:sz w:val="20"/>
        </w:rPr>
        <w:pict>
          <v:shapetype id="_x0000_t202" coordsize="21600,21600" o:spt="202" path="m,l,21600r21600,l21600,xe">
            <v:stroke joinstyle="miter"/>
            <v:path gradientshapeok="t" o:connecttype="rect"/>
          </v:shapetype>
          <v:shape id="_x0000_s1138" type="#_x0000_t202" style="position:absolute;left:0;text-align:left;margin-left:9pt;margin-top:17.4pt;width:5in;height:369pt;z-index:251674624" filled="f" strokeweight="3pt">
            <v:stroke linestyle="thinThin"/>
            <v:textbox style="mso-next-textbox:#_x0000_s1138">
              <w:txbxContent>
                <w:p w:rsidR="00000000" w:rsidRDefault="0076216C">
                  <w:pPr>
                    <w:pStyle w:val="Ttulo7"/>
                    <w:spacing w:line="240" w:lineRule="auto"/>
                    <w:jc w:val="center"/>
                    <w:rPr>
                      <w:sz w:val="20"/>
                    </w:rPr>
                  </w:pPr>
                  <w:r>
                    <w:rPr>
                      <w:sz w:val="20"/>
                    </w:rPr>
                    <w:t>Gráfico 3.30</w:t>
                  </w:r>
                </w:p>
                <w:p w:rsidR="00000000" w:rsidRDefault="0076216C">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2"/>
                    </w:rPr>
                  </w:pPr>
                  <w:r>
                    <w:rPr>
                      <w:rFonts w:ascii="Times New Roman" w:hAnsi="Times New Roman" w:cs="Times New Roman"/>
                      <w:b/>
                      <w:iCs w:val="0"/>
                      <w:noProof/>
                      <w:sz w:val="22"/>
                    </w:rPr>
                    <w:t>Grupo Otros</w:t>
                  </w:r>
                </w:p>
                <w:p w:rsidR="00000000" w:rsidRDefault="0076216C">
                  <w:pPr>
                    <w:spacing w:line="240" w:lineRule="auto"/>
                    <w:jc w:val="center"/>
                    <w:rPr>
                      <w:rFonts w:ascii="Times New Roman" w:hAnsi="Times New Roman"/>
                      <w:b/>
                      <w:i/>
                      <w:noProof/>
                      <w:sz w:val="22"/>
                    </w:rPr>
                  </w:pPr>
                  <w:r>
                    <w:rPr>
                      <w:rFonts w:ascii="Times New Roman" w:hAnsi="Times New Roman"/>
                      <w:b/>
                      <w:i/>
                      <w:noProof/>
                      <w:sz w:val="22"/>
                    </w:rPr>
                    <w:t>Histograma de frecuencias: Cantón donde habita</w:t>
                  </w:r>
                </w:p>
                <w:p w:rsidR="00000000" w:rsidRDefault="0076216C">
                  <w:pPr>
                    <w:spacing w:line="240" w:lineRule="auto"/>
                    <w:jc w:val="center"/>
                    <w:rPr>
                      <w:rFonts w:ascii="Times New Roman" w:hAnsi="Times New Roman"/>
                      <w:b/>
                      <w:i/>
                      <w:noProof/>
                      <w:sz w:val="18"/>
                    </w:rPr>
                  </w:pPr>
                  <w:r>
                    <w:rPr>
                      <w:rFonts w:ascii="Times New Roman" w:hAnsi="Times New Roman"/>
                      <w:b/>
                      <w:i/>
                      <w:noProof/>
                      <w:sz w:val="18"/>
                    </w:rPr>
                    <w:t>(Sobre el total del grupo Otros que presentan informaci</w:t>
                  </w:r>
                  <w:r>
                    <w:rPr>
                      <w:rFonts w:ascii="Times New Roman" w:hAnsi="Times New Roman"/>
                      <w:b/>
                      <w:i/>
                      <w:noProof/>
                      <w:sz w:val="18"/>
                    </w:rPr>
                    <w:t>ón)</w:t>
                  </w:r>
                </w:p>
                <w:p w:rsidR="00000000" w:rsidRDefault="000862C3">
                  <w:pPr>
                    <w:jc w:val="center"/>
                  </w:pPr>
                  <w:r>
                    <w:rPr>
                      <w:noProof/>
                    </w:rPr>
                    <w:drawing>
                      <wp:inline distT="0" distB="0" distL="0" distR="0">
                        <wp:extent cx="4114800" cy="3190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14800" cy="3190875"/>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jc w:val="center"/>
                  </w:pPr>
                </w:p>
                <w:p w:rsidR="00000000" w:rsidRDefault="0076216C">
                  <w:pPr>
                    <w:jc w:val="center"/>
                  </w:pPr>
                </w:p>
                <w:p w:rsidR="00000000" w:rsidRDefault="0076216C">
                  <w:pPr>
                    <w:jc w:val="center"/>
                  </w:pPr>
                </w:p>
                <w:p w:rsidR="00000000" w:rsidRDefault="0076216C">
                  <w:pPr>
                    <w:jc w:val="center"/>
                  </w:pPr>
                </w:p>
                <w:p w:rsidR="00000000" w:rsidRDefault="0076216C">
                  <w:pPr>
                    <w:jc w:val="center"/>
                  </w:pPr>
                </w:p>
                <w:p w:rsidR="00000000" w:rsidRDefault="0076216C">
                  <w:pPr>
                    <w:jc w:val="center"/>
                  </w:pPr>
                </w:p>
                <w:p w:rsidR="00000000" w:rsidRDefault="0076216C">
                  <w:pPr>
                    <w:jc w:val="center"/>
                  </w:pPr>
                </w:p>
                <w:p w:rsidR="00000000" w:rsidRDefault="0076216C">
                  <w:pPr>
                    <w:jc w:val="center"/>
                  </w:pPr>
                </w:p>
                <w:p w:rsidR="00000000" w:rsidRDefault="0076216C">
                  <w:pPr>
                    <w:jc w:val="center"/>
                  </w:pPr>
                </w:p>
              </w:txbxContent>
            </v:textbox>
          </v:shape>
        </w:pict>
      </w: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Parroquia donde habita (IP</w:t>
      </w:r>
      <w:r>
        <w:rPr>
          <w:b/>
          <w:bCs/>
          <w:vertAlign w:val="subscript"/>
        </w:rPr>
        <w:t>10</w:t>
      </w:r>
      <w:r>
        <w:rPr>
          <w:b/>
          <w:bCs/>
        </w:rPr>
        <w:t>)</w:t>
      </w:r>
    </w:p>
    <w:p w:rsidR="00000000" w:rsidRDefault="0076216C">
      <w:pPr>
        <w:pStyle w:val="Sangradetextonormal"/>
      </w:pPr>
      <w:r>
        <w:t xml:space="preserve">Esta pregunta igual que en las dos anteriores, nos permitirá determinar específicamente el lugar donde se encuentran las personas radicadas.  De 3815 empadronados se cuenta con la </w:t>
      </w:r>
      <w:r>
        <w:t>información 99%(3777 personas), es así que con base en las preguntas anteriores observamos que  la mayoría de personas habita en Guayaquil(70%), tendremos que dentro de este cantón, el mayor porcentaje equivaldrá a los que se encuentran en estas parroquias</w:t>
      </w:r>
      <w:r>
        <w:t>, es así, que al observar la información en la tabla 95, tenemos que las parroquias: Tarqui, Ximena, Febres Cordero, presentan los porcentajes mayoritarios del 24.68%,17.07%, 12.97% respectivamente; así como las cabeceras cantonales Milagro(5.54%),  Daule(</w:t>
      </w:r>
      <w:r>
        <w:t>2.22%) y Durán(4.74%). En el gráfico 3.31 se aprecian los cantones cuya proporción de funcionarios sea mayor al 1%.</w:t>
      </w:r>
    </w:p>
    <w:p w:rsidR="00000000" w:rsidRDefault="0076216C">
      <w:pPr>
        <w:jc w:val="center"/>
        <w:rPr>
          <w:rFonts w:cs="Arial"/>
        </w:rPr>
      </w:pPr>
      <w:r>
        <w:rPr>
          <w:rFonts w:cs="Arial"/>
          <w:noProof/>
          <w:sz w:val="20"/>
        </w:rPr>
        <w:pict>
          <v:rect id="_x0000_s1111" style="position:absolute;left:0;text-align:left;margin-left:-9pt;margin-top:21pt;width:405pt;height:378pt;z-index:25164902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95</w:t>
      </w:r>
    </w:p>
    <w:p w:rsidR="00000000" w:rsidRDefault="0076216C">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pStyle w:val="Textoindependiente"/>
        <w:tabs>
          <w:tab w:val="left" w:pos="6120"/>
          <w:tab w:val="left" w:pos="7740"/>
        </w:tabs>
        <w:spacing w:line="240" w:lineRule="auto"/>
        <w:ind w:right="72"/>
        <w:jc w:val="center"/>
        <w:rPr>
          <w:rFonts w:ascii="French Script MT" w:hAnsi="French Script MT" w:cs="Times New Roman"/>
          <w:iCs w:val="0"/>
          <w:sz w:val="20"/>
          <w:u w:val="single"/>
        </w:rPr>
      </w:pPr>
      <w:r>
        <w:rPr>
          <w:rFonts w:ascii="Times New Roman" w:hAnsi="Times New Roman"/>
          <w:iCs w:val="0"/>
          <w:sz w:val="20"/>
        </w:rPr>
        <w:t>Tabla de Frecuencias: Parroquia donde habita</w:t>
      </w:r>
    </w:p>
    <w:tbl>
      <w:tblPr>
        <w:tblW w:w="7827" w:type="dxa"/>
        <w:jc w:val="center"/>
        <w:tblLayout w:type="fixed"/>
        <w:tblCellMar>
          <w:left w:w="0" w:type="dxa"/>
          <w:right w:w="0" w:type="dxa"/>
        </w:tblCellMar>
        <w:tblLook w:val="0000"/>
      </w:tblPr>
      <w:tblGrid>
        <w:gridCol w:w="2513"/>
        <w:gridCol w:w="1722"/>
        <w:gridCol w:w="1761"/>
        <w:gridCol w:w="1831"/>
      </w:tblGrid>
      <w:tr w:rsidR="00000000">
        <w:trPr>
          <w:trHeight w:val="465"/>
          <w:jc w:val="center"/>
        </w:trPr>
        <w:tc>
          <w:tcPr>
            <w:tcW w:w="2513"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Parroquia donde hab</w:t>
            </w:r>
            <w:r>
              <w:rPr>
                <w:rFonts w:cs="Arial"/>
                <w:b/>
                <w:bCs/>
                <w:i/>
                <w:iCs/>
                <w:sz w:val="18"/>
                <w:szCs w:val="18"/>
                <w:u w:val="single"/>
              </w:rPr>
              <w:t>ita</w:t>
            </w:r>
          </w:p>
        </w:tc>
        <w:tc>
          <w:tcPr>
            <w:tcW w:w="1722"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761"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831"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Ayacucho</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28</w:t>
            </w:r>
          </w:p>
        </w:tc>
        <w:tc>
          <w:tcPr>
            <w:tcW w:w="17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0,0073</w:t>
            </w:r>
          </w:p>
        </w:tc>
        <w:tc>
          <w:tcPr>
            <w:tcW w:w="18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Bolívar(Sagrario)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Carbo(Concepción)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Febres Cordero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490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0,1284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0,1297</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García Moreno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0,0334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Letamendi</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0,0396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Nueve de Octubre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29</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0,0077</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Olmedo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Roca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Rocafuerte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Sucre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Tarqui</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932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0,2443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0,2468</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Urdaneta</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50</w:t>
            </w:r>
          </w:p>
        </w:tc>
        <w:tc>
          <w:tcPr>
            <w:tcW w:w="17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0,0131</w:t>
            </w:r>
          </w:p>
        </w:tc>
        <w:tc>
          <w:tcPr>
            <w:tcW w:w="18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Ximena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644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0,1688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0,1705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Chongón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Pascuales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Guayaquil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Juan Gómez Rendón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Morro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Posorja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Puná</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Tenguel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Alfredo Baquerizo M.(Jujan)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Alfredo Baquerizo M.(Jujan)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10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0,0026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0,0026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Balao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C.C. Balao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Balzar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Balzar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0,0071</w:t>
            </w:r>
          </w:p>
        </w:tc>
      </w:tr>
    </w:tbl>
    <w:p w:rsidR="00000000" w:rsidRDefault="0076216C">
      <w:pPr>
        <w:jc w:val="right"/>
      </w:pPr>
      <w:r>
        <w:t>Continúa...</w:t>
      </w:r>
    </w:p>
    <w:p w:rsidR="00000000" w:rsidRDefault="0076216C">
      <w:pPr>
        <w:jc w:val="right"/>
      </w:pPr>
      <w:r>
        <w:rPr>
          <w:noProof/>
          <w:sz w:val="20"/>
        </w:rPr>
        <w:pict>
          <v:rect id="_x0000_s1112" style="position:absolute;left:0;text-align:left;margin-left:-18pt;margin-top:12.6pt;width:414pt;height:599.4pt;z-index:251650048" filled="f" strokeweight="3pt">
            <v:stroke linestyle="thinThin"/>
          </v:rect>
        </w:pict>
      </w:r>
    </w:p>
    <w:p w:rsidR="00000000" w:rsidRDefault="0076216C">
      <w:pPr>
        <w:jc w:val="left"/>
      </w:pPr>
      <w:r>
        <w:t>...Viene</w:t>
      </w:r>
    </w:p>
    <w:tbl>
      <w:tblPr>
        <w:tblW w:w="7827" w:type="dxa"/>
        <w:jc w:val="center"/>
        <w:tblLayout w:type="fixed"/>
        <w:tblCellMar>
          <w:left w:w="0" w:type="dxa"/>
          <w:right w:w="0" w:type="dxa"/>
        </w:tblCellMar>
        <w:tblLook w:val="0000"/>
      </w:tblPr>
      <w:tblGrid>
        <w:gridCol w:w="2513"/>
        <w:gridCol w:w="1722"/>
        <w:gridCol w:w="1761"/>
        <w:gridCol w:w="1831"/>
      </w:tblGrid>
      <w:tr w:rsidR="00000000">
        <w:trPr>
          <w:trHeight w:val="465"/>
          <w:jc w:val="center"/>
        </w:trPr>
        <w:tc>
          <w:tcPr>
            <w:tcW w:w="2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Parroquia donde habita</w:t>
            </w:r>
          </w:p>
        </w:tc>
        <w:tc>
          <w:tcPr>
            <w:tcW w:w="17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8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Colimes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w:t>
            </w:r>
            <w:r>
              <w:rPr>
                <w:rFonts w:cs="Arial"/>
                <w:sz w:val="14"/>
                <w:szCs w:val="14"/>
              </w:rPr>
              <w:t>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Colimes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9</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0,0024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0,0024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Daule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C.C. Daule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0,022</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0,0222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Juan Bautista 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Laurel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Limonal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Las Lojas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Eloy Alfaro (Durán)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Eloy Alfaro (Durán)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17</w:t>
            </w:r>
            <w:r>
              <w:rPr>
                <w:rFonts w:cs="Arial"/>
                <w:sz w:val="14"/>
                <w:szCs w:val="14"/>
              </w:rPr>
              <w:t>9</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0,0469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0,0474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Velasco Ibarra (El Empalme)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Guayas(Pueblo Nuevo)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0,0024</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 Rosario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El Triunfo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Milagro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Milagro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213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0,0558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0,0564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Mariscal Sucre(Huaques)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,0013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Roberto Astudillo(Cab. en Cruce de Venecia)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Naranjal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Naranjal</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30</w:t>
            </w:r>
          </w:p>
        </w:tc>
        <w:tc>
          <w:tcPr>
            <w:tcW w:w="17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c>
          <w:tcPr>
            <w:tcW w:w="18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Jesús María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San Carlos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Sta. Rosa de Flandes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Taura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Naranjito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Naranjito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0,0092</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0,0093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Palestina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Pedro Carbo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Pedro Carbo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Valle de la Virgen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Sabanilla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Salinas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Anconcito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w:t>
            </w:r>
            <w:r>
              <w:rPr>
                <w:rFonts w:cs="Arial"/>
                <w:sz w:val="14"/>
                <w:szCs w:val="14"/>
              </w:rPr>
              <w:t>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José Luis Tamayo(Muey)</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0,0013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0,0013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C:C. Samborondón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0,0037</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0,0037</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Tarifa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Ballenita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Santa Elena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Santa Elena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Atahualpa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Colonche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Chanduy</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Manglaralto</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7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c>
          <w:tcPr>
            <w:tcW w:w="18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0,0034</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Simón Bolívar(Julio Moreno)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Santa Lucía</w:t>
            </w:r>
          </w:p>
        </w:tc>
        <w:tc>
          <w:tcPr>
            <w:tcW w:w="17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Santa Lucía</w:t>
            </w:r>
          </w:p>
        </w:tc>
        <w:tc>
          <w:tcPr>
            <w:tcW w:w="17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7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0,0031</w:t>
            </w:r>
          </w:p>
        </w:tc>
        <w:tc>
          <w:tcPr>
            <w:tcW w:w="18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0,0032</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 Salitre(Las Ramas)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Gral. Vernaza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Junquillal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Yaguachi Nuevo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Yaguachi nuevo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29</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0,0077</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Gral. Pedro J Montero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Yaguachi Viejo(Cone)</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Virgen de Fátima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General Villamil (Playas)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General Villamil (Playas)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,0029</w:t>
            </w:r>
          </w:p>
        </w:tc>
      </w:tr>
    </w:tbl>
    <w:p w:rsidR="00000000" w:rsidRDefault="0076216C">
      <w:pPr>
        <w:jc w:val="right"/>
      </w:pPr>
      <w:r>
        <w:t>Continúa...</w:t>
      </w:r>
    </w:p>
    <w:p w:rsidR="00000000" w:rsidRDefault="0076216C">
      <w:pPr>
        <w:pStyle w:val="Encabezado"/>
        <w:tabs>
          <w:tab w:val="clear" w:pos="4252"/>
          <w:tab w:val="clear" w:pos="8504"/>
        </w:tabs>
      </w:pPr>
      <w:r>
        <w:rPr>
          <w:rFonts w:cs="Arial"/>
          <w:b/>
          <w:bCs/>
          <w:i/>
          <w:iCs/>
          <w:noProof/>
          <w:sz w:val="20"/>
          <w:szCs w:val="18"/>
          <w:u w:val="single"/>
        </w:rPr>
        <w:pict>
          <v:rect id="_x0000_s1113" style="position:absolute;left:0;text-align:left;margin-left:-9pt;margin-top:-9pt;width:405pt;height:279pt;z-index:251651072" filled="f" strokeweight="3pt">
            <v:stroke linestyle="thinThin"/>
          </v:rect>
        </w:pict>
      </w:r>
      <w:r>
        <w:t>...Viene</w:t>
      </w:r>
    </w:p>
    <w:tbl>
      <w:tblPr>
        <w:tblW w:w="7827" w:type="dxa"/>
        <w:jc w:val="center"/>
        <w:tblLayout w:type="fixed"/>
        <w:tblCellMar>
          <w:left w:w="0" w:type="dxa"/>
          <w:right w:w="0" w:type="dxa"/>
        </w:tblCellMar>
        <w:tblLook w:val="0000"/>
      </w:tblPr>
      <w:tblGrid>
        <w:gridCol w:w="2513"/>
        <w:gridCol w:w="1722"/>
        <w:gridCol w:w="1761"/>
        <w:gridCol w:w="1831"/>
      </w:tblGrid>
      <w:tr w:rsidR="00000000">
        <w:trPr>
          <w:trHeight w:val="465"/>
          <w:jc w:val="center"/>
        </w:trPr>
        <w:tc>
          <w:tcPr>
            <w:tcW w:w="2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Parroquia donde habita</w:t>
            </w:r>
          </w:p>
        </w:tc>
        <w:tc>
          <w:tcPr>
            <w:tcW w:w="17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8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Simón Bolívar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Simón Bolívar</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Crnel Lorenzo de Garaicoa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Crnel Marcelino Maridueña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1</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w:t>
            </w:r>
            <w:r>
              <w:rPr>
                <w:rFonts w:cs="Arial"/>
                <w:sz w:val="14"/>
                <w:szCs w:val="14"/>
                <w:lang w:val="en-US"/>
              </w:rPr>
              <w:t>003</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0,0003</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lang w:val="en-US"/>
              </w:rPr>
              <w:t xml:space="preserve">C.C. Crnel. </w:t>
            </w:r>
            <w:r>
              <w:rPr>
                <w:rFonts w:cs="Arial"/>
                <w:sz w:val="14"/>
                <w:szCs w:val="14"/>
              </w:rPr>
              <w:t>Marcelino Maridueña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Lomas de Sargentillo</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Narcisa de Jesús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Narcisa de Jesús</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La Libertad</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La Libertad</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64</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0,0168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0,0169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Gral. Antonio Elizalde</w:t>
            </w:r>
            <w:r>
              <w:rPr>
                <w:rFonts w:cs="Arial"/>
                <w:sz w:val="14"/>
                <w:szCs w:val="14"/>
              </w:rPr>
              <w:t xml:space="preserve"> Bucay</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Gral. Antonio Elizalde Bucay</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Isidro Ayora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C:C. Isidro Ayora</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0,0005</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Cant de otras Prov</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0,0118</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0,0119</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3777</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0,99</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presentan información</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130"/>
          <w:jc w:val="center"/>
        </w:trPr>
        <w:tc>
          <w:tcPr>
            <w:tcW w:w="25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17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83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Bas</w:t>
      </w:r>
      <w:r>
        <w:rPr>
          <w:b/>
          <w:i/>
          <w:sz w:val="16"/>
          <w:u w:val="single"/>
        </w:rPr>
        <w:t xml:space="preserve">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pStyle w:val="Textoindependiente"/>
        <w:spacing w:line="240" w:lineRule="auto"/>
        <w:ind w:right="717"/>
        <w:rPr>
          <w:b/>
          <w:i w:val="0"/>
          <w:iCs w:val="0"/>
          <w:sz w:val="14"/>
        </w:rPr>
      </w:pPr>
      <w:r>
        <w:rPr>
          <w:b/>
          <w:i w:val="0"/>
          <w:iCs w:val="0"/>
          <w:sz w:val="14"/>
        </w:rPr>
        <w:t>*Total de empadronados en el grupo Otros.</w:t>
      </w:r>
    </w:p>
    <w:p w:rsidR="00000000" w:rsidRDefault="0076216C">
      <w:pPr>
        <w:pStyle w:val="Textoindependiente"/>
        <w:spacing w:line="240" w:lineRule="auto"/>
        <w:ind w:right="717"/>
        <w:rPr>
          <w:b/>
          <w:i w:val="0"/>
          <w:iCs w:val="0"/>
          <w:sz w:val="14"/>
        </w:rPr>
      </w:pPr>
      <w:r>
        <w:rPr>
          <w:b/>
          <w:i w:val="0"/>
          <w:iCs w:val="0"/>
          <w:sz w:val="14"/>
        </w:rPr>
        <w:t>**Datos tomados del total de miembros que si presentan información en el grupo Otros.</w:t>
      </w: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r>
        <w:rPr>
          <w:bCs/>
          <w:noProof/>
          <w:sz w:val="20"/>
        </w:rPr>
        <w:pict>
          <v:shape id="_x0000_s1139" type="#_x0000_t202" style="position:absolute;left:0;text-align:left;margin-left:0;margin-top:0;width:396pt;height:324pt;z-index:251675648" filled="f" strokeweight="3pt">
            <v:stroke linestyle="thinThin"/>
            <v:textbox style="mso-next-textbox:#_x0000_s1139">
              <w:txbxContent>
                <w:p w:rsidR="00000000" w:rsidRDefault="0076216C">
                  <w:pPr>
                    <w:pStyle w:val="Ttulo7"/>
                    <w:spacing w:line="240" w:lineRule="auto"/>
                    <w:jc w:val="center"/>
                    <w:rPr>
                      <w:sz w:val="20"/>
                    </w:rPr>
                  </w:pPr>
                  <w:r>
                    <w:rPr>
                      <w:sz w:val="20"/>
                    </w:rPr>
                    <w:t>Gráfico 3.31</w:t>
                  </w:r>
                </w:p>
                <w:p w:rsidR="00000000" w:rsidRDefault="0076216C">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0"/>
                    </w:rPr>
                  </w:pPr>
                  <w:r>
                    <w:rPr>
                      <w:rFonts w:ascii="Times New Roman" w:hAnsi="Times New Roman" w:cs="Times New Roman"/>
                      <w:b/>
                      <w:iCs w:val="0"/>
                      <w:noProof/>
                      <w:sz w:val="20"/>
                    </w:rPr>
                    <w:t>Grupo Otros</w:t>
                  </w:r>
                </w:p>
                <w:p w:rsidR="00000000" w:rsidRDefault="0076216C">
                  <w:pPr>
                    <w:spacing w:line="240" w:lineRule="auto"/>
                    <w:jc w:val="center"/>
                    <w:rPr>
                      <w:rFonts w:ascii="Times New Roman" w:hAnsi="Times New Roman"/>
                      <w:b/>
                      <w:i/>
                      <w:noProof/>
                      <w:sz w:val="20"/>
                    </w:rPr>
                  </w:pPr>
                  <w:r>
                    <w:rPr>
                      <w:rFonts w:ascii="Times New Roman" w:hAnsi="Times New Roman"/>
                      <w:b/>
                      <w:i/>
                      <w:noProof/>
                      <w:sz w:val="20"/>
                    </w:rPr>
                    <w:t>Histograma de frecuencias: Parroquia donde h</w:t>
                  </w:r>
                  <w:r>
                    <w:rPr>
                      <w:rFonts w:ascii="Times New Roman" w:hAnsi="Times New Roman"/>
                      <w:b/>
                      <w:i/>
                      <w:noProof/>
                      <w:sz w:val="20"/>
                    </w:rPr>
                    <w:t>abita</w:t>
                  </w:r>
                </w:p>
                <w:p w:rsidR="00000000" w:rsidRDefault="0076216C">
                  <w:pPr>
                    <w:jc w:val="center"/>
                    <w:rPr>
                      <w:rFonts w:ascii="Times New Roman" w:hAnsi="Times New Roman"/>
                      <w:b/>
                      <w:i/>
                      <w:noProof/>
                      <w:sz w:val="18"/>
                    </w:rPr>
                  </w:pPr>
                  <w:r>
                    <w:rPr>
                      <w:rFonts w:ascii="Times New Roman" w:hAnsi="Times New Roman"/>
                      <w:b/>
                      <w:i/>
                      <w:noProof/>
                      <w:sz w:val="18"/>
                    </w:rPr>
                    <w:t>(Sobre el total del grupo Otros que presentan información)</w:t>
                  </w:r>
                </w:p>
                <w:p w:rsidR="00000000" w:rsidRDefault="000862C3">
                  <w:pPr>
                    <w:jc w:val="center"/>
                    <w:rPr>
                      <w:rFonts w:ascii="Times New Roman" w:hAnsi="Times New Roman"/>
                      <w:b/>
                      <w:i/>
                      <w:noProof/>
                      <w:sz w:val="18"/>
                    </w:rPr>
                  </w:pPr>
                  <w:r>
                    <w:rPr>
                      <w:rFonts w:ascii="Times New Roman" w:hAnsi="Times New Roman"/>
                      <w:b/>
                      <w:i/>
                      <w:noProof/>
                      <w:sz w:val="18"/>
                    </w:rPr>
                    <w:drawing>
                      <wp:inline distT="0" distB="0" distL="0" distR="0">
                        <wp:extent cx="4800600" cy="2733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800600" cy="2733675"/>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rPr>
                      <w:rFonts w:ascii="Times New Roman" w:hAnsi="Times New Roman"/>
                      <w:b/>
                      <w:i/>
                      <w:noProof/>
                      <w:sz w:val="18"/>
                    </w:rPr>
                  </w:pPr>
                </w:p>
                <w:p w:rsidR="00000000" w:rsidRDefault="0076216C">
                  <w:pPr>
                    <w:jc w:val="center"/>
                  </w:pPr>
                </w:p>
              </w:txbxContent>
            </v:textbox>
          </v:shape>
        </w:pict>
      </w: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spacing w:line="240" w:lineRule="auto"/>
        <w:ind w:right="717"/>
        <w:rPr>
          <w:b/>
          <w:i w:val="0"/>
          <w:iCs w:val="0"/>
          <w:sz w:val="14"/>
        </w:rPr>
      </w:pPr>
    </w:p>
    <w:p w:rsidR="00000000" w:rsidRDefault="0076216C">
      <w:pPr>
        <w:pStyle w:val="Textoindependiente"/>
        <w:ind w:right="717"/>
        <w:jc w:val="right"/>
        <w:rPr>
          <w:bCs/>
          <w:sz w:val="16"/>
        </w:rPr>
      </w:pPr>
      <w:r>
        <w:rPr>
          <w:bCs/>
          <w:sz w:val="16"/>
        </w:rPr>
        <w:br w:type="page"/>
      </w:r>
    </w:p>
    <w:p w:rsidR="00000000" w:rsidRDefault="0076216C">
      <w:pPr>
        <w:numPr>
          <w:ilvl w:val="2"/>
          <w:numId w:val="11"/>
        </w:numPr>
        <w:tabs>
          <w:tab w:val="clear" w:pos="720"/>
        </w:tabs>
        <w:ind w:left="1440"/>
        <w:rPr>
          <w:b/>
          <w:bCs/>
        </w:rPr>
      </w:pPr>
      <w:r>
        <w:rPr>
          <w:b/>
          <w:bCs/>
        </w:rPr>
        <w:t>Sección II: Instrucción y Experiencia</w:t>
      </w:r>
    </w:p>
    <w:p w:rsidR="00000000" w:rsidRDefault="0076216C">
      <w:pPr>
        <w:ind w:left="708"/>
        <w:rPr>
          <w:rFonts w:cs="Arial"/>
          <w:i/>
          <w:iCs/>
        </w:rPr>
      </w:pPr>
      <w:r>
        <w:rPr>
          <w:rFonts w:cs="Arial"/>
        </w:rPr>
        <w:t>En esta sección serán analizadas todas aquellas características relacionadas  con la experiencia, nivel de instrucción, títulos conseguidos etc, por el miembro del magisterio fiscal clasificado e</w:t>
      </w:r>
      <w:r>
        <w:rPr>
          <w:rFonts w:cs="Arial"/>
        </w:rPr>
        <w:t xml:space="preserve">n el grupo </w:t>
      </w:r>
      <w:r>
        <w:rPr>
          <w:rFonts w:cs="Arial"/>
          <w:i/>
          <w:iCs/>
        </w:rPr>
        <w:t>Otros.</w:t>
      </w:r>
    </w:p>
    <w:p w:rsidR="00000000" w:rsidRDefault="0076216C">
      <w:pPr>
        <w:ind w:left="708"/>
        <w:rPr>
          <w:rFonts w:cs="Arial"/>
        </w:rPr>
      </w:pPr>
    </w:p>
    <w:p w:rsidR="00000000" w:rsidRDefault="0076216C">
      <w:pPr>
        <w:numPr>
          <w:ilvl w:val="3"/>
          <w:numId w:val="11"/>
        </w:numPr>
        <w:tabs>
          <w:tab w:val="clear" w:pos="1080"/>
        </w:tabs>
        <w:ind w:left="1800"/>
        <w:rPr>
          <w:b/>
          <w:bCs/>
        </w:rPr>
      </w:pPr>
      <w:r>
        <w:rPr>
          <w:b/>
          <w:bCs/>
        </w:rPr>
        <w:t>Nivel de instrucción  (IE</w:t>
      </w:r>
      <w:r>
        <w:rPr>
          <w:b/>
          <w:bCs/>
          <w:vertAlign w:val="subscript"/>
        </w:rPr>
        <w:t>1</w:t>
      </w:r>
      <w:r>
        <w:rPr>
          <w:b/>
          <w:bCs/>
        </w:rPr>
        <w:t>)</w:t>
      </w:r>
    </w:p>
    <w:p w:rsidR="00000000" w:rsidRDefault="0076216C">
      <w:pPr>
        <w:pStyle w:val="Textoindependiente2"/>
        <w:ind w:left="708"/>
      </w:pPr>
      <w:r>
        <w:t>De 3815 entrevistados, la tabla 96 indica que el 38.03%  de las personas clasificadas en el grupo Otros, ha cursado por estudios superiores, 29% solamente ha cursado la secundaria, mientras que un 24.46% exclu</w:t>
      </w:r>
      <w:r>
        <w:t>sivamente tiene instrucción primaria y un 7%  tiene instrucción entre Carrera Corta (2.75%),  Postbachillerato (4.25%) y Sin instrucción (1.31%).</w:t>
      </w:r>
    </w:p>
    <w:p w:rsidR="00000000" w:rsidRDefault="0076216C">
      <w:pPr>
        <w:pStyle w:val="Encabezado"/>
        <w:tabs>
          <w:tab w:val="clear" w:pos="4252"/>
          <w:tab w:val="clear" w:pos="8504"/>
        </w:tabs>
        <w:rPr>
          <w:rFonts w:cs="Arial"/>
        </w:rPr>
      </w:pPr>
      <w:r>
        <w:rPr>
          <w:rFonts w:cs="Arial"/>
          <w:noProof/>
          <w:sz w:val="20"/>
        </w:rPr>
        <w:pict>
          <v:rect id="_x0000_s1114" style="position:absolute;left:0;text-align:left;margin-left:9pt;margin-top:22.8pt;width:369pt;height:189pt;z-index:251652096"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96</w:t>
      </w:r>
    </w:p>
    <w:p w:rsidR="00000000" w:rsidRDefault="0076216C">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pStyle w:val="Textoindependiente"/>
        <w:spacing w:line="240" w:lineRule="auto"/>
        <w:ind w:right="72"/>
        <w:jc w:val="center"/>
        <w:rPr>
          <w:rFonts w:ascii="French Script MT" w:hAnsi="French Script MT"/>
          <w:iCs w:val="0"/>
          <w:sz w:val="30"/>
          <w:u w:val="single"/>
        </w:rPr>
      </w:pPr>
      <w:r>
        <w:rPr>
          <w:rFonts w:ascii="Times New Roman" w:hAnsi="Times New Roman"/>
          <w:iCs w:val="0"/>
          <w:sz w:val="20"/>
        </w:rPr>
        <w:t>Tabla de Frecuencias: Nivel de Ins</w:t>
      </w:r>
      <w:r>
        <w:rPr>
          <w:rFonts w:ascii="Times New Roman" w:hAnsi="Times New Roman"/>
          <w:iCs w:val="0"/>
          <w:sz w:val="20"/>
        </w:rPr>
        <w:t>trucción</w:t>
      </w:r>
    </w:p>
    <w:tbl>
      <w:tblPr>
        <w:tblW w:w="4660" w:type="dxa"/>
        <w:jc w:val="center"/>
        <w:tblCellMar>
          <w:left w:w="0" w:type="dxa"/>
          <w:right w:w="0" w:type="dxa"/>
        </w:tblCellMar>
        <w:tblLook w:val="0000"/>
      </w:tblPr>
      <w:tblGrid>
        <w:gridCol w:w="2200"/>
        <w:gridCol w:w="1160"/>
        <w:gridCol w:w="1300"/>
      </w:tblGrid>
      <w:tr w:rsidR="00000000">
        <w:trPr>
          <w:trHeight w:val="227"/>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Último nivel de Instrucción formal</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Sin instrucción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0,0131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Primaria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0,2446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Carrera Corta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0,0275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Bachillerato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0,292</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Postbachillerato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0,0425</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Superior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0,3803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Fuente</w:t>
      </w:r>
      <w:r>
        <w:rPr>
          <w:b/>
          <w:sz w:val="16"/>
        </w:rPr>
        <w:t xml:space="preserv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Título docente más alto obtenido (IE</w:t>
      </w:r>
      <w:r>
        <w:rPr>
          <w:b/>
          <w:bCs/>
          <w:vertAlign w:val="subscript"/>
        </w:rPr>
        <w:t>2</w:t>
      </w:r>
      <w:r>
        <w:rPr>
          <w:b/>
          <w:bCs/>
        </w:rPr>
        <w:t>)</w:t>
      </w:r>
    </w:p>
    <w:p w:rsidR="00000000" w:rsidRDefault="0076216C">
      <w:pPr>
        <w:pStyle w:val="Textoindependiente2"/>
        <w:ind w:left="708"/>
      </w:pPr>
      <w:r>
        <w:t>De un total de 3815 entrevistados clasificados en el grupo Otros, 2727 declaran tener un nivel de instru</w:t>
      </w:r>
      <w:r>
        <w:t>cción superior al de carrera corta (véase tabla 96), de estos 1578 que representan el 57.8 % no tienen título docente y el 42.13 % (1149) tienen un título docente.  De estos, es decir de los 1149 que tienen título docente, la tabla 97 muestra que el título</w:t>
      </w:r>
      <w:r>
        <w:t xml:space="preserve"> que se presenta con mayor frecuencia es el de Licenciados en Ciencias de la Educación con un 45%, mientras que otro titulo también muy común es el de Profesor en Educación Media( 21.32%).  Un título interesante ha conocer es el de Phd. que se presenta en </w:t>
      </w:r>
      <w:r>
        <w:t>un porcentaje del 0.8 %, mientras que las personas con Maestría en docencia, representan el 1%.</w:t>
      </w:r>
    </w:p>
    <w:p w:rsidR="00000000" w:rsidRDefault="0076216C">
      <w:pPr>
        <w:pStyle w:val="Ttulo1"/>
        <w:rPr>
          <w:rFonts w:ascii="Calisto MT" w:hAnsi="Calisto MT"/>
          <w:b w:val="0"/>
          <w:bCs w:val="0"/>
          <w:sz w:val="18"/>
        </w:rPr>
      </w:pPr>
      <w:r>
        <w:rPr>
          <w:rFonts w:ascii="Calisto MT" w:hAnsi="Calisto MT"/>
          <w:b w:val="0"/>
          <w:bCs w:val="0"/>
          <w:noProof/>
          <w:sz w:val="20"/>
        </w:rPr>
        <w:pict>
          <v:rect id="_x0000_s1115" style="position:absolute;left:0;text-align:left;margin-left:9pt;margin-top:14.4pt;width:369pt;height:229.85pt;z-index:25165312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97</w:t>
      </w:r>
    </w:p>
    <w:p w:rsidR="00000000" w:rsidRDefault="0076216C">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spacing w:line="240" w:lineRule="auto"/>
        <w:jc w:val="center"/>
        <w:rPr>
          <w:rFonts w:ascii="French Script MT" w:hAnsi="French Script MT" w:cs="Arial"/>
          <w:i/>
          <w:iCs/>
          <w:sz w:val="20"/>
          <w:u w:val="single"/>
        </w:rPr>
      </w:pPr>
      <w:r>
        <w:rPr>
          <w:rFonts w:ascii="Times New Roman" w:hAnsi="Times New Roman"/>
          <w:i/>
          <w:sz w:val="20"/>
        </w:rPr>
        <w:t>Tabla de Frecuencias: Título docente</w:t>
      </w:r>
    </w:p>
    <w:tbl>
      <w:tblPr>
        <w:tblW w:w="5840" w:type="dxa"/>
        <w:jc w:val="center"/>
        <w:tblCellMar>
          <w:left w:w="0" w:type="dxa"/>
          <w:right w:w="0" w:type="dxa"/>
        </w:tblCellMar>
        <w:tblLook w:val="0000"/>
      </w:tblPr>
      <w:tblGrid>
        <w:gridCol w:w="2200"/>
        <w:gridCol w:w="1160"/>
        <w:gridCol w:w="1300"/>
        <w:gridCol w:w="1180"/>
      </w:tblGrid>
      <w:tr w:rsidR="00000000">
        <w:trPr>
          <w:trHeight w:val="176"/>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20"/>
                <w:u w:val="single"/>
              </w:rPr>
            </w:pPr>
            <w:r>
              <w:rPr>
                <w:rFonts w:cs="Arial"/>
                <w:b/>
                <w:bCs/>
                <w:i/>
                <w:iCs/>
                <w:sz w:val="18"/>
                <w:szCs w:val="20"/>
                <w:u w:val="single"/>
              </w:rPr>
              <w:t>Título docente más alto</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20"/>
              </w:rPr>
            </w:pPr>
            <w:r>
              <w:rPr>
                <w:rFonts w:cs="Arial"/>
                <w:i/>
                <w:iCs/>
                <w:sz w:val="18"/>
                <w:szCs w:val="20"/>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20"/>
              </w:rPr>
            </w:pPr>
            <w:r>
              <w:rPr>
                <w:rFonts w:cs="Arial"/>
                <w:i/>
                <w:iCs/>
                <w:sz w:val="18"/>
                <w:szCs w:val="20"/>
              </w:rPr>
              <w:t>Fre</w:t>
            </w:r>
            <w:r>
              <w:rPr>
                <w:rFonts w:cs="Arial"/>
                <w:i/>
                <w:iCs/>
                <w:sz w:val="18"/>
                <w:szCs w:val="20"/>
              </w:rPr>
              <w:t>cuencia Relativa</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20"/>
              </w:rPr>
            </w:pPr>
            <w:r>
              <w:rPr>
                <w:rFonts w:cs="Arial"/>
                <w:i/>
                <w:iCs/>
                <w:sz w:val="18"/>
                <w:szCs w:val="20"/>
              </w:rPr>
              <w:t>Frecuencia Relativa</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Bachiller en CC. EE.(B)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0,0679</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Normalista Rural (B)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0,0139</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Prof 2da Enseñanza (Pb)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0,0696</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Prof Ed. Preprimaria (Pb)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0,0035</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rPr>
              <w:t xml:space="preserve">Dr. en CC. EE. </w:t>
            </w:r>
            <w:r>
              <w:rPr>
                <w:rFonts w:cs="Arial"/>
                <w:sz w:val="14"/>
                <w:szCs w:val="14"/>
                <w:lang w:val="en-US"/>
              </w:rPr>
              <w:t>(Prg)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0,0592</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rPr>
              <w:t xml:space="preserve">Lic. CC. EE. </w:t>
            </w:r>
            <w:r>
              <w:rPr>
                <w:rFonts w:cs="Arial"/>
                <w:sz w:val="14"/>
                <w:szCs w:val="14"/>
                <w:lang w:val="en-US"/>
              </w:rPr>
              <w:t>(Prg)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517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0,1896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0,45</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Prof. Ed. Media (Prg)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0,0898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0,2132</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Ph.D. (Pstg)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0,0087</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Master (Pstg)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0,0122</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0,1018</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0,4213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tienen título docente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0,5787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17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w:t>
      </w:r>
      <w:r>
        <w:rPr>
          <w:rFonts w:cs="Arial"/>
          <w:b/>
          <w:i/>
          <w:sz w:val="16"/>
          <w:u w:val="single"/>
        </w:rPr>
        <w:t xml:space="preserve"> del Magisterio Fiscal y los Servidores Públicos del MEC(2000)</w:t>
      </w:r>
    </w:p>
    <w:p w:rsidR="00000000" w:rsidRDefault="0076216C">
      <w:pPr>
        <w:pStyle w:val="Textoindependiente"/>
        <w:ind w:right="717"/>
        <w:jc w:val="right"/>
      </w:pPr>
      <w:r>
        <w:rPr>
          <w:bCs/>
          <w:sz w:val="16"/>
        </w:rPr>
        <w:t>Elaboración: Eva María Mera</w:t>
      </w: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Especialización docente por área (IE</w:t>
      </w:r>
      <w:r>
        <w:rPr>
          <w:b/>
          <w:bCs/>
          <w:vertAlign w:val="subscript"/>
        </w:rPr>
        <w:t>3</w:t>
      </w:r>
      <w:r>
        <w:rPr>
          <w:b/>
          <w:bCs/>
        </w:rPr>
        <w:t>)</w:t>
      </w:r>
    </w:p>
    <w:p w:rsidR="00000000" w:rsidRDefault="0076216C">
      <w:pPr>
        <w:pStyle w:val="Textoindependiente2"/>
        <w:ind w:left="708"/>
      </w:pPr>
      <w:r>
        <w:t xml:space="preserve">De un total de 3815 entrevistados clasificados en el grupo </w:t>
      </w:r>
      <w:r>
        <w:rPr>
          <w:i/>
          <w:iCs/>
        </w:rPr>
        <w:t>Otros</w:t>
      </w:r>
      <w:r>
        <w:t>, 1149 declararon tener título docente, y de estos 854 que ti</w:t>
      </w:r>
      <w:r>
        <w:t>enen títulos de especialización de pregrado y postgrado(véase tabla 97), por lo que de las 854 personas, 692(81.03%) especifican cual es su especialización docente por área y 162 personas que podrían proveer información de este tipo de información , ya que</w:t>
      </w:r>
      <w:r>
        <w:t xml:space="preserve"> cumplen las características de especialización docente por área, no dieron información al respecto.  Es así que, de los 692 personas que presentaron información la tabla 98 muestra  que el 22% se ha especializado en Ciencias de la Educación,  y el 20% se </w:t>
      </w:r>
      <w:r>
        <w:t>especializa en Ciencias Humanísticas en Postgrado y un 12% en Ciencias humanísticas en Pregrado.  Es interesante indicar que tan sólo un 0.4% de las personas se especializan en Ciencias Exactas a nivel de Pregrado, mientras que a nivel de Postgrado, se tie</w:t>
      </w:r>
      <w:r>
        <w:t>ne solamente un 1%, que se especializa en esta área.</w:t>
      </w:r>
    </w:p>
    <w:p w:rsidR="00000000" w:rsidRDefault="0076216C">
      <w:pPr>
        <w:pStyle w:val="Textoindependiente2"/>
        <w:ind w:left="708"/>
      </w:pPr>
    </w:p>
    <w:p w:rsidR="00000000" w:rsidRDefault="0076216C">
      <w:pPr>
        <w:pStyle w:val="Textoindependiente2"/>
        <w:ind w:left="708"/>
      </w:pPr>
    </w:p>
    <w:p w:rsidR="00000000" w:rsidRDefault="0076216C">
      <w:pPr>
        <w:pStyle w:val="Textoindependiente2"/>
        <w:ind w:left="708"/>
      </w:pPr>
    </w:p>
    <w:p w:rsidR="00000000" w:rsidRDefault="0076216C">
      <w:pPr>
        <w:pStyle w:val="Textoindependiente2"/>
        <w:ind w:left="708"/>
      </w:pPr>
    </w:p>
    <w:p w:rsidR="00000000" w:rsidRDefault="0076216C">
      <w:pPr>
        <w:pStyle w:val="Textoindependiente2"/>
        <w:ind w:left="708"/>
      </w:pPr>
    </w:p>
    <w:p w:rsidR="00000000" w:rsidRDefault="0076216C">
      <w:pPr>
        <w:pStyle w:val="Textoindependiente2"/>
        <w:ind w:left="708"/>
      </w:pPr>
      <w:r>
        <w:rPr>
          <w:noProof/>
          <w:sz w:val="20"/>
        </w:rPr>
        <w:pict>
          <v:rect id="_x0000_s1116" style="position:absolute;left:0;text-align:left;margin-left:9pt;margin-top:21.05pt;width:378pt;height:347.95pt;z-index:25165414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98</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ind w:left="720" w:right="792"/>
        <w:jc w:val="center"/>
        <w:rPr>
          <w:rFonts w:ascii="French Script MT" w:hAnsi="French Script MT"/>
          <w:sz w:val="30"/>
          <w:u w:val="single"/>
        </w:rPr>
      </w:pPr>
      <w:r>
        <w:rPr>
          <w:rFonts w:ascii="Times New Roman" w:hAnsi="Times New Roman"/>
          <w:i/>
          <w:sz w:val="22"/>
        </w:rPr>
        <w:t>Tabla de Frecuencias: Especialización Docente</w:t>
      </w:r>
    </w:p>
    <w:tbl>
      <w:tblPr>
        <w:tblW w:w="5840" w:type="dxa"/>
        <w:jc w:val="center"/>
        <w:tblCellMar>
          <w:left w:w="0" w:type="dxa"/>
          <w:right w:w="0" w:type="dxa"/>
        </w:tblCellMar>
        <w:tblLook w:val="0000"/>
      </w:tblPr>
      <w:tblGrid>
        <w:gridCol w:w="2248"/>
        <w:gridCol w:w="1147"/>
        <w:gridCol w:w="1279"/>
        <w:gridCol w:w="1166"/>
      </w:tblGrid>
      <w:tr w:rsidR="00000000">
        <w:trPr>
          <w:trHeight w:val="570"/>
          <w:jc w:val="center"/>
        </w:trPr>
        <w:tc>
          <w:tcPr>
            <w:tcW w:w="22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Especialización docente por área</w:t>
            </w:r>
          </w:p>
        </w:tc>
        <w:tc>
          <w:tcPr>
            <w:tcW w:w="11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2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1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w:t>
            </w:r>
            <w:r>
              <w:rPr>
                <w:rFonts w:cs="Arial"/>
                <w:i/>
                <w:iCs/>
                <w:sz w:val="18"/>
                <w:szCs w:val="18"/>
              </w:rPr>
              <w:t>ecuencia Relativa**</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de la Educación(Prg1)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Humanísticas(Prg1)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0,0246</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Exactas(Prg1)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0,0043</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Naturales (Prg1)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de la Educación(Prg2)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0,1803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0,2225</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w:t>
            </w:r>
            <w:r>
              <w:rPr>
                <w:rFonts w:cs="Arial"/>
                <w:sz w:val="14"/>
                <w:szCs w:val="14"/>
              </w:rPr>
              <w:t xml:space="preserve"> Humanísticas(Prg2)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0,1663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0,2052</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Exactas(Prg2)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0,0318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Naturales(Prg2)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0,0058</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de la Educación(Prg3)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0,0361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Humanísticas(Prg3)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0,1257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Exactas(Prg3)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0,0101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Naturales (Prg3)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de la Educación(Pstg1)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Humanísticas(Pstg1)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de la Educación(Pstg2)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0,0029</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Ciencias Exactas(Pstg2)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0,0014</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Otras especializaciones en C</w:t>
            </w:r>
            <w:r>
              <w:rPr>
                <w:rFonts w:cs="Arial"/>
                <w:sz w:val="14"/>
                <w:szCs w:val="14"/>
              </w:rPr>
              <w:t>C. 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0,2307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0,2847</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0,8103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presentan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0,1897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pStyle w:val="Textoindependiente"/>
        <w:spacing w:line="240" w:lineRule="auto"/>
        <w:ind w:right="717" w:firstLine="708"/>
        <w:rPr>
          <w:b/>
          <w:i w:val="0"/>
          <w:iCs w:val="0"/>
          <w:sz w:val="14"/>
        </w:rPr>
      </w:pPr>
      <w:r>
        <w:rPr>
          <w:b/>
          <w:i w:val="0"/>
          <w:iCs w:val="0"/>
          <w:sz w:val="14"/>
        </w:rPr>
        <w:t>*Total de empadronados en el grupo Ot</w:t>
      </w:r>
      <w:r>
        <w:rPr>
          <w:b/>
          <w:i w:val="0"/>
          <w:iCs w:val="0"/>
          <w:sz w:val="14"/>
        </w:rPr>
        <w:t>ros.</w:t>
      </w:r>
    </w:p>
    <w:p w:rsidR="00000000" w:rsidRDefault="0076216C">
      <w:pPr>
        <w:pStyle w:val="Textoindependiente"/>
        <w:ind w:right="717"/>
        <w:jc w:val="center"/>
        <w:rPr>
          <w:b/>
          <w:i w:val="0"/>
          <w:iCs w:val="0"/>
          <w:sz w:val="16"/>
        </w:rPr>
      </w:pPr>
      <w:r>
        <w:rPr>
          <w:b/>
          <w:i w:val="0"/>
          <w:iCs w:val="0"/>
          <w:sz w:val="14"/>
        </w:rPr>
        <w:t xml:space="preserve">   **Datos tomados del total de miembros que si presentan información en el grupo Otros.</w:t>
      </w:r>
    </w:p>
    <w:p w:rsidR="00000000" w:rsidRDefault="0076216C">
      <w:pPr>
        <w:pStyle w:val="Textoindependiente"/>
        <w:ind w:right="717"/>
        <w:jc w:val="right"/>
        <w:rPr>
          <w:b/>
          <w:i w:val="0"/>
          <w:iCs w:val="0"/>
        </w:rPr>
      </w:pPr>
    </w:p>
    <w:p w:rsidR="00000000" w:rsidRDefault="0076216C">
      <w:pPr>
        <w:rPr>
          <w:rFonts w:cs="Arial"/>
          <w:b/>
          <w:bCs/>
        </w:rPr>
      </w:pPr>
    </w:p>
    <w:p w:rsidR="00000000" w:rsidRDefault="0076216C">
      <w:pPr>
        <w:numPr>
          <w:ilvl w:val="3"/>
          <w:numId w:val="11"/>
        </w:numPr>
        <w:tabs>
          <w:tab w:val="clear" w:pos="1080"/>
        </w:tabs>
        <w:ind w:left="1800"/>
        <w:rPr>
          <w:b/>
          <w:bCs/>
        </w:rPr>
      </w:pPr>
      <w:r>
        <w:rPr>
          <w:b/>
          <w:bCs/>
        </w:rPr>
        <w:t>Título no docente (IP</w:t>
      </w:r>
      <w:r>
        <w:rPr>
          <w:b/>
          <w:bCs/>
          <w:vertAlign w:val="subscript"/>
        </w:rPr>
        <w:t>4</w:t>
      </w:r>
      <w:r>
        <w:rPr>
          <w:b/>
          <w:bCs/>
        </w:rPr>
        <w:t>)</w:t>
      </w:r>
    </w:p>
    <w:p w:rsidR="00000000" w:rsidRDefault="0076216C">
      <w:pPr>
        <w:pStyle w:val="Textoindependiente2"/>
        <w:ind w:left="708"/>
      </w:pPr>
      <w:r>
        <w:t>De un total de 3815 entrevistados clasificados en el grupo Otros, se tiene que 2170 no poseen un Título no docente(véase tabla 99), y 16</w:t>
      </w:r>
      <w:r>
        <w:t>45 indicaron el título no docente más alto obtenido representando el 43.12% de los 3815 miembros clasificados en este  grupo .  De este último total (1645), tenemos que un 38% cumple con el Bachillerato, 27% con el Pregrado y un 28% con Otros  títulos no d</w:t>
      </w:r>
      <w:r>
        <w:t>ocentes, apenas un 0.1 % de las personas tienen un título de Postgrado, mientras que los Auxiliares representan un 3%(véase tabla 99).</w:t>
      </w:r>
    </w:p>
    <w:p w:rsidR="00000000" w:rsidRDefault="0076216C">
      <w:pPr>
        <w:pStyle w:val="Textoindependiente2"/>
        <w:ind w:left="708"/>
        <w:rPr>
          <w:b/>
          <w:bCs/>
        </w:rPr>
      </w:pPr>
      <w:r>
        <w:rPr>
          <w:noProof/>
          <w:sz w:val="20"/>
        </w:rPr>
        <w:pict>
          <v:rect id="_x0000_s1117" style="position:absolute;left:0;text-align:left;margin-left:9pt;margin-top:16.2pt;width:369pt;height:243pt;z-index:251655168"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99</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spacing w:line="360" w:lineRule="auto"/>
        <w:ind w:left="720" w:right="792"/>
        <w:jc w:val="center"/>
        <w:rPr>
          <w:rFonts w:ascii="French Script MT" w:hAnsi="French Script MT"/>
          <w:sz w:val="30"/>
          <w:u w:val="single"/>
        </w:rPr>
      </w:pPr>
      <w:r>
        <w:rPr>
          <w:rFonts w:ascii="Times New Roman" w:hAnsi="Times New Roman"/>
          <w:i/>
          <w:sz w:val="22"/>
        </w:rPr>
        <w:t>Tabla de Frecuencias: Título no docente</w:t>
      </w:r>
    </w:p>
    <w:tbl>
      <w:tblPr>
        <w:tblW w:w="5840" w:type="dxa"/>
        <w:jc w:val="center"/>
        <w:tblCellMar>
          <w:left w:w="0" w:type="dxa"/>
          <w:right w:w="0" w:type="dxa"/>
        </w:tblCellMar>
        <w:tblLook w:val="0000"/>
      </w:tblPr>
      <w:tblGrid>
        <w:gridCol w:w="2200"/>
        <w:gridCol w:w="1160"/>
        <w:gridCol w:w="1300"/>
        <w:gridCol w:w="1180"/>
      </w:tblGrid>
      <w:tr w:rsidR="00000000">
        <w:trPr>
          <w:trHeight w:val="227"/>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Títul</w:t>
            </w:r>
            <w:r>
              <w:rPr>
                <w:rFonts w:cs="Arial"/>
                <w:b/>
                <w:bCs/>
                <w:i/>
                <w:iCs/>
                <w:sz w:val="18"/>
                <w:szCs w:val="18"/>
                <w:u w:val="single"/>
              </w:rPr>
              <w:t>o no docente más alto obtenido</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Auxiliar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Bachillerato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0,3866</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Postbachillerato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0,0274</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Pregrado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0,1161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0,2693</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Postgrado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w:t>
            </w:r>
            <w:r>
              <w:rPr>
                <w:rFonts w:cs="Arial"/>
                <w:sz w:val="14"/>
                <w:szCs w:val="14"/>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0,2839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0,4312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tiene título no docente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0,5688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Especialidad no docente (IP</w:t>
      </w:r>
      <w:r>
        <w:rPr>
          <w:b/>
          <w:bCs/>
          <w:vertAlign w:val="subscript"/>
        </w:rPr>
        <w:t>5</w:t>
      </w:r>
      <w:r>
        <w:rPr>
          <w:b/>
          <w:bCs/>
        </w:rPr>
        <w:t>)</w:t>
      </w:r>
    </w:p>
    <w:p w:rsidR="00000000" w:rsidRDefault="0076216C">
      <w:pPr>
        <w:pStyle w:val="Textoindependiente2"/>
        <w:ind w:left="708"/>
      </w:pPr>
      <w:r>
        <w:t>De un total de 3</w:t>
      </w:r>
      <w:r>
        <w:t>815 entrevistados clasificados en el grupo Otros, aquí sólo responderán los entrevistados que en la pregunta anterior tiene títulos de Pregrado o de Postgrado, lo cual nos da un valor de 446 personas (véase tabla 99), de estas, se tiene que 166 no respondi</w:t>
      </w:r>
      <w:r>
        <w:t>eron, mientras que de los 280 respondientes que representan 62.78%, títulos de ingeniería tienen un 28.57%, de Licenciatura un 12.86% y de doctor de Pregrado 31.07%, mientras que 27% tiene otra clase de título no especificado. (Véase tabla 100)</w:t>
      </w:r>
    </w:p>
    <w:p w:rsidR="00000000" w:rsidRDefault="0076216C">
      <w:pPr>
        <w:pStyle w:val="Textoindependiente2"/>
        <w:ind w:left="708"/>
        <w:rPr>
          <w:b/>
          <w:bCs/>
        </w:rPr>
      </w:pPr>
      <w:r>
        <w:rPr>
          <w:noProof/>
          <w:sz w:val="20"/>
        </w:rPr>
        <w:pict>
          <v:rect id="_x0000_s1118" style="position:absolute;left:0;text-align:left;margin-left:9pt;margin-top:26.4pt;width:369pt;height:233.4pt;z-index:251656192"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100</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ascii="French Script MT" w:hAnsi="French Script MT"/>
          <w:sz w:val="30"/>
          <w:u w:val="single"/>
        </w:rPr>
      </w:pPr>
      <w:r>
        <w:rPr>
          <w:rFonts w:ascii="Times New Roman" w:hAnsi="Times New Roman"/>
          <w:i/>
          <w:sz w:val="22"/>
        </w:rPr>
        <w:t>Tabla de Frecuencias: Especialidad no Docente</w:t>
      </w:r>
    </w:p>
    <w:tbl>
      <w:tblPr>
        <w:tblW w:w="5840" w:type="dxa"/>
        <w:jc w:val="center"/>
        <w:tblCellMar>
          <w:left w:w="0" w:type="dxa"/>
          <w:right w:w="0" w:type="dxa"/>
        </w:tblCellMar>
        <w:tblLook w:val="0000"/>
      </w:tblPr>
      <w:tblGrid>
        <w:gridCol w:w="2200"/>
        <w:gridCol w:w="1160"/>
        <w:gridCol w:w="1300"/>
        <w:gridCol w:w="1180"/>
      </w:tblGrid>
      <w:tr w:rsidR="00000000">
        <w:trPr>
          <w:trHeight w:val="510"/>
          <w:jc w:val="center"/>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Especialidad no docente</w:t>
            </w:r>
          </w:p>
        </w:tc>
        <w:tc>
          <w:tcPr>
            <w:tcW w:w="1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Ingeniería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0,1794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0,2857</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Licenciatura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0,0807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w:t>
            </w:r>
            <w:r>
              <w:rPr>
                <w:rFonts w:cs="Arial"/>
                <w:sz w:val="14"/>
                <w:szCs w:val="14"/>
              </w:rPr>
              <w:t>86</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Doctor de pregrado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0,1951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0,3107</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Otro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0,1726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0,275</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0,6278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 presentan información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0,3722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pStyle w:val="Textoindependiente"/>
        <w:spacing w:line="240" w:lineRule="auto"/>
        <w:ind w:right="717" w:firstLine="708"/>
        <w:rPr>
          <w:b/>
          <w:i w:val="0"/>
          <w:iCs w:val="0"/>
          <w:sz w:val="14"/>
        </w:rPr>
      </w:pPr>
      <w:r>
        <w:rPr>
          <w:b/>
          <w:i w:val="0"/>
          <w:iCs w:val="0"/>
          <w:sz w:val="14"/>
        </w:rPr>
        <w:t>*Total de empadronados en el grupo Otros.</w:t>
      </w:r>
    </w:p>
    <w:p w:rsidR="00000000" w:rsidRDefault="0076216C">
      <w:pPr>
        <w:ind w:firstLine="708"/>
        <w:rPr>
          <w:b/>
          <w:sz w:val="14"/>
        </w:rPr>
      </w:pPr>
      <w:r>
        <w:rPr>
          <w:b/>
          <w:sz w:val="14"/>
        </w:rPr>
        <w:t>**Datos tomados del total de miembros que si presentan información en el grupo Otros.</w:t>
      </w:r>
    </w:p>
    <w:p w:rsidR="00000000" w:rsidRDefault="0076216C">
      <w:pPr>
        <w:ind w:firstLine="708"/>
        <w:rPr>
          <w:rFonts w:cs="Arial"/>
          <w:b/>
          <w:bCs/>
        </w:rPr>
      </w:pPr>
    </w:p>
    <w:p w:rsidR="00000000" w:rsidRDefault="0076216C">
      <w:pPr>
        <w:numPr>
          <w:ilvl w:val="3"/>
          <w:numId w:val="11"/>
        </w:numPr>
        <w:tabs>
          <w:tab w:val="clear" w:pos="1080"/>
        </w:tabs>
        <w:ind w:left="1800"/>
        <w:rPr>
          <w:b/>
          <w:bCs/>
        </w:rPr>
      </w:pPr>
      <w:r>
        <w:rPr>
          <w:b/>
          <w:bCs/>
        </w:rPr>
        <w:t>Clase de título (IP</w:t>
      </w:r>
      <w:r>
        <w:rPr>
          <w:b/>
          <w:bCs/>
          <w:vertAlign w:val="subscript"/>
        </w:rPr>
        <w:t>6</w:t>
      </w:r>
      <w:r>
        <w:rPr>
          <w:b/>
          <w:bCs/>
        </w:rPr>
        <w:t>)</w:t>
      </w:r>
    </w:p>
    <w:p w:rsidR="00000000" w:rsidRDefault="0076216C">
      <w:pPr>
        <w:pStyle w:val="Encabezado"/>
        <w:tabs>
          <w:tab w:val="clear" w:pos="4252"/>
          <w:tab w:val="clear" w:pos="8504"/>
        </w:tabs>
        <w:ind w:left="708"/>
        <w:rPr>
          <w:rFonts w:cs="Arial"/>
          <w:b/>
          <w:bCs/>
        </w:rPr>
      </w:pPr>
      <w:r>
        <w:t>De un total de 3815 entrevistados clasificados en el grupo Otros, la tabla 101 muestra  que el 32% no pos</w:t>
      </w:r>
      <w:r>
        <w:t>ee ninguna clase de título, mientras que el 37% poseen títulos no docentes;  el porcentaje de entrevistados que tienen un título docente y no docente en conjunto es tan sólo un 3%, mientras que los que sólo tienen un título docente equivalen al 26%.</w:t>
      </w:r>
    </w:p>
    <w:p w:rsidR="00000000" w:rsidRDefault="0076216C">
      <w:pPr>
        <w:rPr>
          <w:rFonts w:cs="Arial"/>
          <w:b/>
          <w:bCs/>
        </w:rPr>
      </w:pPr>
    </w:p>
    <w:p w:rsidR="00000000" w:rsidRDefault="0076216C">
      <w:pPr>
        <w:rPr>
          <w:rFonts w:cs="Arial"/>
          <w:b/>
          <w:bCs/>
        </w:rPr>
      </w:pPr>
    </w:p>
    <w:p w:rsidR="00000000" w:rsidRDefault="0076216C">
      <w:pPr>
        <w:rPr>
          <w:rFonts w:cs="Arial"/>
          <w:b/>
          <w:bCs/>
        </w:rPr>
      </w:pPr>
    </w:p>
    <w:p w:rsidR="00000000" w:rsidRDefault="0076216C">
      <w:pPr>
        <w:rPr>
          <w:rFonts w:cs="Arial"/>
          <w:b/>
          <w:bCs/>
        </w:rPr>
      </w:pPr>
      <w:r>
        <w:rPr>
          <w:rFonts w:cs="Arial"/>
          <w:b/>
          <w:bCs/>
          <w:noProof/>
          <w:sz w:val="20"/>
        </w:rPr>
        <w:pict>
          <v:rect id="_x0000_s1042" style="position:absolute;left:0;text-align:left;margin-left:0;margin-top:16.2pt;width:365.4pt;height:189.6pt;z-index:251635712;mso-position-horizontal:center;mso-position-vertical-relative:line"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w:t>
      </w:r>
      <w:r>
        <w:rPr>
          <w:rFonts w:cs="Arial"/>
          <w:noProof/>
          <w:sz w:val="20"/>
        </w:rPr>
        <w:t>abla 101</w:t>
      </w:r>
    </w:p>
    <w:p w:rsidR="00000000" w:rsidRDefault="0076216C">
      <w:pPr>
        <w:pStyle w:val="BodyText2"/>
        <w:numPr>
          <w:ilvl w:val="12"/>
          <w:numId w:val="0"/>
        </w:numPr>
        <w:spacing w:line="240" w:lineRule="auto"/>
        <w:ind w:right="72"/>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spacing w:line="360" w:lineRule="auto"/>
        <w:ind w:left="720" w:right="612"/>
        <w:jc w:val="center"/>
        <w:rPr>
          <w:rFonts w:ascii="Times New Roman" w:hAnsi="Times New Roman"/>
          <w:i/>
          <w:sz w:val="22"/>
        </w:rPr>
      </w:pPr>
      <w:r>
        <w:rPr>
          <w:rFonts w:ascii="Times New Roman" w:hAnsi="Times New Roman"/>
          <w:i/>
          <w:sz w:val="22"/>
        </w:rPr>
        <w:t>Tabla de Frecuencias: Clase de Título</w:t>
      </w:r>
    </w:p>
    <w:p w:rsidR="00000000" w:rsidRDefault="000862C3">
      <w:pPr>
        <w:jc w:val="center"/>
        <w:rPr>
          <w:rFonts w:cs="Arial"/>
          <w:b/>
          <w:bCs/>
        </w:rPr>
      </w:pPr>
      <w:r>
        <w:rPr>
          <w:rFonts w:cs="Arial"/>
          <w:b/>
          <w:bCs/>
          <w:noProof/>
        </w:rPr>
        <w:drawing>
          <wp:inline distT="0" distB="0" distL="0" distR="0">
            <wp:extent cx="2847975" cy="10096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847975" cy="1009650"/>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ind w:left="720" w:right="612"/>
        <w:jc w:val="center"/>
        <w:rPr>
          <w:rFonts w:cs="Arial"/>
          <w:b/>
          <w:bCs/>
        </w:rPr>
      </w:pPr>
    </w:p>
    <w:p w:rsidR="00000000" w:rsidRDefault="0076216C">
      <w:pPr>
        <w:ind w:left="720" w:right="612"/>
        <w:jc w:val="center"/>
        <w:rPr>
          <w:rFonts w:cs="Arial"/>
          <w:b/>
          <w:bCs/>
        </w:rPr>
      </w:pPr>
    </w:p>
    <w:p w:rsidR="00000000" w:rsidRDefault="0076216C">
      <w:pPr>
        <w:numPr>
          <w:ilvl w:val="3"/>
          <w:numId w:val="11"/>
        </w:numPr>
        <w:tabs>
          <w:tab w:val="clear" w:pos="1080"/>
        </w:tabs>
        <w:ind w:left="1800"/>
        <w:rPr>
          <w:b/>
          <w:bCs/>
        </w:rPr>
      </w:pPr>
      <w:r>
        <w:rPr>
          <w:b/>
          <w:bCs/>
        </w:rPr>
        <w:t>Tipo de nombramiento (</w:t>
      </w:r>
      <w:r>
        <w:rPr>
          <w:b/>
          <w:bCs/>
        </w:rPr>
        <w:t>IP</w:t>
      </w:r>
      <w:r>
        <w:rPr>
          <w:b/>
          <w:bCs/>
          <w:vertAlign w:val="subscript"/>
        </w:rPr>
        <w:t>7</w:t>
      </w:r>
      <w:r>
        <w:rPr>
          <w:b/>
          <w:bCs/>
        </w:rPr>
        <w:t>)</w:t>
      </w:r>
    </w:p>
    <w:p w:rsidR="00000000" w:rsidRDefault="0076216C">
      <w:pPr>
        <w:pStyle w:val="Encabezado"/>
        <w:tabs>
          <w:tab w:val="clear" w:pos="4252"/>
          <w:tab w:val="clear" w:pos="8504"/>
        </w:tabs>
        <w:ind w:left="708"/>
      </w:pPr>
      <w:r>
        <w:t>De un total de 3815 entrevistados clasificados en el grupo Otros, la tabla 102 indica que el 38% tiene un tipo de nombramiento de Administrativo, mientras que los que tienen un nombramiento de Servicio equivale al 29%, de Docente el 20% y otro tipo de</w:t>
      </w:r>
      <w:r>
        <w:t xml:space="preserve"> nombramiento equivale simplemente al 1%.</w:t>
      </w:r>
    </w:p>
    <w:p w:rsidR="00000000" w:rsidRDefault="0076216C">
      <w:pPr>
        <w:pStyle w:val="Encabezado"/>
        <w:tabs>
          <w:tab w:val="clear" w:pos="4252"/>
          <w:tab w:val="clear" w:pos="8504"/>
        </w:tabs>
        <w:rPr>
          <w:rFonts w:cs="Arial"/>
        </w:rPr>
      </w:pPr>
      <w:r>
        <w:rPr>
          <w:rFonts w:cs="Arial"/>
        </w:rPr>
        <w:br w:type="page"/>
      </w:r>
    </w:p>
    <w:p w:rsidR="00000000" w:rsidRDefault="0076216C">
      <w:pPr>
        <w:pStyle w:val="Ttulo1"/>
        <w:numPr>
          <w:ilvl w:val="12"/>
          <w:numId w:val="0"/>
        </w:numPr>
        <w:spacing w:line="240" w:lineRule="auto"/>
        <w:ind w:right="72"/>
        <w:jc w:val="center"/>
        <w:rPr>
          <w:rFonts w:cs="Arial"/>
          <w:noProof/>
          <w:sz w:val="20"/>
        </w:rPr>
      </w:pPr>
      <w:r>
        <w:rPr>
          <w:rFonts w:cs="Arial"/>
          <w:noProof/>
          <w:sz w:val="20"/>
        </w:rPr>
        <w:pict>
          <v:rect id="_x0000_s1119" style="position:absolute;left:0;text-align:left;margin-left:18pt;margin-top:-9.6pt;width:5in;height:189pt;z-index:251657216" filled="f" strokeweight="3pt">
            <v:stroke linestyle="thinThin"/>
          </v:rect>
        </w:pict>
      </w:r>
      <w:r>
        <w:rPr>
          <w:rFonts w:cs="Arial"/>
          <w:noProof/>
          <w:sz w:val="20"/>
        </w:rPr>
        <w:t>Tabla 102</w:t>
      </w:r>
    </w:p>
    <w:p w:rsidR="00000000" w:rsidRDefault="0076216C">
      <w:pPr>
        <w:pStyle w:val="BodyText2"/>
        <w:numPr>
          <w:ilvl w:val="12"/>
          <w:numId w:val="0"/>
        </w:numPr>
        <w:spacing w:line="240" w:lineRule="auto"/>
        <w:ind w:right="72"/>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pStyle w:val="Textoindependiente"/>
        <w:spacing w:line="360" w:lineRule="auto"/>
        <w:ind w:right="252"/>
        <w:jc w:val="center"/>
        <w:rPr>
          <w:rFonts w:ascii="Times New Roman" w:hAnsi="Times New Roman"/>
          <w:iCs w:val="0"/>
          <w:sz w:val="22"/>
        </w:rPr>
      </w:pPr>
      <w:r>
        <w:rPr>
          <w:rFonts w:ascii="Times New Roman" w:hAnsi="Times New Roman"/>
          <w:iCs w:val="0"/>
          <w:sz w:val="22"/>
        </w:rPr>
        <w:t>Tabla de Frecuencias: Tipo de Nombramiento</w:t>
      </w:r>
    </w:p>
    <w:p w:rsidR="00000000" w:rsidRDefault="000862C3">
      <w:pPr>
        <w:jc w:val="center"/>
        <w:rPr>
          <w:rFonts w:cs="Arial"/>
          <w:b/>
          <w:bCs/>
        </w:rPr>
      </w:pPr>
      <w:r>
        <w:rPr>
          <w:rFonts w:cs="Arial"/>
          <w:b/>
          <w:bCs/>
          <w:noProof/>
        </w:rPr>
        <w:drawing>
          <wp:inline distT="0" distB="0" distL="0" distR="0">
            <wp:extent cx="2752725" cy="10858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752725" cy="1085850"/>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w:t>
      </w:r>
      <w:r>
        <w:rPr>
          <w:b/>
          <w:i w:val="0"/>
          <w:iCs w:val="0"/>
          <w:sz w:val="16"/>
        </w:rPr>
        <w:t>laboración: Eva María Mera</w:t>
      </w:r>
    </w:p>
    <w:p w:rsidR="00000000" w:rsidRDefault="0076216C">
      <w:pPr>
        <w:jc w:val="center"/>
        <w:rPr>
          <w:rFonts w:cs="Arial"/>
          <w:b/>
          <w:bCs/>
        </w:rPr>
      </w:pP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Años de experiencia (IP</w:t>
      </w:r>
      <w:r>
        <w:rPr>
          <w:b/>
          <w:bCs/>
          <w:vertAlign w:val="subscript"/>
        </w:rPr>
        <w:t>8</w:t>
      </w:r>
      <w:r>
        <w:rPr>
          <w:b/>
          <w:bCs/>
        </w:rPr>
        <w:t>)</w:t>
      </w:r>
    </w:p>
    <w:p w:rsidR="00000000" w:rsidRDefault="0076216C">
      <w:pPr>
        <w:ind w:left="708"/>
      </w:pPr>
      <w:r>
        <w:t>De un total de 3815 entrevistados clasificados en el grupo Otros, la tabla 103 indica que solamente un 2% tiene más de 35 años de experiencia en el MEC; los que tienen entre 16 y 35 años de experiencia</w:t>
      </w:r>
      <w:r>
        <w:t xml:space="preserve"> equivalen al 35%, y el porcentaje de personas que tienen menos de 16 años de experiencia equivale al 62%, representando a más de la mitad de los miembros clasificados en el grupo </w:t>
      </w:r>
      <w:r>
        <w:rPr>
          <w:i/>
          <w:iCs/>
        </w:rPr>
        <w:t>Otros</w:t>
      </w:r>
      <w:r>
        <w:t>.</w:t>
      </w: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r>
        <w:rPr>
          <w:noProof/>
          <w:sz w:val="20"/>
        </w:rPr>
        <w:pict>
          <v:rect id="_x0000_s1120" style="position:absolute;left:0;text-align:left;margin-left:9pt;margin-top:21pt;width:378pt;height:186pt;z-index:25165824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103</w:t>
      </w:r>
    </w:p>
    <w:p w:rsidR="00000000" w:rsidRDefault="0076216C">
      <w:pPr>
        <w:pStyle w:val="BodyText2"/>
        <w:numPr>
          <w:ilvl w:val="12"/>
          <w:numId w:val="0"/>
        </w:numPr>
        <w:spacing w:line="240" w:lineRule="auto"/>
        <w:ind w:right="72"/>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ind w:left="900" w:right="612"/>
        <w:jc w:val="center"/>
        <w:rPr>
          <w:rFonts w:ascii="French Script MT" w:hAnsi="French Script MT"/>
          <w:sz w:val="30"/>
          <w:u w:val="single"/>
        </w:rPr>
      </w:pPr>
      <w:r>
        <w:rPr>
          <w:rFonts w:ascii="Times New Roman" w:hAnsi="Times New Roman"/>
          <w:i/>
          <w:sz w:val="22"/>
        </w:rPr>
        <w:t>Tabla de Frecuencias: Años de Experiencia</w:t>
      </w:r>
    </w:p>
    <w:p w:rsidR="00000000" w:rsidRDefault="000862C3">
      <w:pPr>
        <w:jc w:val="center"/>
        <w:rPr>
          <w:rFonts w:cs="Arial"/>
          <w:b/>
          <w:bCs/>
        </w:rPr>
      </w:pPr>
      <w:r>
        <w:rPr>
          <w:rFonts w:cs="Arial"/>
          <w:b/>
          <w:bCs/>
          <w:noProof/>
        </w:rPr>
        <w:drawing>
          <wp:inline distT="0" distB="0" distL="0" distR="0">
            <wp:extent cx="2752725" cy="962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752725" cy="962025"/>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i/>
          <w:iCs/>
          <w:sz w:val="18"/>
          <w:u w:val="single"/>
        </w:rPr>
      </w:pPr>
    </w:p>
    <w:p w:rsidR="00000000" w:rsidRDefault="0076216C">
      <w:pPr>
        <w:ind w:left="720"/>
        <w:rPr>
          <w:b/>
          <w:bCs/>
        </w:rPr>
      </w:pPr>
    </w:p>
    <w:p w:rsidR="00000000" w:rsidRDefault="0076216C">
      <w:pPr>
        <w:numPr>
          <w:ilvl w:val="3"/>
          <w:numId w:val="11"/>
        </w:numPr>
        <w:tabs>
          <w:tab w:val="clear" w:pos="1080"/>
        </w:tabs>
        <w:ind w:left="1800"/>
        <w:rPr>
          <w:b/>
          <w:bCs/>
        </w:rPr>
      </w:pPr>
      <w:r>
        <w:rPr>
          <w:b/>
          <w:bCs/>
        </w:rPr>
        <w:t>Cargo que desempeña actualmente (IP</w:t>
      </w:r>
      <w:r>
        <w:rPr>
          <w:b/>
          <w:bCs/>
          <w:vertAlign w:val="subscript"/>
        </w:rPr>
        <w:t>9</w:t>
      </w:r>
      <w:r>
        <w:rPr>
          <w:b/>
          <w:bCs/>
        </w:rPr>
        <w:t>)</w:t>
      </w:r>
    </w:p>
    <w:p w:rsidR="00000000" w:rsidRDefault="0076216C">
      <w:pPr>
        <w:pStyle w:val="Sangradetextonormal"/>
      </w:pPr>
      <w:r>
        <w:t>De un total de 3815 entrevistados clasifi</w:t>
      </w:r>
      <w:r>
        <w:t>cados en el grupo Otros, la tabla104 indica que 19 personas no presentaron información en esta característica, de las 3796 personas que respondieron tenemos que una de las funciones en la que se desempeñan las personas que respondieron a estas característi</w:t>
      </w:r>
      <w:r>
        <w:t>cas, tenemos Auxiliar de Servicios Generales (Conserje, Mensajero) en un porcentaje del 28%, seguidos de los trabajos de Secretario con un 8.98%, Colector con un 6.30 %, Inspector también con un 6,14%, Orientador Vocacional con un 5.27%,  .  Entre los trab</w:t>
      </w:r>
      <w:r>
        <w:t xml:space="preserve">ajos con menores porcentajes están los de Jefe de División, Unidad y Consultor, y otros jefes de diversas ramas como mecánicos, talleres, etc.  </w:t>
      </w:r>
    </w:p>
    <w:p w:rsidR="00000000" w:rsidRDefault="0076216C">
      <w:pPr>
        <w:pStyle w:val="Sangradetextonormal"/>
      </w:pPr>
      <w:r>
        <w:t>Un puesto importante a considerar es el de Supervisores, que en con junto agrupan el 2.9% repartidos entre supe</w:t>
      </w:r>
      <w:r>
        <w:t>rvisores(1.34%), supervisores técnicos docentes de CEM o REAR(0.29%) y a los coordinadores(0.60%), los cargos de Directores Provinciales en un porcentaje del 0.05%.  Las personas que ocupan otros cargos diferentes a los mencionados anteriormente, se agrupa</w:t>
      </w:r>
      <w:r>
        <w:t>n en un porcentaje del 19%. En la tabla respectiva, se pueden observar los valores y porcentajes de otros cargos ocupados por los miembros del MEC clasificados en la sección Otros.</w:t>
      </w:r>
    </w:p>
    <w:p w:rsidR="00000000" w:rsidRDefault="0076216C">
      <w:pPr>
        <w:pStyle w:val="Sangradetextonormal"/>
      </w:pPr>
      <w:r>
        <w:rPr>
          <w:noProof/>
          <w:sz w:val="20"/>
        </w:rPr>
        <w:pict>
          <v:rect id="_x0000_s1122" style="position:absolute;left:0;text-align:left;margin-left:0;margin-top:21.6pt;width:387pt;height:315pt;z-index:25165926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Tabla104</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spacing w:line="240" w:lineRule="auto"/>
        <w:jc w:val="center"/>
        <w:rPr>
          <w:rFonts w:ascii="French Script MT" w:hAnsi="French Script MT"/>
          <w:sz w:val="30"/>
          <w:u w:val="single"/>
        </w:rPr>
      </w:pPr>
      <w:r>
        <w:rPr>
          <w:rFonts w:ascii="Times New Roman" w:hAnsi="Times New Roman"/>
          <w:i/>
          <w:sz w:val="22"/>
        </w:rPr>
        <w:t>Tabla de Frecuencias: Función que desempeña</w:t>
      </w:r>
    </w:p>
    <w:p w:rsidR="00000000" w:rsidRDefault="0076216C">
      <w:pPr>
        <w:pStyle w:val="Encabezado"/>
        <w:tabs>
          <w:tab w:val="clear" w:pos="4252"/>
          <w:tab w:val="clear" w:pos="8504"/>
        </w:tabs>
        <w:spacing w:line="240" w:lineRule="auto"/>
      </w:pPr>
    </w:p>
    <w:tbl>
      <w:tblPr>
        <w:tblW w:w="7495" w:type="dxa"/>
        <w:jc w:val="center"/>
        <w:tblCellMar>
          <w:left w:w="0" w:type="dxa"/>
          <w:right w:w="0" w:type="dxa"/>
        </w:tblCellMar>
        <w:tblLook w:val="0000"/>
      </w:tblPr>
      <w:tblGrid>
        <w:gridCol w:w="3361"/>
        <w:gridCol w:w="1339"/>
        <w:gridCol w:w="1370"/>
        <w:gridCol w:w="1425"/>
      </w:tblGrid>
      <w:tr w:rsidR="00000000">
        <w:trPr>
          <w:trHeight w:val="600"/>
          <w:jc w:val="center"/>
        </w:trPr>
        <w:tc>
          <w:tcPr>
            <w:tcW w:w="3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Función que desempeña actualmente</w:t>
            </w:r>
          </w:p>
        </w:tc>
        <w:tc>
          <w:tcPr>
            <w:tcW w:w="13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pStyle w:val="Ttulo2"/>
              <w:spacing w:line="240" w:lineRule="auto"/>
              <w:rPr>
                <w:rFonts w:eastAsia="Arial Unicode MS"/>
                <w:sz w:val="18"/>
              </w:rPr>
            </w:pPr>
            <w:r>
              <w:rPr>
                <w:sz w:val="18"/>
              </w:rPr>
              <w:t>Frecuencia Relativa*</w:t>
            </w:r>
          </w:p>
        </w:tc>
        <w:tc>
          <w:tcPr>
            <w:tcW w:w="1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Asistente Administrativo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42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0,0111</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Auxiliar de Servicios Generales(Conserje, Mensajero)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1089</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0,2855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0,286</w:t>
            </w:r>
            <w:r>
              <w:rPr>
                <w:rFonts w:cs="Arial"/>
                <w:sz w:val="14"/>
                <w:szCs w:val="14"/>
              </w:rPr>
              <w:t>9</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Vicerrector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71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0,0186</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0,0187</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Vicerrector encargado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0,0058</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Inspector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233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0,0611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0,0614</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Inspector General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92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0,0241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0,0242</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Orientador Vocacional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200</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0,0524</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0,0527</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Trabajadora Social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28</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0,0073</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0,0074</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Técnico Docente</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0,0087</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0,0087</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Médico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68</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0,0178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0,0179</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Odontólogo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20</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0,0052</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0,0053</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Bibliotecario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107</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0,028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0,0282</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Colector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239</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0,0626</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0,063</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Contador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42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0,0111</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Secretario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341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0,0894</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0,0898</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Oficinista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185</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0,0485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0,0487</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Auxiliar de mantenimiento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0,0055</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Guarda almacén</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69</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w:t>
            </w:r>
            <w:r>
              <w:rPr>
                <w:rFonts w:cs="Arial"/>
                <w:sz w:val="14"/>
                <w:szCs w:val="14"/>
              </w:rPr>
              <w:t>,0181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0,0182</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Jefe de taller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Laboratorista</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0,0058</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Mecánico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Chofer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0,0087</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0,0087</w:t>
            </w:r>
          </w:p>
        </w:tc>
      </w:tr>
    </w:tbl>
    <w:p w:rsidR="00000000" w:rsidRDefault="0076216C">
      <w:pPr>
        <w:jc w:val="right"/>
      </w:pPr>
      <w:r>
        <w:t>Continúa....</w:t>
      </w:r>
    </w:p>
    <w:p w:rsidR="00000000" w:rsidRDefault="0076216C">
      <w:pPr>
        <w:jc w:val="left"/>
      </w:pPr>
      <w:r>
        <w:br w:type="page"/>
        <w:t>...Viene</w:t>
      </w:r>
    </w:p>
    <w:tbl>
      <w:tblPr>
        <w:tblW w:w="7495" w:type="dxa"/>
        <w:jc w:val="center"/>
        <w:tblCellMar>
          <w:left w:w="0" w:type="dxa"/>
          <w:right w:w="0" w:type="dxa"/>
        </w:tblCellMar>
        <w:tblLook w:val="0000"/>
      </w:tblPr>
      <w:tblGrid>
        <w:gridCol w:w="3361"/>
        <w:gridCol w:w="1339"/>
        <w:gridCol w:w="1370"/>
        <w:gridCol w:w="1425"/>
      </w:tblGrid>
      <w:tr w:rsidR="00000000">
        <w:trPr>
          <w:trHeight w:val="600"/>
          <w:jc w:val="center"/>
        </w:trPr>
        <w:tc>
          <w:tcPr>
            <w:tcW w:w="3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noProof/>
                <w:sz w:val="20"/>
                <w:szCs w:val="18"/>
                <w:u w:val="single"/>
              </w:rPr>
              <w:pict>
                <v:rect id="_x0000_s1123" style="position:absolute;left:0;text-align:left;margin-left:-8.65pt;margin-top:-28.85pt;width:396pt;height:234pt;z-index:251660288" filled="f" strokeweight="3pt">
                  <v:stroke linestyle="thinThin"/>
                </v:rect>
              </w:pict>
            </w:r>
            <w:r>
              <w:rPr>
                <w:rFonts w:cs="Arial"/>
                <w:b/>
                <w:bCs/>
                <w:i/>
                <w:iCs/>
                <w:sz w:val="18"/>
                <w:szCs w:val="18"/>
                <w:u w:val="single"/>
              </w:rPr>
              <w:t>Función que desempeña actualmente</w:t>
            </w:r>
          </w:p>
        </w:tc>
        <w:tc>
          <w:tcPr>
            <w:tcW w:w="13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pStyle w:val="Ttulo2"/>
              <w:spacing w:line="240" w:lineRule="auto"/>
              <w:rPr>
                <w:rFonts w:eastAsia="Arial Unicode MS"/>
                <w:sz w:val="18"/>
              </w:rPr>
            </w:pPr>
            <w:r>
              <w:rPr>
                <w:sz w:val="18"/>
              </w:rPr>
              <w:t>Frecuencia Relativa*</w:t>
            </w:r>
          </w:p>
        </w:tc>
        <w:tc>
          <w:tcPr>
            <w:tcW w:w="1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Direc</w:t>
            </w:r>
            <w:r>
              <w:rPr>
                <w:rFonts w:cs="Arial"/>
                <w:sz w:val="14"/>
                <w:szCs w:val="14"/>
              </w:rPr>
              <w:t>tor de Departamento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4</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0,0011</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Supervisor técnico docente de CEM o REAR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0,0029</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0,0029</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Director Provincial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0,0005</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Jefe de División</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Jefe de Departamento</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12</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0,0031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0,0032</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Jefe de Unidad</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Supervisor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51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0,013</w:t>
            </w:r>
            <w:r>
              <w:rPr>
                <w:rFonts w:cs="Arial"/>
                <w:sz w:val="14"/>
                <w:szCs w:val="14"/>
              </w:rPr>
              <w:t>4</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0,0134</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Coordinador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25</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0,0066</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0,0066</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Consultor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0,0003</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Asesor</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0,0008</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Otros cargos y o funciones</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724</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0,1898</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0,1907</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Total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3796</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0,995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No presentan información</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19</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0,005</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 </w:t>
            </w:r>
          </w:p>
        </w:tc>
      </w:tr>
      <w:tr w:rsidR="00000000">
        <w:trPr>
          <w:trHeight w:hRule="exact" w:val="1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Total</w:t>
            </w:r>
          </w:p>
        </w:tc>
        <w:tc>
          <w:tcPr>
            <w:tcW w:w="13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3815</w:t>
            </w:r>
          </w:p>
        </w:tc>
        <w:tc>
          <w:tcPr>
            <w:tcW w:w="1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jc w:val="right"/>
              <w:rPr>
                <w:rFonts w:eastAsia="Arial Unicode MS" w:cs="Arial"/>
                <w:sz w:val="14"/>
                <w:szCs w:val="14"/>
              </w:rPr>
            </w:pPr>
            <w:r>
              <w:rPr>
                <w:rFonts w:cs="Arial"/>
                <w:sz w:val="14"/>
                <w:szCs w:val="14"/>
              </w:rPr>
              <w:t>1</w:t>
            </w:r>
          </w:p>
        </w:tc>
        <w:tc>
          <w:tcPr>
            <w:tcW w:w="1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w:t>
      </w:r>
      <w:r>
        <w:rPr>
          <w:rFonts w:cs="Arial"/>
          <w:b/>
          <w:i/>
          <w:sz w:val="16"/>
          <w:u w:val="single"/>
        </w:rPr>
        <w:t>cal y los Servidores Públicos del MEC(2000)</w:t>
      </w:r>
    </w:p>
    <w:p w:rsidR="00000000" w:rsidRDefault="0076216C">
      <w:pPr>
        <w:pStyle w:val="Textoindependiente"/>
        <w:ind w:right="252"/>
        <w:jc w:val="right"/>
        <w:rPr>
          <w:b/>
          <w:i w:val="0"/>
          <w:iCs w:val="0"/>
          <w:sz w:val="16"/>
        </w:rPr>
      </w:pPr>
      <w:r>
        <w:rPr>
          <w:b/>
          <w:i w:val="0"/>
          <w:iCs w:val="0"/>
          <w:sz w:val="16"/>
        </w:rPr>
        <w:t xml:space="preserve">        </w:t>
      </w:r>
      <w:r>
        <w:rPr>
          <w:b/>
          <w:i w:val="0"/>
          <w:iCs w:val="0"/>
          <w:sz w:val="16"/>
        </w:rPr>
        <w:tab/>
        <w:t xml:space="preserve">    Elaboración: Eva María Mera</w:t>
      </w:r>
    </w:p>
    <w:p w:rsidR="00000000" w:rsidRDefault="0076216C">
      <w:pPr>
        <w:pStyle w:val="Textoindependiente"/>
        <w:spacing w:line="240" w:lineRule="auto"/>
        <w:ind w:right="717"/>
        <w:rPr>
          <w:b/>
          <w:i w:val="0"/>
          <w:iCs w:val="0"/>
          <w:sz w:val="14"/>
        </w:rPr>
      </w:pPr>
      <w:r>
        <w:rPr>
          <w:b/>
          <w:i w:val="0"/>
          <w:iCs w:val="0"/>
          <w:sz w:val="14"/>
        </w:rPr>
        <w:t xml:space="preserve">          *Total de empadronados en el grupo Otros.</w:t>
      </w:r>
    </w:p>
    <w:p w:rsidR="00000000" w:rsidRDefault="0076216C">
      <w:pPr>
        <w:pStyle w:val="Textoindependiente"/>
        <w:ind w:right="252"/>
        <w:rPr>
          <w:b/>
          <w:i w:val="0"/>
          <w:iCs w:val="0"/>
          <w:sz w:val="16"/>
        </w:rPr>
      </w:pPr>
      <w:r>
        <w:rPr>
          <w:b/>
          <w:i w:val="0"/>
          <w:iCs w:val="0"/>
          <w:sz w:val="14"/>
        </w:rPr>
        <w:t xml:space="preserve">          **Datos tomados del total de miembros que si presentan información en el grupo Otros.</w:t>
      </w:r>
    </w:p>
    <w:p w:rsidR="00000000" w:rsidRDefault="0076216C">
      <w:pPr>
        <w:pStyle w:val="Textoindependiente"/>
        <w:ind w:right="432"/>
        <w:jc w:val="right"/>
      </w:pPr>
    </w:p>
    <w:p w:rsidR="00000000" w:rsidRDefault="0076216C">
      <w:pPr>
        <w:pStyle w:val="Textoindependiente"/>
        <w:ind w:right="717"/>
        <w:jc w:val="right"/>
      </w:pPr>
    </w:p>
    <w:p w:rsidR="00000000" w:rsidRDefault="0076216C">
      <w:pPr>
        <w:numPr>
          <w:ilvl w:val="3"/>
          <w:numId w:val="11"/>
        </w:numPr>
        <w:tabs>
          <w:tab w:val="clear" w:pos="1080"/>
        </w:tabs>
        <w:ind w:left="1800"/>
        <w:rPr>
          <w:b/>
          <w:bCs/>
        </w:rPr>
      </w:pPr>
      <w:r>
        <w:rPr>
          <w:b/>
          <w:bCs/>
        </w:rPr>
        <w:t>Categoría nominal (IP</w:t>
      </w:r>
      <w:r>
        <w:rPr>
          <w:b/>
          <w:bCs/>
          <w:vertAlign w:val="subscript"/>
        </w:rPr>
        <w:t>10</w:t>
      </w:r>
      <w:r>
        <w:rPr>
          <w:b/>
          <w:bCs/>
        </w:rPr>
        <w:t>)</w:t>
      </w:r>
    </w:p>
    <w:p w:rsidR="00000000" w:rsidRDefault="0076216C">
      <w:pPr>
        <w:pStyle w:val="Sangradetextonormal"/>
      </w:pPr>
      <w:r>
        <w:t>De un total de 3815 entrevistados clasificados en el grupo Otros, tenemos que 783 entrevistados declararon tener nombramiento de docente, de estos 81 miembros no presentaron información de este tipo, es así, que de las 702 personas que respondieron a e</w:t>
      </w:r>
      <w:r>
        <w:t>sta características, tenemos que el 31.77% pertenece a la Categoría Nominal de 10, seguida del 12% que pertenece a la Categoría Nominal de 5.  Las categorías nominales de 7 y 9 tienen un porcentaje similar del  11%, estas en las escalas más altas, mientras</w:t>
      </w:r>
      <w:r>
        <w:t xml:space="preserve"> que las escalas más bajas, tenemos la Escala Nominal de 3 con un 0.2%; la Escala de 1 con un 0.4%, la escala 15 con un 0.5% y, la escala 16 con un 0.7%.  Los resultados de todos los valores de las escalas, se muestran en la tabla105.</w:t>
      </w:r>
    </w:p>
    <w:p w:rsidR="00000000" w:rsidRDefault="0076216C">
      <w:r>
        <w:rPr>
          <w:rFonts w:cs="Arial"/>
          <w:noProof/>
          <w:sz w:val="20"/>
        </w:rPr>
        <w:pict>
          <v:rect id="_x0000_s1124" style="position:absolute;left:0;text-align:left;margin-left:9pt;margin-top:18.6pt;width:369pt;height:403.2pt;z-index:251661312"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Tabla105</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w:t>
      </w:r>
      <w:r>
        <w:rPr>
          <w:rFonts w:ascii="Times New Roman" w:hAnsi="Times New Roman"/>
          <w:sz w:val="22"/>
        </w:rPr>
        <w:t xml:space="preserve">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ascii="French Script MT" w:hAnsi="French Script MT"/>
          <w:sz w:val="30"/>
          <w:u w:val="single"/>
        </w:rPr>
      </w:pPr>
      <w:r>
        <w:rPr>
          <w:rFonts w:ascii="Times New Roman" w:hAnsi="Times New Roman"/>
          <w:i/>
          <w:sz w:val="22"/>
        </w:rPr>
        <w:t>Tabla de Frecuencias: Escala Nominal</w:t>
      </w:r>
    </w:p>
    <w:tbl>
      <w:tblPr>
        <w:tblW w:w="5321" w:type="dxa"/>
        <w:jc w:val="center"/>
        <w:tblCellMar>
          <w:left w:w="0" w:type="dxa"/>
          <w:right w:w="0" w:type="dxa"/>
        </w:tblCellMar>
        <w:tblLook w:val="0000"/>
      </w:tblPr>
      <w:tblGrid>
        <w:gridCol w:w="1681"/>
        <w:gridCol w:w="1143"/>
        <w:gridCol w:w="1318"/>
        <w:gridCol w:w="1179"/>
      </w:tblGrid>
      <w:tr w:rsidR="00000000">
        <w:trPr>
          <w:trHeight w:val="525"/>
          <w:jc w:val="center"/>
        </w:trPr>
        <w:tc>
          <w:tcPr>
            <w:tcW w:w="168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Escala nominal</w:t>
            </w:r>
          </w:p>
        </w:tc>
        <w:tc>
          <w:tcPr>
            <w:tcW w:w="11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3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1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 acumulada</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0,0038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0,0043</w:t>
            </w:r>
          </w:p>
        </w:tc>
      </w:tr>
      <w:tr w:rsidR="00000000">
        <w:trPr>
          <w:trHeight w:val="225"/>
          <w:jc w:val="center"/>
        </w:trPr>
        <w:tc>
          <w:tcPr>
            <w:tcW w:w="168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3</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3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116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0,0028</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0,0051</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0,0057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90</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0,1149</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0,1282</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55</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0,0702</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0,0783</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79</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0,1009</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0,1125</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70</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0,0894</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0,0997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79</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0,1009</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0,1125</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223</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0,2848</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0,3177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24</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0,0307</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0,0342</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28</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0,0358</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0,0399</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0,0294</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0,0328</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0,0166</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0,0185</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0,0051</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0,0057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0,0064</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0,0071</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702</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0,8966</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No present</w:t>
            </w:r>
            <w:r>
              <w:rPr>
                <w:rFonts w:cs="Arial"/>
                <w:sz w:val="14"/>
                <w:szCs w:val="14"/>
              </w:rPr>
              <w:t>an información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81</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0,1034</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783</w:t>
            </w:r>
          </w:p>
        </w:tc>
        <w:tc>
          <w:tcPr>
            <w:tcW w:w="13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pStyle w:val="Textoindependiente"/>
        <w:spacing w:line="240" w:lineRule="auto"/>
        <w:ind w:right="717" w:firstLine="708"/>
        <w:rPr>
          <w:b/>
          <w:i w:val="0"/>
          <w:iCs w:val="0"/>
          <w:sz w:val="14"/>
        </w:rPr>
      </w:pPr>
      <w:r>
        <w:rPr>
          <w:b/>
          <w:i w:val="0"/>
          <w:iCs w:val="0"/>
          <w:sz w:val="14"/>
        </w:rPr>
        <w:t>*Total de empadronados en el grupo Otros.</w:t>
      </w:r>
    </w:p>
    <w:p w:rsidR="00000000" w:rsidRDefault="0076216C">
      <w:pPr>
        <w:pStyle w:val="BodyText2"/>
        <w:overflowPunct/>
        <w:autoSpaceDE/>
        <w:autoSpaceDN/>
        <w:adjustRightInd/>
        <w:ind w:firstLine="708"/>
        <w:textAlignment w:val="auto"/>
        <w:rPr>
          <w:rFonts w:cs="Arial"/>
          <w:bCs/>
          <w:szCs w:val="24"/>
        </w:rPr>
      </w:pPr>
      <w:r>
        <w:rPr>
          <w:b w:val="0"/>
          <w:sz w:val="14"/>
        </w:rPr>
        <w:t>**Datos tomados del total de miembros que si presen</w:t>
      </w:r>
      <w:r>
        <w:rPr>
          <w:b w:val="0"/>
          <w:sz w:val="14"/>
        </w:rPr>
        <w:t>tan información en el grupo Otros.</w:t>
      </w:r>
    </w:p>
    <w:p w:rsidR="00000000" w:rsidRDefault="0076216C">
      <w:pPr>
        <w:pStyle w:val="BodyText2"/>
        <w:overflowPunct/>
        <w:autoSpaceDE/>
        <w:autoSpaceDN/>
        <w:adjustRightInd/>
        <w:textAlignment w:val="auto"/>
        <w:rPr>
          <w:rFonts w:cs="Arial"/>
          <w:bCs/>
          <w:szCs w:val="24"/>
        </w:rPr>
      </w:pPr>
    </w:p>
    <w:p w:rsidR="00000000" w:rsidRDefault="0076216C">
      <w:pPr>
        <w:pStyle w:val="BodyText2"/>
        <w:overflowPunct/>
        <w:autoSpaceDE/>
        <w:autoSpaceDN/>
        <w:adjustRightInd/>
        <w:textAlignment w:val="auto"/>
        <w:rPr>
          <w:rFonts w:cs="Arial"/>
          <w:bCs/>
          <w:szCs w:val="24"/>
        </w:rPr>
      </w:pPr>
    </w:p>
    <w:p w:rsidR="00000000" w:rsidRDefault="0076216C">
      <w:pPr>
        <w:numPr>
          <w:ilvl w:val="3"/>
          <w:numId w:val="11"/>
        </w:numPr>
        <w:tabs>
          <w:tab w:val="clear" w:pos="1080"/>
        </w:tabs>
        <w:ind w:left="1800"/>
        <w:rPr>
          <w:b/>
          <w:bCs/>
        </w:rPr>
      </w:pPr>
      <w:r>
        <w:rPr>
          <w:b/>
          <w:bCs/>
        </w:rPr>
        <w:t>Categoría económica (IP</w:t>
      </w:r>
      <w:r>
        <w:rPr>
          <w:b/>
          <w:bCs/>
          <w:vertAlign w:val="subscript"/>
        </w:rPr>
        <w:t>11</w:t>
      </w:r>
      <w:r>
        <w:rPr>
          <w:b/>
          <w:bCs/>
        </w:rPr>
        <w:t>)</w:t>
      </w:r>
    </w:p>
    <w:p w:rsidR="00000000" w:rsidRDefault="0076216C">
      <w:pPr>
        <w:pStyle w:val="Sangradetextonormal"/>
      </w:pPr>
      <w:r>
        <w:t>De un total de 3815 entrevistados clasificados en el grupo Otros, tenemos que al igual que en la pregunta anterior, deberían de existir respuesta de 783 personas, sin embargo, de este valor, t</w:t>
      </w:r>
      <w:r>
        <w:t>enemos que 80 no presentaron información, por lo que de las 703 la tabla106 indica que el 23% de las personas pertenecen a la Escala Económica de 10, un 13% a la escala económica de 5 y un 11% a la escala de 9; pero entre los menores valores, tenemos que 0</w:t>
      </w:r>
      <w:r>
        <w:t>.2% pertenecen a la escala económicas de la primera categoría, y la escala de tercera categoría contribuye al total con un 0.4%.</w:t>
      </w:r>
    </w:p>
    <w:p w:rsidR="00000000" w:rsidRDefault="0076216C">
      <w:pPr>
        <w:pStyle w:val="Sangradetextonormal"/>
      </w:pPr>
      <w:r>
        <w:rPr>
          <w:rFonts w:cs="Arial"/>
          <w:noProof/>
          <w:sz w:val="20"/>
        </w:rPr>
        <w:pict>
          <v:rect id="_x0000_s1125" style="position:absolute;left:0;text-align:left;margin-left:18pt;margin-top:17.4pt;width:5in;height:383.4pt;z-index:251662336"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Tabla106</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pStyle w:val="Ttulo9"/>
        <w:rPr>
          <w:rFonts w:ascii="French Script MT" w:hAnsi="French Script MT"/>
          <w:sz w:val="30"/>
          <w:u w:val="single"/>
        </w:rPr>
      </w:pPr>
      <w:r>
        <w:t>Tabla de Frecuencias: Escala Económica</w:t>
      </w:r>
    </w:p>
    <w:tbl>
      <w:tblPr>
        <w:tblW w:w="6785" w:type="dxa"/>
        <w:jc w:val="center"/>
        <w:tblCellMar>
          <w:left w:w="0" w:type="dxa"/>
          <w:right w:w="0" w:type="dxa"/>
        </w:tblCellMar>
        <w:tblLook w:val="0000"/>
      </w:tblPr>
      <w:tblGrid>
        <w:gridCol w:w="1681"/>
        <w:gridCol w:w="1038"/>
        <w:gridCol w:w="1039"/>
        <w:gridCol w:w="1076"/>
        <w:gridCol w:w="1020"/>
        <w:gridCol w:w="931"/>
      </w:tblGrid>
      <w:tr w:rsidR="00000000">
        <w:trPr>
          <w:trHeight w:val="555"/>
          <w:jc w:val="center"/>
        </w:trPr>
        <w:tc>
          <w:tcPr>
            <w:tcW w:w="168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Escala econó</w:t>
            </w:r>
            <w:r>
              <w:rPr>
                <w:rFonts w:cs="Arial"/>
                <w:b/>
                <w:bCs/>
                <w:i/>
                <w:iCs/>
                <w:sz w:val="18"/>
                <w:szCs w:val="18"/>
                <w:u w:val="single"/>
              </w:rPr>
              <w:t>mica</w:t>
            </w:r>
          </w:p>
        </w:tc>
        <w:tc>
          <w:tcPr>
            <w:tcW w:w="1038" w:type="dxa"/>
            <w:tcBorders>
              <w:top w:val="single" w:sz="4" w:space="0" w:color="auto"/>
              <w:left w:val="nil"/>
              <w:bottom w:val="single" w:sz="4" w:space="0" w:color="auto"/>
              <w:right w:val="single" w:sz="4" w:space="0" w:color="auto"/>
            </w:tcBorders>
          </w:tcPr>
          <w:p w:rsidR="00000000" w:rsidRDefault="0076216C">
            <w:pPr>
              <w:spacing w:line="240" w:lineRule="auto"/>
              <w:jc w:val="center"/>
              <w:rPr>
                <w:rFonts w:cs="Arial"/>
                <w:i/>
                <w:iCs/>
                <w:sz w:val="18"/>
                <w:szCs w:val="18"/>
              </w:rPr>
            </w:pPr>
            <w:r>
              <w:rPr>
                <w:rFonts w:cs="Arial"/>
                <w:i/>
                <w:iCs/>
                <w:sz w:val="18"/>
                <w:szCs w:val="18"/>
              </w:rPr>
              <w:t>Sueldo básico zona urbana</w:t>
            </w:r>
          </w:p>
        </w:tc>
        <w:tc>
          <w:tcPr>
            <w:tcW w:w="1039" w:type="dxa"/>
            <w:tcBorders>
              <w:top w:val="single" w:sz="4" w:space="0" w:color="auto"/>
              <w:left w:val="single" w:sz="4" w:space="0" w:color="auto"/>
              <w:bottom w:val="single" w:sz="4" w:space="0" w:color="auto"/>
              <w:right w:val="single" w:sz="4" w:space="0" w:color="auto"/>
            </w:tcBorders>
          </w:tcPr>
          <w:p w:rsidR="00000000" w:rsidRDefault="0076216C">
            <w:pPr>
              <w:spacing w:line="240" w:lineRule="auto"/>
              <w:jc w:val="center"/>
              <w:rPr>
                <w:rFonts w:cs="Arial"/>
                <w:i/>
                <w:iCs/>
                <w:sz w:val="18"/>
                <w:szCs w:val="18"/>
              </w:rPr>
            </w:pPr>
            <w:r>
              <w:rPr>
                <w:rFonts w:cs="Arial"/>
                <w:i/>
                <w:iCs/>
                <w:sz w:val="18"/>
                <w:szCs w:val="18"/>
              </w:rPr>
              <w:t>Sueldo básico zona rural</w:t>
            </w:r>
          </w:p>
        </w:tc>
        <w:tc>
          <w:tcPr>
            <w:tcW w:w="10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0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c>
          <w:tcPr>
            <w:tcW w:w="93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$ 40.0</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$ 45.00</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0,0026</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0,0028</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3</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$ 54.45</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$ 48.40</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0,0038</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0,0043</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4</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$ 59.9</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$ 53.24</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0,0102</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0,0114</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5</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$ 65.88</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$ 58.56</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94</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0,1201</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0,133</w:t>
            </w:r>
            <w:r>
              <w:rPr>
                <w:rFonts w:cs="Arial"/>
                <w:sz w:val="14"/>
                <w:szCs w:val="14"/>
              </w:rPr>
              <w:t>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6</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$ 72.47</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$ 64.42</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49</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0,0626</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0,0697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7</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$ 79.72</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$ 70.86</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77</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0,0983</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0,1095</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8</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$ 87.69</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$ 77.95</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74</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0,0945</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0,1053</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9</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$ 96.46</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$ 85.74</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0,106</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0,1181</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10</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$ 106.11</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$ 94.32</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166</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0,212</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0,2361</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11</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$ 116.72</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$ 103.75</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33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0,0421</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0,0469</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12</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$ 137.94</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$ 122.61</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48</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0,0613</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0683</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13</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$ 169.77</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$ 150.91</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29</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0,037</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0,0413</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14</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$ 212.22</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$ 188.64</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0,0294</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0,0327</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15</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$ 265.27</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$ 235.79</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0,0102</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0,0114</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center"/>
              <w:rPr>
                <w:rFonts w:eastAsia="Arial Unicode MS" w:cs="Arial"/>
                <w:sz w:val="14"/>
                <w:szCs w:val="14"/>
              </w:rPr>
            </w:pPr>
            <w:r>
              <w:rPr>
                <w:rFonts w:cs="Arial"/>
                <w:sz w:val="14"/>
                <w:szCs w:val="14"/>
              </w:rPr>
              <w:t>16</w:t>
            </w:r>
          </w:p>
        </w:tc>
        <w:tc>
          <w:tcPr>
            <w:tcW w:w="1038" w:type="dxa"/>
            <w:tcBorders>
              <w:top w:val="single" w:sz="4" w:space="0" w:color="auto"/>
              <w:left w:val="nil"/>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$ 328.93</w:t>
            </w:r>
          </w:p>
        </w:tc>
        <w:tc>
          <w:tcPr>
            <w:tcW w:w="1039" w:type="dxa"/>
            <w:tcBorders>
              <w:top w:val="single" w:sz="4" w:space="0" w:color="auto"/>
              <w:left w:val="single" w:sz="4" w:space="0" w:color="auto"/>
              <w:bottom w:val="single" w:sz="4" w:space="0" w:color="auto"/>
              <w:right w:val="single" w:sz="4" w:space="0" w:color="auto"/>
            </w:tcBorders>
            <w:vAlign w:val="bottom"/>
          </w:tcPr>
          <w:p w:rsidR="00000000" w:rsidRDefault="0076216C">
            <w:pPr>
              <w:spacing w:line="240" w:lineRule="auto"/>
              <w:jc w:val="right"/>
              <w:rPr>
                <w:rFonts w:eastAsia="Arial Unicode MS" w:cs="Arial"/>
                <w:sz w:val="14"/>
                <w:szCs w:val="20"/>
              </w:rPr>
            </w:pPr>
            <w:r>
              <w:rPr>
                <w:rFonts w:cs="Arial"/>
                <w:sz w:val="14"/>
                <w:szCs w:val="20"/>
              </w:rPr>
              <w:t>$ 292.39</w:t>
            </w: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0,0077</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0,0085</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038" w:type="dxa"/>
            <w:tcBorders>
              <w:top w:val="single" w:sz="4" w:space="0" w:color="auto"/>
              <w:left w:val="nil"/>
              <w:bottom w:val="single" w:sz="4" w:space="0" w:color="auto"/>
              <w:right w:val="single" w:sz="4" w:space="0" w:color="auto"/>
            </w:tcBorders>
          </w:tcPr>
          <w:p w:rsidR="00000000" w:rsidRDefault="0076216C">
            <w:pPr>
              <w:spacing w:line="240" w:lineRule="auto"/>
              <w:jc w:val="right"/>
              <w:rPr>
                <w:rFonts w:cs="Arial"/>
                <w:sz w:val="14"/>
                <w:szCs w:val="14"/>
              </w:rPr>
            </w:pPr>
          </w:p>
        </w:tc>
        <w:tc>
          <w:tcPr>
            <w:tcW w:w="1039" w:type="dxa"/>
            <w:tcBorders>
              <w:top w:val="single" w:sz="4" w:space="0" w:color="auto"/>
              <w:left w:val="single" w:sz="4" w:space="0" w:color="auto"/>
              <w:bottom w:val="single" w:sz="4" w:space="0" w:color="auto"/>
              <w:right w:val="single" w:sz="4" w:space="0" w:color="auto"/>
            </w:tcBorders>
          </w:tcPr>
          <w:p w:rsidR="00000000" w:rsidRDefault="0076216C">
            <w:pPr>
              <w:spacing w:line="240" w:lineRule="auto"/>
              <w:jc w:val="right"/>
              <w:rPr>
                <w:rFonts w:cs="Arial"/>
                <w:sz w:val="14"/>
                <w:szCs w:val="14"/>
              </w:rPr>
            </w:pP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703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0,8978</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No presentan información</w:t>
            </w:r>
          </w:p>
        </w:tc>
        <w:tc>
          <w:tcPr>
            <w:tcW w:w="1038" w:type="dxa"/>
            <w:tcBorders>
              <w:top w:val="single" w:sz="4" w:space="0" w:color="auto"/>
              <w:left w:val="nil"/>
              <w:bottom w:val="single" w:sz="4" w:space="0" w:color="auto"/>
              <w:right w:val="single" w:sz="4" w:space="0" w:color="auto"/>
            </w:tcBorders>
          </w:tcPr>
          <w:p w:rsidR="00000000" w:rsidRDefault="0076216C">
            <w:pPr>
              <w:spacing w:line="240" w:lineRule="auto"/>
              <w:jc w:val="right"/>
              <w:rPr>
                <w:rFonts w:cs="Arial"/>
                <w:sz w:val="14"/>
                <w:szCs w:val="14"/>
              </w:rPr>
            </w:pPr>
          </w:p>
        </w:tc>
        <w:tc>
          <w:tcPr>
            <w:tcW w:w="1039" w:type="dxa"/>
            <w:tcBorders>
              <w:top w:val="single" w:sz="4" w:space="0" w:color="auto"/>
              <w:left w:val="single" w:sz="4" w:space="0" w:color="auto"/>
              <w:bottom w:val="single" w:sz="4" w:space="0" w:color="auto"/>
              <w:right w:val="single" w:sz="4" w:space="0" w:color="auto"/>
            </w:tcBorders>
          </w:tcPr>
          <w:p w:rsidR="00000000" w:rsidRDefault="0076216C">
            <w:pPr>
              <w:spacing w:line="240" w:lineRule="auto"/>
              <w:jc w:val="right"/>
              <w:rPr>
                <w:rFonts w:cs="Arial"/>
                <w:sz w:val="14"/>
                <w:szCs w:val="14"/>
              </w:rPr>
            </w:pP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80</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0,1022</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w:t>
            </w:r>
          </w:p>
        </w:tc>
      </w:tr>
      <w:tr w:rsidR="00000000">
        <w:trPr>
          <w:trHeight w:val="225"/>
          <w:jc w:val="center"/>
        </w:trPr>
        <w:tc>
          <w:tcPr>
            <w:tcW w:w="168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TOTAL</w:t>
            </w:r>
          </w:p>
        </w:tc>
        <w:tc>
          <w:tcPr>
            <w:tcW w:w="1038" w:type="dxa"/>
            <w:tcBorders>
              <w:top w:val="single" w:sz="4" w:space="0" w:color="auto"/>
              <w:left w:val="nil"/>
              <w:bottom w:val="single" w:sz="4" w:space="0" w:color="auto"/>
              <w:right w:val="single" w:sz="4" w:space="0" w:color="auto"/>
            </w:tcBorders>
          </w:tcPr>
          <w:p w:rsidR="00000000" w:rsidRDefault="0076216C">
            <w:pPr>
              <w:spacing w:line="240" w:lineRule="auto"/>
              <w:jc w:val="right"/>
              <w:rPr>
                <w:rFonts w:cs="Arial"/>
                <w:sz w:val="14"/>
                <w:szCs w:val="14"/>
              </w:rPr>
            </w:pPr>
          </w:p>
        </w:tc>
        <w:tc>
          <w:tcPr>
            <w:tcW w:w="1039" w:type="dxa"/>
            <w:tcBorders>
              <w:top w:val="single" w:sz="4" w:space="0" w:color="auto"/>
              <w:left w:val="single" w:sz="4" w:space="0" w:color="auto"/>
              <w:bottom w:val="single" w:sz="4" w:space="0" w:color="auto"/>
              <w:right w:val="single" w:sz="4" w:space="0" w:color="auto"/>
            </w:tcBorders>
          </w:tcPr>
          <w:p w:rsidR="00000000" w:rsidRDefault="0076216C">
            <w:pPr>
              <w:spacing w:line="240" w:lineRule="auto"/>
              <w:jc w:val="right"/>
              <w:rPr>
                <w:rFonts w:cs="Arial"/>
                <w:sz w:val="14"/>
                <w:szCs w:val="14"/>
              </w:rPr>
            </w:pPr>
          </w:p>
        </w:tc>
        <w:tc>
          <w:tcPr>
            <w:tcW w:w="10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783</w:t>
            </w:r>
          </w:p>
        </w:tc>
        <w:tc>
          <w:tcPr>
            <w:tcW w:w="10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9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 </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w:t>
      </w:r>
      <w:r>
        <w:rPr>
          <w:b/>
          <w:i/>
          <w:sz w:val="16"/>
          <w:u w:val="single"/>
        </w:rPr>
        <w:t xml:space="preserve">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pStyle w:val="Textoindependiente"/>
        <w:spacing w:line="240" w:lineRule="auto"/>
        <w:ind w:right="717" w:firstLine="708"/>
        <w:rPr>
          <w:b/>
          <w:i w:val="0"/>
          <w:iCs w:val="0"/>
          <w:sz w:val="14"/>
        </w:rPr>
      </w:pPr>
      <w:r>
        <w:rPr>
          <w:b/>
          <w:i w:val="0"/>
          <w:iCs w:val="0"/>
          <w:sz w:val="14"/>
        </w:rPr>
        <w:t>*Total de empadronados en el grupo Otros.</w:t>
      </w:r>
    </w:p>
    <w:p w:rsidR="00000000" w:rsidRDefault="0076216C">
      <w:pPr>
        <w:rPr>
          <w:rFonts w:cs="Arial"/>
          <w:b/>
          <w:bCs/>
        </w:rPr>
      </w:pPr>
      <w:r>
        <w:rPr>
          <w:b/>
          <w:sz w:val="14"/>
        </w:rPr>
        <w:t xml:space="preserve">                  **Datos tomados del total de miembros que si presentan información en el grupo Otros.</w:t>
      </w:r>
    </w:p>
    <w:p w:rsidR="00000000" w:rsidRDefault="0076216C">
      <w:r>
        <w:rPr>
          <w:b/>
        </w:rPr>
        <w:br w:type="page"/>
      </w:r>
      <w:r>
        <w:t>En la t</w:t>
      </w:r>
      <w:r>
        <w:t>abla 107 se observa que de los 703 funcionarios del grupo Otros, 34(4.84%) laboran en zonas rurales, de éstos la categoría 5 que equivale a un sueldo básico de $65.88 representa el 29.41%, mientras que la categorías 9 y 10 con sueldos básicos de $96.46 y $</w:t>
      </w:r>
      <w:r>
        <w:t>106.11 respectivamente, representan cada una el 14.71%. Nótese que el mínimo sueldo básico en la zona rural es $59.9 y el máximo $169.7.</w:t>
      </w:r>
    </w:p>
    <w:p w:rsidR="00000000" w:rsidRDefault="0076216C"/>
    <w:p w:rsidR="00000000" w:rsidRDefault="0076216C">
      <w:r>
        <w:t>De los 703 funcionarios clasificados en el grupo otros, 669(95.16%) indican a que categoría económica pertenecen, La c</w:t>
      </w:r>
      <w:r>
        <w:t>ategoría económica que mayoritariamente tienen es 10, es decir un sueldo básico de $94.32 y representa el 24.07%, le siguen en porcentaje las categorías 8 y 9(véase tabla 108).</w:t>
      </w:r>
    </w:p>
    <w:p w:rsidR="00000000" w:rsidRDefault="0076216C">
      <w:r>
        <w:rPr>
          <w:noProof/>
          <w:sz w:val="20"/>
        </w:rPr>
        <w:pict>
          <v:rect id="_x0000_s1140" style="position:absolute;left:0;text-align:left;margin-left:0;margin-top:19.85pt;width:387pt;height:252pt;z-index:251676672"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107</w:t>
      </w:r>
    </w:p>
    <w:p w:rsidR="00000000" w:rsidRDefault="0076216C">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pStyle w:val="Ttulo9"/>
        <w:rPr>
          <w:rFonts w:ascii="French Script MT" w:hAnsi="French Script MT"/>
          <w:sz w:val="20"/>
          <w:u w:val="single"/>
        </w:rPr>
      </w:pPr>
      <w:r>
        <w:rPr>
          <w:sz w:val="20"/>
        </w:rPr>
        <w:t>Ta</w:t>
      </w:r>
      <w:r>
        <w:rPr>
          <w:sz w:val="20"/>
        </w:rPr>
        <w:t>bla de Frecuencias: Categoría Económica(Zona rural)</w:t>
      </w:r>
    </w:p>
    <w:tbl>
      <w:tblPr>
        <w:tblW w:w="5040" w:type="dxa"/>
        <w:jc w:val="center"/>
        <w:tblInd w:w="15" w:type="dxa"/>
        <w:tblLayout w:type="fixed"/>
        <w:tblCellMar>
          <w:left w:w="0" w:type="dxa"/>
          <w:right w:w="0" w:type="dxa"/>
        </w:tblCellMar>
        <w:tblLook w:val="0000"/>
      </w:tblPr>
      <w:tblGrid>
        <w:gridCol w:w="1440"/>
        <w:gridCol w:w="1440"/>
        <w:gridCol w:w="1080"/>
        <w:gridCol w:w="1080"/>
      </w:tblGrid>
      <w:tr w:rsidR="00000000">
        <w:trPr>
          <w:trHeight w:val="198"/>
          <w:jc w:val="center"/>
        </w:trPr>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b/>
                <w:bCs/>
                <w:i/>
                <w:iCs/>
                <w:sz w:val="16"/>
                <w:szCs w:val="14"/>
              </w:rPr>
            </w:pPr>
            <w:r>
              <w:rPr>
                <w:rFonts w:cs="Arial"/>
                <w:b/>
                <w:bCs/>
                <w:i/>
                <w:iCs/>
                <w:sz w:val="16"/>
                <w:szCs w:val="14"/>
              </w:rPr>
              <w:t>Categoría económica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b/>
                <w:bCs/>
                <w:i/>
                <w:iCs/>
                <w:sz w:val="16"/>
                <w:szCs w:val="14"/>
              </w:rPr>
            </w:pPr>
            <w:r>
              <w:rPr>
                <w:rFonts w:cs="Arial"/>
                <w:b/>
                <w:bCs/>
                <w:i/>
                <w:iCs/>
                <w:sz w:val="16"/>
                <w:szCs w:val="14"/>
              </w:rPr>
              <w:t>Sueldo básico zona rural</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i/>
                <w:iCs/>
                <w:sz w:val="16"/>
                <w:szCs w:val="14"/>
              </w:rPr>
            </w:pPr>
            <w:r>
              <w:rPr>
                <w:rFonts w:cs="Arial"/>
                <w:i/>
                <w:iCs/>
                <w:sz w:val="16"/>
                <w:szCs w:val="14"/>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i/>
                <w:iCs/>
                <w:sz w:val="16"/>
                <w:szCs w:val="14"/>
              </w:rPr>
            </w:pPr>
            <w:r>
              <w:rPr>
                <w:rFonts w:cs="Arial"/>
                <w:i/>
                <w:iCs/>
                <w:sz w:val="16"/>
                <w:szCs w:val="14"/>
              </w:rPr>
              <w:t>Frecuencia relativa**</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$ 59.9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0.0294</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$ 65.88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0.2941</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$ 72.47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0.0588</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$ 79.72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0.1765</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$ 87.69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0.0588</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$ 96.46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0.14</w:t>
            </w:r>
            <w:r>
              <w:rPr>
                <w:rFonts w:cs="Arial"/>
                <w:sz w:val="14"/>
                <w:szCs w:val="14"/>
              </w:rPr>
              <w:t>71</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$ 106.11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0.1471</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$ 137.94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0.0588</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$ 169.77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0.0294</w:t>
            </w:r>
          </w:p>
        </w:tc>
      </w:tr>
      <w:tr w:rsidR="00000000">
        <w:trPr>
          <w:trHeight w:val="198"/>
          <w:jc w:val="center"/>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1.0000</w:t>
            </w:r>
          </w:p>
        </w:tc>
      </w:tr>
    </w:tbl>
    <w:p w:rsidR="00000000" w:rsidRDefault="0076216C">
      <w:pPr>
        <w:jc w:val="center"/>
        <w:rPr>
          <w:b/>
          <w:sz w:val="10"/>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r>
        <w:rPr>
          <w:b/>
          <w:sz w:val="14"/>
        </w:rPr>
        <w:t xml:space="preserve">  **Datos tomados del total de miembros que si p</w:t>
      </w:r>
      <w:r>
        <w:rPr>
          <w:b/>
          <w:sz w:val="14"/>
        </w:rPr>
        <w:t>resentan información en el grupo Otros</w:t>
      </w:r>
    </w:p>
    <w:p w:rsidR="00000000" w:rsidRDefault="0076216C">
      <w:pPr>
        <w:jc w:val="center"/>
        <w:rPr>
          <w:rFonts w:cs="Arial"/>
          <w:b/>
          <w:bCs/>
        </w:rPr>
      </w:pPr>
    </w:p>
    <w:p w:rsidR="00000000" w:rsidRDefault="0076216C">
      <w:pPr>
        <w:pStyle w:val="Ttulo1"/>
        <w:numPr>
          <w:ilvl w:val="12"/>
          <w:numId w:val="0"/>
        </w:numPr>
        <w:spacing w:line="240" w:lineRule="auto"/>
        <w:ind w:right="72"/>
        <w:jc w:val="center"/>
        <w:rPr>
          <w:rFonts w:cs="Arial"/>
          <w:noProof/>
          <w:sz w:val="20"/>
        </w:rPr>
      </w:pPr>
    </w:p>
    <w:p w:rsidR="00000000" w:rsidRDefault="0076216C">
      <w:pPr>
        <w:pStyle w:val="Ttulo1"/>
        <w:numPr>
          <w:ilvl w:val="12"/>
          <w:numId w:val="0"/>
        </w:numPr>
        <w:spacing w:line="240" w:lineRule="auto"/>
        <w:ind w:right="72"/>
        <w:jc w:val="center"/>
        <w:rPr>
          <w:rFonts w:cs="Arial"/>
          <w:noProof/>
          <w:sz w:val="20"/>
        </w:rPr>
      </w:pPr>
      <w:r>
        <w:rPr>
          <w:rFonts w:cs="Arial"/>
          <w:noProof/>
          <w:sz w:val="20"/>
        </w:rPr>
        <w:pict>
          <v:rect id="_x0000_s1141" style="position:absolute;left:0;text-align:left;margin-left:9pt;margin-top:0;width:378pt;height:342pt;z-index:251677696"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108</w:t>
      </w:r>
    </w:p>
    <w:p w:rsidR="00000000" w:rsidRDefault="0076216C">
      <w:pPr>
        <w:pStyle w:val="BodyText2"/>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pStyle w:val="Ttulo9"/>
        <w:rPr>
          <w:rFonts w:ascii="French Script MT" w:hAnsi="French Script MT"/>
          <w:sz w:val="20"/>
          <w:u w:val="single"/>
        </w:rPr>
      </w:pPr>
      <w:r>
        <w:rPr>
          <w:sz w:val="20"/>
        </w:rPr>
        <w:t>Tabla de Frecuencias: Categoría Económica(Zona urbana)</w:t>
      </w:r>
    </w:p>
    <w:tbl>
      <w:tblPr>
        <w:tblW w:w="5595" w:type="dxa"/>
        <w:jc w:val="center"/>
        <w:tblLayout w:type="fixed"/>
        <w:tblCellMar>
          <w:left w:w="0" w:type="dxa"/>
          <w:right w:w="0" w:type="dxa"/>
        </w:tblCellMar>
        <w:tblLook w:val="0000"/>
      </w:tblPr>
      <w:tblGrid>
        <w:gridCol w:w="1960"/>
        <w:gridCol w:w="1115"/>
        <w:gridCol w:w="1260"/>
        <w:gridCol w:w="1260"/>
      </w:tblGrid>
      <w:tr w:rsidR="00000000">
        <w:trPr>
          <w:trHeight w:val="227"/>
          <w:jc w:val="center"/>
        </w:trPr>
        <w:tc>
          <w:tcPr>
            <w:tcW w:w="1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b/>
                <w:bCs/>
                <w:i/>
                <w:iCs/>
                <w:sz w:val="16"/>
                <w:szCs w:val="18"/>
              </w:rPr>
            </w:pPr>
            <w:r>
              <w:rPr>
                <w:rFonts w:cs="Arial"/>
                <w:b/>
                <w:bCs/>
                <w:i/>
                <w:iCs/>
                <w:sz w:val="16"/>
                <w:szCs w:val="18"/>
              </w:rPr>
              <w:t>Categoría económica</w:t>
            </w:r>
          </w:p>
        </w:tc>
        <w:tc>
          <w:tcPr>
            <w:tcW w:w="11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b/>
                <w:bCs/>
                <w:i/>
                <w:iCs/>
                <w:sz w:val="16"/>
                <w:szCs w:val="18"/>
              </w:rPr>
            </w:pPr>
            <w:r>
              <w:rPr>
                <w:rFonts w:cs="Arial"/>
                <w:b/>
                <w:bCs/>
                <w:i/>
                <w:iCs/>
                <w:sz w:val="16"/>
                <w:szCs w:val="18"/>
              </w:rPr>
              <w:t>Sueldo básico zona urbana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i/>
                <w:iCs/>
                <w:sz w:val="16"/>
                <w:szCs w:val="18"/>
              </w:rPr>
            </w:pPr>
            <w:r>
              <w:rPr>
                <w:rFonts w:cs="Arial"/>
                <w:i/>
                <w:iCs/>
                <w:sz w:val="16"/>
                <w:szCs w:val="18"/>
              </w:rPr>
              <w:t>Frecuencia absoluta</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center"/>
              <w:rPr>
                <w:rFonts w:eastAsia="Arial Unicode MS" w:cs="Arial"/>
                <w:i/>
                <w:iCs/>
                <w:sz w:val="16"/>
                <w:szCs w:val="18"/>
              </w:rPr>
            </w:pPr>
            <w:r>
              <w:rPr>
                <w:rFonts w:cs="Arial"/>
                <w:i/>
                <w:iCs/>
                <w:sz w:val="16"/>
                <w:szCs w:val="18"/>
              </w:rPr>
              <w:t>Frecuencia relati</w:t>
            </w:r>
            <w:r>
              <w:rPr>
                <w:rFonts w:cs="Arial"/>
                <w:i/>
                <w:iCs/>
                <w:sz w:val="16"/>
                <w:szCs w:val="18"/>
              </w:rPr>
              <w:t>va**</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$ 40.0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0.0030</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$ 48.40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0.0045</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$ 53.24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0.0105</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$ 58.56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0.1256</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$ 64.42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47</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0.0703</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$ 70.86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0.1061</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$ 77.95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0.1076</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9</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$ 85.74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0.1166</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$ 94.32</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0.2407</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$ 103.75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0.0493</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12</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$ 122.61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0.0688</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$ 150.91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w:t>
            </w:r>
            <w:r>
              <w:rPr>
                <w:rFonts w:cs="Arial"/>
                <w:sz w:val="14"/>
                <w:szCs w:val="14"/>
              </w:rPr>
              <w:t>0419</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$ 188.64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0.0344</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$ 235.79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0.0120</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$ 292.39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0.0090</w:t>
            </w:r>
          </w:p>
        </w:tc>
      </w:tr>
      <w:tr w:rsidR="00000000">
        <w:trPr>
          <w:trHeight w:val="227"/>
          <w:jc w:val="center"/>
        </w:trPr>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1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669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1.0000</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r>
        <w:rPr>
          <w:b/>
          <w:sz w:val="14"/>
        </w:rPr>
        <w:t xml:space="preserve">  **Datos tomados del total de miembros que </w:t>
      </w:r>
      <w:r>
        <w:rPr>
          <w:b/>
          <w:sz w:val="14"/>
        </w:rPr>
        <w:t>si presentan información en el grupo Otros</w:t>
      </w:r>
    </w:p>
    <w:p w:rsidR="00000000" w:rsidRDefault="0076216C">
      <w:pPr>
        <w:jc w:val="center"/>
        <w:rPr>
          <w:rFonts w:cs="Arial"/>
          <w:b/>
          <w:bCs/>
        </w:rPr>
      </w:pPr>
    </w:p>
    <w:p w:rsidR="00000000" w:rsidRDefault="0076216C">
      <w:pPr>
        <w:jc w:val="center"/>
        <w:rPr>
          <w:rFonts w:cs="Arial"/>
          <w:b/>
          <w:bCs/>
        </w:rPr>
      </w:pPr>
    </w:p>
    <w:p w:rsidR="00000000" w:rsidRDefault="0076216C">
      <w:pPr>
        <w:numPr>
          <w:ilvl w:val="2"/>
          <w:numId w:val="11"/>
        </w:numPr>
        <w:tabs>
          <w:tab w:val="clear" w:pos="720"/>
        </w:tabs>
        <w:ind w:left="1440"/>
        <w:rPr>
          <w:b/>
          <w:bCs/>
        </w:rPr>
      </w:pPr>
      <w:r>
        <w:rPr>
          <w:b/>
          <w:bCs/>
        </w:rPr>
        <w:t>Sección III. Información Laboral</w:t>
      </w:r>
    </w:p>
    <w:p w:rsidR="00000000" w:rsidRDefault="0076216C">
      <w:pPr>
        <w:pStyle w:val="Sangradetextonormal"/>
        <w:rPr>
          <w:rFonts w:cs="Arial"/>
        </w:rPr>
      </w:pPr>
      <w:r>
        <w:rPr>
          <w:rFonts w:cs="Arial"/>
        </w:rPr>
        <w:t xml:space="preserve">En esta sección se tratará sobre los aspectos laborales en que está involucrado el entrevistador, como es el Tipo de Nombramiento, Institución donde labora, Cantón donde labora, </w:t>
      </w:r>
      <w:r>
        <w:rPr>
          <w:rFonts w:cs="Arial"/>
        </w:rPr>
        <w:t>etc., con la finalidad de describir de manera apropiada las características que conllevan a una persona a desarrollar sus funciones apropiadamente y en que lugares las desarrollan.</w:t>
      </w:r>
    </w:p>
    <w:p w:rsidR="00000000" w:rsidRDefault="0076216C">
      <w:pPr>
        <w:rPr>
          <w:rFonts w:cs="Arial"/>
        </w:rPr>
      </w:pPr>
    </w:p>
    <w:p w:rsidR="00000000" w:rsidRDefault="0076216C">
      <w:pPr>
        <w:numPr>
          <w:ilvl w:val="3"/>
          <w:numId w:val="11"/>
        </w:numPr>
        <w:tabs>
          <w:tab w:val="clear" w:pos="1080"/>
        </w:tabs>
        <w:ind w:left="1800"/>
        <w:rPr>
          <w:b/>
          <w:bCs/>
        </w:rPr>
      </w:pPr>
      <w:r>
        <w:rPr>
          <w:b/>
          <w:bCs/>
        </w:rPr>
        <w:t>Tipo de Institución donde labora actualmente(IL</w:t>
      </w:r>
      <w:r>
        <w:rPr>
          <w:b/>
          <w:bCs/>
          <w:vertAlign w:val="subscript"/>
        </w:rPr>
        <w:t>1</w:t>
      </w:r>
      <w:r>
        <w:rPr>
          <w:b/>
          <w:bCs/>
        </w:rPr>
        <w:t>)</w:t>
      </w:r>
    </w:p>
    <w:p w:rsidR="00000000" w:rsidRDefault="0076216C">
      <w:pPr>
        <w:pStyle w:val="Sangradetextonormal"/>
      </w:pPr>
      <w:r>
        <w:t>De un total de 3815 entr</w:t>
      </w:r>
      <w:r>
        <w:t>evistados clasificados en el grupo Otros, la tabla 109 muestra que el 89% labora en Planteles Educativos, el 8% en la Dirección Provincial, el 1.97% en otro tipo de institución o el 0.03% labora en el MEC planta central.</w:t>
      </w:r>
    </w:p>
    <w:p w:rsidR="00000000" w:rsidRDefault="0076216C">
      <w:pPr>
        <w:rPr>
          <w:rFonts w:cs="Arial"/>
          <w:b/>
          <w:bCs/>
        </w:rPr>
      </w:pPr>
      <w:r>
        <w:rPr>
          <w:rFonts w:cs="Arial"/>
          <w:b/>
          <w:bCs/>
          <w:noProof/>
          <w:sz w:val="20"/>
        </w:rPr>
        <w:pict>
          <v:rect id="_x0000_s1096" style="position:absolute;left:0;text-align:left;margin-left:0;margin-top:23.4pt;width:387pt;height:189.6pt;z-index:251636736"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109</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 xml:space="preserve">Provincia del Guayas: </w:t>
      </w:r>
      <w:r>
        <w:rPr>
          <w:rFonts w:ascii="Times New Roman" w:hAnsi="Times New Roman"/>
          <w:sz w:val="22"/>
        </w:rPr>
        <w:t>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ascii="French Script MT" w:hAnsi="French Script MT"/>
          <w:sz w:val="30"/>
          <w:u w:val="single"/>
        </w:rPr>
      </w:pPr>
      <w:r>
        <w:rPr>
          <w:rFonts w:ascii="Times New Roman" w:hAnsi="Times New Roman"/>
          <w:i/>
          <w:sz w:val="22"/>
        </w:rPr>
        <w:t>Tabla de Frecuencias: Tipo de Institución donde labora</w:t>
      </w:r>
    </w:p>
    <w:tbl>
      <w:tblPr>
        <w:tblW w:w="6264" w:type="dxa"/>
        <w:jc w:val="center"/>
        <w:tblCellMar>
          <w:left w:w="0" w:type="dxa"/>
          <w:right w:w="0" w:type="dxa"/>
        </w:tblCellMar>
        <w:tblLook w:val="0000"/>
      </w:tblPr>
      <w:tblGrid>
        <w:gridCol w:w="2851"/>
        <w:gridCol w:w="1722"/>
        <w:gridCol w:w="1691"/>
      </w:tblGrid>
      <w:tr w:rsidR="00000000">
        <w:trPr>
          <w:trHeight w:val="585"/>
          <w:jc w:val="center"/>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b/>
                <w:bCs/>
                <w:i/>
                <w:iCs/>
                <w:sz w:val="16"/>
                <w:szCs w:val="18"/>
                <w:u w:val="single"/>
              </w:rPr>
            </w:pPr>
            <w:r>
              <w:rPr>
                <w:rFonts w:cs="Arial"/>
                <w:b/>
                <w:bCs/>
                <w:i/>
                <w:iCs/>
                <w:sz w:val="16"/>
                <w:szCs w:val="18"/>
                <w:u w:val="single"/>
              </w:rPr>
              <w:t>Tipo de institución donde labora actualmente</w:t>
            </w:r>
          </w:p>
        </w:tc>
        <w:tc>
          <w:tcPr>
            <w:tcW w:w="17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absoluta</w:t>
            </w:r>
          </w:p>
        </w:tc>
        <w:tc>
          <w:tcPr>
            <w:tcW w:w="169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5"/>
          <w:jc w:val="center"/>
        </w:trPr>
        <w:tc>
          <w:tcPr>
            <w:tcW w:w="285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Otro</w:t>
            </w:r>
          </w:p>
        </w:tc>
        <w:tc>
          <w:tcPr>
            <w:tcW w:w="1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20"/>
              </w:rPr>
            </w:pPr>
            <w:r>
              <w:rPr>
                <w:rFonts w:cs="Arial"/>
                <w:sz w:val="14"/>
                <w:szCs w:val="20"/>
              </w:rPr>
              <w:t>75</w:t>
            </w:r>
          </w:p>
        </w:tc>
        <w:tc>
          <w:tcPr>
            <w:tcW w:w="1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0,0197</w:t>
            </w:r>
          </w:p>
        </w:tc>
      </w:tr>
      <w:tr w:rsidR="00000000">
        <w:trPr>
          <w:trHeight w:val="225"/>
          <w:jc w:val="center"/>
        </w:trPr>
        <w:tc>
          <w:tcPr>
            <w:tcW w:w="285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Dirección Provincial</w:t>
            </w:r>
          </w:p>
        </w:tc>
        <w:tc>
          <w:tcPr>
            <w:tcW w:w="1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20"/>
              </w:rPr>
            </w:pPr>
            <w:r>
              <w:rPr>
                <w:rFonts w:cs="Arial"/>
                <w:sz w:val="14"/>
                <w:szCs w:val="20"/>
              </w:rPr>
              <w:t>314</w:t>
            </w:r>
          </w:p>
        </w:tc>
        <w:tc>
          <w:tcPr>
            <w:tcW w:w="1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0,0823</w:t>
            </w:r>
          </w:p>
        </w:tc>
      </w:tr>
      <w:tr w:rsidR="00000000">
        <w:trPr>
          <w:trHeight w:val="225"/>
          <w:jc w:val="center"/>
        </w:trPr>
        <w:tc>
          <w:tcPr>
            <w:tcW w:w="285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MEC Planta Central</w:t>
            </w:r>
          </w:p>
        </w:tc>
        <w:tc>
          <w:tcPr>
            <w:tcW w:w="1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20"/>
              </w:rPr>
            </w:pPr>
            <w:r>
              <w:rPr>
                <w:rFonts w:cs="Arial"/>
                <w:sz w:val="14"/>
                <w:szCs w:val="20"/>
              </w:rPr>
              <w:t>1</w:t>
            </w:r>
          </w:p>
        </w:tc>
        <w:tc>
          <w:tcPr>
            <w:tcW w:w="1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0,0</w:t>
            </w:r>
            <w:r>
              <w:rPr>
                <w:rFonts w:cs="Arial"/>
                <w:sz w:val="14"/>
                <w:szCs w:val="14"/>
              </w:rPr>
              <w:t>003</w:t>
            </w:r>
          </w:p>
        </w:tc>
      </w:tr>
      <w:tr w:rsidR="00000000">
        <w:trPr>
          <w:trHeight w:val="225"/>
          <w:jc w:val="center"/>
        </w:trPr>
        <w:tc>
          <w:tcPr>
            <w:tcW w:w="285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Plantel Educativo</w:t>
            </w:r>
          </w:p>
        </w:tc>
        <w:tc>
          <w:tcPr>
            <w:tcW w:w="1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20"/>
              </w:rPr>
            </w:pPr>
            <w:r>
              <w:rPr>
                <w:rFonts w:cs="Arial"/>
                <w:sz w:val="14"/>
                <w:szCs w:val="20"/>
              </w:rPr>
              <w:t>3425</w:t>
            </w:r>
          </w:p>
        </w:tc>
        <w:tc>
          <w:tcPr>
            <w:tcW w:w="1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0,8978</w:t>
            </w:r>
          </w:p>
        </w:tc>
      </w:tr>
      <w:tr w:rsidR="00000000">
        <w:trPr>
          <w:trHeight w:val="225"/>
          <w:jc w:val="center"/>
        </w:trPr>
        <w:tc>
          <w:tcPr>
            <w:tcW w:w="285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20"/>
              </w:rPr>
            </w:pPr>
            <w:r>
              <w:rPr>
                <w:rFonts w:cs="Arial"/>
                <w:sz w:val="14"/>
                <w:szCs w:val="20"/>
              </w:rPr>
              <w:t>3815</w:t>
            </w:r>
          </w:p>
        </w:tc>
        <w:tc>
          <w:tcPr>
            <w:tcW w:w="1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76216C">
            <w:pPr>
              <w:spacing w:line="240" w:lineRule="auto"/>
              <w:jc w:val="right"/>
              <w:rPr>
                <w:rFonts w:eastAsia="Arial Unicode MS" w:cs="Arial"/>
                <w:sz w:val="14"/>
                <w:szCs w:val="14"/>
              </w:rPr>
            </w:pPr>
            <w:r>
              <w:rPr>
                <w:rFonts w:cs="Arial"/>
                <w:sz w:val="14"/>
                <w:szCs w:val="14"/>
              </w:rPr>
              <w:t>1,0000</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Cantón donde labora actualmente (IL</w:t>
      </w:r>
      <w:r>
        <w:rPr>
          <w:b/>
          <w:bCs/>
          <w:vertAlign w:val="subscript"/>
        </w:rPr>
        <w:t>3</w:t>
      </w:r>
      <w:r>
        <w:rPr>
          <w:b/>
          <w:bCs/>
        </w:rPr>
        <w:t>)</w:t>
      </w:r>
    </w:p>
    <w:p w:rsidR="00000000" w:rsidRDefault="0076216C">
      <w:pPr>
        <w:pStyle w:val="Encabezado"/>
        <w:tabs>
          <w:tab w:val="clear" w:pos="4252"/>
          <w:tab w:val="clear" w:pos="8504"/>
        </w:tabs>
        <w:ind w:left="708"/>
      </w:pPr>
      <w:r>
        <w:t>De un total de 3815 entrevistados clasifica</w:t>
      </w:r>
      <w:r>
        <w:t>dos en el grupo Otros, tenemos que el 72% labora en el cantón Guayaquil, un 5% en Milagro, un 3% en Daule y un 2.7% en Santa Elena, siendo los cantones con mayor personal.  Así mismo tenemos que en Coronel Marcelino Maridueña y en Lomas de Sargentillo apen</w:t>
      </w:r>
      <w:r>
        <w:t>as laboran el 0.16% en cada uno de los lugares nombrados anteriormente, por lo que son los cantones con menor cantidad de personal del MEC(véase tabla110). En el gráfico 3.32 se presentan los cantones cuyo número de profesores que laboren los mismos repres</w:t>
      </w:r>
      <w:r>
        <w:t>enten más del 1%.</w:t>
      </w:r>
    </w:p>
    <w:p w:rsidR="00000000" w:rsidRDefault="0076216C">
      <w:pPr>
        <w:pStyle w:val="Encabezado"/>
        <w:tabs>
          <w:tab w:val="clear" w:pos="4252"/>
          <w:tab w:val="clear" w:pos="8504"/>
        </w:tabs>
        <w:ind w:left="708"/>
      </w:pPr>
      <w:r>
        <w:rPr>
          <w:noProof/>
          <w:sz w:val="20"/>
        </w:rPr>
        <w:pict>
          <v:rect id="_x0000_s1126" style="position:absolute;left:0;text-align:left;margin-left:9pt;margin-top:16.8pt;width:369pt;height:513pt;z-index:25166336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Tabla110</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spacing w:line="240" w:lineRule="auto"/>
        <w:jc w:val="center"/>
        <w:rPr>
          <w:rFonts w:cs="Arial"/>
          <w:b/>
          <w:bCs/>
        </w:rPr>
      </w:pPr>
      <w:r>
        <w:rPr>
          <w:rFonts w:ascii="Times New Roman" w:hAnsi="Times New Roman"/>
          <w:i/>
          <w:sz w:val="22"/>
        </w:rPr>
        <w:t>Tabla de Frecuencias: Cantón donde labora</w:t>
      </w:r>
    </w:p>
    <w:tbl>
      <w:tblPr>
        <w:tblW w:w="5180" w:type="dxa"/>
        <w:jc w:val="center"/>
        <w:tblCellMar>
          <w:left w:w="0" w:type="dxa"/>
          <w:right w:w="0" w:type="dxa"/>
        </w:tblCellMar>
        <w:tblLook w:val="0000"/>
      </w:tblPr>
      <w:tblGrid>
        <w:gridCol w:w="2780"/>
        <w:gridCol w:w="1200"/>
        <w:gridCol w:w="1200"/>
      </w:tblGrid>
      <w:tr w:rsidR="00000000">
        <w:trPr>
          <w:trHeight w:val="480"/>
          <w:jc w:val="center"/>
        </w:trPr>
        <w:tc>
          <w:tcPr>
            <w:tcW w:w="27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Cantón donde labora actualmente</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Guayaquil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2772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0,7266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Alfredo Baquerizo Moreno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Balao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Balzar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Colimes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Daule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0,0304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Durán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0,0202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 Empalme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0,0081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El Triunfo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Milagro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0,055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Naranjal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Naranjito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Palestina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Pedro Carbo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0,0063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Salinas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Samborondón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0,0094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Santa Elena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0,0267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Santa Lucía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Urbina Jado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Yaguachi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0,0102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Playas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Simón Bolívar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0,0047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Crnel. Marcelino Maridueña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Lomas de Sargentillo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0,0016</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Nobol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0,0039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La L</w:t>
            </w:r>
            <w:r>
              <w:rPr>
                <w:rFonts w:cs="Arial"/>
                <w:sz w:val="14"/>
                <w:szCs w:val="14"/>
              </w:rPr>
              <w:t>ibertad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0,0113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Gral. Antonio Elizalde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0,0052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Isidro Ayora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0,0018</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pStyle w:val="Textoindependiente"/>
        <w:ind w:right="717"/>
        <w:jc w:val="right"/>
        <w:rPr>
          <w:bCs/>
          <w:sz w:val="16"/>
        </w:rPr>
      </w:pPr>
    </w:p>
    <w:p w:rsidR="00000000" w:rsidRDefault="0076216C"/>
    <w:p w:rsidR="00000000" w:rsidRDefault="0076216C">
      <w:pPr>
        <w:pStyle w:val="Encabezado"/>
        <w:tabs>
          <w:tab w:val="clear" w:pos="4252"/>
          <w:tab w:val="clear" w:pos="8504"/>
        </w:tabs>
      </w:pPr>
      <w:r>
        <w:rPr>
          <w:noProof/>
        </w:rPr>
        <w:pict>
          <v:shape id="_x0000_s1142" type="#_x0000_t202" style="position:absolute;left:0;text-align:left;margin-left:9pt;margin-top:8.4pt;width:378pt;height:351pt;z-index:251678720" filled="f" strokeweight="3pt">
            <v:stroke linestyle="thinThin"/>
            <v:textbox>
              <w:txbxContent>
                <w:p w:rsidR="00000000" w:rsidRDefault="0076216C">
                  <w:pPr>
                    <w:pStyle w:val="Ttulo7"/>
                    <w:spacing w:line="240" w:lineRule="auto"/>
                    <w:jc w:val="center"/>
                    <w:rPr>
                      <w:sz w:val="20"/>
                    </w:rPr>
                  </w:pPr>
                  <w:r>
                    <w:rPr>
                      <w:sz w:val="20"/>
                    </w:rPr>
                    <w:t>Gráfico 3.32</w:t>
                  </w:r>
                </w:p>
                <w:p w:rsidR="00000000" w:rsidRDefault="0076216C">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0"/>
                    </w:rPr>
                  </w:pPr>
                  <w:r>
                    <w:rPr>
                      <w:rFonts w:ascii="Times New Roman" w:hAnsi="Times New Roman" w:cs="Times New Roman"/>
                      <w:b/>
                      <w:iCs w:val="0"/>
                      <w:noProof/>
                      <w:sz w:val="20"/>
                    </w:rPr>
                    <w:t>Grupo Otros</w:t>
                  </w:r>
                </w:p>
                <w:p w:rsidR="00000000" w:rsidRDefault="0076216C">
                  <w:pPr>
                    <w:spacing w:line="240" w:lineRule="auto"/>
                    <w:jc w:val="center"/>
                    <w:rPr>
                      <w:rFonts w:ascii="Times New Roman" w:hAnsi="Times New Roman"/>
                      <w:b/>
                      <w:i/>
                      <w:noProof/>
                      <w:sz w:val="20"/>
                    </w:rPr>
                  </w:pPr>
                  <w:r>
                    <w:rPr>
                      <w:rFonts w:ascii="Times New Roman" w:hAnsi="Times New Roman"/>
                      <w:b/>
                      <w:i/>
                      <w:noProof/>
                      <w:sz w:val="20"/>
                    </w:rPr>
                    <w:t>Histograma de frecuencias:Cantón donde labora</w:t>
                  </w:r>
                </w:p>
                <w:p w:rsidR="00000000" w:rsidRDefault="0076216C">
                  <w:pPr>
                    <w:spacing w:line="240" w:lineRule="auto"/>
                    <w:jc w:val="center"/>
                    <w:rPr>
                      <w:rFonts w:ascii="Times New Roman" w:hAnsi="Times New Roman"/>
                      <w:b/>
                      <w:i/>
                      <w:noProof/>
                      <w:sz w:val="20"/>
                    </w:rPr>
                  </w:pPr>
                </w:p>
                <w:p w:rsidR="00000000" w:rsidRDefault="000862C3">
                  <w:pPr>
                    <w:jc w:val="center"/>
                    <w:rPr>
                      <w:rFonts w:ascii="Times New Roman" w:hAnsi="Times New Roman"/>
                      <w:b/>
                      <w:i/>
                      <w:noProof/>
                      <w:sz w:val="18"/>
                    </w:rPr>
                  </w:pPr>
                  <w:r>
                    <w:rPr>
                      <w:rFonts w:ascii="Times New Roman" w:hAnsi="Times New Roman"/>
                      <w:b/>
                      <w:i/>
                      <w:noProof/>
                      <w:sz w:val="18"/>
                    </w:rPr>
                    <w:drawing>
                      <wp:inline distT="0" distB="0" distL="0" distR="0">
                        <wp:extent cx="4572000" cy="3028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72000" cy="3028950"/>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 xml:space="preserve">Censo del Magisterio Fiscal </w:t>
                  </w:r>
                  <w:r>
                    <w:rPr>
                      <w:rFonts w:cs="Arial"/>
                      <w:b/>
                      <w:i/>
                      <w:sz w:val="16"/>
                      <w:u w:val="single"/>
                    </w:rPr>
                    <w:t>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txbxContent>
            </v:textbox>
          </v:shape>
        </w:pict>
      </w: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Pr>
        <w:rPr>
          <w:i/>
          <w:iCs/>
        </w:rPr>
      </w:pPr>
    </w:p>
    <w:p w:rsidR="00000000" w:rsidRDefault="0076216C"/>
    <w:p w:rsidR="00000000" w:rsidRDefault="0076216C">
      <w:pPr>
        <w:numPr>
          <w:ilvl w:val="3"/>
          <w:numId w:val="11"/>
        </w:numPr>
        <w:tabs>
          <w:tab w:val="clear" w:pos="1080"/>
        </w:tabs>
        <w:ind w:left="1800"/>
        <w:rPr>
          <w:b/>
          <w:bCs/>
        </w:rPr>
      </w:pPr>
      <w:r>
        <w:rPr>
          <w:b/>
          <w:bCs/>
        </w:rPr>
        <w:t>Parroquia donde labora actual</w:t>
      </w:r>
      <w:r>
        <w:rPr>
          <w:b/>
          <w:bCs/>
        </w:rPr>
        <w:t>mente (IL</w:t>
      </w:r>
      <w:r>
        <w:rPr>
          <w:b/>
          <w:bCs/>
          <w:vertAlign w:val="subscript"/>
        </w:rPr>
        <w:t>4</w:t>
      </w:r>
      <w:r>
        <w:rPr>
          <w:b/>
          <w:bCs/>
        </w:rPr>
        <w:t>)</w:t>
      </w:r>
    </w:p>
    <w:p w:rsidR="00000000" w:rsidRDefault="0076216C">
      <w:pPr>
        <w:ind w:left="708"/>
        <w:rPr>
          <w:rFonts w:cs="Arial"/>
        </w:rPr>
      </w:pPr>
      <w:r>
        <w:rPr>
          <w:rFonts w:cs="Arial"/>
        </w:rPr>
        <w:t xml:space="preserve">Característica que indica en que parroquia laboran actualmente los miembros del magisterio empadronados en el grupo </w:t>
      </w:r>
      <w:r>
        <w:rPr>
          <w:rFonts w:cs="Arial"/>
          <w:i/>
          <w:iCs/>
        </w:rPr>
        <w:t>Otro</w:t>
      </w:r>
      <w:r>
        <w:rPr>
          <w:rFonts w:cs="Arial"/>
        </w:rPr>
        <w:t>, en la tabla111 se aprecia que delos 3815 miembros clasificados en  este grupo, las parroquias del  cantón Guayaquil son la</w:t>
      </w:r>
      <w:r>
        <w:rPr>
          <w:rFonts w:cs="Arial"/>
        </w:rPr>
        <w:t>s que agrupan la mayor cantidad de personal siendo estas la Tarqui, Ximena, Febres Cordero y la Cabecera cantonal Guayaquil representando el 17.77%,13.32%,9.90%, 8.28% respectivamente, del cantón Milagro la parroquia Milagro representa el 4.9% que es un po</w:t>
      </w:r>
      <w:r>
        <w:rPr>
          <w:rFonts w:cs="Arial"/>
        </w:rPr>
        <w:t>rcentaje relativamente alto si se lo compara con las parroquias que no pertenecen al cantón Guayaquil.   Además en gráfico 3.33 se observan las parroquias cuya proporción de funcionarios del grupo Otros sea mayor al 1%.</w:t>
      </w:r>
    </w:p>
    <w:p w:rsidR="00000000" w:rsidRDefault="0076216C">
      <w:pPr>
        <w:ind w:left="708"/>
        <w:rPr>
          <w:rFonts w:cs="Arial"/>
        </w:rPr>
      </w:pPr>
      <w:r>
        <w:rPr>
          <w:rFonts w:cs="Arial"/>
          <w:noProof/>
          <w:sz w:val="20"/>
        </w:rPr>
        <w:pict>
          <v:rect id="_x0000_s1127" style="position:absolute;left:0;text-align:left;margin-left:9pt;margin-top:10.85pt;width:378pt;height:261pt;z-index:25166438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111</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w:t>
      </w:r>
      <w:r>
        <w:rPr>
          <w:rFonts w:ascii="Times New Roman" w:hAnsi="Times New Roman"/>
          <w:sz w:val="22"/>
        </w:rPr>
        <w:t>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cs="Arial"/>
          <w:b/>
          <w:bCs/>
        </w:rPr>
      </w:pPr>
      <w:r>
        <w:rPr>
          <w:rFonts w:ascii="Times New Roman" w:hAnsi="Times New Roman"/>
          <w:i/>
          <w:sz w:val="22"/>
        </w:rPr>
        <w:t>Tabla de Frecuencias: Parroquia donde labora</w:t>
      </w:r>
    </w:p>
    <w:tbl>
      <w:tblPr>
        <w:tblW w:w="5976" w:type="dxa"/>
        <w:jc w:val="center"/>
        <w:tblCellMar>
          <w:left w:w="0" w:type="dxa"/>
          <w:right w:w="0" w:type="dxa"/>
        </w:tblCellMar>
        <w:tblLook w:val="0000"/>
      </w:tblPr>
      <w:tblGrid>
        <w:gridCol w:w="4033"/>
        <w:gridCol w:w="1022"/>
        <w:gridCol w:w="921"/>
      </w:tblGrid>
      <w:tr w:rsidR="00000000">
        <w:trPr>
          <w:trHeight w:val="480"/>
          <w:jc w:val="center"/>
        </w:trPr>
        <w:tc>
          <w:tcPr>
            <w:tcW w:w="4033"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Parroquia  donde labora actualmente</w:t>
            </w:r>
          </w:p>
        </w:tc>
        <w:tc>
          <w:tcPr>
            <w:tcW w:w="1022"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921"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Ayacucho</w:t>
            </w:r>
          </w:p>
        </w:tc>
        <w:tc>
          <w:tcPr>
            <w:tcW w:w="10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0,0134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Bolívar(Sagrario)</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Carbo(Concepción)</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0,0107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Febres Cordero</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r>
              <w:rPr>
                <w:rFonts w:cs="Arial"/>
                <w:sz w:val="14"/>
                <w:szCs w:val="20"/>
              </w:rP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0,0991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García Moreno</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0,0262</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Letamendi</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0,0244</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Nueve de Octubre</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0,0637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Olmedo</w:t>
            </w:r>
          </w:p>
        </w:tc>
        <w:tc>
          <w:tcPr>
            <w:tcW w:w="10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0,0089</w:t>
            </w:r>
          </w:p>
        </w:tc>
      </w:tr>
    </w:tbl>
    <w:p w:rsidR="00000000" w:rsidRDefault="0076216C">
      <w:pPr>
        <w:jc w:val="right"/>
      </w:pPr>
    </w:p>
    <w:p w:rsidR="00000000" w:rsidRDefault="0076216C">
      <w:pPr>
        <w:ind w:right="252"/>
        <w:jc w:val="right"/>
      </w:pPr>
      <w:r>
        <w:t>Continúa...</w:t>
      </w:r>
    </w:p>
    <w:p w:rsidR="00000000" w:rsidRDefault="0076216C">
      <w:pPr>
        <w:ind w:left="708"/>
        <w:jc w:val="left"/>
      </w:pPr>
      <w:r>
        <w:br w:type="page"/>
        <w:t>...Viene</w:t>
      </w:r>
    </w:p>
    <w:tbl>
      <w:tblPr>
        <w:tblW w:w="5976" w:type="dxa"/>
        <w:jc w:val="center"/>
        <w:tblCellMar>
          <w:left w:w="0" w:type="dxa"/>
          <w:right w:w="0" w:type="dxa"/>
        </w:tblCellMar>
        <w:tblLook w:val="0000"/>
      </w:tblPr>
      <w:tblGrid>
        <w:gridCol w:w="3582"/>
        <w:gridCol w:w="1461"/>
        <w:gridCol w:w="933"/>
      </w:tblGrid>
      <w:tr w:rsidR="00000000">
        <w:trPr>
          <w:trHeight w:val="480"/>
          <w:jc w:val="center"/>
        </w:trPr>
        <w:tc>
          <w:tcPr>
            <w:tcW w:w="3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noProof/>
                <w:sz w:val="20"/>
                <w:szCs w:val="18"/>
                <w:u w:val="single"/>
              </w:rPr>
              <w:pict>
                <v:rect id="_x0000_s1128" style="position:absolute;left:0;text-align:left;margin-left:-37.65pt;margin-top:-37.85pt;width:378pt;height:612pt;z-index:251665408" filled="f" strokeweight="3pt">
                  <v:stroke linestyle="thinThin"/>
                </v:rect>
              </w:pict>
            </w:r>
            <w:r>
              <w:rPr>
                <w:rFonts w:cs="Arial"/>
                <w:b/>
                <w:bCs/>
                <w:i/>
                <w:iCs/>
                <w:sz w:val="18"/>
                <w:szCs w:val="18"/>
                <w:u w:val="single"/>
              </w:rPr>
              <w:t>Parroquia  donde labora actualmente</w:t>
            </w:r>
          </w:p>
        </w:tc>
        <w:tc>
          <w:tcPr>
            <w:tcW w:w="1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9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3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Rocafuerte</w:t>
            </w:r>
          </w:p>
        </w:tc>
        <w:tc>
          <w:tcPr>
            <w:tcW w:w="14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17</w:t>
            </w:r>
          </w:p>
        </w:tc>
        <w:tc>
          <w:tcPr>
            <w:tcW w:w="9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Sucre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0,0050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Tarqui</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678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0,1777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Urdaneta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193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0,0506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Ximena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508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0,1332</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Chongón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Pascuales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0,0147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Guayaquil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316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0,0828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Juan Gómez Rendón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10</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Morro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Posorja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Puná</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Tenguel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Alfredo Baquerizo M.(Jujan)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Balao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w:t>
            </w: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0,0039</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Balzar</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0,0084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Balzar</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Colimes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Colimes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lang w:val="en-US"/>
              </w:rPr>
            </w:pPr>
            <w:r>
              <w:rPr>
                <w:rFonts w:cs="Arial"/>
                <w:sz w:val="14"/>
                <w:szCs w:val="20"/>
                <w:lang w:val="en-US"/>
              </w:rPr>
              <w:t>Daule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66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0,0173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lang w:val="en-US"/>
              </w:rPr>
            </w:pPr>
            <w:r>
              <w:rPr>
                <w:rFonts w:cs="Arial"/>
                <w:sz w:val="14"/>
                <w:szCs w:val="20"/>
                <w:lang w:val="en-US"/>
              </w:rPr>
              <w:t>C.C. Daule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Juan Bautista 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Laurel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Limonal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Las Lojas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Eloy Alfaro (Durán)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0,0186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Eloy Alf</w:t>
            </w:r>
            <w:r>
              <w:rPr>
                <w:rFonts w:cs="Arial"/>
                <w:sz w:val="14"/>
                <w:szCs w:val="20"/>
              </w:rPr>
              <w:t>aro (Durán)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Velasco Ibarra (El Empalme)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0,0060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Guayas(Pueblo Nuevo)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El Triunfo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0,0063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El Triunfo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Milagro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186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0,0488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Milagro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Chobo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Mariscal Sucre(Huaques)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Roberto Astudillo(Cab. en</w:t>
            </w:r>
            <w:r>
              <w:rPr>
                <w:rFonts w:cs="Arial"/>
                <w:sz w:val="14"/>
                <w:szCs w:val="20"/>
              </w:rPr>
              <w:t xml:space="preserve"> Cruce de Venecia)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Naranjal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0,0050</w:t>
            </w:r>
          </w:p>
        </w:tc>
      </w:tr>
    </w:tbl>
    <w:p w:rsidR="00000000" w:rsidRDefault="0076216C">
      <w:pPr>
        <w:jc w:val="right"/>
      </w:pPr>
    </w:p>
    <w:p w:rsidR="00000000" w:rsidRDefault="0076216C">
      <w:pPr>
        <w:ind w:right="252"/>
        <w:jc w:val="right"/>
      </w:pPr>
      <w:r>
        <w:t>Continúa...</w:t>
      </w:r>
    </w:p>
    <w:p w:rsidR="00000000" w:rsidRDefault="0076216C">
      <w:pPr>
        <w:ind w:left="708"/>
        <w:jc w:val="left"/>
      </w:pPr>
      <w:r>
        <w:br w:type="page"/>
        <w:t>Viene...</w:t>
      </w:r>
    </w:p>
    <w:tbl>
      <w:tblPr>
        <w:tblW w:w="5976" w:type="dxa"/>
        <w:jc w:val="center"/>
        <w:tblCellMar>
          <w:left w:w="0" w:type="dxa"/>
          <w:right w:w="0" w:type="dxa"/>
        </w:tblCellMar>
        <w:tblLook w:val="0000"/>
      </w:tblPr>
      <w:tblGrid>
        <w:gridCol w:w="3582"/>
        <w:gridCol w:w="1461"/>
        <w:gridCol w:w="933"/>
      </w:tblGrid>
      <w:tr w:rsidR="00000000">
        <w:trPr>
          <w:trHeight w:val="480"/>
          <w:jc w:val="center"/>
        </w:trPr>
        <w:tc>
          <w:tcPr>
            <w:tcW w:w="3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noProof/>
                <w:sz w:val="20"/>
                <w:szCs w:val="18"/>
                <w:u w:val="single"/>
              </w:rPr>
              <w:pict>
                <v:rect id="_x0000_s1129" style="position:absolute;left:0;text-align:left;margin-left:-37.65pt;margin-top:-37.85pt;width:378pt;height:612pt;z-index:251666432" filled="f" strokeweight="3pt">
                  <v:stroke linestyle="thinThin"/>
                </v:rect>
              </w:pict>
            </w:r>
            <w:r>
              <w:rPr>
                <w:rFonts w:cs="Arial"/>
                <w:b/>
                <w:bCs/>
                <w:i/>
                <w:iCs/>
                <w:sz w:val="18"/>
                <w:szCs w:val="18"/>
                <w:u w:val="single"/>
              </w:rPr>
              <w:t>Parroquia  donde labora actualmente</w:t>
            </w:r>
          </w:p>
        </w:tc>
        <w:tc>
          <w:tcPr>
            <w:tcW w:w="1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9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Naranjal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San Carlos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Sta. Rosa de Flandes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Taura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Naranjito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0,0081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Naranjito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Palestina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Pedro Carbo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0,0042</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Pedro Carbo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Valle de la Virgen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Sabanilla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Carlos Espinoza Larrea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Anconcito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José Luis Tamayo(Muey)</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10</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0,0026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lang w:val="en-US"/>
              </w:rPr>
            </w:pPr>
            <w:r>
              <w:rPr>
                <w:rFonts w:cs="Arial"/>
                <w:sz w:val="14"/>
                <w:szCs w:val="20"/>
                <w:lang w:val="en-US"/>
              </w:rPr>
              <w:t>Samborondó</w:t>
            </w:r>
            <w:r>
              <w:rPr>
                <w:rFonts w:cs="Arial"/>
                <w:sz w:val="14"/>
                <w:szCs w:val="20"/>
                <w:lang w:val="en-US"/>
              </w:rPr>
              <w:t>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14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lang w:val="en-US"/>
              </w:rPr>
            </w:pPr>
            <w:r>
              <w:rPr>
                <w:rFonts w:cs="Arial"/>
                <w:sz w:val="14"/>
                <w:szCs w:val="20"/>
                <w:lang w:val="en-US"/>
              </w:rPr>
              <w:t>0,0037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lang w:val="en-US"/>
              </w:rPr>
            </w:pPr>
            <w:r>
              <w:rPr>
                <w:rFonts w:cs="Arial"/>
                <w:sz w:val="14"/>
                <w:szCs w:val="20"/>
                <w:lang w:val="en-US"/>
              </w:rPr>
              <w:t>C:C. Samborondón</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Tarifa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Ballenita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Santa Elena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0,0134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Santa Elena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Atahualpa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Colonche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0,0021</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Chanduy</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Manglaralto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0,0050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Simón Bolívar(Julio Moreno)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Santa Lucí</w:t>
            </w:r>
            <w:r>
              <w:rPr>
                <w:rFonts w:cs="Arial"/>
                <w:sz w:val="14"/>
                <w:szCs w:val="20"/>
              </w:rPr>
              <w:t>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0,0042</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Central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10</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El Salitre(Las Ramas)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Gral. Vernaza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La Victoria(Nauza)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Junquillal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Yaguachi Nuevo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0,0063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Yaguachi nuevo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Gral. Pedro J Montero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Yaguachi Viejo(Cone)</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0,0013</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Virg</w:t>
            </w:r>
            <w:r>
              <w:rPr>
                <w:rFonts w:cs="Arial"/>
                <w:sz w:val="14"/>
                <w:szCs w:val="20"/>
              </w:rPr>
              <w:t>en de Fátima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0,0010</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General Villamil (Playas)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18</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0,0047</w:t>
            </w:r>
          </w:p>
        </w:tc>
      </w:tr>
    </w:tbl>
    <w:p w:rsidR="00000000" w:rsidRDefault="0076216C">
      <w:pPr>
        <w:ind w:left="708"/>
        <w:jc w:val="left"/>
      </w:pPr>
    </w:p>
    <w:p w:rsidR="00000000" w:rsidRDefault="0076216C">
      <w:pPr>
        <w:ind w:left="708" w:right="252"/>
        <w:jc w:val="right"/>
      </w:pPr>
      <w:r>
        <w:t>Continúa...</w:t>
      </w:r>
    </w:p>
    <w:p w:rsidR="00000000" w:rsidRDefault="0076216C">
      <w:pPr>
        <w:ind w:left="708"/>
        <w:jc w:val="left"/>
      </w:pPr>
      <w:r>
        <w:br w:type="page"/>
        <w:t>...Viene</w:t>
      </w:r>
    </w:p>
    <w:tbl>
      <w:tblPr>
        <w:tblW w:w="5976" w:type="dxa"/>
        <w:jc w:val="center"/>
        <w:tblCellMar>
          <w:left w:w="0" w:type="dxa"/>
          <w:right w:w="0" w:type="dxa"/>
        </w:tblCellMar>
        <w:tblLook w:val="0000"/>
      </w:tblPr>
      <w:tblGrid>
        <w:gridCol w:w="3582"/>
        <w:gridCol w:w="1461"/>
        <w:gridCol w:w="933"/>
      </w:tblGrid>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noProof/>
                <w:sz w:val="20"/>
                <w:szCs w:val="20"/>
              </w:rPr>
              <w:pict>
                <v:rect id="_x0000_s1130" style="position:absolute;left:0;text-align:left;margin-left:-37.65pt;margin-top:-37.35pt;width:378pt;height:252pt;z-index:251667456" filled="f" strokeweight="3pt">
                  <v:stroke linestyle="thinThin"/>
                </v:rect>
              </w:pict>
            </w:r>
            <w:r>
              <w:rPr>
                <w:rFonts w:cs="Arial"/>
                <w:sz w:val="14"/>
                <w:szCs w:val="20"/>
              </w:rPr>
              <w:t>C:C: General Villamil (Playas)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Simón Bolívar</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0,0029</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Crnel Lorenzo de Garaicoa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C.C.Crnel Marcelino Maridueña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Lomas de Sargentillo</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Narcisa de Jesús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9</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0,0024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C.C.Narcisa de Jesús</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6</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0,0016</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La Libertad</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41</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0,0107</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 La Libertad</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2</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0,0005</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Gral. Antonio Elizalde Bucay</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C.C.Gral. Antonio Elizalde Bucay</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13</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0,0034</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Isidro Ayora</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7</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0,0018</w:t>
            </w:r>
          </w:p>
        </w:tc>
      </w:tr>
      <w:tr w:rsidR="00000000">
        <w:trPr>
          <w:trHeight w:val="255"/>
          <w:jc w:val="center"/>
        </w:trPr>
        <w:tc>
          <w:tcPr>
            <w:tcW w:w="358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20"/>
              </w:rPr>
            </w:pPr>
            <w:r>
              <w:rPr>
                <w:rFonts w:cs="Arial"/>
                <w:sz w:val="14"/>
                <w:szCs w:val="20"/>
              </w:rPr>
              <w:t>Total</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3815</w:t>
            </w:r>
          </w:p>
        </w:tc>
        <w:tc>
          <w:tcPr>
            <w:tcW w:w="9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20"/>
              </w:rPr>
            </w:pPr>
            <w:r>
              <w:rPr>
                <w:rFonts w:cs="Arial"/>
                <w:sz w:val="14"/>
                <w:szCs w:val="20"/>
              </w:rPr>
              <w:t>1,0000</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Base de Datos</w:t>
      </w:r>
      <w:r>
        <w:rPr>
          <w:b/>
          <w:i/>
          <w:sz w:val="16"/>
          <w:u w:val="single"/>
        </w:rPr>
        <w:t xml:space="preserve"> </w:t>
      </w:r>
      <w:r>
        <w:rPr>
          <w:rFonts w:cs="Arial"/>
          <w:b/>
          <w:i/>
          <w:sz w:val="16"/>
          <w:u w:val="single"/>
        </w:rPr>
        <w:t>Censo del Magisterio Fiscal y los Servidores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pStyle w:val="Textoindependiente"/>
        <w:ind w:right="717"/>
        <w:jc w:val="right"/>
      </w:pPr>
    </w:p>
    <w:p w:rsidR="00000000" w:rsidRDefault="0076216C">
      <w:pPr>
        <w:pStyle w:val="Textoindependiente"/>
        <w:ind w:right="717"/>
      </w:pPr>
      <w:r>
        <w:rPr>
          <w:noProof/>
          <w:sz w:val="20"/>
        </w:rPr>
        <w:pict>
          <v:shape id="_x0000_s1143" type="#_x0000_t202" style="position:absolute;left:0;text-align:left;margin-left:18pt;margin-top:2pt;width:5in;height:324pt;z-index:251679744" filled="f" strokeweight="3pt">
            <v:stroke linestyle="thinThin"/>
            <v:textbox>
              <w:txbxContent>
                <w:p w:rsidR="00000000" w:rsidRDefault="0076216C">
                  <w:pPr>
                    <w:pStyle w:val="Ttulo7"/>
                    <w:spacing w:line="240" w:lineRule="auto"/>
                    <w:jc w:val="center"/>
                    <w:rPr>
                      <w:sz w:val="20"/>
                    </w:rPr>
                  </w:pPr>
                  <w:r>
                    <w:rPr>
                      <w:sz w:val="20"/>
                    </w:rPr>
                    <w:t>Gráfico 3.33</w:t>
                  </w:r>
                </w:p>
                <w:p w:rsidR="00000000" w:rsidRDefault="0076216C">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76216C">
                  <w:pPr>
                    <w:pStyle w:val="Textoindependiente"/>
                    <w:spacing w:line="240" w:lineRule="auto"/>
                    <w:ind w:right="252"/>
                    <w:jc w:val="center"/>
                    <w:rPr>
                      <w:rFonts w:ascii="Times New Roman" w:hAnsi="Times New Roman" w:cs="Times New Roman"/>
                      <w:b/>
                      <w:iCs w:val="0"/>
                      <w:noProof/>
                      <w:sz w:val="20"/>
                    </w:rPr>
                  </w:pPr>
                  <w:r>
                    <w:rPr>
                      <w:rFonts w:ascii="Times New Roman" w:hAnsi="Times New Roman" w:cs="Times New Roman"/>
                      <w:b/>
                      <w:iCs w:val="0"/>
                      <w:noProof/>
                      <w:sz w:val="20"/>
                    </w:rPr>
                    <w:t>Grupo Otros</w:t>
                  </w:r>
                </w:p>
                <w:p w:rsidR="00000000" w:rsidRDefault="0076216C">
                  <w:pPr>
                    <w:spacing w:line="240" w:lineRule="auto"/>
                    <w:jc w:val="center"/>
                    <w:rPr>
                      <w:rFonts w:ascii="Times New Roman" w:hAnsi="Times New Roman"/>
                      <w:b/>
                      <w:i/>
                      <w:noProof/>
                      <w:sz w:val="20"/>
                    </w:rPr>
                  </w:pPr>
                  <w:r>
                    <w:rPr>
                      <w:rFonts w:ascii="Times New Roman" w:hAnsi="Times New Roman"/>
                      <w:b/>
                      <w:i/>
                      <w:noProof/>
                      <w:sz w:val="20"/>
                    </w:rPr>
                    <w:t>Histograma de frecuencias: Parroquia donde labora</w:t>
                  </w:r>
                </w:p>
                <w:p w:rsidR="00000000" w:rsidRDefault="000862C3">
                  <w:pPr>
                    <w:spacing w:line="240" w:lineRule="auto"/>
                    <w:jc w:val="center"/>
                    <w:rPr>
                      <w:rFonts w:ascii="Times New Roman" w:hAnsi="Times New Roman"/>
                      <w:b/>
                      <w:i/>
                      <w:noProof/>
                      <w:sz w:val="20"/>
                    </w:rPr>
                  </w:pPr>
                  <w:r>
                    <w:rPr>
                      <w:rFonts w:ascii="Times New Roman" w:hAnsi="Times New Roman"/>
                      <w:b/>
                      <w:i/>
                      <w:noProof/>
                      <w:sz w:val="20"/>
                    </w:rPr>
                    <w:drawing>
                      <wp:inline distT="0" distB="0" distL="0" distR="0">
                        <wp:extent cx="4343400" cy="2876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343400" cy="2876550"/>
                                </a:xfrm>
                                <a:prstGeom prst="rect">
                                  <a:avLst/>
                                </a:prstGeom>
                                <a:noFill/>
                                <a:ln w="9525">
                                  <a:noFill/>
                                  <a:miter lim="800000"/>
                                  <a:headEnd/>
                                  <a:tailEnd/>
                                </a:ln>
                              </pic:spPr>
                            </pic:pic>
                          </a:graphicData>
                        </a:graphic>
                      </wp:inline>
                    </w:drawing>
                  </w: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w:t>
                  </w:r>
                  <w:r>
                    <w:rPr>
                      <w:rFonts w:cs="Arial"/>
                      <w:b/>
                      <w:i/>
                      <w:sz w:val="16"/>
                      <w:u w:val="single"/>
                    </w:rPr>
                    <w:t>ervidores Públicos del MEC(2000)</w:t>
                  </w:r>
                </w:p>
                <w:p w:rsidR="00000000" w:rsidRDefault="0076216C">
                  <w:pPr>
                    <w:pStyle w:val="Textoindependiente"/>
                    <w:ind w:right="717"/>
                    <w:jc w:val="right"/>
                    <w:rPr>
                      <w:b/>
                      <w:i w:val="0"/>
                      <w:iCs w:val="0"/>
                      <w:sz w:val="16"/>
                    </w:rPr>
                  </w:pPr>
                  <w:r>
                    <w:rPr>
                      <w:b/>
                      <w:i w:val="0"/>
                      <w:iCs w:val="0"/>
                      <w:sz w:val="16"/>
                    </w:rPr>
                    <w:t>Elaboración: Eva María Mera</w:t>
                  </w:r>
                </w:p>
                <w:p w:rsidR="00000000" w:rsidRDefault="0076216C">
                  <w:pPr>
                    <w:jc w:val="center"/>
                  </w:pPr>
                </w:p>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 w:rsidR="00000000" w:rsidRDefault="0076216C">
                  <w:pPr>
                    <w:pStyle w:val="Encabezado"/>
                    <w:tabs>
                      <w:tab w:val="clear" w:pos="4252"/>
                      <w:tab w:val="clear" w:pos="8504"/>
                    </w:tabs>
                  </w:pPr>
                </w:p>
              </w:txbxContent>
            </v:textbox>
          </v:shape>
        </w:pict>
      </w: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pStyle w:val="Textoindependiente"/>
        <w:ind w:right="717"/>
        <w:jc w:val="right"/>
      </w:pPr>
    </w:p>
    <w:p w:rsidR="00000000" w:rsidRDefault="0076216C">
      <w:pPr>
        <w:numPr>
          <w:ilvl w:val="3"/>
          <w:numId w:val="11"/>
        </w:numPr>
        <w:tabs>
          <w:tab w:val="clear" w:pos="1080"/>
        </w:tabs>
        <w:ind w:left="1800"/>
        <w:rPr>
          <w:b/>
          <w:bCs/>
        </w:rPr>
      </w:pPr>
      <w:r>
        <w:rPr>
          <w:b/>
          <w:bCs/>
        </w:rPr>
        <w:t>Nivel en el que funciona el plantel donde labora actualmente (IL</w:t>
      </w:r>
      <w:r>
        <w:rPr>
          <w:b/>
          <w:bCs/>
          <w:vertAlign w:val="subscript"/>
        </w:rPr>
        <w:t>5</w:t>
      </w:r>
      <w:r>
        <w:rPr>
          <w:b/>
          <w:bCs/>
        </w:rPr>
        <w:t>)</w:t>
      </w:r>
    </w:p>
    <w:p w:rsidR="00000000" w:rsidRDefault="0076216C">
      <w:pPr>
        <w:ind w:left="708"/>
      </w:pPr>
      <w:r>
        <w:t xml:space="preserve">Característica que identifica cual es el nivel en el que funciona el plantel </w:t>
      </w:r>
      <w:r>
        <w:t xml:space="preserve">donde labora actualmente el miembro del  magisterio clasificado en el grupo </w:t>
      </w:r>
      <w:r>
        <w:rPr>
          <w:i/>
          <w:iCs/>
        </w:rPr>
        <w:t>Otros</w:t>
      </w:r>
      <w:r>
        <w:t xml:space="preserve"> ,  de los 3815 entrevistados clasificados en el grupo Otros, tenemos que está pregunta sólo la responden las personas que laboran en planteles educativos, por lo que existen </w:t>
      </w:r>
      <w:r>
        <w:t>3425(89.78%) personas que declararon laboran en planteles educativos, a partir de este valor, la tabla 112 muestra  que el 74% tiene un nivel medio, un 16% un nivel primario, Otro un 4% al igual que el nivel Preprimario (4%), mientras que el nivel de Educa</w:t>
      </w:r>
      <w:r>
        <w:t>ción Básica es el más bajo con apenas un 1%</w:t>
      </w:r>
    </w:p>
    <w:p w:rsidR="00000000" w:rsidRDefault="0076216C">
      <w:pPr>
        <w:ind w:left="708"/>
      </w:pPr>
      <w:r>
        <w:t xml:space="preserve">.  </w:t>
      </w:r>
    </w:p>
    <w:p w:rsidR="00000000" w:rsidRDefault="0076216C">
      <w:pPr>
        <w:ind w:left="708"/>
      </w:pPr>
      <w:r>
        <w:rPr>
          <w:noProof/>
          <w:sz w:val="20"/>
        </w:rPr>
        <w:pict>
          <v:rect id="_x0000_s1131" style="position:absolute;left:0;text-align:left;margin-left:9pt;margin-top:7.8pt;width:369pt;height:225pt;z-index:25166848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112</w:t>
      </w:r>
    </w:p>
    <w:p w:rsidR="00000000" w:rsidRDefault="0076216C">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jc w:val="center"/>
        <w:rPr>
          <w:rFonts w:ascii="French Script MT" w:hAnsi="French Script MT"/>
          <w:sz w:val="30"/>
          <w:u w:val="single"/>
        </w:rPr>
      </w:pPr>
      <w:r>
        <w:rPr>
          <w:rFonts w:ascii="Times New Roman" w:hAnsi="Times New Roman"/>
          <w:i/>
          <w:sz w:val="20"/>
        </w:rPr>
        <w:t>Tabla de Frecuencias: Nivel en el que funciona el plantel</w:t>
      </w:r>
    </w:p>
    <w:tbl>
      <w:tblPr>
        <w:tblW w:w="5180" w:type="dxa"/>
        <w:jc w:val="center"/>
        <w:tblCellMar>
          <w:left w:w="0" w:type="dxa"/>
          <w:right w:w="0" w:type="dxa"/>
        </w:tblCellMar>
        <w:tblLook w:val="0000"/>
      </w:tblPr>
      <w:tblGrid>
        <w:gridCol w:w="2780"/>
        <w:gridCol w:w="1200"/>
        <w:gridCol w:w="1200"/>
      </w:tblGrid>
      <w:tr w:rsidR="00000000">
        <w:trPr>
          <w:trHeight w:val="227"/>
          <w:jc w:val="center"/>
        </w:trPr>
        <w:tc>
          <w:tcPr>
            <w:tcW w:w="27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6"/>
                <w:szCs w:val="18"/>
                <w:u w:val="single"/>
              </w:rPr>
            </w:pPr>
            <w:r>
              <w:rPr>
                <w:rFonts w:cs="Arial"/>
                <w:b/>
                <w:bCs/>
                <w:i/>
                <w:iCs/>
                <w:sz w:val="16"/>
                <w:szCs w:val="18"/>
                <w:u w:val="single"/>
              </w:rPr>
              <w:t>Nivel en que funciona el plantel donde labora actualmente</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abso</w:t>
            </w:r>
            <w:r>
              <w:rPr>
                <w:rFonts w:cs="Arial"/>
                <w:i/>
                <w:iCs/>
                <w:sz w:val="16"/>
                <w:szCs w:val="18"/>
              </w:rPr>
              <w:t>luta</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Otro</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0,047</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Preprimario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0,039</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Primario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553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0,161</w:t>
            </w:r>
          </w:p>
        </w:tc>
      </w:tr>
      <w:tr w:rsidR="00000000">
        <w:trPr>
          <w:trHeight w:val="22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Educación Básica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0,012</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Medio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2539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0,741</w:t>
            </w:r>
          </w:p>
        </w:tc>
      </w:tr>
      <w:tr w:rsidR="00000000">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3425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w:t>
      </w:r>
      <w:r>
        <w:rPr>
          <w:b/>
          <w:i w:val="0"/>
          <w:iCs w:val="0"/>
          <w:sz w:val="16"/>
        </w:rPr>
        <w:t>a Mera</w:t>
      </w:r>
    </w:p>
    <w:p w:rsidR="00000000" w:rsidRDefault="0076216C">
      <w:pPr>
        <w:rPr>
          <w:rFonts w:cs="Arial"/>
          <w:b/>
          <w:bCs/>
        </w:rPr>
      </w:pPr>
    </w:p>
    <w:p w:rsidR="00000000" w:rsidRDefault="0076216C">
      <w:pPr>
        <w:numPr>
          <w:ilvl w:val="3"/>
          <w:numId w:val="11"/>
        </w:numPr>
        <w:tabs>
          <w:tab w:val="clear" w:pos="1080"/>
        </w:tabs>
        <w:ind w:left="1800"/>
        <w:rPr>
          <w:b/>
          <w:bCs/>
        </w:rPr>
      </w:pPr>
      <w:r>
        <w:rPr>
          <w:b/>
          <w:bCs/>
        </w:rPr>
        <w:t>Sostenimiento del plantel donde labora actualmente (IL</w:t>
      </w:r>
      <w:r>
        <w:rPr>
          <w:b/>
          <w:bCs/>
          <w:vertAlign w:val="subscript"/>
        </w:rPr>
        <w:t>6</w:t>
      </w:r>
      <w:r>
        <w:rPr>
          <w:b/>
          <w:bCs/>
        </w:rPr>
        <w:t>)</w:t>
      </w:r>
    </w:p>
    <w:p w:rsidR="00000000" w:rsidRDefault="0076216C">
      <w:pPr>
        <w:pStyle w:val="Sangradetextonormal"/>
      </w:pPr>
      <w:r>
        <w:t>De un total de 3815 entrevistados clasificados en el grupo Otros, tenemos que 3425 personas laboran en planteles educativos, por lo que a partir de este valor, el 98%, un 0.7%  tiene un soste</w:t>
      </w:r>
      <w:r>
        <w:t>nimiento Fiscomisional y el mismo porcentaje un sostenimiento Particular, mientras que los que tienen un sostenimiento Municipal equivalen al 0.03% (véase tabla 113).</w:t>
      </w:r>
    </w:p>
    <w:p w:rsidR="00000000" w:rsidRDefault="0076216C">
      <w:r>
        <w:rPr>
          <w:rFonts w:cs="Arial"/>
          <w:noProof/>
          <w:sz w:val="20"/>
        </w:rPr>
        <w:pict>
          <v:rect id="_x0000_s1132" style="position:absolute;left:0;text-align:left;margin-left:9pt;margin-top:18pt;width:369pt;height:202.2pt;z-index:251669504"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113</w:t>
      </w:r>
    </w:p>
    <w:p w:rsidR="00000000" w:rsidRDefault="0076216C">
      <w:pPr>
        <w:pStyle w:val="BodyText2"/>
        <w:numPr>
          <w:ilvl w:val="12"/>
          <w:numId w:val="0"/>
        </w:numPr>
        <w:spacing w:line="240" w:lineRule="auto"/>
        <w:ind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ascii="French Script MT" w:hAnsi="French Script MT"/>
          <w:sz w:val="30"/>
          <w:u w:val="single"/>
        </w:rPr>
      </w:pPr>
      <w:r>
        <w:rPr>
          <w:rFonts w:ascii="Times New Roman" w:hAnsi="Times New Roman"/>
          <w:i/>
          <w:sz w:val="22"/>
        </w:rPr>
        <w:t>Tabla de Fre</w:t>
      </w:r>
      <w:r>
        <w:rPr>
          <w:rFonts w:ascii="Times New Roman" w:hAnsi="Times New Roman"/>
          <w:i/>
          <w:sz w:val="22"/>
        </w:rPr>
        <w:t>cuencias: Sostenimiento del plantel</w:t>
      </w:r>
    </w:p>
    <w:tbl>
      <w:tblPr>
        <w:tblW w:w="5180" w:type="dxa"/>
        <w:jc w:val="center"/>
        <w:tblCellMar>
          <w:left w:w="0" w:type="dxa"/>
          <w:right w:w="0" w:type="dxa"/>
        </w:tblCellMar>
        <w:tblLook w:val="0000"/>
      </w:tblPr>
      <w:tblGrid>
        <w:gridCol w:w="2780"/>
        <w:gridCol w:w="1200"/>
        <w:gridCol w:w="1200"/>
      </w:tblGrid>
      <w:tr w:rsidR="00000000">
        <w:trPr>
          <w:trHeight w:val="480"/>
          <w:jc w:val="center"/>
        </w:trPr>
        <w:tc>
          <w:tcPr>
            <w:tcW w:w="27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 xml:space="preserve">Sostenimiento del plantel </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Fiscal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3372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0,9845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Fiscomisional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Municipal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0,0003</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Particular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0,0079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3425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 xml:space="preserve">Censo del Magisterio Fiscal </w:t>
      </w:r>
      <w:r>
        <w:rPr>
          <w:rFonts w:cs="Arial"/>
          <w:b/>
          <w:i/>
          <w:sz w:val="16"/>
          <w:u w:val="single"/>
        </w:rPr>
        <w:t>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ind w:left="720"/>
        <w:rPr>
          <w:b/>
          <w:bCs/>
        </w:rPr>
      </w:pPr>
    </w:p>
    <w:p w:rsidR="00000000" w:rsidRDefault="0076216C">
      <w:pPr>
        <w:numPr>
          <w:ilvl w:val="3"/>
          <w:numId w:val="11"/>
        </w:numPr>
        <w:tabs>
          <w:tab w:val="clear" w:pos="1080"/>
        </w:tabs>
        <w:ind w:left="1800"/>
        <w:rPr>
          <w:b/>
          <w:bCs/>
        </w:rPr>
      </w:pPr>
      <w:r>
        <w:rPr>
          <w:b/>
          <w:bCs/>
        </w:rPr>
        <w:t>Zona de ubicación del plantel donde labora actualmente (IL</w:t>
      </w:r>
      <w:r>
        <w:rPr>
          <w:b/>
          <w:bCs/>
          <w:vertAlign w:val="subscript"/>
        </w:rPr>
        <w:t>7</w:t>
      </w:r>
      <w:r>
        <w:rPr>
          <w:b/>
          <w:bCs/>
        </w:rPr>
        <w:t>)</w:t>
      </w:r>
    </w:p>
    <w:p w:rsidR="00000000" w:rsidRDefault="0076216C">
      <w:pPr>
        <w:rPr>
          <w:rFonts w:cs="Arial"/>
          <w:b/>
          <w:bCs/>
        </w:rPr>
      </w:pPr>
    </w:p>
    <w:p w:rsidR="00000000" w:rsidRDefault="0076216C">
      <w:pPr>
        <w:ind w:left="708"/>
        <w:rPr>
          <w:rFonts w:cs="Arial"/>
        </w:rPr>
      </w:pPr>
      <w:r>
        <w:t>Característica que representa la zona en la que se encuentra ubicado el plantel donde labora actualmente el miembro del magis</w:t>
      </w:r>
      <w:r>
        <w:t xml:space="preserve">terio fiscal clasificado en el grupo </w:t>
      </w:r>
      <w:r>
        <w:rPr>
          <w:i/>
          <w:iCs/>
        </w:rPr>
        <w:t>Otro</w:t>
      </w:r>
      <w:r>
        <w:t xml:space="preserve">, de lo 3815 miembros clasificados en este grupo  el 89.78% (3425) declaró que labora en algún plantel educativo, de éstos </w:t>
      </w:r>
      <w:r>
        <w:rPr>
          <w:rFonts w:cs="Arial"/>
        </w:rPr>
        <w:t>la tabla 114 indica que el 85.5% labora en la zona urbana y el 10.5% en la rural.</w:t>
      </w:r>
    </w:p>
    <w:p w:rsidR="00000000" w:rsidRDefault="0076216C">
      <w:pPr>
        <w:ind w:left="708"/>
        <w:rPr>
          <w:rFonts w:cs="Arial"/>
        </w:rPr>
      </w:pPr>
      <w:r>
        <w:rPr>
          <w:rFonts w:cs="Arial"/>
          <w:noProof/>
          <w:sz w:val="20"/>
        </w:rPr>
        <w:pict>
          <v:rect id="_x0000_s1133" style="position:absolute;left:0;text-align:left;margin-left:9pt;margin-top:18pt;width:369pt;height:177.6pt;z-index:251670528"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w:t>
      </w:r>
      <w:r>
        <w:rPr>
          <w:rFonts w:cs="Arial"/>
          <w:noProof/>
          <w:sz w:val="20"/>
        </w:rPr>
        <w:t>4</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ascii="French Script MT" w:hAnsi="French Script MT"/>
          <w:sz w:val="30"/>
          <w:u w:val="single"/>
        </w:rPr>
      </w:pPr>
      <w:r>
        <w:rPr>
          <w:rFonts w:ascii="Times New Roman" w:hAnsi="Times New Roman"/>
          <w:i/>
          <w:sz w:val="22"/>
        </w:rPr>
        <w:t>Tabla de Frecuencias: Zona de ubicación del plantel</w:t>
      </w:r>
    </w:p>
    <w:tbl>
      <w:tblPr>
        <w:tblW w:w="5180" w:type="dxa"/>
        <w:jc w:val="center"/>
        <w:tblCellMar>
          <w:left w:w="0" w:type="dxa"/>
          <w:right w:w="0" w:type="dxa"/>
        </w:tblCellMar>
        <w:tblLook w:val="0000"/>
      </w:tblPr>
      <w:tblGrid>
        <w:gridCol w:w="2780"/>
        <w:gridCol w:w="1200"/>
        <w:gridCol w:w="1200"/>
      </w:tblGrid>
      <w:tr w:rsidR="00000000">
        <w:trPr>
          <w:trHeight w:val="480"/>
          <w:jc w:val="center"/>
        </w:trPr>
        <w:tc>
          <w:tcPr>
            <w:tcW w:w="27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Zona de ubicación del plantel donde labora actualmente</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200" w:type="dxa"/>
            <w:tcBorders>
              <w:top w:val="single" w:sz="4" w:space="0" w:color="auto"/>
              <w:left w:val="nil"/>
              <w:bottom w:val="nil"/>
              <w:right w:val="single" w:sz="4" w:space="0" w:color="auto"/>
            </w:tcBorders>
            <w:tcMar>
              <w:top w:w="15" w:type="dxa"/>
              <w:left w:w="15" w:type="dxa"/>
              <w:bottom w:w="0" w:type="dxa"/>
              <w:right w:w="15"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Urbana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3064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0,895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Rural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361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lang w:val="en-US"/>
              </w:rPr>
            </w:pPr>
            <w:r>
              <w:rPr>
                <w:rFonts w:cs="Arial"/>
                <w:sz w:val="14"/>
                <w:szCs w:val="14"/>
                <w:lang w:val="en-US"/>
              </w:rPr>
              <w:t>0,105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rPr>
                <w:rFonts w:eastAsia="Arial Unicode MS" w:cs="Arial"/>
                <w:sz w:val="14"/>
                <w:szCs w:val="14"/>
                <w:lang w:val="en-US"/>
              </w:rPr>
            </w:pPr>
            <w:r>
              <w:rPr>
                <w:rFonts w:cs="Arial"/>
                <w:sz w:val="14"/>
                <w:szCs w:val="14"/>
                <w:lang w:val="en-US"/>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3425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i/>
          <w:iCs/>
          <w:sz w:val="18"/>
          <w:u w:val="single"/>
        </w:rPr>
      </w:pPr>
    </w:p>
    <w:p w:rsidR="00000000" w:rsidRDefault="0076216C">
      <w:pPr>
        <w:jc w:val="center"/>
        <w:rPr>
          <w:rFonts w:cs="Arial"/>
          <w:b/>
          <w:bCs/>
          <w:i/>
          <w:iCs/>
          <w:sz w:val="18"/>
          <w:u w:val="single"/>
        </w:rPr>
      </w:pPr>
    </w:p>
    <w:p w:rsidR="00000000" w:rsidRDefault="0076216C">
      <w:pPr>
        <w:numPr>
          <w:ilvl w:val="3"/>
          <w:numId w:val="11"/>
        </w:numPr>
        <w:tabs>
          <w:tab w:val="clear" w:pos="1080"/>
        </w:tabs>
        <w:ind w:left="1800"/>
        <w:rPr>
          <w:b/>
          <w:bCs/>
        </w:rPr>
      </w:pPr>
      <w:r>
        <w:rPr>
          <w:b/>
          <w:bCs/>
        </w:rPr>
        <w:t>Relación laboral(IL</w:t>
      </w:r>
      <w:r>
        <w:rPr>
          <w:b/>
          <w:bCs/>
          <w:vertAlign w:val="subscript"/>
        </w:rPr>
        <w:t>8</w:t>
      </w:r>
      <w:r>
        <w:rPr>
          <w:b/>
          <w:bCs/>
        </w:rPr>
        <w:t>)</w:t>
      </w:r>
    </w:p>
    <w:p w:rsidR="00000000" w:rsidRDefault="0076216C">
      <w:pPr>
        <w:pStyle w:val="Sangradetextonormal"/>
      </w:pPr>
      <w:r>
        <w:t>Esta característica indica cual es el documento  que le permite laborar en alguna institución del MEC al</w:t>
      </w:r>
      <w:r>
        <w:t xml:space="preserve"> entrevistado clasificado en el grupo Otros, de éste grupo 3815 miembros informan que el 76.10% tiene nombramiento, el 14% tiene otro tipo de relación laboral; el 8% es contratado y tan sólo el 1% es bonificado(véase tabla 115).</w:t>
      </w:r>
    </w:p>
    <w:p w:rsidR="00000000" w:rsidRDefault="0076216C">
      <w:pPr>
        <w:pStyle w:val="Sangradetextonormal"/>
      </w:pPr>
    </w:p>
    <w:p w:rsidR="00000000" w:rsidRDefault="0076216C">
      <w:pPr>
        <w:pStyle w:val="Sangradetextonormal"/>
      </w:pPr>
    </w:p>
    <w:p w:rsidR="00000000" w:rsidRDefault="0076216C">
      <w:pPr>
        <w:pStyle w:val="Sangradetextonormal"/>
      </w:pPr>
    </w:p>
    <w:p w:rsidR="00000000" w:rsidRDefault="0076216C">
      <w:pPr>
        <w:pStyle w:val="Sangradetextonormal"/>
        <w:rPr>
          <w:rFonts w:cs="Arial"/>
          <w:b/>
          <w:bCs/>
        </w:rPr>
      </w:pPr>
      <w:r>
        <w:rPr>
          <w:rFonts w:cs="Arial"/>
          <w:b/>
          <w:bCs/>
          <w:noProof/>
          <w:sz w:val="20"/>
        </w:rPr>
        <w:pict>
          <v:rect id="_x0000_s1134" style="position:absolute;left:0;text-align:left;margin-left:9pt;margin-top:16.1pt;width:378pt;height:199.9pt;z-index:251671552"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115</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w:t>
      </w:r>
      <w:r>
        <w:rPr>
          <w:rFonts w:ascii="Times New Roman" w:hAnsi="Times New Roman"/>
          <w:sz w:val="22"/>
        </w:rPr>
        <w:t>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cs="Arial"/>
          <w:b/>
          <w:bCs/>
        </w:rPr>
      </w:pPr>
      <w:r>
        <w:rPr>
          <w:rFonts w:ascii="Times New Roman" w:hAnsi="Times New Roman"/>
          <w:i/>
          <w:sz w:val="22"/>
        </w:rPr>
        <w:t>Tabla de Frecuencias: Relación Laboral</w:t>
      </w:r>
    </w:p>
    <w:tbl>
      <w:tblPr>
        <w:tblW w:w="5613" w:type="dxa"/>
        <w:jc w:val="center"/>
        <w:tblCellMar>
          <w:left w:w="0" w:type="dxa"/>
          <w:right w:w="0" w:type="dxa"/>
        </w:tblCellMar>
        <w:tblLook w:val="0000"/>
      </w:tblPr>
      <w:tblGrid>
        <w:gridCol w:w="2200"/>
        <w:gridCol w:w="1722"/>
        <w:gridCol w:w="1691"/>
      </w:tblGrid>
      <w:tr w:rsidR="00000000">
        <w:trPr>
          <w:trHeight w:val="510"/>
          <w:jc w:val="center"/>
        </w:trPr>
        <w:tc>
          <w:tcPr>
            <w:tcW w:w="220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Relación laboral</w:t>
            </w:r>
          </w:p>
        </w:tc>
        <w:tc>
          <w:tcPr>
            <w:tcW w:w="172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691"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Nombramiento</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2902</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0,761</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Contratado</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307</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0,080</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Bonificado</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55</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0,014</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Otros</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551</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0,144</w:t>
            </w:r>
          </w:p>
        </w:tc>
      </w:tr>
      <w:tr w:rsidR="00000000">
        <w:trPr>
          <w:trHeight w:val="225"/>
          <w:jc w:val="center"/>
        </w:trPr>
        <w:tc>
          <w:tcPr>
            <w:tcW w:w="0" w:type="auto"/>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1,000</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Fu</w:t>
      </w:r>
      <w:r>
        <w:rPr>
          <w:b/>
          <w:sz w:val="16"/>
        </w:rPr>
        <w:t xml:space="preserve">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
          <w:i w:val="0"/>
          <w:iCs w:val="0"/>
        </w:rPr>
      </w:pPr>
      <w:r>
        <w:rPr>
          <w:b/>
          <w:i w:val="0"/>
          <w:iCs w:val="0"/>
          <w:sz w:val="16"/>
        </w:rPr>
        <w:t>Elaboración: Eva María Mera</w:t>
      </w:r>
    </w:p>
    <w:p w:rsidR="00000000" w:rsidRDefault="0076216C">
      <w:pPr>
        <w:jc w:val="center"/>
        <w:rPr>
          <w:rFonts w:cs="Arial"/>
          <w:b/>
          <w:bCs/>
        </w:rPr>
      </w:pPr>
    </w:p>
    <w:p w:rsidR="00000000" w:rsidRDefault="0076216C">
      <w:pPr>
        <w:numPr>
          <w:ilvl w:val="3"/>
          <w:numId w:val="11"/>
        </w:numPr>
        <w:tabs>
          <w:tab w:val="clear" w:pos="1080"/>
        </w:tabs>
        <w:ind w:left="1800"/>
        <w:rPr>
          <w:b/>
          <w:bCs/>
        </w:rPr>
      </w:pPr>
      <w:r>
        <w:rPr>
          <w:b/>
          <w:bCs/>
        </w:rPr>
        <w:t>Lugar donde habita (sólo rural) (IL</w:t>
      </w:r>
      <w:r>
        <w:rPr>
          <w:b/>
          <w:bCs/>
        </w:rPr>
        <w:softHyphen/>
      </w:r>
      <w:r>
        <w:rPr>
          <w:b/>
          <w:bCs/>
          <w:vertAlign w:val="subscript"/>
        </w:rPr>
        <w:t>9</w:t>
      </w:r>
      <w:r>
        <w:rPr>
          <w:b/>
          <w:bCs/>
        </w:rPr>
        <w:t>)</w:t>
      </w:r>
    </w:p>
    <w:p w:rsidR="00000000" w:rsidRDefault="0076216C">
      <w:pPr>
        <w:ind w:left="708"/>
      </w:pPr>
      <w:r>
        <w:t>Característica que representa el lugar donde habita el miembro del magisterio clasificado en el grup</w:t>
      </w:r>
      <w:r>
        <w:t xml:space="preserve">o </w:t>
      </w:r>
      <w:r>
        <w:rPr>
          <w:i/>
          <w:iCs/>
        </w:rPr>
        <w:t>Otros</w:t>
      </w:r>
      <w:r>
        <w:t>, que declaró tener nombramiento de docente, labora en plantel educativo  ubicado en la zona rural, 9 funcionarios tienen estas tres características de estos, 5 no presentan la información requerida, ninguno vive en la escuela y tan solo uno vive en</w:t>
      </w:r>
      <w:r>
        <w:t xml:space="preserve"> la comunidad (véase tabla 116).</w:t>
      </w: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p>
    <w:p w:rsidR="00000000" w:rsidRDefault="0076216C">
      <w:pPr>
        <w:ind w:left="708"/>
      </w:pPr>
      <w:r>
        <w:rPr>
          <w:noProof/>
          <w:sz w:val="20"/>
        </w:rPr>
        <w:pict>
          <v:rect id="_x0000_s1135" style="position:absolute;left:0;text-align:left;margin-left:9pt;margin-top:22.2pt;width:378pt;height:184.8pt;z-index:251672576"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116</w:t>
      </w:r>
    </w:p>
    <w:p w:rsidR="00000000" w:rsidRDefault="0076216C">
      <w:pPr>
        <w:pStyle w:val="BodyText2"/>
        <w:numPr>
          <w:ilvl w:val="12"/>
          <w:numId w:val="0"/>
        </w:numPr>
        <w:spacing w:line="240" w:lineRule="auto"/>
        <w:ind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76216C">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Otros</w:t>
      </w:r>
    </w:p>
    <w:p w:rsidR="00000000" w:rsidRDefault="0076216C">
      <w:pPr>
        <w:spacing w:line="240" w:lineRule="auto"/>
        <w:jc w:val="center"/>
        <w:rPr>
          <w:rFonts w:cs="Arial"/>
          <w:b/>
          <w:bCs/>
          <w:sz w:val="20"/>
        </w:rPr>
      </w:pPr>
      <w:r>
        <w:rPr>
          <w:rFonts w:ascii="Times New Roman" w:hAnsi="Times New Roman"/>
          <w:i/>
          <w:sz w:val="20"/>
        </w:rPr>
        <w:t>Tabla de Frecuencias: Lugar donde habita</w:t>
      </w:r>
    </w:p>
    <w:tbl>
      <w:tblPr>
        <w:tblW w:w="7178" w:type="dxa"/>
        <w:jc w:val="center"/>
        <w:tblCellMar>
          <w:left w:w="0" w:type="dxa"/>
          <w:right w:w="0" w:type="dxa"/>
        </w:tblCellMar>
        <w:tblLook w:val="0000"/>
      </w:tblPr>
      <w:tblGrid>
        <w:gridCol w:w="2454"/>
        <w:gridCol w:w="1530"/>
        <w:gridCol w:w="1566"/>
        <w:gridCol w:w="1628"/>
      </w:tblGrid>
      <w:tr w:rsidR="00000000">
        <w:trPr>
          <w:trHeight w:val="225"/>
          <w:jc w:val="center"/>
        </w:trPr>
        <w:tc>
          <w:tcPr>
            <w:tcW w:w="245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b/>
                <w:bCs/>
                <w:i/>
                <w:iCs/>
                <w:sz w:val="16"/>
                <w:szCs w:val="20"/>
                <w:u w:val="single"/>
              </w:rPr>
            </w:pPr>
            <w:r>
              <w:rPr>
                <w:rFonts w:cs="Arial"/>
                <w:b/>
                <w:bCs/>
                <w:i/>
                <w:iCs/>
                <w:sz w:val="16"/>
                <w:szCs w:val="20"/>
                <w:u w:val="single"/>
              </w:rPr>
              <w:t>Lugar donde habita (solo rural)</w:t>
            </w:r>
          </w:p>
        </w:tc>
        <w:tc>
          <w:tcPr>
            <w:tcW w:w="153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absoluta</w:t>
            </w:r>
          </w:p>
        </w:tc>
        <w:tc>
          <w:tcPr>
            <w:tcW w:w="1566"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pStyle w:val="Ttulo3"/>
              <w:spacing w:line="240" w:lineRule="auto"/>
              <w:rPr>
                <w:rFonts w:eastAsia="Arial Unicode MS"/>
                <w:sz w:val="16"/>
              </w:rPr>
            </w:pPr>
            <w:r>
              <w:rPr>
                <w:sz w:val="16"/>
              </w:rPr>
              <w:t>Frecuencia Relativa*</w:t>
            </w:r>
          </w:p>
        </w:tc>
        <w:tc>
          <w:tcPr>
            <w:tcW w:w="1628"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25"/>
          <w:jc w:val="center"/>
        </w:trPr>
        <w:tc>
          <w:tcPr>
            <w:tcW w:w="2454"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r>
              <w:rPr>
                <w:rFonts w:cs="Arial"/>
                <w:sz w:val="14"/>
                <w:szCs w:val="20"/>
              </w:rPr>
              <w:t>Com</w:t>
            </w:r>
            <w:r>
              <w:rPr>
                <w:rFonts w:cs="Arial"/>
                <w:sz w:val="14"/>
                <w:szCs w:val="20"/>
              </w:rPr>
              <w:t>unidad</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1</w:t>
            </w:r>
          </w:p>
        </w:tc>
        <w:tc>
          <w:tcPr>
            <w:tcW w:w="156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0,1111</w:t>
            </w:r>
          </w:p>
        </w:tc>
        <w:tc>
          <w:tcPr>
            <w:tcW w:w="162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0,250</w:t>
            </w:r>
          </w:p>
        </w:tc>
      </w:tr>
      <w:tr w:rsidR="00000000">
        <w:trPr>
          <w:trHeight w:val="225"/>
          <w:jc w:val="center"/>
        </w:trPr>
        <w:tc>
          <w:tcPr>
            <w:tcW w:w="2454"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r>
              <w:rPr>
                <w:rFonts w:cs="Arial"/>
                <w:sz w:val="14"/>
                <w:szCs w:val="20"/>
              </w:rPr>
              <w:t>En otra parte</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3</w:t>
            </w:r>
          </w:p>
        </w:tc>
        <w:tc>
          <w:tcPr>
            <w:tcW w:w="156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0,3333</w:t>
            </w:r>
          </w:p>
        </w:tc>
        <w:tc>
          <w:tcPr>
            <w:tcW w:w="162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0,750</w:t>
            </w:r>
          </w:p>
        </w:tc>
      </w:tr>
      <w:tr w:rsidR="00000000">
        <w:trPr>
          <w:trHeight w:val="225"/>
          <w:jc w:val="center"/>
        </w:trPr>
        <w:tc>
          <w:tcPr>
            <w:tcW w:w="2454"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r>
              <w:rPr>
                <w:rFonts w:cs="Arial"/>
                <w:sz w:val="14"/>
                <w:szCs w:val="20"/>
              </w:rPr>
              <w:t>Total</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4</w:t>
            </w:r>
          </w:p>
        </w:tc>
        <w:tc>
          <w:tcPr>
            <w:tcW w:w="156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0,4444</w:t>
            </w:r>
          </w:p>
        </w:tc>
        <w:tc>
          <w:tcPr>
            <w:tcW w:w="162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1,000</w:t>
            </w:r>
          </w:p>
        </w:tc>
      </w:tr>
      <w:tr w:rsidR="00000000">
        <w:trPr>
          <w:trHeight w:val="225"/>
          <w:jc w:val="center"/>
        </w:trPr>
        <w:tc>
          <w:tcPr>
            <w:tcW w:w="2454"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r>
              <w:rPr>
                <w:rFonts w:cs="Arial"/>
                <w:sz w:val="14"/>
                <w:szCs w:val="20"/>
              </w:rPr>
              <w:t>No presenta información</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5</w:t>
            </w:r>
          </w:p>
        </w:tc>
        <w:tc>
          <w:tcPr>
            <w:tcW w:w="156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0,5556</w:t>
            </w:r>
          </w:p>
        </w:tc>
        <w:tc>
          <w:tcPr>
            <w:tcW w:w="162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p>
        </w:tc>
      </w:tr>
      <w:tr w:rsidR="00000000">
        <w:trPr>
          <w:trHeight w:val="225"/>
          <w:jc w:val="center"/>
        </w:trPr>
        <w:tc>
          <w:tcPr>
            <w:tcW w:w="2454"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r>
              <w:rPr>
                <w:rFonts w:cs="Arial"/>
                <w:sz w:val="14"/>
                <w:szCs w:val="20"/>
              </w:rPr>
              <w:t>TOTAL</w:t>
            </w:r>
          </w:p>
        </w:tc>
        <w:tc>
          <w:tcPr>
            <w:tcW w:w="153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9</w:t>
            </w:r>
          </w:p>
        </w:tc>
        <w:tc>
          <w:tcPr>
            <w:tcW w:w="156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20"/>
              </w:rPr>
            </w:pPr>
            <w:r>
              <w:rPr>
                <w:rFonts w:cs="Arial"/>
                <w:sz w:val="14"/>
                <w:szCs w:val="20"/>
              </w:rPr>
              <w:t>1</w:t>
            </w:r>
          </w:p>
        </w:tc>
        <w:tc>
          <w:tcPr>
            <w:tcW w:w="162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20"/>
              </w:rPr>
            </w:pP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76216C">
      <w:pPr>
        <w:pStyle w:val="Textoindependiente"/>
        <w:ind w:right="717"/>
        <w:jc w:val="right"/>
        <w:rPr>
          <w:bCs/>
          <w:sz w:val="16"/>
        </w:rPr>
      </w:pPr>
      <w:r>
        <w:rPr>
          <w:bCs/>
          <w:sz w:val="16"/>
        </w:rPr>
        <w:t>Elaboración: Eva María Mera</w:t>
      </w:r>
    </w:p>
    <w:p w:rsidR="00000000" w:rsidRDefault="0076216C">
      <w:pPr>
        <w:pStyle w:val="Textoindependiente"/>
        <w:spacing w:line="240" w:lineRule="auto"/>
        <w:ind w:right="717" w:firstLine="708"/>
        <w:rPr>
          <w:b/>
          <w:i w:val="0"/>
          <w:iCs w:val="0"/>
          <w:sz w:val="14"/>
        </w:rPr>
      </w:pPr>
      <w:r>
        <w:rPr>
          <w:b/>
          <w:i w:val="0"/>
          <w:iCs w:val="0"/>
          <w:sz w:val="14"/>
        </w:rPr>
        <w:t>*Total de empad</w:t>
      </w:r>
      <w:r>
        <w:rPr>
          <w:b/>
          <w:i w:val="0"/>
          <w:iCs w:val="0"/>
          <w:sz w:val="14"/>
        </w:rPr>
        <w:t>ronados en el grupo Otros.</w:t>
      </w:r>
    </w:p>
    <w:p w:rsidR="00000000" w:rsidRDefault="0076216C">
      <w:pPr>
        <w:rPr>
          <w:rFonts w:cs="Arial"/>
          <w:b/>
          <w:bCs/>
        </w:rPr>
      </w:pPr>
      <w:r>
        <w:rPr>
          <w:b/>
          <w:sz w:val="14"/>
        </w:rPr>
        <w:t xml:space="preserve">                  **Datos tomados del total de miembros que si presentan información en el grupo Otros.</w:t>
      </w:r>
    </w:p>
    <w:p w:rsidR="00000000" w:rsidRDefault="0076216C">
      <w:pPr>
        <w:pStyle w:val="Textoindependiente"/>
        <w:ind w:right="717"/>
        <w:jc w:val="right"/>
      </w:pPr>
    </w:p>
    <w:p w:rsidR="00000000" w:rsidRDefault="0076216C">
      <w:pPr>
        <w:rPr>
          <w:rFonts w:cs="Arial"/>
          <w:sz w:val="18"/>
        </w:rPr>
      </w:pPr>
    </w:p>
    <w:p w:rsidR="00000000" w:rsidRDefault="0076216C">
      <w:pPr>
        <w:numPr>
          <w:ilvl w:val="3"/>
          <w:numId w:val="11"/>
        </w:numPr>
        <w:tabs>
          <w:tab w:val="clear" w:pos="1080"/>
        </w:tabs>
        <w:ind w:left="1800"/>
        <w:rPr>
          <w:b/>
          <w:bCs/>
        </w:rPr>
      </w:pPr>
      <w:r>
        <w:rPr>
          <w:b/>
          <w:bCs/>
        </w:rPr>
        <w:t>Cumplimiento del Nombramiento(IL</w:t>
      </w:r>
      <w:r>
        <w:rPr>
          <w:b/>
          <w:bCs/>
          <w:vertAlign w:val="subscript"/>
        </w:rPr>
        <w:t>0</w:t>
      </w:r>
      <w:r>
        <w:rPr>
          <w:b/>
          <w:bCs/>
        </w:rPr>
        <w:t>)</w:t>
      </w:r>
    </w:p>
    <w:p w:rsidR="00000000" w:rsidRDefault="0076216C">
      <w:pPr>
        <w:ind w:left="708"/>
      </w:pPr>
      <w:r>
        <w:t xml:space="preserve">Característica que indica si el miembro del magisterio fiscal clasificado en el grupo </w:t>
      </w:r>
      <w:r>
        <w:rPr>
          <w:i/>
          <w:iCs/>
        </w:rPr>
        <w:t>Ot</w:t>
      </w:r>
      <w:r>
        <w:rPr>
          <w:i/>
          <w:iCs/>
        </w:rPr>
        <w:t>ros</w:t>
      </w:r>
      <w:r>
        <w:t>, labora en la misma institución que indica su nombramiento, así en la tabla 117 se aprecia que  de  3815 entrevistados, el 94% cumple con el Nombramiento, mientras que el resto (6%) no lo cumplen.</w:t>
      </w:r>
    </w:p>
    <w:p w:rsidR="00000000" w:rsidRDefault="0076216C">
      <w:pPr>
        <w:pStyle w:val="Ttulo1"/>
        <w:jc w:val="center"/>
        <w:rPr>
          <w:rFonts w:ascii="Calisto MT" w:hAnsi="Calisto MT"/>
          <w:b w:val="0"/>
          <w:bCs w:val="0"/>
          <w:sz w:val="18"/>
          <w:u w:val="single"/>
        </w:rPr>
      </w:pPr>
      <w:r>
        <w:rPr>
          <w:rFonts w:ascii="Calisto MT" w:hAnsi="Calisto MT"/>
          <w:b w:val="0"/>
          <w:bCs w:val="0"/>
          <w:noProof/>
          <w:sz w:val="20"/>
          <w:u w:val="single"/>
        </w:rPr>
        <w:pict>
          <v:rect id="_x0000_s1136" style="position:absolute;left:0;text-align:left;margin-left:9pt;margin-top:9pt;width:369pt;height:164.7pt;z-index:251673600" filled="f" strokeweight="3pt">
            <v:stroke linestyle="thinThin"/>
          </v:rect>
        </w:pict>
      </w:r>
    </w:p>
    <w:p w:rsidR="00000000" w:rsidRDefault="0076216C">
      <w:pPr>
        <w:pStyle w:val="Ttulo1"/>
        <w:numPr>
          <w:ilvl w:val="12"/>
          <w:numId w:val="0"/>
        </w:numPr>
        <w:spacing w:line="240" w:lineRule="auto"/>
        <w:ind w:right="72"/>
        <w:jc w:val="center"/>
        <w:rPr>
          <w:rFonts w:cs="Arial"/>
          <w:noProof/>
          <w:sz w:val="20"/>
        </w:rPr>
      </w:pPr>
      <w:r>
        <w:rPr>
          <w:rFonts w:cs="Arial"/>
          <w:noProof/>
          <w:sz w:val="20"/>
        </w:rPr>
        <w:t>Tabla 117</w:t>
      </w:r>
    </w:p>
    <w:p w:rsidR="00000000" w:rsidRDefault="0076216C">
      <w:pPr>
        <w:pStyle w:val="BodyText2"/>
        <w:numPr>
          <w:ilvl w:val="12"/>
          <w:numId w:val="0"/>
        </w:numPr>
        <w:spacing w:line="240" w:lineRule="auto"/>
        <w:ind w:left="-564" w:right="72" w:firstLine="24"/>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w:t>
      </w:r>
      <w:r>
        <w:rPr>
          <w:rFonts w:ascii="Times New Roman" w:hAnsi="Times New Roman"/>
          <w:sz w:val="22"/>
        </w:rPr>
        <w:t xml:space="preserve"> Nacional</w:t>
      </w:r>
    </w:p>
    <w:p w:rsidR="00000000" w:rsidRDefault="0076216C">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Otros</w:t>
      </w:r>
    </w:p>
    <w:p w:rsidR="00000000" w:rsidRDefault="0076216C">
      <w:pPr>
        <w:jc w:val="center"/>
        <w:rPr>
          <w:rFonts w:cs="Arial"/>
          <w:b/>
          <w:bCs/>
        </w:rPr>
      </w:pPr>
      <w:r>
        <w:rPr>
          <w:rFonts w:ascii="Times New Roman" w:hAnsi="Times New Roman"/>
          <w:i/>
          <w:sz w:val="22"/>
        </w:rPr>
        <w:t>Tabla de Frecuencias: Cumplimiento del nombramiento</w:t>
      </w:r>
    </w:p>
    <w:tbl>
      <w:tblPr>
        <w:tblW w:w="6324" w:type="dxa"/>
        <w:jc w:val="center"/>
        <w:tblCellMar>
          <w:left w:w="0" w:type="dxa"/>
          <w:right w:w="0" w:type="dxa"/>
        </w:tblCellMar>
        <w:tblLook w:val="0000"/>
      </w:tblPr>
      <w:tblGrid>
        <w:gridCol w:w="2911"/>
        <w:gridCol w:w="1722"/>
        <w:gridCol w:w="1691"/>
      </w:tblGrid>
      <w:tr w:rsidR="00000000">
        <w:trPr>
          <w:trHeight w:val="227"/>
          <w:jc w:val="center"/>
        </w:trPr>
        <w:tc>
          <w:tcPr>
            <w:tcW w:w="291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b/>
                <w:bCs/>
                <w:i/>
                <w:iCs/>
                <w:sz w:val="18"/>
                <w:szCs w:val="18"/>
                <w:u w:val="single"/>
              </w:rPr>
            </w:pPr>
            <w:r>
              <w:rPr>
                <w:rFonts w:cs="Arial"/>
                <w:b/>
                <w:bCs/>
                <w:i/>
                <w:iCs/>
                <w:sz w:val="18"/>
                <w:szCs w:val="18"/>
                <w:u w:val="single"/>
              </w:rPr>
              <w:t>Cumplimiento del nombramiento</w:t>
            </w:r>
          </w:p>
        </w:tc>
        <w:tc>
          <w:tcPr>
            <w:tcW w:w="172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absoluta</w:t>
            </w:r>
          </w:p>
        </w:tc>
        <w:tc>
          <w:tcPr>
            <w:tcW w:w="1691"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000000" w:rsidRDefault="0076216C">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27"/>
          <w:jc w:val="center"/>
        </w:trPr>
        <w:tc>
          <w:tcPr>
            <w:tcW w:w="291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No</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201</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0,0527</w:t>
            </w:r>
          </w:p>
        </w:tc>
      </w:tr>
      <w:tr w:rsidR="00000000">
        <w:trPr>
          <w:trHeight w:val="227"/>
          <w:jc w:val="center"/>
        </w:trPr>
        <w:tc>
          <w:tcPr>
            <w:tcW w:w="291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Si</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3614</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0,9473</w:t>
            </w:r>
          </w:p>
        </w:tc>
      </w:tr>
      <w:tr w:rsidR="00000000">
        <w:trPr>
          <w:trHeight w:val="227"/>
          <w:jc w:val="center"/>
        </w:trPr>
        <w:tc>
          <w:tcPr>
            <w:tcW w:w="2911"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rPr>
                <w:rFonts w:eastAsia="Arial Unicode MS" w:cs="Arial"/>
                <w:sz w:val="14"/>
                <w:szCs w:val="14"/>
              </w:rPr>
            </w:pPr>
            <w:r>
              <w:rPr>
                <w:rFonts w:cs="Arial"/>
                <w:sz w:val="14"/>
                <w:szCs w:val="14"/>
              </w:rPr>
              <w:t>Total</w:t>
            </w:r>
          </w:p>
        </w:tc>
        <w:tc>
          <w:tcPr>
            <w:tcW w:w="172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3815</w:t>
            </w:r>
          </w:p>
        </w:tc>
        <w:tc>
          <w:tcPr>
            <w:tcW w:w="169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00000" w:rsidRDefault="0076216C">
            <w:pPr>
              <w:spacing w:line="240" w:lineRule="auto"/>
              <w:jc w:val="right"/>
              <w:rPr>
                <w:rFonts w:eastAsia="Arial Unicode MS" w:cs="Arial"/>
                <w:sz w:val="14"/>
                <w:szCs w:val="14"/>
              </w:rPr>
            </w:pPr>
            <w:r>
              <w:rPr>
                <w:rFonts w:cs="Arial"/>
                <w:sz w:val="14"/>
                <w:szCs w:val="14"/>
              </w:rPr>
              <w:t>1</w:t>
            </w:r>
          </w:p>
        </w:tc>
      </w:tr>
    </w:tbl>
    <w:p w:rsidR="00000000" w:rsidRDefault="0076216C">
      <w:pPr>
        <w:numPr>
          <w:ilvl w:val="12"/>
          <w:numId w:val="0"/>
        </w:numPr>
        <w:spacing w:line="240" w:lineRule="auto"/>
        <w:jc w:val="center"/>
        <w:rPr>
          <w:b/>
          <w:sz w:val="16"/>
        </w:rPr>
      </w:pPr>
    </w:p>
    <w:p w:rsidR="00000000" w:rsidRDefault="0076216C">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w:t>
      </w:r>
      <w:r>
        <w:rPr>
          <w:rFonts w:cs="Arial"/>
          <w:b/>
          <w:i/>
          <w:sz w:val="16"/>
          <w:u w:val="single"/>
        </w:rPr>
        <w:t>s Públicos del MEC(2000)</w:t>
      </w:r>
    </w:p>
    <w:p w:rsidR="0076216C" w:rsidRDefault="0076216C">
      <w:pPr>
        <w:pStyle w:val="Textoindependiente"/>
        <w:ind w:right="717"/>
        <w:jc w:val="right"/>
        <w:rPr>
          <w:b/>
          <w:i w:val="0"/>
          <w:iCs w:val="0"/>
        </w:rPr>
      </w:pPr>
      <w:r>
        <w:rPr>
          <w:b/>
          <w:i w:val="0"/>
          <w:iCs w:val="0"/>
          <w:sz w:val="16"/>
        </w:rPr>
        <w:t>Elaboración: Eva María Mera</w:t>
      </w:r>
    </w:p>
    <w:sectPr w:rsidR="0076216C">
      <w:headerReference w:type="even" r:id="rId18"/>
      <w:headerReference w:type="default" r:id="rId19"/>
      <w:pgSz w:w="11906" w:h="16838"/>
      <w:pgMar w:top="2268" w:right="1826" w:bottom="2268" w:left="2268" w:header="709" w:footer="709" w:gutter="0"/>
      <w:pgNumType w:start="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6C" w:rsidRDefault="0076216C">
      <w:pPr>
        <w:spacing w:line="240" w:lineRule="auto"/>
      </w:pPr>
      <w:r>
        <w:separator/>
      </w:r>
    </w:p>
  </w:endnote>
  <w:endnote w:type="continuationSeparator" w:id="1">
    <w:p w:rsidR="0076216C" w:rsidRDefault="00762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6C" w:rsidRDefault="0076216C">
      <w:pPr>
        <w:spacing w:line="240" w:lineRule="auto"/>
      </w:pPr>
      <w:r>
        <w:separator/>
      </w:r>
    </w:p>
  </w:footnote>
  <w:footnote w:type="continuationSeparator" w:id="1">
    <w:p w:rsidR="0076216C" w:rsidRDefault="007621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21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6216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21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62C3">
      <w:rPr>
        <w:rStyle w:val="Nmerodepgina"/>
        <w:noProof/>
      </w:rPr>
      <w:t>268</w:t>
    </w:r>
    <w:r>
      <w:rPr>
        <w:rStyle w:val="Nmerodepgina"/>
      </w:rPr>
      <w:fldChar w:fldCharType="end"/>
    </w:r>
  </w:p>
  <w:p w:rsidR="00000000" w:rsidRDefault="0076216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8CF"/>
    <w:multiLevelType w:val="hybridMultilevel"/>
    <w:tmpl w:val="C54EEF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8C25DB"/>
    <w:multiLevelType w:val="multilevel"/>
    <w:tmpl w:val="06DEB736"/>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691555"/>
    <w:multiLevelType w:val="multilevel"/>
    <w:tmpl w:val="3AC271B8"/>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AD33BD"/>
    <w:multiLevelType w:val="multilevel"/>
    <w:tmpl w:val="3AC271B8"/>
    <w:lvl w:ilvl="0">
      <w:start w:val="1"/>
      <w:numFmt w:val="bullet"/>
      <w:lvlText w:val=""/>
      <w:lvlJc w:val="left"/>
      <w:pPr>
        <w:tabs>
          <w:tab w:val="num" w:pos="360"/>
        </w:tabs>
        <w:ind w:left="360" w:hanging="360"/>
      </w:pPr>
      <w:rPr>
        <w:rFonts w:ascii="Wingdings" w:hAnsi="Wingdings" w:hint="default"/>
        <w:sz w:val="16"/>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BB4663"/>
    <w:multiLevelType w:val="multilevel"/>
    <w:tmpl w:val="0DD62744"/>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054D43"/>
    <w:multiLevelType w:val="multilevel"/>
    <w:tmpl w:val="3AC271B8"/>
    <w:lvl w:ilvl="0">
      <w:start w:val="1"/>
      <w:numFmt w:val="bullet"/>
      <w:lvlText w:val=""/>
      <w:lvlJc w:val="left"/>
      <w:pPr>
        <w:tabs>
          <w:tab w:val="num" w:pos="360"/>
        </w:tabs>
        <w:ind w:left="360" w:hanging="360"/>
      </w:pPr>
      <w:rPr>
        <w:rFonts w:ascii="Wingdings" w:hAnsi="Wingdings" w:hint="default"/>
        <w:sz w:val="16"/>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8E468C"/>
    <w:multiLevelType w:val="multilevel"/>
    <w:tmpl w:val="40B822A4"/>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1035"/>
        </w:tabs>
        <w:ind w:left="1035" w:hanging="915"/>
      </w:pPr>
      <w:rPr>
        <w:rFonts w:hint="default"/>
      </w:rPr>
    </w:lvl>
    <w:lvl w:ilvl="2">
      <w:start w:val="3"/>
      <w:numFmt w:val="decimal"/>
      <w:lvlText w:val="%1.%2.%3"/>
      <w:lvlJc w:val="left"/>
      <w:pPr>
        <w:tabs>
          <w:tab w:val="num" w:pos="1155"/>
        </w:tabs>
        <w:ind w:left="1155" w:hanging="91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7">
    <w:nsid w:val="4BF2524E"/>
    <w:multiLevelType w:val="multilevel"/>
    <w:tmpl w:val="3AC271B8"/>
    <w:lvl w:ilvl="0">
      <w:start w:val="1"/>
      <w:numFmt w:val="bullet"/>
      <w:lvlText w:val=""/>
      <w:lvlJc w:val="left"/>
      <w:pPr>
        <w:tabs>
          <w:tab w:val="num" w:pos="360"/>
        </w:tabs>
        <w:ind w:left="360" w:hanging="360"/>
      </w:pPr>
      <w:rPr>
        <w:rFonts w:ascii="Wingdings" w:hAnsi="Wingdings" w:hint="default"/>
        <w:sz w:val="16"/>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8B14AB"/>
    <w:multiLevelType w:val="multilevel"/>
    <w:tmpl w:val="3AC271B8"/>
    <w:lvl w:ilvl="0">
      <w:start w:val="1"/>
      <w:numFmt w:val="bullet"/>
      <w:lvlText w:val=""/>
      <w:lvlJc w:val="left"/>
      <w:pPr>
        <w:tabs>
          <w:tab w:val="num" w:pos="360"/>
        </w:tabs>
        <w:ind w:left="360" w:hanging="360"/>
      </w:pPr>
      <w:rPr>
        <w:rFonts w:ascii="Wingdings" w:hAnsi="Wingdings" w:hint="default"/>
        <w:sz w:val="16"/>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A57FAE"/>
    <w:multiLevelType w:val="multilevel"/>
    <w:tmpl w:val="0DE0B4D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8A1758"/>
    <w:multiLevelType w:val="multilevel"/>
    <w:tmpl w:val="3AC271B8"/>
    <w:lvl w:ilvl="0">
      <w:start w:val="1"/>
      <w:numFmt w:val="bullet"/>
      <w:lvlText w:val=""/>
      <w:lvlJc w:val="left"/>
      <w:pPr>
        <w:tabs>
          <w:tab w:val="num" w:pos="360"/>
        </w:tabs>
        <w:ind w:left="360" w:hanging="360"/>
      </w:pPr>
      <w:rPr>
        <w:rFonts w:ascii="Wingdings" w:hAnsi="Wingdings" w:hint="default"/>
        <w:sz w:val="16"/>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6"/>
  </w:num>
  <w:num w:numId="5">
    <w:abstractNumId w:val="5"/>
  </w:num>
  <w:num w:numId="6">
    <w:abstractNumId w:val="8"/>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0862C3"/>
    <w:rsid w:val="000862C3"/>
    <w:rsid w:val="007621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3pt" linestyle="thinThin"/>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outlineLvl w:val="0"/>
    </w:pPr>
    <w:rPr>
      <w:b/>
      <w:bCs/>
      <w:sz w:val="16"/>
    </w:rPr>
  </w:style>
  <w:style w:type="paragraph" w:styleId="Ttulo2">
    <w:name w:val="heading 2"/>
    <w:basedOn w:val="Normal"/>
    <w:next w:val="Normal"/>
    <w:qFormat/>
    <w:pPr>
      <w:keepNext/>
      <w:jc w:val="center"/>
      <w:outlineLvl w:val="1"/>
    </w:pPr>
    <w:rPr>
      <w:rFonts w:cs="Arial"/>
      <w:i/>
      <w:iCs/>
      <w:sz w:val="14"/>
      <w:szCs w:val="18"/>
    </w:rPr>
  </w:style>
  <w:style w:type="paragraph" w:styleId="Ttulo3">
    <w:name w:val="heading 3"/>
    <w:basedOn w:val="Normal"/>
    <w:next w:val="Normal"/>
    <w:qFormat/>
    <w:pPr>
      <w:keepNext/>
      <w:jc w:val="center"/>
      <w:outlineLvl w:val="2"/>
    </w:pPr>
    <w:rPr>
      <w:rFonts w:cs="Arial"/>
      <w:i/>
      <w:iCs/>
      <w:sz w:val="18"/>
      <w:szCs w:val="18"/>
    </w:rPr>
  </w:style>
  <w:style w:type="paragraph" w:styleId="Ttulo4">
    <w:name w:val="heading 4"/>
    <w:basedOn w:val="Normal"/>
    <w:next w:val="Normal"/>
    <w:qFormat/>
    <w:pPr>
      <w:keepNext/>
      <w:jc w:val="center"/>
      <w:outlineLvl w:val="3"/>
    </w:pPr>
    <w:rPr>
      <w:rFonts w:cs="Arial"/>
      <w:b/>
      <w:bCs/>
    </w:rPr>
  </w:style>
  <w:style w:type="paragraph" w:styleId="Ttulo5">
    <w:name w:val="heading 5"/>
    <w:basedOn w:val="Normal"/>
    <w:next w:val="Normal"/>
    <w:qFormat/>
    <w:pPr>
      <w:keepNext/>
      <w:jc w:val="center"/>
      <w:outlineLvl w:val="4"/>
    </w:pPr>
    <w:rPr>
      <w:rFonts w:cs="Arial"/>
      <w:i/>
      <w:iCs/>
      <w:sz w:val="16"/>
      <w:szCs w:val="18"/>
    </w:rPr>
  </w:style>
  <w:style w:type="paragraph" w:styleId="Ttulo6">
    <w:name w:val="heading 6"/>
    <w:basedOn w:val="Normal"/>
    <w:next w:val="Normal"/>
    <w:qFormat/>
    <w:pPr>
      <w:keepNext/>
      <w:jc w:val="center"/>
      <w:outlineLvl w:val="5"/>
    </w:pPr>
    <w:rPr>
      <w:rFonts w:cs="Arial"/>
      <w:b/>
      <w:bCs/>
      <w:i/>
      <w:iCs/>
      <w:sz w:val="16"/>
      <w:szCs w:val="18"/>
      <w:u w:val="single"/>
    </w:rPr>
  </w:style>
  <w:style w:type="paragraph" w:styleId="Ttulo7">
    <w:name w:val="heading 7"/>
    <w:basedOn w:val="Normal"/>
    <w:next w:val="Normal"/>
    <w:qFormat/>
    <w:pPr>
      <w:keepNext/>
      <w:outlineLvl w:val="6"/>
    </w:pPr>
    <w:rPr>
      <w:rFonts w:cs="Arial"/>
      <w:b/>
      <w:bCs/>
    </w:rPr>
  </w:style>
  <w:style w:type="paragraph" w:styleId="Ttulo8">
    <w:name w:val="heading 8"/>
    <w:basedOn w:val="Normal"/>
    <w:next w:val="Normal"/>
    <w:qFormat/>
    <w:pPr>
      <w:keepNext/>
      <w:jc w:val="center"/>
      <w:outlineLvl w:val="7"/>
    </w:pPr>
    <w:rPr>
      <w:rFonts w:ascii="Calisto MT" w:hAnsi="Calisto MT"/>
      <w:b/>
      <w:bCs/>
      <w:sz w:val="18"/>
    </w:rPr>
  </w:style>
  <w:style w:type="paragraph" w:styleId="Ttulo9">
    <w:name w:val="heading 9"/>
    <w:basedOn w:val="Normal"/>
    <w:next w:val="Normal"/>
    <w:qFormat/>
    <w:pPr>
      <w:keepNext/>
      <w:jc w:val="center"/>
      <w:outlineLvl w:val="8"/>
    </w:pPr>
    <w:rPr>
      <w:rFonts w:ascii="Times New Roman" w:hAnsi="Times New Roman"/>
      <w:i/>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cs="Arial"/>
      <w:b/>
      <w:bCs/>
      <w:sz w:val="36"/>
    </w:rPr>
  </w:style>
  <w:style w:type="paragraph" w:styleId="Textoindependiente">
    <w:name w:val="Body Text"/>
    <w:basedOn w:val="Normal"/>
    <w:semiHidden/>
    <w:rPr>
      <w:rFonts w:cs="Arial"/>
      <w:i/>
      <w:iCs/>
    </w:rPr>
  </w:style>
  <w:style w:type="paragraph" w:styleId="Textoindependiente2">
    <w:name w:val="Body Text 2"/>
    <w:basedOn w:val="Normal"/>
    <w:semiHidden/>
    <w:rPr>
      <w:rFonts w:cs="Arial"/>
    </w:rPr>
  </w:style>
  <w:style w:type="paragraph" w:styleId="Textodebloque">
    <w:name w:val="Block Text"/>
    <w:basedOn w:val="Normal"/>
    <w:semiHidden/>
    <w:pPr>
      <w:ind w:left="1800" w:right="1692"/>
      <w:jc w:val="center"/>
    </w:pPr>
    <w:rPr>
      <w:rFonts w:ascii="French Script MT" w:hAnsi="French Script MT"/>
      <w:sz w:val="22"/>
      <w:u w:val="single"/>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i/>
      <w:iCs/>
      <w:sz w:val="18"/>
      <w:szCs w:val="18"/>
      <w:u w:val="single"/>
    </w:rPr>
  </w:style>
  <w:style w:type="paragraph" w:customStyle="1" w:styleId="xl27">
    <w:name w:val="xl2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i/>
      <w:iCs/>
      <w:sz w:val="18"/>
      <w:szCs w:val="18"/>
    </w:rPr>
  </w:style>
  <w:style w:type="paragraph" w:styleId="Textoindependiente3">
    <w:name w:val="Body Text 3"/>
    <w:basedOn w:val="Normal"/>
    <w:semiHidden/>
    <w:pPr>
      <w:ind w:right="72"/>
      <w:jc w:val="center"/>
    </w:pPr>
    <w:rPr>
      <w:rFonts w:ascii="French Script MT" w:hAnsi="French Script MT"/>
      <w:sz w:val="30"/>
      <w:u w:val="single"/>
    </w:rPr>
  </w:style>
  <w:style w:type="paragraph" w:styleId="Piedepgina">
    <w:name w:val="footer"/>
    <w:basedOn w:val="Normal"/>
    <w:semiHidden/>
    <w:pPr>
      <w:tabs>
        <w:tab w:val="center" w:pos="4252"/>
        <w:tab w:val="right" w:pos="8504"/>
      </w:tabs>
    </w:pPr>
  </w:style>
  <w:style w:type="paragraph" w:styleId="Epgrafe">
    <w:name w:val="caption"/>
    <w:basedOn w:val="Normal"/>
    <w:next w:val="Normal"/>
    <w:qFormat/>
    <w:pPr>
      <w:spacing w:before="120" w:after="120"/>
    </w:pPr>
    <w:rPr>
      <w:b/>
      <w:bCs/>
      <w:sz w:val="20"/>
      <w:szCs w:val="20"/>
    </w:rPr>
  </w:style>
  <w:style w:type="paragraph" w:styleId="Sangradetextonormal">
    <w:name w:val="Body Text Indent"/>
    <w:basedOn w:val="Normal"/>
    <w:semiHidden/>
    <w:pPr>
      <w:ind w:left="708"/>
    </w:pPr>
  </w:style>
  <w:style w:type="paragraph" w:customStyle="1" w:styleId="BodyText2">
    <w:name w:val="Body Text 2"/>
    <w:basedOn w:val="Normal"/>
    <w:pPr>
      <w:overflowPunct w:val="0"/>
      <w:autoSpaceDE w:val="0"/>
      <w:autoSpaceDN w:val="0"/>
      <w:adjustRightInd w:val="0"/>
      <w:textAlignment w:val="baseline"/>
    </w:pPr>
    <w:rPr>
      <w:b/>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441860465116291"/>
          <c:y val="9.2165898617511524E-2"/>
          <c:w val="0.8023255813953486"/>
          <c:h val="0.63594470046082985"/>
        </c:manualLayout>
      </c:layout>
      <c:barChart>
        <c:barDir val="col"/>
        <c:grouping val="clustered"/>
        <c:ser>
          <c:idx val="0"/>
          <c:order val="0"/>
          <c:spPr>
            <a:solidFill>
              <a:srgbClr val="99CC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Hoja1!$J$5:$J$12</c:f>
              <c:strCache>
                <c:ptCount val="8"/>
                <c:pt idx="0">
                  <c:v>[15, 25)</c:v>
                </c:pt>
                <c:pt idx="1">
                  <c:v>[25, 35)</c:v>
                </c:pt>
                <c:pt idx="2">
                  <c:v>[35, 45)</c:v>
                </c:pt>
                <c:pt idx="3">
                  <c:v>[45, 55)</c:v>
                </c:pt>
                <c:pt idx="4">
                  <c:v>[55, 65)</c:v>
                </c:pt>
                <c:pt idx="5">
                  <c:v>[65, 75)</c:v>
                </c:pt>
                <c:pt idx="6">
                  <c:v>[75, 85)</c:v>
                </c:pt>
                <c:pt idx="7">
                  <c:v>[85, 95)</c:v>
                </c:pt>
              </c:strCache>
            </c:strRef>
          </c:cat>
          <c:val>
            <c:numRef>
              <c:f>Hoja1!$L$5:$L$12</c:f>
              <c:numCache>
                <c:formatCode>0.0000</c:formatCode>
                <c:ptCount val="8"/>
                <c:pt idx="0">
                  <c:v>5.8453473132372237E-2</c:v>
                </c:pt>
                <c:pt idx="1">
                  <c:v>0.16749672346002628</c:v>
                </c:pt>
                <c:pt idx="2">
                  <c:v>0.31664482306684166</c:v>
                </c:pt>
                <c:pt idx="3">
                  <c:v>0.25950196592398439</c:v>
                </c:pt>
                <c:pt idx="4">
                  <c:v>0.1342070773263434</c:v>
                </c:pt>
                <c:pt idx="5">
                  <c:v>5.1376146788990808E-2</c:v>
                </c:pt>
                <c:pt idx="6">
                  <c:v>1.1533420707732644E-2</c:v>
                </c:pt>
                <c:pt idx="7">
                  <c:v>7.863695937090435E-4</c:v>
                </c:pt>
              </c:numCache>
            </c:numRef>
          </c:val>
        </c:ser>
        <c:gapWidth val="0"/>
        <c:axId val="126780544"/>
        <c:axId val="126782464"/>
      </c:barChart>
      <c:catAx>
        <c:axId val="126780544"/>
        <c:scaling>
          <c:orientation val="minMax"/>
        </c:scaling>
        <c:axPos val="b"/>
        <c:title>
          <c:tx>
            <c:rich>
              <a:bodyPr/>
              <a:lstStyle/>
              <a:p>
                <a:pPr>
                  <a:defRPr sz="800" b="0" i="0" u="none" strike="noStrike" baseline="0">
                    <a:solidFill>
                      <a:srgbClr val="000000"/>
                    </a:solidFill>
                    <a:latin typeface="Arial"/>
                    <a:ea typeface="Arial"/>
                    <a:cs typeface="Arial"/>
                  </a:defRPr>
                </a:pPr>
                <a:r>
                  <a:t>Edad</a:t>
                </a:r>
              </a:p>
            </c:rich>
          </c:tx>
          <c:layout>
            <c:manualLayout>
              <c:xMode val="edge"/>
              <c:yMode val="edge"/>
              <c:x val="0.54186046511627906"/>
              <c:y val="0.85253456221198154"/>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6782464"/>
        <c:crosses val="autoZero"/>
        <c:auto val="1"/>
        <c:lblAlgn val="ctr"/>
        <c:lblOffset val="100"/>
        <c:tickLblSkip val="1"/>
        <c:tickMarkSkip val="1"/>
      </c:catAx>
      <c:valAx>
        <c:axId val="126782464"/>
        <c:scaling>
          <c:orientation val="minMax"/>
          <c:max val="1"/>
        </c:scaling>
        <c:axPos val="l"/>
        <c:title>
          <c:tx>
            <c:rich>
              <a:bodyPr/>
              <a:lstStyle/>
              <a:p>
                <a:pPr>
                  <a:defRPr sz="800" b="0" i="0" u="none" strike="noStrike" baseline="0">
                    <a:solidFill>
                      <a:srgbClr val="000000"/>
                    </a:solidFill>
                    <a:latin typeface="Arial"/>
                    <a:ea typeface="Arial"/>
                    <a:cs typeface="Arial"/>
                  </a:defRPr>
                </a:pPr>
                <a:r>
                  <a:t>Frecuencia Relativa</a:t>
                </a:r>
              </a:p>
            </c:rich>
          </c:tx>
          <c:layout>
            <c:manualLayout>
              <c:xMode val="edge"/>
              <c:yMode val="edge"/>
              <c:x val="2.5581395348837209E-2"/>
              <c:y val="0.1843317972350231"/>
            </c:manualLayout>
          </c:layout>
          <c:spPr>
            <a:noFill/>
            <a:ln w="25400">
              <a:noFill/>
            </a:ln>
          </c:spPr>
        </c:title>
        <c:numFmt formatCode="0.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6780544"/>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729613733905584"/>
          <c:y val="8.0508474576271236E-2"/>
          <c:w val="0.84549356223175953"/>
          <c:h val="0.72881355932203362"/>
        </c:manualLayout>
      </c:layout>
      <c:lineChart>
        <c:grouping val="standard"/>
        <c:ser>
          <c:idx val="0"/>
          <c:order val="0"/>
          <c:spPr>
            <a:ln w="12700">
              <a:solidFill>
                <a:srgbClr val="000080"/>
              </a:solidFill>
              <a:prstDash val="solid"/>
            </a:ln>
          </c:spPr>
          <c:marker>
            <c:symbol val="none"/>
          </c:marker>
          <c:cat>
            <c:strRef>
              <c:f>Hoja1!$C$4:$C$12</c:f>
              <c:strCache>
                <c:ptCount val="9"/>
                <c:pt idx="0">
                  <c:v>0</c:v>
                </c:pt>
                <c:pt idx="1">
                  <c:v>[20 a 29]</c:v>
                </c:pt>
                <c:pt idx="2">
                  <c:v>[30 a 39]</c:v>
                </c:pt>
                <c:pt idx="3">
                  <c:v>[40 a 49]</c:v>
                </c:pt>
                <c:pt idx="4">
                  <c:v>[50 a 59]</c:v>
                </c:pt>
                <c:pt idx="5">
                  <c:v>[60 a 69]</c:v>
                </c:pt>
                <c:pt idx="6">
                  <c:v>[70 a 79]</c:v>
                </c:pt>
                <c:pt idx="7">
                  <c:v>[80 a 89]</c:v>
                </c:pt>
                <c:pt idx="8">
                  <c:v>[90 a 99]</c:v>
                </c:pt>
              </c:strCache>
            </c:strRef>
          </c:cat>
          <c:val>
            <c:numRef>
              <c:f>Hoja1!$F$4:$F$12</c:f>
              <c:numCache>
                <c:formatCode>General</c:formatCode>
                <c:ptCount val="9"/>
                <c:pt idx="0">
                  <c:v>3.0000000000000014E-3</c:v>
                </c:pt>
                <c:pt idx="1">
                  <c:v>7.1000000000000008E-2</c:v>
                </c:pt>
                <c:pt idx="2">
                  <c:v>0.20500000000000004</c:v>
                </c:pt>
                <c:pt idx="3">
                  <c:v>0.55800000000000005</c:v>
                </c:pt>
                <c:pt idx="4">
                  <c:v>0.83200000000000029</c:v>
                </c:pt>
                <c:pt idx="5">
                  <c:v>0.9670000000000003</c:v>
                </c:pt>
                <c:pt idx="6">
                  <c:v>0.99700000000000011</c:v>
                </c:pt>
                <c:pt idx="7">
                  <c:v>0.99900000000000011</c:v>
                </c:pt>
                <c:pt idx="8">
                  <c:v>1</c:v>
                </c:pt>
              </c:numCache>
            </c:numRef>
          </c:val>
          <c:smooth val="1"/>
        </c:ser>
        <c:marker val="1"/>
        <c:axId val="126863616"/>
        <c:axId val="126869888"/>
      </c:lineChart>
      <c:catAx>
        <c:axId val="126863616"/>
        <c:scaling>
          <c:orientation val="minMax"/>
        </c:scaling>
        <c:axPos val="b"/>
        <c:title>
          <c:tx>
            <c:rich>
              <a:bodyPr/>
              <a:lstStyle/>
              <a:p>
                <a:pPr>
                  <a:defRPr sz="675" b="0" i="0" u="none" strike="noStrike" baseline="0">
                    <a:solidFill>
                      <a:srgbClr val="000000"/>
                    </a:solidFill>
                    <a:latin typeface="Arial"/>
                    <a:ea typeface="Arial"/>
                    <a:cs typeface="Arial"/>
                  </a:defRPr>
                </a:pPr>
                <a:r>
                  <a:t>Edad</a:t>
                </a:r>
              </a:p>
            </c:rich>
          </c:tx>
          <c:layout>
            <c:manualLayout>
              <c:xMode val="edge"/>
              <c:yMode val="edge"/>
              <c:x val="0.50429184549356243"/>
              <c:y val="0.90254237288135575"/>
            </c:manualLayout>
          </c:layout>
          <c:spPr>
            <a:noFill/>
            <a:ln w="25400">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26869888"/>
        <c:crossesAt val="0"/>
        <c:auto val="1"/>
        <c:lblAlgn val="ctr"/>
        <c:lblOffset val="100"/>
        <c:tickLblSkip val="1"/>
        <c:tickMarkSkip val="1"/>
      </c:catAx>
      <c:valAx>
        <c:axId val="126869888"/>
        <c:scaling>
          <c:orientation val="minMax"/>
          <c:max val="1"/>
        </c:scaling>
        <c:axPos val="l"/>
        <c:title>
          <c:tx>
            <c:rich>
              <a:bodyPr/>
              <a:lstStyle/>
              <a:p>
                <a:pPr>
                  <a:defRPr sz="675" b="0" i="0" u="none" strike="noStrike" baseline="0">
                    <a:solidFill>
                      <a:srgbClr val="000000"/>
                    </a:solidFill>
                    <a:latin typeface="Arial"/>
                    <a:ea typeface="Arial"/>
                    <a:cs typeface="Arial"/>
                  </a:defRPr>
                </a:pPr>
                <a:r>
                  <a:t>Frecuencia Relativa Acumulada</a:t>
                </a:r>
              </a:p>
            </c:rich>
          </c:tx>
          <c:layout>
            <c:manualLayout>
              <c:xMode val="edge"/>
              <c:yMode val="edge"/>
              <c:x val="2.5751072961373408E-2"/>
              <c:y val="0.16101694915254244"/>
            </c:manualLayout>
          </c:layout>
          <c:spPr>
            <a:noFill/>
            <a:ln w="25400">
              <a:noFill/>
            </a:ln>
          </c:spPr>
        </c:title>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26863616"/>
        <c:crosses val="autoZero"/>
        <c:crossBetween val="midCat"/>
      </c:valAx>
      <c:spPr>
        <a:noFill/>
        <a:ln w="3175">
          <a:solidFill>
            <a:srgbClr val="000000"/>
          </a:solidFill>
          <a:prstDash val="solid"/>
        </a:ln>
      </c:spPr>
    </c:plotArea>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7325</Words>
  <Characters>40290</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3</vt:lpstr>
    </vt:vector>
  </TitlesOfParts>
  <Company>Familia Mera</Company>
  <LinksUpToDate>false</LinksUpToDate>
  <CharactersWithSpaces>47520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Eva María Mera</dc:creator>
  <cp:keywords/>
  <dc:description/>
  <cp:lastModifiedBy>Ayudante</cp:lastModifiedBy>
  <cp:revision>2</cp:revision>
  <cp:lastPrinted>2002-06-10T14:39:00Z</cp:lastPrinted>
  <dcterms:created xsi:type="dcterms:W3CDTF">2009-07-02T17:33:00Z</dcterms:created>
  <dcterms:modified xsi:type="dcterms:W3CDTF">2009-07-02T17:33:00Z</dcterms:modified>
</cp:coreProperties>
</file>