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2F44">
      <w:pPr>
        <w:pStyle w:val="Ttulo"/>
        <w:rPr>
          <w:sz w:val="48"/>
        </w:rPr>
      </w:pPr>
    </w:p>
    <w:p w:rsidR="00000000" w:rsidRDefault="00A72F44">
      <w:pPr>
        <w:pStyle w:val="Ttulo"/>
        <w:rPr>
          <w:sz w:val="48"/>
        </w:rPr>
      </w:pPr>
    </w:p>
    <w:p w:rsidR="00000000" w:rsidRDefault="00A72F44">
      <w:pPr>
        <w:pStyle w:val="Ttulo"/>
        <w:rPr>
          <w:sz w:val="48"/>
        </w:rPr>
      </w:pPr>
      <w:r>
        <w:rPr>
          <w:sz w:val="48"/>
        </w:rPr>
        <w:t>CAPÍTULO 4</w:t>
      </w:r>
    </w:p>
    <w:p w:rsidR="00000000" w:rsidRDefault="00A72F44">
      <w:pPr>
        <w:pStyle w:val="Ttulo1"/>
        <w:jc w:val="both"/>
        <w:rPr>
          <w:sz w:val="32"/>
        </w:rPr>
      </w:pPr>
      <w:r>
        <w:rPr>
          <w:sz w:val="32"/>
        </w:rPr>
        <w:t>4.  ANÁLISIS ESTADÍSTICO MULTIVARIADO</w:t>
      </w:r>
    </w:p>
    <w:p w:rsidR="00000000" w:rsidRDefault="00A72F44">
      <w:pPr>
        <w:pStyle w:val="Ttulo1"/>
        <w:jc w:val="left"/>
        <w:rPr>
          <w:lang w:val="es-ES"/>
        </w:rPr>
      </w:pPr>
    </w:p>
    <w:p w:rsidR="00000000" w:rsidRDefault="00A72F44">
      <w:pPr>
        <w:pStyle w:val="Ttulo1"/>
        <w:numPr>
          <w:ilvl w:val="1"/>
          <w:numId w:val="45"/>
        </w:numPr>
        <w:jc w:val="left"/>
        <w:rPr>
          <w:lang w:val="es-ES"/>
        </w:rPr>
      </w:pPr>
      <w:r>
        <w:rPr>
          <w:lang w:val="es-ES"/>
        </w:rPr>
        <w:t>INTRODUCCIÓN</w:t>
      </w:r>
    </w:p>
    <w:p w:rsidR="00000000" w:rsidRDefault="00A72F44">
      <w:pPr>
        <w:ind w:left="465"/>
        <w:rPr>
          <w:rFonts w:cs="Arial"/>
        </w:rPr>
      </w:pPr>
      <w:r>
        <w:rPr>
          <w:rFonts w:cs="Arial"/>
        </w:rPr>
        <w:t>Capítulo en el que se realiza el análisis estadístico multivariado del Censo del magisterio fiscal y los servidores públicos del magisterio de educación,  llevado a cabo el 14 de diciembre de</w:t>
      </w:r>
      <w:r>
        <w:rPr>
          <w:rFonts w:cs="Arial"/>
        </w:rPr>
        <w:t>l 2000. El análisis será  para los  22.767 miembros del Magisterio fiscal que  se empadronaron en la provincia del Guayas.</w:t>
      </w:r>
    </w:p>
    <w:p w:rsidR="00000000" w:rsidRDefault="00A72F44">
      <w:pPr>
        <w:pStyle w:val="Textoindependiente"/>
        <w:rPr>
          <w:lang w:val="es-ES"/>
        </w:rPr>
      </w:pPr>
    </w:p>
    <w:p w:rsidR="00000000" w:rsidRDefault="00A72F44">
      <w:pPr>
        <w:pStyle w:val="Textoindependiente"/>
        <w:ind w:left="465"/>
      </w:pPr>
      <w:r>
        <w:t xml:space="preserve">El estudio estará particionado en cuatro Grupos: </w:t>
      </w:r>
    </w:p>
    <w:p w:rsidR="00000000" w:rsidRDefault="00A72F44">
      <w:pPr>
        <w:pStyle w:val="Textoindependiente"/>
        <w:numPr>
          <w:ilvl w:val="0"/>
          <w:numId w:val="12"/>
        </w:numPr>
        <w:tabs>
          <w:tab w:val="clear" w:pos="720"/>
          <w:tab w:val="num" w:pos="1068"/>
        </w:tabs>
        <w:ind w:left="1068"/>
      </w:pPr>
      <w:r>
        <w:t>Directores o Rectores (1687 empadronados)</w:t>
      </w:r>
    </w:p>
    <w:p w:rsidR="00000000" w:rsidRDefault="00A72F44">
      <w:pPr>
        <w:pStyle w:val="Textoindependiente"/>
        <w:numPr>
          <w:ilvl w:val="0"/>
          <w:numId w:val="12"/>
        </w:numPr>
        <w:tabs>
          <w:tab w:val="clear" w:pos="720"/>
          <w:tab w:val="num" w:pos="1068"/>
        </w:tabs>
        <w:ind w:left="1068"/>
      </w:pPr>
      <w:r>
        <w:t>Profesores (17.265 empadronados)</w:t>
      </w:r>
    </w:p>
    <w:p w:rsidR="00000000" w:rsidRDefault="00A72F44">
      <w:pPr>
        <w:pStyle w:val="Textoindependiente"/>
        <w:numPr>
          <w:ilvl w:val="0"/>
          <w:numId w:val="12"/>
        </w:numPr>
        <w:tabs>
          <w:tab w:val="clear" w:pos="720"/>
          <w:tab w:val="num" w:pos="1068"/>
        </w:tabs>
        <w:ind w:left="1068"/>
      </w:pPr>
      <w:r>
        <w:t>Otros (</w:t>
      </w:r>
      <w:r>
        <w:t>3815 empadronados)</w:t>
      </w:r>
    </w:p>
    <w:p w:rsidR="00000000" w:rsidRDefault="00A72F44">
      <w:pPr>
        <w:pStyle w:val="Textoindependiente"/>
        <w:numPr>
          <w:ilvl w:val="0"/>
          <w:numId w:val="12"/>
        </w:numPr>
        <w:tabs>
          <w:tab w:val="clear" w:pos="720"/>
          <w:tab w:val="num" w:pos="1068"/>
        </w:tabs>
        <w:ind w:left="1068"/>
      </w:pPr>
      <w:r>
        <w:t>Planteles (1535 registrados)</w:t>
      </w:r>
    </w:p>
    <w:p w:rsidR="00000000" w:rsidRDefault="00A72F44">
      <w:pPr>
        <w:ind w:left="348"/>
        <w:rPr>
          <w:rFonts w:cs="Arial"/>
        </w:rPr>
      </w:pPr>
    </w:p>
    <w:p w:rsidR="00000000" w:rsidRDefault="00A72F44">
      <w:pPr>
        <w:pStyle w:val="Textoindependiente"/>
        <w:ind w:left="465"/>
        <w:rPr>
          <w:lang w:val="es-ES"/>
        </w:rPr>
      </w:pPr>
      <w:r>
        <w:lastRenderedPageBreak/>
        <w:t>El análisis  multivariado constará del uso de las técnicas estadísticas, como son el análisis de correlación, tablas de contingencia, componentes principales y correlación canónica. En la sección 4.2 p</w:t>
      </w:r>
      <w:r>
        <w:rPr>
          <w:lang w:val="es-ES"/>
        </w:rPr>
        <w:t xml:space="preserve">revio </w:t>
      </w:r>
      <w:r>
        <w:rPr>
          <w:lang w:val="es-ES"/>
        </w:rPr>
        <w:t xml:space="preserve">al análisis,  serán definidas las técnicas a utilizar </w:t>
      </w:r>
    </w:p>
    <w:p w:rsidR="00000000" w:rsidRDefault="00A72F44">
      <w:pPr>
        <w:pStyle w:val="Textoindependiente"/>
        <w:ind w:left="708"/>
        <w:rPr>
          <w:lang w:val="es-ES"/>
        </w:rPr>
      </w:pPr>
    </w:p>
    <w:p w:rsidR="00000000" w:rsidRDefault="00A72F44">
      <w:pPr>
        <w:ind w:left="465"/>
        <w:rPr>
          <w:rFonts w:cs="Arial"/>
        </w:rPr>
      </w:pPr>
      <w:r>
        <w:rPr>
          <w:rFonts w:cs="Arial"/>
        </w:rPr>
        <w:t>En la sección 4.3: Grupo: Directores o Rectores se analizará la información de 1687 miembros del magisterio fiscal que declararon ser directores o rectores de planteles en la Provincia del Guayas, don</w:t>
      </w:r>
      <w:r>
        <w:rPr>
          <w:rFonts w:cs="Arial"/>
        </w:rPr>
        <w:t>de 1687 miembros declararon ser directores o rectores representando el 7.41% del total de empadronados. Este análisis estará descrito por las técnicas estadísticas multivariada de:  análisis de correlación lineal, bivariado, contingencia, componentes Princ</w:t>
      </w:r>
      <w:r>
        <w:rPr>
          <w:rFonts w:cs="Arial"/>
        </w:rPr>
        <w:t>ipales y Correlación Canónica.</w:t>
      </w:r>
    </w:p>
    <w:p w:rsidR="00000000" w:rsidRDefault="00A72F44">
      <w:pPr>
        <w:rPr>
          <w:rFonts w:cs="Arial"/>
        </w:rPr>
      </w:pPr>
    </w:p>
    <w:p w:rsidR="00000000" w:rsidRDefault="00A72F44">
      <w:pPr>
        <w:ind w:left="465"/>
        <w:rPr>
          <w:rFonts w:cs="Arial"/>
        </w:rPr>
      </w:pPr>
      <w:r>
        <w:rPr>
          <w:rFonts w:cs="Arial"/>
        </w:rPr>
        <w:t>La sección 4.4: Grupo Profesores, el análisis se realizará a los 17.265 miembros del magisterio fiscal que en la provincia del Guayas declararon ser profesores y que representan 75.83% del total. Para la sección 4.5: Grupo O</w:t>
      </w:r>
      <w:r>
        <w:rPr>
          <w:rFonts w:cs="Arial"/>
        </w:rPr>
        <w:t xml:space="preserve">tros, se tomará en consideración a todos los entrevistados que declararon no ser director, rector o profesor, con un total de 3815 empadronados, representando el 16.75% del total. El análisis para los dos grupos estará compuesto por el uso del análisis de </w:t>
      </w:r>
      <w:r>
        <w:rPr>
          <w:rFonts w:cs="Arial"/>
        </w:rPr>
        <w:t>correlación, bivariado contingencia, y componentes principales.</w:t>
      </w:r>
    </w:p>
    <w:p w:rsidR="00000000" w:rsidRDefault="00A72F44">
      <w:pPr>
        <w:ind w:left="465"/>
        <w:rPr>
          <w:rFonts w:cs="Arial"/>
        </w:rPr>
      </w:pPr>
      <w:r>
        <w:rPr>
          <w:rFonts w:cs="Arial"/>
        </w:rPr>
        <w:lastRenderedPageBreak/>
        <w:t xml:space="preserve">El Grupo clasificado como: Plantel estará descrito en la sección 4.6, donde de 1687 directores o rectores 1535 presentaron la información relacionada con las características del plantel. Para </w:t>
      </w:r>
      <w:r>
        <w:rPr>
          <w:rFonts w:cs="Arial"/>
        </w:rPr>
        <w:t>este análisis las  unidades de investigación son los planteles, el estudio estará compuesto por el análisis de correlación, bivariado contingencia, componentes principales y correlación canónica.</w:t>
      </w:r>
    </w:p>
    <w:p w:rsidR="00000000" w:rsidRDefault="00A72F44">
      <w:pPr>
        <w:ind w:left="465"/>
        <w:rPr>
          <w:rFonts w:cs="Arial"/>
        </w:rPr>
      </w:pPr>
    </w:p>
    <w:p w:rsidR="00000000" w:rsidRDefault="00A72F44">
      <w:pPr>
        <w:pStyle w:val="Ttulo1"/>
        <w:numPr>
          <w:ilvl w:val="1"/>
          <w:numId w:val="45"/>
        </w:numPr>
        <w:tabs>
          <w:tab w:val="clear" w:pos="465"/>
        </w:tabs>
        <w:ind w:left="1080"/>
        <w:jc w:val="left"/>
        <w:rPr>
          <w:lang w:val="es-ES"/>
        </w:rPr>
      </w:pPr>
      <w:r>
        <w:rPr>
          <w:lang w:val="es-ES"/>
        </w:rPr>
        <w:t xml:space="preserve">Definiciones </w:t>
      </w:r>
    </w:p>
    <w:p w:rsidR="00000000" w:rsidRDefault="00A72F44">
      <w:pPr>
        <w:pStyle w:val="Ttulo1"/>
        <w:numPr>
          <w:ilvl w:val="2"/>
          <w:numId w:val="45"/>
        </w:numPr>
        <w:tabs>
          <w:tab w:val="clear" w:pos="720"/>
        </w:tabs>
        <w:ind w:left="1260"/>
        <w:jc w:val="left"/>
        <w:rPr>
          <w:lang w:val="es-ES"/>
        </w:rPr>
      </w:pPr>
      <w:r>
        <w:rPr>
          <w:lang w:val="es-ES"/>
        </w:rPr>
        <w:t>Análisis de Correlación</w:t>
      </w:r>
    </w:p>
    <w:p w:rsidR="00000000" w:rsidRDefault="00A72F44">
      <w:pPr>
        <w:ind w:left="540"/>
      </w:pPr>
      <w:r>
        <w:t>La técnica estadístic</w:t>
      </w:r>
      <w:r>
        <w:t xml:space="preserve">a utilizada en este análisis está basada en el coeficiente de correlación </w:t>
      </w:r>
      <w:r>
        <w:sym w:font="Symbol" w:char="F072"/>
      </w:r>
      <w:r>
        <w:rPr>
          <w:vertAlign w:val="subscript"/>
        </w:rPr>
        <w:t>ik</w:t>
      </w:r>
      <w:r>
        <w:t xml:space="preserve">, definido en términos del cociente entre la covarianza </w:t>
      </w:r>
      <w:r>
        <w:sym w:font="Symbol" w:char="F073"/>
      </w:r>
      <w:r>
        <w:rPr>
          <w:vertAlign w:val="subscript"/>
        </w:rPr>
        <w:t>ik</w:t>
      </w:r>
      <w:r>
        <w:t xml:space="preserve"> y el producto de varianzas </w:t>
      </w:r>
      <w:r>
        <w:sym w:font="Symbol" w:char="F073"/>
      </w:r>
      <w:r>
        <w:rPr>
          <w:vertAlign w:val="subscript"/>
        </w:rPr>
        <w:t>ii</w:t>
      </w:r>
      <w:r>
        <w:t xml:space="preserve"> y </w:t>
      </w:r>
      <w:r>
        <w:sym w:font="Symbol" w:char="F073"/>
      </w:r>
      <w:r>
        <w:rPr>
          <w:vertAlign w:val="subscript"/>
        </w:rPr>
        <w:t>kk</w:t>
      </w:r>
      <w:r>
        <w:t>, y que determina la fuerza de asociación lineal entre las variables X</w:t>
      </w:r>
      <w:r>
        <w:rPr>
          <w:vertAlign w:val="subscript"/>
        </w:rPr>
        <w:t>i</w:t>
      </w:r>
      <w:r>
        <w:t xml:space="preserve"> y X</w:t>
      </w:r>
      <w:r>
        <w:rPr>
          <w:vertAlign w:val="subscript"/>
        </w:rPr>
        <w:t>k</w:t>
      </w:r>
      <w:r>
        <w:t>:</w:t>
      </w:r>
    </w:p>
    <w:p w:rsidR="00000000" w:rsidRDefault="00A72F44">
      <w:pPr>
        <w:ind w:left="540"/>
        <w:jc w:val="center"/>
      </w:pPr>
      <w:r>
        <w:rPr>
          <w:position w:val="-30"/>
        </w:rPr>
        <w:object w:dxaOrig="1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5.25pt" o:ole="">
            <v:imagedata r:id="rId7" o:title=""/>
          </v:shape>
          <o:OLEObject Type="Embed" ProgID="Equation.3" ShapeID="_x0000_i1025" DrawAspect="Content" ObjectID="_1308043044" r:id="rId8"/>
        </w:object>
      </w:r>
    </w:p>
    <w:p w:rsidR="00000000" w:rsidRDefault="00A72F44">
      <w:pPr>
        <w:ind w:left="540"/>
        <w:rPr>
          <w:sz w:val="16"/>
        </w:rPr>
      </w:pPr>
    </w:p>
    <w:p w:rsidR="00000000" w:rsidRDefault="00A72F44">
      <w:pPr>
        <w:ind w:left="540"/>
      </w:pPr>
      <w:r>
        <w:t xml:space="preserve">Es decir, tenemos un arreglo de p filas y p columnas que agrupa todas medidas de las relaciones de tipo lineal  que existen entre las p variables investigadas, denominada </w:t>
      </w:r>
      <w:r>
        <w:rPr>
          <w:i/>
          <w:iCs/>
        </w:rPr>
        <w:t xml:space="preserve">matriz de correlación </w:t>
      </w:r>
      <w:r>
        <w:t>(</w:t>
      </w:r>
      <w:r>
        <w:rPr>
          <w:b/>
          <w:bCs/>
          <w:sz w:val="32"/>
        </w:rPr>
        <w:sym w:font="Symbol" w:char="F072"/>
      </w:r>
      <w:r>
        <w:t xml:space="preserve">).  Además </w:t>
      </w:r>
      <w:r>
        <w:rPr>
          <w:b/>
          <w:bCs/>
        </w:rPr>
        <w:sym w:font="Symbol" w:char="F020"/>
      </w:r>
      <w:r>
        <w:rPr>
          <w:b/>
          <w:bCs/>
        </w:rPr>
        <w:sym w:font="Symbol" w:char="F043"/>
      </w:r>
      <w:r>
        <w:rPr>
          <w:vertAlign w:val="subscript"/>
        </w:rPr>
        <w:t>i</w:t>
      </w:r>
      <w:r>
        <w:t xml:space="preserve"> es un vector que contiene </w:t>
      </w:r>
      <w:r>
        <w:t xml:space="preserve">la información  de los </w:t>
      </w:r>
      <w:r>
        <w:rPr>
          <w:rFonts w:ascii="Times New Roman" w:hAnsi="Times New Roman"/>
          <w:i/>
          <w:iCs/>
        </w:rPr>
        <w:t>p</w:t>
      </w:r>
      <w:r>
        <w:t xml:space="preserve"> miembros de la población para la i-ésima variable </w:t>
      </w:r>
    </w:p>
    <w:p w:rsidR="00000000" w:rsidRDefault="00A72F44">
      <w:pPr>
        <w:ind w:left="540"/>
        <w:rPr>
          <w:sz w:val="20"/>
        </w:rPr>
      </w:pPr>
    </w:p>
    <w:p w:rsidR="00000000" w:rsidRDefault="00A72F44">
      <w:pPr>
        <w:ind w:left="540"/>
        <w:jc w:val="center"/>
      </w:pPr>
      <w:r>
        <w:rPr>
          <w:b/>
          <w:bCs/>
          <w:sz w:val="36"/>
        </w:rPr>
        <w:lastRenderedPageBreak/>
        <w:sym w:font="Symbol" w:char="F072"/>
      </w:r>
      <w:r>
        <w:rPr>
          <w:b/>
          <w:bCs/>
        </w:rPr>
        <w:t>=</w:t>
      </w:r>
      <w:r>
        <w:rPr>
          <w:b/>
          <w:bCs/>
          <w:position w:val="-120"/>
        </w:rPr>
        <w:object w:dxaOrig="7020" w:dyaOrig="2520">
          <v:shape id="_x0000_i1026" type="#_x0000_t75" style="width:351pt;height:126pt" o:ole="">
            <v:imagedata r:id="rId9" o:title=""/>
          </v:shape>
          <o:OLEObject Type="Embed" ProgID="Equation.3" ShapeID="_x0000_i1026" DrawAspect="Content" ObjectID="_1308043045" r:id="rId10"/>
        </w:object>
      </w:r>
    </w:p>
    <w:p w:rsidR="00000000" w:rsidRDefault="00A72F44">
      <w:pPr>
        <w:ind w:left="540"/>
        <w:rPr>
          <w:sz w:val="20"/>
        </w:rPr>
      </w:pPr>
      <w:r>
        <w:rPr>
          <w:sz w:val="20"/>
        </w:rPr>
        <w:t xml:space="preserve"> </w:t>
      </w:r>
    </w:p>
    <w:p w:rsidR="00000000" w:rsidRDefault="00A72F44">
      <w:pPr>
        <w:ind w:left="540"/>
        <w:rPr>
          <w:rFonts w:cs="Arial"/>
        </w:rPr>
      </w:pPr>
      <w:r>
        <w:t>Se puede demostrar que -1</w:t>
      </w:r>
      <w:r>
        <w:sym w:font="Symbol" w:char="F0A3"/>
      </w:r>
      <w:r>
        <w:rPr>
          <w:b/>
          <w:bCs/>
          <w:sz w:val="30"/>
        </w:rPr>
        <w:sym w:font="Symbol" w:char="F072"/>
      </w:r>
      <w:r>
        <w:rPr>
          <w:vertAlign w:val="subscript"/>
        </w:rPr>
        <w:t>ik</w:t>
      </w:r>
      <w:r>
        <w:sym w:font="Symbol" w:char="F0A3"/>
      </w:r>
      <w:r>
        <w:t xml:space="preserve">1; si </w:t>
      </w:r>
      <w:r>
        <w:rPr>
          <w:b/>
          <w:bCs/>
          <w:sz w:val="30"/>
        </w:rPr>
        <w:sym w:font="Symbol" w:char="F072"/>
      </w:r>
      <w:r>
        <w:rPr>
          <w:vertAlign w:val="subscript"/>
        </w:rPr>
        <w:t>ik</w:t>
      </w:r>
      <w:r>
        <w:t>=0 significa que no existe relación lineal entre las variables X</w:t>
      </w:r>
      <w:r>
        <w:rPr>
          <w:vertAlign w:val="subscript"/>
        </w:rPr>
        <w:t>i</w:t>
      </w:r>
      <w:r>
        <w:t xml:space="preserve"> y X</w:t>
      </w:r>
      <w:r>
        <w:rPr>
          <w:vertAlign w:val="subscript"/>
        </w:rPr>
        <w:t>k</w:t>
      </w:r>
      <w:r>
        <w:t>, y si |</w:t>
      </w:r>
      <w:r>
        <w:rPr>
          <w:b/>
          <w:bCs/>
          <w:sz w:val="28"/>
        </w:rPr>
        <w:sym w:font="Symbol" w:char="F072"/>
      </w:r>
      <w:r>
        <w:rPr>
          <w:vertAlign w:val="subscript"/>
        </w:rPr>
        <w:t>ik</w:t>
      </w:r>
      <w:r>
        <w:t>|=1 entonces existe una perfect</w:t>
      </w:r>
      <w:r>
        <w:t>a relación lineal.</w:t>
      </w:r>
    </w:p>
    <w:p w:rsidR="00000000" w:rsidRDefault="00A72F44">
      <w:pPr>
        <w:rPr>
          <w:rFonts w:cs="Arial"/>
        </w:rPr>
      </w:pPr>
    </w:p>
    <w:p w:rsidR="00000000" w:rsidRDefault="00A72F44">
      <w:pPr>
        <w:pStyle w:val="Ttulo1"/>
        <w:numPr>
          <w:ilvl w:val="2"/>
          <w:numId w:val="45"/>
        </w:numPr>
        <w:tabs>
          <w:tab w:val="clear" w:pos="720"/>
        </w:tabs>
        <w:ind w:left="1260"/>
        <w:jc w:val="left"/>
        <w:rPr>
          <w:lang w:val="es-ES"/>
        </w:rPr>
      </w:pPr>
      <w:r>
        <w:rPr>
          <w:lang w:val="es-ES"/>
        </w:rPr>
        <w:t>Análisis Bivariado</w:t>
      </w:r>
    </w:p>
    <w:p w:rsidR="00000000" w:rsidRDefault="00A72F44">
      <w:pPr>
        <w:ind w:left="540"/>
        <w:rPr>
          <w:rFonts w:cs="Arial"/>
          <w:i/>
          <w:iCs/>
        </w:rPr>
      </w:pPr>
      <w:r>
        <w:rPr>
          <w:rFonts w:cs="Arial"/>
          <w:i/>
          <w:iCs/>
        </w:rPr>
        <w:t>Distribuciones Conjuntas</w:t>
      </w:r>
    </w:p>
    <w:p w:rsidR="00000000" w:rsidRDefault="00A72F44">
      <w:pPr>
        <w:ind w:left="540"/>
        <w:rPr>
          <w:rFonts w:cs="Arial"/>
        </w:rPr>
      </w:pPr>
      <w:r>
        <w:rPr>
          <w:rFonts w:cs="Arial"/>
        </w:rPr>
        <w:t xml:space="preserve">Sean </w:t>
      </w:r>
      <w:r>
        <w:rPr>
          <w:rFonts w:ascii="Times New Roman" w:hAnsi="Times New Roman"/>
          <w:i/>
          <w:iCs/>
        </w:rPr>
        <w:t>X</w:t>
      </w:r>
      <w:r>
        <w:rPr>
          <w:rFonts w:cs="Arial"/>
        </w:rPr>
        <w:t xml:space="preserve"> y </w:t>
      </w:r>
      <w:r>
        <w:rPr>
          <w:rFonts w:ascii="Times New Roman" w:hAnsi="Times New Roman"/>
          <w:i/>
          <w:iCs/>
        </w:rPr>
        <w:t>Y</w:t>
      </w:r>
      <w:r>
        <w:rPr>
          <w:rFonts w:cs="Arial"/>
        </w:rPr>
        <w:t xml:space="preserve"> dos variable aleatorias, se define la función de probabilidad conjunta bivariada como: </w:t>
      </w:r>
      <w:r>
        <w:rPr>
          <w:rFonts w:ascii="Times New Roman" w:hAnsi="Times New Roman"/>
          <w:i/>
          <w:iCs/>
        </w:rPr>
        <w:t>p(x,y)=P(X=x,Y=y)</w:t>
      </w:r>
      <w:r>
        <w:rPr>
          <w:rFonts w:cs="Arial"/>
        </w:rPr>
        <w:t xml:space="preserve"> donde:</w:t>
      </w:r>
    </w:p>
    <w:p w:rsidR="00000000" w:rsidRDefault="00A72F44">
      <w:pPr>
        <w:numPr>
          <w:ilvl w:val="0"/>
          <w:numId w:val="20"/>
        </w:numPr>
        <w:rPr>
          <w:rFonts w:cs="Arial"/>
        </w:rPr>
      </w:pPr>
      <w:r>
        <w:rPr>
          <w:rFonts w:ascii="Times New Roman" w:hAnsi="Times New Roman"/>
          <w:i/>
          <w:iCs/>
        </w:rPr>
        <w:t>p(x,y)</w:t>
      </w:r>
      <w:r>
        <w:rPr>
          <w:rFonts w:ascii="Times New Roman" w:hAnsi="Times New Roman"/>
          <w:i/>
          <w:iCs/>
        </w:rPr>
        <w:sym w:font="Symbol" w:char="F0B3"/>
      </w:r>
      <w:r>
        <w:rPr>
          <w:rFonts w:ascii="Times New Roman" w:hAnsi="Times New Roman"/>
          <w:i/>
          <w:iCs/>
        </w:rPr>
        <w:t>0</w:t>
      </w:r>
      <w:r>
        <w:rPr>
          <w:rFonts w:cs="Arial"/>
        </w:rPr>
        <w:t xml:space="preserve"> para toda </w:t>
      </w:r>
      <w:r>
        <w:rPr>
          <w:rFonts w:ascii="Times New Roman" w:hAnsi="Times New Roman"/>
          <w:i/>
          <w:iCs/>
        </w:rPr>
        <w:t>x</w:t>
      </w:r>
      <w:r>
        <w:rPr>
          <w:rFonts w:cs="Arial"/>
        </w:rPr>
        <w:t xml:space="preserve">, y de </w:t>
      </w:r>
      <w:r>
        <w:rPr>
          <w:rFonts w:ascii="Times New Roman" w:hAnsi="Times New Roman"/>
          <w:i/>
          <w:iCs/>
        </w:rPr>
        <w:t>X, Y</w:t>
      </w:r>
    </w:p>
    <w:p w:rsidR="00000000" w:rsidRDefault="00A72F44">
      <w:pPr>
        <w:numPr>
          <w:ilvl w:val="0"/>
          <w:numId w:val="20"/>
        </w:numPr>
        <w:rPr>
          <w:rFonts w:cs="Arial"/>
        </w:rPr>
      </w:pPr>
      <w:r>
        <w:rPr>
          <w:rFonts w:cs="Arial"/>
          <w:position w:val="-30"/>
        </w:rPr>
        <w:object w:dxaOrig="1660" w:dyaOrig="560">
          <v:shape id="_x0000_i1027" type="#_x0000_t75" style="width:83.25pt;height:27.75pt" o:ole="">
            <v:imagedata r:id="rId11" o:title=""/>
          </v:shape>
          <o:OLEObject Type="Embed" ProgID="Equation.3" ShapeID="_x0000_i1027" DrawAspect="Content" ObjectID="_1308043046" r:id="rId12"/>
        </w:object>
      </w:r>
      <w:r>
        <w:rPr>
          <w:rFonts w:cs="Arial"/>
        </w:rPr>
        <w:t>, la suma se e</w:t>
      </w:r>
      <w:r>
        <w:rPr>
          <w:rFonts w:cs="Arial"/>
        </w:rPr>
        <w:t xml:space="preserve">fectúa sobre todos los valores de </w:t>
      </w:r>
      <w:r>
        <w:rPr>
          <w:rFonts w:ascii="Times New Roman" w:hAnsi="Times New Roman"/>
          <w:i/>
          <w:iCs/>
        </w:rPr>
        <w:t>x</w:t>
      </w:r>
      <w:r>
        <w:rPr>
          <w:rFonts w:cs="Arial"/>
        </w:rPr>
        <w:t xml:space="preserve"> y </w:t>
      </w:r>
      <w:r>
        <w:rPr>
          <w:rFonts w:ascii="Times New Roman" w:hAnsi="Times New Roman"/>
          <w:i/>
          <w:iCs/>
        </w:rPr>
        <w:t>y</w:t>
      </w:r>
    </w:p>
    <w:p w:rsidR="00000000" w:rsidRDefault="00A72F44">
      <w:pPr>
        <w:ind w:left="540"/>
        <w:rPr>
          <w:rFonts w:ascii="Times New Roman" w:hAnsi="Times New Roman"/>
          <w:i/>
          <w:iCs/>
        </w:rPr>
      </w:pPr>
      <w:r>
        <w:rPr>
          <w:rFonts w:cs="Arial"/>
        </w:rPr>
        <w:t xml:space="preserve">Supongamos que X puede tomar los valores </w:t>
      </w:r>
      <w:r>
        <w:rPr>
          <w:rFonts w:ascii="Times New Roman" w:hAnsi="Times New Roman"/>
          <w:i/>
          <w:iCs/>
        </w:rPr>
        <w:t>x</w:t>
      </w:r>
      <w:r>
        <w:rPr>
          <w:rFonts w:ascii="Times New Roman" w:hAnsi="Times New Roman"/>
          <w:i/>
          <w:iCs/>
          <w:sz w:val="20"/>
          <w:vertAlign w:val="subscript"/>
        </w:rPr>
        <w:t>1</w:t>
      </w:r>
      <w:r>
        <w:rPr>
          <w:rFonts w:ascii="Times New Roman" w:hAnsi="Times New Roman"/>
          <w:i/>
          <w:iCs/>
        </w:rPr>
        <w:t>,x</w:t>
      </w:r>
      <w:r>
        <w:rPr>
          <w:rFonts w:ascii="Times New Roman" w:hAnsi="Times New Roman"/>
          <w:i/>
          <w:iCs/>
          <w:sz w:val="20"/>
          <w:vertAlign w:val="subscript"/>
        </w:rPr>
        <w:t>2</w:t>
      </w:r>
      <w:r>
        <w:rPr>
          <w:rFonts w:ascii="Times New Roman" w:hAnsi="Times New Roman"/>
          <w:i/>
          <w:iCs/>
        </w:rPr>
        <w:t>,x</w:t>
      </w:r>
      <w:r>
        <w:rPr>
          <w:rFonts w:ascii="Times New Roman" w:hAnsi="Times New Roman"/>
          <w:i/>
          <w:iCs/>
          <w:sz w:val="20"/>
          <w:vertAlign w:val="subscript"/>
        </w:rPr>
        <w:t>3</w:t>
      </w:r>
      <w:r>
        <w:rPr>
          <w:rFonts w:ascii="Times New Roman" w:hAnsi="Times New Roman"/>
          <w:i/>
          <w:iCs/>
        </w:rPr>
        <w:t>,....,x</w:t>
      </w:r>
      <w:r>
        <w:rPr>
          <w:rFonts w:ascii="Times New Roman" w:hAnsi="Times New Roman"/>
          <w:i/>
          <w:iCs/>
          <w:vertAlign w:val="subscript"/>
        </w:rPr>
        <w:t>m</w:t>
      </w:r>
      <w:r>
        <w:rPr>
          <w:rFonts w:cs="Arial"/>
        </w:rPr>
        <w:t xml:space="preserve"> y </w:t>
      </w:r>
      <w:r>
        <w:rPr>
          <w:rFonts w:ascii="Times New Roman" w:hAnsi="Times New Roman"/>
          <w:i/>
          <w:iCs/>
        </w:rPr>
        <w:t>Y</w:t>
      </w:r>
      <w:r>
        <w:rPr>
          <w:rFonts w:cs="Arial"/>
        </w:rPr>
        <w:t xml:space="preserve"> puede tomar los valores </w:t>
      </w:r>
      <w:r>
        <w:rPr>
          <w:rFonts w:ascii="Times New Roman" w:hAnsi="Times New Roman"/>
          <w:i/>
          <w:iCs/>
        </w:rPr>
        <w:t>y</w:t>
      </w:r>
      <w:r>
        <w:rPr>
          <w:rFonts w:ascii="Times New Roman" w:hAnsi="Times New Roman"/>
          <w:i/>
          <w:iCs/>
          <w:sz w:val="20"/>
          <w:vertAlign w:val="subscript"/>
        </w:rPr>
        <w:t>1</w:t>
      </w:r>
      <w:r>
        <w:rPr>
          <w:rFonts w:ascii="Times New Roman" w:hAnsi="Times New Roman"/>
          <w:i/>
          <w:iCs/>
        </w:rPr>
        <w:t>,y</w:t>
      </w:r>
      <w:r>
        <w:rPr>
          <w:rFonts w:ascii="Times New Roman" w:hAnsi="Times New Roman"/>
          <w:i/>
          <w:iCs/>
          <w:sz w:val="20"/>
          <w:vertAlign w:val="subscript"/>
        </w:rPr>
        <w:t>2</w:t>
      </w:r>
      <w:r>
        <w:rPr>
          <w:rFonts w:ascii="Times New Roman" w:hAnsi="Times New Roman"/>
          <w:i/>
          <w:iCs/>
        </w:rPr>
        <w:t>,y</w:t>
      </w:r>
      <w:r>
        <w:rPr>
          <w:rFonts w:ascii="Times New Roman" w:hAnsi="Times New Roman"/>
          <w:i/>
          <w:iCs/>
          <w:sz w:val="20"/>
          <w:vertAlign w:val="subscript"/>
        </w:rPr>
        <w:t>3</w:t>
      </w:r>
      <w:r>
        <w:rPr>
          <w:rFonts w:ascii="Times New Roman" w:hAnsi="Times New Roman"/>
          <w:i/>
          <w:iCs/>
        </w:rPr>
        <w:t>....y</w:t>
      </w:r>
      <w:r>
        <w:rPr>
          <w:rFonts w:ascii="Times New Roman" w:hAnsi="Times New Roman"/>
          <w:i/>
          <w:iCs/>
          <w:sz w:val="20"/>
        </w:rPr>
        <w:t>n</w:t>
      </w:r>
      <w:r>
        <w:rPr>
          <w:rFonts w:cs="Arial"/>
        </w:rPr>
        <w:t xml:space="preserve">, entonces </w:t>
      </w:r>
      <w:r>
        <w:rPr>
          <w:rFonts w:ascii="Times New Roman" w:hAnsi="Times New Roman"/>
          <w:i/>
          <w:iCs/>
        </w:rPr>
        <w:t>p(x</w:t>
      </w:r>
      <w:r>
        <w:rPr>
          <w:rFonts w:ascii="Times New Roman" w:hAnsi="Times New Roman"/>
          <w:i/>
          <w:iCs/>
          <w:vertAlign w:val="subscript"/>
        </w:rPr>
        <w:t>j</w:t>
      </w:r>
      <w:r>
        <w:rPr>
          <w:rFonts w:ascii="Times New Roman" w:hAnsi="Times New Roman"/>
          <w:i/>
          <w:iCs/>
        </w:rPr>
        <w:t>,y</w:t>
      </w:r>
      <w:r>
        <w:rPr>
          <w:rFonts w:ascii="Times New Roman" w:hAnsi="Times New Roman"/>
          <w:i/>
          <w:iCs/>
          <w:vertAlign w:val="subscript"/>
        </w:rPr>
        <w:t>k</w:t>
      </w:r>
      <w:r>
        <w:rPr>
          <w:rFonts w:ascii="Times New Roman" w:hAnsi="Times New Roman"/>
          <w:i/>
          <w:iCs/>
        </w:rPr>
        <w:t>)=P(X=x</w:t>
      </w:r>
      <w:r>
        <w:rPr>
          <w:rFonts w:ascii="Times New Roman" w:hAnsi="Times New Roman"/>
          <w:i/>
          <w:iCs/>
          <w:vertAlign w:val="subscript"/>
        </w:rPr>
        <w:t>j</w:t>
      </w:r>
      <w:r>
        <w:rPr>
          <w:rFonts w:ascii="Times New Roman" w:hAnsi="Times New Roman"/>
          <w:i/>
          <w:iCs/>
        </w:rPr>
        <w:t>,Y=y</w:t>
      </w:r>
      <w:r>
        <w:rPr>
          <w:rFonts w:ascii="Times New Roman" w:hAnsi="Times New Roman"/>
          <w:i/>
          <w:iCs/>
          <w:vertAlign w:val="subscript"/>
        </w:rPr>
        <w:t>k</w:t>
      </w:r>
      <w:r>
        <w:rPr>
          <w:rFonts w:ascii="Times New Roman" w:hAnsi="Times New Roman"/>
          <w:i/>
          <w:iCs/>
        </w:rPr>
        <w:t>)</w:t>
      </w:r>
    </w:p>
    <w:p w:rsidR="00000000" w:rsidRDefault="00A72F44">
      <w:pPr>
        <w:ind w:left="540"/>
        <w:rPr>
          <w:rFonts w:cs="Arial"/>
        </w:rPr>
      </w:pPr>
    </w:p>
    <w:p w:rsidR="00000000" w:rsidRDefault="00A72F44">
      <w:pPr>
        <w:ind w:left="540"/>
        <w:rPr>
          <w:rFonts w:cs="Arial"/>
        </w:rPr>
      </w:pPr>
      <w:r>
        <w:rPr>
          <w:rFonts w:cs="Arial"/>
        </w:rPr>
        <w:t xml:space="preserve">La probabilidad de que </w:t>
      </w:r>
      <w:r>
        <w:rPr>
          <w:rFonts w:ascii="Times New Roman" w:hAnsi="Times New Roman"/>
          <w:i/>
          <w:iCs/>
        </w:rPr>
        <w:t>X=x</w:t>
      </w:r>
      <w:r>
        <w:rPr>
          <w:rFonts w:ascii="Times New Roman" w:hAnsi="Times New Roman"/>
          <w:i/>
          <w:iCs/>
          <w:vertAlign w:val="subscript"/>
        </w:rPr>
        <w:t>j</w:t>
      </w:r>
      <w:r>
        <w:rPr>
          <w:i/>
          <w:iCs/>
          <w:vertAlign w:val="subscript"/>
        </w:rPr>
        <w:t xml:space="preserve"> </w:t>
      </w:r>
      <w:r>
        <w:t xml:space="preserve"> </w:t>
      </w:r>
      <w:r>
        <w:rPr>
          <w:rFonts w:cs="Arial"/>
        </w:rPr>
        <w:t xml:space="preserve">se obtiene sumando todas las entradas de la fila </w:t>
      </w:r>
      <w:r>
        <w:rPr>
          <w:rFonts w:ascii="Times New Roman" w:hAnsi="Times New Roman"/>
          <w:i/>
          <w:iCs/>
        </w:rPr>
        <w:t>X</w:t>
      </w:r>
      <w:r>
        <w:rPr>
          <w:rFonts w:cs="Arial"/>
          <w:vertAlign w:val="subscript"/>
        </w:rPr>
        <w:t xml:space="preserve">j </w:t>
      </w:r>
      <w:r>
        <w:rPr>
          <w:rFonts w:cs="Arial"/>
        </w:rPr>
        <w:t>(</w:t>
      </w:r>
      <w:r>
        <w:rPr>
          <w:rFonts w:cs="Arial"/>
        </w:rPr>
        <w:t>véase cuadro 46), entonces:</w:t>
      </w:r>
    </w:p>
    <w:p w:rsidR="00000000" w:rsidRDefault="00A72F44">
      <w:pPr>
        <w:ind w:left="540"/>
        <w:rPr>
          <w:rFonts w:cs="Arial"/>
        </w:rPr>
      </w:pPr>
      <w:r>
        <w:rPr>
          <w:rFonts w:ascii="Times New Roman" w:hAnsi="Times New Roman"/>
          <w:i/>
          <w:iCs/>
        </w:rPr>
        <w:t>p</w:t>
      </w:r>
      <w:r>
        <w:rPr>
          <w:rFonts w:ascii="Times New Roman" w:hAnsi="Times New Roman"/>
          <w:i/>
          <w:iCs/>
          <w:sz w:val="22"/>
          <w:vertAlign w:val="subscript"/>
        </w:rPr>
        <w:t>1</w:t>
      </w:r>
      <w:r>
        <w:rPr>
          <w:rFonts w:ascii="Times New Roman" w:hAnsi="Times New Roman"/>
          <w:i/>
          <w:iCs/>
        </w:rPr>
        <w:t>(x</w:t>
      </w:r>
      <w:r>
        <w:rPr>
          <w:rFonts w:ascii="Times New Roman" w:hAnsi="Times New Roman"/>
          <w:i/>
          <w:iCs/>
          <w:vertAlign w:val="subscript"/>
        </w:rPr>
        <w:t>j</w:t>
      </w:r>
      <w:r>
        <w:rPr>
          <w:rFonts w:ascii="Times New Roman" w:hAnsi="Times New Roman"/>
          <w:i/>
          <w:iCs/>
        </w:rPr>
        <w:t>)=p(X=x</w:t>
      </w:r>
      <w:r>
        <w:rPr>
          <w:rFonts w:ascii="Times New Roman" w:hAnsi="Times New Roman"/>
          <w:i/>
          <w:iCs/>
          <w:vertAlign w:val="subscript"/>
        </w:rPr>
        <w:t>j</w:t>
      </w:r>
      <w:r>
        <w:rPr>
          <w:rFonts w:ascii="Times New Roman" w:hAnsi="Times New Roman"/>
          <w:i/>
          <w:iCs/>
        </w:rPr>
        <w:t>)=</w:t>
      </w:r>
      <w:r>
        <w:rPr>
          <w:rFonts w:cs="Arial"/>
          <w:position w:val="-28"/>
        </w:rPr>
        <w:object w:dxaOrig="1240" w:dyaOrig="680">
          <v:shape id="_x0000_i1028" type="#_x0000_t75" style="width:62.25pt;height:33.75pt" o:ole="">
            <v:imagedata r:id="rId13" o:title=""/>
          </v:shape>
          <o:OLEObject Type="Embed" ProgID="Equation.3" ShapeID="_x0000_i1028" DrawAspect="Content" ObjectID="_1308043047" r:id="rId14"/>
        </w:object>
      </w:r>
    </w:p>
    <w:p w:rsidR="00000000" w:rsidRDefault="00A72F44">
      <w:pPr>
        <w:ind w:left="540"/>
        <w:rPr>
          <w:rFonts w:cs="Arial"/>
        </w:rPr>
      </w:pPr>
      <w:r>
        <w:rPr>
          <w:rFonts w:cs="Arial"/>
        </w:rPr>
        <w:t xml:space="preserve">La probabilidad de que </w:t>
      </w:r>
      <w:r>
        <w:rPr>
          <w:i/>
          <w:iCs/>
        </w:rPr>
        <w:t>Y</w:t>
      </w:r>
      <w:r>
        <w:rPr>
          <w:rFonts w:ascii="Times New Roman" w:hAnsi="Times New Roman"/>
          <w:i/>
          <w:iCs/>
        </w:rPr>
        <w:t>=x</w:t>
      </w:r>
      <w:r>
        <w:rPr>
          <w:i/>
          <w:iCs/>
          <w:vertAlign w:val="subscript"/>
        </w:rPr>
        <w:t xml:space="preserve">k </w:t>
      </w:r>
      <w:r>
        <w:t xml:space="preserve"> </w:t>
      </w:r>
      <w:r>
        <w:rPr>
          <w:rFonts w:cs="Arial"/>
        </w:rPr>
        <w:t xml:space="preserve">se obtiene sumando todas las entradas de la columna  </w:t>
      </w:r>
      <w:r>
        <w:rPr>
          <w:rFonts w:ascii="Abadi MT Condensed Light" w:hAnsi="Abadi MT Condensed Light" w:cs="Arial"/>
          <w:i/>
          <w:iCs/>
        </w:rPr>
        <w:t>Y</w:t>
      </w:r>
      <w:r>
        <w:rPr>
          <w:rFonts w:ascii="Abadi MT Condensed Light" w:hAnsi="Abadi MT Condensed Light" w:cs="Arial"/>
          <w:i/>
          <w:iCs/>
          <w:vertAlign w:val="subscript"/>
        </w:rPr>
        <w:t xml:space="preserve">j </w:t>
      </w:r>
      <w:r>
        <w:rPr>
          <w:rFonts w:cs="Arial"/>
        </w:rPr>
        <w:t>(véase cuadro 46 ), entonces:</w:t>
      </w:r>
    </w:p>
    <w:p w:rsidR="00000000" w:rsidRDefault="00A72F44">
      <w:pPr>
        <w:ind w:left="540"/>
        <w:rPr>
          <w:rFonts w:cs="Arial"/>
        </w:rPr>
      </w:pPr>
      <w:r>
        <w:rPr>
          <w:rFonts w:ascii="Times New Roman" w:hAnsi="Times New Roman"/>
          <w:i/>
          <w:iCs/>
        </w:rPr>
        <w:t>p</w:t>
      </w:r>
      <w:r>
        <w:rPr>
          <w:i/>
          <w:iCs/>
          <w:sz w:val="22"/>
          <w:vertAlign w:val="subscript"/>
        </w:rPr>
        <w:t>2</w:t>
      </w:r>
      <w:r>
        <w:rPr>
          <w:rFonts w:ascii="Times New Roman" w:hAnsi="Times New Roman"/>
          <w:i/>
          <w:iCs/>
        </w:rPr>
        <w:t>(x</w:t>
      </w:r>
      <w:r>
        <w:rPr>
          <w:rFonts w:ascii="Times New Roman" w:hAnsi="Times New Roman"/>
          <w:i/>
          <w:iCs/>
          <w:vertAlign w:val="subscript"/>
        </w:rPr>
        <w:t>j</w:t>
      </w:r>
      <w:r>
        <w:rPr>
          <w:i/>
          <w:iCs/>
        </w:rPr>
        <w:t>)=p(Y=y</w:t>
      </w:r>
      <w:r>
        <w:rPr>
          <w:rFonts w:ascii="Times New Roman" w:hAnsi="Times New Roman"/>
          <w:i/>
          <w:iCs/>
          <w:vertAlign w:val="subscript"/>
        </w:rPr>
        <w:t>j</w:t>
      </w:r>
      <w:r>
        <w:rPr>
          <w:rFonts w:ascii="Times New Roman" w:hAnsi="Times New Roman"/>
          <w:i/>
          <w:iCs/>
        </w:rPr>
        <w:t>)=</w:t>
      </w:r>
      <w:r>
        <w:rPr>
          <w:rFonts w:cs="Arial"/>
          <w:position w:val="-28"/>
        </w:rPr>
        <w:object w:dxaOrig="1280" w:dyaOrig="680">
          <v:shape id="_x0000_i1029" type="#_x0000_t75" style="width:63.75pt;height:33.75pt" o:ole="">
            <v:imagedata r:id="rId15" o:title=""/>
          </v:shape>
          <o:OLEObject Type="Embed" ProgID="Equation.3" ShapeID="_x0000_i1029" DrawAspect="Content" ObjectID="_1308043048" r:id="rId16"/>
        </w:object>
      </w:r>
    </w:p>
    <w:p w:rsidR="00000000" w:rsidRDefault="00A72F44">
      <w:pPr>
        <w:ind w:left="540"/>
        <w:rPr>
          <w:rFonts w:cs="Arial"/>
        </w:rPr>
      </w:pPr>
      <w:r>
        <w:rPr>
          <w:rFonts w:cs="Arial"/>
        </w:rPr>
        <w:t xml:space="preserve">A </w:t>
      </w:r>
      <w:r>
        <w:rPr>
          <w:rFonts w:ascii="Times New Roman" w:hAnsi="Times New Roman"/>
          <w:i/>
          <w:iCs/>
        </w:rPr>
        <w:t>p</w:t>
      </w:r>
      <w:r>
        <w:rPr>
          <w:rFonts w:ascii="Times New Roman" w:hAnsi="Times New Roman"/>
          <w:i/>
          <w:iCs/>
          <w:sz w:val="22"/>
          <w:vertAlign w:val="subscript"/>
        </w:rPr>
        <w:t>1</w:t>
      </w:r>
      <w:r>
        <w:rPr>
          <w:rFonts w:cs="Arial"/>
        </w:rPr>
        <w:t xml:space="preserve"> y </w:t>
      </w:r>
      <w:r>
        <w:rPr>
          <w:rFonts w:ascii="Times New Roman" w:hAnsi="Times New Roman"/>
          <w:i/>
          <w:iCs/>
        </w:rPr>
        <w:t>p</w:t>
      </w:r>
      <w:r>
        <w:rPr>
          <w:rFonts w:ascii="Times New Roman" w:hAnsi="Times New Roman"/>
          <w:i/>
          <w:iCs/>
          <w:sz w:val="22"/>
          <w:vertAlign w:val="subscript"/>
        </w:rPr>
        <w:t>2</w:t>
      </w:r>
      <w:r>
        <w:rPr>
          <w:rFonts w:cs="Arial"/>
        </w:rPr>
        <w:t xml:space="preserve"> se las denomina funciones</w:t>
      </w:r>
      <w:r>
        <w:rPr>
          <w:rFonts w:cs="Arial"/>
        </w:rPr>
        <w:t xml:space="preserve"> de probabilidad “marginales” que se las obtiene “ del margen” de la tabla  de la función de distribución conjunta.</w:t>
      </w:r>
    </w:p>
    <w:p w:rsidR="00000000" w:rsidRDefault="00A72F44">
      <w:pPr>
        <w:ind w:left="360"/>
        <w:rPr>
          <w:rFonts w:cs="Arial"/>
        </w:rPr>
      </w:pPr>
    </w:p>
    <w:p w:rsidR="00000000" w:rsidRDefault="00A72F44">
      <w:pPr>
        <w:pStyle w:val="Sangradetextonormal"/>
        <w:ind w:left="540"/>
      </w:pPr>
      <w:r>
        <w:t>Lo que se hace con la tabla es construir la distribución conjunta de dos variables, nótese que una probabilidad también se la puede ver com</w:t>
      </w:r>
      <w:r>
        <w:t>o una frecuencia relativa.</w:t>
      </w:r>
    </w:p>
    <w:p w:rsidR="00000000" w:rsidRDefault="00A72F44">
      <w:pPr>
        <w:ind w:left="360"/>
        <w:rPr>
          <w:rFonts w:cs="Arial"/>
        </w:rPr>
      </w:pPr>
      <w:r>
        <w:rPr>
          <w:rFonts w:cs="Arial"/>
          <w:noProof/>
          <w:sz w:val="20"/>
        </w:rPr>
        <w:pict>
          <v:shapetype id="_x0000_t202" coordsize="21600,21600" o:spt="202" path="m,l,21600r21600,l21600,xe">
            <v:stroke joinstyle="miter"/>
            <v:path gradientshapeok="t" o:connecttype="rect"/>
          </v:shapetype>
          <v:shape id="_x0000_s1084" type="#_x0000_t202" style="position:absolute;left:0;text-align:left;margin-left:54pt;margin-top:.5pt;width:324pt;height:252pt;z-index:251661824" strokeweight="3pt">
            <v:stroke linestyle="thinThin"/>
            <v:textbox>
              <w:txbxContent>
                <w:p w:rsidR="00000000" w:rsidRDefault="00A72F44">
                  <w:pPr>
                    <w:spacing w:line="240" w:lineRule="auto"/>
                    <w:jc w:val="center"/>
                    <w:rPr>
                      <w:rFonts w:cs="Arial"/>
                      <w:b/>
                      <w:bCs/>
                      <w:sz w:val="20"/>
                    </w:rPr>
                  </w:pPr>
                  <w:r>
                    <w:rPr>
                      <w:rFonts w:cs="Arial"/>
                      <w:b/>
                      <w:bCs/>
                      <w:sz w:val="20"/>
                    </w:rPr>
                    <w:t xml:space="preserve">Cuadro </w:t>
                  </w:r>
                  <w:r>
                    <w:rPr>
                      <w:rFonts w:cs="Arial"/>
                      <w:b/>
                      <w:bCs/>
                      <w:sz w:val="20"/>
                    </w:rPr>
                    <w:t>46</w:t>
                  </w:r>
                </w:p>
                <w:p w:rsidR="00000000" w:rsidRDefault="00A72F44">
                  <w:pPr>
                    <w:spacing w:line="240" w:lineRule="auto"/>
                    <w:jc w:val="center"/>
                    <w:rPr>
                      <w:rFonts w:ascii="Times New Roman" w:hAnsi="Times New Roman"/>
                      <w:i/>
                      <w:iCs/>
                      <w:sz w:val="22"/>
                    </w:rPr>
                  </w:pPr>
                  <w:r>
                    <w:rPr>
                      <w:rFonts w:ascii="Times New Roman" w:hAnsi="Times New Roman"/>
                      <w:b/>
                      <w:bCs/>
                      <w:i/>
                      <w:iCs/>
                      <w:sz w:val="22"/>
                    </w:rPr>
                    <w:t>Tabla  de Función de distribución Conjunta</w:t>
                  </w:r>
                </w:p>
                <w:p w:rsidR="00000000" w:rsidRDefault="00A72F44">
                  <w:pPr>
                    <w:spacing w:line="240" w:lineRule="auto"/>
                    <w:jc w:val="center"/>
                    <w:rPr>
                      <w:rFonts w:ascii="Times New Roman" w:hAnsi="Times New Roman"/>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9"/>
                    <w:gridCol w:w="721"/>
                    <w:gridCol w:w="720"/>
                    <w:gridCol w:w="591"/>
                    <w:gridCol w:w="729"/>
                    <w:gridCol w:w="619"/>
                    <w:gridCol w:w="714"/>
                    <w:gridCol w:w="720"/>
                  </w:tblGrid>
                  <w:tr w:rsidR="00000000">
                    <w:tblPrEx>
                      <w:tblCellMar>
                        <w:top w:w="0" w:type="dxa"/>
                        <w:bottom w:w="0" w:type="dxa"/>
                      </w:tblCellMar>
                    </w:tblPrEx>
                    <w:trPr>
                      <w:jc w:val="center"/>
                    </w:trPr>
                    <w:tc>
                      <w:tcPr>
                        <w:tcW w:w="1149" w:type="dxa"/>
                        <w:tcBorders>
                          <w:bottom w:val="single" w:sz="4" w:space="0" w:color="auto"/>
                          <w:tl2br w:val="single" w:sz="4" w:space="0" w:color="auto"/>
                        </w:tcBorders>
                        <w:vAlign w:val="center"/>
                      </w:tcPr>
                      <w:p w:rsidR="00000000" w:rsidRDefault="00A72F44">
                        <w:pPr>
                          <w:spacing w:line="360" w:lineRule="auto"/>
                          <w:jc w:val="center"/>
                          <w:rPr>
                            <w:rFonts w:ascii="Times New Roman" w:hAnsi="Times New Roman"/>
                            <w:i/>
                            <w:iCs/>
                          </w:rPr>
                        </w:pPr>
                        <w:r>
                          <w:rPr>
                            <w:rFonts w:ascii="Times New Roman" w:hAnsi="Times New Roman"/>
                            <w:i/>
                            <w:iCs/>
                          </w:rPr>
                          <w:t xml:space="preserve">         Y</w:t>
                        </w:r>
                      </w:p>
                      <w:p w:rsidR="00000000" w:rsidRDefault="00A72F44">
                        <w:pPr>
                          <w:spacing w:line="360" w:lineRule="auto"/>
                          <w:rPr>
                            <w:rFonts w:ascii="Times New Roman" w:hAnsi="Times New Roman"/>
                            <w:i/>
                            <w:iCs/>
                          </w:rPr>
                        </w:pPr>
                        <w:r>
                          <w:rPr>
                            <w:rFonts w:ascii="Times New Roman" w:hAnsi="Times New Roman"/>
                            <w:i/>
                            <w:iCs/>
                          </w:rPr>
                          <w:t xml:space="preserve">    X</w:t>
                        </w:r>
                      </w:p>
                    </w:tc>
                    <w:tc>
                      <w:tcPr>
                        <w:tcW w:w="721" w:type="dxa"/>
                        <w:tcBorders>
                          <w:bottom w:val="single" w:sz="4" w:space="0" w:color="auto"/>
                        </w:tcBorders>
                        <w:vAlign w:val="center"/>
                      </w:tcPr>
                      <w:p w:rsidR="00000000" w:rsidRDefault="00A72F44">
                        <w:pPr>
                          <w:spacing w:line="360" w:lineRule="auto"/>
                          <w:jc w:val="center"/>
                          <w:rPr>
                            <w:rFonts w:ascii="Times New Roman" w:hAnsi="Times New Roman"/>
                            <w:i/>
                            <w:iCs/>
                          </w:rPr>
                        </w:pPr>
                        <w:r>
                          <w:rPr>
                            <w:rFonts w:ascii="Times New Roman" w:hAnsi="Times New Roman"/>
                            <w:i/>
                            <w:iCs/>
                          </w:rPr>
                          <w:t>Y</w:t>
                        </w:r>
                        <w:r>
                          <w:rPr>
                            <w:rFonts w:ascii="Times New Roman" w:hAnsi="Times New Roman"/>
                            <w:i/>
                            <w:iCs/>
                            <w:vertAlign w:val="subscript"/>
                          </w:rPr>
                          <w:t>1</w:t>
                        </w:r>
                      </w:p>
                    </w:tc>
                    <w:tc>
                      <w:tcPr>
                        <w:tcW w:w="720" w:type="dxa"/>
                        <w:tcBorders>
                          <w:bottom w:val="single" w:sz="4" w:space="0" w:color="auto"/>
                        </w:tcBorders>
                        <w:vAlign w:val="center"/>
                      </w:tcPr>
                      <w:p w:rsidR="00000000" w:rsidRDefault="00A72F44">
                        <w:pPr>
                          <w:spacing w:line="360" w:lineRule="auto"/>
                          <w:ind w:left="-70" w:firstLine="70"/>
                          <w:jc w:val="center"/>
                          <w:rPr>
                            <w:rFonts w:ascii="Times New Roman" w:hAnsi="Times New Roman"/>
                            <w:i/>
                            <w:iCs/>
                          </w:rPr>
                        </w:pPr>
                        <w:r>
                          <w:rPr>
                            <w:rFonts w:ascii="Times New Roman" w:hAnsi="Times New Roman"/>
                            <w:i/>
                            <w:iCs/>
                          </w:rPr>
                          <w:t>Y</w:t>
                        </w:r>
                        <w:r>
                          <w:rPr>
                            <w:rFonts w:ascii="Times New Roman" w:hAnsi="Times New Roman"/>
                            <w:i/>
                            <w:iCs/>
                            <w:vertAlign w:val="subscript"/>
                          </w:rPr>
                          <w:t>2</w:t>
                        </w:r>
                      </w:p>
                    </w:tc>
                    <w:tc>
                      <w:tcPr>
                        <w:tcW w:w="591" w:type="dxa"/>
                        <w:tcBorders>
                          <w:bottom w:val="single" w:sz="4" w:space="0" w:color="auto"/>
                        </w:tcBorders>
                        <w:vAlign w:val="center"/>
                      </w:tcPr>
                      <w:p w:rsidR="00000000" w:rsidRDefault="00A72F44">
                        <w:pPr>
                          <w:spacing w:line="360" w:lineRule="auto"/>
                          <w:ind w:left="-199"/>
                          <w:rPr>
                            <w:rFonts w:ascii="Times New Roman" w:hAnsi="Times New Roman"/>
                            <w:i/>
                            <w:iCs/>
                          </w:rPr>
                        </w:pPr>
                        <w:r>
                          <w:rPr>
                            <w:rFonts w:ascii="Times New Roman" w:hAnsi="Times New Roman"/>
                            <w:i/>
                            <w:iCs/>
                          </w:rPr>
                          <w:t>....</w:t>
                        </w:r>
                      </w:p>
                    </w:tc>
                    <w:tc>
                      <w:tcPr>
                        <w:tcW w:w="729" w:type="dxa"/>
                        <w:tcBorders>
                          <w:bottom w:val="single" w:sz="4" w:space="0" w:color="auto"/>
                        </w:tcBorders>
                        <w:vAlign w:val="center"/>
                      </w:tcPr>
                      <w:p w:rsidR="00000000" w:rsidRDefault="00A72F44">
                        <w:pPr>
                          <w:spacing w:line="360" w:lineRule="auto"/>
                          <w:jc w:val="center"/>
                          <w:rPr>
                            <w:rFonts w:ascii="Times New Roman" w:hAnsi="Times New Roman"/>
                            <w:i/>
                            <w:iCs/>
                          </w:rPr>
                        </w:pPr>
                        <w:r>
                          <w:rPr>
                            <w:rFonts w:ascii="Times New Roman" w:hAnsi="Times New Roman"/>
                            <w:i/>
                            <w:iCs/>
                          </w:rPr>
                          <w:t>Y</w:t>
                        </w:r>
                        <w:r>
                          <w:rPr>
                            <w:rFonts w:ascii="Times New Roman" w:hAnsi="Times New Roman"/>
                            <w:i/>
                            <w:iCs/>
                            <w:vertAlign w:val="subscript"/>
                          </w:rPr>
                          <w:t>k</w:t>
                        </w:r>
                      </w:p>
                    </w:tc>
                    <w:tc>
                      <w:tcPr>
                        <w:tcW w:w="619" w:type="dxa"/>
                        <w:tcBorders>
                          <w:bottom w:val="single" w:sz="4" w:space="0" w:color="auto"/>
                        </w:tcBorders>
                        <w:vAlign w:val="center"/>
                      </w:tcPr>
                      <w:p w:rsidR="00000000" w:rsidRDefault="00A72F44">
                        <w:pPr>
                          <w:spacing w:line="360" w:lineRule="auto"/>
                          <w:jc w:val="center"/>
                          <w:rPr>
                            <w:rFonts w:ascii="Times New Roman" w:hAnsi="Times New Roman"/>
                            <w:i/>
                            <w:iCs/>
                          </w:rPr>
                        </w:pPr>
                        <w:r>
                          <w:rPr>
                            <w:rFonts w:ascii="Times New Roman" w:hAnsi="Times New Roman"/>
                            <w:i/>
                            <w:iCs/>
                          </w:rPr>
                          <w:t>....</w:t>
                        </w:r>
                      </w:p>
                    </w:tc>
                    <w:tc>
                      <w:tcPr>
                        <w:tcW w:w="714" w:type="dxa"/>
                        <w:tcBorders>
                          <w:bottom w:val="single" w:sz="4" w:space="0" w:color="auto"/>
                        </w:tcBorders>
                        <w:vAlign w:val="center"/>
                      </w:tcPr>
                      <w:p w:rsidR="00000000" w:rsidRDefault="00A72F44">
                        <w:pPr>
                          <w:spacing w:line="360" w:lineRule="auto"/>
                          <w:jc w:val="center"/>
                          <w:rPr>
                            <w:rFonts w:ascii="Times New Roman" w:hAnsi="Times New Roman"/>
                            <w:i/>
                            <w:iCs/>
                          </w:rPr>
                        </w:pPr>
                        <w:r>
                          <w:rPr>
                            <w:rFonts w:ascii="Times New Roman" w:hAnsi="Times New Roman"/>
                            <w:i/>
                            <w:iCs/>
                          </w:rPr>
                          <w:t>Y</w:t>
                        </w:r>
                        <w:r>
                          <w:rPr>
                            <w:rFonts w:ascii="Times New Roman" w:hAnsi="Times New Roman"/>
                            <w:i/>
                            <w:iCs/>
                            <w:vertAlign w:val="subscript"/>
                          </w:rPr>
                          <w:t>n</w:t>
                        </w:r>
                      </w:p>
                    </w:tc>
                    <w:tc>
                      <w:tcPr>
                        <w:tcW w:w="720" w:type="dxa"/>
                        <w:vAlign w:val="center"/>
                      </w:tcPr>
                      <w:p w:rsidR="00000000" w:rsidRDefault="00A72F44">
                        <w:pPr>
                          <w:pStyle w:val="Ttulo1"/>
                          <w:rPr>
                            <w:rFonts w:ascii="Times New Roman" w:hAnsi="Times New Roman" w:cs="Times New Roman"/>
                            <w:i/>
                            <w:iCs/>
                          </w:rPr>
                        </w:pPr>
                        <w:r>
                          <w:rPr>
                            <w:rFonts w:ascii="Times New Roman" w:hAnsi="Times New Roman" w:cs="Times New Roman"/>
                            <w:i/>
                            <w:iCs/>
                          </w:rPr>
                          <w:t>Total</w:t>
                        </w:r>
                      </w:p>
                    </w:tc>
                  </w:tr>
                  <w:tr w:rsidR="00000000">
                    <w:tblPrEx>
                      <w:tblCellMar>
                        <w:top w:w="0" w:type="dxa"/>
                        <w:bottom w:w="0" w:type="dxa"/>
                      </w:tblCellMar>
                    </w:tblPrEx>
                    <w:trPr>
                      <w:jc w:val="center"/>
                    </w:trPr>
                    <w:tc>
                      <w:tcPr>
                        <w:tcW w:w="1149" w:type="dxa"/>
                        <w:tcBorders>
                          <w:bottom w:val="nil"/>
                        </w:tcBorders>
                        <w:vAlign w:val="center"/>
                      </w:tcPr>
                      <w:p w:rsidR="00000000" w:rsidRDefault="00A72F44">
                        <w:pPr>
                          <w:spacing w:line="360" w:lineRule="auto"/>
                          <w:jc w:val="center"/>
                          <w:rPr>
                            <w:rFonts w:ascii="Times New Roman" w:hAnsi="Times New Roman"/>
                            <w:i/>
                            <w:iCs/>
                          </w:rPr>
                        </w:pPr>
                        <w:r>
                          <w:rPr>
                            <w:rFonts w:ascii="Times New Roman" w:hAnsi="Times New Roman"/>
                            <w:i/>
                            <w:iCs/>
                          </w:rPr>
                          <w:t>X</w:t>
                        </w:r>
                        <w:r>
                          <w:rPr>
                            <w:rFonts w:ascii="Times New Roman" w:hAnsi="Times New Roman"/>
                            <w:i/>
                            <w:iCs/>
                            <w:vertAlign w:val="subscript"/>
                          </w:rPr>
                          <w:t>1</w:t>
                        </w:r>
                      </w:p>
                    </w:tc>
                    <w:tc>
                      <w:tcPr>
                        <w:tcW w:w="721" w:type="dxa"/>
                        <w:tcBorders>
                          <w:bottom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1</w:t>
                        </w:r>
                        <w:r>
                          <w:rPr>
                            <w:rFonts w:ascii="Times New Roman" w:hAnsi="Times New Roman"/>
                            <w:i/>
                            <w:iCs/>
                            <w:sz w:val="16"/>
                          </w:rPr>
                          <w:t>,Y</w:t>
                        </w:r>
                        <w:r>
                          <w:rPr>
                            <w:rFonts w:ascii="Times New Roman" w:hAnsi="Times New Roman"/>
                            <w:i/>
                            <w:iCs/>
                            <w:sz w:val="16"/>
                            <w:vertAlign w:val="subscript"/>
                          </w:rPr>
                          <w:t>1</w:t>
                        </w:r>
                        <w:r>
                          <w:rPr>
                            <w:rFonts w:ascii="Times New Roman" w:hAnsi="Times New Roman"/>
                            <w:i/>
                            <w:iCs/>
                            <w:sz w:val="16"/>
                          </w:rPr>
                          <w:t>)</w:t>
                        </w:r>
                      </w:p>
                    </w:tc>
                    <w:tc>
                      <w:tcPr>
                        <w:tcW w:w="720" w:type="dxa"/>
                        <w:tcBorders>
                          <w:bottom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1</w:t>
                        </w:r>
                        <w:r>
                          <w:rPr>
                            <w:rFonts w:ascii="Times New Roman" w:hAnsi="Times New Roman"/>
                            <w:i/>
                            <w:iCs/>
                            <w:sz w:val="16"/>
                          </w:rPr>
                          <w:t>,Y</w:t>
                        </w:r>
                        <w:r>
                          <w:rPr>
                            <w:rFonts w:ascii="Times New Roman" w:hAnsi="Times New Roman"/>
                            <w:i/>
                            <w:iCs/>
                            <w:sz w:val="16"/>
                            <w:vertAlign w:val="subscript"/>
                          </w:rPr>
                          <w:t>2</w:t>
                        </w:r>
                        <w:r>
                          <w:rPr>
                            <w:rFonts w:ascii="Times New Roman" w:hAnsi="Times New Roman"/>
                            <w:i/>
                            <w:iCs/>
                            <w:sz w:val="16"/>
                          </w:rPr>
                          <w:t>)</w:t>
                        </w:r>
                      </w:p>
                    </w:tc>
                    <w:tc>
                      <w:tcPr>
                        <w:tcW w:w="591" w:type="dxa"/>
                        <w:tcBorders>
                          <w:bottom w:val="nil"/>
                        </w:tcBorders>
                        <w:vAlign w:val="center"/>
                      </w:tcPr>
                      <w:p w:rsidR="00000000" w:rsidRDefault="00A72F44">
                        <w:pPr>
                          <w:spacing w:line="360" w:lineRule="auto"/>
                          <w:jc w:val="center"/>
                          <w:rPr>
                            <w:rFonts w:ascii="Times New Roman" w:hAnsi="Times New Roman"/>
                            <w:i/>
                            <w:iCs/>
                            <w:sz w:val="16"/>
                          </w:rPr>
                        </w:pPr>
                      </w:p>
                    </w:tc>
                    <w:tc>
                      <w:tcPr>
                        <w:tcW w:w="729" w:type="dxa"/>
                        <w:tcBorders>
                          <w:bottom w:val="nil"/>
                        </w:tcBorders>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1</w:t>
                        </w:r>
                        <w:r>
                          <w:rPr>
                            <w:rFonts w:ascii="Times New Roman" w:hAnsi="Times New Roman"/>
                            <w:i/>
                            <w:iCs/>
                            <w:sz w:val="16"/>
                            <w:lang w:val="en-US"/>
                          </w:rPr>
                          <w:t>,Y</w:t>
                        </w:r>
                        <w:r>
                          <w:rPr>
                            <w:rFonts w:ascii="Times New Roman" w:hAnsi="Times New Roman"/>
                            <w:i/>
                            <w:iCs/>
                            <w:sz w:val="16"/>
                            <w:vertAlign w:val="subscript"/>
                            <w:lang w:val="en-US"/>
                          </w:rPr>
                          <w:t>k</w:t>
                        </w:r>
                        <w:r>
                          <w:rPr>
                            <w:rFonts w:ascii="Times New Roman" w:hAnsi="Times New Roman"/>
                            <w:i/>
                            <w:iCs/>
                            <w:sz w:val="16"/>
                            <w:lang w:val="en-US"/>
                          </w:rPr>
                          <w:t>)</w:t>
                        </w:r>
                      </w:p>
                    </w:tc>
                    <w:tc>
                      <w:tcPr>
                        <w:tcW w:w="619" w:type="dxa"/>
                        <w:tcBorders>
                          <w:bottom w:val="nil"/>
                        </w:tcBorders>
                      </w:tcPr>
                      <w:p w:rsidR="00000000" w:rsidRDefault="00A72F44">
                        <w:pPr>
                          <w:spacing w:line="360" w:lineRule="auto"/>
                          <w:jc w:val="center"/>
                          <w:rPr>
                            <w:rFonts w:ascii="Times New Roman" w:hAnsi="Times New Roman"/>
                            <w:i/>
                            <w:iCs/>
                            <w:sz w:val="16"/>
                            <w:lang w:val="en-US"/>
                          </w:rPr>
                        </w:pPr>
                      </w:p>
                    </w:tc>
                    <w:tc>
                      <w:tcPr>
                        <w:tcW w:w="714" w:type="dxa"/>
                        <w:tcBorders>
                          <w:bottom w:val="nil"/>
                        </w:tcBorders>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1</w:t>
                        </w:r>
                        <w:r>
                          <w:rPr>
                            <w:rFonts w:ascii="Times New Roman" w:hAnsi="Times New Roman"/>
                            <w:i/>
                            <w:iCs/>
                            <w:sz w:val="16"/>
                            <w:lang w:val="en-US"/>
                          </w:rPr>
                          <w:t>,Y</w:t>
                        </w:r>
                        <w:r>
                          <w:rPr>
                            <w:rFonts w:ascii="Times New Roman" w:hAnsi="Times New Roman"/>
                            <w:i/>
                            <w:iCs/>
                            <w:sz w:val="16"/>
                            <w:vertAlign w:val="subscript"/>
                            <w:lang w:val="en-US"/>
                          </w:rPr>
                          <w:t>n</w:t>
                        </w:r>
                        <w:r>
                          <w:rPr>
                            <w:rFonts w:ascii="Times New Roman" w:hAnsi="Times New Roman"/>
                            <w:i/>
                            <w:iCs/>
                            <w:sz w:val="16"/>
                            <w:lang w:val="en-US"/>
                          </w:rPr>
                          <w:t>)</w:t>
                        </w:r>
                      </w:p>
                    </w:tc>
                    <w:tc>
                      <w:tcPr>
                        <w:tcW w:w="720" w:type="dxa"/>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w:t>
                        </w:r>
                        <w:r>
                          <w:rPr>
                            <w:rFonts w:ascii="Times New Roman" w:hAnsi="Times New Roman"/>
                            <w:i/>
                            <w:iCs/>
                            <w:sz w:val="16"/>
                            <w:vertAlign w:val="subscript"/>
                            <w:lang w:val="en-US"/>
                          </w:rPr>
                          <w:t>1</w:t>
                        </w:r>
                        <w:r>
                          <w:rPr>
                            <w:rFonts w:ascii="Times New Roman" w:hAnsi="Times New Roman"/>
                            <w:i/>
                            <w:iCs/>
                            <w:sz w:val="16"/>
                            <w:lang w:val="en-US"/>
                          </w:rPr>
                          <w:t>(X</w:t>
                        </w:r>
                        <w:r>
                          <w:rPr>
                            <w:rFonts w:ascii="Times New Roman" w:hAnsi="Times New Roman"/>
                            <w:i/>
                            <w:iCs/>
                            <w:sz w:val="16"/>
                            <w:vertAlign w:val="subscript"/>
                            <w:lang w:val="en-US"/>
                          </w:rPr>
                          <w:t>1</w:t>
                        </w:r>
                        <w:r>
                          <w:rPr>
                            <w:rFonts w:ascii="Times New Roman" w:hAnsi="Times New Roman"/>
                            <w:i/>
                            <w:iCs/>
                            <w:sz w:val="16"/>
                            <w:lang w:val="en-US"/>
                          </w:rPr>
                          <w:t>)</w:t>
                        </w:r>
                      </w:p>
                    </w:tc>
                  </w:tr>
                  <w:tr w:rsidR="00000000">
                    <w:tblPrEx>
                      <w:tblCellMar>
                        <w:top w:w="0" w:type="dxa"/>
                        <w:bottom w:w="0" w:type="dxa"/>
                      </w:tblCellMar>
                    </w:tblPrEx>
                    <w:trPr>
                      <w:jc w:val="center"/>
                    </w:trPr>
                    <w:tc>
                      <w:tcPr>
                        <w:tcW w:w="1149" w:type="dxa"/>
                        <w:tcBorders>
                          <w:top w:val="nil"/>
                          <w:bottom w:val="nil"/>
                        </w:tcBorders>
                        <w:vAlign w:val="center"/>
                      </w:tcPr>
                      <w:p w:rsidR="00000000" w:rsidRDefault="00A72F44">
                        <w:pPr>
                          <w:spacing w:line="360" w:lineRule="auto"/>
                          <w:jc w:val="center"/>
                          <w:rPr>
                            <w:rFonts w:ascii="Times New Roman" w:hAnsi="Times New Roman"/>
                            <w:i/>
                            <w:iCs/>
                            <w:lang w:val="en-US"/>
                          </w:rPr>
                        </w:pPr>
                        <w:r>
                          <w:rPr>
                            <w:rFonts w:ascii="Times New Roman" w:hAnsi="Times New Roman"/>
                            <w:i/>
                            <w:iCs/>
                            <w:lang w:val="en-US"/>
                          </w:rPr>
                          <w:t>X</w:t>
                        </w:r>
                        <w:r>
                          <w:rPr>
                            <w:rFonts w:ascii="Times New Roman" w:hAnsi="Times New Roman"/>
                            <w:i/>
                            <w:iCs/>
                            <w:vertAlign w:val="subscript"/>
                            <w:lang w:val="en-US"/>
                          </w:rPr>
                          <w:t>2</w:t>
                        </w:r>
                      </w:p>
                    </w:tc>
                    <w:tc>
                      <w:tcPr>
                        <w:tcW w:w="721" w:type="dxa"/>
                        <w:tcBorders>
                          <w:top w:val="nil"/>
                          <w:bottom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2</w:t>
                        </w:r>
                        <w:r>
                          <w:rPr>
                            <w:rFonts w:ascii="Times New Roman" w:hAnsi="Times New Roman"/>
                            <w:i/>
                            <w:iCs/>
                            <w:sz w:val="16"/>
                          </w:rPr>
                          <w:t>,Y</w:t>
                        </w:r>
                        <w:r>
                          <w:rPr>
                            <w:rFonts w:ascii="Times New Roman" w:hAnsi="Times New Roman"/>
                            <w:i/>
                            <w:iCs/>
                            <w:sz w:val="16"/>
                            <w:vertAlign w:val="subscript"/>
                          </w:rPr>
                          <w:t>1</w:t>
                        </w:r>
                        <w:r>
                          <w:rPr>
                            <w:rFonts w:ascii="Times New Roman" w:hAnsi="Times New Roman"/>
                            <w:i/>
                            <w:iCs/>
                            <w:sz w:val="16"/>
                          </w:rPr>
                          <w:t>)</w:t>
                        </w:r>
                      </w:p>
                    </w:tc>
                    <w:tc>
                      <w:tcPr>
                        <w:tcW w:w="720" w:type="dxa"/>
                        <w:tcBorders>
                          <w:top w:val="nil"/>
                          <w:bottom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2</w:t>
                        </w:r>
                        <w:r>
                          <w:rPr>
                            <w:rFonts w:ascii="Times New Roman" w:hAnsi="Times New Roman"/>
                            <w:i/>
                            <w:iCs/>
                            <w:sz w:val="16"/>
                          </w:rPr>
                          <w:t>,Y</w:t>
                        </w:r>
                        <w:r>
                          <w:rPr>
                            <w:rFonts w:ascii="Times New Roman" w:hAnsi="Times New Roman"/>
                            <w:i/>
                            <w:iCs/>
                            <w:sz w:val="16"/>
                            <w:vertAlign w:val="subscript"/>
                          </w:rPr>
                          <w:t>2</w:t>
                        </w:r>
                        <w:r>
                          <w:rPr>
                            <w:rFonts w:ascii="Times New Roman" w:hAnsi="Times New Roman"/>
                            <w:i/>
                            <w:iCs/>
                            <w:sz w:val="16"/>
                          </w:rPr>
                          <w:t>)</w:t>
                        </w:r>
                      </w:p>
                    </w:tc>
                    <w:tc>
                      <w:tcPr>
                        <w:tcW w:w="591" w:type="dxa"/>
                        <w:tcBorders>
                          <w:top w:val="nil"/>
                          <w:bottom w:val="nil"/>
                        </w:tcBorders>
                        <w:vAlign w:val="center"/>
                      </w:tcPr>
                      <w:p w:rsidR="00000000" w:rsidRDefault="00A72F44">
                        <w:pPr>
                          <w:spacing w:line="360" w:lineRule="auto"/>
                          <w:jc w:val="center"/>
                          <w:rPr>
                            <w:rFonts w:ascii="Times New Roman" w:hAnsi="Times New Roman"/>
                            <w:i/>
                            <w:iCs/>
                            <w:sz w:val="16"/>
                          </w:rPr>
                        </w:pPr>
                      </w:p>
                    </w:tc>
                    <w:tc>
                      <w:tcPr>
                        <w:tcW w:w="729" w:type="dxa"/>
                        <w:tcBorders>
                          <w:top w:val="nil"/>
                          <w:bottom w:val="nil"/>
                        </w:tcBorders>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2</w:t>
                        </w:r>
                        <w:r>
                          <w:rPr>
                            <w:rFonts w:ascii="Times New Roman" w:hAnsi="Times New Roman"/>
                            <w:i/>
                            <w:iCs/>
                            <w:sz w:val="16"/>
                            <w:lang w:val="en-US"/>
                          </w:rPr>
                          <w:t>,Y</w:t>
                        </w:r>
                        <w:r>
                          <w:rPr>
                            <w:rFonts w:ascii="Times New Roman" w:hAnsi="Times New Roman"/>
                            <w:i/>
                            <w:iCs/>
                            <w:sz w:val="16"/>
                            <w:vertAlign w:val="subscript"/>
                            <w:lang w:val="en-US"/>
                          </w:rPr>
                          <w:t>k</w:t>
                        </w:r>
                        <w:r>
                          <w:rPr>
                            <w:rFonts w:ascii="Times New Roman" w:hAnsi="Times New Roman"/>
                            <w:i/>
                            <w:iCs/>
                            <w:sz w:val="16"/>
                            <w:lang w:val="en-US"/>
                          </w:rPr>
                          <w:t>)</w:t>
                        </w:r>
                      </w:p>
                    </w:tc>
                    <w:tc>
                      <w:tcPr>
                        <w:tcW w:w="619" w:type="dxa"/>
                        <w:tcBorders>
                          <w:top w:val="nil"/>
                          <w:bottom w:val="nil"/>
                        </w:tcBorders>
                      </w:tcPr>
                      <w:p w:rsidR="00000000" w:rsidRDefault="00A72F44">
                        <w:pPr>
                          <w:spacing w:line="360" w:lineRule="auto"/>
                          <w:jc w:val="center"/>
                          <w:rPr>
                            <w:rFonts w:ascii="Times New Roman" w:hAnsi="Times New Roman"/>
                            <w:i/>
                            <w:iCs/>
                            <w:sz w:val="16"/>
                            <w:lang w:val="en-US"/>
                          </w:rPr>
                        </w:pPr>
                      </w:p>
                    </w:tc>
                    <w:tc>
                      <w:tcPr>
                        <w:tcW w:w="714"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2</w:t>
                        </w:r>
                        <w:r>
                          <w:rPr>
                            <w:rFonts w:ascii="Times New Roman" w:hAnsi="Times New Roman"/>
                            <w:i/>
                            <w:iCs/>
                            <w:sz w:val="16"/>
                            <w:lang w:val="en-US"/>
                          </w:rPr>
                          <w:t>,Y</w:t>
                        </w:r>
                        <w:r>
                          <w:rPr>
                            <w:rFonts w:ascii="Times New Roman" w:hAnsi="Times New Roman"/>
                            <w:i/>
                            <w:iCs/>
                            <w:sz w:val="16"/>
                            <w:vertAlign w:val="subscript"/>
                            <w:lang w:val="en-US"/>
                          </w:rPr>
                          <w:t>n</w:t>
                        </w:r>
                        <w:r>
                          <w:rPr>
                            <w:rFonts w:ascii="Times New Roman" w:hAnsi="Times New Roman"/>
                            <w:i/>
                            <w:iCs/>
                            <w:sz w:val="16"/>
                            <w:lang w:val="en-US"/>
                          </w:rPr>
                          <w:t>)</w:t>
                        </w:r>
                      </w:p>
                    </w:tc>
                    <w:tc>
                      <w:tcPr>
                        <w:tcW w:w="720" w:type="dxa"/>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w:t>
                        </w:r>
                        <w:r>
                          <w:rPr>
                            <w:rFonts w:ascii="Times New Roman" w:hAnsi="Times New Roman"/>
                            <w:i/>
                            <w:iCs/>
                            <w:sz w:val="16"/>
                            <w:vertAlign w:val="subscript"/>
                            <w:lang w:val="en-US"/>
                          </w:rPr>
                          <w:t>2</w:t>
                        </w:r>
                        <w:r>
                          <w:rPr>
                            <w:rFonts w:ascii="Times New Roman" w:hAnsi="Times New Roman"/>
                            <w:i/>
                            <w:iCs/>
                            <w:sz w:val="16"/>
                            <w:lang w:val="en-US"/>
                          </w:rPr>
                          <w:t>(X</w:t>
                        </w:r>
                        <w:r>
                          <w:rPr>
                            <w:rFonts w:ascii="Times New Roman" w:hAnsi="Times New Roman"/>
                            <w:i/>
                            <w:iCs/>
                            <w:sz w:val="16"/>
                            <w:vertAlign w:val="subscript"/>
                            <w:lang w:val="en-US"/>
                          </w:rPr>
                          <w:t>2</w:t>
                        </w:r>
                        <w:r>
                          <w:rPr>
                            <w:rFonts w:ascii="Times New Roman" w:hAnsi="Times New Roman"/>
                            <w:i/>
                            <w:iCs/>
                            <w:sz w:val="16"/>
                            <w:lang w:val="en-US"/>
                          </w:rPr>
                          <w:t>)</w:t>
                        </w:r>
                      </w:p>
                    </w:tc>
                  </w:tr>
                  <w:tr w:rsidR="00000000">
                    <w:tblPrEx>
                      <w:tblCellMar>
                        <w:top w:w="0" w:type="dxa"/>
                        <w:bottom w:w="0" w:type="dxa"/>
                      </w:tblCellMar>
                    </w:tblPrEx>
                    <w:trPr>
                      <w:jc w:val="center"/>
                    </w:trPr>
                    <w:tc>
                      <w:tcPr>
                        <w:tcW w:w="1149" w:type="dxa"/>
                        <w:tcBorders>
                          <w:top w:val="nil"/>
                          <w:bottom w:val="nil"/>
                        </w:tcBorders>
                        <w:vAlign w:val="center"/>
                      </w:tcPr>
                      <w:p w:rsidR="00000000" w:rsidRDefault="00A72F44">
                        <w:pPr>
                          <w:spacing w:line="360" w:lineRule="auto"/>
                          <w:jc w:val="center"/>
                          <w:rPr>
                            <w:rFonts w:ascii="Times New Roman" w:hAnsi="Times New Roman"/>
                            <w:i/>
                            <w:iCs/>
                            <w:lang w:val="en-US"/>
                          </w:rPr>
                        </w:pPr>
                        <w:r>
                          <w:rPr>
                            <w:rFonts w:ascii="Times New Roman" w:hAnsi="Times New Roman"/>
                            <w:i/>
                            <w:iCs/>
                            <w:lang w:val="en-US"/>
                          </w:rPr>
                          <w:t>.</w:t>
                        </w:r>
                      </w:p>
                    </w:tc>
                    <w:tc>
                      <w:tcPr>
                        <w:tcW w:w="721"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720"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591"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729" w:type="dxa"/>
                        <w:tcBorders>
                          <w:top w:val="nil"/>
                          <w:bottom w:val="nil"/>
                        </w:tcBorders>
                      </w:tcPr>
                      <w:p w:rsidR="00000000" w:rsidRDefault="00A72F44">
                        <w:pPr>
                          <w:spacing w:line="360" w:lineRule="auto"/>
                          <w:jc w:val="center"/>
                          <w:rPr>
                            <w:rFonts w:ascii="Times New Roman" w:hAnsi="Times New Roman"/>
                            <w:i/>
                            <w:iCs/>
                            <w:sz w:val="16"/>
                            <w:lang w:val="en-US"/>
                          </w:rPr>
                        </w:pPr>
                      </w:p>
                    </w:tc>
                    <w:tc>
                      <w:tcPr>
                        <w:tcW w:w="619" w:type="dxa"/>
                        <w:tcBorders>
                          <w:top w:val="nil"/>
                          <w:bottom w:val="nil"/>
                        </w:tcBorders>
                      </w:tcPr>
                      <w:p w:rsidR="00000000" w:rsidRDefault="00A72F44">
                        <w:pPr>
                          <w:spacing w:line="360" w:lineRule="auto"/>
                          <w:jc w:val="center"/>
                          <w:rPr>
                            <w:rFonts w:ascii="Times New Roman" w:hAnsi="Times New Roman"/>
                            <w:i/>
                            <w:iCs/>
                            <w:sz w:val="16"/>
                            <w:lang w:val="en-US"/>
                          </w:rPr>
                        </w:pPr>
                      </w:p>
                    </w:tc>
                    <w:tc>
                      <w:tcPr>
                        <w:tcW w:w="714"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720" w:type="dxa"/>
                        <w:vAlign w:val="center"/>
                      </w:tcPr>
                      <w:p w:rsidR="00000000" w:rsidRDefault="00A72F44">
                        <w:pPr>
                          <w:spacing w:line="360" w:lineRule="auto"/>
                          <w:jc w:val="center"/>
                          <w:rPr>
                            <w:rFonts w:ascii="Times New Roman" w:hAnsi="Times New Roman"/>
                            <w:i/>
                            <w:iCs/>
                            <w:sz w:val="16"/>
                            <w:lang w:val="en-US"/>
                          </w:rPr>
                        </w:pPr>
                      </w:p>
                    </w:tc>
                  </w:tr>
                  <w:tr w:rsidR="00000000">
                    <w:tblPrEx>
                      <w:tblCellMar>
                        <w:top w:w="0" w:type="dxa"/>
                        <w:bottom w:w="0" w:type="dxa"/>
                      </w:tblCellMar>
                    </w:tblPrEx>
                    <w:trPr>
                      <w:jc w:val="center"/>
                    </w:trPr>
                    <w:tc>
                      <w:tcPr>
                        <w:tcW w:w="1149" w:type="dxa"/>
                        <w:tcBorders>
                          <w:top w:val="nil"/>
                          <w:bottom w:val="nil"/>
                        </w:tcBorders>
                        <w:vAlign w:val="center"/>
                      </w:tcPr>
                      <w:p w:rsidR="00000000" w:rsidRDefault="00A72F44">
                        <w:pPr>
                          <w:spacing w:line="360" w:lineRule="auto"/>
                          <w:jc w:val="center"/>
                          <w:rPr>
                            <w:rFonts w:ascii="Times New Roman" w:hAnsi="Times New Roman"/>
                            <w:i/>
                            <w:iCs/>
                            <w:lang w:val="en-US"/>
                          </w:rPr>
                        </w:pPr>
                        <w:r>
                          <w:rPr>
                            <w:rFonts w:ascii="Times New Roman" w:hAnsi="Times New Roman"/>
                            <w:i/>
                            <w:iCs/>
                            <w:lang w:val="en-US"/>
                          </w:rPr>
                          <w:t>X</w:t>
                        </w:r>
                        <w:r>
                          <w:rPr>
                            <w:rFonts w:ascii="Times New Roman" w:hAnsi="Times New Roman"/>
                            <w:i/>
                            <w:iCs/>
                            <w:vertAlign w:val="subscript"/>
                            <w:lang w:val="en-US"/>
                          </w:rPr>
                          <w:t>j</w:t>
                        </w:r>
                      </w:p>
                    </w:tc>
                    <w:tc>
                      <w:tcPr>
                        <w:tcW w:w="721" w:type="dxa"/>
                        <w:tcBorders>
                          <w:top w:val="nil"/>
                          <w:bottom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j</w:t>
                        </w:r>
                        <w:r>
                          <w:rPr>
                            <w:rFonts w:ascii="Times New Roman" w:hAnsi="Times New Roman"/>
                            <w:i/>
                            <w:iCs/>
                            <w:sz w:val="16"/>
                          </w:rPr>
                          <w:t>,Y</w:t>
                        </w:r>
                        <w:r>
                          <w:rPr>
                            <w:rFonts w:ascii="Times New Roman" w:hAnsi="Times New Roman"/>
                            <w:i/>
                            <w:iCs/>
                            <w:sz w:val="16"/>
                            <w:vertAlign w:val="subscript"/>
                          </w:rPr>
                          <w:t>1</w:t>
                        </w:r>
                        <w:r>
                          <w:rPr>
                            <w:rFonts w:ascii="Times New Roman" w:hAnsi="Times New Roman"/>
                            <w:i/>
                            <w:iCs/>
                            <w:sz w:val="16"/>
                          </w:rPr>
                          <w:t>)</w:t>
                        </w:r>
                      </w:p>
                    </w:tc>
                    <w:tc>
                      <w:tcPr>
                        <w:tcW w:w="720" w:type="dxa"/>
                        <w:tcBorders>
                          <w:top w:val="nil"/>
                          <w:bottom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j</w:t>
                        </w:r>
                        <w:r>
                          <w:rPr>
                            <w:rFonts w:ascii="Times New Roman" w:hAnsi="Times New Roman"/>
                            <w:i/>
                            <w:iCs/>
                            <w:sz w:val="16"/>
                          </w:rPr>
                          <w:t>,Y</w:t>
                        </w:r>
                        <w:r>
                          <w:rPr>
                            <w:rFonts w:ascii="Times New Roman" w:hAnsi="Times New Roman"/>
                            <w:i/>
                            <w:iCs/>
                            <w:sz w:val="16"/>
                            <w:vertAlign w:val="subscript"/>
                          </w:rPr>
                          <w:t>2</w:t>
                        </w:r>
                        <w:r>
                          <w:rPr>
                            <w:rFonts w:ascii="Times New Roman" w:hAnsi="Times New Roman"/>
                            <w:i/>
                            <w:iCs/>
                            <w:sz w:val="16"/>
                          </w:rPr>
                          <w:t>)</w:t>
                        </w:r>
                      </w:p>
                    </w:tc>
                    <w:tc>
                      <w:tcPr>
                        <w:tcW w:w="591" w:type="dxa"/>
                        <w:tcBorders>
                          <w:top w:val="nil"/>
                          <w:bottom w:val="nil"/>
                        </w:tcBorders>
                        <w:vAlign w:val="center"/>
                      </w:tcPr>
                      <w:p w:rsidR="00000000" w:rsidRDefault="00A72F44">
                        <w:pPr>
                          <w:spacing w:line="360" w:lineRule="auto"/>
                          <w:jc w:val="center"/>
                          <w:rPr>
                            <w:rFonts w:ascii="Times New Roman" w:hAnsi="Times New Roman"/>
                            <w:i/>
                            <w:iCs/>
                            <w:sz w:val="16"/>
                          </w:rPr>
                        </w:pPr>
                      </w:p>
                    </w:tc>
                    <w:tc>
                      <w:tcPr>
                        <w:tcW w:w="729" w:type="dxa"/>
                        <w:tcBorders>
                          <w:top w:val="nil"/>
                          <w:bottom w:val="nil"/>
                        </w:tcBorders>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j</w:t>
                        </w:r>
                        <w:r>
                          <w:rPr>
                            <w:rFonts w:ascii="Times New Roman" w:hAnsi="Times New Roman"/>
                            <w:i/>
                            <w:iCs/>
                            <w:sz w:val="16"/>
                            <w:lang w:val="en-US"/>
                          </w:rPr>
                          <w:t>,Y</w:t>
                        </w:r>
                        <w:r>
                          <w:rPr>
                            <w:rFonts w:ascii="Times New Roman" w:hAnsi="Times New Roman"/>
                            <w:i/>
                            <w:iCs/>
                            <w:sz w:val="16"/>
                            <w:vertAlign w:val="subscript"/>
                            <w:lang w:val="en-US"/>
                          </w:rPr>
                          <w:t>k</w:t>
                        </w:r>
                        <w:r>
                          <w:rPr>
                            <w:rFonts w:ascii="Times New Roman" w:hAnsi="Times New Roman"/>
                            <w:i/>
                            <w:iCs/>
                            <w:sz w:val="16"/>
                            <w:lang w:val="en-US"/>
                          </w:rPr>
                          <w:t>)</w:t>
                        </w:r>
                      </w:p>
                    </w:tc>
                    <w:tc>
                      <w:tcPr>
                        <w:tcW w:w="619" w:type="dxa"/>
                        <w:tcBorders>
                          <w:top w:val="nil"/>
                          <w:bottom w:val="nil"/>
                        </w:tcBorders>
                      </w:tcPr>
                      <w:p w:rsidR="00000000" w:rsidRDefault="00A72F44">
                        <w:pPr>
                          <w:spacing w:line="360" w:lineRule="auto"/>
                          <w:jc w:val="center"/>
                          <w:rPr>
                            <w:rFonts w:ascii="Times New Roman" w:hAnsi="Times New Roman"/>
                            <w:i/>
                            <w:iCs/>
                            <w:sz w:val="16"/>
                            <w:lang w:val="en-US"/>
                          </w:rPr>
                        </w:pPr>
                      </w:p>
                    </w:tc>
                    <w:tc>
                      <w:tcPr>
                        <w:tcW w:w="714"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j</w:t>
                        </w:r>
                        <w:r>
                          <w:rPr>
                            <w:rFonts w:ascii="Times New Roman" w:hAnsi="Times New Roman"/>
                            <w:i/>
                            <w:iCs/>
                            <w:sz w:val="16"/>
                            <w:lang w:val="en-US"/>
                          </w:rPr>
                          <w:t>,Y</w:t>
                        </w:r>
                        <w:r>
                          <w:rPr>
                            <w:rFonts w:ascii="Times New Roman" w:hAnsi="Times New Roman"/>
                            <w:i/>
                            <w:iCs/>
                            <w:sz w:val="16"/>
                            <w:vertAlign w:val="subscript"/>
                            <w:lang w:val="en-US"/>
                          </w:rPr>
                          <w:t>n</w:t>
                        </w:r>
                        <w:r>
                          <w:rPr>
                            <w:rFonts w:ascii="Times New Roman" w:hAnsi="Times New Roman"/>
                            <w:i/>
                            <w:iCs/>
                            <w:sz w:val="16"/>
                            <w:lang w:val="en-US"/>
                          </w:rPr>
                          <w:t>)</w:t>
                        </w:r>
                      </w:p>
                    </w:tc>
                    <w:tc>
                      <w:tcPr>
                        <w:tcW w:w="720" w:type="dxa"/>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w:t>
                        </w:r>
                        <w:r>
                          <w:rPr>
                            <w:rFonts w:ascii="Times New Roman" w:hAnsi="Times New Roman"/>
                            <w:i/>
                            <w:iCs/>
                            <w:sz w:val="16"/>
                            <w:vertAlign w:val="subscript"/>
                            <w:lang w:val="en-US"/>
                          </w:rPr>
                          <w:t>2</w:t>
                        </w:r>
                        <w:r>
                          <w:rPr>
                            <w:rFonts w:ascii="Times New Roman" w:hAnsi="Times New Roman"/>
                            <w:i/>
                            <w:iCs/>
                            <w:sz w:val="16"/>
                            <w:lang w:val="en-US"/>
                          </w:rPr>
                          <w:t>(X</w:t>
                        </w:r>
                        <w:r>
                          <w:rPr>
                            <w:rFonts w:ascii="Times New Roman" w:hAnsi="Times New Roman"/>
                            <w:i/>
                            <w:iCs/>
                            <w:sz w:val="16"/>
                            <w:vertAlign w:val="subscript"/>
                            <w:lang w:val="en-US"/>
                          </w:rPr>
                          <w:t>j</w:t>
                        </w:r>
                        <w:r>
                          <w:rPr>
                            <w:rFonts w:ascii="Times New Roman" w:hAnsi="Times New Roman"/>
                            <w:i/>
                            <w:iCs/>
                            <w:sz w:val="16"/>
                            <w:lang w:val="en-US"/>
                          </w:rPr>
                          <w:t>)</w:t>
                        </w:r>
                      </w:p>
                    </w:tc>
                  </w:tr>
                  <w:tr w:rsidR="00000000">
                    <w:tblPrEx>
                      <w:tblCellMar>
                        <w:top w:w="0" w:type="dxa"/>
                        <w:bottom w:w="0" w:type="dxa"/>
                      </w:tblCellMar>
                    </w:tblPrEx>
                    <w:trPr>
                      <w:jc w:val="center"/>
                    </w:trPr>
                    <w:tc>
                      <w:tcPr>
                        <w:tcW w:w="1149" w:type="dxa"/>
                        <w:tcBorders>
                          <w:top w:val="nil"/>
                          <w:bottom w:val="nil"/>
                        </w:tcBorders>
                        <w:vAlign w:val="center"/>
                      </w:tcPr>
                      <w:p w:rsidR="00000000" w:rsidRDefault="00A72F44">
                        <w:pPr>
                          <w:spacing w:line="360" w:lineRule="auto"/>
                          <w:jc w:val="center"/>
                          <w:rPr>
                            <w:rFonts w:ascii="Times New Roman" w:hAnsi="Times New Roman"/>
                            <w:i/>
                            <w:iCs/>
                            <w:lang w:val="en-US"/>
                          </w:rPr>
                        </w:pPr>
                        <w:r>
                          <w:rPr>
                            <w:rFonts w:ascii="Times New Roman" w:hAnsi="Times New Roman"/>
                            <w:i/>
                            <w:iCs/>
                            <w:lang w:val="en-US"/>
                          </w:rPr>
                          <w:t>.</w:t>
                        </w:r>
                      </w:p>
                    </w:tc>
                    <w:tc>
                      <w:tcPr>
                        <w:tcW w:w="721"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720"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591"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729" w:type="dxa"/>
                        <w:tcBorders>
                          <w:top w:val="nil"/>
                          <w:bottom w:val="nil"/>
                        </w:tcBorders>
                      </w:tcPr>
                      <w:p w:rsidR="00000000" w:rsidRDefault="00A72F44">
                        <w:pPr>
                          <w:spacing w:line="360" w:lineRule="auto"/>
                          <w:jc w:val="center"/>
                          <w:rPr>
                            <w:rFonts w:ascii="Times New Roman" w:hAnsi="Times New Roman"/>
                            <w:i/>
                            <w:iCs/>
                            <w:sz w:val="16"/>
                            <w:lang w:val="en-US"/>
                          </w:rPr>
                        </w:pPr>
                      </w:p>
                    </w:tc>
                    <w:tc>
                      <w:tcPr>
                        <w:tcW w:w="619" w:type="dxa"/>
                        <w:tcBorders>
                          <w:top w:val="nil"/>
                          <w:bottom w:val="nil"/>
                        </w:tcBorders>
                      </w:tcPr>
                      <w:p w:rsidR="00000000" w:rsidRDefault="00A72F44">
                        <w:pPr>
                          <w:spacing w:line="360" w:lineRule="auto"/>
                          <w:jc w:val="center"/>
                          <w:rPr>
                            <w:rFonts w:ascii="Times New Roman" w:hAnsi="Times New Roman"/>
                            <w:i/>
                            <w:iCs/>
                            <w:sz w:val="16"/>
                            <w:lang w:val="en-US"/>
                          </w:rPr>
                        </w:pPr>
                      </w:p>
                    </w:tc>
                    <w:tc>
                      <w:tcPr>
                        <w:tcW w:w="714" w:type="dxa"/>
                        <w:tcBorders>
                          <w:top w:val="nil"/>
                          <w:bottom w:val="nil"/>
                        </w:tcBorders>
                        <w:vAlign w:val="center"/>
                      </w:tcPr>
                      <w:p w:rsidR="00000000" w:rsidRDefault="00A72F44">
                        <w:pPr>
                          <w:spacing w:line="360" w:lineRule="auto"/>
                          <w:jc w:val="center"/>
                          <w:rPr>
                            <w:rFonts w:ascii="Times New Roman" w:hAnsi="Times New Roman"/>
                            <w:i/>
                            <w:iCs/>
                            <w:sz w:val="16"/>
                            <w:lang w:val="en-US"/>
                          </w:rPr>
                        </w:pPr>
                      </w:p>
                    </w:tc>
                    <w:tc>
                      <w:tcPr>
                        <w:tcW w:w="720" w:type="dxa"/>
                        <w:vAlign w:val="center"/>
                      </w:tcPr>
                      <w:p w:rsidR="00000000" w:rsidRDefault="00A72F44">
                        <w:pPr>
                          <w:spacing w:line="360" w:lineRule="auto"/>
                          <w:jc w:val="center"/>
                          <w:rPr>
                            <w:rFonts w:ascii="Times New Roman" w:hAnsi="Times New Roman"/>
                            <w:i/>
                            <w:iCs/>
                            <w:sz w:val="16"/>
                            <w:lang w:val="en-US"/>
                          </w:rPr>
                        </w:pPr>
                      </w:p>
                    </w:tc>
                  </w:tr>
                  <w:tr w:rsidR="00000000">
                    <w:tblPrEx>
                      <w:tblCellMar>
                        <w:top w:w="0" w:type="dxa"/>
                        <w:bottom w:w="0" w:type="dxa"/>
                      </w:tblCellMar>
                    </w:tblPrEx>
                    <w:trPr>
                      <w:jc w:val="center"/>
                    </w:trPr>
                    <w:tc>
                      <w:tcPr>
                        <w:tcW w:w="1149" w:type="dxa"/>
                        <w:tcBorders>
                          <w:top w:val="nil"/>
                        </w:tcBorders>
                        <w:vAlign w:val="center"/>
                      </w:tcPr>
                      <w:p w:rsidR="00000000" w:rsidRDefault="00A72F44">
                        <w:pPr>
                          <w:spacing w:line="360" w:lineRule="auto"/>
                          <w:jc w:val="center"/>
                          <w:rPr>
                            <w:rFonts w:ascii="Times New Roman" w:hAnsi="Times New Roman"/>
                            <w:i/>
                            <w:iCs/>
                            <w:lang w:val="en-US"/>
                          </w:rPr>
                        </w:pPr>
                        <w:r>
                          <w:rPr>
                            <w:rFonts w:ascii="Times New Roman" w:hAnsi="Times New Roman"/>
                            <w:i/>
                            <w:iCs/>
                            <w:lang w:val="en-US"/>
                          </w:rPr>
                          <w:t>X</w:t>
                        </w:r>
                        <w:r>
                          <w:rPr>
                            <w:rFonts w:ascii="Times New Roman" w:hAnsi="Times New Roman"/>
                            <w:i/>
                            <w:iCs/>
                            <w:vertAlign w:val="subscript"/>
                            <w:lang w:val="en-US"/>
                          </w:rPr>
                          <w:t>m</w:t>
                        </w:r>
                      </w:p>
                    </w:tc>
                    <w:tc>
                      <w:tcPr>
                        <w:tcW w:w="721" w:type="dxa"/>
                        <w:tcBorders>
                          <w:top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m</w:t>
                        </w:r>
                        <w:r>
                          <w:rPr>
                            <w:rFonts w:ascii="Times New Roman" w:hAnsi="Times New Roman"/>
                            <w:i/>
                            <w:iCs/>
                            <w:sz w:val="16"/>
                          </w:rPr>
                          <w:t>,Y</w:t>
                        </w:r>
                        <w:r>
                          <w:rPr>
                            <w:rFonts w:ascii="Times New Roman" w:hAnsi="Times New Roman"/>
                            <w:i/>
                            <w:iCs/>
                            <w:sz w:val="16"/>
                            <w:vertAlign w:val="subscript"/>
                          </w:rPr>
                          <w:t>1</w:t>
                        </w:r>
                        <w:r>
                          <w:rPr>
                            <w:rFonts w:ascii="Times New Roman" w:hAnsi="Times New Roman"/>
                            <w:i/>
                            <w:iCs/>
                            <w:sz w:val="16"/>
                          </w:rPr>
                          <w:t>)</w:t>
                        </w:r>
                      </w:p>
                    </w:tc>
                    <w:tc>
                      <w:tcPr>
                        <w:tcW w:w="720" w:type="dxa"/>
                        <w:tcBorders>
                          <w:top w:val="nil"/>
                        </w:tcBorders>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P(X</w:t>
                        </w:r>
                        <w:r>
                          <w:rPr>
                            <w:rFonts w:ascii="Times New Roman" w:hAnsi="Times New Roman"/>
                            <w:i/>
                            <w:iCs/>
                            <w:sz w:val="16"/>
                            <w:vertAlign w:val="subscript"/>
                          </w:rPr>
                          <w:t>m</w:t>
                        </w:r>
                        <w:r>
                          <w:rPr>
                            <w:rFonts w:ascii="Times New Roman" w:hAnsi="Times New Roman"/>
                            <w:i/>
                            <w:iCs/>
                            <w:sz w:val="16"/>
                          </w:rPr>
                          <w:t>,Y</w:t>
                        </w:r>
                        <w:r>
                          <w:rPr>
                            <w:rFonts w:ascii="Times New Roman" w:hAnsi="Times New Roman"/>
                            <w:i/>
                            <w:iCs/>
                            <w:sz w:val="16"/>
                            <w:vertAlign w:val="subscript"/>
                          </w:rPr>
                          <w:t>2</w:t>
                        </w:r>
                        <w:r>
                          <w:rPr>
                            <w:rFonts w:ascii="Times New Roman" w:hAnsi="Times New Roman"/>
                            <w:i/>
                            <w:iCs/>
                            <w:sz w:val="16"/>
                          </w:rPr>
                          <w:t>)</w:t>
                        </w:r>
                      </w:p>
                    </w:tc>
                    <w:tc>
                      <w:tcPr>
                        <w:tcW w:w="591" w:type="dxa"/>
                        <w:tcBorders>
                          <w:top w:val="nil"/>
                        </w:tcBorders>
                        <w:vAlign w:val="center"/>
                      </w:tcPr>
                      <w:p w:rsidR="00000000" w:rsidRDefault="00A72F44">
                        <w:pPr>
                          <w:spacing w:line="360" w:lineRule="auto"/>
                          <w:jc w:val="center"/>
                          <w:rPr>
                            <w:rFonts w:ascii="Times New Roman" w:hAnsi="Times New Roman"/>
                            <w:i/>
                            <w:iCs/>
                            <w:sz w:val="16"/>
                          </w:rPr>
                        </w:pPr>
                      </w:p>
                    </w:tc>
                    <w:tc>
                      <w:tcPr>
                        <w:tcW w:w="729" w:type="dxa"/>
                        <w:tcBorders>
                          <w:top w:val="nil"/>
                        </w:tcBorders>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m</w:t>
                        </w:r>
                        <w:r>
                          <w:rPr>
                            <w:rFonts w:ascii="Times New Roman" w:hAnsi="Times New Roman"/>
                            <w:i/>
                            <w:iCs/>
                            <w:sz w:val="16"/>
                            <w:lang w:val="en-US"/>
                          </w:rPr>
                          <w:t>,Y</w:t>
                        </w:r>
                        <w:r>
                          <w:rPr>
                            <w:rFonts w:ascii="Times New Roman" w:hAnsi="Times New Roman"/>
                            <w:i/>
                            <w:iCs/>
                            <w:sz w:val="16"/>
                            <w:vertAlign w:val="subscript"/>
                            <w:lang w:val="en-US"/>
                          </w:rPr>
                          <w:t>k</w:t>
                        </w:r>
                        <w:r>
                          <w:rPr>
                            <w:rFonts w:ascii="Times New Roman" w:hAnsi="Times New Roman"/>
                            <w:i/>
                            <w:iCs/>
                            <w:sz w:val="16"/>
                            <w:lang w:val="en-US"/>
                          </w:rPr>
                          <w:t>)</w:t>
                        </w:r>
                      </w:p>
                    </w:tc>
                    <w:tc>
                      <w:tcPr>
                        <w:tcW w:w="619" w:type="dxa"/>
                        <w:tcBorders>
                          <w:top w:val="nil"/>
                        </w:tcBorders>
                      </w:tcPr>
                      <w:p w:rsidR="00000000" w:rsidRDefault="00A72F44">
                        <w:pPr>
                          <w:spacing w:line="360" w:lineRule="auto"/>
                          <w:jc w:val="center"/>
                          <w:rPr>
                            <w:rFonts w:ascii="Times New Roman" w:hAnsi="Times New Roman"/>
                            <w:i/>
                            <w:iCs/>
                            <w:sz w:val="16"/>
                            <w:lang w:val="en-US"/>
                          </w:rPr>
                        </w:pPr>
                      </w:p>
                    </w:tc>
                    <w:tc>
                      <w:tcPr>
                        <w:tcW w:w="714" w:type="dxa"/>
                        <w:tcBorders>
                          <w:top w:val="nil"/>
                        </w:tcBorders>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P(X</w:t>
                        </w:r>
                        <w:r>
                          <w:rPr>
                            <w:rFonts w:ascii="Times New Roman" w:hAnsi="Times New Roman"/>
                            <w:i/>
                            <w:iCs/>
                            <w:sz w:val="16"/>
                            <w:vertAlign w:val="subscript"/>
                            <w:lang w:val="en-US"/>
                          </w:rPr>
                          <w:t>m</w:t>
                        </w:r>
                        <w:r>
                          <w:rPr>
                            <w:rFonts w:ascii="Times New Roman" w:hAnsi="Times New Roman"/>
                            <w:i/>
                            <w:iCs/>
                            <w:sz w:val="16"/>
                            <w:lang w:val="en-US"/>
                          </w:rPr>
                          <w:t>,Y</w:t>
                        </w:r>
                        <w:r>
                          <w:rPr>
                            <w:rFonts w:ascii="Times New Roman" w:hAnsi="Times New Roman"/>
                            <w:i/>
                            <w:iCs/>
                            <w:sz w:val="16"/>
                            <w:vertAlign w:val="subscript"/>
                            <w:lang w:val="en-US"/>
                          </w:rPr>
                          <w:t>n</w:t>
                        </w:r>
                        <w:r>
                          <w:rPr>
                            <w:rFonts w:ascii="Times New Roman" w:hAnsi="Times New Roman"/>
                            <w:i/>
                            <w:iCs/>
                            <w:sz w:val="16"/>
                            <w:lang w:val="en-US"/>
                          </w:rPr>
                          <w:t>)</w:t>
                        </w:r>
                      </w:p>
                    </w:tc>
                    <w:tc>
                      <w:tcPr>
                        <w:tcW w:w="720" w:type="dxa"/>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w:t>
                        </w:r>
                        <w:r>
                          <w:rPr>
                            <w:rFonts w:ascii="Times New Roman" w:hAnsi="Times New Roman"/>
                            <w:i/>
                            <w:iCs/>
                            <w:sz w:val="16"/>
                            <w:vertAlign w:val="subscript"/>
                          </w:rPr>
                          <w:t>2</w:t>
                        </w:r>
                        <w:r>
                          <w:rPr>
                            <w:rFonts w:ascii="Times New Roman" w:hAnsi="Times New Roman"/>
                            <w:i/>
                            <w:iCs/>
                            <w:sz w:val="16"/>
                          </w:rPr>
                          <w:t>(X</w:t>
                        </w:r>
                        <w:r>
                          <w:rPr>
                            <w:rFonts w:ascii="Times New Roman" w:hAnsi="Times New Roman"/>
                            <w:i/>
                            <w:iCs/>
                            <w:sz w:val="16"/>
                            <w:vertAlign w:val="subscript"/>
                          </w:rPr>
                          <w:t>j</w:t>
                        </w:r>
                        <w:r>
                          <w:rPr>
                            <w:rFonts w:ascii="Times New Roman" w:hAnsi="Times New Roman"/>
                            <w:i/>
                            <w:iCs/>
                            <w:sz w:val="16"/>
                          </w:rPr>
                          <w:t>)</w:t>
                        </w:r>
                      </w:p>
                    </w:tc>
                  </w:tr>
                  <w:tr w:rsidR="00000000">
                    <w:tblPrEx>
                      <w:tblCellMar>
                        <w:top w:w="0" w:type="dxa"/>
                        <w:bottom w:w="0" w:type="dxa"/>
                      </w:tblCellMar>
                    </w:tblPrEx>
                    <w:trPr>
                      <w:jc w:val="center"/>
                    </w:trPr>
                    <w:tc>
                      <w:tcPr>
                        <w:tcW w:w="1149" w:type="dxa"/>
                        <w:vAlign w:val="center"/>
                      </w:tcPr>
                      <w:p w:rsidR="00000000" w:rsidRDefault="00A72F44">
                        <w:pPr>
                          <w:spacing w:line="360" w:lineRule="auto"/>
                          <w:jc w:val="center"/>
                          <w:rPr>
                            <w:rFonts w:ascii="Times New Roman" w:hAnsi="Times New Roman"/>
                            <w:b/>
                            <w:bCs/>
                            <w:i/>
                            <w:iCs/>
                          </w:rPr>
                        </w:pPr>
                        <w:r>
                          <w:rPr>
                            <w:rFonts w:ascii="Times New Roman" w:hAnsi="Times New Roman"/>
                            <w:b/>
                            <w:bCs/>
                            <w:i/>
                            <w:iCs/>
                          </w:rPr>
                          <w:t>Total</w:t>
                        </w:r>
                      </w:p>
                    </w:tc>
                    <w:tc>
                      <w:tcPr>
                        <w:tcW w:w="721" w:type="dxa"/>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w:t>
                        </w:r>
                        <w:r>
                          <w:rPr>
                            <w:rFonts w:ascii="Times New Roman" w:hAnsi="Times New Roman"/>
                            <w:i/>
                            <w:iCs/>
                            <w:sz w:val="16"/>
                            <w:vertAlign w:val="subscript"/>
                          </w:rPr>
                          <w:t>2</w:t>
                        </w:r>
                        <w:r>
                          <w:rPr>
                            <w:rFonts w:ascii="Times New Roman" w:hAnsi="Times New Roman"/>
                            <w:i/>
                            <w:iCs/>
                            <w:sz w:val="16"/>
                          </w:rPr>
                          <w:t>(Y</w:t>
                        </w:r>
                        <w:r>
                          <w:rPr>
                            <w:rFonts w:ascii="Times New Roman" w:hAnsi="Times New Roman"/>
                            <w:i/>
                            <w:iCs/>
                            <w:sz w:val="16"/>
                            <w:vertAlign w:val="subscript"/>
                          </w:rPr>
                          <w:t>1</w:t>
                        </w:r>
                        <w:r>
                          <w:rPr>
                            <w:rFonts w:ascii="Times New Roman" w:hAnsi="Times New Roman"/>
                            <w:i/>
                            <w:iCs/>
                            <w:sz w:val="16"/>
                          </w:rPr>
                          <w:t>)</w:t>
                        </w:r>
                      </w:p>
                    </w:tc>
                    <w:tc>
                      <w:tcPr>
                        <w:tcW w:w="720" w:type="dxa"/>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P</w:t>
                        </w:r>
                        <w:r>
                          <w:rPr>
                            <w:rFonts w:ascii="Times New Roman" w:hAnsi="Times New Roman"/>
                            <w:i/>
                            <w:iCs/>
                            <w:sz w:val="16"/>
                            <w:vertAlign w:val="subscript"/>
                          </w:rPr>
                          <w:t>2</w:t>
                        </w:r>
                        <w:r>
                          <w:rPr>
                            <w:rFonts w:ascii="Times New Roman" w:hAnsi="Times New Roman"/>
                            <w:i/>
                            <w:iCs/>
                            <w:sz w:val="16"/>
                          </w:rPr>
                          <w:t>(Y</w:t>
                        </w:r>
                        <w:r>
                          <w:rPr>
                            <w:rFonts w:ascii="Times New Roman" w:hAnsi="Times New Roman"/>
                            <w:i/>
                            <w:iCs/>
                            <w:sz w:val="16"/>
                            <w:vertAlign w:val="subscript"/>
                          </w:rPr>
                          <w:t>2</w:t>
                        </w:r>
                        <w:r>
                          <w:rPr>
                            <w:rFonts w:ascii="Times New Roman" w:hAnsi="Times New Roman"/>
                            <w:i/>
                            <w:iCs/>
                            <w:sz w:val="16"/>
                          </w:rPr>
                          <w:t>)</w:t>
                        </w:r>
                      </w:p>
                    </w:tc>
                    <w:tc>
                      <w:tcPr>
                        <w:tcW w:w="591" w:type="dxa"/>
                        <w:vAlign w:val="center"/>
                      </w:tcPr>
                      <w:p w:rsidR="00000000" w:rsidRDefault="00A72F44">
                        <w:pPr>
                          <w:spacing w:line="360" w:lineRule="auto"/>
                          <w:jc w:val="center"/>
                          <w:rPr>
                            <w:rFonts w:ascii="Times New Roman" w:hAnsi="Times New Roman"/>
                            <w:i/>
                            <w:iCs/>
                            <w:sz w:val="16"/>
                          </w:rPr>
                        </w:pPr>
                      </w:p>
                    </w:tc>
                    <w:tc>
                      <w:tcPr>
                        <w:tcW w:w="729" w:type="dxa"/>
                      </w:tcPr>
                      <w:p w:rsidR="00000000" w:rsidRDefault="00A72F44">
                        <w:pPr>
                          <w:spacing w:line="360" w:lineRule="auto"/>
                          <w:jc w:val="center"/>
                          <w:rPr>
                            <w:rFonts w:ascii="Times New Roman" w:hAnsi="Times New Roman"/>
                            <w:i/>
                            <w:iCs/>
                            <w:sz w:val="16"/>
                          </w:rPr>
                        </w:pPr>
                        <w:r>
                          <w:rPr>
                            <w:rFonts w:ascii="Times New Roman" w:hAnsi="Times New Roman"/>
                            <w:i/>
                            <w:iCs/>
                            <w:sz w:val="16"/>
                          </w:rPr>
                          <w:t>P</w:t>
                        </w:r>
                        <w:r>
                          <w:rPr>
                            <w:rFonts w:ascii="Times New Roman" w:hAnsi="Times New Roman"/>
                            <w:i/>
                            <w:iCs/>
                            <w:sz w:val="16"/>
                            <w:vertAlign w:val="subscript"/>
                          </w:rPr>
                          <w:t>2</w:t>
                        </w:r>
                        <w:r>
                          <w:rPr>
                            <w:rFonts w:ascii="Times New Roman" w:hAnsi="Times New Roman"/>
                            <w:i/>
                            <w:iCs/>
                            <w:sz w:val="16"/>
                          </w:rPr>
                          <w:t>(Y</w:t>
                        </w:r>
                        <w:r>
                          <w:rPr>
                            <w:rFonts w:ascii="Times New Roman" w:hAnsi="Times New Roman"/>
                            <w:i/>
                            <w:iCs/>
                            <w:sz w:val="16"/>
                            <w:vertAlign w:val="subscript"/>
                          </w:rPr>
                          <w:t>k</w:t>
                        </w:r>
                        <w:r>
                          <w:rPr>
                            <w:rFonts w:ascii="Times New Roman" w:hAnsi="Times New Roman"/>
                            <w:i/>
                            <w:iCs/>
                            <w:sz w:val="16"/>
                          </w:rPr>
                          <w:t>)</w:t>
                        </w:r>
                      </w:p>
                    </w:tc>
                    <w:tc>
                      <w:tcPr>
                        <w:tcW w:w="619" w:type="dxa"/>
                      </w:tcPr>
                      <w:p w:rsidR="00000000" w:rsidRDefault="00A72F44">
                        <w:pPr>
                          <w:spacing w:line="360" w:lineRule="auto"/>
                          <w:jc w:val="center"/>
                          <w:rPr>
                            <w:rFonts w:ascii="Times New Roman" w:hAnsi="Times New Roman"/>
                            <w:i/>
                            <w:iCs/>
                            <w:sz w:val="16"/>
                          </w:rPr>
                        </w:pPr>
                      </w:p>
                    </w:tc>
                    <w:tc>
                      <w:tcPr>
                        <w:tcW w:w="714" w:type="dxa"/>
                        <w:vAlign w:val="center"/>
                      </w:tcPr>
                      <w:p w:rsidR="00000000" w:rsidRDefault="00A72F44">
                        <w:pPr>
                          <w:spacing w:line="360" w:lineRule="auto"/>
                          <w:jc w:val="center"/>
                          <w:rPr>
                            <w:rFonts w:ascii="Times New Roman" w:hAnsi="Times New Roman"/>
                            <w:i/>
                            <w:iCs/>
                            <w:sz w:val="16"/>
                            <w:lang w:val="en-US"/>
                          </w:rPr>
                        </w:pPr>
                        <w:r>
                          <w:rPr>
                            <w:rFonts w:ascii="Times New Roman" w:hAnsi="Times New Roman"/>
                            <w:i/>
                            <w:iCs/>
                            <w:sz w:val="16"/>
                            <w:lang w:val="en-US"/>
                          </w:rPr>
                          <w:t>P</w:t>
                        </w:r>
                        <w:r>
                          <w:rPr>
                            <w:rFonts w:ascii="Times New Roman" w:hAnsi="Times New Roman"/>
                            <w:i/>
                            <w:iCs/>
                            <w:sz w:val="16"/>
                            <w:vertAlign w:val="subscript"/>
                            <w:lang w:val="en-US"/>
                          </w:rPr>
                          <w:t>2</w:t>
                        </w:r>
                        <w:r>
                          <w:rPr>
                            <w:rFonts w:ascii="Times New Roman" w:hAnsi="Times New Roman"/>
                            <w:i/>
                            <w:iCs/>
                            <w:sz w:val="16"/>
                            <w:lang w:val="en-US"/>
                          </w:rPr>
                          <w:t>(Y</w:t>
                        </w:r>
                        <w:r>
                          <w:rPr>
                            <w:rFonts w:ascii="Times New Roman" w:hAnsi="Times New Roman"/>
                            <w:i/>
                            <w:iCs/>
                            <w:sz w:val="16"/>
                            <w:vertAlign w:val="subscript"/>
                            <w:lang w:val="en-US"/>
                          </w:rPr>
                          <w:t>n</w:t>
                        </w:r>
                        <w:r>
                          <w:rPr>
                            <w:rFonts w:ascii="Times New Roman" w:hAnsi="Times New Roman"/>
                            <w:i/>
                            <w:iCs/>
                            <w:sz w:val="16"/>
                            <w:lang w:val="en-US"/>
                          </w:rPr>
                          <w:t>)</w:t>
                        </w:r>
                      </w:p>
                    </w:tc>
                    <w:tc>
                      <w:tcPr>
                        <w:tcW w:w="720" w:type="dxa"/>
                        <w:vAlign w:val="center"/>
                      </w:tcPr>
                      <w:p w:rsidR="00000000" w:rsidRDefault="00A72F44">
                        <w:pPr>
                          <w:spacing w:line="360" w:lineRule="auto"/>
                          <w:jc w:val="center"/>
                          <w:rPr>
                            <w:rFonts w:ascii="Times New Roman" w:hAnsi="Times New Roman"/>
                            <w:i/>
                            <w:iCs/>
                            <w:sz w:val="16"/>
                          </w:rPr>
                        </w:pPr>
                        <w:r>
                          <w:rPr>
                            <w:rFonts w:ascii="Times New Roman" w:hAnsi="Times New Roman"/>
                            <w:i/>
                            <w:iCs/>
                            <w:sz w:val="16"/>
                          </w:rPr>
                          <w:t>1</w:t>
                        </w:r>
                      </w:p>
                    </w:tc>
                  </w:tr>
                </w:tbl>
                <w:p w:rsidR="00000000" w:rsidRDefault="00A72F44">
                  <w:pPr>
                    <w:spacing w:line="240" w:lineRule="auto"/>
                    <w:jc w:val="center"/>
                    <w:rPr>
                      <w:rFonts w:ascii="Times New Roman" w:hAnsi="Times New Roman"/>
                      <w:sz w:val="22"/>
                    </w:rPr>
                  </w:pPr>
                </w:p>
              </w:txbxContent>
            </v:textbox>
          </v:shape>
        </w:pict>
      </w: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p>
    <w:p w:rsidR="00000000" w:rsidRDefault="00A72F44">
      <w:pPr>
        <w:ind w:left="360"/>
        <w:rPr>
          <w:rFonts w:cs="Arial"/>
        </w:rPr>
      </w:pPr>
      <w:r>
        <w:rPr>
          <w:rFonts w:cs="Arial"/>
        </w:rPr>
        <w:t>Donde:</w:t>
      </w:r>
    </w:p>
    <w:p w:rsidR="00000000" w:rsidRDefault="00A72F44">
      <w:pPr>
        <w:jc w:val="center"/>
      </w:pPr>
      <w:r>
        <w:rPr>
          <w:position w:val="-28"/>
        </w:rPr>
        <w:object w:dxaOrig="1320" w:dyaOrig="680">
          <v:shape id="_x0000_i1030" type="#_x0000_t75" style="width:66pt;height:33.75pt" o:ole="">
            <v:imagedata r:id="rId17" o:title=""/>
          </v:shape>
          <o:OLEObject Type="Embed" ProgID="Equation.3" ShapeID="_x0000_i1030" DrawAspect="Content" ObjectID="_1308043049" r:id="rId18"/>
        </w:object>
      </w:r>
    </w:p>
    <w:p w:rsidR="00000000" w:rsidRDefault="00A72F44">
      <w:pPr>
        <w:jc w:val="center"/>
      </w:pPr>
      <w:r>
        <w:rPr>
          <w:position w:val="-30"/>
        </w:rPr>
        <w:object w:dxaOrig="1380" w:dyaOrig="700">
          <v:shape id="_x0000_i1031" type="#_x0000_t75" style="width:69pt;height:35.25pt" o:ole="">
            <v:imagedata r:id="rId19" o:title=""/>
          </v:shape>
          <o:OLEObject Type="Embed" ProgID="Equation.3" ShapeID="_x0000_i1031" DrawAspect="Content" ObjectID="_1308043050" r:id="rId20"/>
        </w:object>
      </w:r>
    </w:p>
    <w:p w:rsidR="00000000" w:rsidRDefault="00A72F44">
      <w:pPr>
        <w:jc w:val="center"/>
      </w:pPr>
      <w:r>
        <w:rPr>
          <w:position w:val="-30"/>
        </w:rPr>
        <w:object w:dxaOrig="1920" w:dyaOrig="700">
          <v:shape id="_x0000_i1032" type="#_x0000_t75" style="width:96pt;height:35.25pt" o:ole="">
            <v:imagedata r:id="rId21" o:title=""/>
          </v:shape>
          <o:OLEObject Type="Embed" ProgID="Equation.3" ShapeID="_x0000_i1032" DrawAspect="Content" ObjectID="_1308043051" r:id="rId22"/>
        </w:object>
      </w:r>
    </w:p>
    <w:p w:rsidR="00000000" w:rsidRDefault="00A72F44">
      <w:pPr>
        <w:jc w:val="center"/>
      </w:pPr>
    </w:p>
    <w:p w:rsidR="00000000" w:rsidRDefault="00A72F44">
      <w:pPr>
        <w:pStyle w:val="Ttulo1"/>
        <w:numPr>
          <w:ilvl w:val="2"/>
          <w:numId w:val="45"/>
        </w:numPr>
        <w:tabs>
          <w:tab w:val="clear" w:pos="720"/>
        </w:tabs>
        <w:ind w:left="1260"/>
        <w:jc w:val="left"/>
        <w:rPr>
          <w:lang w:val="es-ES"/>
        </w:rPr>
      </w:pPr>
      <w:r>
        <w:rPr>
          <w:lang w:val="es-ES"/>
        </w:rPr>
        <w:t>Análisis de contingencia</w:t>
      </w:r>
    </w:p>
    <w:p w:rsidR="00000000" w:rsidRDefault="00A72F44">
      <w:pPr>
        <w:pStyle w:val="Sangradetextonormal"/>
        <w:ind w:left="540"/>
      </w:pPr>
      <w:r>
        <w:t>Las tablas de contingencia son arreglos matriciales formados por r filas y c columnas, donde las filas indican la</w:t>
      </w:r>
      <w:r>
        <w:t xml:space="preserve"> cantidad de niveles que posee una determinada variable aleatoria llamada también factor A y, las columnas, el número de niveles que posee otra variable llamada factor B; determinando el número de observaciones que caen en la i-ésima fila, j-ésima columna </w:t>
      </w:r>
      <w:r>
        <w:t>(X</w:t>
      </w:r>
      <w:r>
        <w:rPr>
          <w:vertAlign w:val="subscript"/>
        </w:rPr>
        <w:t>ij</w:t>
      </w:r>
      <w:r>
        <w:t>), así como también los totales por fila (X</w:t>
      </w:r>
      <w:r>
        <w:rPr>
          <w:vertAlign w:val="subscript"/>
        </w:rPr>
        <w:t>i.</w:t>
      </w:r>
      <w:r>
        <w:t>) y columna (X</w:t>
      </w:r>
      <w:r>
        <w:rPr>
          <w:vertAlign w:val="subscript"/>
        </w:rPr>
        <w:t>.j</w:t>
      </w:r>
      <w:r>
        <w:t xml:space="preserve">).  </w:t>
      </w:r>
      <w:r>
        <w:rPr>
          <w:i/>
          <w:iCs/>
        </w:rPr>
        <w:t>El objetivo es determinar si estas dos variables son independientes  o no</w:t>
      </w:r>
      <w:r>
        <w:t>; es decir, si existe o no algún tipo de dependencia o relación no necesariamente lineal entre ellas.</w:t>
      </w:r>
    </w:p>
    <w:p w:rsidR="00000000" w:rsidRDefault="00A72F44">
      <w:pPr>
        <w:pStyle w:val="Sangradetextonormal"/>
        <w:ind w:left="540"/>
        <w:rPr>
          <w:sz w:val="20"/>
        </w:rPr>
      </w:pPr>
    </w:p>
    <w:p w:rsidR="00000000" w:rsidRDefault="00A72F44">
      <w:pPr>
        <w:pStyle w:val="Sangradetextonormal"/>
        <w:ind w:left="540"/>
      </w:pPr>
      <w:r>
        <w:t>Para ello s</w:t>
      </w:r>
      <w:r>
        <w:t>e propone el siguiente contraste de hipótesis:</w:t>
      </w:r>
    </w:p>
    <w:p w:rsidR="00000000" w:rsidRDefault="00A72F44">
      <w:pPr>
        <w:pStyle w:val="Sangradetextonormal"/>
        <w:spacing w:line="360" w:lineRule="auto"/>
        <w:ind w:left="540"/>
        <w:jc w:val="center"/>
      </w:pPr>
      <w:r>
        <w:t>H</w:t>
      </w:r>
      <w:r>
        <w:rPr>
          <w:vertAlign w:val="subscript"/>
        </w:rPr>
        <w:t>0</w:t>
      </w:r>
      <w:r>
        <w:t xml:space="preserve">: Las variables </w:t>
      </w:r>
      <w:r>
        <w:sym w:font="Symbol" w:char="F043"/>
      </w:r>
      <w:r>
        <w:rPr>
          <w:vertAlign w:val="subscript"/>
        </w:rPr>
        <w:t>i</w:t>
      </w:r>
      <w:r>
        <w:t xml:space="preserve"> y </w:t>
      </w:r>
      <w:r>
        <w:sym w:font="Symbol" w:char="F043"/>
      </w:r>
      <w:r>
        <w:rPr>
          <w:vertAlign w:val="subscript"/>
        </w:rPr>
        <w:t>j</w:t>
      </w:r>
      <w:r>
        <w:t xml:space="preserve"> son independientes</w:t>
      </w:r>
    </w:p>
    <w:p w:rsidR="00000000" w:rsidRDefault="00A72F44">
      <w:pPr>
        <w:pStyle w:val="Sangradetextonormal"/>
        <w:spacing w:line="360" w:lineRule="auto"/>
        <w:ind w:left="540"/>
        <w:jc w:val="center"/>
      </w:pPr>
      <w:r>
        <w:t>vs.</w:t>
      </w:r>
    </w:p>
    <w:p w:rsidR="00000000" w:rsidRDefault="00A72F44">
      <w:pPr>
        <w:pStyle w:val="Sangradetextonormal"/>
        <w:spacing w:line="360" w:lineRule="auto"/>
        <w:ind w:left="540"/>
        <w:jc w:val="center"/>
      </w:pPr>
      <w:r>
        <w:t>H</w:t>
      </w:r>
      <w:r>
        <w:rPr>
          <w:vertAlign w:val="subscript"/>
        </w:rPr>
        <w:t>1</w:t>
      </w:r>
      <w:r>
        <w:t xml:space="preserve">: Las variables </w:t>
      </w:r>
      <w:r>
        <w:sym w:font="Symbol" w:char="F043"/>
      </w:r>
      <w:r>
        <w:rPr>
          <w:vertAlign w:val="subscript"/>
        </w:rPr>
        <w:t>i</w:t>
      </w:r>
      <w:r>
        <w:t xml:space="preserve"> y </w:t>
      </w:r>
      <w:r>
        <w:sym w:font="Symbol" w:char="F043"/>
      </w:r>
      <w:r>
        <w:rPr>
          <w:vertAlign w:val="subscript"/>
        </w:rPr>
        <w:t>j</w:t>
      </w:r>
      <w:r>
        <w:t xml:space="preserve"> no sin independientes</w:t>
      </w:r>
    </w:p>
    <w:p w:rsidR="00000000" w:rsidRDefault="00A72F44">
      <w:pPr>
        <w:pStyle w:val="Sangradetextonormal"/>
        <w:ind w:left="720"/>
        <w:rPr>
          <w:sz w:val="16"/>
        </w:rPr>
      </w:pPr>
    </w:p>
    <w:p w:rsidR="00000000" w:rsidRDefault="00A72F44">
      <w:pPr>
        <w:pStyle w:val="Sangradetextonormal"/>
        <w:ind w:left="708"/>
      </w:pPr>
      <w:r>
        <w:t xml:space="preserve">Se puede probar que </w:t>
      </w:r>
      <w:r>
        <w:rPr>
          <w:position w:val="-34"/>
        </w:rPr>
        <w:object w:dxaOrig="1900" w:dyaOrig="820">
          <v:shape id="_x0000_i1033" type="#_x0000_t75" style="width:95pt;height:41pt" o:ole="">
            <v:imagedata r:id="rId23" o:title=""/>
          </v:shape>
          <o:OLEObject Type="Embed" ProgID="Equation.3" ShapeID="_x0000_i1033" DrawAspect="Content" ObjectID="_1308043052" r:id="rId24"/>
        </w:object>
      </w:r>
      <w:r>
        <w:t xml:space="preserve"> puede ser modela como una distribución </w:t>
      </w:r>
      <w:r>
        <w:sym w:font="Symbol" w:char="F063"/>
      </w:r>
      <w:r>
        <w:rPr>
          <w:vertAlign w:val="superscript"/>
        </w:rPr>
        <w:t>2</w:t>
      </w:r>
      <w:r>
        <w:t xml:space="preserve"> con (r-1)(c-1) grados de </w:t>
      </w:r>
      <w:r>
        <w:t xml:space="preserve">libertad.  </w:t>
      </w:r>
    </w:p>
    <w:p w:rsidR="00000000" w:rsidRDefault="00A72F44">
      <w:pPr>
        <w:pStyle w:val="Sangradetextonormal"/>
        <w:ind w:left="720"/>
      </w:pPr>
      <w:r>
        <w:t xml:space="preserve">Donde </w:t>
      </w:r>
      <w:r>
        <w:rPr>
          <w:position w:val="-24"/>
        </w:rPr>
        <w:object w:dxaOrig="1280" w:dyaOrig="660">
          <v:shape id="_x0000_i1034" type="#_x0000_t75" style="width:64pt;height:33pt" o:ole="">
            <v:imagedata r:id="rId25" o:title=""/>
          </v:shape>
          <o:OLEObject Type="Embed" ProgID="Equation.3" ShapeID="_x0000_i1034" DrawAspect="Content" ObjectID="_1308043053" r:id="rId26"/>
        </w:object>
      </w:r>
      <w:r>
        <w:t xml:space="preserve">,  </w:t>
      </w:r>
      <w:r>
        <w:rPr>
          <w:position w:val="-28"/>
        </w:rPr>
        <w:object w:dxaOrig="1240" w:dyaOrig="680">
          <v:shape id="_x0000_i1035" type="#_x0000_t75" style="width:62pt;height:34pt" o:ole="">
            <v:imagedata r:id="rId27" o:title=""/>
          </v:shape>
          <o:OLEObject Type="Embed" ProgID="Equation.3" ShapeID="_x0000_i1035" DrawAspect="Content" ObjectID="_1308043054" r:id="rId28"/>
        </w:object>
      </w:r>
      <w:r>
        <w:t xml:space="preserve">, </w:t>
      </w:r>
      <w:r>
        <w:rPr>
          <w:position w:val="-28"/>
        </w:rPr>
        <w:object w:dxaOrig="1300" w:dyaOrig="680">
          <v:shape id="_x0000_i1036" type="#_x0000_t75" style="width:65pt;height:34pt" o:ole="">
            <v:imagedata r:id="rId29" o:title=""/>
          </v:shape>
          <o:OLEObject Type="Embed" ProgID="Equation.3" ShapeID="_x0000_i1036" DrawAspect="Content" ObjectID="_1308043055" r:id="rId30"/>
        </w:object>
      </w:r>
      <w:r>
        <w:t xml:space="preserve">  y </w:t>
      </w:r>
      <w:r>
        <w:rPr>
          <w:position w:val="-30"/>
        </w:rPr>
        <w:object w:dxaOrig="1340" w:dyaOrig="720">
          <v:shape id="_x0000_i1037" type="#_x0000_t75" style="width:67pt;height:36pt" o:ole="">
            <v:imagedata r:id="rId31" o:title=""/>
          </v:shape>
          <o:OLEObject Type="Embed" ProgID="Equation.3" ShapeID="_x0000_i1037" DrawAspect="Content" ObjectID="_1308043056" r:id="rId32"/>
        </w:object>
      </w:r>
    </w:p>
    <w:p w:rsidR="00000000" w:rsidRDefault="00A72F44">
      <w:pPr>
        <w:pStyle w:val="Sangradetextonormal"/>
        <w:spacing w:line="360" w:lineRule="auto"/>
        <w:ind w:left="720"/>
        <w:rPr>
          <w:sz w:val="16"/>
        </w:rPr>
      </w:pPr>
    </w:p>
    <w:p w:rsidR="00000000" w:rsidRDefault="00A72F44">
      <w:pPr>
        <w:pStyle w:val="Sangradetextonormal"/>
        <w:ind w:left="720"/>
      </w:pPr>
      <w:r>
        <w:t xml:space="preserve">Entonces el estadístico de prueba para este caso es </w:t>
      </w:r>
      <w:r>
        <w:rPr>
          <w:position w:val="-34"/>
        </w:rPr>
        <w:object w:dxaOrig="2360" w:dyaOrig="800">
          <v:shape id="_x0000_i1038" type="#_x0000_t75" style="width:118pt;height:40pt" o:ole="">
            <v:imagedata r:id="rId33" o:title=""/>
          </v:shape>
          <o:OLEObject Type="Embed" ProgID="Equation.3" ShapeID="_x0000_i1038" DrawAspect="Content" ObjectID="_1308043057" r:id="rId34"/>
        </w:object>
      </w:r>
    </w:p>
    <w:p w:rsidR="00000000" w:rsidRDefault="00A72F44">
      <w:pPr>
        <w:pStyle w:val="Sangradetextonormal"/>
        <w:spacing w:line="360" w:lineRule="auto"/>
        <w:ind w:left="720"/>
        <w:rPr>
          <w:sz w:val="16"/>
        </w:rPr>
      </w:pPr>
    </w:p>
    <w:p w:rsidR="00000000" w:rsidRDefault="00A72F44">
      <w:pPr>
        <w:pStyle w:val="Sangradetextonormal"/>
        <w:ind w:left="720"/>
      </w:pPr>
      <w:r>
        <w:t>Con (1-</w:t>
      </w:r>
      <w:r>
        <w:sym w:font="Symbol" w:char="F061"/>
      </w:r>
      <w:r>
        <w:t>)100% de confianza se rechaza H</w:t>
      </w:r>
      <w:r>
        <w:rPr>
          <w:vertAlign w:val="subscript"/>
        </w:rPr>
        <w:t>0</w:t>
      </w:r>
      <w:r>
        <w:t xml:space="preserve"> a favor de H</w:t>
      </w:r>
      <w:r>
        <w:rPr>
          <w:vertAlign w:val="subscript"/>
        </w:rPr>
        <w:t>1</w:t>
      </w:r>
      <w:r>
        <w:t xml:space="preserve"> si:</w:t>
      </w:r>
      <w:r>
        <w:t xml:space="preserve"> </w:t>
      </w:r>
      <w:r>
        <w:rPr>
          <w:position w:val="-12"/>
        </w:rPr>
        <w:object w:dxaOrig="2079" w:dyaOrig="380">
          <v:shape id="_x0000_i1039" type="#_x0000_t75" style="width:104pt;height:19pt" o:ole="">
            <v:imagedata r:id="rId35" o:title=""/>
          </v:shape>
          <o:OLEObject Type="Embed" ProgID="Equation.3" ShapeID="_x0000_i1039" DrawAspect="Content" ObjectID="_1308043058" r:id="rId36"/>
        </w:object>
      </w:r>
      <w:r>
        <w:t>.</w:t>
      </w:r>
    </w:p>
    <w:p w:rsidR="00000000" w:rsidRDefault="00A72F44">
      <w:pPr>
        <w:ind w:left="360"/>
        <w:rPr>
          <w:rFonts w:cs="Arial"/>
        </w:rPr>
      </w:pPr>
    </w:p>
    <w:p w:rsidR="00000000" w:rsidRDefault="00A72F44">
      <w:pPr>
        <w:pStyle w:val="Ttulo1"/>
        <w:numPr>
          <w:ilvl w:val="2"/>
          <w:numId w:val="45"/>
        </w:numPr>
        <w:tabs>
          <w:tab w:val="clear" w:pos="720"/>
        </w:tabs>
        <w:ind w:left="1260"/>
        <w:jc w:val="left"/>
        <w:rPr>
          <w:lang w:val="es-ES"/>
        </w:rPr>
      </w:pPr>
      <w:r>
        <w:rPr>
          <w:lang w:val="es-ES"/>
        </w:rPr>
        <w:t>Matriz de datos Multivariada</w:t>
      </w:r>
    </w:p>
    <w:p w:rsidR="00000000" w:rsidRDefault="00A72F44">
      <w:pPr>
        <w:pStyle w:val="Textoindependiente"/>
        <w:ind w:left="540"/>
      </w:pPr>
      <w:r>
        <w:t>Una matriz de datos es un arreglo rectangular de elementos de n filas por p columnas( véase cuadro 47), que contiene información de  una muestra aleatoria tomada de una población  o de la población  c</w:t>
      </w:r>
      <w:r>
        <w:t xml:space="preserve">ompleta(Censo), donde a n individuos se le realizan p preguntas.  Donde: </w:t>
      </w:r>
      <w:r>
        <w:rPr>
          <w:rFonts w:ascii="Times New Roman" w:hAnsi="Times New Roman" w:cs="Times New Roman"/>
          <w:i/>
          <w:iCs/>
        </w:rPr>
        <w:t xml:space="preserve"> X</w:t>
      </w:r>
      <w:r>
        <w:rPr>
          <w:rFonts w:ascii="Times New Roman" w:hAnsi="Times New Roman" w:cs="Times New Roman"/>
          <w:i/>
          <w:iCs/>
          <w:vertAlign w:val="subscript"/>
        </w:rPr>
        <w:t>ij</w:t>
      </w:r>
      <w:r>
        <w:rPr>
          <w:rFonts w:ascii="Times New Roman" w:hAnsi="Times New Roman" w:cs="Times New Roman"/>
          <w:i/>
          <w:iCs/>
        </w:rPr>
        <w:t xml:space="preserve"> </w:t>
      </w:r>
      <w:r>
        <w:t>es el valor de la j-ésima variable efectuado al i-ésimo individuo.</w:t>
      </w:r>
    </w:p>
    <w:p w:rsidR="00000000" w:rsidRDefault="00A72F44">
      <w:pPr>
        <w:pStyle w:val="Textoindependiente"/>
        <w:ind w:left="360"/>
      </w:pPr>
    </w:p>
    <w:p w:rsidR="00000000" w:rsidRDefault="00A72F44">
      <w:pPr>
        <w:pStyle w:val="Textoindependiente"/>
        <w:ind w:left="360"/>
      </w:pPr>
    </w:p>
    <w:p w:rsidR="00000000" w:rsidRDefault="00A72F44">
      <w:pPr>
        <w:pStyle w:val="Textoindependiente"/>
        <w:ind w:left="360"/>
      </w:pPr>
    </w:p>
    <w:p w:rsidR="00000000" w:rsidRDefault="00A72F44">
      <w:pPr>
        <w:pStyle w:val="Textoindependiente"/>
        <w:ind w:left="360"/>
      </w:pPr>
    </w:p>
    <w:p w:rsidR="00000000" w:rsidRDefault="00A72F44">
      <w:pPr>
        <w:pStyle w:val="Textoindependiente"/>
      </w:pPr>
      <w:r>
        <w:rPr>
          <w:noProof/>
          <w:sz w:val="20"/>
        </w:rPr>
        <w:pict>
          <v:shape id="_x0000_s1065" type="#_x0000_t202" style="position:absolute;left:0;text-align:left;margin-left:117pt;margin-top:.05pt;width:234pt;height:162pt;z-index:-251656704;mso-wrap-edited:f" strokeweight="3pt">
            <v:stroke linestyle="thinThin"/>
            <v:textbox style="mso-next-textbox:#_x0000_s1065">
              <w:txbxContent>
                <w:p w:rsidR="00000000" w:rsidRDefault="00A72F44">
                  <w:pPr>
                    <w:pStyle w:val="Textoindependiente"/>
                    <w:spacing w:line="240" w:lineRule="auto"/>
                    <w:jc w:val="center"/>
                    <w:rPr>
                      <w:rFonts w:ascii="Times New Roman" w:hAnsi="Times New Roman" w:cs="Times New Roman"/>
                      <w:b/>
                      <w:bCs/>
                      <w:sz w:val="22"/>
                    </w:rPr>
                  </w:pPr>
                  <w:r>
                    <w:rPr>
                      <w:rFonts w:ascii="Times New Roman" w:hAnsi="Times New Roman" w:cs="Times New Roman"/>
                      <w:b/>
                      <w:bCs/>
                      <w:sz w:val="22"/>
                    </w:rPr>
                    <w:t>Cuadro 47</w:t>
                  </w:r>
                </w:p>
                <w:p w:rsidR="00000000" w:rsidRDefault="00A72F44">
                  <w:pPr>
                    <w:pStyle w:val="Textoindependiente"/>
                    <w:spacing w:line="240" w:lineRule="auto"/>
                    <w:jc w:val="center"/>
                    <w:rPr>
                      <w:rFonts w:ascii="Times New Roman" w:hAnsi="Times New Roman" w:cs="Times New Roman"/>
                      <w:b/>
                      <w:bCs/>
                      <w:i/>
                      <w:iCs/>
                      <w:sz w:val="22"/>
                    </w:rPr>
                  </w:pPr>
                  <w:r>
                    <w:rPr>
                      <w:rFonts w:ascii="Times New Roman" w:hAnsi="Times New Roman" w:cs="Times New Roman"/>
                      <w:b/>
                      <w:bCs/>
                      <w:i/>
                      <w:iCs/>
                      <w:sz w:val="22"/>
                    </w:rPr>
                    <w:t xml:space="preserve"> Matriz de datos multivariada</w:t>
                  </w:r>
                </w:p>
                <w:p w:rsidR="00000000" w:rsidRDefault="00A72F44"/>
              </w:txbxContent>
            </v:textbox>
          </v:shape>
        </w:pict>
      </w:r>
    </w:p>
    <w:p w:rsidR="00000000" w:rsidRDefault="00A72F44">
      <w:pPr>
        <w:pStyle w:val="Textoindependiente"/>
      </w:pPr>
      <w:r>
        <w:rPr>
          <w:noProof/>
          <w:sz w:val="20"/>
        </w:rPr>
        <w:pict>
          <v:shape id="_x0000_s1064" type="#_x0000_t75" style="position:absolute;left:0;text-align:left;margin-left:162pt;margin-top:11.65pt;width:134.15pt;height:106.85pt;z-index:251658752">
            <v:imagedata r:id="rId37" o:title=""/>
          </v:shape>
          <o:OLEObject Type="Embed" ProgID="Equation.3" ShapeID="_x0000_s1064" DrawAspect="Content" ObjectID="_1308043115" r:id="rId38"/>
        </w:pict>
      </w:r>
    </w:p>
    <w:p w:rsidR="00000000" w:rsidRDefault="00A72F44">
      <w:pPr>
        <w:pStyle w:val="Textoindependiente"/>
      </w:pPr>
    </w:p>
    <w:p w:rsidR="00000000" w:rsidRDefault="00A72F44">
      <w:pPr>
        <w:pStyle w:val="Textoindependiente"/>
      </w:pPr>
    </w:p>
    <w:p w:rsidR="00000000" w:rsidRDefault="00A72F44">
      <w:pPr>
        <w:pStyle w:val="Textoindependiente"/>
      </w:pPr>
    </w:p>
    <w:p w:rsidR="00000000" w:rsidRDefault="00A72F44">
      <w:pPr>
        <w:pStyle w:val="Textoindependiente"/>
      </w:pPr>
    </w:p>
    <w:p w:rsidR="00000000" w:rsidRDefault="00A72F44">
      <w:pPr>
        <w:pStyle w:val="Textoindependiente"/>
      </w:pPr>
    </w:p>
    <w:p w:rsidR="00000000" w:rsidRDefault="00A72F44">
      <w:pPr>
        <w:pStyle w:val="Ttulo1"/>
        <w:numPr>
          <w:ilvl w:val="2"/>
          <w:numId w:val="45"/>
        </w:numPr>
        <w:tabs>
          <w:tab w:val="clear" w:pos="720"/>
        </w:tabs>
        <w:ind w:left="1260"/>
        <w:jc w:val="left"/>
        <w:rPr>
          <w:lang w:val="es-ES"/>
        </w:rPr>
      </w:pPr>
      <w:r>
        <w:rPr>
          <w:lang w:val="es-ES"/>
        </w:rPr>
        <w:t>Análisis de Componentes Principales</w:t>
      </w:r>
    </w:p>
    <w:p w:rsidR="00000000" w:rsidRDefault="00A72F44">
      <w:pPr>
        <w:pStyle w:val="Sangradetextonormal"/>
        <w:ind w:left="540"/>
      </w:pPr>
      <w:r>
        <w:t>El análisis de componentes principales es una herramienta esta</w:t>
      </w:r>
      <w:r>
        <w:t>dística multivariada que permite la reducción y resumen de datos.  Algebraicamente es una particular combinación lineal de las p variables aleatorias  observables, y geométricamente esta combinación lineal representa la elección de un nuevo sistema de coor</w:t>
      </w:r>
      <w:r>
        <w:t>denadas obtenidas al rotar  el sistema original.  Los nuevos ejes representan la dirección de máxima variabilidad.  Es decir, permite describir la estructura e interrelación de variables originales consideradas simultáneamente, determinando q combinaciones</w:t>
      </w:r>
      <w:r>
        <w:t xml:space="preserve"> lineales de p variable observables que expliquen la mayor parte de la variación total, y de ésta manera resumir y reducir los datos disponibles.</w:t>
      </w:r>
    </w:p>
    <w:p w:rsidR="00000000" w:rsidRDefault="00A72F44">
      <w:pPr>
        <w:pStyle w:val="Sangradetextonormal"/>
      </w:pPr>
    </w:p>
    <w:p w:rsidR="00000000" w:rsidRDefault="00A72F44">
      <w:pPr>
        <w:pStyle w:val="Sangradetextonormal"/>
        <w:ind w:left="540"/>
      </w:pPr>
      <w:r>
        <w:t xml:space="preserve">Sea </w:t>
      </w:r>
      <w:r>
        <w:rPr>
          <w:b/>
          <w:bCs/>
        </w:rPr>
        <w:sym w:font="Symbol" w:char="F043"/>
      </w:r>
      <w:r>
        <w:rPr>
          <w:vertAlign w:val="superscript"/>
        </w:rPr>
        <w:t>T</w:t>
      </w:r>
      <w:r>
        <w:t>=[X</w:t>
      </w:r>
      <w:r>
        <w:rPr>
          <w:vertAlign w:val="subscript"/>
        </w:rPr>
        <w:t xml:space="preserve">1  </w:t>
      </w:r>
      <w:r>
        <w:t xml:space="preserve"> X</w:t>
      </w:r>
      <w:r>
        <w:rPr>
          <w:vertAlign w:val="subscript"/>
        </w:rPr>
        <w:t xml:space="preserve">2  </w:t>
      </w:r>
      <w:r>
        <w:t xml:space="preserve"> ...   X</w:t>
      </w:r>
      <w:r>
        <w:rPr>
          <w:vertAlign w:val="subscript"/>
        </w:rPr>
        <w:t>p</w:t>
      </w:r>
      <w:r>
        <w:t xml:space="preserve">]   un vector aleatorio p-variado, y cada una de las variables que lo componen son </w:t>
      </w:r>
      <w:r>
        <w:t xml:space="preserve">variables aleatorias observables. Y no necesariamente normales. El vector p-variado </w:t>
      </w:r>
      <w:r>
        <w:rPr>
          <w:b/>
          <w:bCs/>
        </w:rPr>
        <w:sym w:font="Symbol" w:char="F043"/>
      </w:r>
      <w:r>
        <w:t xml:space="preserve"> tiene como matriz de varianzas y covarianzas a </w:t>
      </w:r>
      <w:r>
        <w:sym w:font="Symbol" w:char="F053"/>
      </w:r>
      <w:r>
        <w:t xml:space="preserve"> y sea </w:t>
      </w:r>
      <w:r>
        <w:sym w:font="Symbol" w:char="F06C"/>
      </w:r>
      <w:r>
        <w:rPr>
          <w:vertAlign w:val="subscript"/>
        </w:rPr>
        <w:t>1</w:t>
      </w:r>
      <w:r>
        <w:sym w:font="Symbol" w:char="F0B3"/>
      </w:r>
      <w:r>
        <w:sym w:font="Symbol" w:char="F06C"/>
      </w:r>
      <w:r>
        <w:rPr>
          <w:vertAlign w:val="subscript"/>
        </w:rPr>
        <w:t>2</w:t>
      </w:r>
      <w:r>
        <w:sym w:font="Symbol" w:char="F0B3"/>
      </w:r>
      <w:r>
        <w:t xml:space="preserve">... </w:t>
      </w:r>
      <w:r>
        <w:sym w:font="Symbol" w:char="F0B3"/>
      </w:r>
      <w:r>
        <w:sym w:font="Symbol" w:char="F06C"/>
      </w:r>
      <w:r>
        <w:rPr>
          <w:vertAlign w:val="subscript"/>
        </w:rPr>
        <w:t>p</w:t>
      </w:r>
      <w:r>
        <w:sym w:font="Symbol" w:char="F0B3"/>
      </w:r>
      <w:r>
        <w:t xml:space="preserve">0 los valores propios correspondientes a </w:t>
      </w:r>
      <w:r>
        <w:sym w:font="Symbol" w:char="F053"/>
      </w:r>
      <w:r>
        <w:t>.</w:t>
      </w:r>
    </w:p>
    <w:p w:rsidR="00000000" w:rsidRDefault="00A72F44">
      <w:pPr>
        <w:pStyle w:val="Sangradetextonormal"/>
        <w:rPr>
          <w:sz w:val="16"/>
        </w:rPr>
      </w:pPr>
    </w:p>
    <w:p w:rsidR="00000000" w:rsidRDefault="00A72F44">
      <w:pPr>
        <w:pStyle w:val="Sangradetextonormal"/>
        <w:ind w:left="540"/>
      </w:pPr>
      <w:r>
        <w:t>Consideremos las siguientes combinaciones lineales:</w:t>
      </w:r>
    </w:p>
    <w:p w:rsidR="00000000" w:rsidRDefault="00A72F44">
      <w:pPr>
        <w:pStyle w:val="Sangradetextonormal"/>
        <w:ind w:left="540"/>
        <w:jc w:val="center"/>
      </w:pPr>
      <w:r>
        <w:t>Y</w:t>
      </w:r>
      <w:r>
        <w:rPr>
          <w:vertAlign w:val="subscript"/>
        </w:rPr>
        <w:t>1</w:t>
      </w:r>
      <w:r>
        <w:t>=a</w:t>
      </w:r>
      <w:r>
        <w:rPr>
          <w:vertAlign w:val="subscript"/>
        </w:rPr>
        <w:t>1</w:t>
      </w:r>
      <w:r>
        <w:rPr>
          <w:vertAlign w:val="superscript"/>
        </w:rPr>
        <w:t>T</w:t>
      </w:r>
      <w:r>
        <w:sym w:font="Symbol" w:char="F043"/>
      </w:r>
      <w:r>
        <w:t>=a</w:t>
      </w:r>
      <w:r>
        <w:rPr>
          <w:vertAlign w:val="subscript"/>
        </w:rPr>
        <w:t>11</w:t>
      </w:r>
      <w:r>
        <w:t>X</w:t>
      </w:r>
      <w:r>
        <w:rPr>
          <w:vertAlign w:val="subscript"/>
        </w:rPr>
        <w:t>1</w:t>
      </w:r>
      <w:r>
        <w:t>+a</w:t>
      </w:r>
      <w:r>
        <w:rPr>
          <w:vertAlign w:val="subscript"/>
        </w:rPr>
        <w:t>12</w:t>
      </w:r>
      <w:r>
        <w:t>X</w:t>
      </w:r>
      <w:r>
        <w:rPr>
          <w:vertAlign w:val="subscript"/>
        </w:rPr>
        <w:t>2</w:t>
      </w:r>
      <w:r>
        <w:t xml:space="preserve">+ </w:t>
      </w:r>
      <w:r>
        <w:sym w:font="Symbol" w:char="F0BC"/>
      </w:r>
      <w:r>
        <w:t xml:space="preserve"> +a</w:t>
      </w:r>
      <w:r>
        <w:rPr>
          <w:vertAlign w:val="subscript"/>
        </w:rPr>
        <w:t>1p</w:t>
      </w:r>
      <w:r>
        <w:t>X</w:t>
      </w:r>
      <w:r>
        <w:rPr>
          <w:vertAlign w:val="subscript"/>
        </w:rPr>
        <w:t>p</w:t>
      </w:r>
    </w:p>
    <w:p w:rsidR="00000000" w:rsidRDefault="00A72F44">
      <w:pPr>
        <w:pStyle w:val="Sangradetextonormal"/>
        <w:spacing w:line="360" w:lineRule="auto"/>
        <w:ind w:left="540"/>
        <w:jc w:val="center"/>
      </w:pPr>
      <w:r>
        <w:t>Y</w:t>
      </w:r>
      <w:r>
        <w:rPr>
          <w:vertAlign w:val="subscript"/>
        </w:rPr>
        <w:t>2</w:t>
      </w:r>
      <w:r>
        <w:t>=a</w:t>
      </w:r>
      <w:r>
        <w:rPr>
          <w:vertAlign w:val="subscript"/>
        </w:rPr>
        <w:t>2</w:t>
      </w:r>
      <w:r>
        <w:rPr>
          <w:vertAlign w:val="superscript"/>
        </w:rPr>
        <w:t>T</w:t>
      </w:r>
      <w:r>
        <w:sym w:font="Symbol" w:char="F043"/>
      </w:r>
      <w:r>
        <w:t>=a</w:t>
      </w:r>
      <w:r>
        <w:rPr>
          <w:vertAlign w:val="subscript"/>
        </w:rPr>
        <w:t>21</w:t>
      </w:r>
      <w:r>
        <w:t>X</w:t>
      </w:r>
      <w:r>
        <w:rPr>
          <w:vertAlign w:val="subscript"/>
        </w:rPr>
        <w:t>1</w:t>
      </w:r>
      <w:r>
        <w:t>+a</w:t>
      </w:r>
      <w:r>
        <w:rPr>
          <w:vertAlign w:val="subscript"/>
        </w:rPr>
        <w:t>22</w:t>
      </w:r>
      <w:r>
        <w:t>X</w:t>
      </w:r>
      <w:r>
        <w:rPr>
          <w:vertAlign w:val="subscript"/>
        </w:rPr>
        <w:t>2</w:t>
      </w:r>
      <w:r>
        <w:t xml:space="preserve">+ </w:t>
      </w:r>
      <w:r>
        <w:sym w:font="Symbol" w:char="F0BC"/>
      </w:r>
      <w:r>
        <w:t xml:space="preserve"> +a</w:t>
      </w:r>
      <w:r>
        <w:rPr>
          <w:vertAlign w:val="subscript"/>
        </w:rPr>
        <w:t>2p</w:t>
      </w:r>
      <w:r>
        <w:t>X</w:t>
      </w:r>
      <w:r>
        <w:rPr>
          <w:vertAlign w:val="subscript"/>
        </w:rPr>
        <w:t>p</w:t>
      </w:r>
    </w:p>
    <w:p w:rsidR="00000000" w:rsidRDefault="00A72F44">
      <w:pPr>
        <w:pStyle w:val="Sangradetextonormal"/>
        <w:tabs>
          <w:tab w:val="num" w:pos="1260"/>
        </w:tabs>
        <w:spacing w:line="360" w:lineRule="auto"/>
        <w:ind w:left="900"/>
        <w:jc w:val="center"/>
      </w:pPr>
      <w:r>
        <w:rPr>
          <w:position w:val="-6"/>
        </w:rPr>
        <w:object w:dxaOrig="120" w:dyaOrig="300">
          <v:shape id="_x0000_i1040" type="#_x0000_t75" style="width:6pt;height:15pt" o:ole="">
            <v:imagedata r:id="rId39" o:title=""/>
          </v:shape>
          <o:OLEObject Type="Embed" ProgID="Equation.3" ShapeID="_x0000_i1040" DrawAspect="Content" ObjectID="_1308043059" r:id="rId40"/>
        </w:object>
      </w:r>
    </w:p>
    <w:p w:rsidR="00000000" w:rsidRDefault="00A72F44">
      <w:pPr>
        <w:pStyle w:val="Sangradetextonormal"/>
        <w:tabs>
          <w:tab w:val="num" w:pos="1260"/>
        </w:tabs>
        <w:ind w:left="708"/>
        <w:jc w:val="center"/>
        <w:rPr>
          <w:lang w:val="en-US"/>
        </w:rPr>
      </w:pPr>
      <w:r>
        <w:rPr>
          <w:lang w:val="en-US"/>
        </w:rPr>
        <w:t>Y</w:t>
      </w:r>
      <w:r>
        <w:rPr>
          <w:vertAlign w:val="subscript"/>
          <w:lang w:val="en-US"/>
        </w:rPr>
        <w:t>p</w:t>
      </w:r>
      <w:r>
        <w:rPr>
          <w:lang w:val="en-US"/>
        </w:rPr>
        <w:t>=a</w:t>
      </w:r>
      <w:r>
        <w:rPr>
          <w:vertAlign w:val="subscript"/>
          <w:lang w:val="en-US"/>
        </w:rPr>
        <w:t>p</w:t>
      </w:r>
      <w:r>
        <w:rPr>
          <w:vertAlign w:val="superscript"/>
          <w:lang w:val="en-US"/>
        </w:rPr>
        <w:t>T</w:t>
      </w:r>
      <w:r>
        <w:sym w:font="Symbol" w:char="F043"/>
      </w:r>
      <w:r>
        <w:rPr>
          <w:lang w:val="en-US"/>
        </w:rPr>
        <w:t>=a</w:t>
      </w:r>
      <w:r>
        <w:rPr>
          <w:vertAlign w:val="subscript"/>
          <w:lang w:val="en-US"/>
        </w:rPr>
        <w:t>p1</w:t>
      </w:r>
      <w:r>
        <w:rPr>
          <w:lang w:val="en-US"/>
        </w:rPr>
        <w:t>X</w:t>
      </w:r>
      <w:r>
        <w:rPr>
          <w:vertAlign w:val="subscript"/>
          <w:lang w:val="en-US"/>
        </w:rPr>
        <w:t>1</w:t>
      </w:r>
      <w:r>
        <w:rPr>
          <w:lang w:val="en-US"/>
        </w:rPr>
        <w:t>+a</w:t>
      </w:r>
      <w:r>
        <w:rPr>
          <w:vertAlign w:val="subscript"/>
          <w:lang w:val="en-US"/>
        </w:rPr>
        <w:t>p2</w:t>
      </w:r>
      <w:r>
        <w:rPr>
          <w:lang w:val="en-US"/>
        </w:rPr>
        <w:t>X</w:t>
      </w:r>
      <w:r>
        <w:rPr>
          <w:vertAlign w:val="subscript"/>
          <w:lang w:val="en-US"/>
        </w:rPr>
        <w:t>2</w:t>
      </w:r>
      <w:r>
        <w:rPr>
          <w:lang w:val="en-US"/>
        </w:rPr>
        <w:t xml:space="preserve">+ </w:t>
      </w:r>
      <w:r>
        <w:rPr>
          <w:lang w:val="en-US"/>
        </w:rPr>
        <w:sym w:font="Symbol" w:char="F0BC"/>
      </w:r>
      <w:r>
        <w:rPr>
          <w:lang w:val="en-US"/>
        </w:rPr>
        <w:t xml:space="preserve"> +a</w:t>
      </w:r>
      <w:r>
        <w:rPr>
          <w:vertAlign w:val="subscript"/>
          <w:lang w:val="en-US"/>
        </w:rPr>
        <w:t>pp</w:t>
      </w:r>
      <w:r>
        <w:rPr>
          <w:lang w:val="en-US"/>
        </w:rPr>
        <w:t>X</w:t>
      </w:r>
      <w:r>
        <w:rPr>
          <w:vertAlign w:val="subscript"/>
          <w:lang w:val="en-US"/>
        </w:rPr>
        <w:t>p</w:t>
      </w:r>
    </w:p>
    <w:p w:rsidR="00000000" w:rsidRDefault="00A72F44">
      <w:pPr>
        <w:pStyle w:val="Sangradetextonormal"/>
        <w:tabs>
          <w:tab w:val="num" w:pos="1260"/>
        </w:tabs>
        <w:ind w:left="708"/>
      </w:pPr>
      <w:r>
        <w:t>Entonces Y</w:t>
      </w:r>
      <w:r>
        <w:rPr>
          <w:vertAlign w:val="subscript"/>
        </w:rPr>
        <w:t>1</w:t>
      </w:r>
      <w:r>
        <w:t>,</w:t>
      </w:r>
      <w:r>
        <w:rPr>
          <w:vertAlign w:val="subscript"/>
        </w:rPr>
        <w:t xml:space="preserve"> </w:t>
      </w:r>
      <w:r>
        <w:t>Y</w:t>
      </w:r>
      <w:r>
        <w:rPr>
          <w:vertAlign w:val="subscript"/>
        </w:rPr>
        <w:t>2</w:t>
      </w:r>
      <w:r>
        <w:t>,</w:t>
      </w:r>
      <w:r>
        <w:rPr>
          <w:vertAlign w:val="subscript"/>
        </w:rPr>
        <w:t xml:space="preserve"> </w:t>
      </w:r>
      <w:r>
        <w:rPr>
          <w:vertAlign w:val="subscript"/>
        </w:rPr>
        <w:sym w:font="Symbol" w:char="F0BC"/>
      </w:r>
      <w:r>
        <w:rPr>
          <w:vertAlign w:val="subscript"/>
        </w:rPr>
        <w:t xml:space="preserve"> ,</w:t>
      </w:r>
      <w:r>
        <w:t>Y</w:t>
      </w:r>
      <w:r>
        <w:rPr>
          <w:vertAlign w:val="subscript"/>
        </w:rPr>
        <w:t>p</w:t>
      </w:r>
      <w:r>
        <w:t xml:space="preserve"> son las componentes principales, las cuales no están correlacionadas, son ortonormales entre ellas y además se tiene que Va</w:t>
      </w:r>
      <w:r>
        <w:t>r(Y</w:t>
      </w:r>
      <w:r>
        <w:rPr>
          <w:vertAlign w:val="subscript"/>
        </w:rPr>
        <w:t>1</w:t>
      </w:r>
      <w:r>
        <w:t>)</w:t>
      </w:r>
      <w:r>
        <w:sym w:font="Symbol" w:char="F0B3"/>
      </w:r>
      <w:r>
        <w:t>Var(Y</w:t>
      </w:r>
      <w:r>
        <w:rPr>
          <w:vertAlign w:val="subscript"/>
        </w:rPr>
        <w:t>2</w:t>
      </w:r>
      <w:r>
        <w:t>)</w:t>
      </w:r>
      <w:r>
        <w:sym w:font="Symbol" w:char="F0B3"/>
      </w:r>
      <w:r>
        <w:t xml:space="preserve"> </w:t>
      </w:r>
      <w:r>
        <w:sym w:font="Symbol" w:char="F0BC"/>
      </w:r>
      <w:r>
        <w:t xml:space="preserve"> </w:t>
      </w:r>
      <w:r>
        <w:sym w:font="Symbol" w:char="F0B3"/>
      </w:r>
      <w:r>
        <w:t>Var(Y</w:t>
      </w:r>
      <w:r>
        <w:rPr>
          <w:vertAlign w:val="subscript"/>
        </w:rPr>
        <w:t>p</w:t>
      </w:r>
      <w:r>
        <w:t>)</w:t>
      </w:r>
      <w:r>
        <w:sym w:font="Symbol" w:char="F0B3"/>
      </w:r>
      <w:r>
        <w:t>0. Se puede demostrar que:</w:t>
      </w:r>
    </w:p>
    <w:p w:rsidR="00000000" w:rsidRDefault="00A72F44">
      <w:pPr>
        <w:pStyle w:val="Sangradetextonormal"/>
        <w:tabs>
          <w:tab w:val="num" w:pos="1260"/>
        </w:tabs>
        <w:ind w:left="708"/>
        <w:jc w:val="center"/>
      </w:pPr>
      <w:r>
        <w:rPr>
          <w:position w:val="-36"/>
        </w:rPr>
        <w:object w:dxaOrig="2160" w:dyaOrig="840">
          <v:shape id="_x0000_i1041" type="#_x0000_t75" style="width:108pt;height:42pt" o:ole="">
            <v:imagedata r:id="rId41" o:title=""/>
          </v:shape>
          <o:OLEObject Type="Embed" ProgID="Equation.3" ShapeID="_x0000_i1041" DrawAspect="Content" ObjectID="_1308043060" r:id="rId42"/>
        </w:object>
      </w:r>
      <w:r>
        <w:t xml:space="preserve">     </w:t>
      </w:r>
      <w:r>
        <w:rPr>
          <w:position w:val="-28"/>
        </w:rPr>
        <w:object w:dxaOrig="1420" w:dyaOrig="680">
          <v:shape id="_x0000_i1042" type="#_x0000_t75" style="width:71pt;height:34pt" o:ole="">
            <v:imagedata r:id="rId43" o:title=""/>
          </v:shape>
          <o:OLEObject Type="Embed" ProgID="Equation.3" ShapeID="_x0000_i1042" DrawAspect="Content" ObjectID="_1308043061" r:id="rId44"/>
        </w:object>
      </w:r>
    </w:p>
    <w:p w:rsidR="00000000" w:rsidRDefault="00A72F44">
      <w:pPr>
        <w:pStyle w:val="Sangradetextonormal"/>
        <w:ind w:left="708"/>
      </w:pPr>
      <w:r>
        <w:t xml:space="preserve">y deben cumplir con: </w:t>
      </w:r>
      <w:r>
        <w:rPr>
          <w:position w:val="-14"/>
        </w:rPr>
        <w:object w:dxaOrig="720" w:dyaOrig="400">
          <v:shape id="_x0000_i1043" type="#_x0000_t75" style="width:36pt;height:20pt" o:ole="">
            <v:imagedata r:id="rId45" o:title=""/>
          </v:shape>
          <o:OLEObject Type="Embed" ProgID="Equation.3" ShapeID="_x0000_i1043" DrawAspect="Content" ObjectID="_1308043062" r:id="rId46"/>
        </w:object>
      </w:r>
      <w:r>
        <w:t xml:space="preserve">  para i=1, 2, ... , p  y </w:t>
      </w:r>
      <w:r>
        <w:rPr>
          <w:position w:val="-16"/>
        </w:rPr>
        <w:object w:dxaOrig="1160" w:dyaOrig="440">
          <v:shape id="_x0000_i1044" type="#_x0000_t75" style="width:58pt;height:22pt" o:ole="">
            <v:imagedata r:id="rId47" o:title=""/>
          </v:shape>
          <o:OLEObject Type="Embed" ProgID="Equation.3" ShapeID="_x0000_i1044" DrawAspect="Content" ObjectID="_1308043063" r:id="rId48"/>
        </w:object>
      </w:r>
      <w:r>
        <w:t xml:space="preserve"> para i</w:t>
      </w:r>
      <w:r>
        <w:sym w:font="Symbol" w:char="F0B9"/>
      </w:r>
      <w:r>
        <w:t xml:space="preserve">j.  Donde </w:t>
      </w:r>
      <w:r>
        <w:rPr>
          <w:position w:val="-14"/>
        </w:rPr>
        <w:object w:dxaOrig="420" w:dyaOrig="400">
          <v:shape id="_x0000_i1045" type="#_x0000_t75" style="width:21pt;height:20pt" o:ole="">
            <v:imagedata r:id="rId49" o:title=""/>
          </v:shape>
          <o:OLEObject Type="Embed" ProgID="Equation.3" ShapeID="_x0000_i1045" DrawAspect="Content" ObjectID="_1308043064" r:id="rId50"/>
        </w:object>
      </w:r>
      <w:r>
        <w:t xml:space="preserve"> es la norma  del</w:t>
      </w:r>
      <w:r>
        <w:t xml:space="preserve"> vector a</w:t>
      </w:r>
      <w:r>
        <w:rPr>
          <w:vertAlign w:val="subscript"/>
        </w:rPr>
        <w:t>j</w:t>
      </w:r>
      <w:r>
        <w:t xml:space="preserve"> y </w:t>
      </w:r>
      <w:r>
        <w:rPr>
          <w:position w:val="-16"/>
        </w:rPr>
        <w:object w:dxaOrig="800" w:dyaOrig="440">
          <v:shape id="_x0000_i1046" type="#_x0000_t75" style="width:40pt;height:22pt" o:ole="">
            <v:imagedata r:id="rId51" o:title=""/>
          </v:shape>
          <o:OLEObject Type="Embed" ProgID="Equation.3" ShapeID="_x0000_i1046" DrawAspect="Content" ObjectID="_1308043065" r:id="rId52"/>
        </w:object>
      </w:r>
      <w:r>
        <w:t xml:space="preserve"> es el producto interno entre los vectores a</w:t>
      </w:r>
      <w:r>
        <w:rPr>
          <w:vertAlign w:val="subscript"/>
        </w:rPr>
        <w:t>i</w:t>
      </w:r>
      <w:r>
        <w:t xml:space="preserve"> y a</w:t>
      </w:r>
      <w:r>
        <w:rPr>
          <w:vertAlign w:val="subscript"/>
        </w:rPr>
        <w:t>j</w:t>
      </w:r>
      <w:r>
        <w:t>.</w:t>
      </w:r>
    </w:p>
    <w:p w:rsidR="00000000" w:rsidRDefault="00A72F44">
      <w:pPr>
        <w:pStyle w:val="Sangradetextonormal"/>
        <w:ind w:left="708"/>
      </w:pPr>
    </w:p>
    <w:p w:rsidR="00000000" w:rsidRDefault="00A72F44">
      <w:pPr>
        <w:pStyle w:val="Sangradetextonormal"/>
        <w:ind w:left="708"/>
      </w:pPr>
      <w:r>
        <w:t>La primera componente principal es la combinación lineal Y</w:t>
      </w:r>
      <w:r>
        <w:rPr>
          <w:vertAlign w:val="subscript"/>
        </w:rPr>
        <w:t>1</w:t>
      </w:r>
      <w:r>
        <w:t>=a</w:t>
      </w:r>
      <w:r>
        <w:rPr>
          <w:vertAlign w:val="subscript"/>
        </w:rPr>
        <w:t>1</w:t>
      </w:r>
      <w:r>
        <w:rPr>
          <w:vertAlign w:val="superscript"/>
        </w:rPr>
        <w:t>T</w:t>
      </w:r>
      <w:r>
        <w:t xml:space="preserve">X de máxima varianza, donde </w:t>
      </w:r>
      <w:r>
        <w:rPr>
          <w:position w:val="-14"/>
        </w:rPr>
        <w:object w:dxaOrig="420" w:dyaOrig="400">
          <v:shape id="_x0000_i1047" type="#_x0000_t75" style="width:21pt;height:20pt" o:ole="">
            <v:imagedata r:id="rId53" o:title=""/>
          </v:shape>
          <o:OLEObject Type="Embed" ProgID="Equation.3" ShapeID="_x0000_i1047" DrawAspect="Content" ObjectID="_1308043066" r:id="rId54"/>
        </w:object>
      </w:r>
      <w:r>
        <w:t xml:space="preserve"> es unitaria.</w:t>
      </w:r>
    </w:p>
    <w:p w:rsidR="00000000" w:rsidRDefault="00A72F44">
      <w:pPr>
        <w:pStyle w:val="Sangradetextonormal"/>
        <w:ind w:left="900"/>
      </w:pPr>
    </w:p>
    <w:p w:rsidR="00000000" w:rsidRDefault="00A72F44">
      <w:pPr>
        <w:pStyle w:val="Sangradetextonormal"/>
        <w:ind w:left="708"/>
      </w:pPr>
      <w:r>
        <w:t xml:space="preserve">La segunda componente principal es la </w:t>
      </w:r>
      <w:r>
        <w:t>combinación lineal Y</w:t>
      </w:r>
      <w:r>
        <w:rPr>
          <w:vertAlign w:val="subscript"/>
        </w:rPr>
        <w:t>2</w:t>
      </w:r>
      <w:r>
        <w:t>=a</w:t>
      </w:r>
      <w:r>
        <w:rPr>
          <w:vertAlign w:val="subscript"/>
        </w:rPr>
        <w:t>2</w:t>
      </w:r>
      <w:r>
        <w:rPr>
          <w:vertAlign w:val="superscript"/>
        </w:rPr>
        <w:t>T</w:t>
      </w:r>
      <w:r>
        <w:t xml:space="preserve">X, que maximiza la varianza de Y2, donde </w:t>
      </w:r>
      <w:r>
        <w:rPr>
          <w:position w:val="-14"/>
        </w:rPr>
        <w:object w:dxaOrig="440" w:dyaOrig="400">
          <v:shape id="_x0000_i1048" type="#_x0000_t75" style="width:22pt;height:20pt" o:ole="">
            <v:imagedata r:id="rId55" o:title=""/>
          </v:shape>
          <o:OLEObject Type="Embed" ProgID="Equation.3" ShapeID="_x0000_i1048" DrawAspect="Content" ObjectID="_1308043067" r:id="rId56"/>
        </w:object>
      </w:r>
      <w:r>
        <w:t xml:space="preserve"> y la Cov(Y</w:t>
      </w:r>
      <w:r>
        <w:rPr>
          <w:vertAlign w:val="subscript"/>
        </w:rPr>
        <w:t>1</w:t>
      </w:r>
      <w:r>
        <w:t>,Y</w:t>
      </w:r>
      <w:r>
        <w:rPr>
          <w:vertAlign w:val="subscript"/>
        </w:rPr>
        <w:t>2</w:t>
      </w:r>
      <w:r>
        <w:t>)=0.</w:t>
      </w:r>
    </w:p>
    <w:p w:rsidR="00000000" w:rsidRDefault="00A72F44">
      <w:pPr>
        <w:pStyle w:val="Sangradetextonormal"/>
        <w:ind w:left="900"/>
      </w:pPr>
    </w:p>
    <w:p w:rsidR="00000000" w:rsidRDefault="00A72F44">
      <w:pPr>
        <w:pStyle w:val="Sangradetextonormal"/>
        <w:ind w:left="708"/>
      </w:pPr>
      <w:r>
        <w:t>En general, la i-ésima componente principal es la  combinación lineal que maximiza la varianza de Y</w:t>
      </w:r>
      <w:r>
        <w:rPr>
          <w:vertAlign w:val="subscript"/>
        </w:rPr>
        <w:t>i</w:t>
      </w:r>
      <w:r>
        <w:t>=a</w:t>
      </w:r>
      <w:r>
        <w:rPr>
          <w:vertAlign w:val="subscript"/>
        </w:rPr>
        <w:t>i</w:t>
      </w:r>
      <w:r>
        <w:rPr>
          <w:vertAlign w:val="superscript"/>
        </w:rPr>
        <w:t>T</w:t>
      </w:r>
      <w:r>
        <w:t>X, sujeta a que la norma del vector a</w:t>
      </w:r>
      <w:r>
        <w:rPr>
          <w:vertAlign w:val="subscript"/>
        </w:rPr>
        <w:t>i</w:t>
      </w:r>
      <w:r>
        <w:t xml:space="preserve"> sea</w:t>
      </w:r>
      <w:r>
        <w:t xml:space="preserve"> unitaria y la Cov(Y</w:t>
      </w:r>
      <w:r>
        <w:rPr>
          <w:vertAlign w:val="subscript"/>
        </w:rPr>
        <w:t>i</w:t>
      </w:r>
      <w:r>
        <w:t>,Y</w:t>
      </w:r>
      <w:r>
        <w:rPr>
          <w:vertAlign w:val="subscript"/>
        </w:rPr>
        <w:t>k</w:t>
      </w:r>
      <w:r>
        <w:t>)=0 para k&lt;i.</w:t>
      </w:r>
    </w:p>
    <w:p w:rsidR="00000000" w:rsidRDefault="00A72F44">
      <w:pPr>
        <w:pStyle w:val="Sangradetextonormal"/>
      </w:pPr>
    </w:p>
    <w:p w:rsidR="00000000" w:rsidRDefault="00A72F44">
      <w:pPr>
        <w:pStyle w:val="Sangradetextonormal"/>
        <w:ind w:left="708"/>
      </w:pPr>
      <w:r>
        <w:t xml:space="preserve">Como resultados obtenemos que </w:t>
      </w:r>
      <w:r>
        <w:sym w:font="Symbol" w:char="F053"/>
      </w:r>
      <w:r>
        <w:t xml:space="preserve"> es la matriz de covarianzas asociada con el vector aleatorio </w:t>
      </w:r>
      <w:r>
        <w:sym w:font="Symbol" w:char="F043"/>
      </w:r>
      <w:r>
        <w:rPr>
          <w:vertAlign w:val="superscript"/>
        </w:rPr>
        <w:t>T</w:t>
      </w:r>
      <w:r>
        <w:t>=[X</w:t>
      </w:r>
      <w:r>
        <w:rPr>
          <w:vertAlign w:val="subscript"/>
        </w:rPr>
        <w:t>1</w:t>
      </w:r>
      <w:r>
        <w:t xml:space="preserve">  X</w:t>
      </w:r>
      <w:r>
        <w:rPr>
          <w:vertAlign w:val="subscript"/>
        </w:rPr>
        <w:t>2</w:t>
      </w:r>
      <w:r>
        <w:t xml:space="preserve">  ... X</w:t>
      </w:r>
      <w:r>
        <w:rPr>
          <w:vertAlign w:val="subscript"/>
        </w:rPr>
        <w:t>p</w:t>
      </w:r>
      <w:r>
        <w:t xml:space="preserve">],  </w:t>
      </w:r>
      <w:r>
        <w:sym w:font="Symbol" w:char="F053"/>
      </w:r>
      <w:r>
        <w:t xml:space="preserve"> tiene los pares de valores y vectores propios (</w:t>
      </w:r>
      <w:r>
        <w:sym w:font="Symbol" w:char="F06C"/>
      </w:r>
      <w:r>
        <w:rPr>
          <w:vertAlign w:val="subscript"/>
        </w:rPr>
        <w:t>i</w:t>
      </w:r>
      <w:r>
        <w:t>,e</w:t>
      </w:r>
      <w:r>
        <w:rPr>
          <w:vertAlign w:val="subscript"/>
        </w:rPr>
        <w:t>i</w:t>
      </w:r>
      <w:r>
        <w:t>), (</w:t>
      </w:r>
      <w:r>
        <w:sym w:font="Symbol" w:char="F06C"/>
      </w:r>
      <w:r>
        <w:rPr>
          <w:vertAlign w:val="subscript"/>
        </w:rPr>
        <w:t>2</w:t>
      </w:r>
      <w:r>
        <w:t>,e</w:t>
      </w:r>
      <w:r>
        <w:rPr>
          <w:vertAlign w:val="subscript"/>
        </w:rPr>
        <w:t>2</w:t>
      </w:r>
      <w:r>
        <w:t>), ..., (</w:t>
      </w:r>
      <w:r>
        <w:sym w:font="Symbol" w:char="F06C"/>
      </w:r>
      <w:r>
        <w:rPr>
          <w:vertAlign w:val="subscript"/>
        </w:rPr>
        <w:t>p</w:t>
      </w:r>
      <w:r>
        <w:t>,e</w:t>
      </w:r>
      <w:r>
        <w:rPr>
          <w:vertAlign w:val="subscript"/>
        </w:rPr>
        <w:t>p</w:t>
      </w:r>
      <w:r>
        <w:t xml:space="preserve">) donde </w:t>
      </w:r>
      <w:r>
        <w:sym w:font="Symbol" w:char="F06C"/>
      </w:r>
      <w:r>
        <w:rPr>
          <w:vertAlign w:val="subscript"/>
        </w:rPr>
        <w:t>1</w:t>
      </w:r>
      <w:r>
        <w:sym w:font="Symbol" w:char="F0B3"/>
      </w:r>
      <w:r>
        <w:t xml:space="preserve"> </w:t>
      </w:r>
      <w:r>
        <w:sym w:font="Symbol" w:char="F06C"/>
      </w:r>
      <w:r>
        <w:rPr>
          <w:vertAlign w:val="subscript"/>
        </w:rPr>
        <w:t>2</w:t>
      </w:r>
      <w:r>
        <w:sym w:font="Symbol" w:char="F0B3"/>
      </w:r>
      <w:r>
        <w:sym w:font="Symbol" w:char="F0BC"/>
      </w:r>
      <w:r>
        <w:sym w:font="Symbol" w:char="F0B3"/>
      </w:r>
      <w:r>
        <w:sym w:font="Symbol" w:char="F06C"/>
      </w:r>
      <w:r>
        <w:rPr>
          <w:vertAlign w:val="subscript"/>
        </w:rPr>
        <w:t>p</w:t>
      </w:r>
      <w:r>
        <w:sym w:font="Symbol" w:char="F0B3"/>
      </w:r>
      <w:r>
        <w:t xml:space="preserve">0. </w:t>
      </w:r>
    </w:p>
    <w:p w:rsidR="00000000" w:rsidRDefault="00A72F44">
      <w:pPr>
        <w:pStyle w:val="Sangradetextonormal"/>
      </w:pPr>
    </w:p>
    <w:p w:rsidR="00000000" w:rsidRDefault="00A72F44">
      <w:pPr>
        <w:pStyle w:val="Sangradetextonormal"/>
        <w:ind w:left="708"/>
      </w:pPr>
      <w:r>
        <w:t xml:space="preserve">El porcentaje total de la varianza contenida por la i-ésima componente principal, o su explicación  viene dado por: </w:t>
      </w:r>
      <w:r>
        <w:rPr>
          <w:position w:val="-62"/>
        </w:rPr>
        <w:object w:dxaOrig="620" w:dyaOrig="1020">
          <v:shape id="_x0000_i1049" type="#_x0000_t75" style="width:31pt;height:51pt" o:ole="">
            <v:imagedata r:id="rId57" o:title=""/>
          </v:shape>
          <o:OLEObject Type="Embed" ProgID="Equation.3" ShapeID="_x0000_i1049" DrawAspect="Content" ObjectID="_1308043068" r:id="rId58"/>
        </w:object>
      </w:r>
      <w:r>
        <w:t xml:space="preserve"> </w:t>
      </w:r>
    </w:p>
    <w:p w:rsidR="00000000" w:rsidRDefault="00A72F44">
      <w:pPr>
        <w:pStyle w:val="Sangradetextonormal"/>
      </w:pPr>
    </w:p>
    <w:p w:rsidR="00000000" w:rsidRDefault="00A72F44">
      <w:pPr>
        <w:pStyle w:val="Sangradetextonormal"/>
        <w:ind w:left="708"/>
      </w:pPr>
      <w:r>
        <w:t>Para determinar si el método de componentes principales es aplicable a la investigación planteada, utilizaremos la</w:t>
      </w:r>
      <w:r>
        <w:t xml:space="preserve"> prueba de significancia estadística  del contraste de  Barttlet,  realizado en 1950, el cual propone bajo supuestos de normalidad  que :</w:t>
      </w:r>
    </w:p>
    <w:p w:rsidR="00000000" w:rsidRDefault="00A72F44">
      <w:pPr>
        <w:pStyle w:val="Sangradetextonormal"/>
        <w:ind w:left="708" w:firstLine="168"/>
        <w:rPr>
          <w:rFonts w:ascii="Times New Roman" w:hAnsi="Times New Roman" w:cs="Times New Roman"/>
          <w:i/>
          <w:iCs/>
        </w:rPr>
      </w:pPr>
      <w:r>
        <w:tab/>
      </w:r>
      <w:r>
        <w:rPr>
          <w:rFonts w:ascii="Times New Roman" w:hAnsi="Times New Roman" w:cs="Times New Roman"/>
          <w:b/>
          <w:bCs/>
          <w:i/>
          <w:iCs/>
        </w:rPr>
        <w:t>H</w:t>
      </w:r>
      <w:r>
        <w:rPr>
          <w:rFonts w:ascii="Times New Roman" w:hAnsi="Times New Roman" w:cs="Times New Roman"/>
          <w:b/>
          <w:bCs/>
          <w:i/>
          <w:iCs/>
          <w:vertAlign w:val="subscript"/>
        </w:rPr>
        <w:t>0</w:t>
      </w:r>
      <w:r>
        <w:rPr>
          <w:rFonts w:ascii="Times New Roman" w:hAnsi="Times New Roman" w:cs="Times New Roman"/>
          <w:b/>
          <w:bCs/>
          <w:i/>
          <w:iCs/>
        </w:rPr>
        <w:t>:</w:t>
      </w:r>
      <w:r>
        <w:t xml:space="preserve"> </w:t>
      </w:r>
      <w:r>
        <w:sym w:font="Symbol" w:char="F053"/>
      </w:r>
      <w:r>
        <w:t>=</w:t>
      </w:r>
      <w:r>
        <w:rPr>
          <w:position w:val="-68"/>
        </w:rPr>
        <w:object w:dxaOrig="1520" w:dyaOrig="1480">
          <v:shape id="_x0000_i1050" type="#_x0000_t75" style="width:76pt;height:74pt" o:ole="">
            <v:imagedata r:id="rId59" o:title=""/>
          </v:shape>
          <o:OLEObject Type="Embed" ProgID="Equation.3" ShapeID="_x0000_i1050" DrawAspect="Content" ObjectID="_1308043069" r:id="rId60"/>
        </w:object>
      </w:r>
      <w:r>
        <w:t xml:space="preserve">  ó </w:t>
      </w:r>
      <w:r>
        <w:rPr>
          <w:rFonts w:ascii="Times New Roman" w:hAnsi="Times New Roman" w:cs="Times New Roman"/>
          <w:i/>
          <w:iCs/>
        </w:rPr>
        <w:t>equivalente a</w:t>
      </w:r>
      <w:r>
        <w:t xml:space="preserve"> </w:t>
      </w:r>
      <w:r>
        <w:rPr>
          <w:b/>
          <w:bCs/>
        </w:rPr>
        <w:t>H</w:t>
      </w:r>
      <w:r>
        <w:rPr>
          <w:b/>
          <w:bCs/>
          <w:vertAlign w:val="subscript"/>
        </w:rPr>
        <w:t>0</w:t>
      </w:r>
      <w:r>
        <w:rPr>
          <w:b/>
          <w:bCs/>
        </w:rPr>
        <w:t>:</w:t>
      </w:r>
      <w:r>
        <w:t xml:space="preserve"> </w:t>
      </w:r>
      <w:r>
        <w:rPr>
          <w:rFonts w:ascii="Times New Roman" w:hAnsi="Times New Roman" w:cs="Times New Roman"/>
          <w:i/>
          <w:iCs/>
        </w:rPr>
        <w:sym w:font="Symbol" w:char="F073"/>
      </w:r>
      <w:r>
        <w:rPr>
          <w:rFonts w:ascii="Times New Roman" w:hAnsi="Times New Roman" w:cs="Times New Roman"/>
          <w:i/>
          <w:iCs/>
          <w:vertAlign w:val="subscript"/>
        </w:rPr>
        <w:t>jk</w:t>
      </w:r>
      <w:r>
        <w:rPr>
          <w:rFonts w:ascii="Times New Roman" w:hAnsi="Times New Roman" w:cs="Times New Roman"/>
          <w:i/>
          <w:iCs/>
        </w:rPr>
        <w:t>=0 para j</w:t>
      </w:r>
      <w:r>
        <w:rPr>
          <w:rFonts w:ascii="Times New Roman" w:hAnsi="Times New Roman" w:cs="Times New Roman"/>
          <w:i/>
          <w:iCs/>
        </w:rPr>
        <w:sym w:font="Symbol" w:char="F0B9"/>
      </w:r>
      <w:r>
        <w:rPr>
          <w:rFonts w:ascii="Times New Roman" w:hAnsi="Times New Roman" w:cs="Times New Roman"/>
          <w:i/>
          <w:iCs/>
        </w:rPr>
        <w:t>k</w:t>
      </w:r>
    </w:p>
    <w:p w:rsidR="00000000" w:rsidRDefault="00A72F44">
      <w:pPr>
        <w:pStyle w:val="Sangradetextonormal"/>
        <w:ind w:left="708"/>
        <w:rPr>
          <w:rFonts w:ascii="Times New Roman" w:hAnsi="Times New Roman" w:cs="Times New Roman"/>
          <w:i/>
          <w:iCs/>
        </w:rPr>
      </w:pPr>
      <w:r>
        <w:rPr>
          <w:i/>
          <w:iCs/>
        </w:rPr>
        <w:tab/>
      </w:r>
      <w:r>
        <w:rPr>
          <w:i/>
          <w:iCs/>
        </w:rPr>
        <w:tab/>
      </w:r>
      <w:r>
        <w:rPr>
          <w:i/>
          <w:iCs/>
        </w:rPr>
        <w:tab/>
      </w:r>
      <w:r>
        <w:rPr>
          <w:rFonts w:ascii="Times New Roman" w:hAnsi="Times New Roman" w:cs="Times New Roman"/>
          <w:i/>
          <w:iCs/>
        </w:rPr>
        <w:t>vs.</w:t>
      </w:r>
    </w:p>
    <w:p w:rsidR="00000000" w:rsidRDefault="00A72F44">
      <w:pPr>
        <w:pStyle w:val="Sangradetextonormal"/>
        <w:ind w:left="708"/>
        <w:rPr>
          <w:rFonts w:ascii="Times New Roman" w:hAnsi="Times New Roman" w:cs="Times New Roman"/>
          <w:i/>
          <w:iCs/>
        </w:rPr>
      </w:pPr>
      <w:r>
        <w:tab/>
      </w:r>
      <w:r>
        <w:tab/>
      </w:r>
      <w:r>
        <w:rPr>
          <w:rFonts w:ascii="Times New Roman" w:hAnsi="Times New Roman" w:cs="Times New Roman"/>
          <w:b/>
          <w:bCs/>
          <w:i/>
          <w:iCs/>
        </w:rPr>
        <w:t>H</w:t>
      </w:r>
      <w:r>
        <w:rPr>
          <w:rFonts w:ascii="Times New Roman" w:hAnsi="Times New Roman" w:cs="Times New Roman"/>
          <w:b/>
          <w:bCs/>
          <w:i/>
          <w:iCs/>
          <w:vertAlign w:val="subscript"/>
        </w:rPr>
        <w:t>1</w:t>
      </w:r>
      <w:r>
        <w:rPr>
          <w:rFonts w:ascii="Times New Roman" w:hAnsi="Times New Roman" w:cs="Times New Roman"/>
          <w:b/>
          <w:bCs/>
          <w:i/>
          <w:iCs/>
        </w:rPr>
        <w:t>:</w:t>
      </w:r>
      <w:r>
        <w:rPr>
          <w:rFonts w:ascii="Times New Roman" w:hAnsi="Times New Roman" w:cs="Times New Roman"/>
          <w:i/>
          <w:iCs/>
        </w:rPr>
        <w:t xml:space="preserve"> No se cumple H</w:t>
      </w:r>
      <w:r>
        <w:rPr>
          <w:rFonts w:ascii="Times New Roman" w:hAnsi="Times New Roman" w:cs="Times New Roman"/>
          <w:i/>
          <w:iCs/>
          <w:vertAlign w:val="subscript"/>
        </w:rPr>
        <w:t>0</w:t>
      </w:r>
    </w:p>
    <w:p w:rsidR="00000000" w:rsidRDefault="00A72F44">
      <w:pPr>
        <w:pStyle w:val="Sangradetextonormal"/>
        <w:ind w:left="708"/>
      </w:pPr>
      <w:r>
        <w:t xml:space="preserve">Sea </w:t>
      </w:r>
      <w:r>
        <w:rPr>
          <w:position w:val="-34"/>
        </w:rPr>
        <w:object w:dxaOrig="2980" w:dyaOrig="720">
          <v:shape id="_x0000_i1051" type="#_x0000_t75" style="width:149pt;height:36pt" o:ole="">
            <v:imagedata r:id="rId61" o:title=""/>
          </v:shape>
          <o:OLEObject Type="Embed" ProgID="Equation.3" ShapeID="_x0000_i1051" DrawAspect="Content" ObjectID="_1308043070" r:id="rId62"/>
        </w:object>
      </w:r>
      <w:r>
        <w:t>, donde S=</w:t>
      </w:r>
      <w:r>
        <w:rPr>
          <w:position w:val="-8"/>
        </w:rPr>
        <w:object w:dxaOrig="260" w:dyaOrig="460">
          <v:shape id="_x0000_i1052" type="#_x0000_t75" style="width:13pt;height:23pt" o:ole="">
            <v:imagedata r:id="rId63" o:title=""/>
          </v:shape>
          <o:OLEObject Type="Embed" ProgID="Equation.3" ShapeID="_x0000_i1052" DrawAspect="Content" ObjectID="_1308043071" r:id="rId64"/>
        </w:object>
      </w:r>
      <w:r>
        <w:t xml:space="preserve"> y R=</w:t>
      </w:r>
      <w:r>
        <w:rPr>
          <w:position w:val="-10"/>
        </w:rPr>
        <w:object w:dxaOrig="240" w:dyaOrig="480">
          <v:shape id="_x0000_i1053" type="#_x0000_t75" style="width:12pt;height:24pt" o:ole="">
            <v:imagedata r:id="rId65" o:title=""/>
          </v:shape>
          <o:OLEObject Type="Embed" ProgID="Equation.3" ShapeID="_x0000_i1053" DrawAspect="Content" ObjectID="_1308043072" r:id="rId66"/>
        </w:object>
      </w:r>
    </w:p>
    <w:p w:rsidR="00000000" w:rsidRDefault="00A72F44">
      <w:pPr>
        <w:pStyle w:val="Sangradetextonormal"/>
        <w:ind w:left="708"/>
      </w:pPr>
      <w:r>
        <w:t xml:space="preserve">Entonces la región crítica se define a través de </w:t>
      </w:r>
      <w:r>
        <w:rPr>
          <w:position w:val="-28"/>
        </w:rPr>
        <w:object w:dxaOrig="2200" w:dyaOrig="680">
          <v:shape id="_x0000_i1054" type="#_x0000_t75" style="width:110pt;height:34pt" o:ole="">
            <v:imagedata r:id="rId67" o:title=""/>
          </v:shape>
          <o:OLEObject Type="Embed" ProgID="Equation.3" ShapeID="_x0000_i1054" DrawAspect="Content" ObjectID="_1308043073" r:id="rId68"/>
        </w:object>
      </w:r>
      <w:r>
        <w:t xml:space="preserve"> </w:t>
      </w:r>
    </w:p>
    <w:p w:rsidR="00000000" w:rsidRDefault="00A72F44">
      <w:pPr>
        <w:pStyle w:val="Sangradetextonormal"/>
        <w:ind w:left="708"/>
      </w:pPr>
      <w:r>
        <w:t xml:space="preserve"> (</w:t>
      </w:r>
      <w:r>
        <w:sym w:font="Symbol" w:char="F06E"/>
      </w:r>
      <w:r>
        <w:t xml:space="preserve">: grados de libertad de la matriz de datos </w:t>
      </w:r>
      <w:r>
        <w:sym w:font="Symbol" w:char="F0BB"/>
      </w:r>
      <w:r>
        <w:t xml:space="preserve"> n-1).  </w:t>
      </w:r>
      <w:r>
        <w:rPr>
          <w:i/>
          <w:iCs/>
        </w:rPr>
        <w:t>u</w:t>
      </w:r>
      <w:r>
        <w:t xml:space="preserve">´ es aproximadamente </w:t>
      </w:r>
      <w:r>
        <w:sym w:font="Symbol" w:char="F063"/>
      </w:r>
      <w:r>
        <w:rPr>
          <w:vertAlign w:val="superscript"/>
        </w:rPr>
        <w:t>2</w:t>
      </w:r>
      <w:r>
        <w:t xml:space="preserve">(f), con </w:t>
      </w:r>
      <w:r>
        <w:rPr>
          <w:position w:val="-24"/>
        </w:rPr>
        <w:object w:dxaOrig="1340" w:dyaOrig="620">
          <v:shape id="_x0000_i1055" type="#_x0000_t75" style="width:67pt;height:31pt" o:ole="">
            <v:imagedata r:id="rId69" o:title=""/>
          </v:shape>
          <o:OLEObject Type="Embed" ProgID="Equation.3" ShapeID="_x0000_i1055" DrawAspect="Content" ObjectID="_1308043074" r:id="rId70"/>
        </w:object>
      </w:r>
      <w:r>
        <w:t>.</w:t>
      </w:r>
    </w:p>
    <w:p w:rsidR="00000000" w:rsidRDefault="00A72F44">
      <w:pPr>
        <w:pStyle w:val="Sangradetextonormal"/>
        <w:ind w:left="708"/>
      </w:pPr>
      <w:r>
        <w:t>Re</w:t>
      </w:r>
      <w:r>
        <w:t>chazar H</w:t>
      </w:r>
      <w:r>
        <w:rPr>
          <w:vertAlign w:val="subscript"/>
        </w:rPr>
        <w:t>o</w:t>
      </w:r>
      <w:r>
        <w:t xml:space="preserve"> a favor de H</w:t>
      </w:r>
      <w:r>
        <w:rPr>
          <w:vertAlign w:val="subscript"/>
        </w:rPr>
        <w:t>1</w:t>
      </w:r>
      <w:r>
        <w:t xml:space="preserve">  si   </w:t>
      </w:r>
      <w:r>
        <w:rPr>
          <w:position w:val="-14"/>
        </w:rPr>
        <w:object w:dxaOrig="999" w:dyaOrig="400">
          <v:shape id="_x0000_i1056" type="#_x0000_t75" style="width:52pt;height:20pt" o:ole="" o:allowoverlap="f">
            <v:imagedata r:id="rId71" o:title=""/>
          </v:shape>
          <o:OLEObject Type="Embed" ProgID="Equation.3" ShapeID="_x0000_i1056" DrawAspect="Content" ObjectID="_1308043075" r:id="rId72"/>
        </w:object>
      </w:r>
      <w:r>
        <w:t xml:space="preserve"> con (1-</w:t>
      </w:r>
      <w:r>
        <w:sym w:font="Symbol" w:char="F061"/>
      </w:r>
      <w:r>
        <w:t>) 100% de confianza</w:t>
      </w:r>
    </w:p>
    <w:p w:rsidR="00000000" w:rsidRDefault="00A72F44">
      <w:pPr>
        <w:pStyle w:val="Sangradetextonormal"/>
      </w:pPr>
    </w:p>
    <w:p w:rsidR="00000000" w:rsidRDefault="00A72F44">
      <w:pPr>
        <w:pStyle w:val="Sangradetextonormal"/>
        <w:ind w:left="708"/>
      </w:pPr>
      <w:r>
        <w:t>H</w:t>
      </w:r>
      <w:r>
        <w:rPr>
          <w:vertAlign w:val="subscript"/>
        </w:rPr>
        <w:t xml:space="preserve">o </w:t>
      </w:r>
      <w:r>
        <w:t xml:space="preserve"> es construida en base a supuestos de normalidad donde </w:t>
      </w:r>
      <w:r>
        <w:rPr>
          <w:rFonts w:ascii="Times New Roman" w:hAnsi="Times New Roman" w:cs="Times New Roman"/>
          <w:i/>
          <w:iCs/>
        </w:rPr>
        <w:sym w:font="Symbol" w:char="F073"/>
      </w:r>
      <w:r>
        <w:rPr>
          <w:rFonts w:ascii="Times New Roman" w:hAnsi="Times New Roman" w:cs="Times New Roman"/>
          <w:i/>
          <w:iCs/>
          <w:vertAlign w:val="subscript"/>
        </w:rPr>
        <w:t>ij</w:t>
      </w:r>
      <w:r>
        <w:rPr>
          <w:rFonts w:ascii="Times New Roman" w:hAnsi="Times New Roman" w:cs="Times New Roman"/>
          <w:i/>
          <w:iCs/>
        </w:rPr>
        <w:t>=0</w:t>
      </w:r>
      <w:r>
        <w:t xml:space="preserve"> garantiza que </w:t>
      </w:r>
      <w:r>
        <w:rPr>
          <w:rFonts w:ascii="Times New Roman" w:hAnsi="Times New Roman" w:cs="Times New Roman"/>
          <w:i/>
          <w:iCs/>
        </w:rPr>
        <w:t>X</w:t>
      </w:r>
      <w:r>
        <w:rPr>
          <w:rFonts w:ascii="Times New Roman" w:hAnsi="Times New Roman" w:cs="Times New Roman"/>
          <w:i/>
          <w:iCs/>
          <w:vertAlign w:val="subscript"/>
        </w:rPr>
        <w:t>i</w:t>
      </w:r>
      <w:r>
        <w:rPr>
          <w:rFonts w:ascii="Times New Roman" w:hAnsi="Times New Roman" w:cs="Times New Roman"/>
        </w:rPr>
        <w:t xml:space="preserve"> </w:t>
      </w:r>
      <w:r>
        <w:t xml:space="preserve">con </w:t>
      </w:r>
      <w:r>
        <w:rPr>
          <w:rFonts w:ascii="Times New Roman" w:hAnsi="Times New Roman" w:cs="Times New Roman"/>
          <w:i/>
          <w:iCs/>
        </w:rPr>
        <w:t>X</w:t>
      </w:r>
      <w:r>
        <w:rPr>
          <w:rFonts w:ascii="Times New Roman" w:hAnsi="Times New Roman" w:cs="Times New Roman"/>
          <w:i/>
          <w:iCs/>
          <w:vertAlign w:val="subscript"/>
        </w:rPr>
        <w:t>j</w:t>
      </w:r>
      <w:r>
        <w:rPr>
          <w:i/>
          <w:iCs/>
        </w:rPr>
        <w:t xml:space="preserve"> </w:t>
      </w:r>
      <w:r>
        <w:t>son independientes  y por lo tanto, no es aconsejable que apliquemos componentes prin</w:t>
      </w:r>
      <w:r>
        <w:t>cipales.</w:t>
      </w:r>
    </w:p>
    <w:p w:rsidR="00000000" w:rsidRDefault="00A72F44">
      <w:pPr>
        <w:pStyle w:val="Textoindependiente"/>
        <w:rPr>
          <w:lang w:val="es-ES"/>
        </w:rPr>
      </w:pPr>
    </w:p>
    <w:p w:rsidR="00000000" w:rsidRDefault="00A72F44">
      <w:pPr>
        <w:pStyle w:val="Textoindependiente"/>
        <w:ind w:left="708"/>
      </w:pPr>
      <w:r>
        <w:t>Existen algunos criterios para determinar cual  debe ser el número optimo de componentes a retener, tales como:</w:t>
      </w:r>
    </w:p>
    <w:p w:rsidR="00000000" w:rsidRDefault="00A72F44">
      <w:pPr>
        <w:pStyle w:val="Textoindependiente"/>
        <w:numPr>
          <w:ilvl w:val="0"/>
          <w:numId w:val="38"/>
        </w:numPr>
      </w:pPr>
      <w:r>
        <w:t xml:space="preserve">Gráfico de sedimentación(Scree plot) en donde se representa en el eje </w:t>
      </w:r>
      <w:r>
        <w:rPr>
          <w:rFonts w:ascii="Times New Roman" w:hAnsi="Times New Roman" w:cs="Times New Roman"/>
          <w:i/>
          <w:iCs/>
        </w:rPr>
        <w:t xml:space="preserve">Y </w:t>
      </w:r>
      <w:r>
        <w:t xml:space="preserve">los valores propios  o raíces características y en el eje </w:t>
      </w:r>
      <w:r>
        <w:rPr>
          <w:rFonts w:ascii="Times New Roman" w:hAnsi="Times New Roman" w:cs="Times New Roman"/>
          <w:i/>
          <w:iCs/>
        </w:rPr>
        <w:t>X</w:t>
      </w:r>
      <w:r>
        <w:t xml:space="preserve"> el</w:t>
      </w:r>
      <w:r>
        <w:t xml:space="preserve"> número de componentes principales correspondientes a cada valor propio en orden decreciente, se retienen todas aquellas componentes que se encuentran antes de que el  gráfico presente un “quiebre” y tienda a permanecer constante a medida que aumenta el nú</w:t>
      </w:r>
      <w:r>
        <w:t>mero de componentes.</w:t>
      </w:r>
    </w:p>
    <w:p w:rsidR="00000000" w:rsidRDefault="00A72F44">
      <w:pPr>
        <w:pStyle w:val="Textoindependiente"/>
        <w:numPr>
          <w:ilvl w:val="0"/>
          <w:numId w:val="38"/>
        </w:numPr>
      </w:pPr>
      <w:r>
        <w:t xml:space="preserve"> Media aritmética, este criterio analíticamente implica retener todas aquellas componentes  en donde :</w:t>
      </w:r>
    </w:p>
    <w:p w:rsidR="00000000" w:rsidRDefault="00A72F44">
      <w:pPr>
        <w:pStyle w:val="Textoindependiente"/>
        <w:jc w:val="center"/>
      </w:pPr>
      <w:r>
        <w:rPr>
          <w:position w:val="-28"/>
        </w:rPr>
        <w:object w:dxaOrig="1480" w:dyaOrig="1040">
          <v:shape id="_x0000_i1057" type="#_x0000_t75" style="width:77pt;height:52pt" o:ole="" o:allowoverlap="f">
            <v:imagedata r:id="rId73" o:title=""/>
          </v:shape>
          <o:OLEObject Type="Embed" ProgID="Equation.3" ShapeID="_x0000_i1057" DrawAspect="Content" ObjectID="_1308043076" r:id="rId74"/>
        </w:object>
      </w:r>
    </w:p>
    <w:p w:rsidR="00000000" w:rsidRDefault="00A72F44">
      <w:pPr>
        <w:ind w:left="708"/>
        <w:rPr>
          <w:rFonts w:cs="Arial"/>
        </w:rPr>
      </w:pPr>
      <w:r>
        <w:rPr>
          <w:rFonts w:cs="Arial"/>
        </w:rPr>
        <w:t>y se seleccionan aquellas componentes  cuya raíz característica   excede de la media de las raíces caracterí</w:t>
      </w:r>
      <w:r>
        <w:rPr>
          <w:rFonts w:cs="Arial"/>
        </w:rPr>
        <w:t>sticas asociada a una componente principal.</w:t>
      </w:r>
    </w:p>
    <w:p w:rsidR="00000000" w:rsidRDefault="00A72F44">
      <w:pPr>
        <w:pStyle w:val="Ttulo1"/>
        <w:jc w:val="both"/>
      </w:pPr>
    </w:p>
    <w:p w:rsidR="00000000" w:rsidRDefault="00A72F44">
      <w:pPr>
        <w:pStyle w:val="Ttulo1"/>
        <w:numPr>
          <w:ilvl w:val="2"/>
          <w:numId w:val="45"/>
        </w:numPr>
        <w:tabs>
          <w:tab w:val="clear" w:pos="720"/>
        </w:tabs>
        <w:ind w:left="1260"/>
        <w:jc w:val="left"/>
        <w:rPr>
          <w:lang w:val="es-ES"/>
        </w:rPr>
      </w:pPr>
      <w:r>
        <w:rPr>
          <w:lang w:val="es-ES"/>
        </w:rPr>
        <w:t>Análisis de Correlación Canónica</w:t>
      </w:r>
    </w:p>
    <w:p w:rsidR="00000000" w:rsidRDefault="00A72F44">
      <w:pPr>
        <w:ind w:left="540"/>
      </w:pPr>
      <w:r>
        <w:t>El análisis de correlación canónica es una técnica multivariada que nos permite conocer la medida o fuerza de asociación entre dos grupos de variables, es decir identifica y cuan</w:t>
      </w:r>
      <w:r>
        <w:t>tifica la asociación entre los dos conjuntos, buscamos con pares de variables explicar la relación que existe entre dos grupos de variables.  El primer grupo de variables está representado por un vector aleatorio p variado X</w:t>
      </w:r>
      <w:r>
        <w:rPr>
          <w:vertAlign w:val="superscript"/>
        </w:rPr>
        <w:t>(1)</w:t>
      </w:r>
      <w:r>
        <w:t>, y el segundo grupo , de q v</w:t>
      </w:r>
      <w:r>
        <w:t>ariables se representa por un vector aleatorio q variado X</w:t>
      </w:r>
      <w:r>
        <w:rPr>
          <w:vertAlign w:val="superscript"/>
        </w:rPr>
        <w:t>(2)</w:t>
      </w:r>
      <w:r>
        <w:t xml:space="preserve">.  El primer vector, tiene un número menor de variables que el segundo, es decir, p </w:t>
      </w:r>
      <w:r>
        <w:sym w:font="Symbol" w:char="F0A3"/>
      </w:r>
      <w:r>
        <w:t xml:space="preserve"> q. </w:t>
      </w:r>
    </w:p>
    <w:p w:rsidR="00000000" w:rsidRDefault="00A72F44"/>
    <w:p w:rsidR="00000000" w:rsidRDefault="00A72F44">
      <w:pPr>
        <w:ind w:left="540"/>
        <w:rPr>
          <w:rFonts w:cs="Arial"/>
        </w:rPr>
      </w:pPr>
      <w:r>
        <w:rPr>
          <w:rFonts w:cs="Arial"/>
        </w:rPr>
        <w:t>La  Correlación Canónica se centra en la correlación entre una combinación lineal de variables en un con</w:t>
      </w:r>
      <w:r>
        <w:rPr>
          <w:rFonts w:cs="Arial"/>
        </w:rPr>
        <w:t>junto y una combinación lineal de variables en otro conjunto. La idea es determinar el par de combinaciones lineales teniendo la correlación mayor, luego se determina el par de combinaciones lineales teniendo la correlación más alta entre todos los pares s</w:t>
      </w:r>
      <w:r>
        <w:rPr>
          <w:rFonts w:cs="Arial"/>
        </w:rPr>
        <w:t>in correlacionar, con el par inicialmente seleccionado.  Los pares de combinaciones lineales son llamadas variables canónicas y sus correlaciones son llamadas correlaciones canónicas.</w:t>
      </w:r>
    </w:p>
    <w:p w:rsidR="00000000" w:rsidRDefault="00A72F44"/>
    <w:p w:rsidR="00000000" w:rsidRDefault="00A72F44">
      <w:pPr>
        <w:ind w:left="540"/>
      </w:pPr>
      <w:r>
        <w:t>Para cada vector X</w:t>
      </w:r>
      <w:r>
        <w:rPr>
          <w:vertAlign w:val="superscript"/>
        </w:rPr>
        <w:t xml:space="preserve">(1) </w:t>
      </w:r>
      <w:r>
        <w:t>y X</w:t>
      </w:r>
      <w:r>
        <w:rPr>
          <w:vertAlign w:val="superscript"/>
        </w:rPr>
        <w:t>(2)</w:t>
      </w:r>
      <w:r>
        <w:t>, se tiene que:</w:t>
      </w:r>
    </w:p>
    <w:p w:rsidR="00000000" w:rsidRDefault="00A72F44">
      <w:pPr>
        <w:ind w:left="540"/>
      </w:pPr>
      <w:r>
        <w:rPr>
          <w:position w:val="-10"/>
          <w:sz w:val="20"/>
        </w:rPr>
        <w:object w:dxaOrig="1400" w:dyaOrig="360">
          <v:shape id="_x0000_i1058" type="#_x0000_t75" style="width:70pt;height:18pt" o:ole="">
            <v:imagedata r:id="rId75" o:title=""/>
          </v:shape>
          <o:OLEObject Type="Embed" ProgID="Equation.3" ShapeID="_x0000_i1058" DrawAspect="Content" ObjectID="_1308043077" r:id="rId76"/>
        </w:object>
      </w:r>
      <w:r>
        <w:t>; estim</w:t>
      </w:r>
      <w:r>
        <w:t xml:space="preserve">ada con base en </w:t>
      </w:r>
      <w:r>
        <w:rPr>
          <w:position w:val="-4"/>
          <w:sz w:val="20"/>
        </w:rPr>
        <w:object w:dxaOrig="460" w:dyaOrig="340">
          <v:shape id="_x0000_i1059" type="#_x0000_t75" style="width:23pt;height:17pt" o:ole="">
            <v:imagedata r:id="rId77" o:title=""/>
          </v:shape>
          <o:OLEObject Type="Embed" ProgID="Equation.3" ShapeID="_x0000_i1059" DrawAspect="Content" ObjectID="_1308043078" r:id="rId78"/>
        </w:object>
      </w:r>
    </w:p>
    <w:p w:rsidR="00000000" w:rsidRDefault="00A72F44">
      <w:pPr>
        <w:ind w:left="540"/>
      </w:pPr>
      <w:r>
        <w:rPr>
          <w:position w:val="-10"/>
          <w:sz w:val="20"/>
        </w:rPr>
        <w:object w:dxaOrig="1460" w:dyaOrig="360">
          <v:shape id="_x0000_i1060" type="#_x0000_t75" style="width:73pt;height:18pt" o:ole="">
            <v:imagedata r:id="rId79" o:title=""/>
          </v:shape>
          <o:OLEObject Type="Embed" ProgID="Equation.3" ShapeID="_x0000_i1060" DrawAspect="Content" ObjectID="_1308043079" r:id="rId80"/>
        </w:object>
      </w:r>
      <w:r>
        <w:t xml:space="preserve">; estimada con base en </w:t>
      </w:r>
      <w:r>
        <w:rPr>
          <w:position w:val="-4"/>
          <w:sz w:val="20"/>
        </w:rPr>
        <w:object w:dxaOrig="480" w:dyaOrig="340">
          <v:shape id="_x0000_i1061" type="#_x0000_t75" style="width:24pt;height:17pt" o:ole="">
            <v:imagedata r:id="rId81" o:title=""/>
          </v:shape>
          <o:OLEObject Type="Embed" ProgID="Equation.3" ShapeID="_x0000_i1061" DrawAspect="Content" ObjectID="_1308043080" r:id="rId82"/>
        </w:object>
      </w:r>
    </w:p>
    <w:p w:rsidR="00000000" w:rsidRDefault="00A72F44">
      <w:pPr>
        <w:ind w:left="540"/>
      </w:pPr>
      <w:r>
        <w:rPr>
          <w:position w:val="-10"/>
          <w:sz w:val="20"/>
        </w:rPr>
        <w:object w:dxaOrig="1579" w:dyaOrig="360">
          <v:shape id="_x0000_i1062" type="#_x0000_t75" style="width:79pt;height:18pt" o:ole="">
            <v:imagedata r:id="rId83" o:title=""/>
          </v:shape>
          <o:OLEObject Type="Embed" ProgID="Equation.3" ShapeID="_x0000_i1062" DrawAspect="Content" ObjectID="_1308043081" r:id="rId84"/>
        </w:object>
      </w:r>
      <w:r>
        <w:t>; estimada con base en S</w:t>
      </w:r>
      <w:r>
        <w:rPr>
          <w:vertAlign w:val="subscript"/>
        </w:rPr>
        <w:t>11</w:t>
      </w:r>
    </w:p>
    <w:p w:rsidR="00000000" w:rsidRDefault="00A72F44">
      <w:pPr>
        <w:ind w:left="540"/>
      </w:pPr>
      <w:r>
        <w:rPr>
          <w:position w:val="-10"/>
          <w:sz w:val="20"/>
        </w:rPr>
        <w:object w:dxaOrig="1620" w:dyaOrig="360">
          <v:shape id="_x0000_i1063" type="#_x0000_t75" style="width:81pt;height:18pt" o:ole="">
            <v:imagedata r:id="rId85" o:title=""/>
          </v:shape>
          <o:OLEObject Type="Embed" ProgID="Equation.3" ShapeID="_x0000_i1063" DrawAspect="Content" ObjectID="_1308043082" r:id="rId86"/>
        </w:object>
      </w:r>
      <w:r>
        <w:t>; estimada con base en S</w:t>
      </w:r>
      <w:r>
        <w:rPr>
          <w:vertAlign w:val="subscript"/>
        </w:rPr>
        <w:t>22</w:t>
      </w:r>
    </w:p>
    <w:p w:rsidR="00000000" w:rsidRDefault="00A72F44">
      <w:pPr>
        <w:ind w:left="540"/>
      </w:pPr>
      <w:r>
        <w:rPr>
          <w:position w:val="-10"/>
          <w:sz w:val="20"/>
        </w:rPr>
        <w:object w:dxaOrig="2100" w:dyaOrig="360">
          <v:shape id="_x0000_i1064" type="#_x0000_t75" style="width:105pt;height:18pt" o:ole="">
            <v:imagedata r:id="rId87" o:title=""/>
          </v:shape>
          <o:OLEObject Type="Embed" ProgID="Equation.3" ShapeID="_x0000_i1064" DrawAspect="Content" ObjectID="_1308043083" r:id="rId88"/>
        </w:object>
      </w:r>
      <w:r>
        <w:t>; estimada con base en S</w:t>
      </w:r>
      <w:r>
        <w:rPr>
          <w:vertAlign w:val="subscript"/>
        </w:rPr>
        <w:t>12</w:t>
      </w:r>
      <w:r>
        <w:t xml:space="preserve"> = S</w:t>
      </w:r>
      <w:r>
        <w:rPr>
          <w:vertAlign w:val="subscript"/>
        </w:rPr>
        <w:t>21</w:t>
      </w:r>
      <w:r>
        <w:t>’</w:t>
      </w:r>
    </w:p>
    <w:p w:rsidR="00000000" w:rsidRDefault="00A72F44">
      <w:pPr>
        <w:ind w:left="540"/>
      </w:pPr>
      <w:r>
        <w:t>Es así,</w:t>
      </w:r>
      <w:r>
        <w:t xml:space="preserve"> considerando conjuntamente a los vectores X</w:t>
      </w:r>
      <w:r>
        <w:rPr>
          <w:vertAlign w:val="superscript"/>
        </w:rPr>
        <w:t>(1)</w:t>
      </w:r>
      <w:r>
        <w:t xml:space="preserve"> y X</w:t>
      </w:r>
      <w:r>
        <w:rPr>
          <w:vertAlign w:val="superscript"/>
        </w:rPr>
        <w:t>(2)</w:t>
      </w:r>
      <w:r>
        <w:t>, tenemos:</w:t>
      </w:r>
    </w:p>
    <w:p w:rsidR="00000000" w:rsidRDefault="00A72F44">
      <w:pPr>
        <w:jc w:val="center"/>
      </w:pPr>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left:0;text-align:left;margin-left:3in;margin-top:63pt;width:9pt;height:63pt;z-index:251663872"/>
        </w:pict>
      </w:r>
      <w:r>
        <w:rPr>
          <w:noProof/>
          <w:sz w:val="20"/>
        </w:rPr>
        <w:pict>
          <v:shape id="_x0000_s1088" type="#_x0000_t88" style="position:absolute;left:0;text-align:left;margin-left:3in;margin-top:0;width:9pt;height:63pt;z-index:251662848"/>
        </w:pict>
      </w:r>
      <w:r>
        <w:rPr>
          <w:noProof/>
          <w:sz w:val="20"/>
        </w:rPr>
        <w:pict>
          <v:group id="_x0000_s1087" style="position:absolute;left:0;text-align:left;margin-left:192pt;margin-top:18.8pt;width:42pt;height:90pt;z-index:251660800" coordorigin="6108,2644" coordsize="840,1800">
            <v:rect id="_x0000_s1081" style="position:absolute;left:6108;top:2644;width:840;height:540" o:regroupid="1" filled="f" stroked="f" strokeweight="0">
              <v:textbox inset="0,0,0,0">
                <w:txbxContent>
                  <w:p w:rsidR="00000000" w:rsidRDefault="00A72F44">
                    <w:r>
                      <w:t>q</w:t>
                    </w:r>
                  </w:p>
                </w:txbxContent>
              </v:textbox>
            </v:rect>
            <v:rect id="_x0000_s1082" style="position:absolute;left:6108;top:3904;width:840;height:540" o:regroupid="1" filled="f" stroked="f" strokeweight="0">
              <v:textbox inset="0,0,0,0">
                <w:txbxContent>
                  <w:p w:rsidR="00000000" w:rsidRDefault="00A72F44">
                    <w:r>
                      <w:t>p</w:t>
                    </w:r>
                  </w:p>
                </w:txbxContent>
              </v:textbox>
            </v:rect>
          </v:group>
        </w:pict>
      </w:r>
      <w:r>
        <w:rPr>
          <w:position w:val="-122"/>
          <w:sz w:val="20"/>
        </w:rPr>
        <w:object w:dxaOrig="1200" w:dyaOrig="2560">
          <v:shape id="_x0000_i1065" type="#_x0000_t75" style="width:60pt;height:128pt" o:ole="">
            <v:imagedata r:id="rId89" o:title=""/>
          </v:shape>
          <o:OLEObject Type="Embed" ProgID="Equation.3" ShapeID="_x0000_i1065" DrawAspect="Content" ObjectID="_1308043084" r:id="rId90"/>
        </w:object>
      </w:r>
      <w:r>
        <w:t xml:space="preserve">                </w:t>
      </w:r>
      <w:r>
        <w:rPr>
          <w:position w:val="-52"/>
          <w:sz w:val="20"/>
        </w:rPr>
        <w:object w:dxaOrig="920" w:dyaOrig="1160">
          <v:shape id="_x0000_i1066" type="#_x0000_t75" style="width:46pt;height:58pt" o:ole="">
            <v:imagedata r:id="rId91" o:title=""/>
          </v:shape>
          <o:OLEObject Type="Embed" ProgID="Equation.3" ShapeID="_x0000_i1066" DrawAspect="Content" ObjectID="_1308043085" r:id="rId92"/>
        </w:object>
      </w:r>
    </w:p>
    <w:p w:rsidR="00000000" w:rsidRDefault="00A72F44">
      <w:pPr>
        <w:jc w:val="center"/>
      </w:pPr>
      <w:r>
        <w:rPr>
          <w:position w:val="-122"/>
          <w:sz w:val="20"/>
        </w:rPr>
        <w:object w:dxaOrig="1880" w:dyaOrig="2560">
          <v:shape id="_x0000_i1067" type="#_x0000_t75" style="width:94pt;height:128pt" o:ole="">
            <v:imagedata r:id="rId93" o:title=""/>
          </v:shape>
          <o:OLEObject Type="Embed" ProgID="Equation.3" ShapeID="_x0000_i1067" DrawAspect="Content" ObjectID="_1308043086" r:id="rId94"/>
        </w:object>
      </w:r>
      <w:r>
        <w:t xml:space="preserve"> = </w:t>
      </w:r>
      <w:r>
        <w:rPr>
          <w:position w:val="-52"/>
          <w:sz w:val="20"/>
        </w:rPr>
        <w:object w:dxaOrig="680" w:dyaOrig="1160">
          <v:shape id="_x0000_i1068" type="#_x0000_t75" style="width:34pt;height:58pt" o:ole="">
            <v:imagedata r:id="rId95" o:title=""/>
          </v:shape>
          <o:OLEObject Type="Embed" ProgID="Equation.3" ShapeID="_x0000_i1068" DrawAspect="Content" ObjectID="_1308043087" r:id="rId96"/>
        </w:object>
      </w:r>
    </w:p>
    <w:p w:rsidR="00000000" w:rsidRDefault="00A72F44">
      <w:pPr>
        <w:jc w:val="center"/>
      </w:pPr>
    </w:p>
    <w:p w:rsidR="00000000" w:rsidRDefault="00A72F44">
      <w:pPr>
        <w:jc w:val="center"/>
      </w:pPr>
      <w:r>
        <w:rPr>
          <w:position w:val="-122"/>
          <w:sz w:val="20"/>
        </w:rPr>
        <w:object w:dxaOrig="4740" w:dyaOrig="2560">
          <v:shape id="_x0000_i1069" type="#_x0000_t75" style="width:237pt;height:128pt" o:ole="">
            <v:imagedata r:id="rId97" o:title=""/>
          </v:shape>
          <o:OLEObject Type="Embed" ProgID="Equation.3" ShapeID="_x0000_i1069" DrawAspect="Content" ObjectID="_1308043088" r:id="rId98"/>
        </w:object>
      </w:r>
      <w:r>
        <w:t>=</w:t>
      </w:r>
      <w:r>
        <w:rPr>
          <w:position w:val="-78"/>
          <w:sz w:val="20"/>
        </w:rPr>
        <w:object w:dxaOrig="1620" w:dyaOrig="1680">
          <v:shape id="_x0000_i1070" type="#_x0000_t75" style="width:81pt;height:84pt" o:ole="">
            <v:imagedata r:id="rId99" o:title=""/>
          </v:shape>
          <o:OLEObject Type="Embed" ProgID="Equation.3" ShapeID="_x0000_i1070" DrawAspect="Content" ObjectID="_1308043089" r:id="rId100"/>
        </w:object>
      </w:r>
    </w:p>
    <w:p w:rsidR="00000000" w:rsidRDefault="00A72F44"/>
    <w:p w:rsidR="00000000" w:rsidRDefault="00A72F44">
      <w:pPr>
        <w:ind w:left="708"/>
      </w:pPr>
      <w:r>
        <w:t>Las covarianzas que se dan entre pares de v</w:t>
      </w:r>
      <w:r>
        <w:t>ariables de dos conjuntos distintos, es decir, entre una variable X</w:t>
      </w:r>
      <w:r>
        <w:rPr>
          <w:vertAlign w:val="superscript"/>
        </w:rPr>
        <w:t>(1)</w:t>
      </w:r>
      <w:r>
        <w:t xml:space="preserve"> y una variable X</w:t>
      </w:r>
      <w:r>
        <w:rPr>
          <w:vertAlign w:val="superscript"/>
        </w:rPr>
        <w:t>(2)</w:t>
      </w:r>
      <w:r>
        <w:t xml:space="preserve">, está contenida en </w:t>
      </w:r>
      <w:r>
        <w:sym w:font="Symbol" w:char="F053"/>
      </w:r>
      <w:r>
        <w:rPr>
          <w:vertAlign w:val="subscript"/>
        </w:rPr>
        <w:t>12</w:t>
      </w:r>
      <w:r>
        <w:t xml:space="preserve"> o su equivalente.  Cuando p y q se vuelven relativamente grandes, el análisis colectivo es tedioso, por lo que se ideó la necesidad de usar la</w:t>
      </w:r>
      <w:r>
        <w:t xml:space="preserve"> correlación canónica, cuya finalidad consiste en resumir las asociaciones entre los conjuntos de variables X</w:t>
      </w:r>
      <w:r>
        <w:rPr>
          <w:vertAlign w:val="superscript"/>
        </w:rPr>
        <w:t>(1)</w:t>
      </w:r>
      <w:r>
        <w:t xml:space="preserve"> y X</w:t>
      </w:r>
      <w:r>
        <w:rPr>
          <w:vertAlign w:val="superscript"/>
        </w:rPr>
        <w:t>(2)</w:t>
      </w:r>
      <w:r>
        <w:t>, en pocas covarianzas escogidas de manera cuidadosa, en lugar de todas las p</w:t>
      </w:r>
      <w:r>
        <w:sym w:font="Symbol" w:char="F0B4"/>
      </w:r>
      <w:r>
        <w:t xml:space="preserve">q covarianzas contenidas en </w:t>
      </w:r>
      <w:r>
        <w:sym w:font="Symbol" w:char="F053"/>
      </w:r>
      <w:r>
        <w:rPr>
          <w:vertAlign w:val="subscript"/>
        </w:rPr>
        <w:t>12</w:t>
      </w:r>
      <w:r>
        <w:t>.</w:t>
      </w:r>
    </w:p>
    <w:p w:rsidR="00000000" w:rsidRDefault="00A72F44">
      <w:pPr>
        <w:ind w:left="708"/>
      </w:pPr>
    </w:p>
    <w:p w:rsidR="00000000" w:rsidRDefault="00A72F44">
      <w:pPr>
        <w:ind w:left="708"/>
      </w:pPr>
      <w:r>
        <w:t>Considerando las siguient</w:t>
      </w:r>
      <w:r>
        <w:t>es combinaciones lineales:</w:t>
      </w:r>
    </w:p>
    <w:p w:rsidR="00000000" w:rsidRDefault="00A72F44">
      <w:pPr>
        <w:ind w:left="708"/>
        <w:jc w:val="center"/>
      </w:pPr>
      <w:r>
        <w:rPr>
          <w:position w:val="-6"/>
          <w:sz w:val="20"/>
        </w:rPr>
        <w:object w:dxaOrig="1100" w:dyaOrig="320">
          <v:shape id="_x0000_i1071" type="#_x0000_t75" style="width:55pt;height:16pt" o:ole="">
            <v:imagedata r:id="rId101" o:title=""/>
          </v:shape>
          <o:OLEObject Type="Embed" ProgID="Equation.3" ShapeID="_x0000_i1071" DrawAspect="Content" ObjectID="_1308043090" r:id="rId102"/>
        </w:object>
      </w:r>
    </w:p>
    <w:p w:rsidR="00000000" w:rsidRDefault="00A72F44">
      <w:pPr>
        <w:ind w:left="708"/>
        <w:jc w:val="center"/>
      </w:pPr>
      <w:r>
        <w:rPr>
          <w:position w:val="-6"/>
          <w:sz w:val="20"/>
        </w:rPr>
        <w:object w:dxaOrig="1080" w:dyaOrig="320">
          <v:shape id="_x0000_i1072" type="#_x0000_t75" style="width:54pt;height:16pt" o:ole="">
            <v:imagedata r:id="rId103" o:title=""/>
          </v:shape>
          <o:OLEObject Type="Embed" ProgID="Equation.3" ShapeID="_x0000_i1072" DrawAspect="Content" ObjectID="_1308043091" r:id="rId104"/>
        </w:object>
      </w:r>
    </w:p>
    <w:p w:rsidR="00000000" w:rsidRDefault="00A72F44">
      <w:pPr>
        <w:ind w:left="708"/>
      </w:pPr>
      <w:r>
        <w:t>Y, con base a lo establecido anteriormente tenemos que:</w:t>
      </w:r>
    </w:p>
    <w:p w:rsidR="00000000" w:rsidRDefault="00A72F44">
      <w:pPr>
        <w:ind w:left="708"/>
        <w:jc w:val="center"/>
      </w:pPr>
      <w:r>
        <w:rPr>
          <w:position w:val="-10"/>
          <w:sz w:val="20"/>
        </w:rPr>
        <w:object w:dxaOrig="1660" w:dyaOrig="340">
          <v:shape id="_x0000_i1073" type="#_x0000_t75" style="width:83pt;height:17pt" o:ole="">
            <v:imagedata r:id="rId105" o:title=""/>
          </v:shape>
          <o:OLEObject Type="Embed" ProgID="Equation.3" ShapeID="_x0000_i1073" DrawAspect="Content" ObjectID="_1308043092" r:id="rId106"/>
        </w:object>
      </w:r>
    </w:p>
    <w:p w:rsidR="00000000" w:rsidRDefault="00A72F44">
      <w:pPr>
        <w:ind w:left="708"/>
        <w:jc w:val="center"/>
      </w:pPr>
      <w:r>
        <w:rPr>
          <w:position w:val="-10"/>
          <w:sz w:val="20"/>
        </w:rPr>
        <w:object w:dxaOrig="1620" w:dyaOrig="340">
          <v:shape id="_x0000_i1074" type="#_x0000_t75" style="width:81pt;height:17pt" o:ole="">
            <v:imagedata r:id="rId107" o:title=""/>
          </v:shape>
          <o:OLEObject Type="Embed" ProgID="Equation.3" ShapeID="_x0000_i1074" DrawAspect="Content" ObjectID="_1308043093" r:id="rId108"/>
        </w:object>
      </w:r>
    </w:p>
    <w:p w:rsidR="00000000" w:rsidRDefault="00A72F44">
      <w:pPr>
        <w:ind w:left="708"/>
        <w:jc w:val="center"/>
      </w:pPr>
      <w:r>
        <w:rPr>
          <w:position w:val="-10"/>
          <w:sz w:val="20"/>
        </w:rPr>
        <w:object w:dxaOrig="1939" w:dyaOrig="340">
          <v:shape id="_x0000_i1075" type="#_x0000_t75" style="width:97pt;height:17pt" o:ole="">
            <v:imagedata r:id="rId109" o:title=""/>
          </v:shape>
          <o:OLEObject Type="Embed" ProgID="Equation.3" ShapeID="_x0000_i1075" DrawAspect="Content" ObjectID="_1308043094" r:id="rId110"/>
        </w:object>
      </w:r>
    </w:p>
    <w:p w:rsidR="00000000" w:rsidRDefault="00A72F44">
      <w:pPr>
        <w:ind w:left="708"/>
      </w:pPr>
      <w:r>
        <w:t>Por lo que, se busca los coeficientes a y b tal que:</w:t>
      </w:r>
    </w:p>
    <w:p w:rsidR="00000000" w:rsidRDefault="00A72F44">
      <w:pPr>
        <w:jc w:val="center"/>
      </w:pPr>
      <w:r>
        <w:rPr>
          <w:position w:val="-34"/>
          <w:sz w:val="20"/>
        </w:rPr>
        <w:object w:dxaOrig="3040" w:dyaOrig="740">
          <v:shape id="_x0000_i1076" type="#_x0000_t75" style="width:152pt;height:37pt" o:ole="">
            <v:imagedata r:id="rId111" o:title=""/>
          </v:shape>
          <o:OLEObject Type="Embed" ProgID="Equation.3" ShapeID="_x0000_i1076" DrawAspect="Content" ObjectID="_1308043095" r:id="rId112"/>
        </w:object>
      </w:r>
    </w:p>
    <w:p w:rsidR="00000000" w:rsidRDefault="00A72F44">
      <w:pPr>
        <w:ind w:left="708"/>
      </w:pPr>
      <w:r>
        <w:t>A partir de esta combinaciones, se define:</w:t>
      </w:r>
    </w:p>
    <w:p w:rsidR="00000000" w:rsidRDefault="00A72F44"/>
    <w:p w:rsidR="00000000" w:rsidRDefault="00A72F44">
      <w:pPr>
        <w:numPr>
          <w:ilvl w:val="0"/>
          <w:numId w:val="37"/>
        </w:numPr>
        <w:ind w:left="1080"/>
      </w:pPr>
      <w:r>
        <w:t>El primer par de variables canónicas, es el par de combinaciones lineales U</w:t>
      </w:r>
      <w:r>
        <w:rPr>
          <w:vertAlign w:val="subscript"/>
        </w:rPr>
        <w:t>1</w:t>
      </w:r>
      <w:r>
        <w:t>, V</w:t>
      </w:r>
      <w:r>
        <w:rPr>
          <w:vertAlign w:val="subscript"/>
        </w:rPr>
        <w:t>1</w:t>
      </w:r>
      <w:r>
        <w:t xml:space="preserve">, que tiene varianza uno y que además, maximiza la correlación entre ambas.  </w:t>
      </w:r>
    </w:p>
    <w:p w:rsidR="00000000" w:rsidRDefault="00A72F44">
      <w:pPr>
        <w:numPr>
          <w:ilvl w:val="12"/>
          <w:numId w:val="0"/>
        </w:numPr>
      </w:pPr>
    </w:p>
    <w:p w:rsidR="00000000" w:rsidRDefault="00A72F44">
      <w:pPr>
        <w:numPr>
          <w:ilvl w:val="0"/>
          <w:numId w:val="37"/>
        </w:numPr>
        <w:ind w:left="1080"/>
      </w:pPr>
      <w:r>
        <w:t>El segundo par de variables canónicas , es el p</w:t>
      </w:r>
      <w:r>
        <w:t>ar de combinaciones lineales U</w:t>
      </w:r>
      <w:r>
        <w:rPr>
          <w:vertAlign w:val="subscript"/>
        </w:rPr>
        <w:t>2</w:t>
      </w:r>
      <w:r>
        <w:t>, V</w:t>
      </w:r>
      <w:r>
        <w:rPr>
          <w:vertAlign w:val="subscript"/>
        </w:rPr>
        <w:t>2</w:t>
      </w:r>
      <w:r>
        <w:t>; que tiene varianza uno y que así mismo, maximiza la correlación entre ambas, y no está correlacionada con el par número uno de variables canónicas.</w:t>
      </w:r>
    </w:p>
    <w:p w:rsidR="00000000" w:rsidRDefault="00A72F44"/>
    <w:p w:rsidR="00000000" w:rsidRDefault="00A72F44">
      <w:pPr>
        <w:ind w:left="720"/>
      </w:pPr>
      <w:r>
        <w:t xml:space="preserve">En general, podemos establecer el k-ésimo par de variables canónicas, </w:t>
      </w:r>
      <w:r>
        <w:t>como el par de combinaciones lineales U</w:t>
      </w:r>
      <w:r>
        <w:rPr>
          <w:vertAlign w:val="subscript"/>
        </w:rPr>
        <w:t>k</w:t>
      </w:r>
      <w:r>
        <w:t>, V</w:t>
      </w:r>
      <w:r>
        <w:rPr>
          <w:vertAlign w:val="subscript"/>
        </w:rPr>
        <w:t>k</w:t>
      </w:r>
      <w:r>
        <w:t xml:space="preserve"> que tienen varianza uno y que además, maximiza la correlación entre ambas, y no está correlacionada con las correlaciones canónicas anteriores (k-1 pares de variables canónicas anteriores).  La correlación entre</w:t>
      </w:r>
      <w:r>
        <w:t xml:space="preserve"> el k-ésimo par de variables canónicas, se denomina la k-ésima correlación canónica.</w:t>
      </w:r>
    </w:p>
    <w:p w:rsidR="00000000" w:rsidRDefault="00A72F44"/>
    <w:p w:rsidR="00000000" w:rsidRDefault="00A72F44">
      <w:pPr>
        <w:ind w:left="720"/>
      </w:pPr>
      <w:r>
        <w:t xml:space="preserve">Para hallar los vectores </w:t>
      </w:r>
      <w:r>
        <w:rPr>
          <w:b/>
        </w:rPr>
        <w:t>a</w:t>
      </w:r>
      <w:r>
        <w:t xml:space="preserve"> y </w:t>
      </w:r>
      <w:r>
        <w:rPr>
          <w:b/>
        </w:rPr>
        <w:t>b</w:t>
      </w:r>
      <w:r>
        <w:t xml:space="preserve"> partimos de los siguientes resultados:</w:t>
      </w:r>
    </w:p>
    <w:p w:rsidR="00000000" w:rsidRDefault="00A72F44">
      <w:pPr>
        <w:jc w:val="center"/>
      </w:pPr>
      <w:r>
        <w:rPr>
          <w:position w:val="-10"/>
          <w:sz w:val="20"/>
        </w:rPr>
        <w:object w:dxaOrig="1579" w:dyaOrig="360">
          <v:shape id="_x0000_i1077" type="#_x0000_t75" style="width:79pt;height:18pt" o:ole="">
            <v:imagedata r:id="rId113" o:title=""/>
          </v:shape>
          <o:OLEObject Type="Embed" ProgID="Equation.3" ShapeID="_x0000_i1077" DrawAspect="Content" ObjectID="_1308043096" r:id="rId114"/>
        </w:object>
      </w:r>
    </w:p>
    <w:p w:rsidR="00000000" w:rsidRDefault="00A72F44">
      <w:pPr>
        <w:jc w:val="center"/>
      </w:pPr>
      <w:r>
        <w:rPr>
          <w:position w:val="-10"/>
          <w:sz w:val="20"/>
        </w:rPr>
        <w:object w:dxaOrig="1620" w:dyaOrig="360">
          <v:shape id="_x0000_i1078" type="#_x0000_t75" style="width:81pt;height:18pt" o:ole="">
            <v:imagedata r:id="rId115" o:title=""/>
          </v:shape>
          <o:OLEObject Type="Embed" ProgID="Equation.3" ShapeID="_x0000_i1078" DrawAspect="Content" ObjectID="_1308043097" r:id="rId116"/>
        </w:object>
      </w:r>
    </w:p>
    <w:p w:rsidR="00000000" w:rsidRDefault="00A72F44">
      <w:pPr>
        <w:jc w:val="center"/>
      </w:pPr>
      <w:r>
        <w:rPr>
          <w:position w:val="-10"/>
          <w:sz w:val="20"/>
        </w:rPr>
        <w:object w:dxaOrig="2760" w:dyaOrig="360">
          <v:shape id="_x0000_i1079" type="#_x0000_t75" style="width:138pt;height:18pt" o:ole="">
            <v:imagedata r:id="rId117" o:title=""/>
          </v:shape>
          <o:OLEObject Type="Embed" ProgID="Equation.3" ShapeID="_x0000_i1079" DrawAspect="Content" ObjectID="_1308043098" r:id="rId118"/>
        </w:object>
      </w:r>
    </w:p>
    <w:p w:rsidR="00000000" w:rsidRDefault="00A72F44">
      <w:pPr>
        <w:ind w:left="708"/>
      </w:pPr>
      <w:r>
        <w:t xml:space="preserve">Los coeficientes de los vectores </w:t>
      </w:r>
      <w:r>
        <w:rPr>
          <w:b/>
        </w:rPr>
        <w:t xml:space="preserve">a </w:t>
      </w:r>
      <w:r>
        <w:t>y</w:t>
      </w:r>
      <w:r>
        <w:rPr>
          <w:b/>
        </w:rPr>
        <w:t xml:space="preserve"> </w:t>
      </w:r>
      <w:r>
        <w:rPr>
          <w:b/>
        </w:rPr>
        <w:t>b</w:t>
      </w:r>
      <w:r>
        <w:t xml:space="preserve">, para la </w:t>
      </w:r>
      <w:r>
        <w:rPr>
          <w:vertAlign w:val="subscript"/>
        </w:rPr>
        <w:t>combinación</w:t>
      </w:r>
      <w:r>
        <w:t xml:space="preserve"> lineal</w:t>
      </w:r>
    </w:p>
    <w:p w:rsidR="00000000" w:rsidRDefault="00A72F44">
      <w:pPr>
        <w:jc w:val="center"/>
      </w:pPr>
      <w:r>
        <w:rPr>
          <w:position w:val="-6"/>
          <w:sz w:val="20"/>
        </w:rPr>
        <w:object w:dxaOrig="1100" w:dyaOrig="320">
          <v:shape id="_x0000_i1080" type="#_x0000_t75" style="width:55pt;height:16pt" o:ole="">
            <v:imagedata r:id="rId101" o:title=""/>
          </v:shape>
          <o:OLEObject Type="Embed" ProgID="Equation.3" ShapeID="_x0000_i1080" DrawAspect="Content" ObjectID="_1308043099" r:id="rId119"/>
        </w:object>
      </w:r>
    </w:p>
    <w:p w:rsidR="00000000" w:rsidRDefault="00A72F44">
      <w:pPr>
        <w:jc w:val="center"/>
      </w:pPr>
      <w:r>
        <w:rPr>
          <w:position w:val="-6"/>
          <w:sz w:val="20"/>
        </w:rPr>
        <w:object w:dxaOrig="1080" w:dyaOrig="320">
          <v:shape id="_x0000_i1081" type="#_x0000_t75" style="width:54pt;height:16pt" o:ole="">
            <v:imagedata r:id="rId103" o:title=""/>
          </v:shape>
          <o:OLEObject Type="Embed" ProgID="Equation.3" ShapeID="_x0000_i1081" DrawAspect="Content" ObjectID="_1308043100" r:id="rId120"/>
        </w:object>
      </w:r>
    </w:p>
    <w:p w:rsidR="00000000" w:rsidRDefault="00A72F44">
      <w:pPr>
        <w:ind w:left="708"/>
      </w:pPr>
      <w:r>
        <w:t xml:space="preserve">son:  </w:t>
      </w:r>
    </w:p>
    <w:p w:rsidR="00000000" w:rsidRDefault="00A72F44">
      <w:pPr>
        <w:jc w:val="center"/>
      </w:pPr>
      <w:r>
        <w:rPr>
          <w:position w:val="-22"/>
          <w:sz w:val="20"/>
        </w:rPr>
        <w:object w:dxaOrig="2180" w:dyaOrig="460">
          <v:shape id="_x0000_i1082" type="#_x0000_t75" style="width:109pt;height:23pt" o:ole="">
            <v:imagedata r:id="rId121" o:title=""/>
          </v:shape>
          <o:OLEObject Type="Embed" ProgID="Equation.3" ShapeID="_x0000_i1082" DrawAspect="Content" ObjectID="_1308043101" r:id="rId122"/>
        </w:object>
      </w:r>
    </w:p>
    <w:p w:rsidR="00000000" w:rsidRDefault="00A72F44">
      <w:pPr>
        <w:ind w:left="708"/>
      </w:pPr>
      <w:r>
        <w:t>Es así, que el k-ésimo par de variables canónicas se forma como:</w:t>
      </w:r>
    </w:p>
    <w:p w:rsidR="00000000" w:rsidRDefault="00A72F44">
      <w:pPr>
        <w:jc w:val="center"/>
      </w:pPr>
      <w:r>
        <w:rPr>
          <w:position w:val="-12"/>
          <w:sz w:val="20"/>
        </w:rPr>
        <w:object w:dxaOrig="1579" w:dyaOrig="400">
          <v:shape id="_x0000_i1083" type="#_x0000_t75" style="width:79pt;height:20pt" o:ole="">
            <v:imagedata r:id="rId123" o:title=""/>
          </v:shape>
          <o:OLEObject Type="Embed" ProgID="Equation.3" ShapeID="_x0000_i1083" DrawAspect="Content" ObjectID="_1308043102" r:id="rId124"/>
        </w:object>
      </w:r>
    </w:p>
    <w:p w:rsidR="00000000" w:rsidRDefault="00A72F44">
      <w:pPr>
        <w:jc w:val="center"/>
      </w:pPr>
      <w:r>
        <w:rPr>
          <w:position w:val="-12"/>
          <w:sz w:val="20"/>
        </w:rPr>
        <w:object w:dxaOrig="1660" w:dyaOrig="400">
          <v:shape id="_x0000_i1084" type="#_x0000_t75" style="width:83pt;height:20pt" o:ole="">
            <v:imagedata r:id="rId125" o:title=""/>
          </v:shape>
          <o:OLEObject Type="Embed" ProgID="Equation.3" ShapeID="_x0000_i1084" DrawAspect="Content" ObjectID="_1308043103" r:id="rId126"/>
        </w:object>
      </w:r>
    </w:p>
    <w:p w:rsidR="00000000" w:rsidRDefault="00A72F44">
      <w:pPr>
        <w:ind w:left="708"/>
      </w:pPr>
      <w:r>
        <w:t>considerando:</w:t>
      </w:r>
    </w:p>
    <w:p w:rsidR="00000000" w:rsidRDefault="00A72F44">
      <w:pPr>
        <w:jc w:val="center"/>
      </w:pPr>
      <w:r>
        <w:rPr>
          <w:position w:val="-12"/>
          <w:sz w:val="20"/>
        </w:rPr>
        <w:object w:dxaOrig="1820" w:dyaOrig="360">
          <v:shape id="_x0000_i1085" type="#_x0000_t75" style="width:91pt;height:18pt" o:ole="">
            <v:imagedata r:id="rId127" o:title=""/>
          </v:shape>
          <o:OLEObject Type="Embed" ProgID="Equation.3" ShapeID="_x0000_i1085" DrawAspect="Content" ObjectID="_1308043104" r:id="rId128"/>
        </w:object>
      </w:r>
    </w:p>
    <w:p w:rsidR="00000000" w:rsidRDefault="00A72F44">
      <w:pPr>
        <w:ind w:left="708"/>
      </w:pPr>
      <w:r>
        <w:t xml:space="preserve">Donde </w:t>
      </w:r>
      <w:r>
        <w:sym w:font="Symbol" w:char="F072"/>
      </w:r>
      <w:r>
        <w:rPr>
          <w:vertAlign w:val="subscript"/>
        </w:rPr>
        <w:t>1</w:t>
      </w:r>
      <w:r>
        <w:t>*</w:t>
      </w:r>
      <w:r>
        <w:rPr>
          <w:vertAlign w:val="superscript"/>
        </w:rPr>
        <w:t>2</w:t>
      </w:r>
      <w:r>
        <w:sym w:font="Symbol" w:char="F0B3"/>
      </w:r>
      <w:r>
        <w:sym w:font="Symbol" w:char="F072"/>
      </w:r>
      <w:r>
        <w:rPr>
          <w:vertAlign w:val="subscript"/>
        </w:rPr>
        <w:t>2</w:t>
      </w:r>
      <w:r>
        <w:t>*</w:t>
      </w:r>
      <w:r>
        <w:rPr>
          <w:vertAlign w:val="superscript"/>
        </w:rPr>
        <w:t>2</w:t>
      </w:r>
      <w:r>
        <w:sym w:font="Symbol" w:char="F0B3"/>
      </w:r>
      <w:r>
        <w:t>...</w:t>
      </w:r>
      <w:r>
        <w:sym w:font="Symbol" w:char="F0B3"/>
      </w:r>
      <w:r>
        <w:sym w:font="Symbol" w:char="F072"/>
      </w:r>
      <w:r>
        <w:rPr>
          <w:vertAlign w:val="subscript"/>
        </w:rPr>
        <w:t>p</w:t>
      </w:r>
      <w:r>
        <w:t>*</w:t>
      </w:r>
      <w:r>
        <w:rPr>
          <w:vertAlign w:val="superscript"/>
        </w:rPr>
        <w:t>2</w:t>
      </w:r>
      <w:r>
        <w:t xml:space="preserve"> son los valores propios de la matriz que se obtiene de la multiplicación de: </w:t>
      </w:r>
    </w:p>
    <w:p w:rsidR="00000000" w:rsidRDefault="00A72F44">
      <w:pPr>
        <w:jc w:val="center"/>
      </w:pPr>
      <w:r>
        <w:rPr>
          <w:position w:val="-10"/>
          <w:sz w:val="20"/>
        </w:rPr>
        <w:object w:dxaOrig="1760" w:dyaOrig="380">
          <v:shape id="_x0000_i1086" type="#_x0000_t75" style="width:88pt;height:19pt" o:ole="">
            <v:imagedata r:id="rId129" o:title=""/>
          </v:shape>
          <o:OLEObject Type="Embed" ProgID="Equation.3" ShapeID="_x0000_i1086" DrawAspect="Content" ObjectID="_1308043105" r:id="rId130"/>
        </w:object>
      </w:r>
    </w:p>
    <w:p w:rsidR="00000000" w:rsidRDefault="00A72F44">
      <w:pPr>
        <w:ind w:left="708"/>
      </w:pPr>
      <w:r>
        <w:t>Y, tiene los vectores propios asociados e</w:t>
      </w:r>
      <w:r>
        <w:rPr>
          <w:vertAlign w:val="subscript"/>
        </w:rPr>
        <w:t>1</w:t>
      </w:r>
      <w:r>
        <w:t>, e</w:t>
      </w:r>
      <w:r>
        <w:rPr>
          <w:vertAlign w:val="subscript"/>
        </w:rPr>
        <w:t>2</w:t>
      </w:r>
      <w:r>
        <w:t>, e</w:t>
      </w:r>
      <w:r>
        <w:rPr>
          <w:vertAlign w:val="subscript"/>
        </w:rPr>
        <w:t>3</w:t>
      </w:r>
      <w:r>
        <w:t>,..., e</w:t>
      </w:r>
      <w:r>
        <w:rPr>
          <w:vertAlign w:val="subscript"/>
        </w:rPr>
        <w:t>p</w:t>
      </w:r>
      <w:r>
        <w:t>.  Además, de la multiplicación de:</w:t>
      </w:r>
    </w:p>
    <w:p w:rsidR="00000000" w:rsidRDefault="00A72F44">
      <w:pPr>
        <w:jc w:val="center"/>
      </w:pPr>
      <w:r>
        <w:rPr>
          <w:position w:val="-10"/>
          <w:sz w:val="20"/>
        </w:rPr>
        <w:object w:dxaOrig="1740" w:dyaOrig="380">
          <v:shape id="_x0000_i1087" type="#_x0000_t75" style="width:87pt;height:19pt" o:ole="">
            <v:imagedata r:id="rId131" o:title=""/>
          </v:shape>
          <o:OLEObject Type="Embed" ProgID="Equation.3" ShapeID="_x0000_i1087" DrawAspect="Content" ObjectID="_1308043106" r:id="rId132"/>
        </w:object>
      </w:r>
    </w:p>
    <w:p w:rsidR="00000000" w:rsidRDefault="00A72F44">
      <w:pPr>
        <w:ind w:left="708"/>
      </w:pPr>
      <w:r>
        <w:t>Entre las propiedades de las va</w:t>
      </w:r>
      <w:r>
        <w:t>riables canónicas, tenemos:</w:t>
      </w:r>
    </w:p>
    <w:p w:rsidR="00000000" w:rsidRDefault="00A72F44">
      <w:pPr>
        <w:jc w:val="center"/>
      </w:pPr>
      <w:r>
        <w:rPr>
          <w:position w:val="-12"/>
          <w:sz w:val="20"/>
        </w:rPr>
        <w:object w:dxaOrig="2220" w:dyaOrig="360">
          <v:shape id="_x0000_i1088" type="#_x0000_t75" style="width:111pt;height:18pt" o:ole="">
            <v:imagedata r:id="rId133" o:title=""/>
          </v:shape>
          <o:OLEObject Type="Embed" ProgID="Equation.3" ShapeID="_x0000_i1088" DrawAspect="Content" ObjectID="_1308043107" r:id="rId134"/>
        </w:object>
      </w:r>
    </w:p>
    <w:p w:rsidR="00000000" w:rsidRDefault="00A72F44">
      <w:pPr>
        <w:jc w:val="center"/>
      </w:pPr>
      <w:r>
        <w:rPr>
          <w:position w:val="-12"/>
          <w:sz w:val="20"/>
        </w:rPr>
        <w:object w:dxaOrig="4120" w:dyaOrig="360">
          <v:shape id="_x0000_i1089" type="#_x0000_t75" style="width:206pt;height:18pt" o:ole="">
            <v:imagedata r:id="rId135" o:title=""/>
          </v:shape>
          <o:OLEObject Type="Embed" ProgID="Equation.3" ShapeID="_x0000_i1089" DrawAspect="Content" ObjectID="_1308043108" r:id="rId136"/>
        </w:object>
      </w:r>
    </w:p>
    <w:p w:rsidR="00000000" w:rsidRDefault="00A72F44">
      <w:pPr>
        <w:jc w:val="center"/>
      </w:pPr>
      <w:r>
        <w:rPr>
          <w:position w:val="-12"/>
          <w:sz w:val="20"/>
        </w:rPr>
        <w:object w:dxaOrig="3920" w:dyaOrig="360">
          <v:shape id="_x0000_i1090" type="#_x0000_t75" style="width:196pt;height:18pt" o:ole="">
            <v:imagedata r:id="rId137" o:title=""/>
          </v:shape>
          <o:OLEObject Type="Embed" ProgID="Equation.3" ShapeID="_x0000_i1090" DrawAspect="Content" ObjectID="_1308043109" r:id="rId138"/>
        </w:object>
      </w:r>
    </w:p>
    <w:p w:rsidR="00000000" w:rsidRDefault="00A72F44">
      <w:pPr>
        <w:jc w:val="center"/>
      </w:pPr>
      <w:r>
        <w:rPr>
          <w:position w:val="-12"/>
          <w:sz w:val="20"/>
        </w:rPr>
        <w:object w:dxaOrig="4020" w:dyaOrig="360">
          <v:shape id="_x0000_i1091" type="#_x0000_t75" style="width:201pt;height:18pt" o:ole="">
            <v:imagedata r:id="rId139" o:title=""/>
          </v:shape>
          <o:OLEObject Type="Embed" ProgID="Equation.3" ShapeID="_x0000_i1091" DrawAspect="Content" ObjectID="_1308043110" r:id="rId140"/>
        </w:object>
      </w:r>
    </w:p>
    <w:p w:rsidR="00000000" w:rsidRDefault="00A72F44">
      <w:pPr>
        <w:jc w:val="center"/>
      </w:pPr>
      <w:r>
        <w:t>para k,l = 1, 2, ..., p</w:t>
      </w:r>
    </w:p>
    <w:p w:rsidR="00000000" w:rsidRDefault="00A72F44">
      <w:pPr>
        <w:pStyle w:val="Encabezado"/>
        <w:tabs>
          <w:tab w:val="clear" w:pos="4252"/>
          <w:tab w:val="clear" w:pos="8504"/>
        </w:tabs>
        <w:rPr>
          <w:lang w:val="es-ES"/>
        </w:rPr>
      </w:pPr>
    </w:p>
    <w:p w:rsidR="00000000" w:rsidRDefault="00A72F44">
      <w:pPr>
        <w:ind w:left="720"/>
      </w:pPr>
    </w:p>
    <w:p w:rsidR="00000000" w:rsidRDefault="00A72F44">
      <w:pPr>
        <w:pStyle w:val="Sangra2detindependiente"/>
        <w:ind w:left="0"/>
        <w:jc w:val="both"/>
      </w:pPr>
    </w:p>
    <w:p w:rsidR="00000000" w:rsidRDefault="00A72F44">
      <w:pPr>
        <w:ind w:left="708" w:hanging="348"/>
        <w:rPr>
          <w:rFonts w:cs="Arial"/>
        </w:rPr>
      </w:pPr>
      <w:r>
        <w:rPr>
          <w:rFonts w:cs="Arial"/>
        </w:rPr>
        <w:br w:type="page"/>
      </w:r>
    </w:p>
    <w:p w:rsidR="00000000" w:rsidRDefault="00A72F44">
      <w:pPr>
        <w:pStyle w:val="Ttulo1"/>
        <w:numPr>
          <w:ilvl w:val="1"/>
          <w:numId w:val="45"/>
        </w:numPr>
        <w:jc w:val="left"/>
        <w:rPr>
          <w:lang w:val="es-ES"/>
        </w:rPr>
      </w:pPr>
      <w:r>
        <w:rPr>
          <w:lang w:val="es-ES"/>
        </w:rPr>
        <w:t>Grupo: Directores o Rectores</w:t>
      </w:r>
    </w:p>
    <w:p w:rsidR="00000000" w:rsidRDefault="00A72F44">
      <w:pPr>
        <w:ind w:left="465"/>
      </w:pPr>
      <w:r>
        <w:t xml:space="preserve">En este grupo  se clasificaron 1687 miembros del magisterio fiscal que declararon ser </w:t>
      </w:r>
      <w:r>
        <w:t>directores o rectores. Se describirán ciertas consideraciones que se deben tener presente en la realización del análisis multivariado, así para el análisis de correlación  todas las características especificadas en el capitulo 2 serán tomadas en cuenta, ex</w:t>
      </w:r>
      <w:r>
        <w:t>cepto la característica Nacionalidad, pues  al tener todos los directores o rectores nacionalidad Ecuatoriana no es posible calcular la correlación porque la característica deja de ser aleatoria por adoptar siempre el mismo valor, otras características que</w:t>
      </w:r>
      <w:r>
        <w:t xml:space="preserve"> no fueron tomadas en cuenta fueron </w:t>
      </w:r>
      <w:r>
        <w:rPr>
          <w:i/>
          <w:iCs/>
        </w:rPr>
        <w:t>Nacionalidad Indígena</w:t>
      </w:r>
      <w:r>
        <w:t xml:space="preserve"> y </w:t>
      </w:r>
      <w:r>
        <w:rPr>
          <w:i/>
          <w:iCs/>
        </w:rPr>
        <w:t>Lengua</w:t>
      </w:r>
      <w:r>
        <w:t>, pues solo un director o rector tenía estas características.</w:t>
      </w:r>
    </w:p>
    <w:p w:rsidR="00000000" w:rsidRDefault="00A72F44">
      <w:pPr>
        <w:pStyle w:val="Textoindependiente"/>
      </w:pPr>
    </w:p>
    <w:p w:rsidR="00000000" w:rsidRDefault="00A72F44">
      <w:pPr>
        <w:pStyle w:val="Textoindependiente"/>
        <w:ind w:left="465"/>
      </w:pPr>
      <w:r>
        <w:t>En el análisis de componentes principales de los directores o rectores, no se tomará en consideración ciertas características q</w:t>
      </w:r>
      <w:r>
        <w:t xml:space="preserve">ue son dependientes del valor que toma otra, pues éstas causan ausencia de datos, ausencia que es inherente al diseño del cuestionario utilizado, éstas características son: </w:t>
      </w:r>
      <w:r>
        <w:rPr>
          <w:i/>
          <w:iCs/>
        </w:rPr>
        <w:t xml:space="preserve">Título docente, Especialidad docente, Título no docente, Especialidad no docente y </w:t>
      </w:r>
      <w:r>
        <w:rPr>
          <w:i/>
          <w:iCs/>
        </w:rPr>
        <w:t>Lugar donde habita(Escuelas del sector rural)</w:t>
      </w:r>
      <w:r>
        <w:t xml:space="preserve">.  Hay  características de este mismo  tipo que si fueron tomadas en consideración por ser relevantes para el estudio como: </w:t>
      </w:r>
      <w:r>
        <w:rPr>
          <w:i/>
          <w:iCs/>
        </w:rPr>
        <w:t>Categoría Nominal</w:t>
      </w:r>
      <w:r>
        <w:t xml:space="preserve">, </w:t>
      </w:r>
      <w:r>
        <w:rPr>
          <w:i/>
          <w:iCs/>
        </w:rPr>
        <w:t>Categoría Económica</w:t>
      </w:r>
      <w:r>
        <w:t xml:space="preserve">, </w:t>
      </w:r>
      <w:r>
        <w:rPr>
          <w:i/>
          <w:iCs/>
        </w:rPr>
        <w:t>Nivel en el que funciona el plantel donde labor</w:t>
      </w:r>
      <w:r>
        <w:rPr>
          <w:i/>
          <w:iCs/>
        </w:rPr>
        <w:t>a actualmente</w:t>
      </w:r>
      <w:r>
        <w:t xml:space="preserve"> el Director o Rector, </w:t>
      </w:r>
      <w:r>
        <w:rPr>
          <w:i/>
          <w:iCs/>
        </w:rPr>
        <w:t>Sostenimiento del plantel donde labora actualmente</w:t>
      </w:r>
      <w:r>
        <w:t xml:space="preserve"> y </w:t>
      </w:r>
      <w:r>
        <w:rPr>
          <w:i/>
          <w:iCs/>
        </w:rPr>
        <w:t>Zona de Ubicación donde labora actualmente</w:t>
      </w:r>
      <w:r>
        <w:t xml:space="preserve"> el director o rector empadronado; además no fue considerada la característica </w:t>
      </w:r>
      <w:r>
        <w:rPr>
          <w:i/>
          <w:iCs/>
        </w:rPr>
        <w:t>Institución donde actualmente labora</w:t>
      </w:r>
      <w:r>
        <w:t xml:space="preserve"> el direct</w:t>
      </w:r>
      <w:r>
        <w:t>or o rector, pues de los 1687 empadronados en este grupo 1686 laboran en planteles educativos y sólo un director o rector trabaja en una institución diferente a esta,   la característica deja de ser aleatoria pues toma siempre un mismo valor y no es posibl</w:t>
      </w:r>
      <w:r>
        <w:t xml:space="preserve">e obtener las componentes principales;  las características </w:t>
      </w:r>
      <w:r>
        <w:rPr>
          <w:i/>
          <w:iCs/>
        </w:rPr>
        <w:t>Nacionalidad</w:t>
      </w:r>
      <w:r>
        <w:t xml:space="preserve"> y </w:t>
      </w:r>
      <w:r>
        <w:rPr>
          <w:i/>
          <w:iCs/>
        </w:rPr>
        <w:t>Nacionalidad Indígena</w:t>
      </w:r>
      <w:r>
        <w:t xml:space="preserve">, tampoco fueron utilizadas por los motivos descritos anteriormente. </w:t>
      </w:r>
    </w:p>
    <w:p w:rsidR="00000000" w:rsidRDefault="00A72F44">
      <w:pPr>
        <w:pStyle w:val="Textoindependiente"/>
      </w:pPr>
    </w:p>
    <w:p w:rsidR="00000000" w:rsidRDefault="00A72F44">
      <w:pPr>
        <w:pStyle w:val="Textoindependiente"/>
        <w:ind w:left="465"/>
      </w:pPr>
      <w:r>
        <w:t xml:space="preserve">Para el estudio de Tablas de Contingencia  y Análisis Bivariado, en las características </w:t>
      </w:r>
      <w:r>
        <w:rPr>
          <w:i/>
          <w:iCs/>
        </w:rPr>
        <w:t>p</w:t>
      </w:r>
      <w:r>
        <w:rPr>
          <w:i/>
          <w:iCs/>
        </w:rPr>
        <w:t>rovincia de nacimiento</w:t>
      </w:r>
      <w:r>
        <w:t xml:space="preserve">, </w:t>
      </w:r>
      <w:r>
        <w:rPr>
          <w:i/>
          <w:iCs/>
        </w:rPr>
        <w:t>provincia donde habita, parroquia donde habit</w:t>
      </w:r>
      <w:r>
        <w:t xml:space="preserve">a y </w:t>
      </w:r>
      <w:r>
        <w:rPr>
          <w:i/>
          <w:iCs/>
        </w:rPr>
        <w:t>parroquia donde labora actualmente</w:t>
      </w:r>
      <w:r>
        <w:t xml:space="preserve"> las categorías fueron unidas, es decir en </w:t>
      </w:r>
      <w:r>
        <w:rPr>
          <w:i/>
          <w:iCs/>
        </w:rPr>
        <w:t>provincia de nacimiento</w:t>
      </w:r>
      <w:r>
        <w:t xml:space="preserve"> y </w:t>
      </w:r>
      <w:r>
        <w:rPr>
          <w:i/>
          <w:iCs/>
        </w:rPr>
        <w:t>provincia donde habita</w:t>
      </w:r>
      <w:r>
        <w:t xml:space="preserve"> tan solo quedaron dos categorías, Guayas y Otras provinci</w:t>
      </w:r>
      <w:r>
        <w:t>as y en parroquia donde habita y parroquia donde labora actualmente, se codificó por parroquia urbana o parroquia rural, y la edad se la particionó en intervalos de clase.</w:t>
      </w:r>
    </w:p>
    <w:p w:rsidR="00000000" w:rsidRDefault="00A72F44">
      <w:pPr>
        <w:pStyle w:val="Textoindependiente"/>
      </w:pPr>
    </w:p>
    <w:p w:rsidR="00000000" w:rsidRDefault="00A72F44">
      <w:pPr>
        <w:pStyle w:val="Textoindependiente"/>
        <w:ind w:left="465"/>
      </w:pPr>
      <w:r>
        <w:t xml:space="preserve">En  el estudio de Correlación canónica  se definieron tres Grupos: </w:t>
      </w:r>
      <w:r>
        <w:rPr>
          <w:i/>
          <w:iCs/>
        </w:rPr>
        <w:t>Información pers</w:t>
      </w:r>
      <w:r>
        <w:rPr>
          <w:i/>
          <w:iCs/>
        </w:rPr>
        <w:t>onal</w:t>
      </w:r>
      <w:r>
        <w:t xml:space="preserve">, </w:t>
      </w:r>
      <w:r>
        <w:rPr>
          <w:i/>
          <w:iCs/>
        </w:rPr>
        <w:t>Instrucción y Experiencia</w:t>
      </w:r>
      <w:r>
        <w:t xml:space="preserve"> e </w:t>
      </w:r>
      <w:r>
        <w:rPr>
          <w:i/>
          <w:iCs/>
        </w:rPr>
        <w:t>Información laboral</w:t>
      </w:r>
      <w:r>
        <w:t>, los cuales estarán formados por las siguientes características:</w:t>
      </w:r>
    </w:p>
    <w:p w:rsidR="00000000" w:rsidRDefault="00A72F44">
      <w:pPr>
        <w:pStyle w:val="Textoindependiente"/>
        <w:ind w:left="465"/>
        <w:rPr>
          <w:i/>
          <w:iCs/>
        </w:rPr>
      </w:pPr>
      <w:r>
        <w:rPr>
          <w:i/>
          <w:iCs/>
        </w:rPr>
        <w:t>Información Personal:</w:t>
      </w:r>
    </w:p>
    <w:p w:rsidR="00000000" w:rsidRDefault="00A72F44">
      <w:pPr>
        <w:pStyle w:val="Textoindependiente"/>
        <w:numPr>
          <w:ilvl w:val="1"/>
          <w:numId w:val="15"/>
        </w:numPr>
        <w:tabs>
          <w:tab w:val="clear" w:pos="720"/>
        </w:tabs>
        <w:ind w:left="1080"/>
      </w:pPr>
      <w:r>
        <w:t xml:space="preserve">Provincia de Nacimiento </w:t>
      </w:r>
    </w:p>
    <w:p w:rsidR="00000000" w:rsidRDefault="00A72F44">
      <w:pPr>
        <w:pStyle w:val="Textoindependiente"/>
        <w:numPr>
          <w:ilvl w:val="1"/>
          <w:numId w:val="15"/>
        </w:numPr>
        <w:tabs>
          <w:tab w:val="clear" w:pos="720"/>
        </w:tabs>
        <w:ind w:left="1080"/>
      </w:pPr>
      <w:r>
        <w:t xml:space="preserve">Edad </w:t>
      </w:r>
    </w:p>
    <w:p w:rsidR="00000000" w:rsidRDefault="00A72F44">
      <w:pPr>
        <w:pStyle w:val="Textoindependiente"/>
        <w:numPr>
          <w:ilvl w:val="1"/>
          <w:numId w:val="15"/>
        </w:numPr>
        <w:tabs>
          <w:tab w:val="clear" w:pos="720"/>
        </w:tabs>
        <w:ind w:left="1080"/>
      </w:pPr>
      <w:r>
        <w:t>Estado Civil</w:t>
      </w:r>
    </w:p>
    <w:p w:rsidR="00000000" w:rsidRDefault="00A72F44">
      <w:pPr>
        <w:pStyle w:val="Textoindependiente"/>
        <w:numPr>
          <w:ilvl w:val="1"/>
          <w:numId w:val="15"/>
        </w:numPr>
        <w:tabs>
          <w:tab w:val="clear" w:pos="720"/>
        </w:tabs>
        <w:ind w:left="1080"/>
      </w:pPr>
      <w:r>
        <w:t>Nacionalidad</w:t>
      </w:r>
    </w:p>
    <w:p w:rsidR="00000000" w:rsidRDefault="00A72F44">
      <w:pPr>
        <w:pStyle w:val="Textoindependiente"/>
        <w:numPr>
          <w:ilvl w:val="1"/>
          <w:numId w:val="15"/>
        </w:numPr>
        <w:tabs>
          <w:tab w:val="clear" w:pos="720"/>
        </w:tabs>
        <w:ind w:left="1080"/>
      </w:pPr>
      <w:r>
        <w:t xml:space="preserve">Provincia donde habita </w:t>
      </w:r>
    </w:p>
    <w:p w:rsidR="00000000" w:rsidRDefault="00A72F44">
      <w:pPr>
        <w:pStyle w:val="Textoindependiente"/>
        <w:numPr>
          <w:ilvl w:val="1"/>
          <w:numId w:val="15"/>
        </w:numPr>
        <w:tabs>
          <w:tab w:val="clear" w:pos="720"/>
        </w:tabs>
        <w:ind w:left="1080"/>
      </w:pPr>
      <w:r>
        <w:t>Cantón donde habita</w:t>
      </w:r>
    </w:p>
    <w:p w:rsidR="00000000" w:rsidRDefault="00A72F44">
      <w:pPr>
        <w:pStyle w:val="Textoindependiente"/>
        <w:numPr>
          <w:ilvl w:val="1"/>
          <w:numId w:val="15"/>
        </w:numPr>
        <w:tabs>
          <w:tab w:val="clear" w:pos="720"/>
        </w:tabs>
        <w:ind w:left="1080"/>
      </w:pPr>
      <w:r>
        <w:t>Parroquia dond</w:t>
      </w:r>
      <w:r>
        <w:t>e habita</w:t>
      </w:r>
    </w:p>
    <w:p w:rsidR="00000000" w:rsidRDefault="00A72F44">
      <w:pPr>
        <w:pStyle w:val="Textoindependiente"/>
      </w:pPr>
    </w:p>
    <w:p w:rsidR="00000000" w:rsidRDefault="00A72F44">
      <w:pPr>
        <w:pStyle w:val="Textoindependiente"/>
        <w:ind w:left="708"/>
        <w:rPr>
          <w:i/>
          <w:iCs/>
        </w:rPr>
      </w:pPr>
      <w:r>
        <w:rPr>
          <w:i/>
          <w:iCs/>
        </w:rPr>
        <w:t>Instrucción y Experiencia</w:t>
      </w:r>
    </w:p>
    <w:p w:rsidR="00000000" w:rsidRDefault="00A72F44">
      <w:pPr>
        <w:pStyle w:val="Textoindependiente"/>
        <w:numPr>
          <w:ilvl w:val="0"/>
          <w:numId w:val="16"/>
        </w:numPr>
        <w:tabs>
          <w:tab w:val="clear" w:pos="720"/>
        </w:tabs>
        <w:ind w:left="1080"/>
      </w:pPr>
      <w:r>
        <w:t>Nivel de Instrucción formal</w:t>
      </w:r>
    </w:p>
    <w:p w:rsidR="00000000" w:rsidRDefault="00A72F44">
      <w:pPr>
        <w:pStyle w:val="Textoindependiente"/>
        <w:numPr>
          <w:ilvl w:val="0"/>
          <w:numId w:val="16"/>
        </w:numPr>
        <w:tabs>
          <w:tab w:val="clear" w:pos="720"/>
        </w:tabs>
        <w:ind w:left="1080"/>
      </w:pPr>
      <w:r>
        <w:t>Clase de Título</w:t>
      </w:r>
    </w:p>
    <w:p w:rsidR="00000000" w:rsidRDefault="00A72F44">
      <w:pPr>
        <w:pStyle w:val="Textoindependiente"/>
        <w:numPr>
          <w:ilvl w:val="0"/>
          <w:numId w:val="16"/>
        </w:numPr>
        <w:tabs>
          <w:tab w:val="clear" w:pos="720"/>
        </w:tabs>
        <w:ind w:left="1080"/>
      </w:pPr>
      <w:r>
        <w:t>Tipo de Nombramiento</w:t>
      </w:r>
    </w:p>
    <w:p w:rsidR="00000000" w:rsidRDefault="00A72F44">
      <w:pPr>
        <w:pStyle w:val="Textoindependiente"/>
        <w:numPr>
          <w:ilvl w:val="0"/>
          <w:numId w:val="16"/>
        </w:numPr>
        <w:tabs>
          <w:tab w:val="clear" w:pos="720"/>
        </w:tabs>
        <w:ind w:left="1080"/>
      </w:pPr>
      <w:r>
        <w:t>Años de Experiencia</w:t>
      </w:r>
    </w:p>
    <w:p w:rsidR="00000000" w:rsidRDefault="00A72F44">
      <w:pPr>
        <w:pStyle w:val="Textoindependiente"/>
        <w:numPr>
          <w:ilvl w:val="0"/>
          <w:numId w:val="16"/>
        </w:numPr>
        <w:tabs>
          <w:tab w:val="clear" w:pos="720"/>
        </w:tabs>
        <w:ind w:left="1080"/>
      </w:pPr>
      <w:r>
        <w:t>Cargo que desempeña</w:t>
      </w:r>
    </w:p>
    <w:p w:rsidR="00000000" w:rsidRDefault="00A72F44">
      <w:pPr>
        <w:pStyle w:val="Textoindependiente"/>
        <w:numPr>
          <w:ilvl w:val="0"/>
          <w:numId w:val="16"/>
        </w:numPr>
        <w:tabs>
          <w:tab w:val="clear" w:pos="720"/>
        </w:tabs>
        <w:ind w:left="1080"/>
      </w:pPr>
      <w:r>
        <w:t>Cargo específico</w:t>
      </w:r>
    </w:p>
    <w:p w:rsidR="00000000" w:rsidRDefault="00A72F44">
      <w:pPr>
        <w:pStyle w:val="Textoindependiente"/>
        <w:numPr>
          <w:ilvl w:val="0"/>
          <w:numId w:val="16"/>
        </w:numPr>
        <w:tabs>
          <w:tab w:val="clear" w:pos="720"/>
        </w:tabs>
        <w:ind w:left="1080"/>
      </w:pPr>
      <w:r>
        <w:t>Categoría nominal</w:t>
      </w:r>
    </w:p>
    <w:p w:rsidR="00000000" w:rsidRDefault="00A72F44">
      <w:pPr>
        <w:pStyle w:val="Textoindependiente"/>
        <w:numPr>
          <w:ilvl w:val="0"/>
          <w:numId w:val="16"/>
        </w:numPr>
        <w:tabs>
          <w:tab w:val="clear" w:pos="720"/>
        </w:tabs>
        <w:ind w:left="1080"/>
      </w:pPr>
      <w:r>
        <w:t>Categoría económica</w:t>
      </w:r>
    </w:p>
    <w:p w:rsidR="00000000" w:rsidRDefault="00A72F44">
      <w:pPr>
        <w:pStyle w:val="Textoindependiente"/>
      </w:pPr>
    </w:p>
    <w:p w:rsidR="00000000" w:rsidRDefault="00A72F44">
      <w:pPr>
        <w:pStyle w:val="Textoindependiente"/>
        <w:ind w:left="708"/>
        <w:rPr>
          <w:i/>
          <w:iCs/>
        </w:rPr>
      </w:pPr>
      <w:r>
        <w:rPr>
          <w:i/>
          <w:iCs/>
        </w:rPr>
        <w:t>Información Laboral</w:t>
      </w:r>
    </w:p>
    <w:p w:rsidR="00000000" w:rsidRDefault="00A72F44">
      <w:pPr>
        <w:pStyle w:val="Textoindependiente"/>
        <w:numPr>
          <w:ilvl w:val="0"/>
          <w:numId w:val="17"/>
        </w:numPr>
        <w:tabs>
          <w:tab w:val="clear" w:pos="720"/>
        </w:tabs>
        <w:ind w:left="1080"/>
      </w:pPr>
      <w:r>
        <w:t>Cantón donde labora actualmente</w:t>
      </w:r>
    </w:p>
    <w:p w:rsidR="00000000" w:rsidRDefault="00A72F44">
      <w:pPr>
        <w:pStyle w:val="Textoindependiente"/>
        <w:numPr>
          <w:ilvl w:val="0"/>
          <w:numId w:val="17"/>
        </w:numPr>
        <w:tabs>
          <w:tab w:val="clear" w:pos="720"/>
        </w:tabs>
        <w:ind w:left="1080"/>
      </w:pPr>
      <w:r>
        <w:t>Parroqu</w:t>
      </w:r>
      <w:r>
        <w:t>ia donde labora actualmente</w:t>
      </w:r>
    </w:p>
    <w:p w:rsidR="00000000" w:rsidRDefault="00A72F44">
      <w:pPr>
        <w:pStyle w:val="Textoindependiente"/>
        <w:numPr>
          <w:ilvl w:val="0"/>
          <w:numId w:val="17"/>
        </w:numPr>
        <w:tabs>
          <w:tab w:val="clear" w:pos="720"/>
        </w:tabs>
        <w:ind w:left="1080"/>
      </w:pPr>
      <w:r>
        <w:t>Nivel en el que funciona el plantel donde labora actualmente</w:t>
      </w:r>
    </w:p>
    <w:p w:rsidR="00000000" w:rsidRDefault="00A72F44">
      <w:pPr>
        <w:pStyle w:val="Textoindependiente"/>
        <w:numPr>
          <w:ilvl w:val="0"/>
          <w:numId w:val="17"/>
        </w:numPr>
        <w:tabs>
          <w:tab w:val="clear" w:pos="720"/>
        </w:tabs>
        <w:ind w:left="1080"/>
      </w:pPr>
      <w:r>
        <w:t>Sostenimiento del plantel donde labora actualmente</w:t>
      </w:r>
    </w:p>
    <w:p w:rsidR="00000000" w:rsidRDefault="00A72F44">
      <w:pPr>
        <w:pStyle w:val="Textoindependiente"/>
        <w:numPr>
          <w:ilvl w:val="0"/>
          <w:numId w:val="17"/>
        </w:numPr>
        <w:tabs>
          <w:tab w:val="clear" w:pos="720"/>
        </w:tabs>
        <w:ind w:left="1080"/>
      </w:pPr>
      <w:r>
        <w:t>Zona de ubicación del plantel donde labora actualmente</w:t>
      </w:r>
    </w:p>
    <w:p w:rsidR="00000000" w:rsidRDefault="00A72F44">
      <w:pPr>
        <w:pStyle w:val="Textoindependiente"/>
        <w:numPr>
          <w:ilvl w:val="0"/>
          <w:numId w:val="17"/>
        </w:numPr>
        <w:tabs>
          <w:tab w:val="clear" w:pos="720"/>
        </w:tabs>
        <w:ind w:left="1080"/>
      </w:pPr>
      <w:r>
        <w:t>Relación Laboral</w:t>
      </w:r>
    </w:p>
    <w:p w:rsidR="00000000" w:rsidRDefault="00A72F44">
      <w:pPr>
        <w:pStyle w:val="Textoindependiente"/>
        <w:ind w:left="360"/>
      </w:pPr>
    </w:p>
    <w:p w:rsidR="00000000" w:rsidRDefault="00A72F44">
      <w:pPr>
        <w:pStyle w:val="Ttulo1"/>
        <w:numPr>
          <w:ilvl w:val="2"/>
          <w:numId w:val="45"/>
        </w:numPr>
        <w:jc w:val="left"/>
        <w:rPr>
          <w:lang w:val="es-ES"/>
        </w:rPr>
      </w:pPr>
      <w:r>
        <w:rPr>
          <w:lang w:val="es-ES"/>
        </w:rPr>
        <w:t>Análisis de Correlación</w:t>
      </w:r>
    </w:p>
    <w:p w:rsidR="00000000" w:rsidRDefault="00A72F44">
      <w:pPr>
        <w:pStyle w:val="Textoindependiente"/>
        <w:ind w:left="708"/>
        <w:rPr>
          <w:b/>
          <w:bCs/>
          <w:lang w:val="es-ES"/>
        </w:rPr>
      </w:pPr>
      <w:r>
        <w:rPr>
          <w:b/>
          <w:bCs/>
          <w:lang w:val="es-ES"/>
        </w:rPr>
        <w:t xml:space="preserve">Grupo:  Directores </w:t>
      </w:r>
      <w:r>
        <w:rPr>
          <w:b/>
          <w:bCs/>
          <w:lang w:val="es-ES"/>
        </w:rPr>
        <w:t>o Rectores</w:t>
      </w:r>
    </w:p>
    <w:p w:rsidR="00000000" w:rsidRDefault="00A72F44">
      <w:pPr>
        <w:ind w:left="708"/>
        <w:rPr>
          <w:rFonts w:cs="Arial"/>
        </w:rPr>
      </w:pPr>
      <w:r>
        <w:rPr>
          <w:rFonts w:cs="Arial"/>
        </w:rPr>
        <w:t xml:space="preserve">Este análisis se realizará a través del coeficiente de correlación </w:t>
      </w:r>
      <w:r>
        <w:rPr>
          <w:position w:val="-14"/>
        </w:rPr>
        <w:object w:dxaOrig="320" w:dyaOrig="380">
          <v:shape id="_x0000_i1092" type="#_x0000_t75" style="width:16pt;height:19pt" o:ole="" o:allowoverlap="f">
            <v:imagedata r:id="rId141" o:title=""/>
          </v:shape>
          <o:OLEObject Type="Embed" ProgID="Equation.3" ShapeID="_x0000_i1092" DrawAspect="Content" ObjectID="_1308043111" r:id="rId142"/>
        </w:object>
      </w:r>
      <w:r>
        <w:t xml:space="preserve"> </w:t>
      </w:r>
      <w:r>
        <w:rPr>
          <w:rFonts w:cs="Arial"/>
        </w:rPr>
        <w:t xml:space="preserve">el cual mide cuan fuerte es la relación lineal entre dos variables aleatorias;  determinaremos si existe algún tipo de relación funcional lineal entre el </w:t>
      </w:r>
      <w:r>
        <w:rPr>
          <w:rFonts w:cs="Arial"/>
        </w:rPr>
        <w:t xml:space="preserve"> par de variables que estén siendo analizadas.  El Coeficiente de correlación entre dos variables aleatorias se encuentra entre –1 y 1 y entre más cercano es al valor de </w:t>
      </w:r>
      <w:r>
        <w:rPr>
          <w:rFonts w:cs="Arial"/>
          <w:position w:val="-14"/>
        </w:rPr>
        <w:object w:dxaOrig="320" w:dyaOrig="380">
          <v:shape id="_x0000_i1093" type="#_x0000_t75" style="width:16pt;height:19pt" o:ole="">
            <v:imagedata r:id="rId143" o:title=""/>
          </v:shape>
          <o:OLEObject Type="Embed" ProgID="Equation.3" ShapeID="_x0000_i1093" DrawAspect="Content" ObjectID="_1308043112" r:id="rId144"/>
        </w:object>
      </w:r>
      <w:r>
        <w:rPr>
          <w:rFonts w:cs="Arial"/>
        </w:rPr>
        <w:t xml:space="preserve"> a –1 o 1 mayor será la relación lineal entre las variables. </w:t>
      </w:r>
    </w:p>
    <w:p w:rsidR="00000000" w:rsidRDefault="00A72F44">
      <w:pPr>
        <w:rPr>
          <w:rFonts w:cs="Arial"/>
        </w:rPr>
      </w:pPr>
    </w:p>
    <w:p w:rsidR="00000000" w:rsidRDefault="00A72F44">
      <w:pPr>
        <w:ind w:left="708"/>
        <w:rPr>
          <w:rFonts w:cs="Arial"/>
        </w:rPr>
      </w:pPr>
      <w:r>
        <w:rPr>
          <w:rFonts w:cs="Arial"/>
        </w:rPr>
        <w:t>Como se mencionó anteriormente el coeficiente de correlación</w:t>
      </w:r>
      <w:r>
        <w:rPr>
          <w:rFonts w:cs="Arial"/>
          <w:position w:val="-14"/>
        </w:rPr>
        <w:object w:dxaOrig="320" w:dyaOrig="380">
          <v:shape id="_x0000_i1094" type="#_x0000_t75" style="width:16pt;height:19pt" o:ole="">
            <v:imagedata r:id="rId145" o:title=""/>
          </v:shape>
          <o:OLEObject Type="Embed" ProgID="Equation.3" ShapeID="_x0000_i1094" DrawAspect="Content" ObjectID="_1308043113" r:id="rId146"/>
        </w:object>
      </w:r>
      <w:r>
        <w:rPr>
          <w:rFonts w:cs="Arial"/>
        </w:rPr>
        <w:t xml:space="preserve"> se encuentra entre –1 y1, para este estudio</w:t>
      </w:r>
      <w:r>
        <w:rPr>
          <w:rFonts w:cs="Arial"/>
          <w:position w:val="-14"/>
        </w:rPr>
        <w:object w:dxaOrig="1180" w:dyaOrig="380">
          <v:shape id="_x0000_i1095" type="#_x0000_t75" style="width:59pt;height:19pt" o:ole="">
            <v:imagedata r:id="rId147" o:title=""/>
          </v:shape>
          <o:OLEObject Type="Embed" ProgID="Equation.3" ShapeID="_x0000_i1095" DrawAspect="Content" ObjectID="_1308043114" r:id="rId148"/>
        </w:object>
      </w:r>
      <w:r>
        <w:rPr>
          <w:rFonts w:cs="Arial"/>
        </w:rPr>
        <w:t xml:space="preserve">  estará particionado en intervalos  y  para cada uno de estos se presentarán las correlaciones, cabe espe</w:t>
      </w:r>
      <w:r>
        <w:rPr>
          <w:rFonts w:cs="Arial"/>
        </w:rPr>
        <w:t>cificar que las correlaciones de cada variable consigo misma no fueron tomadas en cuenta (35).</w:t>
      </w:r>
    </w:p>
    <w:p w:rsidR="00000000" w:rsidRDefault="00A72F44">
      <w:pPr>
        <w:rPr>
          <w:rFonts w:cs="Arial"/>
        </w:rPr>
      </w:pPr>
    </w:p>
    <w:p w:rsidR="00000000" w:rsidRDefault="00A72F44">
      <w:pPr>
        <w:ind w:left="708"/>
        <w:rPr>
          <w:rFonts w:cs="Arial"/>
        </w:rPr>
      </w:pPr>
      <w:r>
        <w:rPr>
          <w:rFonts w:cs="Arial"/>
        </w:rPr>
        <w:t>La tabla 166  indica las correlaciones obtenidas  para cada intervalo del Grupo clasificado como Director o Rector y en el histograma gráfico 4.1 se ilustran la</w:t>
      </w:r>
      <w:r>
        <w:rPr>
          <w:rFonts w:cs="Arial"/>
        </w:rPr>
        <w:t>s correlaciones; es así que los intervalos comprendidos entre los valores –1  y -06 no presentan ninguna correlación,  la mayor cantidad de correlaciones se agrupan en el intervalo comprendido entre -0.2 y 0  le sigue los intervalos que se encuentran entre</w:t>
      </w:r>
      <w:r>
        <w:rPr>
          <w:rFonts w:cs="Arial"/>
        </w:rPr>
        <w:t xml:space="preserve"> 0 y 0.2, 0.2 y 0.4, -0.4 y -02. Para este estudio se tomaran como significativas toda las correlaciones con valores entre 1 y 0.4 y de -1a -0.4.</w:t>
      </w:r>
    </w:p>
    <w:p w:rsidR="00000000" w:rsidRDefault="00A72F44">
      <w:pPr>
        <w:rPr>
          <w:rFonts w:cs="Arial"/>
        </w:rPr>
      </w:pPr>
      <w:r>
        <w:rPr>
          <w:b/>
          <w:bCs/>
          <w:noProof/>
          <w:sz w:val="20"/>
        </w:rPr>
        <w:pict>
          <v:shape id="_x0000_s1053" type="#_x0000_t202" style="position:absolute;left:0;text-align:left;margin-left:0;margin-top:16.2pt;width:387pt;height:288.6pt;z-index:-251664896;mso-wrap-edited:f;mso-position-horizontal:center" filled="f" strokeweight="3pt">
            <v:stroke linestyle="thinThin"/>
            <v:textbox style="mso-next-textbox:#_x0000_s1053">
              <w:txbxContent>
                <w:p w:rsidR="00000000" w:rsidRDefault="00A72F44">
                  <w:pPr>
                    <w:pStyle w:val="Ttulo3"/>
                    <w:spacing w:line="240" w:lineRule="auto"/>
                    <w:rPr>
                      <w:rFonts w:ascii="Arial" w:hAnsi="Arial" w:cs="Arial"/>
                      <w:sz w:val="20"/>
                    </w:rPr>
                  </w:pPr>
                  <w:r>
                    <w:rPr>
                      <w:rFonts w:ascii="Arial" w:hAnsi="Arial" w:cs="Arial"/>
                      <w:sz w:val="20"/>
                    </w:rPr>
                    <w:t>Gráfico 4.1</w:t>
                  </w:r>
                </w:p>
                <w:p w:rsidR="00000000" w:rsidRDefault="00A72F44">
                  <w:pPr>
                    <w:pStyle w:val="Textoindependiente2"/>
                    <w:spacing w:line="240" w:lineRule="auto"/>
                    <w:rPr>
                      <w:rFonts w:ascii="Times New Roman" w:hAnsi="Times New Roman"/>
                      <w:b/>
                      <w:bCs/>
                      <w:sz w:val="22"/>
                      <w:u w:val="none"/>
                    </w:rPr>
                  </w:pPr>
                  <w:r>
                    <w:rPr>
                      <w:rFonts w:ascii="Times New Roman" w:hAnsi="Times New Roman"/>
                      <w:b/>
                      <w:bCs/>
                      <w:sz w:val="22"/>
                      <w:u w:val="none"/>
                    </w:rPr>
                    <w:t>Provincia Del Guayas: Censo del Magisterio Nacional</w:t>
                  </w:r>
                </w:p>
                <w:p w:rsidR="00000000" w:rsidRDefault="00A72F44">
                  <w:pPr>
                    <w:pStyle w:val="Textoindependiente2"/>
                    <w:spacing w:line="240" w:lineRule="auto"/>
                    <w:rPr>
                      <w:rFonts w:ascii="Times New Roman" w:hAnsi="Times New Roman"/>
                      <w:b/>
                      <w:bCs/>
                      <w:i/>
                      <w:iCs/>
                      <w:sz w:val="22"/>
                      <w:u w:val="none"/>
                    </w:rPr>
                  </w:pPr>
                  <w:r>
                    <w:rPr>
                      <w:rFonts w:ascii="Times New Roman" w:hAnsi="Times New Roman"/>
                      <w:b/>
                      <w:bCs/>
                      <w:i/>
                      <w:iCs/>
                      <w:sz w:val="22"/>
                      <w:u w:val="none"/>
                    </w:rPr>
                    <w:t>Grupo Directores o rectores</w:t>
                  </w:r>
                </w:p>
                <w:p w:rsidR="00000000" w:rsidRDefault="00A72F44">
                  <w:pPr>
                    <w:pStyle w:val="Textoindependiente2"/>
                    <w:spacing w:line="240" w:lineRule="auto"/>
                    <w:rPr>
                      <w:rFonts w:ascii="Times New Roman" w:hAnsi="Times New Roman"/>
                      <w:b/>
                      <w:bCs/>
                      <w:u w:val="none"/>
                    </w:rPr>
                  </w:pPr>
                  <w:r>
                    <w:rPr>
                      <w:rFonts w:ascii="Times New Roman" w:hAnsi="Times New Roman"/>
                      <w:b/>
                      <w:bCs/>
                      <w:i/>
                      <w:iCs/>
                      <w:sz w:val="22"/>
                      <w:u w:val="none"/>
                    </w:rPr>
                    <w:t xml:space="preserve"> Histograma de correla</w:t>
                  </w:r>
                  <w:r>
                    <w:rPr>
                      <w:rFonts w:ascii="Times New Roman" w:hAnsi="Times New Roman"/>
                      <w:b/>
                      <w:bCs/>
                      <w:i/>
                      <w:iCs/>
                      <w:sz w:val="22"/>
                      <w:u w:val="none"/>
                    </w:rPr>
                    <w:t>ciones</w:t>
                  </w:r>
                </w:p>
                <w:p w:rsidR="00000000" w:rsidRDefault="000A1E49">
                  <w:pPr>
                    <w:numPr>
                      <w:ilvl w:val="12"/>
                      <w:numId w:val="0"/>
                    </w:numPr>
                    <w:spacing w:line="240" w:lineRule="auto"/>
                    <w:jc w:val="center"/>
                    <w:rPr>
                      <w:rFonts w:cs="Arial"/>
                      <w:b/>
                      <w:i/>
                      <w:sz w:val="16"/>
                      <w:u w:val="single"/>
                    </w:rPr>
                  </w:pPr>
                  <w:r>
                    <w:rPr>
                      <w:noProof/>
                    </w:rPr>
                    <w:drawing>
                      <wp:inline distT="0" distB="0" distL="0" distR="0">
                        <wp:extent cx="4699000" cy="25146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r w:rsidR="00A72F44">
                    <w:rPr>
                      <w:b/>
                      <w:sz w:val="16"/>
                    </w:rPr>
                    <w:t xml:space="preserve"> Fuente: </w:t>
                  </w:r>
                  <w:r w:rsidR="00A72F44">
                    <w:rPr>
                      <w:b/>
                      <w:i/>
                      <w:sz w:val="16"/>
                      <w:u w:val="single"/>
                    </w:rPr>
                    <w:t xml:space="preserve">Base de Datos </w:t>
                  </w:r>
                  <w:r w:rsidR="00A72F44">
                    <w:rPr>
                      <w:rFonts w:cs="Arial"/>
                      <w:b/>
                      <w:i/>
                      <w:sz w:val="16"/>
                      <w:u w:val="single"/>
                    </w:rPr>
                    <w:t>Censo del Magisterio Fiscal y los Servidores Públicos del MEC(2000)</w:t>
                  </w:r>
                </w:p>
                <w:p w:rsidR="00000000" w:rsidRDefault="00A72F44">
                  <w:pPr>
                    <w:pStyle w:val="Textoindependiente"/>
                    <w:ind w:right="717"/>
                    <w:jc w:val="right"/>
                    <w:rPr>
                      <w:bCs/>
                      <w:sz w:val="16"/>
                    </w:rPr>
                  </w:pPr>
                  <w:r>
                    <w:rPr>
                      <w:bCs/>
                      <w:sz w:val="16"/>
                    </w:rPr>
                    <w:t>Elaboración: Eva María Mera</w:t>
                  </w:r>
                </w:p>
                <w:p w:rsidR="00000000" w:rsidRDefault="00A72F44">
                  <w:pPr>
                    <w:rPr>
                      <w:lang w:val="es-ES_tradnl"/>
                    </w:rPr>
                  </w:pPr>
                </w:p>
                <w:p w:rsidR="00000000" w:rsidRDefault="00A72F44">
                  <w:pPr>
                    <w:jc w:val="center"/>
                    <w:rPr>
                      <w:b/>
                      <w:sz w:val="16"/>
                    </w:rPr>
                  </w:pPr>
                </w:p>
                <w:p w:rsidR="00000000" w:rsidRDefault="00A72F44">
                  <w:pPr>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A72F44">
                  <w:pPr>
                    <w:rPr>
                      <w:rFonts w:ascii="French Script MT" w:hAnsi="French Script MT"/>
                      <w:sz w:val="30"/>
                      <w:u w:val="single"/>
                    </w:rPr>
                  </w:pPr>
                </w:p>
                <w:p w:rsidR="00000000" w:rsidRDefault="00A72F44"/>
              </w:txbxContent>
            </v:textbox>
            <w10:wrap type="square"/>
          </v:shape>
        </w:pict>
      </w:r>
    </w:p>
    <w:p w:rsidR="00000000" w:rsidRDefault="00A72F44">
      <w:pPr>
        <w:pStyle w:val="Textoindependiente"/>
        <w:rPr>
          <w:b/>
          <w:bCs/>
          <w:lang w:val="es-ES"/>
        </w:rPr>
      </w:pPr>
      <w:r>
        <w:rPr>
          <w:b/>
          <w:bCs/>
          <w:noProof/>
          <w:sz w:val="20"/>
        </w:rPr>
        <w:pict>
          <v:shape id="_x0000_s1054" type="#_x0000_t202" style="position:absolute;left:0;text-align:left;margin-left:54pt;margin-top:7.2pt;width:315.2pt;height:278.4pt;z-index:251652608" strokeweight="3pt">
            <v:stroke linestyle="thinThin"/>
            <v:textbox>
              <w:txbxContent>
                <w:p w:rsidR="00000000" w:rsidRDefault="00A72F44">
                  <w:pPr>
                    <w:pStyle w:val="Ttulo7"/>
                    <w:spacing w:line="240" w:lineRule="auto"/>
                    <w:rPr>
                      <w:rFonts w:cs="Arial"/>
                      <w:b/>
                      <w:bCs/>
                      <w:i w:val="0"/>
                      <w:iCs w:val="0"/>
                      <w:sz w:val="20"/>
                    </w:rPr>
                  </w:pPr>
                  <w:r>
                    <w:rPr>
                      <w:rFonts w:cs="Arial"/>
                      <w:b/>
                      <w:bCs/>
                      <w:i w:val="0"/>
                      <w:iCs w:val="0"/>
                      <w:sz w:val="20"/>
                    </w:rPr>
                    <w:t>Tabla 166</w:t>
                  </w:r>
                </w:p>
                <w:p w:rsidR="00000000" w:rsidRDefault="00A72F44">
                  <w:pPr>
                    <w:spacing w:line="240" w:lineRule="auto"/>
                    <w:jc w:val="center"/>
                    <w:rPr>
                      <w:rFonts w:ascii="Times New Roman" w:hAnsi="Times New Roman"/>
                      <w:b/>
                      <w:bCs/>
                      <w:sz w:val="22"/>
                    </w:rPr>
                  </w:pPr>
                  <w:r>
                    <w:rPr>
                      <w:rFonts w:ascii="Times New Roman" w:hAnsi="Times New Roman"/>
                      <w:b/>
                      <w:bCs/>
                      <w:sz w:val="22"/>
                    </w:rPr>
                    <w:t>Provincia Del Guayas: Censo del Magis</w:t>
                  </w:r>
                  <w:r>
                    <w:rPr>
                      <w:rFonts w:ascii="Times New Roman" w:hAnsi="Times New Roman"/>
                      <w:b/>
                      <w:bCs/>
                      <w:sz w:val="22"/>
                    </w:rPr>
                    <w:t>terio Nacional</w:t>
                  </w:r>
                </w:p>
                <w:p w:rsidR="00000000" w:rsidRDefault="00A72F44">
                  <w:pPr>
                    <w:spacing w:line="240" w:lineRule="auto"/>
                    <w:jc w:val="center"/>
                    <w:rPr>
                      <w:rFonts w:ascii="Times New Roman" w:hAnsi="Times New Roman"/>
                      <w:b/>
                      <w:bCs/>
                    </w:rPr>
                  </w:pPr>
                  <w:r>
                    <w:rPr>
                      <w:rFonts w:ascii="Times New Roman" w:hAnsi="Times New Roman"/>
                      <w:b/>
                      <w:bCs/>
                      <w:i/>
                      <w:iCs/>
                      <w:sz w:val="22"/>
                    </w:rPr>
                    <w:t>Grupo: Directores o Rectores</w:t>
                  </w:r>
                </w:p>
                <w:p w:rsidR="00000000" w:rsidRDefault="00A72F44">
                  <w:pPr>
                    <w:spacing w:line="240" w:lineRule="auto"/>
                    <w:jc w:val="center"/>
                    <w:rPr>
                      <w:rFonts w:ascii="Times New Roman" w:hAnsi="Times New Roman"/>
                      <w:b/>
                      <w:bCs/>
                      <w:i/>
                      <w:iCs/>
                      <w:sz w:val="22"/>
                    </w:rPr>
                  </w:pPr>
                  <w:r>
                    <w:rPr>
                      <w:rFonts w:ascii="Times New Roman" w:hAnsi="Times New Roman"/>
                      <w:b/>
                      <w:bCs/>
                      <w:i/>
                      <w:iCs/>
                      <w:sz w:val="22"/>
                    </w:rPr>
                    <w:t xml:space="preserve">Tabla de frecuencias de los coeficientes de Correlaciones calculados </w:t>
                  </w:r>
                </w:p>
                <w:tbl>
                  <w:tblPr>
                    <w:tblW w:w="5713" w:type="dxa"/>
                    <w:jc w:val="center"/>
                    <w:tblCellMar>
                      <w:left w:w="0" w:type="dxa"/>
                      <w:right w:w="0" w:type="dxa"/>
                    </w:tblCellMar>
                    <w:tblLook w:val="0000"/>
                  </w:tblPr>
                  <w:tblGrid>
                    <w:gridCol w:w="2073"/>
                    <w:gridCol w:w="1200"/>
                    <w:gridCol w:w="1140"/>
                    <w:gridCol w:w="1300"/>
                  </w:tblGrid>
                  <w:tr w:rsidR="00000000">
                    <w:trPr>
                      <w:trHeight w:val="585"/>
                      <w:jc w:val="center"/>
                    </w:trPr>
                    <w:tc>
                      <w:tcPr>
                        <w:tcW w:w="20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A72F44">
                        <w:pPr>
                          <w:jc w:val="center"/>
                          <w:rPr>
                            <w:rFonts w:eastAsia="Arial Unicode MS" w:cs="Arial"/>
                            <w:sz w:val="14"/>
                            <w:szCs w:val="14"/>
                          </w:rPr>
                        </w:pPr>
                        <w:r>
                          <w:rPr>
                            <w:rFonts w:cs="Arial"/>
                            <w:sz w:val="14"/>
                            <w:szCs w:val="14"/>
                          </w:rPr>
                          <w:t>Intervalos</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A72F44">
                        <w:pPr>
                          <w:jc w:val="center"/>
                          <w:rPr>
                            <w:rFonts w:eastAsia="Arial Unicode MS" w:cs="Arial"/>
                            <w:sz w:val="14"/>
                            <w:szCs w:val="14"/>
                          </w:rPr>
                        </w:pPr>
                        <w:r>
                          <w:rPr>
                            <w:rFonts w:cs="Arial"/>
                            <w:sz w:val="14"/>
                            <w:szCs w:val="14"/>
                          </w:rPr>
                          <w:t>Frecuencia Absoluta</w:t>
                        </w:r>
                      </w:p>
                    </w:tc>
                    <w:tc>
                      <w:tcPr>
                        <w:tcW w:w="1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A72F44">
                        <w:pPr>
                          <w:jc w:val="center"/>
                          <w:rPr>
                            <w:rFonts w:eastAsia="Arial Unicode MS" w:cs="Arial"/>
                            <w:sz w:val="14"/>
                            <w:szCs w:val="14"/>
                          </w:rPr>
                        </w:pPr>
                        <w:r>
                          <w:rPr>
                            <w:rFonts w:cs="Arial"/>
                            <w:sz w:val="14"/>
                            <w:szCs w:val="14"/>
                          </w:rPr>
                          <w:t>Frecuencia Relativa</w:t>
                        </w:r>
                      </w:p>
                    </w:tc>
                    <w:tc>
                      <w:tcPr>
                        <w:tcW w:w="13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A72F44">
                        <w:pPr>
                          <w:jc w:val="center"/>
                          <w:rPr>
                            <w:rFonts w:eastAsia="Arial Unicode MS" w:cs="Arial"/>
                            <w:sz w:val="14"/>
                            <w:szCs w:val="14"/>
                          </w:rPr>
                        </w:pPr>
                        <w:r>
                          <w:rPr>
                            <w:rFonts w:cs="Arial"/>
                            <w:sz w:val="14"/>
                            <w:szCs w:val="14"/>
                          </w:rPr>
                          <w:t>Frecuencia Relativa Acumulada</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[-1a -0,8)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0,000</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[-0,8a -0,6)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0,000</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[-0,6a</w:t>
                        </w:r>
                        <w:r>
                          <w:rPr>
                            <w:rFonts w:cs="Arial"/>
                            <w:sz w:val="14"/>
                            <w:szCs w:val="14"/>
                          </w:rPr>
                          <w:t xml:space="preserve"> -0,4)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0,016</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[-0,4a -0,2)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0,066</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[-0,2a 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216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0,421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0,487</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[0a 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191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0,372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0,860</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[0,2a 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0,924</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[0,4a 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0,942</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[0,6a 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0,975</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[0,8a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0,025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1,000</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513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p>
                    </w:tc>
                  </w:tr>
                  <w:tr w:rsidR="00000000">
                    <w:trPr>
                      <w:trHeight w:val="183"/>
                      <w:jc w:val="center"/>
                    </w:trPr>
                    <w:tc>
                      <w:tcPr>
                        <w:tcW w:w="207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Correlaciones No Calculadas</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8</w:t>
                        </w:r>
                        <w:r>
                          <w:rPr>
                            <w:rFonts w:cs="Arial"/>
                            <w:sz w:val="14"/>
                            <w:szCs w:val="1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right"/>
                          <w:rPr>
                            <w:rFonts w:eastAsia="Arial Unicode MS" w:cs="Arial"/>
                            <w:sz w:val="14"/>
                            <w:szCs w:val="14"/>
                          </w:rPr>
                        </w:pPr>
                        <w:r>
                          <w:rPr>
                            <w:rFonts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right"/>
                          <w:rPr>
                            <w:rFonts w:eastAsia="Arial Unicode MS" w:cs="Arial"/>
                            <w:sz w:val="14"/>
                            <w:szCs w:val="14"/>
                          </w:rPr>
                        </w:pPr>
                        <w:r>
                          <w:rPr>
                            <w:rFonts w:cs="Arial"/>
                            <w:sz w:val="14"/>
                            <w:szCs w:val="14"/>
                          </w:rPr>
                          <w:t> </w:t>
                        </w:r>
                      </w:p>
                    </w:tc>
                  </w:tr>
                  <w:tr w:rsidR="00000000">
                    <w:trPr>
                      <w:trHeight w:val="195"/>
                      <w:jc w:val="center"/>
                    </w:trPr>
                    <w:tc>
                      <w:tcPr>
                        <w:tcW w:w="20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597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right"/>
                          <w:rPr>
                            <w:rFonts w:eastAsia="Arial Unicode MS" w:cs="Arial"/>
                            <w:sz w:val="14"/>
                            <w:szCs w:val="14"/>
                          </w:rPr>
                        </w:pPr>
                        <w:r>
                          <w:rPr>
                            <w:rFonts w:cs="Arial"/>
                            <w:sz w:val="14"/>
                            <w:szCs w:val="1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A72F44">
                        <w:pPr>
                          <w:spacing w:line="240" w:lineRule="auto"/>
                          <w:jc w:val="right"/>
                          <w:rPr>
                            <w:rFonts w:eastAsia="Arial Unicode MS" w:cs="Arial"/>
                            <w:sz w:val="14"/>
                            <w:szCs w:val="14"/>
                          </w:rPr>
                        </w:pPr>
                        <w:r>
                          <w:rPr>
                            <w:rFonts w:cs="Arial"/>
                            <w:sz w:val="14"/>
                            <w:szCs w:val="14"/>
                          </w:rPr>
                          <w:t> </w:t>
                        </w:r>
                      </w:p>
                    </w:tc>
                  </w:tr>
                </w:tbl>
                <w:p w:rsidR="00000000" w:rsidRDefault="00A72F44">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A72F44">
                  <w:pPr>
                    <w:pStyle w:val="Textoindependiente"/>
                    <w:ind w:right="717"/>
                    <w:jc w:val="right"/>
                    <w:rPr>
                      <w:bCs/>
                      <w:sz w:val="16"/>
                    </w:rPr>
                  </w:pPr>
                  <w:r>
                    <w:rPr>
                      <w:bCs/>
                      <w:sz w:val="16"/>
                    </w:rPr>
                    <w:t>Elaboración: Eva María Mera</w:t>
                  </w:r>
                </w:p>
                <w:p w:rsidR="00000000" w:rsidRDefault="00A72F44">
                  <w:pPr>
                    <w:jc w:val="center"/>
                  </w:pPr>
                </w:p>
              </w:txbxContent>
            </v:textbox>
            <w10:wrap type="square"/>
          </v:shape>
        </w:pict>
      </w: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ind w:left="708"/>
        <w:rPr>
          <w:rFonts w:cs="Arial"/>
          <w:b/>
          <w:bCs/>
        </w:rPr>
      </w:pPr>
      <w:r>
        <w:rPr>
          <w:rFonts w:cs="Arial"/>
          <w:b/>
          <w:bCs/>
        </w:rPr>
        <w:t>Correlaciones con valores entre 0.8 y 1</w:t>
      </w:r>
    </w:p>
    <w:p w:rsidR="00000000" w:rsidRDefault="00A72F44">
      <w:pPr>
        <w:pStyle w:val="Textoindependiente"/>
        <w:ind w:left="708"/>
      </w:pPr>
      <w:r>
        <w:t>En el anexo 3 se muestra todas las correlaciones  para tod</w:t>
      </w:r>
      <w:r>
        <w:t>os los posibles pares de variables.  Al realizar el análisis detallado de las correlaciones en cada intervalo empezando por las correlaciones positivas comprendidas entre 0.8 y 1, en la tabla 167  se aprecian todas las correlaciones obtenidas en este inter</w:t>
      </w:r>
      <w:r>
        <w:t>valo, se describirán todas aquellas correlaciones que tengan sentido comentarlas.</w:t>
      </w:r>
    </w:p>
    <w:p w:rsidR="00000000" w:rsidRDefault="00A72F44">
      <w:pPr>
        <w:pStyle w:val="Textoindependiente"/>
      </w:pPr>
    </w:p>
    <w:p w:rsidR="00000000" w:rsidRDefault="00A72F44">
      <w:pPr>
        <w:pStyle w:val="Textoindependiente"/>
        <w:ind w:left="708"/>
      </w:pPr>
      <w:r>
        <w:t>El coeficiente de correlación  entre  la escala económica y la escala nominal es 0.913 (véase tabla167) indicando que entre estas dos características existe una fuerte corre</w:t>
      </w:r>
      <w:r>
        <w:t>lación lineal positiva, es decir que a medida que al director o rector se le asigna una categoría nominal mayor la categoría económica también va a ser mayor, es decir que el sueldo básico asignado también será mayor.</w:t>
      </w:r>
    </w:p>
    <w:p w:rsidR="00000000" w:rsidRDefault="00A72F44">
      <w:pPr>
        <w:pStyle w:val="Textoindependiente"/>
      </w:pPr>
    </w:p>
    <w:p w:rsidR="00000000" w:rsidRDefault="00A72F44">
      <w:pPr>
        <w:pStyle w:val="Textoindependiente"/>
        <w:ind w:left="708"/>
      </w:pPr>
      <w:r>
        <w:t>Entre el Tipo de Nombramiento que rep</w:t>
      </w:r>
      <w:r>
        <w:t>resenta el nombramiento asignado por el MEC y la Relación laboral que indica cual es el documento que le permite laborar en alguna institución del magisterio fiscal, para el estudio la característica tipo de nombramiento es cualitativa de tipo ordinal es d</w:t>
      </w:r>
      <w:r>
        <w:t>ecir que el más alto nombramiento que puede alcanzar un miembro del magisterio es el de docente le siguen administrativo, de servicio y otro;  la característica relación laboral también está definida como cualitativa ordinal  indicando que la más alta rela</w:t>
      </w:r>
      <w:r>
        <w:t>ción laboral  obtenida por un miembro del magisterio es el  nombramiento, luego contratado, bonificado y otros. Así el coeficiente de correlación obtenido es 0.858  es decir que cuando el entrevistado alcanza un nombramiento  denominado como alto también a</w:t>
      </w:r>
      <w:r>
        <w:t>lcanza una relación laboral alta y viceversa, ejemplo: seguramente con un nombramiento de docente tendrá una relación laboral con nombramiento.</w:t>
      </w:r>
    </w:p>
    <w:p w:rsidR="00000000" w:rsidRDefault="00A72F44">
      <w:pPr>
        <w:pStyle w:val="Textoindependiente"/>
        <w:rPr>
          <w:b/>
          <w:bCs/>
        </w:rPr>
      </w:pPr>
    </w:p>
    <w:p w:rsidR="00000000" w:rsidRDefault="00A72F44">
      <w:pPr>
        <w:pStyle w:val="Textoindependiente"/>
        <w:rPr>
          <w:b/>
          <w:bCs/>
        </w:rPr>
      </w:pPr>
      <w:r>
        <w:rPr>
          <w:b/>
          <w:bCs/>
          <w:noProof/>
          <w:sz w:val="20"/>
          <w:lang w:val="es-ES"/>
        </w:rPr>
        <w:pict>
          <v:shape id="_x0000_s1055" type="#_x0000_t202" style="position:absolute;left:0;text-align:left;margin-left:36pt;margin-top:5.4pt;width:369pt;height:358.8pt;z-index:251653632" o:allowoverlap="f" strokeweight="3pt">
            <v:stroke linestyle="thinThin"/>
            <v:textbox style="mso-next-textbox:#_x0000_s1055">
              <w:txbxContent>
                <w:p w:rsidR="00000000" w:rsidRDefault="00A72F44">
                  <w:pPr>
                    <w:pStyle w:val="Ttulo7"/>
                    <w:spacing w:line="240" w:lineRule="auto"/>
                    <w:rPr>
                      <w:rFonts w:cs="Arial"/>
                      <w:b/>
                      <w:bCs/>
                      <w:i w:val="0"/>
                      <w:iCs w:val="0"/>
                      <w:sz w:val="20"/>
                    </w:rPr>
                  </w:pPr>
                  <w:r>
                    <w:rPr>
                      <w:rFonts w:cs="Arial"/>
                      <w:b/>
                      <w:bCs/>
                      <w:i w:val="0"/>
                      <w:iCs w:val="0"/>
                      <w:sz w:val="20"/>
                    </w:rPr>
                    <w:t>Tabla 167</w:t>
                  </w:r>
                </w:p>
                <w:p w:rsidR="00000000" w:rsidRDefault="00A72F44">
                  <w:pPr>
                    <w:pStyle w:val="Textoindependiente2"/>
                    <w:spacing w:line="240" w:lineRule="auto"/>
                    <w:rPr>
                      <w:rFonts w:ascii="Times New Roman" w:hAnsi="Times New Roman"/>
                      <w:b/>
                      <w:bCs/>
                      <w:sz w:val="22"/>
                      <w:u w:val="none"/>
                    </w:rPr>
                  </w:pPr>
                  <w:r>
                    <w:rPr>
                      <w:rFonts w:ascii="Times New Roman" w:hAnsi="Times New Roman"/>
                      <w:b/>
                      <w:bCs/>
                      <w:sz w:val="22"/>
                      <w:u w:val="none"/>
                    </w:rPr>
                    <w:t>Provincia Del Guayas: Censo del Magisterio Nacional</w:t>
                  </w:r>
                </w:p>
                <w:p w:rsidR="00000000" w:rsidRDefault="00A72F44">
                  <w:pPr>
                    <w:spacing w:line="240" w:lineRule="auto"/>
                    <w:jc w:val="center"/>
                    <w:rPr>
                      <w:rFonts w:ascii="Times New Roman" w:hAnsi="Times New Roman"/>
                      <w:i/>
                      <w:iCs/>
                      <w:sz w:val="22"/>
                    </w:rPr>
                  </w:pPr>
                  <w:r>
                    <w:rPr>
                      <w:rFonts w:ascii="Times New Roman" w:hAnsi="Times New Roman"/>
                      <w:i/>
                      <w:iCs/>
                      <w:sz w:val="22"/>
                    </w:rPr>
                    <w:t>Grupo Directores o Rectores</w:t>
                  </w:r>
                </w:p>
                <w:p w:rsidR="00000000" w:rsidRDefault="00A72F44">
                  <w:pPr>
                    <w:spacing w:line="240" w:lineRule="auto"/>
                    <w:jc w:val="center"/>
                    <w:rPr>
                      <w:rFonts w:ascii="Times New Roman" w:hAnsi="Times New Roman"/>
                      <w:i/>
                      <w:iCs/>
                      <w:sz w:val="22"/>
                    </w:rPr>
                  </w:pPr>
                  <w:r>
                    <w:rPr>
                      <w:rFonts w:ascii="Times New Roman" w:hAnsi="Times New Roman"/>
                      <w:i/>
                      <w:iCs/>
                      <w:sz w:val="22"/>
                    </w:rPr>
                    <w:t>Correlaciones obtenidas con valores entre 0.8 y 1</w:t>
                  </w:r>
                </w:p>
                <w:p w:rsidR="00000000" w:rsidRDefault="00A72F44">
                  <w:pPr>
                    <w:pStyle w:val="Textoindependiente"/>
                    <w:rPr>
                      <w:sz w:val="22"/>
                      <w:lang w:val="es-ES"/>
                    </w:rPr>
                  </w:pPr>
                </w:p>
                <w:tbl>
                  <w:tblPr>
                    <w:tblW w:w="6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70"/>
                    <w:gridCol w:w="3293"/>
                    <w:gridCol w:w="2329"/>
                  </w:tblGrid>
                  <w:tr w:rsidR="00000000">
                    <w:trPr>
                      <w:cantSplit/>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Coeficiente de Correlación</w:t>
                        </w:r>
                      </w:p>
                    </w:tc>
                    <w:tc>
                      <w:tcPr>
                        <w:tcW w:w="5622" w:type="dxa"/>
                        <w:gridSpan w:val="2"/>
                        <w:tcMar>
                          <w:top w:w="15" w:type="dxa"/>
                          <w:left w:w="15" w:type="dxa"/>
                          <w:bottom w:w="0" w:type="dxa"/>
                          <w:right w:w="15" w:type="dxa"/>
                        </w:tcMar>
                        <w:vAlign w:val="center"/>
                      </w:tcPr>
                      <w:p w:rsidR="00000000" w:rsidRDefault="00A72F44">
                        <w:pPr>
                          <w:pStyle w:val="Ttulo2"/>
                          <w:spacing w:line="240" w:lineRule="auto"/>
                          <w:jc w:val="center"/>
                          <w:rPr>
                            <w:i/>
                            <w:iCs/>
                            <w:sz w:val="16"/>
                            <w:szCs w:val="14"/>
                            <w:u w:val="single"/>
                          </w:rPr>
                        </w:pPr>
                        <w:r>
                          <w:rPr>
                            <w:rFonts w:ascii="Times New Roman" w:hAnsi="Times New Roman" w:cs="Times New Roman"/>
                            <w:i/>
                            <w:iCs/>
                            <w:sz w:val="16"/>
                            <w:u w:val="single"/>
                          </w:rPr>
                          <w:t>Variable i vs Variable j</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0,858</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Relación Laboral(IL</w:t>
                        </w:r>
                        <w:r>
                          <w:rPr>
                            <w:rFonts w:cs="Arial"/>
                            <w:b/>
                            <w:bCs/>
                            <w:sz w:val="14"/>
                            <w:szCs w:val="14"/>
                            <w:vertAlign w:val="subscript"/>
                          </w:rPr>
                          <w:t>8</w:t>
                        </w:r>
                        <w:r>
                          <w:rPr>
                            <w:rFonts w:cs="Arial"/>
                            <w:b/>
                            <w:bCs/>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Tipo de Nombramiento(IE</w:t>
                        </w:r>
                        <w:r>
                          <w:rPr>
                            <w:rFonts w:cs="Arial"/>
                            <w:b/>
                            <w:bCs/>
                            <w:sz w:val="14"/>
                            <w:szCs w:val="14"/>
                            <w:vertAlign w:val="subscript"/>
                          </w:rPr>
                          <w:t>7</w:t>
                        </w:r>
                        <w:r>
                          <w:rPr>
                            <w:rFonts w:cs="Arial"/>
                            <w:b/>
                            <w:bCs/>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0,898</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pertenece presupuestariamente(ILN</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labora actualmente(IL</w:t>
                        </w:r>
                        <w:r>
                          <w:rPr>
                            <w:rFonts w:cs="Arial"/>
                            <w:sz w:val="14"/>
                            <w:szCs w:val="14"/>
                            <w:vertAlign w:val="subscript"/>
                          </w:rPr>
                          <w:t>3</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0,899</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pertenece presupuestariamente (ILN</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pertenece presupuestariamente (ILN</w:t>
                        </w:r>
                        <w:r>
                          <w:rPr>
                            <w:rFonts w:cs="Arial"/>
                            <w:sz w:val="14"/>
                            <w:szCs w:val="14"/>
                            <w:vertAlign w:val="subscript"/>
                          </w:rPr>
                          <w:t>3</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0,913</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Categoría Nominal(IE</w:t>
                        </w:r>
                        <w:r>
                          <w:rPr>
                            <w:rFonts w:cs="Arial"/>
                            <w:b/>
                            <w:bCs/>
                            <w:sz w:val="14"/>
                            <w:szCs w:val="14"/>
                            <w:vertAlign w:val="subscript"/>
                          </w:rPr>
                          <w:t>10</w:t>
                        </w:r>
                        <w:r>
                          <w:rPr>
                            <w:rFonts w:cs="Arial"/>
                            <w:b/>
                            <w:bCs/>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Categoría Económica(IE11)</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0,939</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pertenece presupuestariamente(ILN</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labora actualmente(IL</w:t>
                        </w:r>
                        <w:r>
                          <w:rPr>
                            <w:rFonts w:cs="Arial"/>
                            <w:sz w:val="14"/>
                            <w:szCs w:val="14"/>
                            <w:vertAlign w:val="subscript"/>
                          </w:rPr>
                          <w:t>4</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0,941</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labora actualmente(IL</w:t>
                        </w:r>
                        <w:r>
                          <w:rPr>
                            <w:rFonts w:cs="Arial"/>
                            <w:sz w:val="14"/>
                            <w:szCs w:val="14"/>
                            <w:vertAlign w:val="subscript"/>
                          </w:rPr>
                          <w:t>4</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labora actualmente(IL</w:t>
                        </w:r>
                        <w:r>
                          <w:rPr>
                            <w:rFonts w:cs="Arial"/>
                            <w:sz w:val="14"/>
                            <w:szCs w:val="14"/>
                            <w:vertAlign w:val="subscript"/>
                          </w:rPr>
                          <w:t>3</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0,957</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habita(IP</w:t>
                        </w:r>
                        <w:r>
                          <w:rPr>
                            <w:rFonts w:cs="Arial"/>
                            <w:sz w:val="14"/>
                            <w:szCs w:val="14"/>
                            <w:vertAlign w:val="subscript"/>
                          </w:rPr>
                          <w:t>11</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habita donde habita(IP10)</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0,957</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habita donde habita(IP</w:t>
                        </w:r>
                        <w:r>
                          <w:rPr>
                            <w:rFonts w:cs="Arial"/>
                            <w:sz w:val="14"/>
                            <w:szCs w:val="14"/>
                            <w:vertAlign w:val="subscript"/>
                          </w:rPr>
                          <w:t>10</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habita(IP11)</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0,968</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pertenece presupuestariamente(ILN</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labora actualmente(IL</w:t>
                        </w:r>
                        <w:r>
                          <w:rPr>
                            <w:rFonts w:cs="Arial"/>
                            <w:sz w:val="14"/>
                            <w:szCs w:val="14"/>
                            <w:vertAlign w:val="subscript"/>
                          </w:rPr>
                          <w:t>4</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0,986</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Cargo específico(IE</w:t>
                        </w:r>
                        <w:r>
                          <w:rPr>
                            <w:rFonts w:cs="Arial"/>
                            <w:sz w:val="14"/>
                            <w:szCs w:val="14"/>
                            <w:vertAlign w:val="subscript"/>
                          </w:rPr>
                          <w:t>0</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Cargo que desempeña(IE</w:t>
                        </w:r>
                        <w:r>
                          <w:rPr>
                            <w:rFonts w:cs="Arial"/>
                            <w:sz w:val="14"/>
                            <w:szCs w:val="14"/>
                            <w:vertAlign w:val="subscript"/>
                          </w:rPr>
                          <w:t>9</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0,998</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pertenec</w:t>
                        </w:r>
                        <w:r>
                          <w:rPr>
                            <w:rFonts w:cs="Arial"/>
                            <w:sz w:val="14"/>
                            <w:szCs w:val="14"/>
                          </w:rPr>
                          <w:t>e presupuestariamente(ILN</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labora actualmente(IL</w:t>
                        </w:r>
                        <w:r>
                          <w:rPr>
                            <w:rFonts w:cs="Arial"/>
                            <w:sz w:val="14"/>
                            <w:szCs w:val="14"/>
                            <w:vertAlign w:val="subscript"/>
                          </w:rPr>
                          <w:t>3</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0,998</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Nivel en el que funciona el plantel donde pertenece presupuestariamente(ILN</w:t>
                        </w:r>
                        <w:r>
                          <w:rPr>
                            <w:rFonts w:cs="Arial"/>
                            <w:sz w:val="14"/>
                            <w:szCs w:val="14"/>
                            <w:vertAlign w:val="subscript"/>
                          </w:rPr>
                          <w:t>5</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Nivel en el que funciona el plantel donde labora(IL</w:t>
                        </w:r>
                        <w:r>
                          <w:rPr>
                            <w:rFonts w:cs="Arial"/>
                            <w:sz w:val="14"/>
                            <w:szCs w:val="14"/>
                            <w:vertAlign w:val="subscript"/>
                          </w:rPr>
                          <w:t>5</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0,999</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Zona de ubicación del plantel donde pertenece</w:t>
                        </w:r>
                        <w:r>
                          <w:rPr>
                            <w:rFonts w:cs="Arial"/>
                            <w:sz w:val="14"/>
                            <w:szCs w:val="14"/>
                          </w:rPr>
                          <w:t xml:space="preserve"> presupuestariamente(ILN</w:t>
                        </w:r>
                        <w:r>
                          <w:rPr>
                            <w:rFonts w:cs="Arial"/>
                            <w:sz w:val="14"/>
                            <w:szCs w:val="14"/>
                            <w:vertAlign w:val="subscript"/>
                          </w:rPr>
                          <w:t>7</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Zona de ubicación del plantel donde labora actualmente(IL7)</w:t>
                        </w:r>
                      </w:p>
                    </w:tc>
                  </w:tr>
                </w:tbl>
                <w:p w:rsidR="00000000" w:rsidRDefault="00A72F44">
                  <w:pPr>
                    <w:jc w:val="center"/>
                    <w:rPr>
                      <w:rFonts w:cs="Arial"/>
                      <w:b/>
                      <w:bCs/>
                      <w:sz w:val="16"/>
                    </w:rPr>
                  </w:pPr>
                </w:p>
                <w:p w:rsidR="00000000" w:rsidRDefault="00A72F44">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A72F44">
                  <w:pPr>
                    <w:pStyle w:val="Textoindependiente"/>
                    <w:ind w:right="717"/>
                    <w:jc w:val="right"/>
                    <w:rPr>
                      <w:bCs/>
                      <w:sz w:val="16"/>
                    </w:rPr>
                  </w:pPr>
                  <w:r>
                    <w:rPr>
                      <w:bCs/>
                      <w:sz w:val="16"/>
                    </w:rPr>
                    <w:t>Elaboración: Eva María Mera</w:t>
                  </w:r>
                </w:p>
                <w:p w:rsidR="00000000" w:rsidRDefault="00A72F44">
                  <w:pPr>
                    <w:jc w:val="center"/>
                    <w:rPr>
                      <w:lang w:val="es-ES_tradnl"/>
                    </w:rPr>
                  </w:pPr>
                </w:p>
              </w:txbxContent>
            </v:textbox>
            <w10:wrap type="square"/>
          </v:shape>
        </w:pict>
      </w: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extoindependiente"/>
        <w:rPr>
          <w:b/>
          <w:bCs/>
        </w:rPr>
      </w:pPr>
    </w:p>
    <w:p w:rsidR="00000000" w:rsidRDefault="00A72F44">
      <w:pPr>
        <w:pStyle w:val="Ttulo2"/>
        <w:ind w:left="540"/>
        <w:rPr>
          <w:lang w:val="es-ES"/>
        </w:rPr>
      </w:pPr>
      <w:r>
        <w:rPr>
          <w:lang w:val="es-ES"/>
        </w:rPr>
        <w:t>Correlaciones  con valores entre 0.6 y 0.8</w:t>
      </w:r>
    </w:p>
    <w:p w:rsidR="00000000" w:rsidRDefault="00A72F44">
      <w:pPr>
        <w:pStyle w:val="Textoindependiente"/>
        <w:ind w:left="540"/>
      </w:pPr>
      <w:r>
        <w:t>En la tabla 168 se aprecia que  la más alta correlaci</w:t>
      </w:r>
      <w:r>
        <w:t>ón en este intervalo se da entre  los Años de experiencia(IE</w:t>
      </w:r>
      <w:r>
        <w:rPr>
          <w:vertAlign w:val="subscript"/>
        </w:rPr>
        <w:t>8</w:t>
      </w:r>
      <w:r>
        <w:t>) y la Edad(IP</w:t>
      </w:r>
      <w:r>
        <w:rPr>
          <w:vertAlign w:val="subscript"/>
        </w:rPr>
        <w:t>2</w:t>
      </w:r>
      <w:r>
        <w:t>) del director o rector, el coeficiente de correlación es 0.791 indicando una  relación lineal positiva, es decir que a mayor experiencia del directivo laborando en el magisterio l</w:t>
      </w:r>
      <w:r>
        <w:t>a edad del miembro del magisterio empadronado como director o rector será  o  que a menor experiencia menos años tiene el director  o rector.</w:t>
      </w:r>
    </w:p>
    <w:p w:rsidR="00000000" w:rsidRDefault="00A72F44">
      <w:pPr>
        <w:pStyle w:val="Textoindependiente"/>
      </w:pPr>
    </w:p>
    <w:p w:rsidR="00000000" w:rsidRDefault="00A72F44">
      <w:pPr>
        <w:pStyle w:val="Textoindependiente"/>
        <w:ind w:left="540"/>
      </w:pPr>
      <w:r>
        <w:t>El ultimo nivel de instrucción formal del miembro del magisterio empadronado como director o rector  y el  Título</w:t>
      </w:r>
      <w:r>
        <w:t xml:space="preserve"> docente más alto obtenido  el cual puede tomar las siguiente categorías ordenadas de mayor a menor, Ph. D,  Master, Dr. En Ciencias de la educación, Licenciado en Ciencias de la educación, Profesor de educación media, Profesor de segunda enseñanza (MEC), </w:t>
      </w:r>
      <w:r>
        <w:t xml:space="preserve">Profesor de educación preprimaria, Bachiller en Ciencias de la Educación y Normalista Rural; presentan una relación funcional lineal de  0.689(véase tabla 168) indicando que a mayor grado de instrucción alcanzado por el entrevistado como director o rector </w:t>
      </w:r>
      <w:r>
        <w:t xml:space="preserve"> mayor es el título docente obtenido  y que a menor grado de instrucción menor es el título docente que este posee.</w:t>
      </w:r>
    </w:p>
    <w:p w:rsidR="00000000" w:rsidRDefault="00A72F44">
      <w:pPr>
        <w:pStyle w:val="Textoindependiente"/>
      </w:pPr>
    </w:p>
    <w:p w:rsidR="00000000" w:rsidRDefault="00A72F44">
      <w:pPr>
        <w:pStyle w:val="Textoindependiente"/>
        <w:ind w:left="540"/>
      </w:pPr>
      <w:r>
        <w:t xml:space="preserve">En la tabla 168 se aprecia que existe una relación lineal de 0.608 entre la </w:t>
      </w:r>
      <w:r>
        <w:rPr>
          <w:i/>
          <w:iCs/>
        </w:rPr>
        <w:t>Edad y la Categoría económica</w:t>
      </w:r>
      <w:r>
        <w:t xml:space="preserve">, es decir que cuando el director </w:t>
      </w:r>
      <w:r>
        <w:t>o rector  alcanza una categoría económica mayor o sueldo básico mayor, tendrá mas edad.</w:t>
      </w:r>
    </w:p>
    <w:p w:rsidR="00000000" w:rsidRDefault="00A72F44">
      <w:pPr>
        <w:rPr>
          <w:rFonts w:cs="Arial"/>
          <w:b/>
          <w:bCs/>
          <w:lang w:val="es-ES_tradnl"/>
        </w:rPr>
      </w:pPr>
    </w:p>
    <w:p w:rsidR="00000000" w:rsidRDefault="00A72F44">
      <w:pPr>
        <w:pStyle w:val="Textoindependiente"/>
      </w:pPr>
      <w:r>
        <w:rPr>
          <w:noProof/>
          <w:sz w:val="20"/>
          <w:lang w:val="es-ES"/>
        </w:rPr>
        <w:pict>
          <v:shape id="_x0000_s1059" type="#_x0000_t202" style="position:absolute;left:0;text-align:left;margin-left:0;margin-top:30pt;width:369pt;height:400.55pt;z-index:251654656;mso-position-horizontal:center" o:allowoverlap="f" strokeweight="3pt">
            <v:stroke linestyle="thinThin"/>
            <v:textbox style="mso-next-textbox:#_x0000_s1059">
              <w:txbxContent>
                <w:p w:rsidR="00000000" w:rsidRDefault="00A72F44">
                  <w:pPr>
                    <w:pStyle w:val="Ttulo7"/>
                    <w:spacing w:line="240" w:lineRule="auto"/>
                    <w:rPr>
                      <w:rFonts w:cs="Arial"/>
                      <w:b/>
                      <w:bCs/>
                      <w:i w:val="0"/>
                      <w:iCs w:val="0"/>
                      <w:sz w:val="20"/>
                    </w:rPr>
                  </w:pPr>
                  <w:r>
                    <w:rPr>
                      <w:rFonts w:cs="Arial"/>
                      <w:b/>
                      <w:bCs/>
                      <w:i w:val="0"/>
                      <w:iCs w:val="0"/>
                      <w:sz w:val="20"/>
                    </w:rPr>
                    <w:t>Tabla 168</w:t>
                  </w:r>
                </w:p>
                <w:p w:rsidR="00000000" w:rsidRDefault="00A72F44">
                  <w:pPr>
                    <w:pStyle w:val="Textoindependiente2"/>
                    <w:spacing w:line="240" w:lineRule="auto"/>
                    <w:rPr>
                      <w:rFonts w:ascii="Times New Roman" w:hAnsi="Times New Roman"/>
                      <w:b/>
                      <w:bCs/>
                      <w:sz w:val="22"/>
                      <w:u w:val="none"/>
                    </w:rPr>
                  </w:pPr>
                  <w:r>
                    <w:rPr>
                      <w:rFonts w:ascii="Times New Roman" w:hAnsi="Times New Roman"/>
                      <w:b/>
                      <w:bCs/>
                      <w:sz w:val="22"/>
                      <w:u w:val="none"/>
                    </w:rPr>
                    <w:t>Pr</w:t>
                  </w:r>
                  <w:r>
                    <w:rPr>
                      <w:rFonts w:ascii="Times New Roman" w:hAnsi="Times New Roman"/>
                      <w:b/>
                      <w:bCs/>
                      <w:sz w:val="22"/>
                      <w:u w:val="none"/>
                    </w:rPr>
                    <w:t>ovincia Del Guayas: Censo del Magisterio Nacional</w:t>
                  </w:r>
                </w:p>
                <w:p w:rsidR="00000000" w:rsidRDefault="00A72F44">
                  <w:pPr>
                    <w:spacing w:line="240" w:lineRule="auto"/>
                    <w:jc w:val="center"/>
                    <w:rPr>
                      <w:rFonts w:ascii="Times New Roman" w:hAnsi="Times New Roman"/>
                      <w:b/>
                      <w:bCs/>
                      <w:i/>
                      <w:iCs/>
                      <w:sz w:val="22"/>
                    </w:rPr>
                  </w:pPr>
                  <w:r>
                    <w:rPr>
                      <w:rFonts w:ascii="Times New Roman" w:hAnsi="Times New Roman"/>
                      <w:b/>
                      <w:bCs/>
                      <w:i/>
                      <w:iCs/>
                      <w:sz w:val="22"/>
                    </w:rPr>
                    <w:t>Grupo Directores o Rectores</w:t>
                  </w:r>
                </w:p>
                <w:p w:rsidR="00000000" w:rsidRDefault="00A72F44">
                  <w:pPr>
                    <w:spacing w:line="240" w:lineRule="auto"/>
                    <w:jc w:val="center"/>
                    <w:rPr>
                      <w:rFonts w:ascii="Times New Roman" w:hAnsi="Times New Roman"/>
                      <w:b/>
                      <w:bCs/>
                      <w:i/>
                      <w:iCs/>
                      <w:sz w:val="22"/>
                    </w:rPr>
                  </w:pPr>
                  <w:r>
                    <w:rPr>
                      <w:rFonts w:ascii="Times New Roman" w:hAnsi="Times New Roman"/>
                      <w:b/>
                      <w:bCs/>
                      <w:i/>
                      <w:iCs/>
                      <w:sz w:val="22"/>
                    </w:rPr>
                    <w:t>Correlaciones obtenidas con valores entre 0.6 y 0.8</w:t>
                  </w:r>
                </w:p>
                <w:p w:rsidR="00000000" w:rsidRDefault="00A72F44">
                  <w:pPr>
                    <w:pStyle w:val="Textoindependiente2"/>
                    <w:spacing w:line="240" w:lineRule="auto"/>
                    <w:rPr>
                      <w:sz w:val="24"/>
                    </w:rPr>
                  </w:pPr>
                </w:p>
                <w:tbl>
                  <w:tblPr>
                    <w:tblW w:w="6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70"/>
                    <w:gridCol w:w="3293"/>
                    <w:gridCol w:w="2329"/>
                  </w:tblGrid>
                  <w:tr w:rsidR="00000000">
                    <w:trPr>
                      <w:cantSplit/>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Coeficiente de correlación</w:t>
                        </w:r>
                      </w:p>
                    </w:tc>
                    <w:tc>
                      <w:tcPr>
                        <w:tcW w:w="5622" w:type="dxa"/>
                        <w:gridSpan w:val="2"/>
                        <w:tcMar>
                          <w:top w:w="15" w:type="dxa"/>
                          <w:left w:w="15" w:type="dxa"/>
                          <w:bottom w:w="0" w:type="dxa"/>
                          <w:right w:w="15" w:type="dxa"/>
                        </w:tcMar>
                        <w:vAlign w:val="center"/>
                      </w:tcPr>
                      <w:p w:rsidR="00000000" w:rsidRDefault="00A72F44">
                        <w:pPr>
                          <w:pStyle w:val="Ttulo2"/>
                          <w:spacing w:line="240" w:lineRule="auto"/>
                          <w:jc w:val="center"/>
                          <w:rPr>
                            <w:i/>
                            <w:iCs/>
                            <w:sz w:val="18"/>
                            <w:szCs w:val="14"/>
                            <w:u w:val="single"/>
                          </w:rPr>
                        </w:pPr>
                        <w:r>
                          <w:rPr>
                            <w:i/>
                            <w:iCs/>
                            <w:sz w:val="18"/>
                            <w:u w:val="single"/>
                          </w:rPr>
                          <w:t>Variable i vs. Variable j</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0,602</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Categoría Nominal(IE</w:t>
                        </w:r>
                        <w:r>
                          <w:rPr>
                            <w:rFonts w:cs="Arial"/>
                            <w:b/>
                            <w:bCs/>
                            <w:sz w:val="14"/>
                            <w:szCs w:val="14"/>
                            <w:vertAlign w:val="subscript"/>
                          </w:rPr>
                          <w:t>10</w:t>
                        </w:r>
                        <w:r>
                          <w:rPr>
                            <w:rFonts w:cs="Arial"/>
                            <w:b/>
                            <w:bCs/>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Años de Experiencia(IE8)</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0,608</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Edad (IP2</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Categoría Económica(IE</w:t>
                        </w:r>
                        <w:r>
                          <w:rPr>
                            <w:rFonts w:cs="Arial"/>
                            <w:sz w:val="14"/>
                            <w:szCs w:val="14"/>
                            <w:vertAlign w:val="subscript"/>
                          </w:rPr>
                          <w:t>11</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0,621</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Categoría Económica(IE</w:t>
                        </w:r>
                        <w:r>
                          <w:rPr>
                            <w:rFonts w:cs="Arial"/>
                            <w:b/>
                            <w:bCs/>
                            <w:sz w:val="14"/>
                            <w:szCs w:val="14"/>
                            <w:vertAlign w:val="subscript"/>
                          </w:rPr>
                          <w:t>11</w:t>
                        </w:r>
                        <w:r>
                          <w:rPr>
                            <w:rFonts w:cs="Arial"/>
                            <w:b/>
                            <w:bCs/>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b/>
                            <w:bCs/>
                            <w:sz w:val="14"/>
                            <w:szCs w:val="14"/>
                          </w:rPr>
                        </w:pPr>
                        <w:r>
                          <w:rPr>
                            <w:rFonts w:cs="Arial"/>
                            <w:b/>
                            <w:bCs/>
                            <w:sz w:val="14"/>
                            <w:szCs w:val="14"/>
                          </w:rPr>
                          <w:t>Años de Experiencia(IE8)</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0,625</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labora actualmente(IL</w:t>
                        </w:r>
                        <w:r>
                          <w:rPr>
                            <w:rFonts w:cs="Arial"/>
                            <w:sz w:val="14"/>
                            <w:szCs w:val="14"/>
                            <w:vertAlign w:val="subscript"/>
                          </w:rPr>
                          <w:t>4</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habita donde habita(IP10)</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0,631</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pertenece presupuestariamente(ILN</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habita donde ha</w:t>
                        </w:r>
                        <w:r>
                          <w:rPr>
                            <w:rFonts w:cs="Arial"/>
                            <w:sz w:val="14"/>
                            <w:szCs w:val="14"/>
                          </w:rPr>
                          <w:t>bita(IP10)</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0,632</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labora actualmente(IL</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habita donde habita(IP10)</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0,644</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pertenece presupuestariamente(ILN</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habita(IP11)</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0,646</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Cantón Donde labora actualmente(IL</w:t>
                        </w:r>
                        <w:r>
                          <w:rPr>
                            <w:rFonts w:cs="Arial"/>
                            <w:sz w:val="14"/>
                            <w:szCs w:val="14"/>
                            <w:vertAlign w:val="subscript"/>
                          </w:rPr>
                          <w:t>3</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habita(IP11)</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0,6</w:t>
                        </w:r>
                        <w:r>
                          <w:rPr>
                            <w:rFonts w:cs="Arial"/>
                            <w:sz w:val="14"/>
                            <w:szCs w:val="14"/>
                          </w:rPr>
                          <w:t>69</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labora actualmente(IL</w:t>
                        </w:r>
                        <w:r>
                          <w:rPr>
                            <w:rFonts w:cs="Arial"/>
                            <w:sz w:val="14"/>
                            <w:szCs w:val="14"/>
                            <w:vertAlign w:val="subscript"/>
                          </w:rPr>
                          <w:t>4</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Parroquia donde habita(IP11)</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0,686</w:t>
                        </w:r>
                      </w:p>
                    </w:tc>
                    <w:tc>
                      <w:tcPr>
                        <w:tcW w:w="3293" w:type="dxa"/>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Parroquia donde pertenece presupuestariamente(ILN3)</w:t>
                        </w:r>
                      </w:p>
                    </w:tc>
                    <w:tc>
                      <w:tcPr>
                        <w:tcW w:w="2329" w:type="dxa"/>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Parroquia donde habita(IP11)</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jc w:val="center"/>
                          <w:rPr>
                            <w:rFonts w:cs="Arial"/>
                            <w:b/>
                            <w:bCs/>
                            <w:sz w:val="14"/>
                            <w:szCs w:val="14"/>
                          </w:rPr>
                        </w:pPr>
                        <w:r>
                          <w:rPr>
                            <w:rFonts w:cs="Arial"/>
                            <w:b/>
                            <w:bCs/>
                            <w:sz w:val="14"/>
                            <w:szCs w:val="14"/>
                          </w:rPr>
                          <w:t>0,689</w:t>
                        </w:r>
                      </w:p>
                    </w:tc>
                    <w:tc>
                      <w:tcPr>
                        <w:tcW w:w="3293" w:type="dxa"/>
                        <w:tcMar>
                          <w:top w:w="15" w:type="dxa"/>
                          <w:left w:w="15" w:type="dxa"/>
                          <w:bottom w:w="0" w:type="dxa"/>
                          <w:right w:w="15" w:type="dxa"/>
                        </w:tcMar>
                        <w:vAlign w:val="bottom"/>
                      </w:tcPr>
                      <w:p w:rsidR="00000000" w:rsidRDefault="00A72F44">
                        <w:pPr>
                          <w:jc w:val="center"/>
                          <w:rPr>
                            <w:rFonts w:cs="Arial"/>
                            <w:b/>
                            <w:bCs/>
                            <w:sz w:val="14"/>
                            <w:szCs w:val="14"/>
                          </w:rPr>
                        </w:pPr>
                        <w:r>
                          <w:rPr>
                            <w:rFonts w:cs="Arial"/>
                            <w:b/>
                            <w:bCs/>
                            <w:sz w:val="14"/>
                            <w:szCs w:val="14"/>
                          </w:rPr>
                          <w:t>Título docente(IE2)</w:t>
                        </w:r>
                      </w:p>
                    </w:tc>
                    <w:tc>
                      <w:tcPr>
                        <w:tcW w:w="2329" w:type="dxa"/>
                        <w:tcMar>
                          <w:top w:w="15" w:type="dxa"/>
                          <w:left w:w="15" w:type="dxa"/>
                          <w:bottom w:w="0" w:type="dxa"/>
                          <w:right w:w="15" w:type="dxa"/>
                        </w:tcMar>
                        <w:vAlign w:val="bottom"/>
                      </w:tcPr>
                      <w:p w:rsidR="00000000" w:rsidRDefault="00A72F44">
                        <w:pPr>
                          <w:jc w:val="center"/>
                          <w:rPr>
                            <w:rFonts w:cs="Arial"/>
                            <w:b/>
                            <w:bCs/>
                            <w:sz w:val="14"/>
                            <w:szCs w:val="14"/>
                          </w:rPr>
                        </w:pPr>
                        <w:r>
                          <w:rPr>
                            <w:rFonts w:cs="Arial"/>
                            <w:b/>
                            <w:bCs/>
                            <w:sz w:val="14"/>
                            <w:szCs w:val="14"/>
                          </w:rPr>
                          <w:t>Nivel de Instrucción formal(IE1)</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0,780</w:t>
                        </w:r>
                      </w:p>
                    </w:tc>
                    <w:tc>
                      <w:tcPr>
                        <w:tcW w:w="3293" w:type="dxa"/>
                        <w:tcMar>
                          <w:top w:w="15" w:type="dxa"/>
                          <w:left w:w="15" w:type="dxa"/>
                          <w:bottom w:w="0" w:type="dxa"/>
                          <w:right w:w="15" w:type="dxa"/>
                        </w:tcMar>
                        <w:vAlign w:val="bottom"/>
                      </w:tcPr>
                      <w:p w:rsidR="00000000" w:rsidRDefault="00A72F44">
                        <w:pPr>
                          <w:spacing w:line="240" w:lineRule="auto"/>
                          <w:jc w:val="center"/>
                          <w:rPr>
                            <w:rFonts w:cs="Arial"/>
                            <w:b/>
                            <w:bCs/>
                            <w:sz w:val="14"/>
                            <w:szCs w:val="14"/>
                          </w:rPr>
                        </w:pPr>
                        <w:r>
                          <w:rPr>
                            <w:rFonts w:cs="Arial"/>
                            <w:b/>
                            <w:bCs/>
                            <w:sz w:val="14"/>
                            <w:szCs w:val="14"/>
                          </w:rPr>
                          <w:t>Nivel en el que funciona el p</w:t>
                        </w:r>
                        <w:r>
                          <w:rPr>
                            <w:rFonts w:cs="Arial"/>
                            <w:b/>
                            <w:bCs/>
                            <w:sz w:val="14"/>
                            <w:szCs w:val="14"/>
                          </w:rPr>
                          <w:t>lantel donde labora(IL5)</w:t>
                        </w:r>
                      </w:p>
                    </w:tc>
                    <w:tc>
                      <w:tcPr>
                        <w:tcW w:w="2329" w:type="dxa"/>
                        <w:tcMar>
                          <w:top w:w="15" w:type="dxa"/>
                          <w:left w:w="15" w:type="dxa"/>
                          <w:bottom w:w="0" w:type="dxa"/>
                          <w:right w:w="15" w:type="dxa"/>
                        </w:tcMar>
                        <w:vAlign w:val="bottom"/>
                      </w:tcPr>
                      <w:p w:rsidR="00000000" w:rsidRDefault="00A72F44">
                        <w:pPr>
                          <w:spacing w:line="240" w:lineRule="auto"/>
                          <w:jc w:val="center"/>
                          <w:rPr>
                            <w:rFonts w:cs="Arial"/>
                            <w:b/>
                            <w:bCs/>
                            <w:sz w:val="14"/>
                            <w:szCs w:val="14"/>
                          </w:rPr>
                        </w:pPr>
                        <w:r>
                          <w:rPr>
                            <w:rFonts w:cs="Arial"/>
                            <w:b/>
                            <w:bCs/>
                            <w:sz w:val="14"/>
                            <w:szCs w:val="14"/>
                          </w:rPr>
                          <w:t>Cargo que desempeña(IE9)</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0,780</w:t>
                        </w:r>
                      </w:p>
                    </w:tc>
                    <w:tc>
                      <w:tcPr>
                        <w:tcW w:w="3293" w:type="dxa"/>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Nivel en el que funciona el plantel donde pertenece presupuestariamente(ILN5)</w:t>
                        </w:r>
                      </w:p>
                    </w:tc>
                    <w:tc>
                      <w:tcPr>
                        <w:tcW w:w="2329" w:type="dxa"/>
                        <w:tcMar>
                          <w:top w:w="15" w:type="dxa"/>
                          <w:left w:w="15" w:type="dxa"/>
                          <w:bottom w:w="0" w:type="dxa"/>
                          <w:right w:w="15" w:type="dxa"/>
                        </w:tcMar>
                        <w:vAlign w:val="bottom"/>
                      </w:tcPr>
                      <w:p w:rsidR="00000000" w:rsidRDefault="00A72F44">
                        <w:pPr>
                          <w:spacing w:line="240" w:lineRule="auto"/>
                          <w:jc w:val="center"/>
                          <w:rPr>
                            <w:rFonts w:cs="Arial"/>
                            <w:sz w:val="14"/>
                            <w:szCs w:val="14"/>
                          </w:rPr>
                        </w:pPr>
                        <w:r>
                          <w:rPr>
                            <w:rFonts w:cs="Arial"/>
                            <w:sz w:val="14"/>
                            <w:szCs w:val="14"/>
                          </w:rPr>
                          <w:t>Cargo que desempeña(IE9)</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0,788</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Edad (IP2)</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Años de Experiencia(IE</w:t>
                        </w:r>
                        <w:r>
                          <w:rPr>
                            <w:rFonts w:cs="Arial"/>
                            <w:sz w:val="14"/>
                            <w:szCs w:val="14"/>
                            <w:vertAlign w:val="subscript"/>
                          </w:rPr>
                          <w:t>8</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0,789</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Nivel en el que funciona el plantel donde pert</w:t>
                        </w:r>
                        <w:r>
                          <w:rPr>
                            <w:rFonts w:cs="Arial"/>
                            <w:sz w:val="14"/>
                            <w:szCs w:val="14"/>
                          </w:rPr>
                          <w:t>enece presupuestariamente(ILN</w:t>
                        </w:r>
                        <w:r>
                          <w:rPr>
                            <w:rFonts w:cs="Arial"/>
                            <w:sz w:val="14"/>
                            <w:szCs w:val="14"/>
                            <w:vertAlign w:val="subscript"/>
                          </w:rPr>
                          <w:t>5</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Cargo específico(IE</w:t>
                        </w:r>
                        <w:r>
                          <w:rPr>
                            <w:rFonts w:cs="Arial"/>
                            <w:sz w:val="14"/>
                            <w:szCs w:val="14"/>
                            <w:vertAlign w:val="subscript"/>
                          </w:rPr>
                          <w:t>0</w:t>
                        </w:r>
                        <w:r>
                          <w:rPr>
                            <w:rFonts w:cs="Arial"/>
                            <w:sz w:val="14"/>
                            <w:szCs w:val="14"/>
                          </w:rPr>
                          <w:t>)</w:t>
                        </w:r>
                      </w:p>
                    </w:tc>
                  </w:tr>
                  <w:tr w:rsidR="00000000">
                    <w:trPr>
                      <w:trHeight w:val="227"/>
                      <w:jc w:val="center"/>
                    </w:trPr>
                    <w:tc>
                      <w:tcPr>
                        <w:tcW w:w="870" w:type="dxa"/>
                        <w:noWrap/>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0,790</w:t>
                        </w:r>
                      </w:p>
                    </w:tc>
                    <w:tc>
                      <w:tcPr>
                        <w:tcW w:w="3293"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Nivel en el que funciona el plantel donde labora(IL</w:t>
                        </w:r>
                        <w:r>
                          <w:rPr>
                            <w:rFonts w:cs="Arial"/>
                            <w:sz w:val="14"/>
                            <w:szCs w:val="14"/>
                            <w:vertAlign w:val="subscript"/>
                          </w:rPr>
                          <w:t>5</w:t>
                        </w:r>
                        <w:r>
                          <w:rPr>
                            <w:rFonts w:cs="Arial"/>
                            <w:sz w:val="14"/>
                            <w:szCs w:val="14"/>
                          </w:rPr>
                          <w:t>)</w:t>
                        </w:r>
                      </w:p>
                    </w:tc>
                    <w:tc>
                      <w:tcPr>
                        <w:tcW w:w="2329" w:type="dxa"/>
                        <w:tcMar>
                          <w:top w:w="15" w:type="dxa"/>
                          <w:left w:w="15" w:type="dxa"/>
                          <w:bottom w:w="0" w:type="dxa"/>
                          <w:right w:w="15" w:type="dxa"/>
                        </w:tcMar>
                        <w:vAlign w:val="bottom"/>
                      </w:tcPr>
                      <w:p w:rsidR="00000000" w:rsidRDefault="00A72F44">
                        <w:pPr>
                          <w:spacing w:line="240" w:lineRule="auto"/>
                          <w:jc w:val="center"/>
                          <w:rPr>
                            <w:rFonts w:eastAsia="Arial Unicode MS" w:cs="Arial"/>
                            <w:sz w:val="14"/>
                            <w:szCs w:val="14"/>
                          </w:rPr>
                        </w:pPr>
                        <w:r>
                          <w:rPr>
                            <w:rFonts w:cs="Arial"/>
                            <w:sz w:val="14"/>
                            <w:szCs w:val="14"/>
                          </w:rPr>
                          <w:t>Cargo específico(IE</w:t>
                        </w:r>
                        <w:r>
                          <w:rPr>
                            <w:rFonts w:cs="Arial"/>
                            <w:sz w:val="14"/>
                            <w:szCs w:val="14"/>
                            <w:vertAlign w:val="subscript"/>
                          </w:rPr>
                          <w:t>0</w:t>
                        </w:r>
                        <w:r>
                          <w:rPr>
                            <w:rFonts w:cs="Arial"/>
                            <w:sz w:val="14"/>
                            <w:szCs w:val="14"/>
                          </w:rPr>
                          <w:t>)</w:t>
                        </w:r>
                      </w:p>
                    </w:tc>
                  </w:tr>
                </w:tbl>
                <w:p w:rsidR="00000000" w:rsidRDefault="00A72F44">
                  <w:pPr>
                    <w:jc w:val="center"/>
                    <w:rPr>
                      <w:rFonts w:cs="Arial"/>
                      <w:b/>
                      <w:bCs/>
                      <w:sz w:val="16"/>
                    </w:rPr>
                  </w:pPr>
                </w:p>
                <w:p w:rsidR="00000000" w:rsidRDefault="00A72F44">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A72F44">
                  <w:pPr>
                    <w:pStyle w:val="Textoindependiente"/>
                    <w:ind w:right="717"/>
                    <w:jc w:val="right"/>
                    <w:rPr>
                      <w:bCs/>
                      <w:sz w:val="16"/>
                    </w:rPr>
                  </w:pPr>
                  <w:r>
                    <w:rPr>
                      <w:bCs/>
                      <w:sz w:val="16"/>
                    </w:rPr>
                    <w:t>Elaboración: Eva María Mera</w:t>
                  </w:r>
                </w:p>
              </w:txbxContent>
            </v:textbox>
            <w10:wrap type="square"/>
          </v:shape>
        </w:pict>
      </w:r>
    </w:p>
    <w:p w:rsidR="00000000" w:rsidRDefault="00A72F44">
      <w:pPr>
        <w:pStyle w:val="Textoindependiente"/>
      </w:pPr>
    </w:p>
    <w:p w:rsidR="00000000" w:rsidRDefault="00A72F44">
      <w:pPr>
        <w:pStyle w:val="Textoindependiente"/>
        <w:ind w:left="540"/>
        <w:rPr>
          <w:b/>
          <w:bCs/>
        </w:rPr>
      </w:pPr>
      <w:r>
        <w:rPr>
          <w:b/>
          <w:bCs/>
        </w:rPr>
        <w:t>Correlaciones  con valores entre 0.4 y 0.6</w:t>
      </w:r>
    </w:p>
    <w:p w:rsidR="00000000" w:rsidRDefault="00A72F44">
      <w:pPr>
        <w:ind w:left="540"/>
        <w:rPr>
          <w:rFonts w:cs="Arial"/>
        </w:rPr>
      </w:pPr>
      <w:r>
        <w:rPr>
          <w:rFonts w:cs="Arial"/>
        </w:rPr>
        <w:t xml:space="preserve">Dentro de este intervalo se presenta un coeficiente de correlación de 0.572 (véase tabla 169) entre la </w:t>
      </w:r>
      <w:r>
        <w:rPr>
          <w:rFonts w:cs="Arial"/>
          <w:i/>
          <w:iCs/>
        </w:rPr>
        <w:t>Edad y la Escala n</w:t>
      </w:r>
      <w:r>
        <w:rPr>
          <w:rFonts w:cs="Arial"/>
          <w:i/>
          <w:iCs/>
        </w:rPr>
        <w:t>ominal,</w:t>
      </w:r>
      <w:r>
        <w:rPr>
          <w:rFonts w:cs="Arial"/>
        </w:rPr>
        <w:t xml:space="preserve">  indicando que a menor edad del director o rector empadronado menor será la escala nominal que este alcance y que mayor edad la categoría nominal será mayor.</w:t>
      </w:r>
    </w:p>
    <w:p w:rsidR="00000000" w:rsidRDefault="00A72F44">
      <w:pPr>
        <w:pStyle w:val="Textoindependiente"/>
        <w:rPr>
          <w:b/>
          <w:bCs/>
          <w:lang w:val="es-ES"/>
        </w:rPr>
      </w:pPr>
      <w:r>
        <w:rPr>
          <w:b/>
          <w:bCs/>
          <w:noProof/>
          <w:sz w:val="20"/>
          <w:lang w:val="es-ES"/>
        </w:rPr>
        <w:pict>
          <v:shape id="_x0000_s1060" type="#_x0000_t202" style="position:absolute;left:0;text-align:left;margin-left:1in;margin-top:27pt;width:279pt;height:261pt;z-index:251655680" o:allowoverlap="f" strokeweight="3pt">
            <v:stroke linestyle="thinThin"/>
            <v:textbox style="mso-next-textbox:#_x0000_s1060">
              <w:txbxContent>
                <w:p w:rsidR="00000000" w:rsidRDefault="00A72F44">
                  <w:pPr>
                    <w:pStyle w:val="Ttulo1"/>
                    <w:spacing w:line="240" w:lineRule="auto"/>
                    <w:rPr>
                      <w:rFonts w:cs="Times New Roman"/>
                      <w:sz w:val="20"/>
                      <w:lang w:val="es-ES"/>
                    </w:rPr>
                  </w:pPr>
                  <w:r>
                    <w:rPr>
                      <w:rFonts w:cs="Times New Roman"/>
                      <w:sz w:val="20"/>
                      <w:lang w:val="es-ES"/>
                    </w:rPr>
                    <w:t>Tabla 169</w:t>
                  </w:r>
                </w:p>
                <w:p w:rsidR="00000000" w:rsidRDefault="00A72F44">
                  <w:pPr>
                    <w:pStyle w:val="Textoindependiente2"/>
                    <w:spacing w:line="240" w:lineRule="auto"/>
                    <w:rPr>
                      <w:rFonts w:ascii="Times New Roman" w:hAnsi="Times New Roman"/>
                      <w:b/>
                      <w:bCs/>
                      <w:sz w:val="22"/>
                      <w:u w:val="none"/>
                    </w:rPr>
                  </w:pPr>
                  <w:r>
                    <w:rPr>
                      <w:rFonts w:ascii="Times New Roman" w:hAnsi="Times New Roman"/>
                      <w:b/>
                      <w:bCs/>
                      <w:sz w:val="22"/>
                      <w:u w:val="none"/>
                    </w:rPr>
                    <w:t>Provincia Del Guayas: Censo del Magisterio Nacional</w:t>
                  </w:r>
                </w:p>
                <w:p w:rsidR="00000000" w:rsidRDefault="00A72F44">
                  <w:pPr>
                    <w:spacing w:line="240" w:lineRule="auto"/>
                    <w:jc w:val="center"/>
                    <w:rPr>
                      <w:rFonts w:ascii="Times New Roman" w:hAnsi="Times New Roman"/>
                      <w:b/>
                      <w:bCs/>
                      <w:i/>
                      <w:iCs/>
                      <w:sz w:val="22"/>
                    </w:rPr>
                  </w:pPr>
                  <w:r>
                    <w:rPr>
                      <w:rFonts w:ascii="Times New Roman" w:hAnsi="Times New Roman"/>
                      <w:b/>
                      <w:bCs/>
                      <w:i/>
                      <w:iCs/>
                      <w:sz w:val="22"/>
                    </w:rPr>
                    <w:t>Grupo Directores o Rectores</w:t>
                  </w:r>
                </w:p>
                <w:p w:rsidR="00000000" w:rsidRDefault="00A72F44">
                  <w:pPr>
                    <w:spacing w:line="240" w:lineRule="auto"/>
                    <w:jc w:val="center"/>
                    <w:rPr>
                      <w:rFonts w:ascii="Times New Roman" w:hAnsi="Times New Roman"/>
                      <w:b/>
                      <w:bCs/>
                      <w:i/>
                      <w:iCs/>
                      <w:sz w:val="22"/>
                    </w:rPr>
                  </w:pPr>
                  <w:r>
                    <w:rPr>
                      <w:rFonts w:ascii="Times New Roman" w:hAnsi="Times New Roman"/>
                      <w:b/>
                      <w:bCs/>
                      <w:i/>
                      <w:iCs/>
                      <w:sz w:val="22"/>
                    </w:rPr>
                    <w:t>Correlaciones obtenidas con valores entre 0.4 y 0.6</w:t>
                  </w:r>
                </w:p>
                <w:p w:rsidR="00000000" w:rsidRDefault="00A72F44">
                  <w:pPr>
                    <w:spacing w:line="240" w:lineRule="auto"/>
                    <w:jc w:val="center"/>
                  </w:pPr>
                </w:p>
                <w:tbl>
                  <w:tblPr>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1707"/>
                    <w:gridCol w:w="1707"/>
                  </w:tblGrid>
                  <w:tr w:rsidR="00000000">
                    <w:trPr>
                      <w:cantSplit/>
                      <w:trHeight w:val="533"/>
                      <w:jc w:val="center"/>
                    </w:trPr>
                    <w:tc>
                      <w:tcPr>
                        <w:tcW w:w="1200" w:type="dxa"/>
                        <w:noWrap/>
                        <w:tcMar>
                          <w:top w:w="15" w:type="dxa"/>
                          <w:left w:w="15" w:type="dxa"/>
                          <w:bottom w:w="0" w:type="dxa"/>
                          <w:right w:w="15" w:type="dxa"/>
                        </w:tcMar>
                        <w:vAlign w:val="center"/>
                      </w:tcPr>
                      <w:p w:rsidR="00000000" w:rsidRDefault="00A72F44">
                        <w:pPr>
                          <w:spacing w:line="240" w:lineRule="auto"/>
                          <w:jc w:val="center"/>
                          <w:rPr>
                            <w:rFonts w:cs="Arial"/>
                            <w:b/>
                            <w:bCs/>
                            <w:sz w:val="14"/>
                            <w:szCs w:val="14"/>
                          </w:rPr>
                        </w:pPr>
                        <w:r>
                          <w:rPr>
                            <w:rFonts w:cs="Arial"/>
                            <w:b/>
                            <w:bCs/>
                            <w:sz w:val="14"/>
                            <w:szCs w:val="14"/>
                          </w:rPr>
                          <w:t>Coeficiente de Correlación</w:t>
                        </w:r>
                      </w:p>
                    </w:tc>
                    <w:tc>
                      <w:tcPr>
                        <w:tcW w:w="3414" w:type="dxa"/>
                        <w:gridSpan w:val="2"/>
                        <w:tcMar>
                          <w:top w:w="15" w:type="dxa"/>
                          <w:left w:w="15" w:type="dxa"/>
                          <w:bottom w:w="0" w:type="dxa"/>
                          <w:right w:w="15" w:type="dxa"/>
                        </w:tcMar>
                        <w:vAlign w:val="center"/>
                      </w:tcPr>
                      <w:p w:rsidR="00000000" w:rsidRDefault="00A72F44">
                        <w:pPr>
                          <w:pStyle w:val="Ttulo1"/>
                          <w:spacing w:line="240" w:lineRule="auto"/>
                          <w:rPr>
                            <w:i/>
                            <w:iCs/>
                            <w:sz w:val="16"/>
                            <w:u w:val="single"/>
                          </w:rPr>
                        </w:pPr>
                        <w:r>
                          <w:rPr>
                            <w:i/>
                            <w:iCs/>
                            <w:sz w:val="16"/>
                            <w:u w:val="single"/>
                          </w:rPr>
                          <w:t>Variable i vs. Variable j</w:t>
                        </w:r>
                      </w:p>
                    </w:tc>
                  </w:tr>
                  <w:tr w:rsidR="00000000">
                    <w:trPr>
                      <w:trHeight w:val="533"/>
                      <w:jc w:val="center"/>
                    </w:trPr>
                    <w:tc>
                      <w:tcPr>
                        <w:tcW w:w="1200"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0,478</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Cantón donde pertenece presupuestariamente(IL</w:t>
                        </w:r>
                        <w:r>
                          <w:rPr>
                            <w:rFonts w:cs="Arial"/>
                            <w:sz w:val="14"/>
                            <w:szCs w:val="14"/>
                          </w:rPr>
                          <w:t>N</w:t>
                        </w:r>
                        <w:r>
                          <w:rPr>
                            <w:rFonts w:cs="Arial"/>
                            <w:sz w:val="14"/>
                            <w:szCs w:val="14"/>
                            <w:vertAlign w:val="subscript"/>
                          </w:rPr>
                          <w:t>3</w:t>
                        </w:r>
                        <w:r>
                          <w:rPr>
                            <w:rFonts w:cs="Arial"/>
                            <w:sz w:val="14"/>
                            <w:szCs w:val="14"/>
                          </w:rPr>
                          <w:t>)</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labora actualmente(IL7)</w:t>
                        </w:r>
                      </w:p>
                    </w:tc>
                  </w:tr>
                  <w:tr w:rsidR="00000000">
                    <w:trPr>
                      <w:trHeight w:val="513"/>
                      <w:jc w:val="center"/>
                    </w:trPr>
                    <w:tc>
                      <w:tcPr>
                        <w:tcW w:w="0" w:type="auto"/>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0,479</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pertenece presupuestariamente (ILN</w:t>
                        </w:r>
                        <w:r>
                          <w:rPr>
                            <w:rFonts w:cs="Arial"/>
                            <w:sz w:val="14"/>
                            <w:szCs w:val="14"/>
                            <w:vertAlign w:val="subscript"/>
                          </w:rPr>
                          <w:t>7</w:t>
                        </w:r>
                        <w:r>
                          <w:rPr>
                            <w:rFonts w:cs="Arial"/>
                            <w:sz w:val="14"/>
                            <w:szCs w:val="14"/>
                          </w:rPr>
                          <w:t>)</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Cantón donde pertenece presupuestariamente (ILN</w:t>
                        </w:r>
                        <w:r>
                          <w:rPr>
                            <w:rFonts w:cs="Arial"/>
                            <w:sz w:val="14"/>
                            <w:szCs w:val="14"/>
                            <w:vertAlign w:val="subscript"/>
                          </w:rPr>
                          <w:t>3</w:t>
                        </w:r>
                        <w:r>
                          <w:rPr>
                            <w:rFonts w:cs="Arial"/>
                            <w:sz w:val="14"/>
                            <w:szCs w:val="14"/>
                          </w:rPr>
                          <w:t>)</w:t>
                        </w:r>
                      </w:p>
                    </w:tc>
                  </w:tr>
                  <w:tr w:rsidR="00000000">
                    <w:trPr>
                      <w:trHeight w:val="501"/>
                      <w:jc w:val="center"/>
                    </w:trPr>
                    <w:tc>
                      <w:tcPr>
                        <w:tcW w:w="0" w:type="auto"/>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0,545</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Parroquia donde pertenece presupuestariamente(ILN</w:t>
                        </w:r>
                        <w:r>
                          <w:rPr>
                            <w:rFonts w:cs="Arial"/>
                            <w:sz w:val="14"/>
                            <w:szCs w:val="14"/>
                            <w:vertAlign w:val="subscript"/>
                          </w:rPr>
                          <w:t>3</w:t>
                        </w:r>
                        <w:r>
                          <w:rPr>
                            <w:rFonts w:cs="Arial"/>
                            <w:sz w:val="14"/>
                            <w:szCs w:val="14"/>
                          </w:rPr>
                          <w:t>)</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w:t>
                        </w:r>
                        <w:r>
                          <w:rPr>
                            <w:rFonts w:cs="Arial"/>
                            <w:sz w:val="14"/>
                            <w:szCs w:val="14"/>
                          </w:rPr>
                          <w:t>a de ubicación del plantel donde labora actualmente(IL7)</w:t>
                        </w:r>
                      </w:p>
                    </w:tc>
                  </w:tr>
                  <w:tr w:rsidR="00000000">
                    <w:trPr>
                      <w:trHeight w:val="475"/>
                      <w:jc w:val="center"/>
                    </w:trPr>
                    <w:tc>
                      <w:tcPr>
                        <w:tcW w:w="0" w:type="auto"/>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0,572</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Edad (IP2)</w:t>
                        </w:r>
                      </w:p>
                    </w:tc>
                    <w:tc>
                      <w:tcPr>
                        <w:tcW w:w="1707"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Categoría Nominal(IE</w:t>
                        </w:r>
                        <w:r>
                          <w:rPr>
                            <w:rFonts w:cs="Arial"/>
                            <w:sz w:val="14"/>
                            <w:szCs w:val="14"/>
                            <w:vertAlign w:val="subscript"/>
                          </w:rPr>
                          <w:t>10</w:t>
                        </w:r>
                        <w:r>
                          <w:rPr>
                            <w:rFonts w:cs="Arial"/>
                            <w:sz w:val="14"/>
                            <w:szCs w:val="14"/>
                          </w:rPr>
                          <w:t>)</w:t>
                        </w:r>
                      </w:p>
                    </w:tc>
                  </w:tr>
                </w:tbl>
                <w:p w:rsidR="00000000" w:rsidRDefault="00A72F44">
                  <w:pPr>
                    <w:spacing w:line="240" w:lineRule="auto"/>
                    <w:jc w:val="center"/>
                    <w:rPr>
                      <w:rFonts w:cs="Arial"/>
                      <w:b/>
                      <w:bCs/>
                      <w:sz w:val="16"/>
                    </w:rPr>
                  </w:pPr>
                </w:p>
                <w:p w:rsidR="00000000" w:rsidRDefault="00A72F44">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A72F44">
                  <w:pPr>
                    <w:pStyle w:val="Textoindependiente"/>
                    <w:ind w:right="717"/>
                    <w:jc w:val="right"/>
                    <w:rPr>
                      <w:bCs/>
                      <w:sz w:val="16"/>
                    </w:rPr>
                  </w:pPr>
                  <w:r>
                    <w:rPr>
                      <w:bCs/>
                      <w:sz w:val="16"/>
                    </w:rPr>
                    <w:t>Elaboración: Eva María Mera</w:t>
                  </w:r>
                </w:p>
                <w:p w:rsidR="00000000" w:rsidRDefault="00A72F44">
                  <w:pPr>
                    <w:jc w:val="center"/>
                    <w:rPr>
                      <w:rFonts w:cs="Arial"/>
                      <w:b/>
                      <w:bCs/>
                      <w:i/>
                      <w:iCs/>
                      <w:sz w:val="16"/>
                      <w:u w:val="single"/>
                    </w:rPr>
                  </w:pPr>
                  <w:r>
                    <w:rPr>
                      <w:rFonts w:cs="Arial"/>
                      <w:b/>
                      <w:bCs/>
                      <w:i/>
                      <w:iCs/>
                      <w:sz w:val="16"/>
                      <w:u w:val="single"/>
                    </w:rPr>
                    <w:t>Públicos del MEC (2000)</w:t>
                  </w:r>
                </w:p>
              </w:txbxContent>
            </v:textbox>
            <w10:wrap type="square"/>
          </v:shape>
        </w:pict>
      </w: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rPr>
          <w:rFonts w:cs="Arial"/>
          <w:b/>
          <w:bCs/>
        </w:rPr>
      </w:pPr>
    </w:p>
    <w:p w:rsidR="00000000" w:rsidRDefault="00A72F44">
      <w:pPr>
        <w:rPr>
          <w:rFonts w:cs="Arial"/>
          <w:b/>
          <w:bCs/>
        </w:rPr>
      </w:pPr>
    </w:p>
    <w:p w:rsidR="00000000" w:rsidRDefault="00A72F44">
      <w:pPr>
        <w:rPr>
          <w:rFonts w:cs="Arial"/>
          <w:b/>
          <w:bCs/>
        </w:rPr>
      </w:pPr>
    </w:p>
    <w:p w:rsidR="00000000" w:rsidRDefault="00A72F44">
      <w:pPr>
        <w:rPr>
          <w:rFonts w:cs="Arial"/>
          <w:b/>
          <w:bCs/>
        </w:rPr>
      </w:pPr>
    </w:p>
    <w:p w:rsidR="00000000" w:rsidRDefault="00A72F44">
      <w:pPr>
        <w:rPr>
          <w:rFonts w:cs="Arial"/>
          <w:b/>
          <w:bCs/>
        </w:rPr>
      </w:pPr>
    </w:p>
    <w:p w:rsidR="00000000" w:rsidRDefault="00A72F44">
      <w:pPr>
        <w:rPr>
          <w:rFonts w:cs="Arial"/>
          <w:b/>
          <w:bCs/>
        </w:rPr>
      </w:pPr>
    </w:p>
    <w:p w:rsidR="00000000" w:rsidRDefault="00A72F44">
      <w:pPr>
        <w:rPr>
          <w:rFonts w:cs="Arial"/>
          <w:b/>
          <w:bCs/>
        </w:rPr>
      </w:pPr>
    </w:p>
    <w:p w:rsidR="00000000" w:rsidRDefault="00A72F44">
      <w:pPr>
        <w:ind w:left="540"/>
        <w:rPr>
          <w:rFonts w:cs="Arial"/>
          <w:b/>
          <w:bCs/>
        </w:rPr>
      </w:pPr>
      <w:r>
        <w:rPr>
          <w:rFonts w:cs="Arial"/>
          <w:b/>
          <w:bCs/>
        </w:rPr>
        <w:t>Correlaciones con valores entre -0.4 y -0.6</w:t>
      </w:r>
    </w:p>
    <w:p w:rsidR="00000000" w:rsidRDefault="00A72F44">
      <w:pPr>
        <w:ind w:left="540"/>
        <w:rPr>
          <w:rFonts w:cs="Arial"/>
        </w:rPr>
      </w:pPr>
      <w:r>
        <w:rPr>
          <w:rFonts w:cs="Arial"/>
        </w:rPr>
        <w:t>En la tabla 170 se aprecia que la</w:t>
      </w:r>
      <w:r>
        <w:rPr>
          <w:rFonts w:cs="Arial"/>
        </w:rPr>
        <w:t xml:space="preserve"> fuerza de asociación lineal entre la Edad del director o rector y la Zona en la que se encuentra ubicado el plantel donde actualmente labora  es de -0.408, indicando una relación lineal negativa, es decir es  que a mayor edad de los directores o rectores </w:t>
      </w:r>
      <w:r>
        <w:rPr>
          <w:rFonts w:cs="Arial"/>
        </w:rPr>
        <w:t>estos  laboran  en las zonas urbanas y los directores más jóvenes tienden a laborar en las zonas rurales.</w:t>
      </w:r>
    </w:p>
    <w:p w:rsidR="00000000" w:rsidRDefault="00A72F44">
      <w:pPr>
        <w:ind w:left="540"/>
        <w:rPr>
          <w:rFonts w:cs="Arial"/>
        </w:rPr>
      </w:pPr>
    </w:p>
    <w:p w:rsidR="00000000" w:rsidRDefault="00A72F44">
      <w:pPr>
        <w:ind w:left="540"/>
        <w:rPr>
          <w:rFonts w:cs="Arial"/>
        </w:rPr>
      </w:pPr>
      <w:r>
        <w:rPr>
          <w:rFonts w:cs="Arial"/>
        </w:rPr>
        <w:t>Los directores o rectores con mayor experiencia  en el magisterio están laborando en planteles ubicados en el área urbana y  los que tienen menos año</w:t>
      </w:r>
      <w:r>
        <w:rPr>
          <w:rFonts w:cs="Arial"/>
        </w:rPr>
        <w:t xml:space="preserve">s de experiencia en el magisterio laboran en planteles ubicados en el área rural. es lo que indica el coeficiente de correlación de –0.418 calculado para estas dos características </w:t>
      </w:r>
      <w:r>
        <w:rPr>
          <w:rFonts w:cs="Arial"/>
          <w:i/>
          <w:iCs/>
        </w:rPr>
        <w:t xml:space="preserve">Años de Experiencia vs Zona del plantel donde labora actualmente </w:t>
      </w:r>
      <w:r>
        <w:rPr>
          <w:rFonts w:cs="Arial"/>
        </w:rPr>
        <w:t>(véase tabl</w:t>
      </w:r>
      <w:r>
        <w:rPr>
          <w:rFonts w:cs="Arial"/>
        </w:rPr>
        <w:t>a 170).</w:t>
      </w:r>
    </w:p>
    <w:p w:rsidR="00000000" w:rsidRDefault="00A72F44">
      <w:pPr>
        <w:pStyle w:val="Textoindependiente"/>
        <w:rPr>
          <w:b/>
          <w:bCs/>
          <w:lang w:val="es-ES"/>
        </w:rPr>
      </w:pPr>
    </w:p>
    <w:p w:rsidR="00000000" w:rsidRDefault="00A72F44">
      <w:pPr>
        <w:pStyle w:val="Textoindependiente"/>
        <w:rPr>
          <w:b/>
          <w:bCs/>
          <w:lang w:val="es-ES"/>
        </w:rPr>
      </w:pPr>
    </w:p>
    <w:p w:rsidR="00000000" w:rsidRDefault="00A72F44">
      <w:pPr>
        <w:ind w:left="540"/>
        <w:rPr>
          <w:rFonts w:cs="Arial"/>
        </w:rPr>
      </w:pPr>
      <w:r>
        <w:t xml:space="preserve">El coeficiente de correlación negativo entre la  Categoría económica y la zona del plantel donde labora actualmente, indica que los directores o rectores que tienen una mayor categoría económica(sueldo básico) laboran en planteles ubicados en el </w:t>
      </w:r>
      <w:r>
        <w:t>área urbana.</w:t>
      </w:r>
    </w:p>
    <w:p w:rsidR="00000000" w:rsidRDefault="00A72F44">
      <w:pPr>
        <w:ind w:left="540"/>
        <w:rPr>
          <w:rFonts w:cs="Arial"/>
        </w:rPr>
      </w:pPr>
      <w:r>
        <w:rPr>
          <w:rFonts w:cs="Arial"/>
          <w:noProof/>
          <w:sz w:val="20"/>
        </w:rPr>
        <w:pict>
          <v:shape id="_x0000_s1061" type="#_x0000_t202" style="position:absolute;left:0;text-align:left;margin-left:-9pt;margin-top:15.6pt;width:413.2pt;height:397.95pt;z-index:251656704" o:allowoverlap="f" strokeweight="3pt">
            <v:stroke linestyle="thinThin"/>
            <v:textbox style="mso-next-textbox:#_x0000_s1061">
              <w:txbxContent>
                <w:p w:rsidR="00000000" w:rsidRDefault="00A72F44">
                  <w:pPr>
                    <w:pStyle w:val="Ttulo1"/>
                    <w:spacing w:line="240" w:lineRule="auto"/>
                    <w:rPr>
                      <w:rFonts w:cs="Times New Roman"/>
                      <w:sz w:val="20"/>
                      <w:lang w:val="es-ES"/>
                    </w:rPr>
                  </w:pPr>
                  <w:r>
                    <w:rPr>
                      <w:rFonts w:cs="Times New Roman"/>
                      <w:sz w:val="20"/>
                      <w:lang w:val="es-ES"/>
                    </w:rPr>
                    <w:t>Tabla 170</w:t>
                  </w:r>
                </w:p>
                <w:p w:rsidR="00000000" w:rsidRDefault="00A72F44">
                  <w:pPr>
                    <w:pStyle w:val="Textoindependiente2"/>
                    <w:spacing w:line="240" w:lineRule="auto"/>
                    <w:rPr>
                      <w:rFonts w:ascii="Times New Roman" w:hAnsi="Times New Roman"/>
                      <w:b/>
                      <w:bCs/>
                      <w:sz w:val="22"/>
                      <w:u w:val="none"/>
                    </w:rPr>
                  </w:pPr>
                  <w:r>
                    <w:rPr>
                      <w:rFonts w:ascii="Times New Roman" w:hAnsi="Times New Roman"/>
                      <w:b/>
                      <w:bCs/>
                      <w:sz w:val="22"/>
                      <w:u w:val="none"/>
                    </w:rPr>
                    <w:t>Provincia Del Guayas: Censo del Magisterio Nacional</w:t>
                  </w:r>
                </w:p>
                <w:p w:rsidR="00000000" w:rsidRDefault="00A72F44">
                  <w:pPr>
                    <w:spacing w:line="240" w:lineRule="auto"/>
                    <w:jc w:val="center"/>
                    <w:rPr>
                      <w:rFonts w:ascii="Times New Roman" w:hAnsi="Times New Roman"/>
                      <w:b/>
                      <w:bCs/>
                      <w:i/>
                      <w:iCs/>
                      <w:sz w:val="22"/>
                    </w:rPr>
                  </w:pPr>
                  <w:r>
                    <w:rPr>
                      <w:rFonts w:ascii="Times New Roman" w:hAnsi="Times New Roman"/>
                      <w:b/>
                      <w:bCs/>
                      <w:i/>
                      <w:iCs/>
                      <w:sz w:val="22"/>
                    </w:rPr>
                    <w:t>Grupo Directores o Rectores</w:t>
                  </w:r>
                </w:p>
                <w:p w:rsidR="00000000" w:rsidRDefault="00A72F44">
                  <w:pPr>
                    <w:spacing w:line="240" w:lineRule="auto"/>
                    <w:jc w:val="center"/>
                    <w:rPr>
                      <w:rFonts w:ascii="Times New Roman" w:hAnsi="Times New Roman"/>
                      <w:i/>
                      <w:iCs/>
                      <w:sz w:val="22"/>
                    </w:rPr>
                  </w:pPr>
                  <w:r>
                    <w:rPr>
                      <w:rFonts w:ascii="Times New Roman" w:hAnsi="Times New Roman"/>
                      <w:b/>
                      <w:bCs/>
                      <w:i/>
                      <w:iCs/>
                      <w:sz w:val="22"/>
                    </w:rPr>
                    <w:t>Correlaciones obtenidas con valores entre- 0.6 y – 0.4</w:t>
                  </w:r>
                </w:p>
                <w:p w:rsidR="00000000" w:rsidRDefault="00A72F44">
                  <w:pPr>
                    <w:pStyle w:val="Textoindependiente2"/>
                    <w:spacing w:line="240" w:lineRule="auto"/>
                    <w:rPr>
                      <w:sz w:val="24"/>
                    </w:rPr>
                  </w:pPr>
                </w:p>
                <w:tbl>
                  <w:tblPr>
                    <w:tblW w:w="750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86"/>
                    <w:gridCol w:w="2595"/>
                    <w:gridCol w:w="2520"/>
                  </w:tblGrid>
                  <w:tr w:rsidR="00000000">
                    <w:trPr>
                      <w:cantSplit/>
                      <w:trHeight w:val="507"/>
                      <w:jc w:val="center"/>
                    </w:trPr>
                    <w:tc>
                      <w:tcPr>
                        <w:tcW w:w="2386" w:type="dxa"/>
                        <w:noWrap/>
                        <w:tcMar>
                          <w:top w:w="15" w:type="dxa"/>
                          <w:left w:w="15" w:type="dxa"/>
                          <w:bottom w:w="0" w:type="dxa"/>
                          <w:right w:w="15" w:type="dxa"/>
                        </w:tcMar>
                        <w:vAlign w:val="center"/>
                      </w:tcPr>
                      <w:p w:rsidR="00000000" w:rsidRDefault="00A72F44">
                        <w:pPr>
                          <w:pStyle w:val="Textoindependiente3"/>
                          <w:spacing w:line="240" w:lineRule="auto"/>
                        </w:pPr>
                        <w:r>
                          <w:t xml:space="preserve">Coeficiente de correlación </w:t>
                        </w:r>
                      </w:p>
                      <w:p w:rsidR="00000000" w:rsidRDefault="00A72F44">
                        <w:pPr>
                          <w:spacing w:line="240" w:lineRule="auto"/>
                          <w:jc w:val="center"/>
                          <w:rPr>
                            <w:rFonts w:cs="Arial"/>
                            <w:sz w:val="14"/>
                            <w:szCs w:val="14"/>
                          </w:rPr>
                        </w:pPr>
                      </w:p>
                    </w:tc>
                    <w:tc>
                      <w:tcPr>
                        <w:tcW w:w="5115" w:type="dxa"/>
                        <w:gridSpan w:val="2"/>
                        <w:tcMar>
                          <w:top w:w="15" w:type="dxa"/>
                          <w:left w:w="15" w:type="dxa"/>
                          <w:bottom w:w="0" w:type="dxa"/>
                          <w:right w:w="15" w:type="dxa"/>
                        </w:tcMar>
                        <w:vAlign w:val="center"/>
                      </w:tcPr>
                      <w:p w:rsidR="00000000" w:rsidRDefault="00A72F44">
                        <w:pPr>
                          <w:pStyle w:val="Ttulo1"/>
                          <w:spacing w:line="240" w:lineRule="auto"/>
                          <w:rPr>
                            <w:rFonts w:ascii="Times New Roman" w:hAnsi="Times New Roman" w:cs="Times New Roman"/>
                            <w:i/>
                            <w:iCs/>
                            <w:sz w:val="16"/>
                            <w:u w:val="single"/>
                          </w:rPr>
                        </w:pPr>
                        <w:r>
                          <w:rPr>
                            <w:rFonts w:ascii="Times New Roman" w:hAnsi="Times New Roman" w:cs="Times New Roman"/>
                            <w:i/>
                            <w:iCs/>
                            <w:sz w:val="16"/>
                            <w:u w:val="single"/>
                          </w:rPr>
                          <w:t>Variable i vs. Variable j</w:t>
                        </w:r>
                      </w:p>
                    </w:tc>
                  </w:tr>
                  <w:tr w:rsidR="00000000">
                    <w:trPr>
                      <w:trHeight w:val="533"/>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-0,439</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 xml:space="preserve">Zona de ubicación del plantel donde labora </w:t>
                        </w:r>
                        <w:r>
                          <w:rPr>
                            <w:rFonts w:cs="Arial"/>
                            <w:sz w:val="14"/>
                            <w:szCs w:val="14"/>
                          </w:rPr>
                          <w:t>actualmente(IL</w:t>
                        </w:r>
                        <w:r>
                          <w:rPr>
                            <w:rFonts w:cs="Arial"/>
                            <w:sz w:val="14"/>
                            <w:szCs w:val="14"/>
                            <w:vertAlign w:val="subscript"/>
                          </w:rPr>
                          <w:t>7</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Categoría Económica(IE11)</w:t>
                        </w:r>
                      </w:p>
                    </w:tc>
                  </w:tr>
                  <w:tr w:rsidR="00000000">
                    <w:trPr>
                      <w:trHeight w:val="513"/>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-0,438</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pertenece presupuestariamente(ILN</w:t>
                        </w:r>
                        <w:r>
                          <w:rPr>
                            <w:rFonts w:cs="Arial"/>
                            <w:sz w:val="14"/>
                            <w:szCs w:val="14"/>
                            <w:vertAlign w:val="subscript"/>
                          </w:rPr>
                          <w:t>7</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Categoría Económica(IE11)</w:t>
                        </w:r>
                      </w:p>
                    </w:tc>
                  </w:tr>
                  <w:tr w:rsidR="00000000">
                    <w:trPr>
                      <w:trHeight w:val="501"/>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-0,428</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labora actualmente(IL</w:t>
                        </w:r>
                        <w:r>
                          <w:rPr>
                            <w:rFonts w:cs="Arial"/>
                            <w:sz w:val="14"/>
                            <w:szCs w:val="14"/>
                            <w:vertAlign w:val="subscript"/>
                          </w:rPr>
                          <w:t>7</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Categoría Nominal(IE10)</w:t>
                        </w:r>
                      </w:p>
                    </w:tc>
                  </w:tr>
                  <w:tr w:rsidR="00000000">
                    <w:trPr>
                      <w:trHeight w:val="475"/>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-0,428</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Categor</w:t>
                        </w:r>
                        <w:r>
                          <w:rPr>
                            <w:rFonts w:cs="Arial"/>
                            <w:sz w:val="14"/>
                            <w:szCs w:val="14"/>
                          </w:rPr>
                          <w:t>ía Nominal(IE</w:t>
                        </w:r>
                        <w:r>
                          <w:rPr>
                            <w:rFonts w:cs="Arial"/>
                            <w:sz w:val="14"/>
                            <w:szCs w:val="14"/>
                            <w:vertAlign w:val="subscript"/>
                          </w:rPr>
                          <w:t>10</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labora actualmente(IL7)</w:t>
                        </w:r>
                      </w:p>
                    </w:tc>
                  </w:tr>
                  <w:tr w:rsidR="00000000">
                    <w:trPr>
                      <w:trHeight w:val="345"/>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-0,427</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Categoría Nominal(IE</w:t>
                        </w:r>
                        <w:r>
                          <w:rPr>
                            <w:rFonts w:cs="Arial"/>
                            <w:sz w:val="14"/>
                            <w:szCs w:val="14"/>
                            <w:vertAlign w:val="subscript"/>
                          </w:rPr>
                          <w:t>10</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pertenece presupuestariamente (ILN</w:t>
                        </w:r>
                        <w:r>
                          <w:rPr>
                            <w:rFonts w:cs="Arial"/>
                            <w:sz w:val="14"/>
                            <w:szCs w:val="14"/>
                            <w:vertAlign w:val="subscript"/>
                          </w:rPr>
                          <w:t>7</w:t>
                        </w:r>
                        <w:r>
                          <w:rPr>
                            <w:rFonts w:cs="Arial"/>
                            <w:sz w:val="14"/>
                            <w:szCs w:val="14"/>
                          </w:rPr>
                          <w:t>)</w:t>
                        </w:r>
                      </w:p>
                    </w:tc>
                  </w:tr>
                  <w:tr w:rsidR="00000000">
                    <w:trPr>
                      <w:trHeight w:val="547"/>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-0,427</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pertenece presupuestariamente(</w:t>
                        </w:r>
                        <w:r>
                          <w:rPr>
                            <w:rFonts w:cs="Arial"/>
                            <w:sz w:val="14"/>
                            <w:szCs w:val="14"/>
                          </w:rPr>
                          <w:t>ILN</w:t>
                        </w:r>
                        <w:r>
                          <w:rPr>
                            <w:rFonts w:cs="Arial"/>
                            <w:sz w:val="14"/>
                            <w:szCs w:val="14"/>
                            <w:vertAlign w:val="subscript"/>
                          </w:rPr>
                          <w:t>7</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Categoría Nominal(IE10)</w:t>
                        </w:r>
                      </w:p>
                    </w:tc>
                  </w:tr>
                  <w:tr w:rsidR="00000000">
                    <w:trPr>
                      <w:trHeight w:val="527"/>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-0,418</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labora actualmente(IL</w:t>
                        </w:r>
                        <w:r>
                          <w:rPr>
                            <w:rFonts w:cs="Arial"/>
                            <w:sz w:val="14"/>
                            <w:szCs w:val="14"/>
                            <w:vertAlign w:val="subscript"/>
                          </w:rPr>
                          <w:t>7</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Años de Experiencia(IE8)</w:t>
                        </w:r>
                      </w:p>
                    </w:tc>
                  </w:tr>
                  <w:tr w:rsidR="00000000">
                    <w:trPr>
                      <w:trHeight w:val="529"/>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-0,416</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pertenece presupuestariamente(ILN</w:t>
                        </w:r>
                        <w:r>
                          <w:rPr>
                            <w:rFonts w:cs="Arial"/>
                            <w:sz w:val="14"/>
                            <w:szCs w:val="14"/>
                            <w:vertAlign w:val="subscript"/>
                          </w:rPr>
                          <w:t>7</w:t>
                        </w:r>
                        <w:r>
                          <w:rPr>
                            <w:rFonts w:cs="Arial"/>
                            <w:sz w:val="14"/>
                            <w:szCs w:val="14"/>
                          </w:rPr>
                          <w:t>)</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Años de Experiencia(IE8)</w:t>
                        </w:r>
                      </w:p>
                    </w:tc>
                  </w:tr>
                  <w:tr w:rsidR="00000000">
                    <w:trPr>
                      <w:trHeight w:val="487"/>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b/>
                            <w:bCs/>
                            <w:sz w:val="14"/>
                            <w:szCs w:val="14"/>
                          </w:rPr>
                        </w:pPr>
                        <w:r>
                          <w:rPr>
                            <w:rFonts w:cs="Arial"/>
                            <w:b/>
                            <w:bCs/>
                            <w:sz w:val="14"/>
                            <w:szCs w:val="14"/>
                          </w:rPr>
                          <w:t>-0,408</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b/>
                            <w:bCs/>
                            <w:sz w:val="14"/>
                            <w:szCs w:val="14"/>
                          </w:rPr>
                        </w:pPr>
                        <w:r>
                          <w:rPr>
                            <w:rFonts w:cs="Arial"/>
                            <w:b/>
                            <w:bCs/>
                            <w:sz w:val="14"/>
                            <w:szCs w:val="14"/>
                          </w:rPr>
                          <w:t>Edad (IP2)</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b/>
                            <w:bCs/>
                            <w:sz w:val="14"/>
                            <w:szCs w:val="14"/>
                          </w:rPr>
                        </w:pPr>
                        <w:r>
                          <w:rPr>
                            <w:rFonts w:cs="Arial"/>
                            <w:b/>
                            <w:bCs/>
                            <w:sz w:val="14"/>
                            <w:szCs w:val="14"/>
                          </w:rPr>
                          <w:t>Zona de u</w:t>
                        </w:r>
                        <w:r>
                          <w:rPr>
                            <w:rFonts w:cs="Arial"/>
                            <w:b/>
                            <w:bCs/>
                            <w:sz w:val="14"/>
                            <w:szCs w:val="14"/>
                          </w:rPr>
                          <w:t>bicación del plantel donde labora actualmente(IL</w:t>
                        </w:r>
                        <w:r>
                          <w:rPr>
                            <w:rFonts w:cs="Arial"/>
                            <w:b/>
                            <w:bCs/>
                            <w:sz w:val="14"/>
                            <w:szCs w:val="14"/>
                            <w:vertAlign w:val="subscript"/>
                          </w:rPr>
                          <w:t>7</w:t>
                        </w:r>
                        <w:r>
                          <w:rPr>
                            <w:rFonts w:cs="Arial"/>
                            <w:b/>
                            <w:bCs/>
                            <w:sz w:val="14"/>
                            <w:szCs w:val="14"/>
                          </w:rPr>
                          <w:t>)</w:t>
                        </w:r>
                      </w:p>
                    </w:tc>
                  </w:tr>
                  <w:tr w:rsidR="00000000">
                    <w:trPr>
                      <w:trHeight w:val="523"/>
                      <w:jc w:val="center"/>
                    </w:trPr>
                    <w:tc>
                      <w:tcPr>
                        <w:tcW w:w="2386" w:type="dxa"/>
                        <w:noWrap/>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-0,407</w:t>
                        </w:r>
                      </w:p>
                    </w:tc>
                    <w:tc>
                      <w:tcPr>
                        <w:tcW w:w="2595"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Edad (IP2)</w:t>
                        </w:r>
                      </w:p>
                    </w:tc>
                    <w:tc>
                      <w:tcPr>
                        <w:tcW w:w="2520" w:type="dxa"/>
                        <w:tcMar>
                          <w:top w:w="15" w:type="dxa"/>
                          <w:left w:w="15" w:type="dxa"/>
                          <w:bottom w:w="0" w:type="dxa"/>
                          <w:right w:w="15" w:type="dxa"/>
                        </w:tcMar>
                        <w:vAlign w:val="center"/>
                      </w:tcPr>
                      <w:p w:rsidR="00000000" w:rsidRDefault="00A72F44">
                        <w:pPr>
                          <w:spacing w:line="240" w:lineRule="auto"/>
                          <w:jc w:val="center"/>
                          <w:rPr>
                            <w:rFonts w:eastAsia="Arial Unicode MS" w:cs="Arial"/>
                            <w:sz w:val="14"/>
                            <w:szCs w:val="14"/>
                          </w:rPr>
                        </w:pPr>
                        <w:r>
                          <w:rPr>
                            <w:rFonts w:cs="Arial"/>
                            <w:sz w:val="14"/>
                            <w:szCs w:val="14"/>
                          </w:rPr>
                          <w:t>Zona de ubicación del plantel donde pertenece presupuestariamente (ILN</w:t>
                        </w:r>
                        <w:r>
                          <w:rPr>
                            <w:rFonts w:cs="Arial"/>
                            <w:sz w:val="14"/>
                            <w:szCs w:val="14"/>
                            <w:vertAlign w:val="subscript"/>
                          </w:rPr>
                          <w:t>7</w:t>
                        </w:r>
                        <w:r>
                          <w:rPr>
                            <w:rFonts w:cs="Arial"/>
                            <w:sz w:val="14"/>
                            <w:szCs w:val="14"/>
                          </w:rPr>
                          <w:t>)</w:t>
                        </w:r>
                      </w:p>
                    </w:tc>
                  </w:tr>
                </w:tbl>
                <w:p w:rsidR="00000000" w:rsidRDefault="00A72F44">
                  <w:pPr>
                    <w:spacing w:line="240" w:lineRule="auto"/>
                    <w:jc w:val="center"/>
                    <w:rPr>
                      <w:rFonts w:cs="Arial"/>
                      <w:b/>
                      <w:bCs/>
                      <w:sz w:val="16"/>
                    </w:rPr>
                  </w:pPr>
                </w:p>
                <w:p w:rsidR="00000000" w:rsidRDefault="00A72F44">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A72F44">
                  <w:pPr>
                    <w:jc w:val="right"/>
                    <w:rPr>
                      <w:rFonts w:cs="Arial"/>
                      <w:b/>
                      <w:bCs/>
                      <w:i/>
                      <w:iCs/>
                      <w:sz w:val="16"/>
                      <w:u w:val="single"/>
                    </w:rPr>
                  </w:pPr>
                  <w:r>
                    <w:rPr>
                      <w:bCs/>
                      <w:sz w:val="16"/>
                    </w:rPr>
                    <w:t>Elaboración: Eva Marí</w:t>
                  </w:r>
                  <w:r>
                    <w:rPr>
                      <w:bCs/>
                      <w:sz w:val="16"/>
                    </w:rPr>
                    <w:t>a Mera</w:t>
                  </w:r>
                </w:p>
              </w:txbxContent>
            </v:textbox>
            <w10:wrap type="square"/>
          </v:shape>
        </w:pict>
      </w:r>
    </w:p>
    <w:p w:rsidR="00000000" w:rsidRDefault="00A72F44">
      <w:pPr>
        <w:ind w:left="540"/>
        <w:rPr>
          <w:rFonts w:cs="Arial"/>
        </w:rPr>
      </w:pPr>
    </w:p>
    <w:p w:rsidR="00000000" w:rsidRDefault="00A72F44">
      <w:pPr>
        <w:ind w:left="540"/>
        <w:rPr>
          <w:rFonts w:cs="Arial"/>
        </w:rPr>
      </w:pPr>
    </w:p>
    <w:p w:rsidR="00000000" w:rsidRDefault="00A72F44">
      <w:pPr>
        <w:pStyle w:val="Textoindependiente"/>
        <w:ind w:left="540"/>
      </w:pPr>
    </w:p>
    <w:p w:rsidR="00000000" w:rsidRDefault="00A72F44">
      <w:pPr>
        <w:pStyle w:val="Textoindependiente"/>
      </w:pPr>
    </w:p>
    <w:p w:rsidR="00000000" w:rsidRDefault="00A72F44">
      <w:pPr>
        <w:pStyle w:val="Textoindependiente"/>
        <w:rPr>
          <w:b/>
          <w:bCs/>
          <w:lang w:val="es-ES"/>
        </w:rPr>
      </w:pPr>
    </w:p>
    <w:p w:rsidR="00000000" w:rsidRDefault="00A72F44">
      <w:pPr>
        <w:ind w:left="540"/>
        <w:rPr>
          <w:rFonts w:cs="Arial"/>
        </w:rPr>
      </w:pPr>
      <w:r>
        <w:rPr>
          <w:rFonts w:cs="Arial"/>
        </w:rPr>
        <w:t>Al analizar las correlaciones menos significativas decir aquellas correlaciones que se  encuentra en el intervalo (-0.4 a 0.4), hubieron pares de variables en la que se esperaban tengan una correlación significativa las variable y los c</w:t>
      </w:r>
      <w:r>
        <w:rPr>
          <w:rFonts w:cs="Arial"/>
        </w:rPr>
        <w:t>oeficientes se muestran en la tabla 171</w:t>
      </w:r>
    </w:p>
    <w:p w:rsidR="00000000" w:rsidRDefault="00A72F44">
      <w:pPr>
        <w:pStyle w:val="Textoindependiente"/>
        <w:rPr>
          <w:lang w:val="es-ES"/>
        </w:rPr>
      </w:pPr>
    </w:p>
    <w:p w:rsidR="00A72F44" w:rsidRDefault="00A72F44">
      <w:pPr>
        <w:pStyle w:val="Textoindependiente"/>
        <w:rPr>
          <w:b/>
          <w:bCs/>
        </w:rPr>
      </w:pPr>
      <w:r>
        <w:rPr>
          <w:noProof/>
        </w:rPr>
        <w:pict>
          <v:shape id="_x0000_s1062" type="#_x0000_t202" style="position:absolute;left:0;text-align:left;margin-left:27pt;margin-top:6pt;width:5in;height:262.6pt;z-index:-251658752;mso-wrap-edited:f" wrapcoords="-86 0 -86 21600 21686 21600 21686 0 -86 0" strokeweight="3pt">
            <v:stroke linestyle="thinThin"/>
            <v:textbox style="mso-next-textbox:#_x0000_s1062">
              <w:txbxContent>
                <w:p w:rsidR="00000000" w:rsidRDefault="00A72F44">
                  <w:pPr>
                    <w:spacing w:line="240" w:lineRule="auto"/>
                    <w:jc w:val="center"/>
                    <w:rPr>
                      <w:rFonts w:cs="Arial"/>
                      <w:b/>
                      <w:bCs/>
                      <w:sz w:val="20"/>
                    </w:rPr>
                  </w:pPr>
                  <w:r>
                    <w:rPr>
                      <w:rFonts w:cs="Arial"/>
                      <w:b/>
                      <w:bCs/>
                      <w:sz w:val="20"/>
                    </w:rPr>
                    <w:t>Tabla 171</w:t>
                  </w:r>
                </w:p>
                <w:p w:rsidR="00000000" w:rsidRDefault="00A72F44">
                  <w:pPr>
                    <w:pStyle w:val="Textoindependiente2"/>
                    <w:spacing w:line="240" w:lineRule="auto"/>
                    <w:rPr>
                      <w:rFonts w:ascii="Times New Roman" w:hAnsi="Times New Roman"/>
                      <w:b/>
                      <w:bCs/>
                      <w:sz w:val="22"/>
                      <w:u w:val="none"/>
                    </w:rPr>
                  </w:pPr>
                  <w:r>
                    <w:rPr>
                      <w:rFonts w:ascii="Times New Roman" w:hAnsi="Times New Roman"/>
                      <w:b/>
                      <w:bCs/>
                      <w:sz w:val="22"/>
                      <w:u w:val="none"/>
                    </w:rPr>
                    <w:t>Provincia Del Guayas: Censo del Magisterio Nacional</w:t>
                  </w:r>
                </w:p>
                <w:p w:rsidR="00000000" w:rsidRDefault="00A72F44">
                  <w:pPr>
                    <w:spacing w:line="240" w:lineRule="auto"/>
                    <w:jc w:val="center"/>
                    <w:rPr>
                      <w:rFonts w:ascii="Times New Roman" w:hAnsi="Times New Roman"/>
                      <w:i/>
                      <w:iCs/>
                      <w:sz w:val="22"/>
                    </w:rPr>
                  </w:pPr>
                  <w:r>
                    <w:rPr>
                      <w:rFonts w:ascii="Times New Roman" w:hAnsi="Times New Roman"/>
                      <w:i/>
                      <w:iCs/>
                      <w:sz w:val="22"/>
                    </w:rPr>
                    <w:t>Grupo Directores o Rectores</w:t>
                  </w:r>
                </w:p>
                <w:p w:rsidR="00000000" w:rsidRDefault="00A72F44">
                  <w:pPr>
                    <w:spacing w:line="240" w:lineRule="auto"/>
                    <w:jc w:val="center"/>
                    <w:rPr>
                      <w:rFonts w:ascii="Times New Roman" w:hAnsi="Times New Roman"/>
                      <w:i/>
                      <w:iCs/>
                      <w:sz w:val="22"/>
                    </w:rPr>
                  </w:pPr>
                  <w:r>
                    <w:rPr>
                      <w:rFonts w:ascii="Times New Roman" w:hAnsi="Times New Roman"/>
                      <w:i/>
                      <w:iCs/>
                      <w:sz w:val="22"/>
                    </w:rPr>
                    <w:t>Correlacio</w:t>
                  </w:r>
                  <w:r>
                    <w:rPr>
                      <w:rFonts w:ascii="Times New Roman" w:hAnsi="Times New Roman"/>
                      <w:i/>
                      <w:iCs/>
                      <w:sz w:val="22"/>
                    </w:rPr>
                    <w:t xml:space="preserve">nes obtenidas con valores entre -0.4 y 0.4 </w:t>
                  </w:r>
                </w:p>
                <w:p w:rsidR="00000000" w:rsidRDefault="00A72F44">
                  <w:pPr>
                    <w:spacing w:line="240" w:lineRule="auto"/>
                    <w:jc w:val="center"/>
                    <w:rPr>
                      <w:rFonts w:ascii="Times New Roman" w:hAnsi="Times New Roman"/>
                      <w:i/>
                      <w:iCs/>
                      <w:sz w:val="22"/>
                    </w:rPr>
                  </w:pPr>
                </w:p>
                <w:tbl>
                  <w:tblPr>
                    <w:tblW w:w="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8"/>
                    <w:gridCol w:w="790"/>
                  </w:tblGrid>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240" w:lineRule="auto"/>
                          <w:jc w:val="center"/>
                          <w:rPr>
                            <w:b/>
                            <w:bCs/>
                            <w:sz w:val="14"/>
                            <w:u w:val="single"/>
                            <w:lang w:val="en-US"/>
                          </w:rPr>
                        </w:pPr>
                        <w:r>
                          <w:rPr>
                            <w:b/>
                            <w:bCs/>
                            <w:sz w:val="14"/>
                            <w:u w:val="single"/>
                            <w:lang w:val="en-US"/>
                          </w:rPr>
                          <w:t>Variable i vs. variable j</w:t>
                        </w:r>
                      </w:p>
                    </w:tc>
                    <w:tc>
                      <w:tcPr>
                        <w:tcW w:w="790" w:type="dxa"/>
                        <w:vAlign w:val="center"/>
                      </w:tcPr>
                      <w:p w:rsidR="00000000" w:rsidRDefault="00A72F44">
                        <w:pPr>
                          <w:pStyle w:val="Textoindependiente"/>
                          <w:spacing w:line="240" w:lineRule="auto"/>
                          <w:jc w:val="center"/>
                          <w:rPr>
                            <w:sz w:val="14"/>
                          </w:rPr>
                        </w:pPr>
                        <w:r>
                          <w:rPr>
                            <w:position w:val="-14"/>
                            <w:sz w:val="14"/>
                          </w:rPr>
                          <w:object w:dxaOrig="320" w:dyaOrig="380">
                            <v:shape id="_x0000_i1097" type="#_x0000_t75" style="width:16pt;height:19pt" o:ole="">
                              <v:imagedata r:id="rId150" o:title=""/>
                            </v:shape>
                            <o:OLEObject Type="Embed" ProgID="Equation.3" ShapeID="_x0000_i1097" DrawAspect="Content" ObjectID="_1308043116" r:id="rId151"/>
                          </w:objec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 xml:space="preserve"> Ultimo nivel de Instrucción formal(IE</w:t>
                        </w:r>
                        <w:r>
                          <w:rPr>
                            <w:sz w:val="14"/>
                            <w:vertAlign w:val="subscript"/>
                          </w:rPr>
                          <w:t>1</w:t>
                        </w:r>
                        <w:r>
                          <w:rPr>
                            <w:sz w:val="14"/>
                          </w:rPr>
                          <w:t>) con  Clase de Título</w:t>
                        </w:r>
                      </w:p>
                    </w:tc>
                    <w:tc>
                      <w:tcPr>
                        <w:tcW w:w="790" w:type="dxa"/>
                        <w:vAlign w:val="center"/>
                      </w:tcPr>
                      <w:p w:rsidR="00000000" w:rsidRDefault="00A72F44">
                        <w:pPr>
                          <w:pStyle w:val="Textoindependiente"/>
                          <w:spacing w:line="360" w:lineRule="auto"/>
                          <w:jc w:val="center"/>
                          <w:rPr>
                            <w:sz w:val="14"/>
                          </w:rPr>
                        </w:pPr>
                        <w:r>
                          <w:rPr>
                            <w:sz w:val="14"/>
                          </w:rPr>
                          <w:t>0.303</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Ultimo nivel de Instrucción formal(IE</w:t>
                        </w:r>
                        <w:r>
                          <w:rPr>
                            <w:sz w:val="14"/>
                            <w:vertAlign w:val="subscript"/>
                          </w:rPr>
                          <w:t>1</w:t>
                        </w:r>
                        <w:r>
                          <w:rPr>
                            <w:sz w:val="14"/>
                          </w:rPr>
                          <w:t>) con  Tipo de Nombramiento(IE</w:t>
                        </w:r>
                        <w:r>
                          <w:rPr>
                            <w:sz w:val="14"/>
                            <w:vertAlign w:val="subscript"/>
                          </w:rPr>
                          <w:t>7)</w:t>
                        </w:r>
                      </w:p>
                    </w:tc>
                    <w:tc>
                      <w:tcPr>
                        <w:tcW w:w="790" w:type="dxa"/>
                        <w:vAlign w:val="center"/>
                      </w:tcPr>
                      <w:p w:rsidR="00000000" w:rsidRDefault="00A72F44">
                        <w:pPr>
                          <w:pStyle w:val="Textoindependiente"/>
                          <w:spacing w:line="360" w:lineRule="auto"/>
                          <w:jc w:val="center"/>
                          <w:rPr>
                            <w:sz w:val="14"/>
                          </w:rPr>
                        </w:pPr>
                        <w:r>
                          <w:rPr>
                            <w:sz w:val="14"/>
                          </w:rPr>
                          <w:t>0.255</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 xml:space="preserve">Ultimo nivel </w:t>
                        </w:r>
                        <w:r>
                          <w:rPr>
                            <w:sz w:val="14"/>
                          </w:rPr>
                          <w:t>de Instrucción formal(IE</w:t>
                        </w:r>
                        <w:r>
                          <w:rPr>
                            <w:sz w:val="14"/>
                            <w:vertAlign w:val="subscript"/>
                          </w:rPr>
                          <w:t>1</w:t>
                        </w:r>
                        <w:r>
                          <w:rPr>
                            <w:sz w:val="14"/>
                          </w:rPr>
                          <w:t>) con  Función(IE</w:t>
                        </w:r>
                        <w:r>
                          <w:rPr>
                            <w:sz w:val="14"/>
                            <w:vertAlign w:val="subscript"/>
                          </w:rPr>
                          <w:t>9</w:t>
                        </w:r>
                        <w:r>
                          <w:rPr>
                            <w:sz w:val="14"/>
                          </w:rPr>
                          <w:t>)</w:t>
                        </w:r>
                      </w:p>
                    </w:tc>
                    <w:tc>
                      <w:tcPr>
                        <w:tcW w:w="790" w:type="dxa"/>
                        <w:vAlign w:val="center"/>
                      </w:tcPr>
                      <w:p w:rsidR="00000000" w:rsidRDefault="00A72F44">
                        <w:pPr>
                          <w:pStyle w:val="Textoindependiente"/>
                          <w:spacing w:line="360" w:lineRule="auto"/>
                          <w:jc w:val="center"/>
                          <w:rPr>
                            <w:sz w:val="14"/>
                          </w:rPr>
                        </w:pPr>
                        <w:r>
                          <w:rPr>
                            <w:sz w:val="14"/>
                          </w:rPr>
                          <w:t>0.240</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Ultimo nivel de Instrucción formal(IE</w:t>
                        </w:r>
                        <w:r>
                          <w:rPr>
                            <w:sz w:val="14"/>
                            <w:vertAlign w:val="subscript"/>
                          </w:rPr>
                          <w:t>1</w:t>
                        </w:r>
                        <w:r>
                          <w:rPr>
                            <w:sz w:val="14"/>
                          </w:rPr>
                          <w:t>) con  Relación Laboral</w:t>
                        </w:r>
                      </w:p>
                    </w:tc>
                    <w:tc>
                      <w:tcPr>
                        <w:tcW w:w="790" w:type="dxa"/>
                        <w:vAlign w:val="center"/>
                      </w:tcPr>
                      <w:p w:rsidR="00000000" w:rsidRDefault="00A72F44">
                        <w:pPr>
                          <w:pStyle w:val="Textoindependiente"/>
                          <w:spacing w:line="360" w:lineRule="auto"/>
                          <w:jc w:val="center"/>
                          <w:rPr>
                            <w:sz w:val="14"/>
                          </w:rPr>
                        </w:pPr>
                        <w:r>
                          <w:rPr>
                            <w:sz w:val="14"/>
                          </w:rPr>
                          <w:t>0.277</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Tipo de Institución(IL</w:t>
                        </w:r>
                        <w:r>
                          <w:rPr>
                            <w:sz w:val="14"/>
                            <w:vertAlign w:val="subscript"/>
                          </w:rPr>
                          <w:t>1</w:t>
                        </w:r>
                        <w:r>
                          <w:rPr>
                            <w:sz w:val="14"/>
                          </w:rPr>
                          <w:t>) con Función(IE</w:t>
                        </w:r>
                        <w:r>
                          <w:rPr>
                            <w:sz w:val="14"/>
                            <w:vertAlign w:val="subscript"/>
                          </w:rPr>
                          <w:t>9</w:t>
                        </w:r>
                        <w:r>
                          <w:rPr>
                            <w:sz w:val="14"/>
                          </w:rPr>
                          <w:t>)</w:t>
                        </w:r>
                      </w:p>
                    </w:tc>
                    <w:tc>
                      <w:tcPr>
                        <w:tcW w:w="790" w:type="dxa"/>
                        <w:vAlign w:val="center"/>
                      </w:tcPr>
                      <w:p w:rsidR="00000000" w:rsidRDefault="00A72F44">
                        <w:pPr>
                          <w:pStyle w:val="Textoindependiente"/>
                          <w:spacing w:line="360" w:lineRule="auto"/>
                          <w:jc w:val="center"/>
                          <w:rPr>
                            <w:sz w:val="14"/>
                          </w:rPr>
                        </w:pPr>
                        <w:r>
                          <w:rPr>
                            <w:sz w:val="14"/>
                          </w:rPr>
                          <w:t>0.015</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Clase de Titulo(IE</w:t>
                        </w:r>
                        <w:r>
                          <w:rPr>
                            <w:sz w:val="14"/>
                            <w:vertAlign w:val="subscript"/>
                          </w:rPr>
                          <w:t>6</w:t>
                        </w:r>
                        <w:r>
                          <w:rPr>
                            <w:sz w:val="14"/>
                          </w:rPr>
                          <w:t>) con Tipo de Nombramiento(IE</w:t>
                        </w:r>
                        <w:r>
                          <w:rPr>
                            <w:sz w:val="14"/>
                            <w:vertAlign w:val="subscript"/>
                          </w:rPr>
                          <w:t>7</w:t>
                        </w:r>
                        <w:r>
                          <w:rPr>
                            <w:sz w:val="14"/>
                          </w:rPr>
                          <w:t>)</w:t>
                        </w:r>
                      </w:p>
                    </w:tc>
                    <w:tc>
                      <w:tcPr>
                        <w:tcW w:w="790" w:type="dxa"/>
                        <w:vAlign w:val="center"/>
                      </w:tcPr>
                      <w:p w:rsidR="00000000" w:rsidRDefault="00A72F44">
                        <w:pPr>
                          <w:pStyle w:val="Textoindependiente"/>
                          <w:spacing w:line="360" w:lineRule="auto"/>
                          <w:jc w:val="center"/>
                          <w:rPr>
                            <w:sz w:val="14"/>
                          </w:rPr>
                        </w:pPr>
                        <w:r>
                          <w:rPr>
                            <w:sz w:val="14"/>
                          </w:rPr>
                          <w:t>0,393</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Clase de Titulo(IE</w:t>
                        </w:r>
                        <w:r>
                          <w:rPr>
                            <w:sz w:val="14"/>
                            <w:vertAlign w:val="subscript"/>
                          </w:rPr>
                          <w:t>6</w:t>
                        </w:r>
                        <w:r>
                          <w:rPr>
                            <w:sz w:val="14"/>
                          </w:rPr>
                          <w:t>) con Fun</w:t>
                        </w:r>
                        <w:r>
                          <w:rPr>
                            <w:sz w:val="14"/>
                          </w:rPr>
                          <w:t>ción(IE</w:t>
                        </w:r>
                        <w:r>
                          <w:rPr>
                            <w:sz w:val="14"/>
                            <w:vertAlign w:val="subscript"/>
                          </w:rPr>
                          <w:t>9</w:t>
                        </w:r>
                        <w:r>
                          <w:rPr>
                            <w:sz w:val="14"/>
                          </w:rPr>
                          <w:t>)</w:t>
                        </w:r>
                      </w:p>
                    </w:tc>
                    <w:tc>
                      <w:tcPr>
                        <w:tcW w:w="790" w:type="dxa"/>
                        <w:vAlign w:val="center"/>
                      </w:tcPr>
                      <w:p w:rsidR="00000000" w:rsidRDefault="00A72F44">
                        <w:pPr>
                          <w:pStyle w:val="Textoindependiente"/>
                          <w:spacing w:line="360" w:lineRule="auto"/>
                          <w:jc w:val="center"/>
                          <w:rPr>
                            <w:sz w:val="14"/>
                          </w:rPr>
                        </w:pPr>
                        <w:r>
                          <w:rPr>
                            <w:sz w:val="14"/>
                          </w:rPr>
                          <w:t>-0.001</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Tipo de Institución(IL</w:t>
                        </w:r>
                        <w:r>
                          <w:rPr>
                            <w:sz w:val="14"/>
                            <w:vertAlign w:val="subscript"/>
                          </w:rPr>
                          <w:t>1</w:t>
                        </w:r>
                        <w:r>
                          <w:rPr>
                            <w:sz w:val="14"/>
                          </w:rPr>
                          <w:t>) con Clase de Titulo(IE</w:t>
                        </w:r>
                        <w:r>
                          <w:rPr>
                            <w:sz w:val="14"/>
                            <w:vertAlign w:val="subscript"/>
                          </w:rPr>
                          <w:t>6</w:t>
                        </w:r>
                        <w:r>
                          <w:rPr>
                            <w:sz w:val="14"/>
                          </w:rPr>
                          <w:t>)</w:t>
                        </w:r>
                      </w:p>
                    </w:tc>
                    <w:tc>
                      <w:tcPr>
                        <w:tcW w:w="790" w:type="dxa"/>
                        <w:vAlign w:val="center"/>
                      </w:tcPr>
                      <w:p w:rsidR="00000000" w:rsidRDefault="00A72F44">
                        <w:pPr>
                          <w:pStyle w:val="Textoindependiente"/>
                          <w:spacing w:line="360" w:lineRule="auto"/>
                          <w:jc w:val="center"/>
                          <w:rPr>
                            <w:sz w:val="14"/>
                          </w:rPr>
                        </w:pPr>
                        <w:r>
                          <w:rPr>
                            <w:sz w:val="14"/>
                          </w:rPr>
                          <w:t>0.057</w:t>
                        </w:r>
                      </w:p>
                    </w:tc>
                  </w:tr>
                  <w:tr w:rsidR="00000000">
                    <w:tblPrEx>
                      <w:tblCellMar>
                        <w:top w:w="0" w:type="dxa"/>
                        <w:bottom w:w="0" w:type="dxa"/>
                      </w:tblCellMar>
                    </w:tblPrEx>
                    <w:trPr>
                      <w:trHeight w:val="227"/>
                      <w:jc w:val="center"/>
                    </w:trPr>
                    <w:tc>
                      <w:tcPr>
                        <w:tcW w:w="4348" w:type="dxa"/>
                        <w:vAlign w:val="center"/>
                      </w:tcPr>
                      <w:p w:rsidR="00000000" w:rsidRDefault="00A72F44">
                        <w:pPr>
                          <w:pStyle w:val="Textoindependiente"/>
                          <w:spacing w:line="360" w:lineRule="auto"/>
                          <w:rPr>
                            <w:sz w:val="14"/>
                          </w:rPr>
                        </w:pPr>
                        <w:r>
                          <w:rPr>
                            <w:sz w:val="14"/>
                          </w:rPr>
                          <w:t>Tipo de Nombramiento(IE</w:t>
                        </w:r>
                        <w:r>
                          <w:rPr>
                            <w:sz w:val="14"/>
                            <w:vertAlign w:val="subscript"/>
                          </w:rPr>
                          <w:t>7</w:t>
                        </w:r>
                        <w:r>
                          <w:rPr>
                            <w:sz w:val="14"/>
                          </w:rPr>
                          <w:t>) con Tipo de Institución(IL</w:t>
                        </w:r>
                        <w:r>
                          <w:rPr>
                            <w:sz w:val="14"/>
                            <w:vertAlign w:val="subscript"/>
                          </w:rPr>
                          <w:t>1</w:t>
                        </w:r>
                        <w:r>
                          <w:rPr>
                            <w:sz w:val="14"/>
                          </w:rPr>
                          <w:t>)</w:t>
                        </w:r>
                      </w:p>
                    </w:tc>
                    <w:tc>
                      <w:tcPr>
                        <w:tcW w:w="790" w:type="dxa"/>
                        <w:vAlign w:val="center"/>
                      </w:tcPr>
                      <w:p w:rsidR="00000000" w:rsidRDefault="00A72F44">
                        <w:pPr>
                          <w:pStyle w:val="Textoindependiente"/>
                          <w:spacing w:line="360" w:lineRule="auto"/>
                          <w:jc w:val="center"/>
                          <w:rPr>
                            <w:sz w:val="14"/>
                          </w:rPr>
                        </w:pPr>
                        <w:r>
                          <w:rPr>
                            <w:sz w:val="14"/>
                          </w:rPr>
                          <w:t>0.061</w:t>
                        </w:r>
                      </w:p>
                    </w:tc>
                  </w:tr>
                </w:tbl>
                <w:p w:rsidR="00000000" w:rsidRDefault="00A72F44">
                  <w:pPr>
                    <w:spacing w:line="240" w:lineRule="auto"/>
                    <w:rPr>
                      <w:noProof/>
                      <w:sz w:val="20"/>
                    </w:rPr>
                  </w:pPr>
                  <w:r>
                    <w:rPr>
                      <w:noProof/>
                      <w:sz w:val="20"/>
                    </w:rPr>
                    <w:t xml:space="preserve"> </w:t>
                  </w:r>
                </w:p>
                <w:p w:rsidR="00000000" w:rsidRDefault="00A72F44">
                  <w:pPr>
                    <w:numPr>
                      <w:ilvl w:val="12"/>
                      <w:numId w:val="0"/>
                    </w:numPr>
                    <w:spacing w:line="240" w:lineRule="auto"/>
                    <w:jc w:val="center"/>
                    <w:rPr>
                      <w:rFonts w:cs="Arial"/>
                      <w:b/>
                      <w:i/>
                      <w:sz w:val="16"/>
                      <w:u w:val="single"/>
                    </w:rPr>
                  </w:pPr>
                  <w:r>
                    <w:rPr>
                      <w:b/>
                      <w:sz w:val="16"/>
                    </w:rPr>
                    <w:t xml:space="preserve">Fuente: </w:t>
                  </w:r>
                  <w:r>
                    <w:rPr>
                      <w:b/>
                      <w:i/>
                      <w:sz w:val="16"/>
                      <w:u w:val="single"/>
                    </w:rPr>
                    <w:t xml:space="preserve">Base de Datos </w:t>
                  </w:r>
                  <w:r>
                    <w:rPr>
                      <w:rFonts w:cs="Arial"/>
                      <w:b/>
                      <w:i/>
                      <w:sz w:val="16"/>
                      <w:u w:val="single"/>
                    </w:rPr>
                    <w:t>Censo del Magisterio Fiscal y los Servidores Públicos del MEC(2000)</w:t>
                  </w:r>
                </w:p>
                <w:p w:rsidR="00000000" w:rsidRDefault="00A72F44">
                  <w:pPr>
                    <w:jc w:val="right"/>
                    <w:rPr>
                      <w:rFonts w:cs="Arial"/>
                      <w:b/>
                      <w:bCs/>
                      <w:i/>
                      <w:iCs/>
                      <w:sz w:val="16"/>
                      <w:u w:val="single"/>
                    </w:rPr>
                  </w:pPr>
                  <w:r>
                    <w:rPr>
                      <w:bCs/>
                      <w:sz w:val="16"/>
                    </w:rPr>
                    <w:t>Elaboración: Eva María Mera</w:t>
                  </w:r>
                </w:p>
                <w:p w:rsidR="00000000" w:rsidRDefault="00A72F44">
                  <w:pPr>
                    <w:pStyle w:val="Textoindependiente"/>
                    <w:rPr>
                      <w:lang w:val="es-ES"/>
                    </w:rPr>
                  </w:pPr>
                </w:p>
                <w:p w:rsidR="00000000" w:rsidRDefault="00A72F44"/>
              </w:txbxContent>
            </v:textbox>
            <w10:wrap type="square"/>
          </v:shape>
        </w:pict>
      </w:r>
    </w:p>
    <w:sectPr w:rsidR="00A72F44">
      <w:headerReference w:type="even" r:id="rId152"/>
      <w:headerReference w:type="default" r:id="rId153"/>
      <w:type w:val="continuous"/>
      <w:pgSz w:w="11906" w:h="16838" w:code="9"/>
      <w:pgMar w:top="2268" w:right="1361" w:bottom="2268" w:left="2268" w:header="709" w:footer="709" w:gutter="0"/>
      <w:pgNumType w:start="39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44" w:rsidRDefault="00A72F44">
      <w:pPr>
        <w:spacing w:line="240" w:lineRule="auto"/>
      </w:pPr>
      <w:r>
        <w:separator/>
      </w:r>
    </w:p>
  </w:endnote>
  <w:endnote w:type="continuationSeparator" w:id="1">
    <w:p w:rsidR="00A72F44" w:rsidRDefault="00A72F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badi MT Condensed Ligh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44" w:rsidRDefault="00A72F44">
      <w:pPr>
        <w:spacing w:line="240" w:lineRule="auto"/>
      </w:pPr>
      <w:r>
        <w:separator/>
      </w:r>
    </w:p>
  </w:footnote>
  <w:footnote w:type="continuationSeparator" w:id="1">
    <w:p w:rsidR="00A72F44" w:rsidRDefault="00A72F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F4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72F4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F4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1E49">
      <w:rPr>
        <w:rStyle w:val="Nmerodepgina"/>
        <w:noProof/>
      </w:rPr>
      <w:t>399</w:t>
    </w:r>
    <w:r>
      <w:rPr>
        <w:rStyle w:val="Nmerodepgina"/>
      </w:rPr>
      <w:fldChar w:fldCharType="end"/>
    </w:r>
  </w:p>
  <w:p w:rsidR="00000000" w:rsidRDefault="00A72F44">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EE"/>
    <w:multiLevelType w:val="hybridMultilevel"/>
    <w:tmpl w:val="DDA6B5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574751"/>
    <w:multiLevelType w:val="hybridMultilevel"/>
    <w:tmpl w:val="96B05B0E"/>
    <w:lvl w:ilvl="0" w:tplc="C2027542">
      <w:start w:val="1"/>
      <w:numFmt w:val="decimal"/>
      <w:lvlText w:val="%1."/>
      <w:lvlJc w:val="left"/>
      <w:pPr>
        <w:tabs>
          <w:tab w:val="num" w:pos="720"/>
        </w:tabs>
        <w:ind w:left="720" w:hanging="360"/>
      </w:pPr>
    </w:lvl>
    <w:lvl w:ilvl="1" w:tplc="E6C21EE4">
      <w:numFmt w:val="none"/>
      <w:lvlText w:val=""/>
      <w:lvlJc w:val="left"/>
      <w:pPr>
        <w:tabs>
          <w:tab w:val="num" w:pos="360"/>
        </w:tabs>
      </w:pPr>
    </w:lvl>
    <w:lvl w:ilvl="2" w:tplc="5204C3D4">
      <w:numFmt w:val="none"/>
      <w:lvlText w:val=""/>
      <w:lvlJc w:val="left"/>
      <w:pPr>
        <w:tabs>
          <w:tab w:val="num" w:pos="360"/>
        </w:tabs>
      </w:pPr>
    </w:lvl>
    <w:lvl w:ilvl="3" w:tplc="1CE028D4">
      <w:numFmt w:val="none"/>
      <w:lvlText w:val=""/>
      <w:lvlJc w:val="left"/>
      <w:pPr>
        <w:tabs>
          <w:tab w:val="num" w:pos="360"/>
        </w:tabs>
      </w:pPr>
    </w:lvl>
    <w:lvl w:ilvl="4" w:tplc="B22CF362">
      <w:numFmt w:val="none"/>
      <w:lvlText w:val=""/>
      <w:lvlJc w:val="left"/>
      <w:pPr>
        <w:tabs>
          <w:tab w:val="num" w:pos="360"/>
        </w:tabs>
      </w:pPr>
    </w:lvl>
    <w:lvl w:ilvl="5" w:tplc="866AF1B0">
      <w:numFmt w:val="none"/>
      <w:lvlText w:val=""/>
      <w:lvlJc w:val="left"/>
      <w:pPr>
        <w:tabs>
          <w:tab w:val="num" w:pos="360"/>
        </w:tabs>
      </w:pPr>
    </w:lvl>
    <w:lvl w:ilvl="6" w:tplc="AC5612DA">
      <w:numFmt w:val="none"/>
      <w:lvlText w:val=""/>
      <w:lvlJc w:val="left"/>
      <w:pPr>
        <w:tabs>
          <w:tab w:val="num" w:pos="360"/>
        </w:tabs>
      </w:pPr>
    </w:lvl>
    <w:lvl w:ilvl="7" w:tplc="B9C2B5D0">
      <w:numFmt w:val="none"/>
      <w:lvlText w:val=""/>
      <w:lvlJc w:val="left"/>
      <w:pPr>
        <w:tabs>
          <w:tab w:val="num" w:pos="360"/>
        </w:tabs>
      </w:pPr>
    </w:lvl>
    <w:lvl w:ilvl="8" w:tplc="602C0F1E">
      <w:numFmt w:val="none"/>
      <w:lvlText w:val=""/>
      <w:lvlJc w:val="left"/>
      <w:pPr>
        <w:tabs>
          <w:tab w:val="num" w:pos="360"/>
        </w:tabs>
      </w:pPr>
    </w:lvl>
  </w:abstractNum>
  <w:abstractNum w:abstractNumId="2">
    <w:nsid w:val="032B3C94"/>
    <w:multiLevelType w:val="multilevel"/>
    <w:tmpl w:val="4F9A1506"/>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2C2AA2"/>
    <w:multiLevelType w:val="hybridMultilevel"/>
    <w:tmpl w:val="A3D0F06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144F16"/>
    <w:multiLevelType w:val="hybridMultilevel"/>
    <w:tmpl w:val="644E60C2"/>
    <w:lvl w:ilvl="0" w:tplc="988E12EC">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0F783327"/>
    <w:multiLevelType w:val="multilevel"/>
    <w:tmpl w:val="23CA7B0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B40536"/>
    <w:multiLevelType w:val="multilevel"/>
    <w:tmpl w:val="23CA7B0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FF1A0B"/>
    <w:multiLevelType w:val="hybridMultilevel"/>
    <w:tmpl w:val="76784742"/>
    <w:lvl w:ilvl="0" w:tplc="F3FA77B4">
      <w:start w:val="1"/>
      <w:numFmt w:val="bullet"/>
      <w:lvlText w:val=""/>
      <w:lvlJc w:val="left"/>
      <w:pPr>
        <w:tabs>
          <w:tab w:val="num" w:pos="4253"/>
        </w:tabs>
        <w:ind w:left="4253" w:hanging="360"/>
      </w:pPr>
      <w:rPr>
        <w:rFonts w:ascii="Wingdings" w:hAnsi="Wingdings" w:hint="default"/>
      </w:rPr>
    </w:lvl>
    <w:lvl w:ilvl="1" w:tplc="0C0A0003">
      <w:start w:val="1"/>
      <w:numFmt w:val="bullet"/>
      <w:lvlText w:val="o"/>
      <w:lvlJc w:val="left"/>
      <w:pPr>
        <w:tabs>
          <w:tab w:val="num" w:pos="2863"/>
        </w:tabs>
        <w:ind w:left="2863" w:hanging="360"/>
      </w:pPr>
      <w:rPr>
        <w:rFonts w:ascii="Courier New" w:hAnsi="Courier New" w:hint="default"/>
      </w:rPr>
    </w:lvl>
    <w:lvl w:ilvl="2" w:tplc="0C0A0005" w:tentative="1">
      <w:start w:val="1"/>
      <w:numFmt w:val="bullet"/>
      <w:lvlText w:val=""/>
      <w:lvlJc w:val="left"/>
      <w:pPr>
        <w:tabs>
          <w:tab w:val="num" w:pos="3583"/>
        </w:tabs>
        <w:ind w:left="3583" w:hanging="360"/>
      </w:pPr>
      <w:rPr>
        <w:rFonts w:ascii="Wingdings" w:hAnsi="Wingdings" w:hint="default"/>
      </w:rPr>
    </w:lvl>
    <w:lvl w:ilvl="3" w:tplc="0C0A0001" w:tentative="1">
      <w:start w:val="1"/>
      <w:numFmt w:val="bullet"/>
      <w:lvlText w:val=""/>
      <w:lvlJc w:val="left"/>
      <w:pPr>
        <w:tabs>
          <w:tab w:val="num" w:pos="4303"/>
        </w:tabs>
        <w:ind w:left="4303" w:hanging="360"/>
      </w:pPr>
      <w:rPr>
        <w:rFonts w:ascii="Symbol" w:hAnsi="Symbol" w:hint="default"/>
      </w:rPr>
    </w:lvl>
    <w:lvl w:ilvl="4" w:tplc="0C0A0003" w:tentative="1">
      <w:start w:val="1"/>
      <w:numFmt w:val="bullet"/>
      <w:lvlText w:val="o"/>
      <w:lvlJc w:val="left"/>
      <w:pPr>
        <w:tabs>
          <w:tab w:val="num" w:pos="5023"/>
        </w:tabs>
        <w:ind w:left="5023" w:hanging="360"/>
      </w:pPr>
      <w:rPr>
        <w:rFonts w:ascii="Courier New" w:hAnsi="Courier New" w:hint="default"/>
      </w:rPr>
    </w:lvl>
    <w:lvl w:ilvl="5" w:tplc="0C0A0005" w:tentative="1">
      <w:start w:val="1"/>
      <w:numFmt w:val="bullet"/>
      <w:lvlText w:val=""/>
      <w:lvlJc w:val="left"/>
      <w:pPr>
        <w:tabs>
          <w:tab w:val="num" w:pos="5743"/>
        </w:tabs>
        <w:ind w:left="5743" w:hanging="360"/>
      </w:pPr>
      <w:rPr>
        <w:rFonts w:ascii="Wingdings" w:hAnsi="Wingdings" w:hint="default"/>
      </w:rPr>
    </w:lvl>
    <w:lvl w:ilvl="6" w:tplc="0C0A0001" w:tentative="1">
      <w:start w:val="1"/>
      <w:numFmt w:val="bullet"/>
      <w:lvlText w:val=""/>
      <w:lvlJc w:val="left"/>
      <w:pPr>
        <w:tabs>
          <w:tab w:val="num" w:pos="6463"/>
        </w:tabs>
        <w:ind w:left="6463" w:hanging="360"/>
      </w:pPr>
      <w:rPr>
        <w:rFonts w:ascii="Symbol" w:hAnsi="Symbol" w:hint="default"/>
      </w:rPr>
    </w:lvl>
    <w:lvl w:ilvl="7" w:tplc="0C0A0003" w:tentative="1">
      <w:start w:val="1"/>
      <w:numFmt w:val="bullet"/>
      <w:lvlText w:val="o"/>
      <w:lvlJc w:val="left"/>
      <w:pPr>
        <w:tabs>
          <w:tab w:val="num" w:pos="7183"/>
        </w:tabs>
        <w:ind w:left="7183" w:hanging="360"/>
      </w:pPr>
      <w:rPr>
        <w:rFonts w:ascii="Courier New" w:hAnsi="Courier New" w:hint="default"/>
      </w:rPr>
    </w:lvl>
    <w:lvl w:ilvl="8" w:tplc="0C0A0005" w:tentative="1">
      <w:start w:val="1"/>
      <w:numFmt w:val="bullet"/>
      <w:lvlText w:val=""/>
      <w:lvlJc w:val="left"/>
      <w:pPr>
        <w:tabs>
          <w:tab w:val="num" w:pos="7903"/>
        </w:tabs>
        <w:ind w:left="7903" w:hanging="360"/>
      </w:pPr>
      <w:rPr>
        <w:rFonts w:ascii="Wingdings" w:hAnsi="Wingdings" w:hint="default"/>
      </w:rPr>
    </w:lvl>
  </w:abstractNum>
  <w:abstractNum w:abstractNumId="8">
    <w:nsid w:val="12561CE1"/>
    <w:multiLevelType w:val="multilevel"/>
    <w:tmpl w:val="23CA7B0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A80CB1"/>
    <w:multiLevelType w:val="multilevel"/>
    <w:tmpl w:val="23CA7B0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73111B"/>
    <w:multiLevelType w:val="hybridMultilevel"/>
    <w:tmpl w:val="A3D0F06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F409C3"/>
    <w:multiLevelType w:val="hybridMultilevel"/>
    <w:tmpl w:val="3F60A590"/>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nsid w:val="1F511125"/>
    <w:multiLevelType w:val="hybridMultilevel"/>
    <w:tmpl w:val="DC02E7DC"/>
    <w:lvl w:ilvl="0" w:tplc="0C0A000F">
      <w:start w:val="1"/>
      <w:numFmt w:val="decimal"/>
      <w:lvlText w:val="%1."/>
      <w:lvlJc w:val="left"/>
      <w:pPr>
        <w:tabs>
          <w:tab w:val="num" w:pos="720"/>
        </w:tabs>
        <w:ind w:left="720" w:hanging="360"/>
      </w:pPr>
    </w:lvl>
    <w:lvl w:ilvl="1" w:tplc="A2C028E4">
      <w:start w:val="1"/>
      <w:numFmt w:val="bullet"/>
      <w:lvlText w:val=""/>
      <w:lvlJc w:val="left"/>
      <w:pPr>
        <w:tabs>
          <w:tab w:val="num" w:pos="1440"/>
        </w:tabs>
        <w:ind w:left="1440" w:hanging="360"/>
      </w:pPr>
      <w:rPr>
        <w:rFonts w:ascii="Symbol" w:hAnsi="Symbol" w:hint="default"/>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1B71A6"/>
    <w:multiLevelType w:val="hybridMultilevel"/>
    <w:tmpl w:val="6F6ABC84"/>
    <w:lvl w:ilvl="0" w:tplc="F4A4D8A2">
      <w:start w:val="1"/>
      <w:numFmt w:val="bullet"/>
      <w:lvlText w:val="-"/>
      <w:lvlJc w:val="left"/>
      <w:pPr>
        <w:tabs>
          <w:tab w:val="num" w:pos="720"/>
        </w:tabs>
        <w:ind w:left="720" w:hanging="360"/>
      </w:pPr>
      <w:rPr>
        <w:rFonts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184659"/>
    <w:multiLevelType w:val="multilevel"/>
    <w:tmpl w:val="FB1ACF7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D3514E"/>
    <w:multiLevelType w:val="hybridMultilevel"/>
    <w:tmpl w:val="C01C9596"/>
    <w:lvl w:ilvl="0" w:tplc="A2C028E4">
      <w:start w:val="1"/>
      <w:numFmt w:val="bullet"/>
      <w:lvlText w:val=""/>
      <w:lvlJc w:val="left"/>
      <w:pPr>
        <w:tabs>
          <w:tab w:val="num" w:pos="1068"/>
        </w:tabs>
        <w:ind w:left="1068"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8E4679"/>
    <w:multiLevelType w:val="multilevel"/>
    <w:tmpl w:val="B846F916"/>
    <w:lvl w:ilvl="0">
      <w:start w:val="1"/>
      <w:numFmt w:val="decimal"/>
      <w:lvlText w:val="%1."/>
      <w:legacy w:legacy="1" w:legacySpace="120" w:legacyIndent="360"/>
      <w:lvlJc w:val="left"/>
      <w:pPr>
        <w:ind w:left="3144" w:hanging="360"/>
      </w:pPr>
    </w:lvl>
    <w:lvl w:ilvl="1">
      <w:start w:val="1"/>
      <w:numFmt w:val="lowerLetter"/>
      <w:lvlText w:val="%2."/>
      <w:legacy w:legacy="1" w:legacySpace="120" w:legacyIndent="360"/>
      <w:lvlJc w:val="left"/>
      <w:pPr>
        <w:ind w:left="3504" w:hanging="360"/>
      </w:pPr>
    </w:lvl>
    <w:lvl w:ilvl="2">
      <w:start w:val="1"/>
      <w:numFmt w:val="lowerRoman"/>
      <w:lvlText w:val="%3."/>
      <w:legacy w:legacy="1" w:legacySpace="120" w:legacyIndent="180"/>
      <w:lvlJc w:val="left"/>
      <w:pPr>
        <w:ind w:left="3684" w:hanging="180"/>
      </w:pPr>
    </w:lvl>
    <w:lvl w:ilvl="3">
      <w:start w:val="1"/>
      <w:numFmt w:val="decimal"/>
      <w:lvlText w:val="%4."/>
      <w:legacy w:legacy="1" w:legacySpace="120" w:legacyIndent="360"/>
      <w:lvlJc w:val="left"/>
      <w:pPr>
        <w:ind w:left="4044" w:hanging="360"/>
      </w:pPr>
    </w:lvl>
    <w:lvl w:ilvl="4">
      <w:start w:val="1"/>
      <w:numFmt w:val="lowerLetter"/>
      <w:lvlText w:val="%5."/>
      <w:legacy w:legacy="1" w:legacySpace="120" w:legacyIndent="360"/>
      <w:lvlJc w:val="left"/>
      <w:pPr>
        <w:ind w:left="4404" w:hanging="360"/>
      </w:pPr>
    </w:lvl>
    <w:lvl w:ilvl="5">
      <w:start w:val="1"/>
      <w:numFmt w:val="lowerRoman"/>
      <w:lvlText w:val="%6."/>
      <w:legacy w:legacy="1" w:legacySpace="120" w:legacyIndent="180"/>
      <w:lvlJc w:val="left"/>
      <w:pPr>
        <w:ind w:left="4584" w:hanging="180"/>
      </w:pPr>
    </w:lvl>
    <w:lvl w:ilvl="6">
      <w:start w:val="1"/>
      <w:numFmt w:val="decimal"/>
      <w:lvlText w:val="%7."/>
      <w:legacy w:legacy="1" w:legacySpace="120" w:legacyIndent="360"/>
      <w:lvlJc w:val="left"/>
      <w:pPr>
        <w:ind w:left="4944" w:hanging="360"/>
      </w:pPr>
    </w:lvl>
    <w:lvl w:ilvl="7">
      <w:start w:val="1"/>
      <w:numFmt w:val="lowerLetter"/>
      <w:lvlText w:val="%8."/>
      <w:legacy w:legacy="1" w:legacySpace="120" w:legacyIndent="360"/>
      <w:lvlJc w:val="left"/>
      <w:pPr>
        <w:ind w:left="5304" w:hanging="360"/>
      </w:pPr>
    </w:lvl>
    <w:lvl w:ilvl="8">
      <w:start w:val="1"/>
      <w:numFmt w:val="lowerRoman"/>
      <w:lvlText w:val="%9."/>
      <w:legacy w:legacy="1" w:legacySpace="120" w:legacyIndent="180"/>
      <w:lvlJc w:val="left"/>
      <w:pPr>
        <w:ind w:left="5484" w:hanging="180"/>
      </w:pPr>
    </w:lvl>
  </w:abstractNum>
  <w:abstractNum w:abstractNumId="17">
    <w:nsid w:val="26844206"/>
    <w:multiLevelType w:val="multilevel"/>
    <w:tmpl w:val="23CA7B0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0829F8"/>
    <w:multiLevelType w:val="hybridMultilevel"/>
    <w:tmpl w:val="8CA654B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7437C3F"/>
    <w:multiLevelType w:val="hybridMultilevel"/>
    <w:tmpl w:val="C1DA3DF0"/>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2D7B0FC9"/>
    <w:multiLevelType w:val="hybridMultilevel"/>
    <w:tmpl w:val="63AC530C"/>
    <w:lvl w:ilvl="0" w:tplc="04DCCDBC">
      <w:start w:val="8"/>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63C6A67"/>
    <w:multiLevelType w:val="multilevel"/>
    <w:tmpl w:val="7422C8C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995A88"/>
    <w:multiLevelType w:val="hybridMultilevel"/>
    <w:tmpl w:val="A9046C8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28D528F"/>
    <w:multiLevelType w:val="hybridMultilevel"/>
    <w:tmpl w:val="D8EA0E8A"/>
    <w:lvl w:ilvl="0" w:tplc="B0DED204">
      <w:start w:val="22"/>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9535DD"/>
    <w:multiLevelType w:val="hybridMultilevel"/>
    <w:tmpl w:val="30C4248E"/>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6DC1FBA"/>
    <w:multiLevelType w:val="hybridMultilevel"/>
    <w:tmpl w:val="AE36F35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76D5F98"/>
    <w:multiLevelType w:val="singleLevel"/>
    <w:tmpl w:val="0C0A000F"/>
    <w:lvl w:ilvl="0">
      <w:start w:val="1"/>
      <w:numFmt w:val="decimal"/>
      <w:lvlText w:val="%1."/>
      <w:lvlJc w:val="left"/>
      <w:pPr>
        <w:tabs>
          <w:tab w:val="num" w:pos="360"/>
        </w:tabs>
        <w:ind w:left="360" w:hanging="360"/>
      </w:pPr>
    </w:lvl>
  </w:abstractNum>
  <w:abstractNum w:abstractNumId="27">
    <w:nsid w:val="498C3290"/>
    <w:multiLevelType w:val="hybridMultilevel"/>
    <w:tmpl w:val="146CDA50"/>
    <w:lvl w:ilvl="0" w:tplc="0C0A0005">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8">
    <w:nsid w:val="49E6339D"/>
    <w:multiLevelType w:val="hybridMultilevel"/>
    <w:tmpl w:val="84FC1A52"/>
    <w:lvl w:ilvl="0" w:tplc="F9B09F08">
      <w:start w:val="1"/>
      <w:numFmt w:val="decimal"/>
      <w:lvlText w:val="%1."/>
      <w:lvlJc w:val="left"/>
      <w:pPr>
        <w:tabs>
          <w:tab w:val="num" w:pos="900"/>
        </w:tabs>
        <w:ind w:left="900" w:hanging="360"/>
      </w:pPr>
      <w:rPr>
        <w:rFonts w:hint="default"/>
      </w:rPr>
    </w:lvl>
    <w:lvl w:ilvl="1" w:tplc="04DCCDBC">
      <w:start w:val="8"/>
      <w:numFmt w:val="decimal"/>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nsid w:val="4B1F2DF7"/>
    <w:multiLevelType w:val="hybridMultilevel"/>
    <w:tmpl w:val="471C730C"/>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4F86D61"/>
    <w:multiLevelType w:val="hybridMultilevel"/>
    <w:tmpl w:val="F2928D9A"/>
    <w:lvl w:ilvl="0" w:tplc="A2C028E4">
      <w:start w:val="1"/>
      <w:numFmt w:val="bullet"/>
      <w:lvlText w:val=""/>
      <w:lvlJc w:val="left"/>
      <w:pPr>
        <w:tabs>
          <w:tab w:val="num" w:pos="1068"/>
        </w:tabs>
        <w:ind w:left="1068"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EDC5F81"/>
    <w:multiLevelType w:val="hybridMultilevel"/>
    <w:tmpl w:val="2726338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EE71D2A"/>
    <w:multiLevelType w:val="hybridMultilevel"/>
    <w:tmpl w:val="334C49CA"/>
    <w:lvl w:ilvl="0" w:tplc="A2C028E4">
      <w:start w:val="1"/>
      <w:numFmt w:val="bullet"/>
      <w:lvlText w:val=""/>
      <w:lvlJc w:val="left"/>
      <w:pPr>
        <w:tabs>
          <w:tab w:val="num" w:pos="1068"/>
        </w:tabs>
        <w:ind w:left="1068"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EF075BF"/>
    <w:multiLevelType w:val="hybridMultilevel"/>
    <w:tmpl w:val="07B620B8"/>
    <w:lvl w:ilvl="0" w:tplc="8C147C58">
      <w:start w:val="20"/>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0E6A1B"/>
    <w:multiLevelType w:val="hybridMultilevel"/>
    <w:tmpl w:val="DA5EDE4A"/>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5FA1711F"/>
    <w:multiLevelType w:val="hybridMultilevel"/>
    <w:tmpl w:val="6F6ABC8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1111D1B"/>
    <w:multiLevelType w:val="multilevel"/>
    <w:tmpl w:val="B0D4207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594E52"/>
    <w:multiLevelType w:val="hybridMultilevel"/>
    <w:tmpl w:val="A3D0F066"/>
    <w:lvl w:ilvl="0" w:tplc="0C0A000D">
      <w:start w:val="1"/>
      <w:numFmt w:val="bullet"/>
      <w:lvlText w:val=""/>
      <w:lvlJc w:val="left"/>
      <w:pPr>
        <w:tabs>
          <w:tab w:val="num" w:pos="720"/>
        </w:tabs>
        <w:ind w:left="720" w:hanging="360"/>
      </w:pPr>
      <w:rPr>
        <w:rFonts w:ascii="Wingdings" w:hAnsi="Wingdings" w:hint="default"/>
      </w:rPr>
    </w:lvl>
    <w:lvl w:ilvl="1" w:tplc="0C0A0007">
      <w:start w:val="1"/>
      <w:numFmt w:val="bullet"/>
      <w:lvlText w:val=""/>
      <w:lvlJc w:val="left"/>
      <w:pPr>
        <w:tabs>
          <w:tab w:val="num" w:pos="720"/>
        </w:tabs>
        <w:ind w:left="720" w:hanging="360"/>
      </w:pPr>
      <w:rPr>
        <w:rFonts w:ascii="Wingdings" w:hAnsi="Wingdings" w:hint="default"/>
        <w:sz w:val="16"/>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25D62AD"/>
    <w:multiLevelType w:val="hybridMultilevel"/>
    <w:tmpl w:val="AE8A6EFC"/>
    <w:lvl w:ilvl="0" w:tplc="F3FA77B4">
      <w:start w:val="1"/>
      <w:numFmt w:val="bullet"/>
      <w:lvlText w:val=""/>
      <w:lvlJc w:val="left"/>
      <w:pPr>
        <w:tabs>
          <w:tab w:val="num" w:pos="4253"/>
        </w:tabs>
        <w:ind w:left="4253" w:hanging="360"/>
      </w:pPr>
      <w:rPr>
        <w:rFonts w:ascii="Wingdings" w:hAnsi="Wingdings" w:hint="default"/>
      </w:rPr>
    </w:lvl>
    <w:lvl w:ilvl="1" w:tplc="0C0A0003">
      <w:start w:val="1"/>
      <w:numFmt w:val="bullet"/>
      <w:lvlText w:val="o"/>
      <w:lvlJc w:val="left"/>
      <w:pPr>
        <w:tabs>
          <w:tab w:val="num" w:pos="2863"/>
        </w:tabs>
        <w:ind w:left="2863" w:hanging="360"/>
      </w:pPr>
      <w:rPr>
        <w:rFonts w:ascii="Courier New" w:hAnsi="Courier New" w:hint="default"/>
      </w:rPr>
    </w:lvl>
    <w:lvl w:ilvl="2" w:tplc="0C0A0005" w:tentative="1">
      <w:start w:val="1"/>
      <w:numFmt w:val="bullet"/>
      <w:lvlText w:val=""/>
      <w:lvlJc w:val="left"/>
      <w:pPr>
        <w:tabs>
          <w:tab w:val="num" w:pos="3583"/>
        </w:tabs>
        <w:ind w:left="3583" w:hanging="360"/>
      </w:pPr>
      <w:rPr>
        <w:rFonts w:ascii="Wingdings" w:hAnsi="Wingdings" w:hint="default"/>
      </w:rPr>
    </w:lvl>
    <w:lvl w:ilvl="3" w:tplc="0C0A0001" w:tentative="1">
      <w:start w:val="1"/>
      <w:numFmt w:val="bullet"/>
      <w:lvlText w:val=""/>
      <w:lvlJc w:val="left"/>
      <w:pPr>
        <w:tabs>
          <w:tab w:val="num" w:pos="4303"/>
        </w:tabs>
        <w:ind w:left="4303" w:hanging="360"/>
      </w:pPr>
      <w:rPr>
        <w:rFonts w:ascii="Symbol" w:hAnsi="Symbol" w:hint="default"/>
      </w:rPr>
    </w:lvl>
    <w:lvl w:ilvl="4" w:tplc="0C0A0003" w:tentative="1">
      <w:start w:val="1"/>
      <w:numFmt w:val="bullet"/>
      <w:lvlText w:val="o"/>
      <w:lvlJc w:val="left"/>
      <w:pPr>
        <w:tabs>
          <w:tab w:val="num" w:pos="5023"/>
        </w:tabs>
        <w:ind w:left="5023" w:hanging="360"/>
      </w:pPr>
      <w:rPr>
        <w:rFonts w:ascii="Courier New" w:hAnsi="Courier New" w:hint="default"/>
      </w:rPr>
    </w:lvl>
    <w:lvl w:ilvl="5" w:tplc="0C0A0005" w:tentative="1">
      <w:start w:val="1"/>
      <w:numFmt w:val="bullet"/>
      <w:lvlText w:val=""/>
      <w:lvlJc w:val="left"/>
      <w:pPr>
        <w:tabs>
          <w:tab w:val="num" w:pos="5743"/>
        </w:tabs>
        <w:ind w:left="5743" w:hanging="360"/>
      </w:pPr>
      <w:rPr>
        <w:rFonts w:ascii="Wingdings" w:hAnsi="Wingdings" w:hint="default"/>
      </w:rPr>
    </w:lvl>
    <w:lvl w:ilvl="6" w:tplc="0C0A0001" w:tentative="1">
      <w:start w:val="1"/>
      <w:numFmt w:val="bullet"/>
      <w:lvlText w:val=""/>
      <w:lvlJc w:val="left"/>
      <w:pPr>
        <w:tabs>
          <w:tab w:val="num" w:pos="6463"/>
        </w:tabs>
        <w:ind w:left="6463" w:hanging="360"/>
      </w:pPr>
      <w:rPr>
        <w:rFonts w:ascii="Symbol" w:hAnsi="Symbol" w:hint="default"/>
      </w:rPr>
    </w:lvl>
    <w:lvl w:ilvl="7" w:tplc="0C0A0003" w:tentative="1">
      <w:start w:val="1"/>
      <w:numFmt w:val="bullet"/>
      <w:lvlText w:val="o"/>
      <w:lvlJc w:val="left"/>
      <w:pPr>
        <w:tabs>
          <w:tab w:val="num" w:pos="7183"/>
        </w:tabs>
        <w:ind w:left="7183" w:hanging="360"/>
      </w:pPr>
      <w:rPr>
        <w:rFonts w:ascii="Courier New" w:hAnsi="Courier New" w:hint="default"/>
      </w:rPr>
    </w:lvl>
    <w:lvl w:ilvl="8" w:tplc="0C0A0005" w:tentative="1">
      <w:start w:val="1"/>
      <w:numFmt w:val="bullet"/>
      <w:lvlText w:val=""/>
      <w:lvlJc w:val="left"/>
      <w:pPr>
        <w:tabs>
          <w:tab w:val="num" w:pos="7903"/>
        </w:tabs>
        <w:ind w:left="7903" w:hanging="360"/>
      </w:pPr>
      <w:rPr>
        <w:rFonts w:ascii="Wingdings" w:hAnsi="Wingdings" w:hint="default"/>
      </w:rPr>
    </w:lvl>
  </w:abstractNum>
  <w:abstractNum w:abstractNumId="39">
    <w:nsid w:val="766B2C9B"/>
    <w:multiLevelType w:val="hybridMultilevel"/>
    <w:tmpl w:val="C856430C"/>
    <w:lvl w:ilvl="0" w:tplc="A2C028E4">
      <w:start w:val="1"/>
      <w:numFmt w:val="bullet"/>
      <w:lvlText w:val=""/>
      <w:lvlJc w:val="left"/>
      <w:pPr>
        <w:tabs>
          <w:tab w:val="num" w:pos="1068"/>
        </w:tabs>
        <w:ind w:left="1068"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BD03198"/>
    <w:multiLevelType w:val="hybridMultilevel"/>
    <w:tmpl w:val="9F8C70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6B77C0"/>
    <w:multiLevelType w:val="hybridMultilevel"/>
    <w:tmpl w:val="D458AB9A"/>
    <w:lvl w:ilvl="0" w:tplc="D3EEF15C">
      <w:start w:val="29"/>
      <w:numFmt w:val="decimal"/>
      <w:lvlText w:val="%1."/>
      <w:lvlJc w:val="left"/>
      <w:pPr>
        <w:tabs>
          <w:tab w:val="num" w:pos="1620"/>
        </w:tabs>
        <w:ind w:left="1620" w:hanging="360"/>
      </w:pPr>
      <w:rPr>
        <w:rFonts w:hint="default"/>
      </w:rPr>
    </w:lvl>
    <w:lvl w:ilvl="1" w:tplc="B6F697FC">
      <w:start w:val="4"/>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D3649D3"/>
    <w:multiLevelType w:val="hybridMultilevel"/>
    <w:tmpl w:val="F60846AE"/>
    <w:lvl w:ilvl="0" w:tplc="2B4C640E">
      <w:start w:val="26"/>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DB14322"/>
    <w:multiLevelType w:val="hybridMultilevel"/>
    <w:tmpl w:val="6EB8E706"/>
    <w:lvl w:ilvl="0" w:tplc="7FD81626">
      <w:start w:val="16"/>
      <w:numFmt w:val="decimal"/>
      <w:lvlText w:val="%1."/>
      <w:lvlJc w:val="left"/>
      <w:pPr>
        <w:tabs>
          <w:tab w:val="num" w:pos="1620"/>
        </w:tabs>
        <w:ind w:left="16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F5B0C1B"/>
    <w:multiLevelType w:val="hybridMultilevel"/>
    <w:tmpl w:val="247893A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4"/>
  </w:num>
  <w:num w:numId="4">
    <w:abstractNumId w:val="19"/>
  </w:num>
  <w:num w:numId="5">
    <w:abstractNumId w:val="29"/>
  </w:num>
  <w:num w:numId="6">
    <w:abstractNumId w:val="25"/>
  </w:num>
  <w:num w:numId="7">
    <w:abstractNumId w:val="0"/>
  </w:num>
  <w:num w:numId="8">
    <w:abstractNumId w:val="44"/>
  </w:num>
  <w:num w:numId="9">
    <w:abstractNumId w:val="26"/>
  </w:num>
  <w:num w:numId="10">
    <w:abstractNumId w:val="13"/>
  </w:num>
  <w:num w:numId="11">
    <w:abstractNumId w:val="35"/>
  </w:num>
  <w:num w:numId="12">
    <w:abstractNumId w:val="1"/>
  </w:num>
  <w:num w:numId="13">
    <w:abstractNumId w:val="3"/>
  </w:num>
  <w:num w:numId="14">
    <w:abstractNumId w:val="10"/>
  </w:num>
  <w:num w:numId="15">
    <w:abstractNumId w:val="37"/>
  </w:num>
  <w:num w:numId="16">
    <w:abstractNumId w:val="31"/>
  </w:num>
  <w:num w:numId="17">
    <w:abstractNumId w:val="18"/>
  </w:num>
  <w:num w:numId="18">
    <w:abstractNumId w:val="21"/>
  </w:num>
  <w:num w:numId="19">
    <w:abstractNumId w:val="36"/>
  </w:num>
  <w:num w:numId="20">
    <w:abstractNumId w:val="4"/>
  </w:num>
  <w:num w:numId="21">
    <w:abstractNumId w:val="28"/>
  </w:num>
  <w:num w:numId="22">
    <w:abstractNumId w:val="20"/>
  </w:num>
  <w:num w:numId="23">
    <w:abstractNumId w:val="43"/>
  </w:num>
  <w:num w:numId="24">
    <w:abstractNumId w:val="33"/>
  </w:num>
  <w:num w:numId="25">
    <w:abstractNumId w:val="23"/>
  </w:num>
  <w:num w:numId="26">
    <w:abstractNumId w:val="42"/>
  </w:num>
  <w:num w:numId="27">
    <w:abstractNumId w:val="41"/>
  </w:num>
  <w:num w:numId="28">
    <w:abstractNumId w:val="2"/>
  </w:num>
  <w:num w:numId="29">
    <w:abstractNumId w:val="39"/>
  </w:num>
  <w:num w:numId="30">
    <w:abstractNumId w:val="30"/>
  </w:num>
  <w:num w:numId="31">
    <w:abstractNumId w:val="32"/>
  </w:num>
  <w:num w:numId="32">
    <w:abstractNumId w:val="15"/>
  </w:num>
  <w:num w:numId="33">
    <w:abstractNumId w:val="12"/>
  </w:num>
  <w:num w:numId="34">
    <w:abstractNumId w:val="38"/>
  </w:num>
  <w:num w:numId="35">
    <w:abstractNumId w:val="7"/>
  </w:num>
  <w:num w:numId="36">
    <w:abstractNumId w:val="27"/>
  </w:num>
  <w:num w:numId="37">
    <w:abstractNumId w:val="16"/>
  </w:num>
  <w:num w:numId="38">
    <w:abstractNumId w:val="24"/>
  </w:num>
  <w:num w:numId="39">
    <w:abstractNumId w:val="40"/>
  </w:num>
  <w:num w:numId="40">
    <w:abstractNumId w:val="17"/>
  </w:num>
  <w:num w:numId="41">
    <w:abstractNumId w:val="8"/>
  </w:num>
  <w:num w:numId="42">
    <w:abstractNumId w:val="9"/>
  </w:num>
  <w:num w:numId="43">
    <w:abstractNumId w:val="6"/>
  </w:num>
  <w:num w:numId="44">
    <w:abstractNumId w:val="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0A1E49"/>
    <w:rsid w:val="000A1E49"/>
    <w:rsid w:val="00A72F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3pt" linestyle="thinThin"/>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rPr>
  </w:style>
  <w:style w:type="paragraph" w:styleId="Ttulo1">
    <w:name w:val="heading 1"/>
    <w:basedOn w:val="Normal"/>
    <w:next w:val="Normal"/>
    <w:qFormat/>
    <w:pPr>
      <w:keepNext/>
      <w:jc w:val="center"/>
      <w:outlineLvl w:val="0"/>
    </w:pPr>
    <w:rPr>
      <w:rFonts w:cs="Arial"/>
      <w:b/>
      <w:bCs/>
      <w:lang w:val="es-ES_tradnl"/>
    </w:rPr>
  </w:style>
  <w:style w:type="paragraph" w:styleId="Ttulo2">
    <w:name w:val="heading 2"/>
    <w:basedOn w:val="Normal"/>
    <w:next w:val="Normal"/>
    <w:qFormat/>
    <w:pPr>
      <w:keepNext/>
      <w:outlineLvl w:val="1"/>
    </w:pPr>
    <w:rPr>
      <w:rFonts w:cs="Arial"/>
      <w:b/>
      <w:bCs/>
      <w:lang w:val="es-ES_tradnl"/>
    </w:rPr>
  </w:style>
  <w:style w:type="paragraph" w:styleId="Ttulo3">
    <w:name w:val="heading 3"/>
    <w:basedOn w:val="Normal"/>
    <w:next w:val="Normal"/>
    <w:qFormat/>
    <w:pPr>
      <w:keepNext/>
      <w:jc w:val="center"/>
      <w:outlineLvl w:val="2"/>
    </w:pPr>
    <w:rPr>
      <w:rFonts w:ascii="French Script MT" w:hAnsi="French Script MT"/>
      <w:b/>
      <w:bCs/>
      <w:sz w:val="30"/>
    </w:rPr>
  </w:style>
  <w:style w:type="paragraph" w:styleId="Ttulo4">
    <w:name w:val="heading 4"/>
    <w:basedOn w:val="Normal"/>
    <w:next w:val="Normal"/>
    <w:qFormat/>
    <w:pPr>
      <w:keepNext/>
      <w:jc w:val="center"/>
      <w:outlineLvl w:val="3"/>
    </w:pPr>
    <w:rPr>
      <w:i/>
      <w:iCs/>
      <w:sz w:val="20"/>
    </w:rPr>
  </w:style>
  <w:style w:type="paragraph" w:styleId="Ttulo5">
    <w:name w:val="heading 5"/>
    <w:basedOn w:val="Normal"/>
    <w:next w:val="Normal"/>
    <w:qFormat/>
    <w:pPr>
      <w:keepNext/>
      <w:ind w:left="708" w:hanging="348"/>
      <w:outlineLvl w:val="4"/>
    </w:pPr>
    <w:rPr>
      <w:rFonts w:cs="Arial"/>
      <w:b/>
      <w:bCs/>
    </w:rPr>
  </w:style>
  <w:style w:type="paragraph" w:styleId="Ttulo6">
    <w:name w:val="heading 6"/>
    <w:basedOn w:val="Normal"/>
    <w:next w:val="Normal"/>
    <w:qFormat/>
    <w:pPr>
      <w:keepNext/>
      <w:jc w:val="center"/>
      <w:outlineLvl w:val="5"/>
    </w:pPr>
    <w:rPr>
      <w:b/>
      <w:bCs/>
      <w:color w:val="FFFFFF"/>
      <w:sz w:val="20"/>
      <w:szCs w:val="20"/>
    </w:rPr>
  </w:style>
  <w:style w:type="paragraph" w:styleId="Ttulo7">
    <w:name w:val="heading 7"/>
    <w:basedOn w:val="Normal"/>
    <w:next w:val="Normal"/>
    <w:qFormat/>
    <w:pPr>
      <w:keepNext/>
      <w:jc w:val="center"/>
      <w:outlineLvl w:val="6"/>
    </w:pPr>
    <w:rPr>
      <w:i/>
      <w:iCs/>
    </w:rPr>
  </w:style>
  <w:style w:type="paragraph" w:styleId="Ttulo8">
    <w:name w:val="heading 8"/>
    <w:basedOn w:val="Normal"/>
    <w:next w:val="Normal"/>
    <w:qFormat/>
    <w:pPr>
      <w:keepNext/>
      <w:spacing w:line="360" w:lineRule="auto"/>
      <w:ind w:left="720"/>
      <w:jc w:val="center"/>
      <w:outlineLvl w:val="7"/>
    </w:pPr>
    <w:rPr>
      <w:b/>
      <w:bCs/>
      <w:sz w:val="22"/>
    </w:rPr>
  </w:style>
  <w:style w:type="paragraph" w:styleId="Ttulo9">
    <w:name w:val="heading 9"/>
    <w:basedOn w:val="Normal"/>
    <w:next w:val="Normal"/>
    <w:qFormat/>
    <w:pPr>
      <w:keepNext/>
      <w:jc w:val="center"/>
      <w:outlineLvl w:val="8"/>
    </w:pPr>
    <w:rPr>
      <w:rFonts w:eastAsia="Arial Unicode MS" w:cs="Arial Unicode MS"/>
      <w:b/>
      <w:bCs/>
      <w:sz w:val="16"/>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cs="Arial"/>
      <w:lang w:val="es-ES_tradnl"/>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lang w:val="es-ES_tradnl"/>
    </w:rPr>
  </w:style>
  <w:style w:type="paragraph" w:styleId="Textoindependiente2">
    <w:name w:val="Body Text 2"/>
    <w:basedOn w:val="Normal"/>
    <w:semiHidden/>
    <w:pPr>
      <w:jc w:val="center"/>
    </w:pPr>
    <w:rPr>
      <w:rFonts w:ascii="French Script MT" w:hAnsi="French Script MT"/>
      <w:sz w:val="30"/>
      <w:u w:val="single"/>
    </w:rPr>
  </w:style>
  <w:style w:type="paragraph" w:styleId="Textoindependiente3">
    <w:name w:val="Body Text 3"/>
    <w:basedOn w:val="Normal"/>
    <w:semiHidden/>
    <w:pPr>
      <w:jc w:val="center"/>
    </w:pPr>
    <w:rPr>
      <w:b/>
      <w:bCs/>
      <w:i/>
      <w:iCs/>
      <w:sz w:val="18"/>
    </w:rPr>
  </w:style>
  <w:style w:type="paragraph" w:styleId="Ttulo">
    <w:name w:val="Title"/>
    <w:basedOn w:val="Normal"/>
    <w:qFormat/>
    <w:pPr>
      <w:jc w:val="center"/>
    </w:pPr>
    <w:rPr>
      <w:rFonts w:cs="Arial"/>
      <w:b/>
      <w:bCs/>
    </w:rPr>
  </w:style>
  <w:style w:type="paragraph" w:styleId="Sangradetextonormal">
    <w:name w:val="Body Text Indent"/>
    <w:basedOn w:val="Normal"/>
    <w:semiHidden/>
    <w:pPr>
      <w:ind w:left="360"/>
    </w:pPr>
    <w:rPr>
      <w:rFonts w:cs="Arial"/>
    </w:rPr>
  </w:style>
  <w:style w:type="paragraph" w:styleId="Sangra2detindependiente">
    <w:name w:val="Body Text Indent 2"/>
    <w:basedOn w:val="Normal"/>
    <w:semiHidden/>
    <w:pPr>
      <w:ind w:left="540"/>
      <w:jc w:val="center"/>
    </w:pPr>
  </w:style>
  <w:style w:type="paragraph" w:styleId="Sangra3detindependiente">
    <w:name w:val="Body Text Indent 3"/>
    <w:basedOn w:val="Normal"/>
    <w:semiHidden/>
    <w:pPr>
      <w:ind w:left="540"/>
      <w:jc w:val="center"/>
    </w:pPr>
    <w:rPr>
      <w:b/>
      <w:bCs/>
    </w:rPr>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chart" Target="charts/chart1.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image" Target="media/image71.wmf"/><Relationship Id="rId155"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60.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image" Target="media/image69.wmf"/><Relationship Id="rId15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oleObject" Target="embeddings/oleObject57.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2.bin"/><Relationship Id="rId151" Type="http://schemas.openxmlformats.org/officeDocument/2006/relationships/oleObject" Target="embeddings/oleObject73.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2.wmf"/><Relationship Id="rId136" Type="http://schemas.openxmlformats.org/officeDocument/2006/relationships/oleObject" Target="embeddings/oleObject6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0.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9.bin"/><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1965811965811969"/>
          <c:y val="7.0833333333333387E-2"/>
          <c:w val="0.85897435897435892"/>
          <c:h val="0.69583333333333364"/>
        </c:manualLayout>
      </c:layout>
      <c:barChart>
        <c:barDir val="col"/>
        <c:grouping val="clustered"/>
        <c:ser>
          <c:idx val="0"/>
          <c:order val="0"/>
          <c:tx>
            <c:v>HISTOGRAMA DE LAS CORRELACIONES DEL GRUPO DE RECTORES O DIRECTORES</c:v>
          </c:tx>
          <c:spPr>
            <a:solidFill>
              <a:srgbClr val="9999FF"/>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s-ES"/>
              </a:p>
            </c:txPr>
            <c:showVal val="1"/>
          </c:dLbls>
          <c:cat>
            <c:strRef>
              <c:f>'Correla dierctores o rectores'!$C$77:$C$86</c:f>
              <c:strCache>
                <c:ptCount val="10"/>
                <c:pt idx="0">
                  <c:v>[-1a -0.8)</c:v>
                </c:pt>
                <c:pt idx="1">
                  <c:v>[-0.8a -0.6)</c:v>
                </c:pt>
                <c:pt idx="2">
                  <c:v>[-0.6a -0.4)</c:v>
                </c:pt>
                <c:pt idx="3">
                  <c:v>[-0.4a -0.2)</c:v>
                </c:pt>
                <c:pt idx="4">
                  <c:v>[-0.2a 0)</c:v>
                </c:pt>
                <c:pt idx="5">
                  <c:v>[0a 0.2)</c:v>
                </c:pt>
                <c:pt idx="6">
                  <c:v>[0.2a 0.4)</c:v>
                </c:pt>
                <c:pt idx="7">
                  <c:v>[0.4a 0.6)</c:v>
                </c:pt>
                <c:pt idx="8">
                  <c:v>[0.6a 0.8)</c:v>
                </c:pt>
                <c:pt idx="9">
                  <c:v>[0.8a 1)</c:v>
                </c:pt>
              </c:strCache>
            </c:strRef>
          </c:cat>
          <c:val>
            <c:numRef>
              <c:f>'Correla dierctores o rectores'!$F$77:$F$86</c:f>
              <c:numCache>
                <c:formatCode>0.000</c:formatCode>
                <c:ptCount val="10"/>
                <c:pt idx="0">
                  <c:v>0</c:v>
                </c:pt>
                <c:pt idx="1">
                  <c:v>0</c:v>
                </c:pt>
                <c:pt idx="2">
                  <c:v>1.5717092337917491E-2</c:v>
                </c:pt>
                <c:pt idx="3">
                  <c:v>5.1080550098231842E-2</c:v>
                </c:pt>
                <c:pt idx="4">
                  <c:v>0.42436149312377225</c:v>
                </c:pt>
                <c:pt idx="5">
                  <c:v>0.36738703339882151</c:v>
                </c:pt>
                <c:pt idx="6">
                  <c:v>6.4833005893909668E-2</c:v>
                </c:pt>
                <c:pt idx="7">
                  <c:v>1.7681728880157181E-2</c:v>
                </c:pt>
                <c:pt idx="8">
                  <c:v>3.3398821218074658E-2</c:v>
                </c:pt>
                <c:pt idx="9">
                  <c:v>2.5540275049115928E-2</c:v>
                </c:pt>
              </c:numCache>
            </c:numRef>
          </c:val>
        </c:ser>
        <c:dLbls>
          <c:showVal val="1"/>
        </c:dLbls>
        <c:gapWidth val="0"/>
        <c:axId val="121232768"/>
        <c:axId val="121357824"/>
      </c:barChart>
      <c:catAx>
        <c:axId val="121232768"/>
        <c:scaling>
          <c:orientation val="minMax"/>
        </c:scaling>
        <c:axPos val="b"/>
        <c:title>
          <c:tx>
            <c:rich>
              <a:bodyPr/>
              <a:lstStyle/>
              <a:p>
                <a:pPr>
                  <a:defRPr sz="575" b="1" i="0" u="none" strike="noStrike" baseline="0">
                    <a:solidFill>
                      <a:srgbClr val="000000"/>
                    </a:solidFill>
                    <a:latin typeface="Arial"/>
                    <a:ea typeface="Arial"/>
                    <a:cs typeface="Arial"/>
                  </a:defRPr>
                </a:pPr>
                <a:r>
                  <a:t>Correlaciones</a:t>
                </a:r>
              </a:p>
            </c:rich>
          </c:tx>
          <c:layout>
            <c:manualLayout>
              <c:xMode val="edge"/>
              <c:yMode val="edge"/>
              <c:x val="0.47649572649572636"/>
              <c:y val="0.89166666666666661"/>
            </c:manualLayout>
          </c:layout>
          <c:spPr>
            <a:noFill/>
            <a:ln w="25400">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21357824"/>
        <c:crosses val="autoZero"/>
        <c:auto val="1"/>
        <c:lblAlgn val="ctr"/>
        <c:lblOffset val="100"/>
        <c:tickLblSkip val="1"/>
        <c:tickMarkSkip val="1"/>
      </c:catAx>
      <c:valAx>
        <c:axId val="121357824"/>
        <c:scaling>
          <c:orientation val="minMax"/>
          <c:max val="1"/>
        </c:scaling>
        <c:axPos val="l"/>
        <c:title>
          <c:tx>
            <c:rich>
              <a:bodyPr/>
              <a:lstStyle/>
              <a:p>
                <a:pPr>
                  <a:defRPr sz="575" b="1" i="0" u="none" strike="noStrike" baseline="0">
                    <a:solidFill>
                      <a:srgbClr val="000000"/>
                    </a:solidFill>
                    <a:latin typeface="Arial"/>
                    <a:ea typeface="Arial"/>
                    <a:cs typeface="Arial"/>
                  </a:defRPr>
                </a:pPr>
                <a:r>
                  <a:t>Frecuencia relativa</a:t>
                </a:r>
              </a:p>
            </c:rich>
          </c:tx>
          <c:layout>
            <c:manualLayout>
              <c:xMode val="edge"/>
              <c:yMode val="edge"/>
              <c:x val="2.3504273504273521E-2"/>
              <c:y val="0.22916666666666669"/>
            </c:manualLayout>
          </c:layout>
          <c:spPr>
            <a:noFill/>
            <a:ln w="25400">
              <a:noFill/>
            </a:ln>
          </c:spPr>
        </c:title>
        <c:numFmt formatCode="0.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21232768"/>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3708</Words>
  <Characters>20399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CAPITULO 4</vt:lpstr>
    </vt:vector>
  </TitlesOfParts>
  <Company>Casa</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Miguel Aldaz Pacheco</dc:creator>
  <cp:keywords/>
  <dc:description/>
  <cp:lastModifiedBy>Ayudante</cp:lastModifiedBy>
  <cp:revision>2</cp:revision>
  <cp:lastPrinted>2002-05-31T16:01:00Z</cp:lastPrinted>
  <dcterms:created xsi:type="dcterms:W3CDTF">2009-07-02T17:31:00Z</dcterms:created>
  <dcterms:modified xsi:type="dcterms:W3CDTF">2009-07-02T17:31:00Z</dcterms:modified>
</cp:coreProperties>
</file>