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7A92">
      <w:pPr>
        <w:pStyle w:val="Textoindependiente"/>
        <w:numPr>
          <w:ilvl w:val="2"/>
          <w:numId w:val="16"/>
        </w:numPr>
        <w:rPr>
          <w:rFonts w:ascii="Arial" w:hAnsi="Arial" w:cs="Arial"/>
          <w:b/>
          <w:bCs/>
        </w:rPr>
      </w:pPr>
      <w:r>
        <w:rPr>
          <w:rFonts w:ascii="Arial" w:hAnsi="Arial" w:cs="Arial"/>
          <w:b/>
          <w:bCs/>
        </w:rPr>
        <w:t>Análisis de Componentes Principales</w:t>
      </w:r>
    </w:p>
    <w:p w:rsidR="00000000" w:rsidRDefault="00C37A92">
      <w:pPr>
        <w:pStyle w:val="Textoindependiente"/>
        <w:ind w:left="708"/>
        <w:rPr>
          <w:rFonts w:ascii="Arial" w:hAnsi="Arial" w:cs="Arial"/>
          <w:b/>
          <w:bCs/>
        </w:rPr>
      </w:pPr>
      <w:r>
        <w:rPr>
          <w:rFonts w:ascii="Arial" w:hAnsi="Arial" w:cs="Arial"/>
          <w:b/>
          <w:bCs/>
        </w:rPr>
        <w:t>Grupo: Directores o Rectores</w:t>
      </w:r>
    </w:p>
    <w:p w:rsidR="00000000" w:rsidRDefault="00C37A92">
      <w:pPr>
        <w:pStyle w:val="Textoindependiente"/>
        <w:ind w:left="708"/>
        <w:rPr>
          <w:rFonts w:ascii="Arial" w:hAnsi="Arial" w:cs="Arial"/>
        </w:rPr>
      </w:pPr>
      <w:r>
        <w:rPr>
          <w:rFonts w:ascii="Arial" w:hAnsi="Arial" w:cs="Arial"/>
        </w:rPr>
        <w:t>El análisis de componentes principales es una técnica estadística multivariada que nos permite describir la estructura e interrelación de las variables originales, en la que se consideran tod</w:t>
      </w:r>
      <w:r>
        <w:rPr>
          <w:rFonts w:ascii="Arial" w:hAnsi="Arial" w:cs="Arial"/>
        </w:rPr>
        <w:t>as las variables simultáneamente, no se hace supuestos de normalidad y se  trata de hallar componentes(q variables) que no son más que la combinación lineal de las p variables aleatorias observables (originales)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 xml:space="preserve">p   </w:t>
      </w:r>
      <w:r>
        <w:rPr>
          <w:rFonts w:ascii="Arial" w:hAnsi="Arial" w:cs="Arial"/>
        </w:rPr>
        <w:t>donde (q&lt;p) que  expliquen l</w:t>
      </w:r>
      <w:r>
        <w:rPr>
          <w:rFonts w:ascii="Arial" w:hAnsi="Arial" w:cs="Arial"/>
        </w:rPr>
        <w:t>a mayor parte de la variación total, con el objetivo de resumir y  reducir  datos.</w:t>
      </w:r>
    </w:p>
    <w:p w:rsidR="00000000" w:rsidRDefault="00C37A92">
      <w:pPr>
        <w:pStyle w:val="Textoindependiente"/>
        <w:rPr>
          <w:rFonts w:ascii="Arial" w:hAnsi="Arial" w:cs="Arial"/>
        </w:rPr>
      </w:pPr>
    </w:p>
    <w:p w:rsidR="00000000" w:rsidRDefault="00C37A92">
      <w:pPr>
        <w:pStyle w:val="Textoindependiente"/>
        <w:ind w:left="708"/>
        <w:rPr>
          <w:rFonts w:ascii="Arial" w:hAnsi="Arial" w:cs="Arial"/>
        </w:rPr>
      </w:pPr>
      <w:r>
        <w:rPr>
          <w:rFonts w:ascii="Arial" w:hAnsi="Arial" w:cs="Arial"/>
        </w:rPr>
        <w:t>En el capitulo 2 fueron definidas todas la variables, en este análisis de los Directores o Rectores de planteles  ,   la matriz de datos  para el análisis estará conformada</w:t>
      </w:r>
      <w:r>
        <w:rPr>
          <w:rFonts w:ascii="Arial" w:hAnsi="Arial" w:cs="Arial"/>
        </w:rPr>
        <w:t xml:space="preserve"> por veintisiete variables siendo estas:</w:t>
      </w:r>
    </w:p>
    <w:p w:rsidR="00000000" w:rsidRDefault="00C37A92">
      <w:pPr>
        <w:pStyle w:val="Textoindependiente"/>
        <w:numPr>
          <w:ilvl w:val="0"/>
          <w:numId w:val="1"/>
        </w:numPr>
        <w:rPr>
          <w:rFonts w:ascii="Arial" w:hAnsi="Arial" w:cs="Arial"/>
        </w:rPr>
      </w:pPr>
      <w:r>
        <w:rPr>
          <w:rFonts w:ascii="Arial" w:hAnsi="Arial" w:cs="Arial"/>
        </w:rPr>
        <w:t>Provincia de Nacimiento (IP</w:t>
      </w:r>
      <w:r>
        <w:rPr>
          <w:rFonts w:ascii="Arial" w:hAnsi="Arial" w:cs="Arial"/>
          <w:vertAlign w:val="subscript"/>
        </w:rPr>
        <w:t>1</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Edad (IP</w:t>
      </w:r>
      <w:r>
        <w:rPr>
          <w:rFonts w:ascii="Arial" w:hAnsi="Arial" w:cs="Arial"/>
          <w:vertAlign w:val="subscript"/>
        </w:rPr>
        <w:t>2</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Sexo (IP</w:t>
      </w:r>
      <w:r>
        <w:rPr>
          <w:rFonts w:ascii="Arial" w:hAnsi="Arial" w:cs="Arial"/>
          <w:vertAlign w:val="subscript"/>
        </w:rPr>
        <w:t>3</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Estado civil (IP</w:t>
      </w:r>
      <w:r>
        <w:rPr>
          <w:rFonts w:ascii="Arial" w:hAnsi="Arial" w:cs="Arial"/>
          <w:vertAlign w:val="subscript"/>
        </w:rPr>
        <w:t>4</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Provincia donde habita (IP</w:t>
      </w:r>
      <w:r>
        <w:rPr>
          <w:rFonts w:ascii="Arial" w:hAnsi="Arial" w:cs="Arial"/>
          <w:vertAlign w:val="subscript"/>
        </w:rPr>
        <w:t>8</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Cantón donde habita (IP</w:t>
      </w:r>
      <w:r>
        <w:rPr>
          <w:rFonts w:ascii="Arial" w:hAnsi="Arial" w:cs="Arial"/>
          <w:vertAlign w:val="subscript"/>
        </w:rPr>
        <w:t>9</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Parroquia donde habita (IP</w:t>
      </w:r>
      <w:r>
        <w:rPr>
          <w:rFonts w:ascii="Arial" w:hAnsi="Arial" w:cs="Arial"/>
          <w:vertAlign w:val="subscript"/>
        </w:rPr>
        <w:t>10</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Ultimo nivel de Instrucción formal (IE</w:t>
      </w:r>
      <w:r>
        <w:rPr>
          <w:rFonts w:ascii="Arial" w:hAnsi="Arial" w:cs="Arial"/>
          <w:vertAlign w:val="subscript"/>
        </w:rPr>
        <w:t>1</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lastRenderedPageBreak/>
        <w:t>Clase de Titulo (I</w:t>
      </w:r>
      <w:r>
        <w:rPr>
          <w:rFonts w:ascii="Arial" w:hAnsi="Arial" w:cs="Arial"/>
        </w:rPr>
        <w:t>E</w:t>
      </w:r>
      <w:r>
        <w:rPr>
          <w:rFonts w:ascii="Arial" w:hAnsi="Arial" w:cs="Arial"/>
          <w:vertAlign w:val="subscript"/>
        </w:rPr>
        <w:t>6</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Tipo de nombramiento (IE</w:t>
      </w:r>
      <w:r>
        <w:rPr>
          <w:rFonts w:ascii="Arial" w:hAnsi="Arial" w:cs="Arial"/>
          <w:vertAlign w:val="subscript"/>
        </w:rPr>
        <w:t>7</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Años de experiencia (IE</w:t>
      </w:r>
      <w:r>
        <w:rPr>
          <w:rFonts w:ascii="Arial" w:hAnsi="Arial" w:cs="Arial"/>
          <w:vertAlign w:val="subscript"/>
        </w:rPr>
        <w:t>8</w:t>
      </w:r>
      <w:r>
        <w:rPr>
          <w:rFonts w:ascii="Arial" w:hAnsi="Arial" w:cs="Arial"/>
        </w:rPr>
        <w:t xml:space="preserve">) </w:t>
      </w:r>
    </w:p>
    <w:p w:rsidR="00000000" w:rsidRDefault="00C37A92">
      <w:pPr>
        <w:pStyle w:val="Textoindependiente"/>
        <w:numPr>
          <w:ilvl w:val="0"/>
          <w:numId w:val="1"/>
        </w:numPr>
        <w:rPr>
          <w:rFonts w:ascii="Arial" w:hAnsi="Arial" w:cs="Arial"/>
        </w:rPr>
      </w:pPr>
      <w:r>
        <w:rPr>
          <w:rFonts w:ascii="Arial" w:hAnsi="Arial" w:cs="Arial"/>
        </w:rPr>
        <w:t>Función o Cargo que desempeña (IE</w:t>
      </w:r>
      <w:r>
        <w:rPr>
          <w:rFonts w:ascii="Arial" w:hAnsi="Arial" w:cs="Arial"/>
          <w:vertAlign w:val="subscript"/>
        </w:rPr>
        <w:t>9</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Cargo Específico (IE</w:t>
      </w:r>
      <w:r>
        <w:rPr>
          <w:rFonts w:ascii="Arial" w:hAnsi="Arial" w:cs="Arial"/>
          <w:vertAlign w:val="subscript"/>
        </w:rPr>
        <w:t>0</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Categoría Nominal (IE</w:t>
      </w:r>
      <w:r>
        <w:rPr>
          <w:rFonts w:ascii="Arial" w:hAnsi="Arial" w:cs="Arial"/>
          <w:vertAlign w:val="subscript"/>
        </w:rPr>
        <w:t>10</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Categoría Económica (IE</w:t>
      </w:r>
      <w:r>
        <w:rPr>
          <w:rFonts w:ascii="Arial" w:hAnsi="Arial" w:cs="Arial"/>
          <w:vertAlign w:val="subscript"/>
        </w:rPr>
        <w:t>11</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Cantón en el que actualmente labora (IL</w:t>
      </w:r>
      <w:r>
        <w:rPr>
          <w:rFonts w:ascii="Arial" w:hAnsi="Arial" w:cs="Arial"/>
          <w:vertAlign w:val="subscript"/>
        </w:rPr>
        <w:t>3</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Parroquia en la que actualmente labora (IL</w:t>
      </w:r>
      <w:r>
        <w:rPr>
          <w:rFonts w:ascii="Arial" w:hAnsi="Arial" w:cs="Arial"/>
          <w:vertAlign w:val="subscript"/>
        </w:rPr>
        <w:t>4</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Nivel en el que funciona el plantel donde labora (IL</w:t>
      </w:r>
      <w:r>
        <w:rPr>
          <w:rFonts w:ascii="Arial" w:hAnsi="Arial" w:cs="Arial"/>
          <w:vertAlign w:val="subscript"/>
        </w:rPr>
        <w:t>5</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Sostenimiento del plantel donde labora actualmente (IL</w:t>
      </w:r>
      <w:r>
        <w:rPr>
          <w:rFonts w:ascii="Arial" w:hAnsi="Arial" w:cs="Arial"/>
          <w:vertAlign w:val="subscript"/>
        </w:rPr>
        <w:t>6</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Zona de ubicación del plantel donde actualmente labora (IL</w:t>
      </w:r>
      <w:r>
        <w:rPr>
          <w:rFonts w:ascii="Arial" w:hAnsi="Arial" w:cs="Arial"/>
          <w:vertAlign w:val="subscript"/>
        </w:rPr>
        <w:t>7</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Relación laboral (IL</w:t>
      </w:r>
      <w:r>
        <w:rPr>
          <w:rFonts w:ascii="Arial" w:hAnsi="Arial" w:cs="Arial"/>
          <w:vertAlign w:val="subscript"/>
        </w:rPr>
        <w:t>8</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Cantón donde pertenece presupuestariamente (ILP</w:t>
      </w:r>
      <w:r>
        <w:rPr>
          <w:rFonts w:ascii="Arial" w:hAnsi="Arial" w:cs="Arial"/>
          <w:vertAlign w:val="subscript"/>
        </w:rPr>
        <w:t>3</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 xml:space="preserve">Parroquia </w:t>
      </w:r>
      <w:r>
        <w:rPr>
          <w:rFonts w:ascii="Arial" w:hAnsi="Arial" w:cs="Arial"/>
        </w:rPr>
        <w:t>donde pertenece presupuestariamente (ILP</w:t>
      </w:r>
      <w:r>
        <w:rPr>
          <w:rFonts w:ascii="Arial" w:hAnsi="Arial" w:cs="Arial"/>
          <w:vertAlign w:val="subscript"/>
        </w:rPr>
        <w:t>4</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Nivel en el que funciona el plantel donde pertenece presupuestariamente (ILP</w:t>
      </w:r>
      <w:r>
        <w:rPr>
          <w:rFonts w:ascii="Arial" w:hAnsi="Arial" w:cs="Arial"/>
          <w:vertAlign w:val="subscript"/>
        </w:rPr>
        <w:t>5</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Sostenimiento del plantel donde pertenece presupuestariamente (ILP</w:t>
      </w:r>
      <w:r>
        <w:rPr>
          <w:rFonts w:ascii="Arial" w:hAnsi="Arial" w:cs="Arial"/>
          <w:vertAlign w:val="subscript"/>
        </w:rPr>
        <w:t>6</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Zona de ubicación del plantel donde pertenece presupuestariamente</w:t>
      </w:r>
      <w:r>
        <w:rPr>
          <w:rFonts w:ascii="Arial" w:hAnsi="Arial" w:cs="Arial"/>
        </w:rPr>
        <w:t xml:space="preserve"> (ILP</w:t>
      </w:r>
      <w:r>
        <w:rPr>
          <w:rFonts w:ascii="Arial" w:hAnsi="Arial" w:cs="Arial"/>
          <w:vertAlign w:val="subscript"/>
        </w:rPr>
        <w:t>7</w:t>
      </w:r>
      <w:r>
        <w:rPr>
          <w:rFonts w:ascii="Arial" w:hAnsi="Arial" w:cs="Arial"/>
        </w:rPr>
        <w:t>)</w:t>
      </w:r>
    </w:p>
    <w:p w:rsidR="00000000" w:rsidRDefault="00C37A92">
      <w:pPr>
        <w:pStyle w:val="Textoindependiente"/>
        <w:numPr>
          <w:ilvl w:val="0"/>
          <w:numId w:val="1"/>
        </w:numPr>
        <w:rPr>
          <w:rFonts w:ascii="Arial" w:hAnsi="Arial" w:cs="Arial"/>
        </w:rPr>
      </w:pPr>
      <w:r>
        <w:rPr>
          <w:rFonts w:ascii="Arial" w:hAnsi="Arial" w:cs="Arial"/>
        </w:rPr>
        <w:t>Cumplimiento del nombramiento(IL</w:t>
      </w:r>
      <w:r>
        <w:rPr>
          <w:rFonts w:ascii="Arial" w:hAnsi="Arial" w:cs="Arial"/>
          <w:vertAlign w:val="subscript"/>
        </w:rPr>
        <w:t>0</w:t>
      </w:r>
      <w:r>
        <w:rPr>
          <w:rFonts w:ascii="Arial" w:hAnsi="Arial" w:cs="Arial"/>
        </w:rPr>
        <w:t>)</w:t>
      </w:r>
    </w:p>
    <w:p w:rsidR="00000000" w:rsidRDefault="00C37A92">
      <w:pPr>
        <w:pStyle w:val="Sangradetextonormal"/>
        <w:ind w:left="708"/>
      </w:pPr>
      <w:r>
        <w:lastRenderedPageBreak/>
        <w:t>Para determinar si el método de componentes principales es aplicable al estudio, se utilizara la prueba de significancia estadística del contraste de Barttlet (1950), el cual propone bajo supuestos de normalidad q</w:t>
      </w:r>
      <w:r>
        <w:t>ue:</w:t>
      </w:r>
    </w:p>
    <w:p w:rsidR="00000000" w:rsidRDefault="00C37A92">
      <w:pPr>
        <w:ind w:left="708"/>
        <w:rPr>
          <w:vertAlign w:val="subscript"/>
        </w:rPr>
      </w:pPr>
      <w:r>
        <w:rPr>
          <w:position w:val="-78"/>
          <w:vertAlign w:val="subscript"/>
        </w:rPr>
        <w:object w:dxaOrig="31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84pt" o:ole="">
            <v:imagedata r:id="rId7" o:title=""/>
          </v:shape>
          <o:OLEObject Type="Embed" ProgID="Equation.3" ShapeID="_x0000_i1025" DrawAspect="Content" ObjectID="_1308043069" r:id="rId8"/>
        </w:object>
      </w:r>
      <w:r>
        <w:rPr>
          <w:vertAlign w:val="subscript"/>
        </w:rPr>
        <w:t xml:space="preserve">  </w:t>
      </w:r>
      <w:r>
        <w:rPr>
          <w:rFonts w:ascii="Arial" w:hAnsi="Arial" w:cs="Arial"/>
        </w:rPr>
        <w:t>O equivalente a</w:t>
      </w:r>
      <w:r>
        <w:t xml:space="preserve"> </w:t>
      </w:r>
      <w:r>
        <w:rPr>
          <w:vertAlign w:val="subscript"/>
        </w:rPr>
        <w:t xml:space="preserve"> </w:t>
      </w:r>
      <w:r>
        <w:rPr>
          <w:position w:val="-14"/>
          <w:vertAlign w:val="subscript"/>
        </w:rPr>
        <w:object w:dxaOrig="2460" w:dyaOrig="380">
          <v:shape id="_x0000_i1026" type="#_x0000_t75" style="width:123pt;height:19pt" o:ole="">
            <v:imagedata r:id="rId9" o:title=""/>
          </v:shape>
          <o:OLEObject Type="Embed" ProgID="Equation.3" ShapeID="_x0000_i1026" DrawAspect="Content" ObjectID="_1308043070" r:id="rId10"/>
        </w:object>
      </w:r>
    </w:p>
    <w:p w:rsidR="00000000" w:rsidRDefault="00C37A92">
      <w:pPr>
        <w:rPr>
          <w:vertAlign w:val="subscript"/>
        </w:rPr>
      </w:pPr>
    </w:p>
    <w:p w:rsidR="00000000" w:rsidRDefault="00C37A92">
      <w:pPr>
        <w:pStyle w:val="xl24"/>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vertAlign w:val="subscript"/>
        </w:rPr>
      </w:pPr>
    </w:p>
    <w:p w:rsidR="00000000" w:rsidRDefault="00C37A92">
      <w:pPr>
        <w:ind w:left="708"/>
        <w:rPr>
          <w:vertAlign w:val="subscript"/>
        </w:rPr>
      </w:pPr>
      <w:r>
        <w:rPr>
          <w:vertAlign w:val="subscript"/>
        </w:rPr>
        <w:t xml:space="preserve"> </w:t>
      </w:r>
      <w:r>
        <w:rPr>
          <w:position w:val="-14"/>
          <w:vertAlign w:val="subscript"/>
        </w:rPr>
        <w:object w:dxaOrig="2700" w:dyaOrig="380">
          <v:shape id="_x0000_i1027" type="#_x0000_t75" style="width:135pt;height:19pt" o:ole="">
            <v:imagedata r:id="rId11" o:title=""/>
          </v:shape>
          <o:OLEObject Type="Embed" ProgID="Equation.3" ShapeID="_x0000_i1027" DrawAspect="Content" ObjectID="_1308043071" r:id="rId12"/>
        </w:object>
      </w:r>
    </w:p>
    <w:p w:rsidR="00000000" w:rsidRDefault="00C37A92">
      <w:pPr>
        <w:pStyle w:val="Sangradetextonormal"/>
      </w:pPr>
    </w:p>
    <w:p w:rsidR="00000000" w:rsidRDefault="00C37A92">
      <w:pPr>
        <w:pStyle w:val="Sangradetextonormal"/>
        <w:ind w:left="708"/>
        <w:rPr>
          <w:rFonts w:cs="Arial"/>
        </w:rPr>
      </w:pPr>
      <w:r>
        <w:t xml:space="preserve">Al </w:t>
      </w:r>
      <w:r>
        <w:rPr>
          <w:rFonts w:cs="Arial"/>
        </w:rPr>
        <w:t>utilizar esta prueba  se observa en la tabla 189, que el estadístico de prueba es 61516.991 y el valor p  es 0.000 por lo tanto existe evidencia estadístic</w:t>
      </w:r>
      <w:r>
        <w:rPr>
          <w:rFonts w:cs="Arial"/>
        </w:rPr>
        <w:t>a para rechazar la hipótesis nula y proceder con el análisis de componentes principales.</w:t>
      </w:r>
    </w:p>
    <w:p w:rsidR="00000000" w:rsidRDefault="00C37A92">
      <w:pPr>
        <w:pStyle w:val="Textoindependiente"/>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0pt;margin-top:17pt;width:234pt;height:162pt;z-index:-251662336;mso-wrap-edited:f" wrapcoords="-171 0 -171 21600 21771 21600 21771 0 -171 0" strokeweight="3pt">
            <v:stroke linestyle="thinThin"/>
            <v:textbox style="mso-next-textbox:#_x0000_s1026">
              <w:txbxContent>
                <w:p w:rsidR="00000000" w:rsidRDefault="00C37A92">
                  <w:pPr>
                    <w:pStyle w:val="Ttulo1"/>
                    <w:spacing w:line="240" w:lineRule="auto"/>
                    <w:rPr>
                      <w:sz w:val="20"/>
                      <w:lang w:val="es-ES"/>
                    </w:rPr>
                  </w:pPr>
                  <w:r>
                    <w:rPr>
                      <w:sz w:val="20"/>
                      <w:lang w:val="es-ES"/>
                    </w:rPr>
                    <w:t>Tabla 189</w:t>
                  </w:r>
                </w:p>
                <w:p w:rsidR="00000000" w:rsidRDefault="00C37A92">
                  <w:pPr>
                    <w:pStyle w:val="Textoindependiente2"/>
                    <w:rPr>
                      <w:i w:val="0"/>
                      <w:iCs w:val="0"/>
                    </w:rPr>
                  </w:pPr>
                  <w:r>
                    <w:rPr>
                      <w:i w:val="0"/>
                      <w:iCs w:val="0"/>
                    </w:rPr>
                    <w:t>Provincia del Guayas: Censo del Magisterio Nacional</w:t>
                  </w:r>
                </w:p>
                <w:p w:rsidR="00000000" w:rsidRDefault="00C37A92">
                  <w:pPr>
                    <w:pStyle w:val="Ttulo3"/>
                    <w:rPr>
                      <w:rFonts w:ascii="Times New Roman" w:hAnsi="Times New Roman"/>
                      <w:i/>
                      <w:iCs/>
                      <w:sz w:val="22"/>
                      <w:lang w:val="es-MX"/>
                    </w:rPr>
                  </w:pPr>
                  <w:r>
                    <w:rPr>
                      <w:rFonts w:ascii="Times New Roman" w:hAnsi="Times New Roman"/>
                      <w:i/>
                      <w:iCs/>
                      <w:sz w:val="22"/>
                      <w:lang w:val="es-MX"/>
                    </w:rPr>
                    <w:t>Grupo Directivo</w:t>
                  </w:r>
                </w:p>
                <w:p w:rsidR="00000000" w:rsidRDefault="00C37A92">
                  <w:pPr>
                    <w:pStyle w:val="Ttulo3"/>
                    <w:rPr>
                      <w:rFonts w:ascii="Times New Roman" w:hAnsi="Times New Roman"/>
                      <w:i/>
                      <w:iCs/>
                      <w:sz w:val="22"/>
                      <w:lang w:val="es-MX"/>
                    </w:rPr>
                  </w:pPr>
                  <w:r>
                    <w:rPr>
                      <w:rFonts w:ascii="Times New Roman" w:hAnsi="Times New Roman"/>
                      <w:i/>
                      <w:iCs/>
                      <w:sz w:val="22"/>
                      <w:lang w:val="es-MX"/>
                    </w:rPr>
                    <w:t>Prueba de  Bartlett</w:t>
                  </w:r>
                </w:p>
                <w:p w:rsidR="00000000" w:rsidRDefault="00C37A92">
                  <w:pPr>
                    <w:rPr>
                      <w:lang w:val="es-MX"/>
                    </w:rPr>
                  </w:pPr>
                </w:p>
                <w:p w:rsidR="00000000" w:rsidRDefault="00C37A92">
                  <w:pPr>
                    <w:rPr>
                      <w:lang w:val="es-MX"/>
                    </w:rPr>
                  </w:pPr>
                </w:p>
                <w:p w:rsidR="00000000" w:rsidRDefault="00C37A92">
                  <w:pPr>
                    <w:rPr>
                      <w:lang w:val="es-MX"/>
                    </w:rPr>
                  </w:pPr>
                </w:p>
                <w:p w:rsidR="00000000" w:rsidRDefault="00C37A92">
                  <w:pPr>
                    <w:rPr>
                      <w:lang w:val="es-MX"/>
                    </w:rPr>
                  </w:pPr>
                </w:p>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ind w:right="357"/>
                    <w:jc w:val="right"/>
                    <w:rPr>
                      <w:rFonts w:ascii="Arial" w:hAnsi="Arial" w:cs="Arial"/>
                      <w:b/>
                    </w:rPr>
                  </w:pPr>
                  <w:r>
                    <w:rPr>
                      <w:rFonts w:ascii="Arial" w:hAnsi="Arial" w:cs="Arial"/>
                      <w:b/>
                      <w:sz w:val="16"/>
                    </w:rPr>
                    <w:t>Elaboración: Eva María Mera</w:t>
                  </w:r>
                </w:p>
                <w:p w:rsidR="00000000" w:rsidRDefault="00C37A92">
                  <w:pPr>
                    <w:pStyle w:val="Textoindependiente"/>
                    <w:spacing w:line="240" w:lineRule="auto"/>
                    <w:jc w:val="center"/>
                    <w:rPr>
                      <w:b/>
                      <w:bCs/>
                      <w:sz w:val="16"/>
                      <w:szCs w:val="20"/>
                    </w:rPr>
                  </w:pPr>
                </w:p>
                <w:p w:rsidR="00000000" w:rsidRDefault="00C37A92"/>
              </w:txbxContent>
            </v:textbox>
          </v:shape>
        </w:pict>
      </w:r>
    </w:p>
    <w:p w:rsidR="00000000" w:rsidRDefault="00C37A92">
      <w:pPr>
        <w:pStyle w:val="Textoindependiente"/>
      </w:pPr>
    </w:p>
    <w:p w:rsidR="00000000" w:rsidRDefault="00C37A92">
      <w:pPr>
        <w:autoSpaceDE w:val="0"/>
        <w:autoSpaceDN w:val="0"/>
        <w:adjustRightInd w:val="0"/>
        <w:rPr>
          <w:rFonts w:ascii="System" w:hAnsi="System"/>
          <w:b/>
          <w:bCs/>
          <w:sz w:val="20"/>
          <w:szCs w:val="20"/>
          <w:lang w:val="es-MX"/>
        </w:rPr>
      </w:pPr>
    </w:p>
    <w:p w:rsidR="00000000" w:rsidRDefault="00C37A92">
      <w:pPr>
        <w:autoSpaceDE w:val="0"/>
        <w:autoSpaceDN w:val="0"/>
        <w:adjustRightInd w:val="0"/>
        <w:rPr>
          <w:rFonts w:ascii="System" w:hAnsi="System"/>
          <w:b/>
          <w:bCs/>
          <w:sz w:val="20"/>
          <w:szCs w:val="20"/>
          <w:lang w:val="es-MX"/>
        </w:rPr>
      </w:pPr>
    </w:p>
    <w:p w:rsidR="00000000" w:rsidRDefault="00C37A92">
      <w:pPr>
        <w:rPr>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800"/>
        <w:gridCol w:w="1080"/>
      </w:tblGrid>
      <w:tr w:rsidR="00000000">
        <w:tblPrEx>
          <w:tblCellMar>
            <w:top w:w="0" w:type="dxa"/>
            <w:left w:w="0" w:type="dxa"/>
            <w:bottom w:w="0" w:type="dxa"/>
            <w:right w:w="0" w:type="dxa"/>
          </w:tblCellMar>
        </w:tblPrEx>
        <w:trPr>
          <w:jc w:val="center"/>
        </w:trPr>
        <w:tc>
          <w:tcPr>
            <w:tcW w:w="1800" w:type="dxa"/>
          </w:tcPr>
          <w:p w:rsidR="00000000" w:rsidRDefault="00C37A92">
            <w:pPr>
              <w:autoSpaceDE w:val="0"/>
              <w:autoSpaceDN w:val="0"/>
              <w:adjustRightInd w:val="0"/>
              <w:rPr>
                <w:rFonts w:ascii="Arial" w:hAnsi="Arial" w:cs="Arial"/>
                <w:sz w:val="16"/>
                <w:szCs w:val="20"/>
                <w:lang w:val="es-MX"/>
              </w:rPr>
            </w:pPr>
            <w:r>
              <w:rPr>
                <w:rFonts w:ascii="Arial" w:hAnsi="Arial" w:cs="Arial"/>
                <w:sz w:val="16"/>
                <w:szCs w:val="20"/>
                <w:lang w:val="es-MX"/>
              </w:rPr>
              <w:t>Estadístico de prueba</w:t>
            </w:r>
          </w:p>
        </w:tc>
        <w:tc>
          <w:tcPr>
            <w:tcW w:w="1080" w:type="dxa"/>
          </w:tcPr>
          <w:p w:rsidR="00000000" w:rsidRDefault="00C37A92">
            <w:pPr>
              <w:autoSpaceDE w:val="0"/>
              <w:autoSpaceDN w:val="0"/>
              <w:adjustRightInd w:val="0"/>
              <w:jc w:val="right"/>
              <w:rPr>
                <w:rFonts w:ascii="Arial" w:hAnsi="Arial" w:cs="Arial"/>
                <w:sz w:val="16"/>
                <w:szCs w:val="20"/>
                <w:lang w:val="es-MX"/>
              </w:rPr>
            </w:pPr>
            <w:r>
              <w:rPr>
                <w:rFonts w:ascii="Arial" w:hAnsi="Arial" w:cs="Arial"/>
                <w:sz w:val="16"/>
                <w:szCs w:val="20"/>
                <w:lang w:val="es-MX"/>
              </w:rPr>
              <w:t>61516.991</w:t>
            </w:r>
          </w:p>
        </w:tc>
        <w:tc>
          <w:tcPr>
            <w:gridSpan w:val="0"/>
          </w:tcPr>
          <w:p w:rsidR="00000000" w:rsidRDefault="00C37A92">
            <w:pPr>
              <w:rPr>
                <w:rFonts w:ascii="Arial" w:hAnsi="Arial" w:cs="Arial"/>
                <w:sz w:val="18"/>
                <w:szCs w:val="20"/>
                <w:lang w:val="es-MX"/>
              </w:rPr>
            </w:pPr>
            <w:r>
              <w:rPr>
                <w:rFonts w:ascii="Arial" w:hAnsi="Arial" w:cs="Arial"/>
                <w:sz w:val="18"/>
                <w:szCs w:val="20"/>
                <w:lang w:val="es-MX"/>
              </w:rPr>
              <w:t xml:space="preserve"> </w:t>
            </w:r>
          </w:p>
        </w:tc>
      </w:tr>
      <w:tr w:rsidR="00000000">
        <w:tblPrEx>
          <w:tblCellMar>
            <w:top w:w="0" w:type="dxa"/>
            <w:left w:w="0" w:type="dxa"/>
            <w:bottom w:w="0" w:type="dxa"/>
            <w:right w:w="0" w:type="dxa"/>
          </w:tblCellMar>
        </w:tblPrEx>
        <w:trPr>
          <w:jc w:val="center"/>
        </w:trPr>
        <w:tc>
          <w:tcPr>
            <w:tcW w:w="1800" w:type="dxa"/>
          </w:tcPr>
          <w:p w:rsidR="00000000" w:rsidRDefault="00C37A92">
            <w:pPr>
              <w:autoSpaceDE w:val="0"/>
              <w:autoSpaceDN w:val="0"/>
              <w:adjustRightInd w:val="0"/>
              <w:rPr>
                <w:rFonts w:ascii="Arial" w:hAnsi="Arial" w:cs="Arial"/>
                <w:sz w:val="16"/>
                <w:szCs w:val="20"/>
                <w:lang w:val="es-MX"/>
              </w:rPr>
            </w:pPr>
            <w:r>
              <w:rPr>
                <w:rFonts w:ascii="Arial" w:hAnsi="Arial" w:cs="Arial"/>
                <w:sz w:val="16"/>
                <w:szCs w:val="20"/>
                <w:lang w:val="es-MX"/>
              </w:rPr>
              <w:t>Grados de libertad</w:t>
            </w:r>
          </w:p>
        </w:tc>
        <w:tc>
          <w:tcPr>
            <w:tcW w:w="1080" w:type="dxa"/>
          </w:tcPr>
          <w:p w:rsidR="00000000" w:rsidRDefault="00C37A92">
            <w:pPr>
              <w:autoSpaceDE w:val="0"/>
              <w:autoSpaceDN w:val="0"/>
              <w:adjustRightInd w:val="0"/>
              <w:jc w:val="right"/>
              <w:rPr>
                <w:rFonts w:ascii="Arial" w:hAnsi="Arial" w:cs="Arial"/>
                <w:sz w:val="16"/>
                <w:szCs w:val="20"/>
                <w:lang w:val="es-MX"/>
              </w:rPr>
            </w:pPr>
            <w:r>
              <w:rPr>
                <w:rFonts w:ascii="Arial" w:hAnsi="Arial" w:cs="Arial"/>
                <w:sz w:val="16"/>
                <w:szCs w:val="20"/>
                <w:lang w:val="es-MX"/>
              </w:rPr>
              <w:t>351</w:t>
            </w:r>
          </w:p>
        </w:tc>
        <w:tc>
          <w:tcPr>
            <w:gridSpan w:val="0"/>
          </w:tcPr>
          <w:p w:rsidR="00000000" w:rsidRDefault="00C37A92">
            <w:pPr>
              <w:rPr>
                <w:rFonts w:ascii="Arial" w:hAnsi="Arial" w:cs="Arial"/>
                <w:sz w:val="18"/>
                <w:szCs w:val="20"/>
                <w:lang w:val="es-MX"/>
              </w:rPr>
            </w:pPr>
            <w:r>
              <w:rPr>
                <w:rFonts w:ascii="Arial" w:hAnsi="Arial" w:cs="Arial"/>
                <w:sz w:val="18"/>
                <w:szCs w:val="20"/>
                <w:lang w:val="es-MX"/>
              </w:rPr>
              <w:t xml:space="preserve"> </w:t>
            </w:r>
          </w:p>
        </w:tc>
      </w:tr>
      <w:tr w:rsidR="00000000">
        <w:tblPrEx>
          <w:tblCellMar>
            <w:top w:w="0" w:type="dxa"/>
            <w:left w:w="0" w:type="dxa"/>
            <w:bottom w:w="0" w:type="dxa"/>
            <w:right w:w="0" w:type="dxa"/>
          </w:tblCellMar>
        </w:tblPrEx>
        <w:trPr>
          <w:jc w:val="center"/>
        </w:trPr>
        <w:tc>
          <w:tcPr>
            <w:tcW w:w="1800" w:type="dxa"/>
          </w:tcPr>
          <w:p w:rsidR="00000000" w:rsidRDefault="00C37A92">
            <w:pPr>
              <w:autoSpaceDE w:val="0"/>
              <w:autoSpaceDN w:val="0"/>
              <w:adjustRightInd w:val="0"/>
              <w:rPr>
                <w:rFonts w:ascii="Arial" w:hAnsi="Arial" w:cs="Arial"/>
                <w:sz w:val="16"/>
                <w:szCs w:val="20"/>
                <w:lang w:val="es-MX"/>
              </w:rPr>
            </w:pPr>
            <w:r>
              <w:rPr>
                <w:rFonts w:ascii="Arial" w:hAnsi="Arial" w:cs="Arial"/>
                <w:sz w:val="16"/>
                <w:szCs w:val="20"/>
                <w:lang w:val="es-MX"/>
              </w:rPr>
              <w:t>Valor p</w:t>
            </w:r>
          </w:p>
        </w:tc>
        <w:tc>
          <w:tcPr>
            <w:tcW w:w="1080" w:type="dxa"/>
          </w:tcPr>
          <w:p w:rsidR="00000000" w:rsidRDefault="00C37A92">
            <w:pPr>
              <w:autoSpaceDE w:val="0"/>
              <w:autoSpaceDN w:val="0"/>
              <w:adjustRightInd w:val="0"/>
              <w:jc w:val="right"/>
              <w:rPr>
                <w:rFonts w:ascii="Arial" w:hAnsi="Arial" w:cs="Arial"/>
                <w:sz w:val="16"/>
                <w:szCs w:val="20"/>
                <w:lang w:val="es-MX"/>
              </w:rPr>
            </w:pPr>
            <w:r>
              <w:rPr>
                <w:rFonts w:ascii="Arial" w:hAnsi="Arial" w:cs="Arial"/>
                <w:sz w:val="16"/>
                <w:szCs w:val="20"/>
                <w:lang w:val="es-MX"/>
              </w:rPr>
              <w:t>.000</w:t>
            </w:r>
          </w:p>
        </w:tc>
        <w:tc>
          <w:tcPr>
            <w:gridSpan w:val="0"/>
          </w:tcPr>
          <w:p w:rsidR="00000000" w:rsidRDefault="00C37A92">
            <w:pPr>
              <w:rPr>
                <w:rFonts w:ascii="Arial" w:hAnsi="Arial" w:cs="Arial"/>
                <w:sz w:val="18"/>
                <w:szCs w:val="20"/>
                <w:lang w:val="es-MX"/>
              </w:rPr>
            </w:pPr>
            <w:r>
              <w:rPr>
                <w:rFonts w:ascii="Arial" w:hAnsi="Arial" w:cs="Arial"/>
                <w:sz w:val="18"/>
                <w:szCs w:val="20"/>
                <w:lang w:val="es-MX"/>
              </w:rPr>
              <w:t xml:space="preserve"> </w:t>
            </w:r>
          </w:p>
        </w:tc>
      </w:tr>
    </w:tbl>
    <w:p w:rsidR="00000000" w:rsidRDefault="00C37A92">
      <w:pPr>
        <w:pStyle w:val="Textoindependiente"/>
        <w:rPr>
          <w:sz w:val="18"/>
          <w:lang w:val="es-MX"/>
        </w:rPr>
      </w:pPr>
    </w:p>
    <w:p w:rsidR="00000000" w:rsidRDefault="00C37A92">
      <w:pPr>
        <w:pStyle w:val="Textoindependiente"/>
        <w:rPr>
          <w:lang w:val="es-MX"/>
        </w:rPr>
      </w:pPr>
    </w:p>
    <w:p w:rsidR="00000000" w:rsidRDefault="00C37A92">
      <w:pPr>
        <w:pStyle w:val="Textoindependiente"/>
        <w:rPr>
          <w:lang w:val="es-MX"/>
        </w:rPr>
      </w:pPr>
    </w:p>
    <w:p w:rsidR="00000000" w:rsidRDefault="00C37A92">
      <w:pPr>
        <w:pStyle w:val="Textoindependiente"/>
        <w:ind w:left="708"/>
      </w:pPr>
      <w:r>
        <w:rPr>
          <w:rFonts w:ascii="Arial" w:hAnsi="Arial" w:cs="Arial"/>
        </w:rPr>
        <w:lastRenderedPageBreak/>
        <w:t>Al aplicar el análisis  de componentes principales a la matriz de datos   se obtiene</w:t>
      </w:r>
      <w:r>
        <w:rPr>
          <w:rFonts w:ascii="Arial" w:hAnsi="Arial" w:cs="Arial"/>
        </w:rPr>
        <w:t xml:space="preserve"> los valores propios </w:t>
      </w:r>
      <w:r>
        <w:rPr>
          <w:position w:val="-12"/>
        </w:rPr>
        <w:object w:dxaOrig="420" w:dyaOrig="360">
          <v:shape id="_x0000_i1028" type="#_x0000_t75" style="width:21pt;height:18pt" o:ole="" o:allowoverlap="f">
            <v:imagedata r:id="rId13" o:title=""/>
          </v:shape>
          <o:OLEObject Type="Embed" ProgID="Equation.3" ShapeID="_x0000_i1028" DrawAspect="Content" ObjectID="_1308043072" r:id="rId14"/>
        </w:object>
      </w:r>
      <w:r>
        <w:rPr>
          <w:rFonts w:ascii="Arial" w:hAnsi="Arial" w:cs="Arial"/>
        </w:rPr>
        <w:t xml:space="preserve">  de la matriz de covarianza, que son las varianzas de cada componente, el porcentaje de explicación y el porcentaje de explicación acumulado  de cada componente los cuales  se observan en la tabla 190</w:t>
      </w:r>
      <w:r>
        <w:t xml:space="preserve">. </w:t>
      </w:r>
    </w:p>
    <w:p w:rsidR="00000000" w:rsidRDefault="00C37A92">
      <w:pPr>
        <w:pStyle w:val="Textoindependiente"/>
      </w:pPr>
      <w:r>
        <w:rPr>
          <w:noProof/>
          <w:sz w:val="20"/>
        </w:rPr>
        <w:pict>
          <v:shape id="_x0000_s1027" type="#_x0000_t202" style="position:absolute;left:0;text-align:left;margin-left:36pt;margin-top:4.75pt;width:342pt;height:465pt;z-index:-251661312;mso-wrap-edited:f" wrapcoords="-95 0 -95 21600 21695 21600 21695 0 -95 0" o:allowoverlap="f" strokeweight="3pt">
            <v:stroke linestyle="thinThin"/>
            <v:textbox style="mso-next-textbox:#_x0000_s1027">
              <w:txbxContent>
                <w:p w:rsidR="00000000" w:rsidRDefault="00C37A92">
                  <w:pPr>
                    <w:pStyle w:val="Ttulo1"/>
                    <w:spacing w:line="240" w:lineRule="auto"/>
                    <w:rPr>
                      <w:sz w:val="20"/>
                      <w:lang w:val="es-ES"/>
                    </w:rPr>
                  </w:pPr>
                  <w:r>
                    <w:rPr>
                      <w:sz w:val="20"/>
                      <w:lang w:val="es-ES"/>
                    </w:rPr>
                    <w:t>Tabla 190</w:t>
                  </w:r>
                </w:p>
                <w:p w:rsidR="00000000" w:rsidRDefault="00C37A92">
                  <w:pPr>
                    <w:pStyle w:val="Textoindependiente2"/>
                    <w:rPr>
                      <w:i w:val="0"/>
                      <w:iCs w:val="0"/>
                    </w:rPr>
                  </w:pPr>
                  <w:r>
                    <w:rPr>
                      <w:i w:val="0"/>
                      <w:iCs w:val="0"/>
                    </w:rPr>
                    <w:t>Provincia del Guayas: Censo del Magisterio Nacional</w:t>
                  </w:r>
                </w:p>
                <w:p w:rsidR="00000000" w:rsidRDefault="00C37A92">
                  <w:pPr>
                    <w:pStyle w:val="Ttulo6"/>
                  </w:pPr>
                  <w:r>
                    <w:t>Grupo Directivo</w:t>
                  </w:r>
                </w:p>
                <w:p w:rsidR="00000000" w:rsidRDefault="00C37A92">
                  <w:pPr>
                    <w:pStyle w:val="Textoindependiente"/>
                    <w:spacing w:line="240" w:lineRule="auto"/>
                    <w:jc w:val="center"/>
                    <w:rPr>
                      <w:b/>
                      <w:bCs/>
                      <w:i/>
                      <w:iCs/>
                      <w:sz w:val="22"/>
                    </w:rPr>
                  </w:pPr>
                  <w:r>
                    <w:rPr>
                      <w:b/>
                      <w:bCs/>
                      <w:i/>
                      <w:iCs/>
                      <w:sz w:val="22"/>
                    </w:rPr>
                    <w:t>Valores propios</w:t>
                  </w:r>
                  <w:r>
                    <w:rPr>
                      <w:b/>
                      <w:bCs/>
                      <w:i/>
                      <w:iCs/>
                      <w:sz w:val="22"/>
                    </w:rPr>
                    <w:t xml:space="preserve">  obtenidos a partir de  la matriz de datos original y porcentaje de explicación de cada componente</w:t>
                  </w:r>
                </w:p>
                <w:p w:rsidR="00000000" w:rsidRDefault="00C37A92">
                  <w:pPr>
                    <w:pStyle w:val="Textoindependiente"/>
                    <w:spacing w:line="240" w:lineRule="auto"/>
                    <w:jc w:val="center"/>
                    <w:rPr>
                      <w:rFonts w:ascii="French Script MT" w:hAnsi="French Script MT"/>
                      <w:b/>
                      <w:bCs/>
                      <w:sz w:val="30"/>
                    </w:rPr>
                  </w:pPr>
                </w:p>
                <w:tbl>
                  <w:tblPr>
                    <w:tblW w:w="5740" w:type="dxa"/>
                    <w:jc w:val="center"/>
                    <w:tblInd w:w="5" w:type="dxa"/>
                    <w:tblLayout w:type="fixed"/>
                    <w:tblCellMar>
                      <w:left w:w="0" w:type="dxa"/>
                      <w:right w:w="0" w:type="dxa"/>
                    </w:tblCellMar>
                    <w:tblLook w:val="0000"/>
                  </w:tblPr>
                  <w:tblGrid>
                    <w:gridCol w:w="1260"/>
                    <w:gridCol w:w="1260"/>
                    <w:gridCol w:w="1780"/>
                    <w:gridCol w:w="1440"/>
                  </w:tblGrid>
                  <w:tr w:rsidR="00000000">
                    <w:tblPrEx>
                      <w:tblCellMar>
                        <w:top w:w="0" w:type="dxa"/>
                        <w:left w:w="0" w:type="dxa"/>
                        <w:bottom w:w="0" w:type="dxa"/>
                        <w:right w:w="0" w:type="dxa"/>
                      </w:tblCellMar>
                    </w:tblPrEx>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000000" w:rsidRDefault="00C37A92">
                        <w:pPr>
                          <w:pStyle w:val="Ttulo3"/>
                          <w:rPr>
                            <w:rFonts w:ascii="Arial" w:hAnsi="Arial" w:cs="Arial"/>
                            <w:b w:val="0"/>
                            <w:bCs w:val="0"/>
                            <w:i/>
                            <w:iCs/>
                            <w:sz w:val="18"/>
                            <w:szCs w:val="20"/>
                          </w:rPr>
                        </w:pPr>
                        <w:r>
                          <w:rPr>
                            <w:rFonts w:ascii="Arial" w:hAnsi="Arial" w:cs="Arial"/>
                            <w:b w:val="0"/>
                            <w:bCs w:val="0"/>
                            <w:i/>
                            <w:iCs/>
                            <w:sz w:val="18"/>
                            <w:szCs w:val="20"/>
                          </w:rPr>
                          <w:t>Componente</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i/>
                            <w:iCs/>
                            <w:sz w:val="18"/>
                            <w:szCs w:val="20"/>
                            <w:lang w:val="en-US"/>
                          </w:rPr>
                        </w:pPr>
                        <w:r>
                          <w:rPr>
                            <w:rFonts w:ascii="Arial" w:hAnsi="Arial" w:cs="Arial"/>
                            <w:i/>
                            <w:iCs/>
                            <w:position w:val="-12"/>
                            <w:sz w:val="18"/>
                            <w:szCs w:val="20"/>
                            <w:lang w:val="en-US"/>
                          </w:rPr>
                          <w:object w:dxaOrig="260" w:dyaOrig="360">
                            <v:shape id="_x0000_i1034" type="#_x0000_t75" style="width:13pt;height:18pt" o:ole="">
                              <v:imagedata r:id="rId15" o:title=""/>
                            </v:shape>
                            <o:OLEObject Type="Embed" ProgID="Equation.3" ShapeID="_x0000_i1034" DrawAspect="Content" ObjectID="_1308043078" r:id="rId16"/>
                          </w:object>
                        </w:r>
                      </w:p>
                    </w:tc>
                    <w:tc>
                      <w:tcPr>
                        <w:tcW w:w="178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i/>
                            <w:iCs/>
                            <w:sz w:val="18"/>
                            <w:szCs w:val="20"/>
                          </w:rPr>
                        </w:pPr>
                        <w:r>
                          <w:rPr>
                            <w:rFonts w:ascii="Arial" w:hAnsi="Arial" w:cs="Arial"/>
                            <w:i/>
                            <w:iCs/>
                            <w:sz w:val="18"/>
                            <w:szCs w:val="20"/>
                          </w:rPr>
                          <w:t>%total de la varianza  explicada</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i/>
                            <w:iCs/>
                            <w:sz w:val="18"/>
                            <w:szCs w:val="20"/>
                          </w:rPr>
                        </w:pPr>
                        <w:r>
                          <w:rPr>
                            <w:rFonts w:ascii="Arial" w:hAnsi="Arial" w:cs="Arial"/>
                            <w:i/>
                            <w:iCs/>
                            <w:sz w:val="18"/>
                            <w:szCs w:val="20"/>
                          </w:rPr>
                          <w:t>% acumulado</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6555.664</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83.396</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83.396</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1042.462</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13.261</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96.657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129.036</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1.641</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98.2</w:t>
                        </w:r>
                        <w:r>
                          <w:rPr>
                            <w:rFonts w:ascii="Arial" w:hAnsi="Arial" w:cs="Arial"/>
                            <w:sz w:val="14"/>
                            <w:szCs w:val="14"/>
                          </w:rPr>
                          <w:t>99</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83.267</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1.059</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99.358</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5</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13.237</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0.168</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99.527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12.551</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0.160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99.686</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7.791</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0.099</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99.785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7.344</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0.093</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99.879</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4.282</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0.054</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99.933</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1.390</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0.018</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99.951</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11</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0.727</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0.009</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99.96</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12</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0.593</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99.968</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0.543</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0.007</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99.975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14</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0.397</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99.980</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15</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0.340</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0.004</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99.984</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16</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0.271</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99.987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17</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0.251</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99.991</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18</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0.223</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99.993</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19</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0.178</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99.996</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20</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0.134</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99.997</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21</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0.102</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99.999</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22</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0.079</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23</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0.020</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25</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26</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r w:rsidR="00000000">
                    <w:tblPrEx>
                      <w:tblCellMar>
                        <w:top w:w="0" w:type="dxa"/>
                        <w:left w:w="0" w:type="dxa"/>
                        <w:bottom w:w="0" w:type="dxa"/>
                        <w:right w:w="0" w:type="dxa"/>
                      </w:tblCellMar>
                    </w:tblPrEx>
                    <w:trPr>
                      <w:trHeight w:val="227"/>
                      <w:jc w:val="center"/>
                    </w:trPr>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27</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bl>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ind w:right="357"/>
                    <w:jc w:val="right"/>
                    <w:rPr>
                      <w:rFonts w:ascii="Arial" w:hAnsi="Arial" w:cs="Arial"/>
                    </w:rPr>
                  </w:pPr>
                  <w:r>
                    <w:rPr>
                      <w:rFonts w:ascii="Arial" w:hAnsi="Arial" w:cs="Arial"/>
                      <w:bCs/>
                      <w:sz w:val="16"/>
                    </w:rPr>
                    <w:t>Elaboración: Eva María Mera</w:t>
                  </w:r>
                </w:p>
                <w:p w:rsidR="00000000" w:rsidRDefault="00C37A92">
                  <w:pPr>
                    <w:jc w:val="center"/>
                    <w:rPr>
                      <w:b/>
                      <w:bCs/>
                      <w:sz w:val="22"/>
                    </w:rPr>
                  </w:pPr>
                </w:p>
              </w:txbxContent>
            </v:textbox>
            <w10:wrap type="square"/>
          </v:shape>
        </w:pict>
      </w: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ind w:left="708"/>
        <w:rPr>
          <w:rFonts w:ascii="Arial" w:hAnsi="Arial" w:cs="Arial"/>
        </w:rPr>
      </w:pPr>
      <w:r>
        <w:rPr>
          <w:rFonts w:ascii="Arial" w:hAnsi="Arial" w:cs="Arial"/>
        </w:rPr>
        <w:t>En la sección 4.2.5 fueron descritos algunos de los métodos utilizados para retener el número de componentes óptimo,  si observamos el gráfico 4.2 (gráfico de sedimentación), se observa que éste presenta un “quiebre” en la componente tres, por l</w:t>
      </w:r>
      <w:r>
        <w:rPr>
          <w:rFonts w:ascii="Arial" w:hAnsi="Arial" w:cs="Arial"/>
        </w:rPr>
        <w:t>o tanto se deberían  retenerse la tres primeras componentes, pero esta técnica en esta sección solo se utilizara como una ilustración.</w:t>
      </w:r>
    </w:p>
    <w:p w:rsidR="00000000" w:rsidRDefault="00C37A92">
      <w:pPr>
        <w:pStyle w:val="Textoindependiente"/>
        <w:rPr>
          <w:rFonts w:ascii="Arial" w:hAnsi="Arial" w:cs="Arial"/>
        </w:rPr>
      </w:pPr>
      <w:r>
        <w:rPr>
          <w:rFonts w:ascii="Arial" w:hAnsi="Arial" w:cs="Arial"/>
          <w:b/>
          <w:bCs/>
          <w:noProof/>
          <w:sz w:val="20"/>
        </w:rPr>
        <w:pict>
          <v:shape id="_x0000_s1060" type="#_x0000_t202" style="position:absolute;left:0;text-align:left;margin-left:90pt;margin-top:22.2pt;width:261pt;height:288.6pt;z-index:251658240" strokeweight="3pt">
            <v:stroke linestyle="thinThin"/>
            <v:textbox>
              <w:txbxContent>
                <w:p w:rsidR="00000000" w:rsidRDefault="00C37A92">
                  <w:pPr>
                    <w:pStyle w:val="Ttulo4"/>
                  </w:pPr>
                  <w:r>
                    <w:t>Gráfico 4.2</w:t>
                  </w:r>
                </w:p>
                <w:p w:rsidR="00000000" w:rsidRDefault="00C37A92">
                  <w:pPr>
                    <w:pStyle w:val="Textoindependiente2"/>
                    <w:rPr>
                      <w:i w:val="0"/>
                      <w:iCs w:val="0"/>
                    </w:rPr>
                  </w:pPr>
                  <w:r>
                    <w:rPr>
                      <w:i w:val="0"/>
                      <w:iCs w:val="0"/>
                    </w:rPr>
                    <w:t>Provincia del Guayas: Censo del Magisterio Nacional</w:t>
                  </w:r>
                </w:p>
                <w:p w:rsidR="00000000" w:rsidRDefault="00C37A92">
                  <w:pPr>
                    <w:pStyle w:val="Ttulo5"/>
                  </w:pPr>
                  <w:r>
                    <w:t>Grupo Directivo</w:t>
                  </w:r>
                </w:p>
                <w:p w:rsidR="00000000" w:rsidRDefault="00C37A92">
                  <w:pPr>
                    <w:pStyle w:val="Textoindependiente2"/>
                  </w:pPr>
                  <w:r>
                    <w:t>Gráfico de Sedimentación a partir de la mat</w:t>
                  </w:r>
                  <w:r>
                    <w:t>riz de datos original</w:t>
                  </w:r>
                </w:p>
                <w:p w:rsidR="00000000" w:rsidRDefault="00C37A92"/>
                <w:p w:rsidR="00000000" w:rsidRDefault="00C37A92">
                  <w:pPr>
                    <w:jc w:val="center"/>
                  </w:pPr>
                  <w:r>
                    <w:object w:dxaOrig="4501" w:dyaOrig="4364">
                      <v:shape id="_x0000_i1036" type="#_x0000_t75" style="width:167pt;height:161pt" o:ole="">
                        <v:imagedata r:id="rId17" o:title=""/>
                      </v:shape>
                      <o:OLEObject Type="Embed" ProgID="PBrush" ShapeID="_x0000_i1036" DrawAspect="Content" ObjectID="_1308043080" r:id="rId18"/>
                    </w:object>
                  </w:r>
                </w:p>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ind w:right="357"/>
                    <w:jc w:val="right"/>
                    <w:rPr>
                      <w:rFonts w:ascii="Arial" w:hAnsi="Arial" w:cs="Arial"/>
                    </w:rPr>
                  </w:pPr>
                  <w:r>
                    <w:rPr>
                      <w:rFonts w:ascii="Arial" w:hAnsi="Arial" w:cs="Arial"/>
                      <w:bCs/>
                      <w:sz w:val="16"/>
                    </w:rPr>
                    <w:t>Elaboración: Eva María Mera</w:t>
                  </w:r>
                </w:p>
                <w:p w:rsidR="00000000" w:rsidRDefault="00C37A92">
                  <w:pPr>
                    <w:jc w:val="center"/>
                  </w:pPr>
                </w:p>
              </w:txbxContent>
            </v:textbox>
          </v:shape>
        </w:pict>
      </w: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b/>
          <w:bCs/>
        </w:rPr>
      </w:pPr>
    </w:p>
    <w:p w:rsidR="00000000" w:rsidRDefault="00C37A92">
      <w:pPr>
        <w:pStyle w:val="Textoindependiente"/>
        <w:rPr>
          <w:rFonts w:ascii="Arial" w:hAnsi="Arial" w:cs="Arial"/>
        </w:rPr>
      </w:pPr>
    </w:p>
    <w:p w:rsidR="00000000" w:rsidRDefault="00C37A92">
      <w:pPr>
        <w:pStyle w:val="Textoindependiente"/>
        <w:ind w:left="708"/>
      </w:pPr>
      <w:r>
        <w:rPr>
          <w:rFonts w:ascii="Arial" w:hAnsi="Arial" w:cs="Arial"/>
        </w:rPr>
        <w:t>En la tabla 190 se aprecia que las dos primeras componentes contienen 96.657% de la varianza, al utilizar el</w:t>
      </w:r>
      <w:r>
        <w:rPr>
          <w:rFonts w:ascii="Arial" w:hAnsi="Arial" w:cs="Arial"/>
        </w:rPr>
        <w:t xml:space="preserve"> criterio de la media de los valores propios es decir  el cociente entre el sumatoria de los vectores propios y el número de variables a utilizar en el análisis,  el valor propio promedio es 311.118, por lo tanto las componentes a retener son la componente</w:t>
      </w:r>
      <w:r>
        <w:rPr>
          <w:rFonts w:ascii="Arial" w:hAnsi="Arial" w:cs="Arial"/>
        </w:rPr>
        <w:t xml:space="preserve"> principal uno y dos , en la tabla 191 se muestran los coeficientes para  las dos primeras componentes principales</w:t>
      </w:r>
      <w:r>
        <w:t>.</w:t>
      </w:r>
    </w:p>
    <w:p w:rsidR="00000000" w:rsidRDefault="00C37A92">
      <w:pPr>
        <w:pStyle w:val="Textoindependiente"/>
        <w:ind w:left="708"/>
      </w:pPr>
      <w:r>
        <w:rPr>
          <w:noProof/>
          <w:sz w:val="20"/>
        </w:rPr>
        <w:pict>
          <v:rect id="_x0000_s1064" style="position:absolute;left:0;text-align:left;margin-left:0;margin-top:11.75pt;width:342pt;height:370.75pt;z-index:251661312;mso-position-horizontal:center" filled="f" strokeweight="3pt">
            <v:stroke linestyle="thinThin"/>
          </v:rect>
        </w:pict>
      </w:r>
    </w:p>
    <w:p w:rsidR="00000000" w:rsidRDefault="00C37A92">
      <w:pPr>
        <w:pStyle w:val="Ttulo1"/>
        <w:spacing w:line="240" w:lineRule="auto"/>
        <w:rPr>
          <w:sz w:val="20"/>
        </w:rPr>
      </w:pPr>
      <w:r>
        <w:rPr>
          <w:sz w:val="20"/>
        </w:rPr>
        <w:t>Tabla 191</w:t>
      </w:r>
    </w:p>
    <w:p w:rsidR="00000000" w:rsidRDefault="00C37A92">
      <w:pPr>
        <w:pStyle w:val="Textoindependiente2"/>
        <w:rPr>
          <w:i w:val="0"/>
          <w:iCs w:val="0"/>
        </w:rPr>
      </w:pPr>
      <w:r>
        <w:rPr>
          <w:i w:val="0"/>
          <w:iCs w:val="0"/>
        </w:rPr>
        <w:t>Provincia del Guayas: Censo del Magisterio Nacional</w:t>
      </w:r>
    </w:p>
    <w:p w:rsidR="00000000" w:rsidRDefault="00C37A92">
      <w:pPr>
        <w:pStyle w:val="Ttulo5"/>
      </w:pPr>
      <w:r>
        <w:t>Grupo Directivo</w:t>
      </w:r>
    </w:p>
    <w:p w:rsidR="00000000" w:rsidRDefault="00C37A92">
      <w:pPr>
        <w:pStyle w:val="Textoindependiente"/>
        <w:spacing w:line="240" w:lineRule="auto"/>
        <w:ind w:left="708" w:right="717"/>
        <w:jc w:val="center"/>
        <w:rPr>
          <w:b/>
          <w:bCs/>
          <w:i/>
          <w:iCs/>
          <w:sz w:val="22"/>
        </w:rPr>
      </w:pPr>
      <w:r>
        <w:rPr>
          <w:b/>
          <w:bCs/>
          <w:i/>
          <w:iCs/>
          <w:sz w:val="22"/>
        </w:rPr>
        <w:t>Coeficientes de las componentes principales calculadas a par</w:t>
      </w:r>
      <w:r>
        <w:rPr>
          <w:b/>
          <w:bCs/>
          <w:i/>
          <w:iCs/>
          <w:sz w:val="22"/>
        </w:rPr>
        <w:t>tir de la matriz de datos original</w:t>
      </w:r>
    </w:p>
    <w:p w:rsidR="00000000" w:rsidRDefault="00C37A92">
      <w:pPr>
        <w:pStyle w:val="Textoindependiente"/>
        <w:spacing w:line="240" w:lineRule="auto"/>
        <w:ind w:left="708"/>
      </w:pPr>
    </w:p>
    <w:tbl>
      <w:tblPr>
        <w:tblW w:w="0" w:type="auto"/>
        <w:jc w:val="center"/>
        <w:tblInd w:w="-205" w:type="dxa"/>
        <w:tblLayout w:type="fixed"/>
        <w:tblCellMar>
          <w:left w:w="0" w:type="dxa"/>
          <w:right w:w="0" w:type="dxa"/>
        </w:tblCellMar>
        <w:tblLook w:val="0000"/>
      </w:tblPr>
      <w:tblGrid>
        <w:gridCol w:w="3651"/>
        <w:gridCol w:w="1161"/>
        <w:gridCol w:w="1100"/>
      </w:tblGrid>
      <w:tr w:rsidR="00000000">
        <w:tblPrEx>
          <w:tblCellMar>
            <w:top w:w="0" w:type="dxa"/>
            <w:left w:w="0" w:type="dxa"/>
            <w:bottom w:w="0" w:type="dxa"/>
            <w:right w:w="0" w:type="dxa"/>
          </w:tblCellMar>
        </w:tblPrEx>
        <w:trPr>
          <w:cantSplit/>
          <w:jc w:val="center"/>
        </w:trPr>
        <w:tc>
          <w:tcPr>
            <w:tcW w:w="3651" w:type="dxa"/>
            <w:vMerge w:val="restart"/>
            <w:tcBorders>
              <w:top w:val="single" w:sz="4" w:space="0" w:color="auto"/>
              <w:left w:val="single" w:sz="4" w:space="0" w:color="auto"/>
              <w:bottom w:val="single" w:sz="4" w:space="0" w:color="auto"/>
              <w:right w:val="single" w:sz="4" w:space="0" w:color="auto"/>
            </w:tcBorders>
            <w:vAlign w:val="center"/>
          </w:tcPr>
          <w:p w:rsidR="00000000" w:rsidRDefault="00C37A92">
            <w:pPr>
              <w:pStyle w:val="Ttulo4"/>
              <w:autoSpaceDE w:val="0"/>
              <w:autoSpaceDN w:val="0"/>
              <w:adjustRightInd w:val="0"/>
              <w:rPr>
                <w:sz w:val="16"/>
                <w:szCs w:val="20"/>
              </w:rPr>
            </w:pPr>
            <w:r>
              <w:rPr>
                <w:sz w:val="16"/>
                <w:szCs w:val="20"/>
              </w:rPr>
              <w:t>Características</w:t>
            </w:r>
          </w:p>
        </w:tc>
        <w:tc>
          <w:tcPr>
            <w:tcW w:w="2261" w:type="dxa"/>
            <w:gridSpan w:val="2"/>
            <w:tcBorders>
              <w:top w:val="single" w:sz="4" w:space="0" w:color="auto"/>
              <w:bottom w:val="single" w:sz="4" w:space="0" w:color="auto"/>
              <w:right w:val="single" w:sz="4" w:space="0" w:color="auto"/>
            </w:tcBorders>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Componentes</w:t>
            </w:r>
          </w:p>
        </w:tc>
      </w:tr>
      <w:tr w:rsidR="00000000">
        <w:tblPrEx>
          <w:tblCellMar>
            <w:top w:w="0" w:type="dxa"/>
            <w:left w:w="0" w:type="dxa"/>
            <w:bottom w:w="0" w:type="dxa"/>
            <w:right w:w="0" w:type="dxa"/>
          </w:tblCellMar>
        </w:tblPrEx>
        <w:trPr>
          <w:cantSplit/>
          <w:jc w:val="center"/>
        </w:trPr>
        <w:tc>
          <w:tcPr>
            <w:tcW w:w="3651" w:type="dxa"/>
            <w:vMerge/>
            <w:tcBorders>
              <w:left w:val="single" w:sz="4" w:space="0" w:color="auto"/>
              <w:bottom w:val="single" w:sz="4" w:space="0" w:color="auto"/>
              <w:right w:val="single" w:sz="4" w:space="0" w:color="auto"/>
            </w:tcBorders>
          </w:tcPr>
          <w:p w:rsidR="00000000" w:rsidRDefault="00C37A92">
            <w:pPr>
              <w:autoSpaceDE w:val="0"/>
              <w:autoSpaceDN w:val="0"/>
              <w:adjustRightInd w:val="0"/>
              <w:jc w:val="center"/>
              <w:rPr>
                <w:rFonts w:ascii="Arial" w:hAnsi="Arial" w:cs="Arial"/>
                <w:b/>
                <w:bCs/>
                <w:sz w:val="16"/>
                <w:szCs w:val="20"/>
              </w:rPr>
            </w:pPr>
          </w:p>
        </w:tc>
        <w:tc>
          <w:tcPr>
            <w:tcW w:w="1161" w:type="dxa"/>
            <w:tcBorders>
              <w:top w:val="single" w:sz="4" w:space="0" w:color="auto"/>
              <w:left w:val="single" w:sz="4" w:space="0" w:color="auto"/>
              <w:bottom w:val="single" w:sz="4" w:space="0" w:color="auto"/>
              <w:right w:val="single" w:sz="4" w:space="0" w:color="auto"/>
            </w:tcBorders>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1</w:t>
            </w:r>
          </w:p>
        </w:tc>
        <w:tc>
          <w:tcPr>
            <w:tcW w:w="1100" w:type="dxa"/>
            <w:tcBorders>
              <w:top w:val="single" w:sz="4" w:space="0" w:color="auto"/>
              <w:left w:val="single" w:sz="4" w:space="0" w:color="auto"/>
              <w:bottom w:val="single" w:sz="4" w:space="0" w:color="auto"/>
              <w:right w:val="single" w:sz="4" w:space="0" w:color="auto"/>
            </w:tcBorders>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Provincia de Nacimiento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Edad</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0.030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-0.044</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Sexo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Estado Civil</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Provincia donde habita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Cantón donde habita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-0.511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-0.845</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w:t>
            </w:r>
            <w:r>
              <w:rPr>
                <w:rFonts w:ascii="Arial" w:hAnsi="Arial" w:cs="Arial"/>
                <w:sz w:val="14"/>
                <w:szCs w:val="14"/>
              </w:rPr>
              <w:t>e habita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-0.076</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-0.132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Nivel de Instrucción formal</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Clase de Título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Tipo de Nombramiento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Años de Experiencia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Cargo que desempeña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Cargo específico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Categoría Nominal</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Categoría Económica</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-0.009</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Cantón donde labora actualmente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-0.087</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0.049</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donde labora actualmente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-0.601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0.382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Nivel en el que funciona el plantel donde labora actualmente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Sostenimiento del plantel donde labora actualmente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w:t>
            </w:r>
            <w:r>
              <w:rPr>
                <w:rFonts w:ascii="Arial" w:hAnsi="Arial" w:cs="Arial"/>
                <w:sz w:val="14"/>
                <w:szCs w:val="14"/>
              </w:rPr>
              <w:t>.000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Zona de ubicación del plantel donde labora actualmente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bl>
    <w:p w:rsidR="00000000" w:rsidRDefault="00C37A92">
      <w:pPr>
        <w:spacing w:line="480" w:lineRule="auto"/>
        <w:jc w:val="right"/>
        <w:rPr>
          <w:rFonts w:ascii="Arial" w:hAnsi="Arial" w:cs="Arial"/>
        </w:rPr>
      </w:pPr>
    </w:p>
    <w:p w:rsidR="00000000" w:rsidRDefault="00C37A92">
      <w:pPr>
        <w:spacing w:line="480" w:lineRule="auto"/>
        <w:jc w:val="right"/>
        <w:rPr>
          <w:rFonts w:ascii="Arial" w:hAnsi="Arial" w:cs="Arial"/>
        </w:rPr>
      </w:pPr>
      <w:r>
        <w:rPr>
          <w:rFonts w:ascii="Arial" w:hAnsi="Arial" w:cs="Arial"/>
        </w:rPr>
        <w:t>Continúa...</w:t>
      </w:r>
    </w:p>
    <w:p w:rsidR="00000000" w:rsidRDefault="00C37A92">
      <w:pPr>
        <w:spacing w:line="480" w:lineRule="auto"/>
        <w:jc w:val="right"/>
        <w:rPr>
          <w:rFonts w:ascii="Arial" w:hAnsi="Arial" w:cs="Arial"/>
        </w:rPr>
      </w:pPr>
      <w:r>
        <w:rPr>
          <w:rFonts w:ascii="Arial" w:hAnsi="Arial" w:cs="Arial"/>
        </w:rPr>
        <w:br w:type="page"/>
      </w:r>
    </w:p>
    <w:p w:rsidR="00000000" w:rsidRDefault="00C37A92">
      <w:pPr>
        <w:spacing w:line="480" w:lineRule="auto"/>
        <w:jc w:val="both"/>
        <w:rPr>
          <w:rFonts w:ascii="Arial" w:hAnsi="Arial" w:cs="Arial"/>
        </w:rPr>
      </w:pPr>
      <w:r>
        <w:rPr>
          <w:rFonts w:ascii="Arial" w:hAnsi="Arial" w:cs="Arial"/>
        </w:rPr>
        <w:t>...Viene</w:t>
      </w:r>
    </w:p>
    <w:tbl>
      <w:tblPr>
        <w:tblW w:w="0" w:type="auto"/>
        <w:jc w:val="center"/>
        <w:tblInd w:w="-205" w:type="dxa"/>
        <w:tblLayout w:type="fixed"/>
        <w:tblCellMar>
          <w:left w:w="0" w:type="dxa"/>
          <w:right w:w="0" w:type="dxa"/>
        </w:tblCellMar>
        <w:tblLook w:val="0000"/>
      </w:tblPr>
      <w:tblGrid>
        <w:gridCol w:w="3651"/>
        <w:gridCol w:w="1161"/>
        <w:gridCol w:w="1100"/>
      </w:tblGrid>
      <w:tr w:rsidR="00000000">
        <w:tblPrEx>
          <w:tblCellMar>
            <w:top w:w="0" w:type="dxa"/>
            <w:left w:w="0" w:type="dxa"/>
            <w:bottom w:w="0" w:type="dxa"/>
            <w:right w:w="0" w:type="dxa"/>
          </w:tblCellMar>
        </w:tblPrEx>
        <w:trPr>
          <w:cantSplit/>
          <w:jc w:val="center"/>
        </w:trPr>
        <w:tc>
          <w:tcPr>
            <w:tcW w:w="3651" w:type="dxa"/>
            <w:vMerge w:val="restart"/>
            <w:tcBorders>
              <w:top w:val="single" w:sz="4" w:space="0" w:color="auto"/>
              <w:left w:val="single" w:sz="4" w:space="0" w:color="auto"/>
              <w:bottom w:val="single" w:sz="4" w:space="0" w:color="auto"/>
              <w:right w:val="single" w:sz="4" w:space="0" w:color="auto"/>
            </w:tcBorders>
            <w:vAlign w:val="center"/>
          </w:tcPr>
          <w:p w:rsidR="00000000" w:rsidRDefault="00C37A92">
            <w:pPr>
              <w:pStyle w:val="Ttulo4"/>
              <w:autoSpaceDE w:val="0"/>
              <w:autoSpaceDN w:val="0"/>
              <w:adjustRightInd w:val="0"/>
              <w:rPr>
                <w:sz w:val="16"/>
                <w:szCs w:val="20"/>
              </w:rPr>
            </w:pPr>
            <w:r>
              <w:rPr>
                <w:noProof/>
                <w:sz w:val="16"/>
                <w:szCs w:val="20"/>
              </w:rPr>
              <w:pict>
                <v:rect id="_x0000_s1063" style="position:absolute;left:0;text-align:left;margin-left:-41.35pt;margin-top:-10.1pt;width:378pt;height:171pt;z-index:251660288" filled="f" strokeweight="3pt">
                  <v:stroke linestyle="thinThin"/>
                </v:rect>
              </w:pict>
            </w:r>
            <w:r>
              <w:rPr>
                <w:sz w:val="16"/>
                <w:szCs w:val="20"/>
              </w:rPr>
              <w:t>Características</w:t>
            </w:r>
          </w:p>
        </w:tc>
        <w:tc>
          <w:tcPr>
            <w:tcW w:w="2261" w:type="dxa"/>
            <w:gridSpan w:val="2"/>
            <w:tcBorders>
              <w:top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Componentes</w:t>
            </w:r>
          </w:p>
        </w:tc>
      </w:tr>
      <w:tr w:rsidR="00000000">
        <w:tblPrEx>
          <w:tblCellMar>
            <w:top w:w="0" w:type="dxa"/>
            <w:left w:w="0" w:type="dxa"/>
            <w:bottom w:w="0" w:type="dxa"/>
            <w:right w:w="0" w:type="dxa"/>
          </w:tblCellMar>
        </w:tblPrEx>
        <w:trPr>
          <w:cantSplit/>
          <w:jc w:val="center"/>
        </w:trPr>
        <w:tc>
          <w:tcPr>
            <w:tcW w:w="3651" w:type="dxa"/>
            <w:vMerge/>
            <w:tcBorders>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6"/>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1</w:t>
            </w:r>
          </w:p>
        </w:tc>
        <w:tc>
          <w:tcPr>
            <w:tcW w:w="110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6"/>
                <w:szCs w:val="20"/>
              </w:rPr>
            </w:pPr>
            <w:r>
              <w:rPr>
                <w:rFonts w:ascii="Arial" w:hAnsi="Arial" w:cs="Arial"/>
                <w:b/>
                <w:bCs/>
                <w:sz w:val="16"/>
                <w:szCs w:val="20"/>
              </w:rPr>
              <w:t>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Cantón donde pertenece presupuestariamente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-0.087</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0.049</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donde pertenece presupuestariamente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-0.596</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0.33</w:t>
            </w:r>
            <w:r>
              <w:rPr>
                <w:rFonts w:ascii="Arial" w:hAnsi="Arial" w:cs="Arial"/>
                <w:sz w:val="14"/>
                <w:szCs w:val="14"/>
              </w:rPr>
              <w:t>9</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Nivel en el que funciona el plantel donde pertenece presupuestariamente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Sostenimiento del plantel donde pertenece presupuestariamente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Zona de ubicación del plantel donde pertenece presupuestariamente</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Relación Lab</w:t>
            </w:r>
            <w:r>
              <w:rPr>
                <w:rFonts w:ascii="Arial" w:hAnsi="Arial" w:cs="Arial"/>
                <w:sz w:val="14"/>
                <w:szCs w:val="14"/>
              </w:rPr>
              <w:t>oral</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r>
      <w:tr w:rsidR="00000000">
        <w:tblPrEx>
          <w:tblCellMar>
            <w:top w:w="0" w:type="dxa"/>
            <w:left w:w="0" w:type="dxa"/>
            <w:bottom w:w="0" w:type="dxa"/>
            <w:right w:w="0" w:type="dxa"/>
          </w:tblCellMar>
        </w:tblPrEx>
        <w:trPr>
          <w:trHeight w:val="227"/>
          <w:jc w:val="center"/>
        </w:trPr>
        <w:tc>
          <w:tcPr>
            <w:tcW w:w="3651" w:type="dxa"/>
            <w:tcBorders>
              <w:top w:val="single" w:sz="4" w:space="0" w:color="auto"/>
              <w:left w:val="single" w:sz="4" w:space="0" w:color="auto"/>
              <w:bottom w:val="single" w:sz="4" w:space="0" w:color="auto"/>
              <w:right w:val="single" w:sz="4" w:space="0" w:color="auto"/>
            </w:tcBorders>
            <w:vAlign w:val="bottom"/>
          </w:tcPr>
          <w:p w:rsidR="00000000" w:rsidRDefault="00C37A92">
            <w:pPr>
              <w:jc w:val="both"/>
              <w:rPr>
                <w:rFonts w:ascii="Arial" w:eastAsia="Arial Unicode MS" w:hAnsi="Arial" w:cs="Arial"/>
                <w:sz w:val="14"/>
                <w:szCs w:val="14"/>
              </w:rPr>
            </w:pPr>
            <w:r>
              <w:rPr>
                <w:rFonts w:ascii="Arial" w:hAnsi="Arial" w:cs="Arial"/>
                <w:sz w:val="14"/>
                <w:szCs w:val="14"/>
              </w:rPr>
              <w:t>Cumplimiento del nombramiento</w:t>
            </w:r>
          </w:p>
        </w:tc>
        <w:tc>
          <w:tcPr>
            <w:tcW w:w="1161"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1100" w:type="dxa"/>
            <w:tcBorders>
              <w:top w:val="single" w:sz="4" w:space="0" w:color="auto"/>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r>
    </w:tbl>
    <w:p w:rsidR="00000000" w:rsidRDefault="00C37A92">
      <w:pPr>
        <w:pStyle w:val="Textoindependiente"/>
        <w:spacing w:line="240" w:lineRule="auto"/>
        <w:ind w:left="708"/>
      </w:pPr>
    </w:p>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ind w:left="708" w:right="717"/>
        <w:jc w:val="right"/>
      </w:pPr>
      <w:r>
        <w:rPr>
          <w:rFonts w:ascii="Arial" w:hAnsi="Arial" w:cs="Arial"/>
          <w:bCs/>
          <w:sz w:val="16"/>
        </w:rPr>
        <w:t>Elaboración: Eva María Mera</w:t>
      </w:r>
    </w:p>
    <w:p w:rsidR="00000000" w:rsidRDefault="00C37A92">
      <w:pPr>
        <w:pStyle w:val="Textoindependiente"/>
      </w:pPr>
    </w:p>
    <w:p w:rsidR="00000000" w:rsidRDefault="00C37A92">
      <w:pPr>
        <w:pStyle w:val="Textoindependiente"/>
        <w:ind w:left="708"/>
        <w:rPr>
          <w:rFonts w:ascii="Arial" w:hAnsi="Arial" w:cs="Arial"/>
        </w:rPr>
      </w:pPr>
      <w:r>
        <w:rPr>
          <w:rFonts w:ascii="Arial" w:hAnsi="Arial" w:cs="Arial"/>
        </w:rPr>
        <w:t>Las características que se utilizaron en la matriz de datos para este análi</w:t>
      </w:r>
      <w:r>
        <w:rPr>
          <w:rFonts w:ascii="Arial" w:hAnsi="Arial" w:cs="Arial"/>
        </w:rPr>
        <w:t>sis no se encuentran en la misma escala, por lo tanto surge un problema, pues las variables que tienen escalas mayores absorberán los pesos más significativos, esto se observa en las componentes principales calculadas en la tabla  193, es así que la caract</w:t>
      </w:r>
      <w:r>
        <w:rPr>
          <w:rFonts w:ascii="Arial" w:hAnsi="Arial" w:cs="Arial"/>
        </w:rPr>
        <w:t xml:space="preserve">erística </w:t>
      </w:r>
      <w:r>
        <w:rPr>
          <w:rFonts w:ascii="Arial" w:hAnsi="Arial" w:cs="Arial"/>
          <w:i/>
          <w:iCs/>
        </w:rPr>
        <w:t>Edad(IP</w:t>
      </w:r>
      <w:r>
        <w:rPr>
          <w:rFonts w:ascii="Arial" w:hAnsi="Arial" w:cs="Arial"/>
          <w:i/>
          <w:iCs/>
          <w:vertAlign w:val="subscript"/>
        </w:rPr>
        <w:t>2</w:t>
      </w:r>
      <w:r>
        <w:rPr>
          <w:rFonts w:ascii="Arial" w:hAnsi="Arial" w:cs="Arial"/>
          <w:i/>
          <w:iCs/>
        </w:rPr>
        <w:t>),</w:t>
      </w:r>
      <w:r>
        <w:rPr>
          <w:rFonts w:ascii="Arial" w:hAnsi="Arial" w:cs="Arial"/>
        </w:rPr>
        <w:t xml:space="preserve"> </w:t>
      </w:r>
      <w:r>
        <w:rPr>
          <w:rFonts w:ascii="Arial" w:hAnsi="Arial" w:cs="Arial"/>
          <w:i/>
          <w:iCs/>
        </w:rPr>
        <w:t>Cantón donde habita(IP</w:t>
      </w:r>
      <w:r>
        <w:rPr>
          <w:rFonts w:ascii="Arial" w:hAnsi="Arial" w:cs="Arial"/>
          <w:i/>
          <w:iCs/>
          <w:vertAlign w:val="subscript"/>
        </w:rPr>
        <w:t>9</w:t>
      </w:r>
      <w:r>
        <w:rPr>
          <w:rFonts w:ascii="Arial" w:hAnsi="Arial" w:cs="Arial"/>
          <w:i/>
          <w:iCs/>
        </w:rPr>
        <w:t>)</w:t>
      </w:r>
      <w:r>
        <w:rPr>
          <w:rFonts w:ascii="Arial" w:hAnsi="Arial" w:cs="Arial"/>
        </w:rPr>
        <w:t xml:space="preserve"> y </w:t>
      </w:r>
      <w:r>
        <w:rPr>
          <w:rFonts w:ascii="Arial" w:hAnsi="Arial" w:cs="Arial"/>
          <w:i/>
          <w:iCs/>
        </w:rPr>
        <w:t>Parroquia donde habita(IP</w:t>
      </w:r>
      <w:r>
        <w:rPr>
          <w:rFonts w:ascii="Arial" w:hAnsi="Arial" w:cs="Arial"/>
          <w:i/>
          <w:iCs/>
          <w:vertAlign w:val="subscript"/>
        </w:rPr>
        <w:t>10</w:t>
      </w:r>
      <w:r>
        <w:rPr>
          <w:rFonts w:ascii="Arial" w:hAnsi="Arial" w:cs="Arial"/>
          <w:i/>
          <w:iCs/>
        </w:rPr>
        <w:t>)</w:t>
      </w:r>
      <w:r>
        <w:rPr>
          <w:rFonts w:ascii="Arial" w:hAnsi="Arial" w:cs="Arial"/>
        </w:rPr>
        <w:t xml:space="preserve"> que tienen una escala que entre 1 y 160, tienen los pesos mayores en relación  a las otras características, lo que no nos permite saber que características en realidad poseen relev</w:t>
      </w:r>
      <w:r>
        <w:rPr>
          <w:rFonts w:ascii="Arial" w:hAnsi="Arial" w:cs="Arial"/>
        </w:rPr>
        <w:t xml:space="preserve">ancia. </w:t>
      </w:r>
    </w:p>
    <w:p w:rsidR="00000000" w:rsidRDefault="00C37A92">
      <w:pPr>
        <w:pStyle w:val="Textoindependiente"/>
        <w:rPr>
          <w:rFonts w:ascii="Arial" w:hAnsi="Arial" w:cs="Arial"/>
        </w:rPr>
      </w:pPr>
    </w:p>
    <w:p w:rsidR="00000000" w:rsidRDefault="00C37A92">
      <w:pPr>
        <w:pStyle w:val="Textoindependiente"/>
        <w:ind w:left="708"/>
        <w:rPr>
          <w:rFonts w:ascii="Arial" w:hAnsi="Arial" w:cs="Arial"/>
        </w:rPr>
      </w:pPr>
      <w:r>
        <w:rPr>
          <w:rFonts w:ascii="Arial" w:hAnsi="Arial" w:cs="Arial"/>
        </w:rPr>
        <w:t xml:space="preserve">La estandarización que es la  diferencia entre el valor observado </w:t>
      </w:r>
      <w:r>
        <w:rPr>
          <w:rFonts w:ascii="Arial" w:hAnsi="Arial" w:cs="Arial"/>
          <w:position w:val="-12"/>
        </w:rPr>
        <w:object w:dxaOrig="240" w:dyaOrig="360">
          <v:shape id="_x0000_i1029" type="#_x0000_t75" style="width:12pt;height:18pt" o:ole="">
            <v:imagedata r:id="rId19" o:title=""/>
          </v:shape>
          <o:OLEObject Type="Embed" ProgID="Equation.3" ShapeID="_x0000_i1029" DrawAspect="Content" ObjectID="_1308043073" r:id="rId20"/>
        </w:object>
      </w:r>
      <w:r>
        <w:rPr>
          <w:rFonts w:ascii="Arial" w:hAnsi="Arial" w:cs="Arial"/>
        </w:rPr>
        <w:t xml:space="preserve"> de cada variable y la media estimada </w:t>
      </w:r>
      <w:r>
        <w:rPr>
          <w:position w:val="-6"/>
        </w:rPr>
        <w:object w:dxaOrig="260" w:dyaOrig="300">
          <v:shape id="_x0000_i1030" type="#_x0000_t75" style="width:13pt;height:15pt" o:ole="" o:allowoverlap="f">
            <v:imagedata r:id="rId21" o:title=""/>
          </v:shape>
          <o:OLEObject Type="Embed" ProgID="Equation.3" ShapeID="_x0000_i1030" DrawAspect="Content" ObjectID="_1308043074" r:id="rId22"/>
        </w:object>
      </w:r>
      <w:r>
        <w:t xml:space="preserve"> </w:t>
      </w:r>
      <w:r>
        <w:rPr>
          <w:rFonts w:ascii="Arial" w:hAnsi="Arial" w:cs="Arial"/>
        </w:rPr>
        <w:t xml:space="preserve">por dividido para la desviación estándar </w:t>
      </w:r>
      <w:r>
        <w:rPr>
          <w:position w:val="-12"/>
        </w:rPr>
        <w:object w:dxaOrig="440" w:dyaOrig="360">
          <v:shape id="_x0000_i1031" type="#_x0000_t75" style="width:23pt;height:18pt" o:ole="" o:allowoverlap="f">
            <v:imagedata r:id="rId23" o:title=""/>
          </v:shape>
          <o:OLEObject Type="Embed" ProgID="Equation.3" ShapeID="_x0000_i1031" DrawAspect="Content" ObjectID="_1308043075" r:id="rId24"/>
        </w:object>
      </w:r>
      <w:r>
        <w:rPr>
          <w:rFonts w:ascii="Arial" w:hAnsi="Arial" w:cs="Arial"/>
        </w:rPr>
        <w:t xml:space="preserve">estimada por </w:t>
      </w:r>
      <w:r>
        <w:rPr>
          <w:position w:val="-12"/>
        </w:rPr>
        <w:object w:dxaOrig="220" w:dyaOrig="360">
          <v:shape id="_x0000_i1032" type="#_x0000_t75" style="width:9pt;height:18pt" o:ole="" o:allowoverlap="f">
            <v:imagedata r:id="rId25" o:title=""/>
          </v:shape>
          <o:OLEObject Type="Embed" ProgID="Equation.3" ShapeID="_x0000_i1032" DrawAspect="Content" ObjectID="_1308043076" r:id="rId26"/>
        </w:object>
      </w:r>
      <w:r>
        <w:rPr>
          <w:rFonts w:ascii="Arial" w:hAnsi="Arial" w:cs="Arial"/>
        </w:rPr>
        <w:t xml:space="preserve">  de las variables es decir:</w:t>
      </w:r>
    </w:p>
    <w:p w:rsidR="00000000" w:rsidRDefault="00C37A92">
      <w:pPr>
        <w:pStyle w:val="Textoindependiente"/>
        <w:ind w:left="708"/>
        <w:jc w:val="center"/>
        <w:rPr>
          <w:rFonts w:ascii="Arial" w:hAnsi="Arial" w:cs="Arial"/>
        </w:rPr>
      </w:pPr>
      <w:r>
        <w:rPr>
          <w:position w:val="-32"/>
        </w:rPr>
        <w:object w:dxaOrig="3420" w:dyaOrig="760">
          <v:shape id="_x0000_i1033" type="#_x0000_t75" style="width:178pt;height:38pt" o:ole="" o:allowoverlap="f">
            <v:imagedata r:id="rId27" o:title=""/>
          </v:shape>
          <o:OLEObject Type="Embed" ProgID="Equation.3" ShapeID="_x0000_i1033" DrawAspect="Content" ObjectID="_1308043077" r:id="rId28"/>
        </w:object>
      </w:r>
    </w:p>
    <w:p w:rsidR="00000000" w:rsidRDefault="00C37A92">
      <w:pPr>
        <w:pStyle w:val="Textoindependiente"/>
        <w:ind w:left="708"/>
        <w:rPr>
          <w:rFonts w:ascii="Arial" w:hAnsi="Arial" w:cs="Arial"/>
        </w:rPr>
      </w:pPr>
      <w:r>
        <w:rPr>
          <w:rFonts w:ascii="Arial" w:hAnsi="Arial" w:cs="Arial"/>
        </w:rPr>
        <w:t xml:space="preserve"> donde </w:t>
      </w:r>
      <w:r>
        <w:rPr>
          <w:i/>
          <w:iCs/>
        </w:rPr>
        <w:t>Z</w:t>
      </w:r>
      <w:r>
        <w:rPr>
          <w:i/>
          <w:iCs/>
          <w:vertAlign w:val="subscript"/>
        </w:rPr>
        <w:t>1</w:t>
      </w:r>
      <w:r>
        <w:rPr>
          <w:i/>
          <w:iCs/>
        </w:rPr>
        <w:t>, Z</w:t>
      </w:r>
      <w:r>
        <w:rPr>
          <w:i/>
          <w:iCs/>
          <w:vertAlign w:val="subscript"/>
        </w:rPr>
        <w:t>2</w:t>
      </w:r>
      <w:r>
        <w:rPr>
          <w:i/>
          <w:iCs/>
        </w:rPr>
        <w:t>, ......Z</w:t>
      </w:r>
      <w:r>
        <w:rPr>
          <w:i/>
          <w:iCs/>
          <w:vertAlign w:val="subscript"/>
        </w:rPr>
        <w:t>p</w:t>
      </w:r>
      <w:r>
        <w:rPr>
          <w:rFonts w:ascii="Arial" w:hAnsi="Arial" w:cs="Arial"/>
          <w:i/>
          <w:iCs/>
        </w:rPr>
        <w:t xml:space="preserve"> </w:t>
      </w:r>
      <w:r>
        <w:rPr>
          <w:rFonts w:ascii="Arial" w:hAnsi="Arial" w:cs="Arial"/>
        </w:rPr>
        <w:t xml:space="preserve"> son los valores estandarizados  de las variables </w:t>
      </w:r>
      <w:r>
        <w:rPr>
          <w:i/>
          <w:iCs/>
        </w:rPr>
        <w:t>X</w:t>
      </w:r>
      <w:r>
        <w:rPr>
          <w:i/>
          <w:iCs/>
          <w:vertAlign w:val="subscript"/>
        </w:rPr>
        <w:t>1</w:t>
      </w:r>
      <w:r>
        <w:rPr>
          <w:i/>
          <w:iCs/>
        </w:rPr>
        <w:t>,</w:t>
      </w:r>
      <w:r>
        <w:rPr>
          <w:rFonts w:ascii="Arial" w:hAnsi="Arial" w:cs="Arial"/>
          <w:i/>
          <w:iCs/>
        </w:rPr>
        <w:t xml:space="preserve"> </w:t>
      </w:r>
      <w:r>
        <w:rPr>
          <w:i/>
          <w:iCs/>
        </w:rPr>
        <w:t>X</w:t>
      </w:r>
      <w:r>
        <w:rPr>
          <w:i/>
          <w:iCs/>
          <w:vertAlign w:val="subscript"/>
        </w:rPr>
        <w:t>2</w:t>
      </w:r>
      <w:r>
        <w:rPr>
          <w:i/>
          <w:iCs/>
        </w:rPr>
        <w:t>,.....,X</w:t>
      </w:r>
      <w:r>
        <w:rPr>
          <w:i/>
          <w:iCs/>
          <w:vertAlign w:val="subscript"/>
        </w:rPr>
        <w:t>p</w:t>
      </w:r>
      <w:r>
        <w:rPr>
          <w:rFonts w:ascii="Arial" w:hAnsi="Arial" w:cs="Arial"/>
        </w:rPr>
        <w:t xml:space="preserve"> y evitan este problema, pues lleva las variables a una misma escala; entonces al estandarizar la matriz de da</w:t>
      </w:r>
      <w:r>
        <w:rPr>
          <w:rFonts w:ascii="Arial" w:hAnsi="Arial" w:cs="Arial"/>
        </w:rPr>
        <w:t>tos original y calcular los valores propios a través de la matriz de correlaciones, en la tabla 192 se muestra la varianza de cada componente, el porcentaje total de varianza explicada y el acumulado.</w:t>
      </w:r>
    </w:p>
    <w:p w:rsidR="00000000" w:rsidRDefault="00C37A92">
      <w:pPr>
        <w:pStyle w:val="Textoindependiente"/>
        <w:rPr>
          <w:rFonts w:ascii="Arial" w:hAnsi="Arial" w:cs="Arial"/>
        </w:rPr>
      </w:pPr>
    </w:p>
    <w:p w:rsidR="00000000" w:rsidRDefault="00C37A92">
      <w:pPr>
        <w:pStyle w:val="Textoindependiente"/>
        <w:ind w:left="708"/>
        <w:rPr>
          <w:rFonts w:ascii="Arial" w:hAnsi="Arial" w:cs="Arial"/>
        </w:rPr>
      </w:pPr>
      <w:r>
        <w:rPr>
          <w:rFonts w:ascii="Arial" w:hAnsi="Arial" w:cs="Arial"/>
        </w:rPr>
        <w:t>Se retendrán 9 componentes principales pues el valor p</w:t>
      </w:r>
      <w:r>
        <w:rPr>
          <w:rFonts w:ascii="Arial" w:hAnsi="Arial" w:cs="Arial"/>
        </w:rPr>
        <w:t>ropio promedio es 0.99997 y las 9 primeras raíces características o valores propios son mayores al lambda promedio obtenido como se muestra en la tabla 192, además la varianza total explicada (véase tabla 192) de las 9 primeras componentes, en conjunto res</w:t>
      </w:r>
      <w:r>
        <w:rPr>
          <w:rFonts w:ascii="Arial" w:hAnsi="Arial" w:cs="Arial"/>
        </w:rPr>
        <w:t>umen el 79.935% de la varianza total; si observamos el gráfico 4.3 de sedimentación en cambio sugiere que se retengan 16 componentes. Los coeficientes para  las 9 componentes principales retenidas se presentan en la tabla 193.</w:t>
      </w:r>
    </w:p>
    <w:p w:rsidR="00000000" w:rsidRDefault="00C37A92">
      <w:pPr>
        <w:pStyle w:val="Textoindependiente"/>
        <w:ind w:left="708"/>
      </w:pPr>
      <w:r>
        <w:rPr>
          <w:rFonts w:ascii="Arial" w:hAnsi="Arial" w:cs="Arial"/>
        </w:rPr>
        <w:br w:type="page"/>
      </w:r>
    </w:p>
    <w:p w:rsidR="00000000" w:rsidRDefault="00C37A92">
      <w:pPr>
        <w:rPr>
          <w:rFonts w:ascii="Courier New" w:hAnsi="Courier New" w:cs="Courier New"/>
        </w:rPr>
      </w:pPr>
      <w:r>
        <w:rPr>
          <w:noProof/>
          <w:sz w:val="20"/>
        </w:rPr>
        <w:pict>
          <v:shape id="_x0000_s1061" type="#_x0000_t202" style="position:absolute;margin-left:76.3pt;margin-top:-26.95pt;width:261pt;height:269.35pt;z-index:251659264" strokeweight="3pt">
            <v:stroke linestyle="thinThin"/>
            <v:textbox style="mso-next-textbox:#_x0000_s1061">
              <w:txbxContent>
                <w:p w:rsidR="00000000" w:rsidRDefault="00C37A92">
                  <w:pPr>
                    <w:pStyle w:val="Ttulo4"/>
                  </w:pPr>
                  <w:r>
                    <w:t>Gráfico 4.3</w:t>
                  </w:r>
                </w:p>
                <w:p w:rsidR="00000000" w:rsidRDefault="00C37A92">
                  <w:pPr>
                    <w:pStyle w:val="Textoindependiente2"/>
                    <w:rPr>
                      <w:i w:val="0"/>
                      <w:iCs w:val="0"/>
                      <w:sz w:val="20"/>
                    </w:rPr>
                  </w:pPr>
                  <w:r>
                    <w:rPr>
                      <w:i w:val="0"/>
                      <w:iCs w:val="0"/>
                      <w:sz w:val="20"/>
                    </w:rPr>
                    <w:t>Provincia del Guayas: Censo del Magisterio Nacional</w:t>
                  </w:r>
                </w:p>
                <w:p w:rsidR="00000000" w:rsidRDefault="00C37A92">
                  <w:pPr>
                    <w:pStyle w:val="Ttulo5"/>
                    <w:rPr>
                      <w:sz w:val="20"/>
                    </w:rPr>
                  </w:pPr>
                  <w:r>
                    <w:rPr>
                      <w:sz w:val="20"/>
                    </w:rPr>
                    <w:t>Grupo Directivo</w:t>
                  </w:r>
                </w:p>
                <w:p w:rsidR="00000000" w:rsidRDefault="00C37A92">
                  <w:pPr>
                    <w:pStyle w:val="Textoindependiente3"/>
                    <w:rPr>
                      <w:sz w:val="20"/>
                    </w:rPr>
                  </w:pPr>
                  <w:r>
                    <w:rPr>
                      <w:sz w:val="20"/>
                    </w:rPr>
                    <w:t>Gráfico de Se</w:t>
                  </w:r>
                  <w:r>
                    <w:rPr>
                      <w:sz w:val="20"/>
                    </w:rPr>
                    <w:t>dimentación a partir de la matriz de datos estandarizada</w:t>
                  </w:r>
                </w:p>
                <w:p w:rsidR="00000000" w:rsidRDefault="00C37A92">
                  <w:pPr>
                    <w:jc w:val="center"/>
                  </w:pPr>
                </w:p>
                <w:p w:rsidR="00000000" w:rsidRDefault="00C37A92">
                  <w:pPr>
                    <w:jc w:val="center"/>
                  </w:pPr>
                  <w:r>
                    <w:object w:dxaOrig="4484" w:dyaOrig="4514">
                      <v:shape id="_x0000_i1037" type="#_x0000_t75" style="width:160pt;height:161pt" o:ole="">
                        <v:imagedata r:id="rId29" o:title=""/>
                      </v:shape>
                      <o:OLEObject Type="Embed" ProgID="PBrush" ShapeID="_x0000_i1037" DrawAspect="Content" ObjectID="_1308043081" r:id="rId30"/>
                    </w:object>
                  </w:r>
                </w:p>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jc w:val="right"/>
                  </w:pPr>
                  <w:r>
                    <w:rPr>
                      <w:rFonts w:ascii="Arial" w:hAnsi="Arial" w:cs="Arial"/>
                      <w:bCs/>
                      <w:sz w:val="16"/>
                    </w:rPr>
                    <w:t>Elaboración: Eva María Mera</w:t>
                  </w:r>
                </w:p>
              </w:txbxContent>
            </v:textbox>
          </v:shape>
        </w:pict>
      </w: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p>
    <w:p w:rsidR="00000000" w:rsidRDefault="00C37A92">
      <w:pPr>
        <w:pStyle w:val="Textoindependiente"/>
        <w:rPr>
          <w:rFonts w:ascii="Arial" w:hAnsi="Arial" w:cs="Arial"/>
        </w:rPr>
      </w:pPr>
      <w:r>
        <w:rPr>
          <w:noProof/>
          <w:sz w:val="20"/>
        </w:rPr>
        <w:pict>
          <v:shape id="_x0000_s1053" type="#_x0000_t202" style="position:absolute;left:0;text-align:left;margin-left:45pt;margin-top:26.05pt;width:324pt;height:342pt;z-index:-251659264;mso-wrap-edited:f" wrapcoords="-100 0 -100 21600 21700 21600 21700 0 -100 0" strokeweight="3pt">
            <v:stroke linestyle="thinThin"/>
            <v:textbox>
              <w:txbxContent>
                <w:p w:rsidR="00000000" w:rsidRDefault="00C37A92">
                  <w:pPr>
                    <w:pStyle w:val="Ttulo1"/>
                    <w:spacing w:line="240" w:lineRule="auto"/>
                    <w:rPr>
                      <w:sz w:val="20"/>
                    </w:rPr>
                  </w:pPr>
                  <w:r>
                    <w:rPr>
                      <w:sz w:val="20"/>
                    </w:rPr>
                    <w:t>Tabla194</w:t>
                  </w:r>
                </w:p>
                <w:p w:rsidR="00000000" w:rsidRDefault="00C37A92">
                  <w:pPr>
                    <w:pStyle w:val="Textoindependiente2"/>
                    <w:rPr>
                      <w:i w:val="0"/>
                      <w:iCs w:val="0"/>
                      <w:sz w:val="20"/>
                    </w:rPr>
                  </w:pPr>
                  <w:r>
                    <w:rPr>
                      <w:i w:val="0"/>
                      <w:iCs w:val="0"/>
                      <w:sz w:val="20"/>
                    </w:rPr>
                    <w:t>Provincia del Guayas: Censo del Magisterio Nacional</w:t>
                  </w:r>
                </w:p>
                <w:p w:rsidR="00000000" w:rsidRDefault="00C37A92">
                  <w:pPr>
                    <w:pStyle w:val="Ttulo5"/>
                    <w:rPr>
                      <w:sz w:val="20"/>
                    </w:rPr>
                  </w:pPr>
                  <w:r>
                    <w:rPr>
                      <w:sz w:val="20"/>
                    </w:rPr>
                    <w:t>Grupo Directivo</w:t>
                  </w:r>
                </w:p>
                <w:p w:rsidR="00000000" w:rsidRDefault="00C37A92">
                  <w:pPr>
                    <w:pStyle w:val="Textoindependiente"/>
                    <w:spacing w:line="240" w:lineRule="auto"/>
                    <w:jc w:val="center"/>
                    <w:rPr>
                      <w:b/>
                      <w:bCs/>
                      <w:i/>
                      <w:iCs/>
                      <w:sz w:val="20"/>
                    </w:rPr>
                  </w:pPr>
                  <w:r>
                    <w:rPr>
                      <w:b/>
                      <w:bCs/>
                      <w:i/>
                      <w:iCs/>
                      <w:sz w:val="20"/>
                    </w:rPr>
                    <w:t>Valores propios  obt</w:t>
                  </w:r>
                  <w:r>
                    <w:rPr>
                      <w:b/>
                      <w:bCs/>
                      <w:i/>
                      <w:iCs/>
                      <w:sz w:val="20"/>
                    </w:rPr>
                    <w:t>enidos a partir de  la matriz de datos estandarizada y porcentaje de explicación de cada componente</w:t>
                  </w:r>
                </w:p>
                <w:tbl>
                  <w:tblPr>
                    <w:tblW w:w="0" w:type="auto"/>
                    <w:jc w:val="center"/>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440"/>
                    <w:gridCol w:w="1260"/>
                    <w:gridCol w:w="1260"/>
                    <w:gridCol w:w="1260"/>
                  </w:tblGrid>
                  <w:tr w:rsidR="00000000">
                    <w:tblPrEx>
                      <w:tblCellMar>
                        <w:top w:w="0" w:type="dxa"/>
                        <w:left w:w="0" w:type="dxa"/>
                        <w:bottom w:w="0" w:type="dxa"/>
                        <w:right w:w="0" w:type="dxa"/>
                      </w:tblCellMar>
                    </w:tblPrEx>
                    <w:trPr>
                      <w:jc w:val="center"/>
                    </w:trPr>
                    <w:tc>
                      <w:tcPr>
                        <w:tcW w:w="1440" w:type="dxa"/>
                        <w:tcBorders>
                          <w:top w:val="single" w:sz="4" w:space="0" w:color="auto"/>
                          <w:bottom w:val="single" w:sz="4" w:space="0" w:color="auto"/>
                          <w:right w:val="single" w:sz="4" w:space="0" w:color="auto"/>
                        </w:tcBorders>
                        <w:vAlign w:val="center"/>
                      </w:tcPr>
                      <w:p w:rsidR="00000000" w:rsidRDefault="00C37A92">
                        <w:pPr>
                          <w:pStyle w:val="Ttulo3"/>
                          <w:rPr>
                            <w:sz w:val="18"/>
                            <w:lang w:val="en-US"/>
                          </w:rPr>
                        </w:pPr>
                        <w:r>
                          <w:rPr>
                            <w:rFonts w:ascii="Arial" w:hAnsi="Arial" w:cs="Arial"/>
                            <w:sz w:val="18"/>
                            <w:szCs w:val="20"/>
                          </w:rPr>
                          <w:t>Componente</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8"/>
                            <w:szCs w:val="20"/>
                            <w:lang w:val="en-US"/>
                          </w:rPr>
                        </w:pPr>
                        <w:r>
                          <w:rPr>
                            <w:rFonts w:ascii="Arial" w:hAnsi="Arial" w:cs="Arial"/>
                            <w:b/>
                            <w:bCs/>
                            <w:position w:val="-12"/>
                            <w:sz w:val="18"/>
                            <w:szCs w:val="20"/>
                            <w:lang w:val="en-US"/>
                          </w:rPr>
                          <w:object w:dxaOrig="260" w:dyaOrig="360">
                            <v:shape id="_x0000_i1035" type="#_x0000_t75" style="width:13pt;height:18pt" o:ole="">
                              <v:imagedata r:id="rId15" o:title=""/>
                            </v:shape>
                            <o:OLEObject Type="Embed" ProgID="Equation.3" ShapeID="_x0000_i1035" DrawAspect="Content" ObjectID="_1308043079" r:id="rId31"/>
                          </w:objec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37A92">
                        <w:pPr>
                          <w:autoSpaceDE w:val="0"/>
                          <w:autoSpaceDN w:val="0"/>
                          <w:adjustRightInd w:val="0"/>
                          <w:jc w:val="center"/>
                          <w:rPr>
                            <w:rFonts w:ascii="Arial" w:hAnsi="Arial" w:cs="Arial"/>
                            <w:b/>
                            <w:bCs/>
                            <w:sz w:val="18"/>
                            <w:szCs w:val="20"/>
                          </w:rPr>
                        </w:pPr>
                        <w:r>
                          <w:rPr>
                            <w:rFonts w:ascii="Arial" w:hAnsi="Arial" w:cs="Arial"/>
                            <w:b/>
                            <w:bCs/>
                            <w:sz w:val="18"/>
                            <w:szCs w:val="20"/>
                          </w:rPr>
                          <w:t>% total de la varianza  explicada</w:t>
                        </w:r>
                      </w:p>
                    </w:tc>
                    <w:tc>
                      <w:tcPr>
                        <w:tcW w:w="1260" w:type="dxa"/>
                        <w:tcBorders>
                          <w:top w:val="single" w:sz="4" w:space="0" w:color="auto"/>
                          <w:left w:val="single" w:sz="4" w:space="0" w:color="auto"/>
                          <w:bottom w:val="single" w:sz="4" w:space="0" w:color="auto"/>
                        </w:tcBorders>
                        <w:vAlign w:val="center"/>
                      </w:tcPr>
                      <w:p w:rsidR="00000000" w:rsidRDefault="00C37A92">
                        <w:pPr>
                          <w:autoSpaceDE w:val="0"/>
                          <w:autoSpaceDN w:val="0"/>
                          <w:adjustRightInd w:val="0"/>
                          <w:jc w:val="center"/>
                          <w:rPr>
                            <w:rFonts w:ascii="Arial" w:hAnsi="Arial" w:cs="Arial"/>
                            <w:b/>
                            <w:bCs/>
                            <w:sz w:val="18"/>
                            <w:szCs w:val="20"/>
                          </w:rPr>
                        </w:pPr>
                        <w:r>
                          <w:rPr>
                            <w:rFonts w:ascii="Arial" w:hAnsi="Arial" w:cs="Arial"/>
                            <w:b/>
                            <w:bCs/>
                            <w:sz w:val="18"/>
                            <w:szCs w:val="20"/>
                          </w:rPr>
                          <w:t>% acumulado</w:t>
                        </w:r>
                      </w:p>
                    </w:tc>
                    <w:tc>
                      <w:tcPr>
                        <w:gridSpan w:val="0"/>
                      </w:tcPr>
                      <w:p w:rsidR="00000000" w:rsidRDefault="00C37A92">
                        <w:pPr>
                          <w:rPr>
                            <w:rFonts w:ascii="Arial" w:hAnsi="Arial" w:cs="Arial"/>
                            <w:sz w:val="18"/>
                            <w:szCs w:val="20"/>
                          </w:rPr>
                        </w:pPr>
                        <w:r>
                          <w:rPr>
                            <w:rFonts w:ascii="Arial" w:hAnsi="Arial" w:cs="Arial"/>
                            <w:sz w:val="18"/>
                            <w:szCs w:val="20"/>
                          </w:rPr>
                          <w:t xml:space="preserve"> </w:t>
                        </w:r>
                      </w:p>
                    </w:tc>
                  </w:tr>
                  <w:tr w:rsidR="00000000">
                    <w:tblPrEx>
                      <w:tblCellMar>
                        <w:top w:w="0" w:type="dxa"/>
                        <w:left w:w="0" w:type="dxa"/>
                        <w:bottom w:w="0" w:type="dxa"/>
                        <w:right w:w="0" w:type="dxa"/>
                      </w:tblCellMar>
                    </w:tblPrEx>
                    <w:trPr>
                      <w:jc w:val="center"/>
                    </w:trPr>
                    <w:tc>
                      <w:tcPr>
                        <w:tcW w:w="1440" w:type="dxa"/>
                        <w:tcBorders>
                          <w:top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w:t>
                        </w:r>
                      </w:p>
                    </w:tc>
                    <w:tc>
                      <w:tcPr>
                        <w:tcW w:w="1260" w:type="dxa"/>
                        <w:tcBorders>
                          <w:top w:val="single" w:sz="4" w:space="0" w:color="auto"/>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6.530</w:t>
                        </w:r>
                      </w:p>
                    </w:tc>
                    <w:tc>
                      <w:tcPr>
                        <w:tcW w:w="1260" w:type="dxa"/>
                        <w:tcBorders>
                          <w:top w:val="single" w:sz="4" w:space="0" w:color="auto"/>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24.185</w:t>
                        </w:r>
                      </w:p>
                    </w:tc>
                    <w:tc>
                      <w:tcPr>
                        <w:tcW w:w="1260" w:type="dxa"/>
                        <w:tcBorders>
                          <w:top w:val="single" w:sz="4" w:space="0" w:color="auto"/>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24.185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3.764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13.942</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38.127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2.806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10.392</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48.519</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2.470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9.150</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57.669</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5</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1.614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5.976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63.645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1.202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4.452</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68.097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1.098</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4.068</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72.165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1.068</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3.956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76.122</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1.030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3.814</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79.935</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0.944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3.496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83.432</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11</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0.911</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3.374</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86.806</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0.866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3.207</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90.013</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13</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0.665</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2.464</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92.476</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0.604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2.237</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94.713</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15</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0.443</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1.641</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96.354</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0.310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1.147</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97.501</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17</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0.204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0.755</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98.257</w:t>
                        </w:r>
                      </w:p>
                    </w:tc>
                    <w:tc>
                      <w:tcPr>
                        <w:gridSpan w:val="0"/>
                      </w:tcPr>
                      <w:p w:rsidR="00000000" w:rsidRDefault="00C37A92">
                        <w:pPr>
                          <w:rPr>
                            <w:rFonts w:ascii="Arial" w:hAnsi="Arial" w:cs="Arial"/>
                            <w:sz w:val="14"/>
                            <w:szCs w:val="20"/>
                          </w:rPr>
                        </w:pPr>
                        <w:r>
                          <w:rPr>
                            <w:rFonts w:ascii="Arial" w:hAnsi="Arial" w:cs="Arial"/>
                            <w:sz w:val="14"/>
                            <w:szCs w:val="20"/>
                          </w:rPr>
                          <w:t xml:space="preserve"> </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18</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0.144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0.534</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98.790</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19</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0.139</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0.516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99.306</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0.085</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0.313</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99.620</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21</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0.036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0.135</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99.754</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0.029</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0.109</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99.863</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23</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0.020</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99.939</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24</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0.046</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99.985</w:t>
                        </w:r>
                      </w:p>
                    </w:tc>
                  </w:tr>
                  <w:tr w:rsidR="00000000">
                    <w:tblPrEx>
                      <w:tblCellMar>
                        <w:top w:w="0" w:type="dxa"/>
                        <w:left w:w="0" w:type="dxa"/>
                        <w:bottom w:w="0" w:type="dxa"/>
                        <w:right w:w="0" w:type="dxa"/>
                      </w:tblCellMar>
                    </w:tblPrEx>
                    <w:trPr>
                      <w:jc w:val="center"/>
                    </w:trPr>
                    <w:tc>
                      <w:tcPr>
                        <w:tcW w:w="1440"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25</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0.009</w:t>
                        </w:r>
                      </w:p>
                    </w:tc>
                    <w:tc>
                      <w:tcPr>
                        <w:tcW w:w="1260" w:type="dxa"/>
                        <w:tcBorders>
                          <w:lef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99.994</w:t>
                        </w:r>
                      </w:p>
                    </w:tc>
                  </w:tr>
                  <w:tr w:rsidR="00000000">
                    <w:tblPrEx>
                      <w:tblCellMar>
                        <w:top w:w="0" w:type="dxa"/>
                        <w:left w:w="0" w:type="dxa"/>
                        <w:bottom w:w="0" w:type="dxa"/>
                        <w:right w:w="0" w:type="dxa"/>
                      </w:tblCellMar>
                    </w:tblPrEx>
                    <w:trPr>
                      <w:jc w:val="center"/>
                    </w:trPr>
                    <w:tc>
                      <w:tcPr>
                        <w:tcW w:w="1440" w:type="dxa"/>
                        <w:tcBorders>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26</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260" w:type="dxa"/>
                        <w:tcBorders>
                          <w:top w:val="nil"/>
                          <w:left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0.004</w:t>
                        </w:r>
                      </w:p>
                    </w:tc>
                    <w:tc>
                      <w:tcPr>
                        <w:tcW w:w="1260" w:type="dxa"/>
                        <w:tcBorders>
                          <w:left w:val="single" w:sz="4" w:space="0" w:color="auto"/>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99.998</w:t>
                        </w:r>
                      </w:p>
                    </w:tc>
                  </w:tr>
                  <w:tr w:rsidR="00000000">
                    <w:tblPrEx>
                      <w:tblCellMar>
                        <w:top w:w="0" w:type="dxa"/>
                        <w:left w:w="0" w:type="dxa"/>
                        <w:bottom w:w="0" w:type="dxa"/>
                        <w:right w:w="0" w:type="dxa"/>
                      </w:tblCellMar>
                    </w:tblPrEx>
                    <w:trPr>
                      <w:jc w:val="center"/>
                    </w:trPr>
                    <w:tc>
                      <w:tcPr>
                        <w:tcW w:w="1440" w:type="dxa"/>
                        <w:tcBorders>
                          <w:top w:val="nil"/>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27</w:t>
                        </w:r>
                      </w:p>
                    </w:tc>
                    <w:tc>
                      <w:tcPr>
                        <w:tcW w:w="1260" w:type="dxa"/>
                        <w:tcBorders>
                          <w:top w:val="nil"/>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c>
                      <w:tcPr>
                        <w:tcW w:w="1260" w:type="dxa"/>
                        <w:tcBorders>
                          <w:top w:val="nil"/>
                          <w:left w:val="single" w:sz="4" w:space="0" w:color="auto"/>
                          <w:bottom w:val="single" w:sz="4" w:space="0" w:color="auto"/>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1260" w:type="dxa"/>
                        <w:tcBorders>
                          <w:top w:val="nil"/>
                          <w:left w:val="single" w:sz="4" w:space="0" w:color="auto"/>
                          <w:bottom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100</w:t>
                        </w:r>
                      </w:p>
                    </w:tc>
                  </w:tr>
                </w:tbl>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spacing w:line="240" w:lineRule="auto"/>
                    <w:jc w:val="right"/>
                    <w:rPr>
                      <w:b/>
                      <w:bCs/>
                      <w:sz w:val="18"/>
                    </w:rPr>
                  </w:pPr>
                  <w:r>
                    <w:rPr>
                      <w:rFonts w:ascii="Arial" w:hAnsi="Arial" w:cs="Arial"/>
                      <w:bCs/>
                      <w:sz w:val="16"/>
                    </w:rPr>
                    <w:t>Elaboración: Eva María Mera</w:t>
                  </w:r>
                </w:p>
                <w:p w:rsidR="00000000" w:rsidRDefault="00C37A92"/>
              </w:txbxContent>
            </v:textbox>
            <w10:wrap type="square"/>
          </v:shape>
        </w:pict>
      </w: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p>
    <w:p w:rsidR="00000000" w:rsidRDefault="00C37A92">
      <w:pPr>
        <w:pStyle w:val="Textoindependiente"/>
      </w:pPr>
      <w:r>
        <w:rPr>
          <w:noProof/>
          <w:sz w:val="20"/>
        </w:rPr>
        <w:pict>
          <v:shape id="_x0000_s1031" type="#_x0000_t202" style="position:absolute;left:0;text-align:left;margin-left:0;margin-top:30.6pt;width:427.55pt;height:570.95pt;z-index:-251660288;mso-wrap-edited:f;mso-position-horizontal:center" wrapcoords="-82 0 -82 21600 21682 21600 21682 0 -82 0" strokeweight="3pt">
            <v:stroke linestyle="thinThin"/>
            <v:textbox style="mso-next-textbox:#_x0000_s1031">
              <w:txbxContent>
                <w:p w:rsidR="00000000" w:rsidRDefault="00C37A92">
                  <w:pPr>
                    <w:pStyle w:val="Ttulo1"/>
                    <w:spacing w:line="240" w:lineRule="auto"/>
                    <w:rPr>
                      <w:sz w:val="20"/>
                    </w:rPr>
                  </w:pPr>
                  <w:r>
                    <w:rPr>
                      <w:sz w:val="20"/>
                    </w:rPr>
                    <w:t>Tabla 193</w:t>
                  </w:r>
                </w:p>
                <w:p w:rsidR="00000000" w:rsidRDefault="00C37A92">
                  <w:pPr>
                    <w:pStyle w:val="Textoindependiente2"/>
                    <w:rPr>
                      <w:i w:val="0"/>
                      <w:iCs w:val="0"/>
                    </w:rPr>
                  </w:pPr>
                  <w:r>
                    <w:rPr>
                      <w:i w:val="0"/>
                      <w:iCs w:val="0"/>
                    </w:rPr>
                    <w:t>Provincia del Guayas: Censo del Magisterio Nacional</w:t>
                  </w:r>
                </w:p>
                <w:p w:rsidR="00000000" w:rsidRDefault="00C37A92">
                  <w:pPr>
                    <w:pStyle w:val="Ttulo5"/>
                  </w:pPr>
                  <w:r>
                    <w:t>Grupo Directivo</w:t>
                  </w:r>
                </w:p>
                <w:p w:rsidR="00000000" w:rsidRDefault="00C37A92">
                  <w:pPr>
                    <w:pStyle w:val="Textoindependiente"/>
                    <w:spacing w:line="240" w:lineRule="auto"/>
                    <w:jc w:val="center"/>
                    <w:rPr>
                      <w:b/>
                      <w:bCs/>
                      <w:i/>
                      <w:iCs/>
                      <w:sz w:val="22"/>
                    </w:rPr>
                  </w:pPr>
                  <w:r>
                    <w:rPr>
                      <w:b/>
                      <w:bCs/>
                      <w:i/>
                      <w:iCs/>
                      <w:sz w:val="22"/>
                    </w:rPr>
                    <w:t>Coeficientes d</w:t>
                  </w:r>
                  <w:r>
                    <w:rPr>
                      <w:b/>
                      <w:bCs/>
                      <w:i/>
                      <w:iCs/>
                      <w:sz w:val="22"/>
                    </w:rPr>
                    <w:t>e las nueve componentes principales extraídas a partir de la matriz  de  datos estandarizada</w:t>
                  </w:r>
                </w:p>
                <w:tbl>
                  <w:tblPr>
                    <w:tblW w:w="6894" w:type="dxa"/>
                    <w:jc w:val="center"/>
                    <w:tblLayout w:type="fixed"/>
                    <w:tblCellMar>
                      <w:left w:w="0" w:type="dxa"/>
                      <w:right w:w="0" w:type="dxa"/>
                    </w:tblCellMar>
                    <w:tblLook w:val="0000"/>
                  </w:tblPr>
                  <w:tblGrid>
                    <w:gridCol w:w="2046"/>
                    <w:gridCol w:w="540"/>
                    <w:gridCol w:w="540"/>
                    <w:gridCol w:w="540"/>
                    <w:gridCol w:w="540"/>
                    <w:gridCol w:w="540"/>
                    <w:gridCol w:w="540"/>
                    <w:gridCol w:w="510"/>
                    <w:gridCol w:w="540"/>
                    <w:gridCol w:w="558"/>
                  </w:tblGrid>
                  <w:tr w:rsidR="00000000">
                    <w:trPr>
                      <w:cantSplit/>
                      <w:trHeight w:val="255"/>
                      <w:jc w:val="center"/>
                    </w:trPr>
                    <w:tc>
                      <w:tcPr>
                        <w:tcW w:w="204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C37A92">
                        <w:pPr>
                          <w:pStyle w:val="Ttulo2"/>
                          <w:rPr>
                            <w:sz w:val="14"/>
                          </w:rPr>
                        </w:pPr>
                        <w:r>
                          <w:t>Características</w:t>
                        </w:r>
                      </w:p>
                    </w:tc>
                    <w:tc>
                      <w:tcPr>
                        <w:tcW w:w="4848" w:type="dxa"/>
                        <w:gridSpan w:val="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pStyle w:val="Ttulo7"/>
                          <w:autoSpaceDE/>
                          <w:autoSpaceDN/>
                          <w:adjustRightInd/>
                          <w:rPr>
                            <w:rFonts w:eastAsia="Arial Unicode MS"/>
                            <w:sz w:val="18"/>
                            <w:lang w:val="es-ES_tradnl"/>
                          </w:rPr>
                        </w:pPr>
                        <w:r>
                          <w:rPr>
                            <w:sz w:val="18"/>
                            <w:lang w:val="es-ES_tradnl"/>
                          </w:rPr>
                          <w:t>Componentes</w:t>
                        </w:r>
                      </w:p>
                    </w:tc>
                  </w:tr>
                  <w:tr w:rsidR="00000000">
                    <w:trPr>
                      <w:cantSplit/>
                      <w:trHeight w:val="255"/>
                      <w:jc w:val="center"/>
                    </w:trPr>
                    <w:tc>
                      <w:tcPr>
                        <w:tcW w:w="2046"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pStyle w:val="Ttulo2"/>
                        </w:pP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1</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2</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3</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4</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5</w:t>
                        </w:r>
                      </w:p>
                    </w:tc>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hAnsi="Arial" w:cs="Arial"/>
                            <w:b/>
                            <w:bCs/>
                            <w:sz w:val="14"/>
                            <w:szCs w:val="20"/>
                          </w:rPr>
                          <w:t>6</w:t>
                        </w:r>
                      </w:p>
                    </w:tc>
                    <w:tc>
                      <w:tcPr>
                        <w:tcW w:w="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C37A92">
                        <w:pPr>
                          <w:jc w:val="center"/>
                          <w:rPr>
                            <w:rFonts w:ascii="Arial" w:eastAsia="Arial Unicode MS" w:hAnsi="Arial" w:cs="Arial"/>
                            <w:b/>
                            <w:bCs/>
                            <w:sz w:val="14"/>
                            <w:szCs w:val="20"/>
                          </w:rPr>
                        </w:pPr>
                        <w:r>
                          <w:rPr>
                            <w:rFonts w:ascii="Arial" w:eastAsia="Arial Unicode MS" w:hAnsi="Arial" w:cs="Arial"/>
                            <w:b/>
                            <w:bCs/>
                            <w:sz w:val="14"/>
                            <w:szCs w:val="20"/>
                          </w:rPr>
                          <w:t>7</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C37A92">
                        <w:pPr>
                          <w:jc w:val="center"/>
                          <w:rPr>
                            <w:rFonts w:ascii="Arial" w:eastAsia="Arial Unicode MS" w:hAnsi="Arial" w:cs="Arial"/>
                            <w:b/>
                            <w:bCs/>
                            <w:sz w:val="14"/>
                            <w:szCs w:val="20"/>
                          </w:rPr>
                        </w:pPr>
                        <w:r>
                          <w:rPr>
                            <w:rFonts w:ascii="Arial" w:eastAsia="Arial Unicode MS" w:hAnsi="Arial" w:cs="Arial"/>
                            <w:b/>
                            <w:bCs/>
                            <w:sz w:val="14"/>
                            <w:szCs w:val="20"/>
                          </w:rPr>
                          <w:t>8</w:t>
                        </w:r>
                      </w:p>
                    </w:tc>
                    <w:tc>
                      <w:tcPr>
                        <w:tcW w:w="558" w:type="dxa"/>
                        <w:tcBorders>
                          <w:top w:val="single" w:sz="4" w:space="0" w:color="auto"/>
                          <w:left w:val="single" w:sz="4" w:space="0" w:color="auto"/>
                          <w:bottom w:val="single" w:sz="4" w:space="0" w:color="auto"/>
                          <w:right w:val="single" w:sz="4" w:space="0" w:color="auto"/>
                        </w:tcBorders>
                        <w:vAlign w:val="bottom"/>
                      </w:tcPr>
                      <w:p w:rsidR="00000000" w:rsidRDefault="00C37A92">
                        <w:pPr>
                          <w:jc w:val="center"/>
                          <w:rPr>
                            <w:rFonts w:ascii="Arial" w:eastAsia="Arial Unicode MS" w:hAnsi="Arial" w:cs="Arial"/>
                            <w:b/>
                            <w:bCs/>
                            <w:sz w:val="14"/>
                            <w:szCs w:val="20"/>
                          </w:rPr>
                        </w:pPr>
                        <w:r>
                          <w:rPr>
                            <w:rFonts w:ascii="Arial" w:eastAsia="Arial Unicode MS" w:hAnsi="Arial" w:cs="Arial"/>
                            <w:b/>
                            <w:bCs/>
                            <w:sz w:val="14"/>
                            <w:szCs w:val="20"/>
                          </w:rPr>
                          <w:t>9</w:t>
                        </w:r>
                      </w:p>
                    </w:tc>
                  </w:tr>
                  <w:tr w:rsidR="00000000">
                    <w:trPr>
                      <w:trHeight w:val="227"/>
                      <w:jc w:val="center"/>
                    </w:trPr>
                    <w:tc>
                      <w:tcPr>
                        <w:tcW w:w="2046"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Provincia de Nacimiento</w:t>
                        </w:r>
                      </w:p>
                    </w:tc>
                    <w:tc>
                      <w:tcPr>
                        <w:tcW w:w="540" w:type="dxa"/>
                        <w:tcBorders>
                          <w:top w:val="single" w:sz="4" w:space="0" w:color="auto"/>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-0.004</w:t>
                        </w:r>
                      </w:p>
                    </w:tc>
                    <w:tc>
                      <w:tcPr>
                        <w:tcW w:w="54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0.045</w:t>
                        </w:r>
                      </w:p>
                    </w:tc>
                    <w:tc>
                      <w:tcPr>
                        <w:tcW w:w="54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-0.076</w:t>
                        </w:r>
                      </w:p>
                    </w:tc>
                    <w:tc>
                      <w:tcPr>
                        <w:tcW w:w="54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c>
                      <w:tcPr>
                        <w:tcW w:w="54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0.027</w:t>
                        </w:r>
                      </w:p>
                    </w:tc>
                    <w:tc>
                      <w:tcPr>
                        <w:tcW w:w="54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0.298</w:t>
                        </w:r>
                      </w:p>
                    </w:tc>
                    <w:tc>
                      <w:tcPr>
                        <w:tcW w:w="510" w:type="dxa"/>
                        <w:tcBorders>
                          <w:top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0.426</w:t>
                        </w:r>
                      </w:p>
                    </w:tc>
                    <w:tc>
                      <w:tcPr>
                        <w:tcW w:w="540" w:type="dxa"/>
                        <w:tcBorders>
                          <w:top w:val="single" w:sz="4" w:space="0" w:color="auto"/>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0.105</w:t>
                        </w:r>
                      </w:p>
                    </w:tc>
                    <w:tc>
                      <w:tcPr>
                        <w:tcW w:w="558" w:type="dxa"/>
                        <w:tcBorders>
                          <w:top w:val="single" w:sz="4" w:space="0" w:color="auto"/>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-0.075</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pStyle w:val="xl31"/>
                          <w:pBdr>
                            <w:left w:val="none" w:sz="0" w:space="0" w:color="auto"/>
                          </w:pBdr>
                          <w:spacing w:before="0" w:beforeAutospacing="0" w:after="0" w:afterAutospacing="0"/>
                          <w:rPr>
                            <w:rFonts w:eastAsia="Times New Roman"/>
                          </w:rPr>
                        </w:pPr>
                        <w:r>
                          <w:rPr>
                            <w:rFonts w:eastAsia="Times New Roman"/>
                          </w:rPr>
                          <w:t>Edad</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hAnsi="Arial" w:cs="Arial"/>
                            <w:sz w:val="14"/>
                            <w:szCs w:val="14"/>
                          </w:rPr>
                        </w:pPr>
                        <w:r>
                          <w:rPr>
                            <w:rFonts w:ascii="Arial" w:hAnsi="Arial" w:cs="Arial"/>
                            <w:sz w:val="14"/>
                            <w:szCs w:val="14"/>
                          </w:rPr>
                          <w:t>0.186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hAnsi="Arial" w:cs="Arial"/>
                            <w:sz w:val="14"/>
                            <w:szCs w:val="14"/>
                          </w:rPr>
                        </w:pPr>
                        <w:r>
                          <w:rPr>
                            <w:rFonts w:ascii="Arial" w:hAnsi="Arial" w:cs="Arial"/>
                            <w:sz w:val="14"/>
                            <w:szCs w:val="14"/>
                          </w:rPr>
                          <w:t>-0.003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0.396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w:t>
                        </w:r>
                        <w:r>
                          <w:rPr>
                            <w:rFonts w:ascii="Arial" w:hAnsi="Arial" w:cs="Arial"/>
                            <w:sz w:val="14"/>
                            <w:szCs w:val="14"/>
                          </w:rPr>
                          <w:t>.059</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0.128</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-0.159</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0.146</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0.128</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Sexo</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-0.098</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-0.048</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0.061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-0.011</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0.300</w:t>
                        </w:r>
                      </w:p>
                    </w:tc>
                    <w:tc>
                      <w:tcPr>
                        <w:tcW w:w="540" w:type="dxa"/>
                        <w:tcBorders>
                          <w:top w:val="nil"/>
                          <w:bottom w:val="nil"/>
                        </w:tcBorders>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0.656</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0.018</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Estado Civil</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0.208</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-0.348</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-0.319</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-0.477</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Provincia donde habita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0.667</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0.208</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-0.299</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0.119</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Cantón d</w:t>
                        </w:r>
                        <w:r>
                          <w:rPr>
                            <w:rFonts w:ascii="Arial" w:hAnsi="Arial" w:cs="Arial"/>
                            <w:sz w:val="14"/>
                            <w:szCs w:val="14"/>
                          </w:rPr>
                          <w:t>onde habita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-0.265</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0.247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0.089</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-0.323</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-0.034</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-0.004</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-0.061</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donde habita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-0.283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0.227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-0.275</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-0.049</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-0.050</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Nivel de Instrucción formal</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-0.121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-0.152</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0.426</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-0.231</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-0.281</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Clase de Título</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0.055</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-0.290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0.311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-0.105</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0.303</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0.029</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-0.127</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Tipo de Nombramiento</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0.207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-0.400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0.346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0.014</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-0.147</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0.023</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0.078</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Años de Experiencia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0.192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0.406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0.132</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-0.136</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0.118</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0.121</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Cargo que desempeña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0.432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-0.079</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w:t>
                        </w:r>
                        <w:r>
                          <w:rPr>
                            <w:rFonts w:ascii="Arial" w:hAnsi="Arial" w:cs="Arial"/>
                            <w:sz w:val="14"/>
                            <w:szCs w:val="14"/>
                          </w:rPr>
                          <w:t>14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-0.165</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0.004</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0.039</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0.071</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0.016</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Cargo específico</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0.430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-0.063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0.227</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-0.162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0.007</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0.030</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0.071</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0.020</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Categoría Nominal</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0.202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-0.051</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0.382</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0.155</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-0.053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0.090</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0.073</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0.096</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-0.051</w:t>
                        </w:r>
                      </w:p>
                    </w:tc>
                  </w:tr>
                  <w:tr w:rsidR="00000000">
                    <w:trPr>
                      <w:trHeight w:val="227"/>
                      <w:jc w:val="center"/>
                    </w:trPr>
                    <w:tc>
                      <w:tcPr>
                        <w:tcW w:w="2046" w:type="dxa"/>
                        <w:tcBorders>
                          <w:top w:val="nil"/>
                          <w:left w:val="single" w:sz="4" w:space="0" w:color="auto"/>
                          <w:bottom w:val="nil"/>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Categoría Económica</w:t>
                        </w:r>
                      </w:p>
                    </w:tc>
                    <w:tc>
                      <w:tcPr>
                        <w:tcW w:w="540" w:type="dxa"/>
                        <w:tcBorders>
                          <w:top w:val="nil"/>
                          <w:left w:val="single" w:sz="4" w:space="0" w:color="auto"/>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0.203</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-0.044</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0.390</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0.166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-0.046</w:t>
                        </w:r>
                      </w:p>
                    </w:tc>
                    <w:tc>
                      <w:tcPr>
                        <w:tcW w:w="54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0.100</w:t>
                        </w:r>
                      </w:p>
                    </w:tc>
                    <w:tc>
                      <w:tcPr>
                        <w:tcW w:w="510" w:type="dxa"/>
                        <w:tcBorders>
                          <w:top w:val="nil"/>
                          <w:bottom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0.076</w:t>
                        </w:r>
                      </w:p>
                    </w:tc>
                    <w:tc>
                      <w:tcPr>
                        <w:tcW w:w="540" w:type="dxa"/>
                        <w:tcBorders>
                          <w:top w:val="nil"/>
                          <w:bottom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0.111</w:t>
                        </w:r>
                      </w:p>
                    </w:tc>
                    <w:tc>
                      <w:tcPr>
                        <w:tcW w:w="558" w:type="dxa"/>
                        <w:tcBorders>
                          <w:top w:val="nil"/>
                          <w:bottom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w:t>
                        </w:r>
                        <w:r>
                          <w:rPr>
                            <w:rFonts w:ascii="Arial" w:hAnsi="Arial" w:cs="Arial"/>
                            <w:sz w:val="14"/>
                            <w:szCs w:val="14"/>
                          </w:rPr>
                          <w:t>0.035</w:t>
                        </w:r>
                      </w:p>
                    </w:tc>
                  </w:tr>
                  <w:tr w:rsidR="00000000">
                    <w:trPr>
                      <w:trHeight w:val="420"/>
                      <w:jc w:val="center"/>
                    </w:trPr>
                    <w:tc>
                      <w:tcPr>
                        <w:tcW w:w="2046" w:type="dxa"/>
                        <w:tcBorders>
                          <w:top w:val="nil"/>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Cantón donde labora actualmente</w:t>
                        </w:r>
                      </w:p>
                    </w:tc>
                    <w:tc>
                      <w:tcPr>
                        <w:tcW w:w="540" w:type="dxa"/>
                        <w:tcBorders>
                          <w:top w:val="nil"/>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-0.330</w:t>
                        </w:r>
                      </w:p>
                    </w:tc>
                    <w:tc>
                      <w:tcPr>
                        <w:tcW w:w="54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0.108</w:t>
                        </w:r>
                      </w:p>
                    </w:tc>
                    <w:tc>
                      <w:tcPr>
                        <w:tcW w:w="54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0.210</w:t>
                        </w:r>
                      </w:p>
                    </w:tc>
                    <w:tc>
                      <w:tcPr>
                        <w:tcW w:w="54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0.008</w:t>
                        </w:r>
                      </w:p>
                    </w:tc>
                    <w:tc>
                      <w:tcPr>
                        <w:tcW w:w="54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0.019</w:t>
                        </w:r>
                      </w:p>
                    </w:tc>
                    <w:tc>
                      <w:tcPr>
                        <w:tcW w:w="54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0.071</w:t>
                        </w:r>
                      </w:p>
                    </w:tc>
                    <w:tc>
                      <w:tcPr>
                        <w:tcW w:w="510" w:type="dxa"/>
                        <w:tcBorders>
                          <w:top w:val="nil"/>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0.143</w:t>
                        </w:r>
                      </w:p>
                    </w:tc>
                    <w:tc>
                      <w:tcPr>
                        <w:tcW w:w="540" w:type="dxa"/>
                        <w:tcBorders>
                          <w:top w:val="nil"/>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-0.070</w:t>
                        </w:r>
                      </w:p>
                    </w:tc>
                    <w:tc>
                      <w:tcPr>
                        <w:tcW w:w="558" w:type="dxa"/>
                        <w:tcBorders>
                          <w:top w:val="nil"/>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0.014</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donde labora actualmente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-0.342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0.112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0.183</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-0.021</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0.021</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0.076</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0.110</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-0.038</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0.015</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Nivel en el que funciona el plantel donde labora actualmente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0.467</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-0.058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0.066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0.024</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-0.087</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0.057</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0.017</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Sostenimiento del plantel donde labora actualmente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-0.039</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-0.041</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-0.118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0.428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0.538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-0.027</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-0.035</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-0.001</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Zona de ubicación del plantel donde labora actualmente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-0.290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-0.132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-0.095</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w:t>
                        </w:r>
                        <w:r>
                          <w:rPr>
                            <w:rFonts w:ascii="Arial" w:hAnsi="Arial" w:cs="Arial"/>
                            <w:sz w:val="14"/>
                            <w:szCs w:val="14"/>
                          </w:rPr>
                          <w:t>53</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-0.230</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0.281</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-0.016</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Cantón donde pertenece presupuestariamente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-0.329</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0.109</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0.210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0.069</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0.144</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-0.072</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0.025</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Parroquia donde pertenece presupuestariamente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-0.339</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0.184</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0.019</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0.063</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0.093</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-0.037</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0.014</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 xml:space="preserve">Nivel en el que funciona el </w:t>
                        </w:r>
                        <w:r>
                          <w:rPr>
                            <w:rFonts w:ascii="Arial" w:hAnsi="Arial" w:cs="Arial"/>
                            <w:sz w:val="14"/>
                            <w:szCs w:val="14"/>
                          </w:rPr>
                          <w:t>plantel donde pertenece presupuestariamente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0.466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-0.058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0.073</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0.027</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-0.092</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0.059</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0.009</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Sostenimiento del plantel donde pertenece presupuestariamente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-0.033</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-0.117</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0.420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0.552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-0.002</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-0.025</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-0.018</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0.014</w:t>
                        </w:r>
                      </w:p>
                    </w:tc>
                  </w:tr>
                  <w:tr w:rsidR="00000000">
                    <w:trPr>
                      <w:trHeight w:val="420"/>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Zona de ubicación del plantel do</w:t>
                        </w:r>
                        <w:r>
                          <w:rPr>
                            <w:rFonts w:ascii="Arial" w:hAnsi="Arial" w:cs="Arial"/>
                            <w:sz w:val="14"/>
                            <w:szCs w:val="14"/>
                          </w:rPr>
                          <w:t>nde pertenece presupuestariamente</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-0.290</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0.027</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-0.131</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-0.098</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0.026</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0.253</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-0.230</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0.284</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-0.019</w:t>
                        </w:r>
                      </w:p>
                    </w:tc>
                  </w:tr>
                  <w:tr w:rsidR="00000000">
                    <w:trPr>
                      <w:trHeight w:val="227"/>
                      <w:jc w:val="center"/>
                    </w:trPr>
                    <w:tc>
                      <w:tcPr>
                        <w:tcW w:w="2046" w:type="dxa"/>
                        <w:tcBorders>
                          <w:left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Relación Laboral</w:t>
                        </w:r>
                      </w:p>
                    </w:tc>
                    <w:tc>
                      <w:tcPr>
                        <w:tcW w:w="540" w:type="dxa"/>
                        <w:tcBorders>
                          <w:left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0.102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0.197</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0.085</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-0.422</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0.314</w:t>
                        </w:r>
                      </w:p>
                    </w:tc>
                    <w:tc>
                      <w:tcPr>
                        <w:tcW w:w="54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510" w:type="dxa"/>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-0.144</w:t>
                        </w:r>
                      </w:p>
                    </w:tc>
                    <w:tc>
                      <w:tcPr>
                        <w:tcW w:w="540" w:type="dxa"/>
                        <w:vAlign w:val="bottom"/>
                      </w:tcPr>
                      <w:p w:rsidR="00000000" w:rsidRDefault="00C37A92">
                        <w:pPr>
                          <w:jc w:val="right"/>
                          <w:rPr>
                            <w:rFonts w:ascii="Arial" w:eastAsia="Arial Unicode MS" w:hAnsi="Arial" w:cs="Arial"/>
                            <w:sz w:val="14"/>
                            <w:szCs w:val="14"/>
                          </w:rPr>
                        </w:pPr>
                        <w:r>
                          <w:rPr>
                            <w:rFonts w:ascii="Arial" w:hAnsi="Arial" w:cs="Arial"/>
                            <w:sz w:val="14"/>
                            <w:szCs w:val="14"/>
                          </w:rPr>
                          <w:t>-0.003</w:t>
                        </w:r>
                      </w:p>
                    </w:tc>
                    <w:tc>
                      <w:tcPr>
                        <w:tcW w:w="558" w:type="dxa"/>
                        <w:tcBorders>
                          <w:right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0.061</w:t>
                        </w:r>
                      </w:p>
                    </w:tc>
                  </w:tr>
                  <w:tr w:rsidR="00000000">
                    <w:trPr>
                      <w:trHeight w:val="227"/>
                      <w:jc w:val="center"/>
                    </w:trPr>
                    <w:tc>
                      <w:tcPr>
                        <w:tcW w:w="2046" w:type="dxa"/>
                        <w:tcBorders>
                          <w:left w:val="single" w:sz="4" w:space="0" w:color="auto"/>
                          <w:bottom w:val="single" w:sz="4" w:space="0" w:color="auto"/>
                          <w:right w:val="single" w:sz="4" w:space="0" w:color="auto"/>
                        </w:tcBorders>
                        <w:tcMar>
                          <w:top w:w="0" w:type="dxa"/>
                          <w:left w:w="15" w:type="dxa"/>
                          <w:bottom w:w="0" w:type="dxa"/>
                          <w:right w:w="15" w:type="dxa"/>
                        </w:tcMar>
                        <w:vAlign w:val="bottom"/>
                      </w:tcPr>
                      <w:p w:rsidR="00000000" w:rsidRDefault="00C37A92">
                        <w:pPr>
                          <w:jc w:val="both"/>
                          <w:rPr>
                            <w:rFonts w:ascii="Arial" w:eastAsia="Arial Unicode MS" w:hAnsi="Arial" w:cs="Arial"/>
                            <w:sz w:val="14"/>
                            <w:szCs w:val="14"/>
                          </w:rPr>
                        </w:pPr>
                        <w:r>
                          <w:rPr>
                            <w:rFonts w:ascii="Arial" w:hAnsi="Arial" w:cs="Arial"/>
                            <w:sz w:val="14"/>
                            <w:szCs w:val="14"/>
                          </w:rPr>
                          <w:t>Cumplimiento del nombramiento</w:t>
                        </w:r>
                      </w:p>
                    </w:tc>
                    <w:tc>
                      <w:tcPr>
                        <w:tcW w:w="540" w:type="dxa"/>
                        <w:tcBorders>
                          <w:left w:val="single" w:sz="4" w:space="0" w:color="auto"/>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-0.012</w:t>
                        </w:r>
                      </w:p>
                    </w:tc>
                    <w:tc>
                      <w:tcPr>
                        <w:tcW w:w="54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0.017</w:t>
                        </w:r>
                      </w:p>
                    </w:tc>
                    <w:tc>
                      <w:tcPr>
                        <w:tcW w:w="54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-0.020</w:t>
                        </w:r>
                      </w:p>
                    </w:tc>
                    <w:tc>
                      <w:tcPr>
                        <w:tcW w:w="54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-0.037</w:t>
                        </w:r>
                      </w:p>
                    </w:tc>
                    <w:tc>
                      <w:tcPr>
                        <w:tcW w:w="54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-0.005</w:t>
                        </w:r>
                      </w:p>
                    </w:tc>
                    <w:tc>
                      <w:tcPr>
                        <w:tcW w:w="54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-0.089</w:t>
                        </w:r>
                      </w:p>
                    </w:tc>
                    <w:tc>
                      <w:tcPr>
                        <w:tcW w:w="510" w:type="dxa"/>
                        <w:tcBorders>
                          <w:bottom w:val="single" w:sz="4" w:space="0" w:color="auto"/>
                        </w:tcBorders>
                        <w:noWrap/>
                        <w:tcMar>
                          <w:top w:w="15" w:type="dxa"/>
                          <w:left w:w="15" w:type="dxa"/>
                          <w:bottom w:w="0" w:type="dxa"/>
                          <w:right w:w="15" w:type="dxa"/>
                        </w:tcMar>
                        <w:vAlign w:val="bottom"/>
                      </w:tcPr>
                      <w:p w:rsidR="00000000" w:rsidRDefault="00C37A92">
                        <w:pPr>
                          <w:jc w:val="right"/>
                          <w:rPr>
                            <w:rFonts w:ascii="Arial" w:eastAsia="Arial Unicode MS" w:hAnsi="Arial" w:cs="Arial"/>
                            <w:sz w:val="14"/>
                            <w:szCs w:val="14"/>
                          </w:rPr>
                        </w:pPr>
                        <w:r>
                          <w:rPr>
                            <w:rFonts w:ascii="Arial" w:hAnsi="Arial" w:cs="Arial"/>
                            <w:sz w:val="14"/>
                            <w:szCs w:val="14"/>
                          </w:rPr>
                          <w:t>0.049</w:t>
                        </w:r>
                      </w:p>
                    </w:tc>
                    <w:tc>
                      <w:tcPr>
                        <w:tcW w:w="540" w:type="dxa"/>
                        <w:tcBorders>
                          <w:bottom w:val="single" w:sz="4" w:space="0" w:color="auto"/>
                        </w:tcBorders>
                        <w:vAlign w:val="bottom"/>
                      </w:tcPr>
                      <w:p w:rsidR="00000000" w:rsidRDefault="00C37A92">
                        <w:pPr>
                          <w:jc w:val="right"/>
                          <w:rPr>
                            <w:rFonts w:ascii="Arial" w:eastAsia="Arial Unicode MS" w:hAnsi="Arial" w:cs="Arial"/>
                            <w:sz w:val="14"/>
                            <w:szCs w:val="14"/>
                          </w:rPr>
                        </w:pPr>
                        <w:r>
                          <w:rPr>
                            <w:rFonts w:ascii="Arial" w:hAnsi="Arial" w:cs="Arial"/>
                            <w:sz w:val="14"/>
                            <w:szCs w:val="14"/>
                          </w:rPr>
                          <w:t>-0.255</w:t>
                        </w:r>
                      </w:p>
                    </w:tc>
                    <w:tc>
                      <w:tcPr>
                        <w:tcW w:w="558" w:type="dxa"/>
                        <w:tcBorders>
                          <w:bottom w:val="single" w:sz="4" w:space="0" w:color="auto"/>
                          <w:right w:val="single" w:sz="4" w:space="0" w:color="auto"/>
                        </w:tcBorders>
                        <w:vAlign w:val="bottom"/>
                      </w:tcPr>
                      <w:p w:rsidR="00000000" w:rsidRDefault="00C37A92">
                        <w:pPr>
                          <w:jc w:val="right"/>
                          <w:rPr>
                            <w:rFonts w:ascii="Arial" w:eastAsia="Arial Unicode MS" w:hAnsi="Arial" w:cs="Arial"/>
                            <w:b/>
                            <w:bCs/>
                            <w:i/>
                            <w:iCs/>
                            <w:sz w:val="14"/>
                            <w:szCs w:val="14"/>
                          </w:rPr>
                        </w:pPr>
                        <w:r>
                          <w:rPr>
                            <w:rFonts w:ascii="Arial" w:hAnsi="Arial" w:cs="Arial"/>
                            <w:b/>
                            <w:bCs/>
                            <w:i/>
                            <w:iCs/>
                            <w:sz w:val="14"/>
                            <w:szCs w:val="14"/>
                          </w:rPr>
                          <w:t>0.7</w:t>
                        </w:r>
                        <w:r>
                          <w:rPr>
                            <w:rFonts w:ascii="Arial" w:hAnsi="Arial" w:cs="Arial"/>
                            <w:b/>
                            <w:bCs/>
                            <w:i/>
                            <w:iCs/>
                            <w:sz w:val="14"/>
                            <w:szCs w:val="14"/>
                          </w:rPr>
                          <w:t>77</w:t>
                        </w:r>
                      </w:p>
                    </w:tc>
                  </w:tr>
                </w:tbl>
                <w:p w:rsidR="00000000" w:rsidRDefault="00C37A92">
                  <w:pPr>
                    <w:jc w:val="center"/>
                  </w:pPr>
                </w:p>
                <w:p w:rsidR="00000000" w:rsidRDefault="00C37A92">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C37A92">
                  <w:pPr>
                    <w:pStyle w:val="Textoindependiente"/>
                    <w:spacing w:line="240" w:lineRule="auto"/>
                    <w:jc w:val="right"/>
                  </w:pPr>
                  <w:r>
                    <w:rPr>
                      <w:rFonts w:ascii="Arial" w:hAnsi="Arial" w:cs="Arial"/>
                      <w:bCs/>
                      <w:sz w:val="16"/>
                    </w:rPr>
                    <w:t>Elaboración: Eva María Mera</w:t>
                  </w:r>
                </w:p>
              </w:txbxContent>
            </v:textbox>
            <w10:wrap type="square"/>
          </v:shape>
        </w:pict>
      </w:r>
    </w:p>
    <w:p w:rsidR="00000000" w:rsidRDefault="00C37A92">
      <w:pPr>
        <w:pStyle w:val="Textoindependiente"/>
      </w:pPr>
    </w:p>
    <w:p w:rsidR="00000000" w:rsidRDefault="00C37A92">
      <w:pPr>
        <w:pStyle w:val="Textoindependiente"/>
        <w:ind w:left="708"/>
        <w:rPr>
          <w:rFonts w:ascii="Arial" w:hAnsi="Arial" w:cs="Arial"/>
        </w:rPr>
      </w:pPr>
      <w:r>
        <w:rPr>
          <w:rFonts w:ascii="Arial" w:hAnsi="Arial" w:cs="Arial"/>
        </w:rPr>
        <w:t>A</w:t>
      </w:r>
      <w:r>
        <w:rPr>
          <w:rFonts w:ascii="Arial" w:hAnsi="Arial" w:cs="Arial"/>
        </w:rPr>
        <w:t>l realizar la rotulación de cada componente principal por medio de los coeficiente que se presentan en la tabla 193 para cada componente, la rotulación se hará en función de los  pesos mayores en valor absoluto que aporte cada característica  a la componen</w:t>
      </w:r>
      <w:r>
        <w:rPr>
          <w:rFonts w:ascii="Arial" w:hAnsi="Arial" w:cs="Arial"/>
        </w:rPr>
        <w:t>te, y se consideraran como las características que tienen mayor influencia sobre la rotulación de la componente principal elegida. así:</w:t>
      </w:r>
    </w:p>
    <w:p w:rsidR="00000000" w:rsidRDefault="00C37A92">
      <w:pPr>
        <w:pStyle w:val="Textoindependiente"/>
        <w:rPr>
          <w:rFonts w:ascii="Arial" w:hAnsi="Arial" w:cs="Arial"/>
          <w:b/>
          <w:bCs/>
        </w:rPr>
      </w:pPr>
    </w:p>
    <w:p w:rsidR="00000000" w:rsidRDefault="00C37A92">
      <w:pPr>
        <w:pStyle w:val="Textoindependiente"/>
        <w:ind w:left="708"/>
        <w:rPr>
          <w:rFonts w:ascii="Arial" w:hAnsi="Arial" w:cs="Arial"/>
          <w:b/>
          <w:bCs/>
          <w:i/>
          <w:iCs/>
        </w:rPr>
      </w:pPr>
      <w:r>
        <w:rPr>
          <w:rFonts w:ascii="Arial" w:hAnsi="Arial" w:cs="Arial"/>
          <w:b/>
          <w:bCs/>
        </w:rPr>
        <w:t xml:space="preserve">Primera componente principal:  </w:t>
      </w:r>
      <w:r>
        <w:rPr>
          <w:rFonts w:ascii="Arial" w:hAnsi="Arial" w:cs="Arial"/>
          <w:b/>
          <w:bCs/>
          <w:i/>
          <w:iCs/>
        </w:rPr>
        <w:t xml:space="preserve">Ubicación </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Parroquia donde habita</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Cantón donde labora actualmente</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Parroquia donde labora</w:t>
      </w:r>
      <w:r>
        <w:rPr>
          <w:rFonts w:ascii="Arial" w:hAnsi="Arial" w:cs="Arial"/>
          <w:szCs w:val="14"/>
        </w:rPr>
        <w:t xml:space="preserve"> actualmente</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Zona de ubicación del plantel donde labora actualmente</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Cantón donde pertenece presupuestariamente</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Parroquia donde pertenece presupuestariamente</w:t>
      </w:r>
    </w:p>
    <w:p w:rsidR="00000000" w:rsidRDefault="00C37A92">
      <w:pPr>
        <w:numPr>
          <w:ilvl w:val="0"/>
          <w:numId w:val="13"/>
        </w:numPr>
        <w:tabs>
          <w:tab w:val="clear" w:pos="720"/>
          <w:tab w:val="num" w:pos="1068"/>
        </w:tabs>
        <w:spacing w:line="480" w:lineRule="auto"/>
        <w:ind w:left="1068"/>
        <w:jc w:val="both"/>
        <w:rPr>
          <w:rFonts w:ascii="Arial" w:eastAsia="Arial Unicode MS" w:hAnsi="Arial" w:cs="Arial"/>
          <w:szCs w:val="14"/>
        </w:rPr>
      </w:pPr>
      <w:r>
        <w:rPr>
          <w:rFonts w:ascii="Arial" w:hAnsi="Arial" w:cs="Arial"/>
          <w:szCs w:val="14"/>
        </w:rPr>
        <w:t>Zona de ubicación del plantel donde pertenece presupuestariamente</w:t>
      </w:r>
    </w:p>
    <w:p w:rsidR="00000000" w:rsidRDefault="00C37A92">
      <w:pPr>
        <w:pStyle w:val="Textoindependiente"/>
        <w:ind w:left="348"/>
        <w:rPr>
          <w:rFonts w:ascii="Arial" w:hAnsi="Arial" w:cs="Arial"/>
          <w:b/>
          <w:bCs/>
        </w:rPr>
      </w:pPr>
    </w:p>
    <w:p w:rsidR="00000000" w:rsidRDefault="00C37A92">
      <w:pPr>
        <w:pStyle w:val="Textoindependiente"/>
        <w:ind w:left="708"/>
        <w:rPr>
          <w:rFonts w:ascii="Arial" w:hAnsi="Arial" w:cs="Arial"/>
          <w:b/>
          <w:bCs/>
          <w:i/>
          <w:iCs/>
        </w:rPr>
      </w:pPr>
      <w:r>
        <w:rPr>
          <w:rFonts w:ascii="Arial" w:hAnsi="Arial" w:cs="Arial"/>
          <w:b/>
          <w:bCs/>
        </w:rPr>
        <w:t xml:space="preserve">Segunda componente principal:  </w:t>
      </w:r>
      <w:r>
        <w:rPr>
          <w:rFonts w:ascii="Arial" w:hAnsi="Arial" w:cs="Arial"/>
          <w:b/>
          <w:bCs/>
          <w:i/>
          <w:iCs/>
        </w:rPr>
        <w:t>E</w:t>
      </w:r>
      <w:r>
        <w:rPr>
          <w:rFonts w:ascii="Arial" w:hAnsi="Arial" w:cs="Arial"/>
          <w:b/>
          <w:bCs/>
          <w:i/>
          <w:iCs/>
        </w:rPr>
        <w:t>stado Laboral</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Cargo que desempeña</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Cargo específico</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Nivel en el que funciona el plantel donde labora actualmente</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Nivel en el que funciona el plantel donde pertenece presupuestariamente</w:t>
      </w:r>
    </w:p>
    <w:p w:rsidR="00000000" w:rsidRDefault="00C37A92">
      <w:pPr>
        <w:pStyle w:val="Textoindependiente"/>
        <w:ind w:left="708"/>
        <w:rPr>
          <w:rFonts w:ascii="Arial" w:hAnsi="Arial" w:cs="Arial"/>
        </w:rPr>
      </w:pPr>
    </w:p>
    <w:p w:rsidR="00000000" w:rsidRDefault="00C37A92">
      <w:pPr>
        <w:pStyle w:val="Textoindependiente"/>
        <w:ind w:left="708"/>
        <w:rPr>
          <w:rFonts w:ascii="Arial" w:hAnsi="Arial" w:cs="Arial"/>
          <w:b/>
          <w:bCs/>
          <w:i/>
          <w:iCs/>
        </w:rPr>
      </w:pPr>
      <w:r>
        <w:rPr>
          <w:rFonts w:ascii="Arial" w:hAnsi="Arial" w:cs="Arial"/>
          <w:b/>
          <w:bCs/>
        </w:rPr>
        <w:t xml:space="preserve">Tercera componente principal:  </w:t>
      </w:r>
      <w:r>
        <w:rPr>
          <w:rFonts w:ascii="Arial" w:hAnsi="Arial" w:cs="Arial"/>
          <w:b/>
          <w:bCs/>
          <w:i/>
          <w:iCs/>
        </w:rPr>
        <w:t>Escalafón del directivo</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Edad</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Años de Exp</w:t>
      </w:r>
      <w:r>
        <w:rPr>
          <w:rFonts w:ascii="Arial" w:hAnsi="Arial" w:cs="Arial"/>
          <w:szCs w:val="14"/>
        </w:rPr>
        <w:t>eriencia</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Categoría Nominal</w:t>
      </w:r>
    </w:p>
    <w:p w:rsidR="00000000" w:rsidRDefault="00C37A92">
      <w:pPr>
        <w:numPr>
          <w:ilvl w:val="0"/>
          <w:numId w:val="13"/>
        </w:numPr>
        <w:tabs>
          <w:tab w:val="clear" w:pos="720"/>
          <w:tab w:val="num" w:pos="1428"/>
        </w:tabs>
        <w:spacing w:line="480" w:lineRule="auto"/>
        <w:ind w:left="1428"/>
        <w:jc w:val="both"/>
        <w:rPr>
          <w:rFonts w:ascii="Arial" w:hAnsi="Arial" w:cs="Arial"/>
          <w:szCs w:val="14"/>
        </w:rPr>
      </w:pPr>
      <w:r>
        <w:rPr>
          <w:rFonts w:ascii="Arial" w:hAnsi="Arial" w:cs="Arial"/>
          <w:szCs w:val="14"/>
        </w:rPr>
        <w:t>Categoría Económica</w:t>
      </w:r>
    </w:p>
    <w:p w:rsidR="00000000" w:rsidRDefault="00C37A92">
      <w:pPr>
        <w:pStyle w:val="Textoindependiente"/>
        <w:ind w:left="708"/>
        <w:rPr>
          <w:rFonts w:ascii="Arial" w:hAnsi="Arial" w:cs="Arial"/>
          <w:b/>
          <w:bCs/>
        </w:rPr>
      </w:pPr>
    </w:p>
    <w:p w:rsidR="00000000" w:rsidRDefault="00C37A92">
      <w:pPr>
        <w:pStyle w:val="Textoindependiente"/>
        <w:ind w:left="708"/>
        <w:rPr>
          <w:rFonts w:ascii="Arial" w:hAnsi="Arial" w:cs="Arial"/>
          <w:b/>
          <w:bCs/>
          <w:i/>
          <w:iCs/>
        </w:rPr>
      </w:pPr>
      <w:r>
        <w:rPr>
          <w:rFonts w:ascii="Arial" w:hAnsi="Arial" w:cs="Arial"/>
          <w:b/>
          <w:bCs/>
        </w:rPr>
        <w:t xml:space="preserve">Cuarta componente principal:  </w:t>
      </w:r>
      <w:r>
        <w:rPr>
          <w:rFonts w:ascii="Arial" w:hAnsi="Arial" w:cs="Arial"/>
          <w:b/>
          <w:bCs/>
          <w:i/>
          <w:iCs/>
        </w:rPr>
        <w:t>Relación Laboral</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Tipo de Nombramiento</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Relación Laboral</w:t>
      </w:r>
    </w:p>
    <w:p w:rsidR="00000000" w:rsidRDefault="00C37A92">
      <w:pPr>
        <w:pStyle w:val="Textoindependiente"/>
        <w:ind w:left="708"/>
        <w:rPr>
          <w:rFonts w:ascii="Arial" w:hAnsi="Arial" w:cs="Arial"/>
        </w:rPr>
      </w:pPr>
    </w:p>
    <w:p w:rsidR="00000000" w:rsidRDefault="00C37A92">
      <w:pPr>
        <w:pStyle w:val="Textoindependiente"/>
        <w:ind w:left="708"/>
        <w:rPr>
          <w:rFonts w:ascii="Arial" w:hAnsi="Arial" w:cs="Arial"/>
          <w:b/>
          <w:bCs/>
          <w:i/>
          <w:iCs/>
        </w:rPr>
      </w:pPr>
      <w:r>
        <w:rPr>
          <w:rFonts w:ascii="Arial" w:hAnsi="Arial" w:cs="Arial"/>
          <w:b/>
          <w:bCs/>
        </w:rPr>
        <w:t xml:space="preserve">Quinta componente principal:  </w:t>
      </w:r>
      <w:r>
        <w:rPr>
          <w:rFonts w:ascii="Arial" w:hAnsi="Arial" w:cs="Arial"/>
          <w:b/>
          <w:bCs/>
          <w:i/>
          <w:iCs/>
        </w:rPr>
        <w:t>Sostenimiento del plantel</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Clase de Título</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Sostenimiento del plantel donde labora actualmente</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Sostenimiento del plantel donde pertenece presupuestariamente</w:t>
      </w:r>
    </w:p>
    <w:p w:rsidR="00000000" w:rsidRDefault="00C37A92">
      <w:pPr>
        <w:pStyle w:val="Textoindependiente"/>
        <w:ind w:left="708"/>
        <w:rPr>
          <w:rFonts w:ascii="Arial" w:hAnsi="Arial" w:cs="Arial"/>
        </w:rPr>
      </w:pPr>
    </w:p>
    <w:p w:rsidR="00000000" w:rsidRDefault="00C37A92">
      <w:pPr>
        <w:pStyle w:val="Textoindependiente"/>
        <w:ind w:left="708"/>
        <w:rPr>
          <w:rFonts w:ascii="Arial" w:hAnsi="Arial" w:cs="Arial"/>
          <w:b/>
          <w:bCs/>
          <w:i/>
          <w:iCs/>
        </w:rPr>
      </w:pPr>
      <w:r>
        <w:rPr>
          <w:rFonts w:ascii="Arial" w:hAnsi="Arial" w:cs="Arial"/>
          <w:b/>
          <w:bCs/>
        </w:rPr>
        <w:t xml:space="preserve">Sexta Componente Principal: </w:t>
      </w:r>
      <w:r>
        <w:rPr>
          <w:rFonts w:ascii="Arial" w:hAnsi="Arial" w:cs="Arial"/>
          <w:b/>
          <w:bCs/>
          <w:i/>
          <w:iCs/>
        </w:rPr>
        <w:t xml:space="preserve">Lugar de Residencia </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Provincia donde habita</w:t>
      </w:r>
    </w:p>
    <w:p w:rsidR="00000000" w:rsidRDefault="00C37A92">
      <w:pPr>
        <w:pStyle w:val="Textoindependiente"/>
        <w:numPr>
          <w:ilvl w:val="0"/>
          <w:numId w:val="6"/>
        </w:numPr>
        <w:tabs>
          <w:tab w:val="clear" w:pos="720"/>
          <w:tab w:val="num" w:pos="1428"/>
        </w:tabs>
        <w:ind w:left="1428"/>
        <w:rPr>
          <w:rFonts w:ascii="Arial" w:hAnsi="Arial" w:cs="Arial"/>
        </w:rPr>
      </w:pPr>
      <w:r>
        <w:rPr>
          <w:rFonts w:ascii="Arial" w:hAnsi="Arial" w:cs="Arial"/>
        </w:rPr>
        <w:t>Cantón donde habita</w:t>
      </w:r>
    </w:p>
    <w:p w:rsidR="00000000" w:rsidRDefault="00C37A92">
      <w:pPr>
        <w:pStyle w:val="Textoindependiente"/>
        <w:ind w:left="708"/>
        <w:rPr>
          <w:rFonts w:ascii="Arial" w:hAnsi="Arial" w:cs="Arial"/>
          <w:b/>
          <w:bCs/>
        </w:rPr>
      </w:pPr>
    </w:p>
    <w:p w:rsidR="00000000" w:rsidRDefault="00C37A92">
      <w:pPr>
        <w:pStyle w:val="Textoindependiente"/>
        <w:ind w:left="708"/>
        <w:rPr>
          <w:rFonts w:ascii="Arial" w:hAnsi="Arial" w:cs="Arial"/>
          <w:b/>
          <w:bCs/>
        </w:rPr>
      </w:pPr>
    </w:p>
    <w:p w:rsidR="00000000" w:rsidRDefault="00C37A92">
      <w:pPr>
        <w:pStyle w:val="Textoindependiente"/>
        <w:ind w:left="708"/>
        <w:rPr>
          <w:rFonts w:ascii="Arial" w:hAnsi="Arial" w:cs="Arial"/>
          <w:b/>
          <w:bCs/>
          <w:i/>
          <w:iCs/>
        </w:rPr>
      </w:pPr>
      <w:r>
        <w:rPr>
          <w:rFonts w:ascii="Arial" w:hAnsi="Arial" w:cs="Arial"/>
          <w:b/>
          <w:bCs/>
        </w:rPr>
        <w:t xml:space="preserve">Séptima componente principal:  </w:t>
      </w:r>
      <w:r>
        <w:rPr>
          <w:rFonts w:ascii="Arial" w:hAnsi="Arial" w:cs="Arial"/>
          <w:b/>
          <w:bCs/>
          <w:i/>
          <w:iCs/>
        </w:rPr>
        <w:t>Instrucción formal</w:t>
      </w:r>
    </w:p>
    <w:p w:rsidR="00000000" w:rsidRDefault="00C37A92">
      <w:pPr>
        <w:pStyle w:val="Textoindependiente"/>
        <w:numPr>
          <w:ilvl w:val="0"/>
          <w:numId w:val="8"/>
        </w:numPr>
        <w:tabs>
          <w:tab w:val="clear" w:pos="720"/>
          <w:tab w:val="num" w:pos="1428"/>
        </w:tabs>
        <w:ind w:left="1428"/>
        <w:rPr>
          <w:rFonts w:ascii="Arial" w:hAnsi="Arial" w:cs="Arial"/>
        </w:rPr>
      </w:pPr>
      <w:r>
        <w:rPr>
          <w:rFonts w:ascii="Arial" w:hAnsi="Arial" w:cs="Arial"/>
        </w:rPr>
        <w:t>Provincia de Nacimiento</w:t>
      </w:r>
    </w:p>
    <w:p w:rsidR="00000000" w:rsidRDefault="00C37A92">
      <w:pPr>
        <w:pStyle w:val="Textoindependiente"/>
        <w:numPr>
          <w:ilvl w:val="0"/>
          <w:numId w:val="8"/>
        </w:numPr>
        <w:tabs>
          <w:tab w:val="clear" w:pos="720"/>
          <w:tab w:val="num" w:pos="1428"/>
        </w:tabs>
        <w:ind w:left="1428"/>
        <w:rPr>
          <w:rFonts w:ascii="Arial" w:hAnsi="Arial" w:cs="Arial"/>
        </w:rPr>
      </w:pPr>
      <w:r>
        <w:rPr>
          <w:rFonts w:ascii="Arial" w:hAnsi="Arial" w:cs="Arial"/>
        </w:rPr>
        <w:t>Nivel de Instrucción for</w:t>
      </w:r>
      <w:r>
        <w:rPr>
          <w:rFonts w:ascii="Arial" w:hAnsi="Arial" w:cs="Arial"/>
        </w:rPr>
        <w:t>mal</w:t>
      </w:r>
    </w:p>
    <w:p w:rsidR="00000000" w:rsidRDefault="00C37A92">
      <w:pPr>
        <w:pStyle w:val="Textoindependiente"/>
        <w:ind w:left="1068"/>
        <w:rPr>
          <w:rFonts w:ascii="Arial" w:hAnsi="Arial" w:cs="Arial"/>
        </w:rPr>
      </w:pPr>
    </w:p>
    <w:p w:rsidR="00000000" w:rsidRDefault="00C37A92">
      <w:pPr>
        <w:pStyle w:val="Textoindependiente"/>
        <w:ind w:left="708"/>
        <w:rPr>
          <w:rFonts w:ascii="Arial" w:hAnsi="Arial" w:cs="Arial"/>
          <w:b/>
          <w:bCs/>
        </w:rPr>
      </w:pPr>
      <w:r>
        <w:rPr>
          <w:rFonts w:ascii="Arial" w:hAnsi="Arial" w:cs="Arial"/>
          <w:b/>
          <w:bCs/>
        </w:rPr>
        <w:t xml:space="preserve">Octava componente principal: </w:t>
      </w:r>
      <w:r>
        <w:rPr>
          <w:rFonts w:ascii="Arial" w:hAnsi="Arial" w:cs="Arial"/>
          <w:b/>
          <w:bCs/>
          <w:i/>
          <w:iCs/>
        </w:rPr>
        <w:t>Género del directivo</w:t>
      </w:r>
    </w:p>
    <w:p w:rsidR="00000000" w:rsidRDefault="00C37A92">
      <w:pPr>
        <w:pStyle w:val="Textoindependiente"/>
        <w:numPr>
          <w:ilvl w:val="0"/>
          <w:numId w:val="8"/>
        </w:numPr>
        <w:tabs>
          <w:tab w:val="clear" w:pos="720"/>
          <w:tab w:val="num" w:pos="1428"/>
        </w:tabs>
        <w:ind w:left="1428"/>
        <w:rPr>
          <w:rFonts w:ascii="Arial" w:hAnsi="Arial" w:cs="Arial"/>
        </w:rPr>
      </w:pPr>
      <w:r>
        <w:rPr>
          <w:rFonts w:ascii="Arial" w:hAnsi="Arial" w:cs="Arial"/>
        </w:rPr>
        <w:t xml:space="preserve">Género                                                                                                                                                                                                   </w:t>
      </w:r>
      <w:r>
        <w:rPr>
          <w:rFonts w:ascii="Arial" w:hAnsi="Arial" w:cs="Arial"/>
        </w:rPr>
        <w:t xml:space="preserve">                                                                                                                                                                                                                  </w:t>
      </w:r>
    </w:p>
    <w:p w:rsidR="00000000" w:rsidRDefault="00C37A92">
      <w:pPr>
        <w:pStyle w:val="Textoindependiente"/>
        <w:ind w:left="708"/>
        <w:rPr>
          <w:rFonts w:ascii="Arial" w:hAnsi="Arial" w:cs="Arial"/>
        </w:rPr>
      </w:pPr>
    </w:p>
    <w:p w:rsidR="00000000" w:rsidRDefault="00C37A92">
      <w:pPr>
        <w:pStyle w:val="Textoindependiente"/>
        <w:ind w:left="708"/>
        <w:rPr>
          <w:rFonts w:ascii="Arial" w:hAnsi="Arial" w:cs="Arial"/>
          <w:b/>
          <w:bCs/>
        </w:rPr>
      </w:pPr>
      <w:r>
        <w:rPr>
          <w:rFonts w:ascii="Arial" w:hAnsi="Arial" w:cs="Arial"/>
          <w:b/>
          <w:bCs/>
        </w:rPr>
        <w:t xml:space="preserve">Novena componente principal: </w:t>
      </w:r>
      <w:r>
        <w:rPr>
          <w:rFonts w:ascii="Arial" w:hAnsi="Arial" w:cs="Arial"/>
          <w:b/>
          <w:bCs/>
          <w:i/>
          <w:iCs/>
        </w:rPr>
        <w:t>Cumplimiento de</w:t>
      </w:r>
      <w:r>
        <w:rPr>
          <w:rFonts w:ascii="Arial" w:hAnsi="Arial" w:cs="Arial"/>
          <w:b/>
          <w:bCs/>
          <w:i/>
          <w:iCs/>
        </w:rPr>
        <w:t>l nombramiento</w:t>
      </w:r>
    </w:p>
    <w:p w:rsidR="00000000" w:rsidRDefault="00C37A92">
      <w:pPr>
        <w:pStyle w:val="Textoindependiente"/>
        <w:numPr>
          <w:ilvl w:val="0"/>
          <w:numId w:val="8"/>
        </w:numPr>
        <w:tabs>
          <w:tab w:val="clear" w:pos="720"/>
          <w:tab w:val="num" w:pos="1428"/>
        </w:tabs>
        <w:ind w:left="1428"/>
        <w:rPr>
          <w:rFonts w:ascii="Arial" w:hAnsi="Arial" w:cs="Arial"/>
        </w:rPr>
      </w:pPr>
      <w:r>
        <w:rPr>
          <w:rFonts w:ascii="Arial" w:hAnsi="Arial" w:cs="Arial"/>
        </w:rPr>
        <w:t>Estado Civil</w:t>
      </w:r>
    </w:p>
    <w:p w:rsidR="00000000" w:rsidRDefault="00C37A92">
      <w:pPr>
        <w:pStyle w:val="Textoindependiente"/>
        <w:numPr>
          <w:ilvl w:val="0"/>
          <w:numId w:val="8"/>
        </w:numPr>
        <w:tabs>
          <w:tab w:val="clear" w:pos="720"/>
          <w:tab w:val="num" w:pos="1428"/>
        </w:tabs>
        <w:ind w:left="1428"/>
        <w:rPr>
          <w:rFonts w:ascii="Arial" w:hAnsi="Arial" w:cs="Arial"/>
        </w:rPr>
      </w:pPr>
      <w:r>
        <w:rPr>
          <w:rFonts w:ascii="Arial" w:hAnsi="Arial" w:cs="Arial"/>
        </w:rPr>
        <w:t>Cumplimiento del Nombramiento</w:t>
      </w:r>
    </w:p>
    <w:p w:rsidR="00000000" w:rsidRDefault="00C37A92">
      <w:pPr>
        <w:pStyle w:val="Textoindependiente"/>
        <w:ind w:left="708"/>
        <w:rPr>
          <w:rFonts w:ascii="Arial" w:hAnsi="Arial" w:cs="Arial"/>
        </w:rPr>
      </w:pPr>
    </w:p>
    <w:p w:rsidR="00C37A92" w:rsidRDefault="00C37A92">
      <w:pPr>
        <w:pStyle w:val="Textoindependiente"/>
        <w:ind w:left="708"/>
        <w:rPr>
          <w:rFonts w:ascii="Arial" w:hAnsi="Arial" w:cs="Arial"/>
        </w:rPr>
      </w:pPr>
      <w:r>
        <w:rPr>
          <w:rFonts w:ascii="Arial" w:hAnsi="Arial" w:cs="Arial"/>
        </w:rPr>
        <w:t>Un método de rotación  muy conocido es el de VARIMAX , cuyo objetivo es simplificar las filas y columnas de la matriz de coeficientes de las componentes principales, donde las componentes se mantie</w:t>
      </w:r>
      <w:r>
        <w:rPr>
          <w:rFonts w:ascii="Arial" w:hAnsi="Arial" w:cs="Arial"/>
        </w:rPr>
        <w:t>nen incorrelacionadas y los ejes formando ángulos rectos. En este análisis no será utilizado puesto que no produce mejoría en cuanto a reducción de datos.</w:t>
      </w:r>
    </w:p>
    <w:sectPr w:rsidR="00C37A92">
      <w:headerReference w:type="even" r:id="rId32"/>
      <w:headerReference w:type="default" r:id="rId33"/>
      <w:pgSz w:w="11906" w:h="16838" w:code="9"/>
      <w:pgMar w:top="2268" w:right="1361" w:bottom="2268" w:left="2268" w:header="709" w:footer="709" w:gutter="0"/>
      <w:pgNumType w:start="4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A92" w:rsidRDefault="00C37A92">
      <w:r>
        <w:separator/>
      </w:r>
    </w:p>
  </w:endnote>
  <w:endnote w:type="continuationSeparator" w:id="1">
    <w:p w:rsidR="00C37A92" w:rsidRDefault="00C37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A92" w:rsidRDefault="00C37A92">
      <w:r>
        <w:separator/>
      </w:r>
    </w:p>
  </w:footnote>
  <w:footnote w:type="continuationSeparator" w:id="1">
    <w:p w:rsidR="00C37A92" w:rsidRDefault="00C37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7A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37A9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7A92">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4F4DAE">
      <w:rPr>
        <w:rStyle w:val="Nmerodepgina"/>
        <w:rFonts w:ascii="Arial" w:hAnsi="Arial" w:cs="Arial"/>
        <w:noProof/>
      </w:rPr>
      <w:t>460</w:t>
    </w:r>
    <w:r>
      <w:rPr>
        <w:rStyle w:val="Nmerodepgina"/>
        <w:rFonts w:ascii="Arial" w:hAnsi="Arial" w:cs="Arial"/>
      </w:rPr>
      <w:fldChar w:fldCharType="end"/>
    </w:r>
  </w:p>
  <w:p w:rsidR="00000000" w:rsidRDefault="00C37A92">
    <w:pPr>
      <w:pStyle w:val="Encabezado"/>
      <w:ind w:right="360"/>
    </w:pPr>
    <w:r>
      <w:rPr>
        <w:rStyle w:val="Nmerodepgina"/>
      </w:rPr>
      <w:tab/>
    </w:r>
    <w:r>
      <w:rPr>
        <w:rStyle w:val="Nmerodep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EE"/>
    <w:multiLevelType w:val="hybridMultilevel"/>
    <w:tmpl w:val="DDA6B5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F409C3"/>
    <w:multiLevelType w:val="hybridMultilevel"/>
    <w:tmpl w:val="3F60A590"/>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1CE10E8E"/>
    <w:multiLevelType w:val="hybridMultilevel"/>
    <w:tmpl w:val="E8AEDB58"/>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310952"/>
    <w:multiLevelType w:val="hybridMultilevel"/>
    <w:tmpl w:val="68366F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244C65"/>
    <w:multiLevelType w:val="hybridMultilevel"/>
    <w:tmpl w:val="E8AED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437C3F"/>
    <w:multiLevelType w:val="hybridMultilevel"/>
    <w:tmpl w:val="C1DA3DF0"/>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1D31EDA"/>
    <w:multiLevelType w:val="hybridMultilevel"/>
    <w:tmpl w:val="7B363E3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3D995A88"/>
    <w:multiLevelType w:val="hybridMultilevel"/>
    <w:tmpl w:val="A9046C8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993085"/>
    <w:multiLevelType w:val="hybridMultilevel"/>
    <w:tmpl w:val="542E01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6DC1FBA"/>
    <w:multiLevelType w:val="hybridMultilevel"/>
    <w:tmpl w:val="AE36F3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6D5F98"/>
    <w:multiLevelType w:val="singleLevel"/>
    <w:tmpl w:val="0C0A000F"/>
    <w:lvl w:ilvl="0">
      <w:start w:val="1"/>
      <w:numFmt w:val="decimal"/>
      <w:lvlText w:val="%1."/>
      <w:lvlJc w:val="left"/>
      <w:pPr>
        <w:tabs>
          <w:tab w:val="num" w:pos="360"/>
        </w:tabs>
        <w:ind w:left="360" w:hanging="360"/>
      </w:pPr>
    </w:lvl>
  </w:abstractNum>
  <w:abstractNum w:abstractNumId="11">
    <w:nsid w:val="4B1F2DF7"/>
    <w:multiLevelType w:val="hybridMultilevel"/>
    <w:tmpl w:val="471C730C"/>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5F0E6A1B"/>
    <w:multiLevelType w:val="hybridMultilevel"/>
    <w:tmpl w:val="DA5EDE4A"/>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2D721D4"/>
    <w:multiLevelType w:val="multilevel"/>
    <w:tmpl w:val="23CA7B0E"/>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AB3654"/>
    <w:multiLevelType w:val="hybridMultilevel"/>
    <w:tmpl w:val="309065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5B0C1B"/>
    <w:multiLevelType w:val="hybridMultilevel"/>
    <w:tmpl w:val="247893A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2"/>
  </w:num>
  <w:num w:numId="4">
    <w:abstractNumId w:val="5"/>
  </w:num>
  <w:num w:numId="5">
    <w:abstractNumId w:val="11"/>
  </w:num>
  <w:num w:numId="6">
    <w:abstractNumId w:val="9"/>
  </w:num>
  <w:num w:numId="7">
    <w:abstractNumId w:val="0"/>
  </w:num>
  <w:num w:numId="8">
    <w:abstractNumId w:val="15"/>
  </w:num>
  <w:num w:numId="9">
    <w:abstractNumId w:val="10"/>
  </w:num>
  <w:num w:numId="10">
    <w:abstractNumId w:val="14"/>
  </w:num>
  <w:num w:numId="11">
    <w:abstractNumId w:val="6"/>
  </w:num>
  <w:num w:numId="12">
    <w:abstractNumId w:val="4"/>
  </w:num>
  <w:num w:numId="13">
    <w:abstractNumId w:val="2"/>
  </w:num>
  <w:num w:numId="14">
    <w:abstractNumId w:val="3"/>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4F4DAE"/>
    <w:rsid w:val="004F4DAE"/>
    <w:rsid w:val="00C37A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lang w:val="es-ES_tradnl"/>
    </w:rPr>
  </w:style>
  <w:style w:type="paragraph" w:styleId="Ttulo2">
    <w:name w:val="heading 2"/>
    <w:basedOn w:val="Normal"/>
    <w:next w:val="Normal"/>
    <w:qFormat/>
    <w:pPr>
      <w:keepNext/>
      <w:jc w:val="center"/>
      <w:outlineLvl w:val="1"/>
    </w:pPr>
    <w:rPr>
      <w:rFonts w:ascii="Arial" w:eastAsia="Arial Unicode MS" w:hAnsi="Arial" w:cs="Arial"/>
      <w:b/>
      <w:bCs/>
      <w:sz w:val="18"/>
      <w:szCs w:val="20"/>
      <w:lang w:val="es-ES_tradnl"/>
    </w:rPr>
  </w:style>
  <w:style w:type="paragraph" w:styleId="Ttulo3">
    <w:name w:val="heading 3"/>
    <w:basedOn w:val="Normal"/>
    <w:next w:val="Normal"/>
    <w:qFormat/>
    <w:pPr>
      <w:keepNext/>
      <w:jc w:val="center"/>
      <w:outlineLvl w:val="2"/>
    </w:pPr>
    <w:rPr>
      <w:rFonts w:ascii="French Script MT" w:hAnsi="French Script MT"/>
      <w:b/>
      <w:bCs/>
      <w:sz w:val="30"/>
    </w:rPr>
  </w:style>
  <w:style w:type="paragraph" w:styleId="Ttulo4">
    <w:name w:val="heading 4"/>
    <w:basedOn w:val="Normal"/>
    <w:next w:val="Normal"/>
    <w:qFormat/>
    <w:pPr>
      <w:keepNext/>
      <w:jc w:val="center"/>
      <w:outlineLvl w:val="3"/>
    </w:pPr>
    <w:rPr>
      <w:rFonts w:ascii="Arial" w:hAnsi="Arial" w:cs="Arial"/>
      <w:b/>
      <w:bCs/>
      <w:sz w:val="20"/>
    </w:rPr>
  </w:style>
  <w:style w:type="paragraph" w:styleId="Ttulo5">
    <w:name w:val="heading 5"/>
    <w:basedOn w:val="Normal"/>
    <w:next w:val="Normal"/>
    <w:qFormat/>
    <w:pPr>
      <w:keepNext/>
      <w:jc w:val="center"/>
      <w:outlineLvl w:val="4"/>
    </w:pPr>
    <w:rPr>
      <w:b/>
      <w:bCs/>
      <w:i/>
      <w:iCs/>
      <w:sz w:val="22"/>
    </w:rPr>
  </w:style>
  <w:style w:type="paragraph" w:styleId="Ttulo6">
    <w:name w:val="heading 6"/>
    <w:basedOn w:val="Normal"/>
    <w:next w:val="Normal"/>
    <w:qFormat/>
    <w:pPr>
      <w:keepNext/>
      <w:jc w:val="center"/>
      <w:outlineLvl w:val="5"/>
    </w:pPr>
    <w:rPr>
      <w:i/>
      <w:iCs/>
      <w:sz w:val="22"/>
      <w:lang w:val="es-MX"/>
    </w:rPr>
  </w:style>
  <w:style w:type="paragraph" w:styleId="Ttulo7">
    <w:name w:val="heading 7"/>
    <w:basedOn w:val="Normal"/>
    <w:next w:val="Normal"/>
    <w:qFormat/>
    <w:pPr>
      <w:keepNext/>
      <w:autoSpaceDE w:val="0"/>
      <w:autoSpaceDN w:val="0"/>
      <w:adjustRightInd w:val="0"/>
      <w:jc w:val="center"/>
      <w:outlineLvl w:val="6"/>
    </w:pPr>
    <w:rPr>
      <w:rFonts w:ascii="Arial" w:hAnsi="Arial" w:cs="Arial"/>
      <w:b/>
      <w:bCs/>
      <w:sz w:val="16"/>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customStyle="1" w:styleId="xl31">
    <w:name w:val="xl31"/>
    <w:basedOn w:val="Normal"/>
    <w:pPr>
      <w:pBdr>
        <w:left w:val="single" w:sz="4" w:space="0" w:color="auto"/>
      </w:pBdr>
      <w:spacing w:before="100" w:beforeAutospacing="1" w:after="100" w:afterAutospacing="1"/>
    </w:pPr>
    <w:rPr>
      <w:rFonts w:ascii="Arial" w:eastAsia="Arial Unicode MS" w:hAnsi="Arial" w:cs="Arial"/>
      <w:sz w:val="14"/>
      <w:szCs w:val="14"/>
    </w:r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line="480" w:lineRule="auto"/>
      <w:ind w:left="540"/>
      <w:jc w:val="both"/>
    </w:pPr>
    <w:rPr>
      <w:rFonts w:ascii="Arial" w:hAnsi="Arial"/>
    </w:rPr>
  </w:style>
  <w:style w:type="paragraph" w:styleId="Textoindependiente2">
    <w:name w:val="Body Text 2"/>
    <w:basedOn w:val="Normal"/>
    <w:semiHidden/>
    <w:pPr>
      <w:jc w:val="center"/>
    </w:pPr>
    <w:rPr>
      <w:b/>
      <w:bCs/>
      <w:i/>
      <w:iCs/>
      <w:sz w:val="22"/>
    </w:rPr>
  </w:style>
  <w:style w:type="paragraph" w:styleId="Textoindependiente3">
    <w:name w:val="Body Text 3"/>
    <w:basedOn w:val="Normal"/>
    <w:semiHidden/>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4</vt:lpstr>
    </vt:vector>
  </TitlesOfParts>
  <Company>Familia Mera</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Eva María Mera</dc:creator>
  <cp:keywords/>
  <dc:description/>
  <cp:lastModifiedBy>Ayudante</cp:lastModifiedBy>
  <cp:revision>2</cp:revision>
  <cp:lastPrinted>2002-05-07T14:23:00Z</cp:lastPrinted>
  <dcterms:created xsi:type="dcterms:W3CDTF">2009-07-02T17:31:00Z</dcterms:created>
  <dcterms:modified xsi:type="dcterms:W3CDTF">2009-07-02T17:31:00Z</dcterms:modified>
</cp:coreProperties>
</file>