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579D">
      <w:pPr>
        <w:pStyle w:val="Ttulo"/>
        <w:numPr>
          <w:ilvl w:val="2"/>
          <w:numId w:val="7"/>
        </w:numPr>
        <w:jc w:val="both"/>
      </w:pPr>
      <w:r>
        <w:t>Análisis  de Correlación  Canónica</w:t>
      </w:r>
    </w:p>
    <w:p w:rsidR="00000000" w:rsidRDefault="00F8579D">
      <w:pPr>
        <w:pStyle w:val="Subttulo"/>
        <w:ind w:left="708"/>
      </w:pPr>
      <w:r>
        <w:t>Grupo: Directores o Rectores</w:t>
      </w:r>
    </w:p>
    <w:p w:rsidR="00000000" w:rsidRDefault="00F8579D">
      <w:pPr>
        <w:ind w:left="708"/>
        <w:rPr>
          <w:rFonts w:cs="Arial"/>
        </w:rPr>
      </w:pPr>
      <w:r>
        <w:rPr>
          <w:rFonts w:cs="Arial"/>
        </w:rPr>
        <w:t>La técnica estadística multivariada de correlación canónica permite identificar y cuantificar la asociación entre dos conjuntos de variables,  es decir mide la fuerza de asociación entre estos</w:t>
      </w:r>
      <w:r>
        <w:rPr>
          <w:rFonts w:cs="Arial"/>
        </w:rPr>
        <w:t xml:space="preserve">, buscamos con pares de variables explicar la relación que existe  entre  dos grupos de variables, tales que el primer grupo  de p variables, es representado por el vector aleatorio 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vertAlign w:val="superscript"/>
        </w:rPr>
        <w:t>(1)</w:t>
      </w:r>
      <w:r>
        <w:rPr>
          <w:rFonts w:cs="Arial"/>
        </w:rPr>
        <w:t xml:space="preserve"> y el segundo grupo de q variables, es representado por 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vertAlign w:val="superscript"/>
        </w:rPr>
        <w:t>(2)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y el prim</w:t>
      </w:r>
      <w:r>
        <w:rPr>
          <w:rFonts w:cs="Arial"/>
        </w:rPr>
        <w:t>er vector tiene un número de componentes menor al número de componentes del segundo vector es decir p</w:t>
      </w:r>
      <w:r>
        <w:rPr>
          <w:rFonts w:cs="Arial"/>
        </w:rPr>
        <w:sym w:font="Symbol" w:char="F0A3"/>
      </w:r>
      <w:r>
        <w:rPr>
          <w:rFonts w:cs="Arial"/>
        </w:rPr>
        <w:t>q.</w:t>
      </w:r>
    </w:p>
    <w:p w:rsidR="00000000" w:rsidRDefault="00F8579D">
      <w:pPr>
        <w:rPr>
          <w:rFonts w:cs="Arial"/>
        </w:rPr>
      </w:pPr>
    </w:p>
    <w:p w:rsidR="00000000" w:rsidRDefault="00F8579D">
      <w:pPr>
        <w:ind w:left="708"/>
        <w:rPr>
          <w:rFonts w:cs="Arial"/>
        </w:rPr>
      </w:pPr>
      <w:r>
        <w:t>De modo que se determina la correlación “canónica” mayor entre una combinación lineal de variables de un conjunto y una combinación lineal de variable</w:t>
      </w:r>
      <w:r>
        <w:t xml:space="preserve">s  del otro; para luego determinar la más alta entre todos los pares sin correlacionar y el primer seleccionado, y así sucesivamente.  </w:t>
      </w:r>
      <w:r>
        <w:rPr>
          <w:rFonts w:cs="Arial"/>
        </w:rPr>
        <w:t>Los pares de combinaciones lineales son llamadas variables canónicas y sus correlaciones son llamadas correlaciones canón</w:t>
      </w:r>
      <w:r>
        <w:rPr>
          <w:rFonts w:cs="Arial"/>
        </w:rPr>
        <w:t>icas.</w:t>
      </w:r>
    </w:p>
    <w:p w:rsidR="00000000" w:rsidRDefault="00F8579D">
      <w:pPr>
        <w:ind w:left="720"/>
      </w:pPr>
    </w:p>
    <w:p w:rsidR="00000000" w:rsidRDefault="00F8579D">
      <w:pPr>
        <w:pStyle w:val="Sangra2detindependiente"/>
        <w:ind w:left="0"/>
        <w:jc w:val="both"/>
      </w:pPr>
    </w:p>
    <w:p w:rsidR="00000000" w:rsidRDefault="00F8579D">
      <w:pPr>
        <w:rPr>
          <w:rFonts w:cs="Arial"/>
        </w:rPr>
      </w:pPr>
    </w:p>
    <w:p w:rsidR="00000000" w:rsidRDefault="00F8579D">
      <w:pPr>
        <w:pStyle w:val="Ttulo1"/>
        <w:ind w:left="708"/>
        <w:rPr>
          <w:b w:val="0"/>
          <w:bCs w:val="0"/>
        </w:rPr>
      </w:pPr>
      <w:r>
        <w:rPr>
          <w:b w:val="0"/>
          <w:bCs w:val="0"/>
        </w:rPr>
        <w:lastRenderedPageBreak/>
        <w:t xml:space="preserve">Los grupos ya fueron definidos en la sección 4.3, por la tanto se procederá a realizar el análisis entre los conjuntos </w:t>
      </w:r>
      <w:r>
        <w:rPr>
          <w:b w:val="0"/>
          <w:bCs w:val="0"/>
          <w:i/>
          <w:iCs/>
        </w:rPr>
        <w:t>Información Personal</w:t>
      </w:r>
      <w:r>
        <w:rPr>
          <w:b w:val="0"/>
          <w:bCs w:val="0"/>
        </w:rPr>
        <w:t xml:space="preserve">  e </w:t>
      </w:r>
      <w:r>
        <w:rPr>
          <w:b w:val="0"/>
          <w:bCs w:val="0"/>
          <w:i/>
          <w:iCs/>
        </w:rPr>
        <w:t>Instrucción y experiencia,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 xml:space="preserve">Información laboral </w:t>
      </w:r>
      <w:r>
        <w:rPr>
          <w:b w:val="0"/>
          <w:bCs w:val="0"/>
        </w:rPr>
        <w:t>e</w:t>
      </w:r>
      <w:r>
        <w:rPr>
          <w:b w:val="0"/>
          <w:bCs w:val="0"/>
          <w:i/>
          <w:iCs/>
        </w:rPr>
        <w:t xml:space="preserve"> Información Personal</w:t>
      </w:r>
      <w:r>
        <w:rPr>
          <w:b w:val="0"/>
          <w:bCs w:val="0"/>
        </w:rPr>
        <w:t xml:space="preserve">, </w:t>
      </w:r>
      <w:r>
        <w:rPr>
          <w:b w:val="0"/>
          <w:bCs w:val="0"/>
          <w:i/>
          <w:iCs/>
        </w:rPr>
        <w:t>Información Laboral</w:t>
      </w:r>
      <w:r>
        <w:rPr>
          <w:b w:val="0"/>
          <w:bCs w:val="0"/>
        </w:rPr>
        <w:t xml:space="preserve">  e </w:t>
      </w:r>
      <w:r>
        <w:rPr>
          <w:b w:val="0"/>
          <w:bCs w:val="0"/>
          <w:i/>
          <w:iCs/>
        </w:rPr>
        <w:t>Instrucció</w:t>
      </w:r>
      <w:r>
        <w:rPr>
          <w:b w:val="0"/>
          <w:bCs w:val="0"/>
          <w:i/>
          <w:iCs/>
        </w:rPr>
        <w:t>n y experiencia.</w:t>
      </w:r>
    </w:p>
    <w:p w:rsidR="00000000" w:rsidRDefault="00F8579D">
      <w:pPr>
        <w:pStyle w:val="Encabezado"/>
        <w:tabs>
          <w:tab w:val="clear" w:pos="4252"/>
          <w:tab w:val="clear" w:pos="8504"/>
        </w:tabs>
        <w:ind w:left="708"/>
      </w:pPr>
    </w:p>
    <w:p w:rsidR="00000000" w:rsidRDefault="00F8579D">
      <w:pPr>
        <w:pStyle w:val="Ttulo1"/>
        <w:ind w:left="708"/>
      </w:pPr>
      <w:r>
        <w:t>Información Personal vs. Instrucción y Experiencia</w:t>
      </w:r>
    </w:p>
    <w:p w:rsidR="00000000" w:rsidRDefault="00F8579D">
      <w:pPr>
        <w:ind w:left="708"/>
        <w:rPr>
          <w:rFonts w:cs="Arial"/>
        </w:rPr>
      </w:pPr>
      <w:r>
        <w:rPr>
          <w:rFonts w:cs="Arial"/>
        </w:rPr>
        <w:t xml:space="preserve">Para el análisis de correlación canónica  el primer vector aleatorio 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vertAlign w:val="superscript"/>
        </w:rPr>
        <w:t>(1)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estará formado por las  características de Información Personal del director o rector es decir: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Provincia de naci</w:t>
      </w:r>
      <w:r>
        <w:rPr>
          <w:rFonts w:cs="Arial"/>
        </w:rPr>
        <w:t>miento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Edad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Sexo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Estado Civil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Provincia donde habita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Cantón donde habita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Parroquia donde habita</w:t>
      </w:r>
    </w:p>
    <w:p w:rsidR="00000000" w:rsidRDefault="00F8579D">
      <w:pPr>
        <w:rPr>
          <w:rFonts w:cs="Arial"/>
        </w:rPr>
      </w:pPr>
    </w:p>
    <w:p w:rsidR="00000000" w:rsidRDefault="00F8579D">
      <w:pPr>
        <w:ind w:left="708"/>
        <w:rPr>
          <w:rFonts w:cs="Arial"/>
        </w:rPr>
      </w:pPr>
      <w:r>
        <w:rPr>
          <w:rFonts w:cs="Arial"/>
        </w:rPr>
        <w:t xml:space="preserve">Y el segundo vector 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vertAlign w:val="superscript"/>
        </w:rPr>
        <w:t>(2)</w:t>
      </w:r>
      <w:r>
        <w:rPr>
          <w:rFonts w:cs="Arial"/>
          <w:vertAlign w:val="subscript"/>
        </w:rPr>
        <w:t xml:space="preserve">: </w:t>
      </w:r>
      <w:r>
        <w:rPr>
          <w:rFonts w:cs="Arial"/>
        </w:rPr>
        <w:t xml:space="preserve">Instrucción y Experiencia estaría conformado por las siguientes 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características: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Ultimo Nivel de Instrucción formal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Clase de Título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Tipo de nombramiento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Años de Experiencia</w:t>
      </w:r>
    </w:p>
    <w:p w:rsidR="00000000" w:rsidRDefault="00F857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Es director o rector</w:t>
      </w:r>
    </w:p>
    <w:p w:rsidR="00000000" w:rsidRDefault="00F8579D">
      <w:pPr>
        <w:rPr>
          <w:rFonts w:cs="Arial"/>
        </w:rPr>
      </w:pPr>
    </w:p>
    <w:p w:rsidR="00000000" w:rsidRDefault="00F8579D">
      <w:pPr>
        <w:ind w:left="708"/>
        <w:rPr>
          <w:rFonts w:cs="Arial"/>
        </w:rPr>
      </w:pPr>
      <w:r>
        <w:rPr>
          <w:rFonts w:cs="Arial"/>
        </w:rPr>
        <w:t>Entonces para el primer conjunto tendremos p variables con p = 7 y en el segundo conjunto q variables con q = 8. La variable U</w:t>
      </w:r>
      <w:r>
        <w:rPr>
          <w:rFonts w:cs="Arial"/>
          <w:vertAlign w:val="subscript"/>
        </w:rPr>
        <w:t xml:space="preserve">k </w:t>
      </w:r>
      <w:r>
        <w:rPr>
          <w:rFonts w:cs="Arial"/>
        </w:rPr>
        <w:t xml:space="preserve"> corresponde a la combinación lineal de las características del </w:t>
      </w:r>
      <w:r>
        <w:rPr>
          <w:rFonts w:cs="Arial"/>
        </w:rPr>
        <w:t xml:space="preserve">Grupo 1 </w:t>
      </w:r>
      <w:r>
        <w:rPr>
          <w:rFonts w:cs="Arial"/>
          <w:i/>
          <w:iCs/>
        </w:rPr>
        <w:t>Información personal</w:t>
      </w:r>
      <w:r>
        <w:rPr>
          <w:rFonts w:cs="Arial"/>
        </w:rPr>
        <w:t xml:space="preserve"> y V</w:t>
      </w:r>
      <w:r>
        <w:rPr>
          <w:rFonts w:cs="Arial"/>
          <w:vertAlign w:val="subscript"/>
        </w:rPr>
        <w:t>k</w:t>
      </w:r>
      <w:r>
        <w:rPr>
          <w:rFonts w:cs="Arial"/>
        </w:rPr>
        <w:t xml:space="preserve"> a las características del Grupo 2 </w:t>
      </w:r>
      <w:r>
        <w:rPr>
          <w:rFonts w:cs="Arial"/>
          <w:i/>
          <w:iCs/>
        </w:rPr>
        <w:t>Instrucción y Experiencia</w:t>
      </w:r>
      <w:r>
        <w:rPr>
          <w:rFonts w:cs="Arial"/>
        </w:rPr>
        <w:t>.</w:t>
      </w:r>
    </w:p>
    <w:p w:rsidR="00000000" w:rsidRDefault="00F8579D">
      <w:pPr>
        <w:rPr>
          <w:rFonts w:cs="Arial"/>
        </w:rPr>
      </w:pPr>
    </w:p>
    <w:p w:rsidR="00000000" w:rsidRDefault="00F8579D">
      <w:pPr>
        <w:pStyle w:val="Textoindependiente"/>
        <w:ind w:left="708"/>
      </w:pPr>
      <w:r>
        <w:t>Con el software Estadístico Systat 10 serán calculadas las variables canónicas. En la tabla 194 se muestran los coeficientes de las correlaciones canónicas de c</w:t>
      </w:r>
      <w:r>
        <w:t>ada par de variables en este caso 7 pares, se consideraran correlaciones canónicas significativas  aquellas que sean mayores a 0.6 y menores a –0.6, para elegir el par de variables canónicas más significativas, con este criterio se escogerá el primer par d</w:t>
      </w:r>
      <w:r>
        <w:t>e variables canónicas.  Nótese que la correlación entre este primer par de variable U</w:t>
      </w:r>
      <w:r>
        <w:rPr>
          <w:vertAlign w:val="subscript"/>
        </w:rPr>
        <w:t>1</w:t>
      </w:r>
      <w:r>
        <w:t>, V</w:t>
      </w:r>
      <w:r>
        <w:rPr>
          <w:vertAlign w:val="subscript"/>
        </w:rPr>
        <w:t xml:space="preserve">1 </w:t>
      </w:r>
      <w:r>
        <w:t>indica que hay una correlación  alta entre las características de Instrucción y experiencia y las características de Información personal.</w:t>
      </w:r>
    </w:p>
    <w:p w:rsidR="00000000" w:rsidRDefault="00F8579D">
      <w:pPr>
        <w:pStyle w:val="Textoindependiente"/>
        <w:ind w:left="708"/>
      </w:pPr>
      <w:r>
        <w:br w:type="page"/>
      </w:r>
      <w:r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19.85pt;width:306pt;height:133.15pt;z-index:251657728" strokeweight="3pt">
            <v:stroke linestyle="thinThin"/>
            <v:textbox>
              <w:txbxContent>
                <w:p w:rsidR="00000000" w:rsidRDefault="00F8579D">
                  <w:pPr>
                    <w:pStyle w:val="Ttulo7"/>
                  </w:pPr>
                  <w:r>
                    <w:t>Tabla 194</w:t>
                  </w:r>
                </w:p>
                <w:p w:rsidR="00000000" w:rsidRDefault="00F8579D">
                  <w:pPr>
                    <w:pStyle w:val="Textoindependiente2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Provincia del Guayas: Censo del Magisterio Nacional</w:t>
                  </w:r>
                </w:p>
                <w:p w:rsidR="00000000" w:rsidRDefault="00F8579D">
                  <w:pPr>
                    <w:pStyle w:val="Ttulo5"/>
                    <w:spacing w:line="240" w:lineRule="auto"/>
                    <w:rPr>
                      <w:rFonts w:ascii="Times New Roman" w:hAnsi="Times New Roman"/>
                      <w:i/>
                      <w:iCs/>
                      <w:sz w:val="22"/>
                      <w:u w:val="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u w:val="none"/>
                    </w:rPr>
                    <w:t>Grupo Directivo</w:t>
                  </w:r>
                </w:p>
                <w:p w:rsidR="00000000" w:rsidRDefault="00F8579D">
                  <w:pPr>
                    <w:pStyle w:val="Ttulo3"/>
                    <w:spacing w:line="240" w:lineRule="auto"/>
                    <w:rPr>
                      <w:rFonts w:ascii="Times New Roman" w:hAnsi="Times New Roman"/>
                      <w:i/>
                      <w:iCs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</w:rPr>
                    <w:t>Correlación C</w:t>
                  </w:r>
                  <w:r>
                    <w:rPr>
                      <w:rFonts w:ascii="Times New Roman" w:hAnsi="Times New Roman"/>
                      <w:i/>
                      <w:iCs/>
                      <w:sz w:val="22"/>
                    </w:rPr>
                    <w:t>anónica</w:t>
                  </w:r>
                </w:p>
                <w:tbl>
                  <w:tblPr>
                    <w:tblW w:w="5097" w:type="dxa"/>
                    <w:jc w:val="center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81"/>
                    <w:gridCol w:w="660"/>
                    <w:gridCol w:w="500"/>
                    <w:gridCol w:w="520"/>
                    <w:gridCol w:w="388"/>
                    <w:gridCol w:w="388"/>
                    <w:gridCol w:w="580"/>
                    <w:gridCol w:w="580"/>
                  </w:tblGrid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Par de variables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Arial Unicode MS" w:cs="Arial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Arial Unicode MS" w:cs="Arial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</w:tr>
                  <w:tr w:rsidR="0000000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Correlación Canónica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0.818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0.222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0.171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F8579D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0.129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F8579D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0.046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0.030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00000" w:rsidRDefault="00F8579D">
                        <w:pPr>
                          <w:jc w:val="center"/>
                          <w:rPr>
                            <w:rFonts w:eastAsia="Arial Unicode MS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0.018</w:t>
                        </w:r>
                      </w:p>
                    </w:tc>
                  </w:tr>
                </w:tbl>
                <w:p w:rsidR="00000000" w:rsidRDefault="00F8579D">
                  <w:pPr>
                    <w:pStyle w:val="Textoindependiente"/>
                    <w:spacing w:line="240" w:lineRule="auto"/>
                    <w:jc w:val="center"/>
                    <w:rPr>
                      <w:b/>
                      <w:bCs/>
                      <w:sz w:val="16"/>
                      <w:u w:val="single"/>
                    </w:rPr>
                  </w:pPr>
                </w:p>
                <w:p w:rsidR="00000000" w:rsidRDefault="00F8579D">
                  <w:pPr>
                    <w:numPr>
                      <w:ilvl w:val="12"/>
                      <w:numId w:val="0"/>
                    </w:numPr>
                    <w:spacing w:line="240" w:lineRule="auto"/>
                    <w:jc w:val="center"/>
                    <w:rPr>
                      <w:rFonts w:cs="Arial"/>
                      <w:b/>
                      <w:i/>
                      <w:sz w:val="16"/>
                      <w:u w:val="single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t xml:space="preserve">Fuente: </w:t>
                  </w:r>
                  <w:r>
                    <w:rPr>
                      <w:rFonts w:cs="Arial"/>
                      <w:b/>
                      <w:i/>
                      <w:sz w:val="16"/>
                      <w:u w:val="single"/>
                    </w:rPr>
                    <w:t>Base de Datos Censo del Magisterio Fiscal y los Servidores Públicos del MEC(2000)</w:t>
                  </w:r>
                </w:p>
                <w:p w:rsidR="00000000" w:rsidRDefault="00F8579D">
                  <w:pPr>
                    <w:pStyle w:val="Textoindependiente"/>
                    <w:spacing w:line="240" w:lineRule="auto"/>
                    <w:jc w:val="right"/>
                  </w:pPr>
                  <w:r>
                    <w:rPr>
                      <w:b/>
                      <w:sz w:val="16"/>
                    </w:rPr>
                    <w:t>Elaboración: Eva María Mera</w:t>
                  </w:r>
                </w:p>
              </w:txbxContent>
            </v:textbox>
            <w10:wrap type="square"/>
          </v:shape>
        </w:pict>
      </w:r>
    </w:p>
    <w:p w:rsidR="00000000" w:rsidRDefault="00F8579D">
      <w:pPr>
        <w:rPr>
          <w:rFonts w:cs="Arial"/>
        </w:rPr>
      </w:pPr>
    </w:p>
    <w:p w:rsidR="00000000" w:rsidRDefault="00F8579D">
      <w:pPr>
        <w:rPr>
          <w:rFonts w:cs="Arial"/>
        </w:rPr>
      </w:pPr>
    </w:p>
    <w:p w:rsidR="00000000" w:rsidRDefault="00F8579D">
      <w:pPr>
        <w:rPr>
          <w:rFonts w:cs="Arial"/>
        </w:rPr>
      </w:pPr>
    </w:p>
    <w:p w:rsidR="00000000" w:rsidRDefault="00F8579D">
      <w:pPr>
        <w:rPr>
          <w:rFonts w:cs="Arial"/>
        </w:rPr>
      </w:pPr>
    </w:p>
    <w:p w:rsidR="00000000" w:rsidRDefault="00F8579D">
      <w:pPr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</w:t>
      </w:r>
    </w:p>
    <w:p w:rsidR="00000000" w:rsidRDefault="00F8579D">
      <w:pPr>
        <w:pStyle w:val="Ttulo1"/>
      </w:pPr>
    </w:p>
    <w:p w:rsidR="00000000" w:rsidRDefault="00F8579D">
      <w:pPr>
        <w:pStyle w:val="Ttulo1"/>
        <w:ind w:left="708"/>
      </w:pPr>
      <w:r>
        <w:t>Coeficientes d</w:t>
      </w:r>
      <w:r>
        <w:t>e las variables canónicas</w:t>
      </w:r>
    </w:p>
    <w:p w:rsidR="00000000" w:rsidRDefault="00F8579D">
      <w:pPr>
        <w:pStyle w:val="Sangra3detindependiente"/>
      </w:pPr>
      <w:r>
        <w:t>En las tabla 195 se muestra los coeficientes de dos pares de variables canónicas  para los dos grupos:</w:t>
      </w:r>
    </w:p>
    <w:p w:rsidR="00000000" w:rsidRDefault="00F8579D">
      <w:pPr>
        <w:pStyle w:val="Sangra3detindependiente"/>
      </w:pPr>
    </w:p>
    <w:tbl>
      <w:tblPr>
        <w:tblW w:w="8330" w:type="dxa"/>
        <w:jc w:val="center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1487"/>
        <w:gridCol w:w="920"/>
        <w:gridCol w:w="915"/>
        <w:gridCol w:w="4415"/>
        <w:gridCol w:w="260"/>
      </w:tblGrid>
      <w:tr w:rsidR="00000000">
        <w:trPr>
          <w:cantSplit/>
          <w:trHeight w:val="195"/>
          <w:jc w:val="center"/>
        </w:trPr>
        <w:tc>
          <w:tcPr>
            <w:tcW w:w="833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pStyle w:val="Ttulo7"/>
              <w:rPr>
                <w:rFonts w:cs="Arial"/>
              </w:rPr>
            </w:pPr>
            <w:r>
              <w:rPr>
                <w:rFonts w:cs="Arial"/>
              </w:rPr>
              <w:t>Tabla 195</w:t>
            </w:r>
          </w:p>
          <w:p w:rsidR="00000000" w:rsidRDefault="00F8579D">
            <w:pPr>
              <w:pStyle w:val="Textoindependiente2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Provincia del Guayas: Censo del Magisterio Nacional</w:t>
            </w:r>
          </w:p>
          <w:p w:rsidR="00000000" w:rsidRDefault="00F8579D">
            <w:pPr>
              <w:pStyle w:val="Ttulo5"/>
              <w:spacing w:line="240" w:lineRule="auto"/>
              <w:rPr>
                <w:rFonts w:ascii="Times New Roman" w:hAnsi="Times New Roman"/>
                <w:i/>
                <w:iCs/>
                <w:sz w:val="22"/>
                <w:u w:val="none"/>
              </w:rPr>
            </w:pPr>
            <w:r>
              <w:rPr>
                <w:rFonts w:ascii="Times New Roman" w:hAnsi="Times New Roman"/>
                <w:i/>
                <w:iCs/>
                <w:sz w:val="22"/>
                <w:u w:val="none"/>
              </w:rPr>
              <w:t>Grupo Directivo</w:t>
            </w:r>
          </w:p>
          <w:p w:rsidR="00000000" w:rsidRDefault="00F85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Coeficientes de las Variables Canónicas entre Gr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upo Información personal vs. Instrucción y experiencia</w:t>
            </w:r>
          </w:p>
        </w:tc>
      </w:tr>
      <w:tr w:rsidR="00000000">
        <w:trPr>
          <w:cantSplit/>
          <w:trHeight w:val="360"/>
          <w:jc w:val="center"/>
        </w:trPr>
        <w:tc>
          <w:tcPr>
            <w:tcW w:w="333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6"/>
                <w:szCs w:val="14"/>
              </w:rPr>
            </w:pPr>
            <w:r>
              <w:rPr>
                <w:b/>
                <w:bCs/>
                <w:i/>
                <w:iCs/>
                <w:sz w:val="16"/>
              </w:rPr>
              <w:t>Información Personal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Coeficiente U1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Coeficiente U2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40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41"/>
              <w:gridCol w:w="946"/>
              <w:gridCol w:w="1081"/>
            </w:tblGrid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ascii="Times New Roman" w:eastAsia="Arial Unicode MS" w:hAnsi="Times New Roman"/>
                      <w:b/>
                      <w:bCs/>
                      <w:i/>
                      <w:iCs/>
                      <w:sz w:val="16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8"/>
                    </w:rPr>
                    <w:t>Instrucción y Experiencia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Coeficiente V1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Coeficiente V2</w:t>
                  </w:r>
                </w:p>
              </w:tc>
            </w:tr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ascii="Times New Roman" w:eastAsia="Arial Unicode MS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Nivel de instrucción formal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0.055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sz w:val="14"/>
                      <w:szCs w:val="14"/>
                    </w:rPr>
                    <w:t>0.916</w:t>
                  </w:r>
                </w:p>
              </w:tc>
            </w:tr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Clase de título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0.026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-0.154</w:t>
                  </w:r>
                </w:p>
              </w:tc>
            </w:tr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Tipo de nombramient</w:t>
                  </w:r>
                  <w:r>
                    <w:rPr>
                      <w:rFonts w:cs="Arial"/>
                      <w:sz w:val="14"/>
                      <w:szCs w:val="1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0.026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0.084</w:t>
                  </w:r>
                </w:p>
              </w:tc>
            </w:tr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Años de Experiencia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sz w:val="14"/>
                      <w:szCs w:val="14"/>
                    </w:rPr>
                    <w:t>-0.814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-0.199</w:t>
                  </w:r>
                </w:p>
              </w:tc>
            </w:tr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Cargo que desempeña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0.216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0.146</w:t>
                  </w:r>
                </w:p>
              </w:tc>
            </w:tr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Cargo específico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-0.306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-0.090</w:t>
                  </w:r>
                </w:p>
              </w:tc>
            </w:tr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Categoría nominal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0.010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0.075</w:t>
                  </w:r>
                </w:p>
              </w:tc>
            </w:tr>
            <w:tr w:rsidR="00000000">
              <w:trPr>
                <w:trHeight w:val="397"/>
                <w:jc w:val="center"/>
              </w:trPr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Categoría Económica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-0.256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0.181</w:t>
                  </w:r>
                </w:p>
              </w:tc>
            </w:tr>
          </w:tbl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333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Provincia de Nacimiento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4415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333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0.982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-0.206</w:t>
            </w:r>
          </w:p>
        </w:tc>
        <w:tc>
          <w:tcPr>
            <w:tcW w:w="4415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333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Sex</w:t>
            </w:r>
            <w:r>
              <w:rPr>
                <w:rFonts w:cs="Arial"/>
                <w:sz w:val="14"/>
                <w:szCs w:val="14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-0.227</w:t>
            </w:r>
          </w:p>
        </w:tc>
        <w:tc>
          <w:tcPr>
            <w:tcW w:w="4415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333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Estado Civil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4415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333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Provincia donde habita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-0.138</w:t>
            </w:r>
          </w:p>
        </w:tc>
        <w:tc>
          <w:tcPr>
            <w:tcW w:w="4415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333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Cantón donde habita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4415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333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Parroquia donde habita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-0.186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-2.186</w:t>
            </w:r>
          </w:p>
        </w:tc>
        <w:tc>
          <w:tcPr>
            <w:tcW w:w="4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000000">
        <w:trPr>
          <w:cantSplit/>
          <w:trHeight w:val="180"/>
          <w:jc w:val="center"/>
        </w:trPr>
        <w:tc>
          <w:tcPr>
            <w:tcW w:w="8330" w:type="dxa"/>
            <w:gridSpan w:val="6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pStyle w:val="Textoindependiente"/>
              <w:spacing w:line="240" w:lineRule="auto"/>
              <w:jc w:val="center"/>
              <w:rPr>
                <w:b/>
                <w:bCs/>
                <w:sz w:val="16"/>
                <w:u w:val="single"/>
              </w:rPr>
            </w:pPr>
          </w:p>
          <w:p w:rsidR="00000000" w:rsidRDefault="00F8579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cs="Arial"/>
                <w:b/>
                <w:i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 xml:space="preserve">Fuente: </w:t>
            </w:r>
            <w:r>
              <w:rPr>
                <w:rFonts w:cs="Arial"/>
                <w:b/>
                <w:i/>
                <w:sz w:val="16"/>
                <w:u w:val="single"/>
              </w:rPr>
              <w:t>Base de Datos Censo del Magisterio Fiscal y los Servidores Públicos del M</w:t>
            </w:r>
            <w:r>
              <w:rPr>
                <w:rFonts w:cs="Arial"/>
                <w:b/>
                <w:i/>
                <w:sz w:val="16"/>
                <w:u w:val="single"/>
              </w:rPr>
              <w:t>EC(2000)</w:t>
            </w:r>
          </w:p>
          <w:p w:rsidR="00000000" w:rsidRDefault="00F8579D">
            <w:pPr>
              <w:pStyle w:val="Ttulo5"/>
              <w:ind w:right="266"/>
              <w:jc w:val="right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b w:val="0"/>
              </w:rPr>
              <w:t>Elaboración: Eva María Mera</w:t>
            </w:r>
          </w:p>
        </w:tc>
      </w:tr>
    </w:tbl>
    <w:p w:rsidR="00000000" w:rsidRDefault="00F8579D"/>
    <w:p w:rsidR="00000000" w:rsidRDefault="00F8579D">
      <w:pPr>
        <w:ind w:left="708"/>
        <w:rPr>
          <w:rFonts w:ascii="Times New Roman" w:hAnsi="Times New Roman"/>
          <w:i/>
          <w:iCs/>
        </w:rPr>
      </w:pPr>
      <w:r>
        <w:rPr>
          <w:rFonts w:cs="Arial"/>
        </w:rPr>
        <w:t xml:space="preserve">El primer par de variables canónicas, es el par de combinaciones lineales </w:t>
      </w:r>
      <w:r>
        <w:rPr>
          <w:rFonts w:ascii="Times New Roman" w:hAnsi="Times New Roman"/>
          <w:i/>
          <w:iCs/>
        </w:rPr>
        <w:t>(U</w:t>
      </w:r>
      <w:r>
        <w:rPr>
          <w:rFonts w:ascii="Times New Roman" w:hAnsi="Times New Roman"/>
          <w:i/>
          <w:iCs/>
          <w:sz w:val="22"/>
          <w:vertAlign w:val="subscript"/>
        </w:rPr>
        <w:t>1</w:t>
      </w:r>
      <w:r>
        <w:rPr>
          <w:rFonts w:ascii="Times New Roman" w:hAnsi="Times New Roman"/>
          <w:i/>
          <w:iCs/>
        </w:rPr>
        <w:t>,V</w:t>
      </w:r>
      <w:r>
        <w:rPr>
          <w:rFonts w:ascii="Times New Roman" w:hAnsi="Times New Roman"/>
          <w:i/>
          <w:iCs/>
          <w:sz w:val="22"/>
          <w:vertAlign w:val="subscript"/>
        </w:rPr>
        <w:t>1</w:t>
      </w:r>
      <w:r>
        <w:rPr>
          <w:rFonts w:ascii="Times New Roman" w:hAnsi="Times New Roman"/>
          <w:i/>
          <w:iCs/>
        </w:rPr>
        <w:t>).</w:t>
      </w:r>
    </w:p>
    <w:p w:rsidR="00000000" w:rsidRDefault="00F8579D">
      <w:pPr>
        <w:ind w:left="708"/>
        <w:rPr>
          <w:rFonts w:cs="Arial"/>
          <w:i/>
          <w:iCs/>
        </w:rPr>
      </w:pPr>
    </w:p>
    <w:p w:rsidR="00000000" w:rsidRDefault="00F8579D">
      <w:pPr>
        <w:tabs>
          <w:tab w:val="left" w:pos="4782"/>
          <w:tab w:val="left" w:pos="7175"/>
        </w:tabs>
        <w:spacing w:line="240" w:lineRule="auto"/>
        <w:ind w:left="1428" w:hanging="720"/>
        <w:rPr>
          <w:rFonts w:eastAsia="Arial Unicode MS" w:cs="Arial"/>
          <w:szCs w:val="20"/>
        </w:rPr>
      </w:pPr>
      <w:r>
        <w:rPr>
          <w:rFonts w:ascii="Times New Roman" w:hAnsi="Times New Roman"/>
          <w:i/>
          <w:iCs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  <w:vertAlign w:val="subscript"/>
        </w:rPr>
        <w:t>1</w:t>
      </w:r>
      <w:r>
        <w:rPr>
          <w:rFonts w:cs="Arial"/>
          <w:i/>
          <w:iCs/>
          <w:szCs w:val="20"/>
        </w:rPr>
        <w:t xml:space="preserve"> </w:t>
      </w:r>
      <w:r>
        <w:rPr>
          <w:rFonts w:cs="Arial"/>
          <w:szCs w:val="20"/>
        </w:rPr>
        <w:t xml:space="preserve">= -0.009 </w:t>
      </w:r>
      <w:r>
        <w:rPr>
          <w:rFonts w:cs="Arial"/>
        </w:rPr>
        <w:sym w:font="Symbol" w:char="F0B4"/>
      </w:r>
      <w:r>
        <w:rPr>
          <w:rFonts w:cs="Arial"/>
        </w:rPr>
        <w:t xml:space="preserve"> </w:t>
      </w:r>
      <w:r>
        <w:t xml:space="preserve">Provincia de nacimiento +  </w:t>
      </w:r>
      <w:r>
        <w:rPr>
          <w:rFonts w:cs="Arial"/>
          <w:szCs w:val="20"/>
        </w:rPr>
        <w:t xml:space="preserve">0.982 </w:t>
      </w:r>
      <w:r>
        <w:rPr>
          <w:rFonts w:cs="Arial"/>
        </w:rPr>
        <w:sym w:font="Symbol" w:char="F0B4"/>
      </w:r>
      <w:r>
        <w:rPr>
          <w:rFonts w:cs="Arial"/>
        </w:rPr>
        <w:t xml:space="preserve"> Edad </w:t>
      </w:r>
      <w:r>
        <w:rPr>
          <w:rFonts w:cs="Arial"/>
          <w:szCs w:val="20"/>
        </w:rPr>
        <w:t>- 0.010</w:t>
      </w:r>
      <w:r>
        <w:rPr>
          <w:rFonts w:cs="Arial"/>
        </w:rPr>
        <w:t xml:space="preserve"> </w:t>
      </w:r>
      <w:r>
        <w:rPr>
          <w:rFonts w:cs="Arial"/>
        </w:rPr>
        <w:sym w:font="Symbol" w:char="F0B4"/>
      </w:r>
      <w:r>
        <w:rPr>
          <w:rFonts w:cs="Arial"/>
        </w:rPr>
        <w:t xml:space="preserve"> Sexo + </w:t>
      </w:r>
      <w:r>
        <w:rPr>
          <w:rFonts w:cs="Arial"/>
          <w:szCs w:val="20"/>
        </w:rPr>
        <w:t xml:space="preserve">0.031 </w:t>
      </w:r>
      <w:r>
        <w:rPr>
          <w:rFonts w:cs="Arial"/>
        </w:rPr>
        <w:sym w:font="Symbol" w:char="F0B4"/>
      </w:r>
      <w:r>
        <w:rPr>
          <w:rFonts w:cs="Arial"/>
        </w:rPr>
        <w:t xml:space="preserve"> Estado  Civil + </w:t>
      </w:r>
      <w:r>
        <w:rPr>
          <w:rFonts w:cs="Arial"/>
          <w:szCs w:val="20"/>
        </w:rPr>
        <w:t>0.005</w:t>
      </w:r>
      <w:r>
        <w:rPr>
          <w:rFonts w:cs="Arial"/>
        </w:rPr>
        <w:t xml:space="preserve"> </w:t>
      </w:r>
      <w:r>
        <w:rPr>
          <w:rFonts w:cs="Arial"/>
        </w:rPr>
        <w:sym w:font="Symbol" w:char="F0B4"/>
      </w:r>
      <w:r>
        <w:rPr>
          <w:rFonts w:cs="Arial"/>
        </w:rPr>
        <w:t xml:space="preserve"> Provincia donde habita </w:t>
      </w:r>
      <w:r>
        <w:rPr>
          <w:rFonts w:cs="Arial"/>
          <w:szCs w:val="20"/>
        </w:rPr>
        <w:t>+ 0.119</w:t>
      </w:r>
      <w:r>
        <w:rPr>
          <w:rFonts w:cs="Arial"/>
          <w:szCs w:val="20"/>
        </w:rPr>
        <w:t xml:space="preserve"> </w:t>
      </w:r>
      <w:r>
        <w:rPr>
          <w:rFonts w:cs="Arial"/>
        </w:rPr>
        <w:sym w:font="Symbol" w:char="F0B4"/>
      </w:r>
      <w:r>
        <w:rPr>
          <w:rFonts w:cs="Arial"/>
        </w:rPr>
        <w:t xml:space="preserve"> Cantón donde habita </w:t>
      </w:r>
      <w:r>
        <w:rPr>
          <w:rFonts w:cs="Arial"/>
          <w:szCs w:val="20"/>
        </w:rPr>
        <w:t xml:space="preserve">- 0.186 </w:t>
      </w:r>
      <w:r>
        <w:rPr>
          <w:rFonts w:cs="Arial"/>
        </w:rPr>
        <w:sym w:font="Symbol" w:char="F0B4"/>
      </w:r>
      <w:r>
        <w:rPr>
          <w:rFonts w:cs="Arial"/>
        </w:rPr>
        <w:t xml:space="preserve"> Parroquia donde habita</w:t>
      </w:r>
      <w:r>
        <w:rPr>
          <w:rFonts w:eastAsia="Arial Unicode MS" w:cs="Arial"/>
          <w:szCs w:val="20"/>
        </w:rPr>
        <w:tab/>
      </w:r>
    </w:p>
    <w:p w:rsidR="00000000" w:rsidRDefault="00F8579D">
      <w:pPr>
        <w:pStyle w:val="Sangradetextonormal"/>
      </w:pPr>
    </w:p>
    <w:p w:rsidR="00000000" w:rsidRDefault="00F8579D">
      <w:pPr>
        <w:pStyle w:val="Sangradetextonormal"/>
      </w:pPr>
    </w:p>
    <w:p w:rsidR="00000000" w:rsidRDefault="00F8579D">
      <w:pPr>
        <w:pStyle w:val="Sangradetextonormal"/>
        <w:ind w:left="1428"/>
      </w:pPr>
      <w:r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  <w:i/>
          <w:iCs/>
          <w:sz w:val="20"/>
          <w:vertAlign w:val="subscript"/>
        </w:rPr>
        <w:t>1</w:t>
      </w:r>
      <w:r>
        <w:t xml:space="preserve"> =  0.055 </w:t>
      </w:r>
      <w:r>
        <w:sym w:font="Symbol" w:char="F0B4"/>
      </w:r>
      <w:r>
        <w:t xml:space="preserve"> Ultimo Nivel de Instrucción formal + 0.026 </w:t>
      </w:r>
      <w:r>
        <w:sym w:font="Symbol" w:char="F0B4"/>
      </w:r>
      <w:r>
        <w:t xml:space="preserve"> Clase de Título + 0.026 </w:t>
      </w:r>
      <w:r>
        <w:sym w:font="Symbol" w:char="F0B4"/>
      </w:r>
      <w:r>
        <w:t xml:space="preserve"> Tipo de nombramiento - 0.814 </w:t>
      </w:r>
      <w:r>
        <w:sym w:font="Symbol" w:char="F0B4"/>
      </w:r>
      <w:r>
        <w:t xml:space="preserve"> Años de Experiencia + 0.216 </w:t>
      </w:r>
      <w:r>
        <w:sym w:font="Symbol" w:char="F0B4"/>
      </w:r>
      <w:r>
        <w:t xml:space="preserve"> Cargo que desempeña – 0.306 </w:t>
      </w:r>
      <w:r>
        <w:sym w:font="Symbol" w:char="F0B4"/>
      </w:r>
      <w:r>
        <w:t xml:space="preserve"> Cargo Específico + 0.</w:t>
      </w:r>
      <w:r>
        <w:t xml:space="preserve">010 </w:t>
      </w:r>
      <w:r>
        <w:sym w:font="Symbol" w:char="F0B4"/>
      </w:r>
      <w:r>
        <w:t xml:space="preserve"> Categoría Nominal – 0.256 </w:t>
      </w:r>
      <w:r>
        <w:sym w:font="Symbol" w:char="F0B4"/>
      </w:r>
      <w:r>
        <w:t xml:space="preserve"> Categoría Económica</w:t>
      </w:r>
    </w:p>
    <w:p w:rsidR="00000000" w:rsidRDefault="00F8579D">
      <w:pPr>
        <w:spacing w:line="240" w:lineRule="auto"/>
        <w:rPr>
          <w:rFonts w:eastAsia="Arial Unicode MS" w:cs="Arial"/>
          <w:szCs w:val="20"/>
        </w:rPr>
      </w:pPr>
    </w:p>
    <w:p w:rsidR="00000000" w:rsidRDefault="00F8579D">
      <w:pPr>
        <w:tabs>
          <w:tab w:val="left" w:pos="4782"/>
          <w:tab w:val="left" w:pos="7175"/>
        </w:tabs>
        <w:spacing w:line="240" w:lineRule="auto"/>
        <w:jc w:val="left"/>
        <w:rPr>
          <w:rFonts w:eastAsia="Arial Unicode MS" w:cs="Arial"/>
          <w:sz w:val="18"/>
          <w:szCs w:val="20"/>
        </w:rPr>
      </w:pPr>
    </w:p>
    <w:p w:rsidR="00000000" w:rsidRDefault="00F8579D">
      <w:pPr>
        <w:tabs>
          <w:tab w:val="left" w:pos="4782"/>
          <w:tab w:val="left" w:pos="7175"/>
        </w:tabs>
        <w:spacing w:line="240" w:lineRule="auto"/>
        <w:jc w:val="left"/>
        <w:rPr>
          <w:rFonts w:eastAsia="Arial Unicode MS" w:cs="Arial"/>
          <w:szCs w:val="20"/>
        </w:rPr>
      </w:pPr>
    </w:p>
    <w:p w:rsidR="00000000" w:rsidRDefault="00F8579D">
      <w:pPr>
        <w:tabs>
          <w:tab w:val="left" w:pos="4782"/>
          <w:tab w:val="left" w:pos="7175"/>
        </w:tabs>
        <w:spacing w:line="240" w:lineRule="auto"/>
        <w:ind w:left="708"/>
        <w:jc w:val="left"/>
        <w:rPr>
          <w:rFonts w:ascii="Times New Roman" w:eastAsia="Arial Unicode MS" w:hAnsi="Times New Roman"/>
          <w:i/>
          <w:iCs/>
          <w:szCs w:val="20"/>
        </w:rPr>
      </w:pPr>
      <w:r>
        <w:rPr>
          <w:rFonts w:ascii="Times New Roman" w:eastAsia="Arial Unicode MS" w:hAnsi="Times New Roman"/>
          <w:i/>
          <w:iCs/>
          <w:szCs w:val="20"/>
        </w:rPr>
        <w:t>Corr(U</w:t>
      </w:r>
      <w:r>
        <w:rPr>
          <w:rFonts w:ascii="Times New Roman" w:eastAsia="Arial Unicode MS" w:hAnsi="Times New Roman"/>
          <w:i/>
          <w:iCs/>
          <w:sz w:val="22"/>
          <w:szCs w:val="20"/>
          <w:vertAlign w:val="subscript"/>
        </w:rPr>
        <w:t>1</w:t>
      </w:r>
      <w:r>
        <w:rPr>
          <w:rFonts w:ascii="Times New Roman" w:eastAsia="Arial Unicode MS" w:hAnsi="Times New Roman"/>
          <w:i/>
          <w:iCs/>
          <w:szCs w:val="20"/>
        </w:rPr>
        <w:t>, V</w:t>
      </w:r>
      <w:r>
        <w:rPr>
          <w:rFonts w:ascii="Times New Roman" w:eastAsia="Arial Unicode MS" w:hAnsi="Times New Roman"/>
          <w:i/>
          <w:iCs/>
          <w:sz w:val="22"/>
          <w:szCs w:val="20"/>
          <w:vertAlign w:val="subscript"/>
        </w:rPr>
        <w:t>1</w:t>
      </w:r>
      <w:r>
        <w:rPr>
          <w:rFonts w:ascii="Times New Roman" w:eastAsia="Arial Unicode MS" w:hAnsi="Times New Roman"/>
          <w:i/>
          <w:iCs/>
          <w:szCs w:val="20"/>
        </w:rPr>
        <w:t>)= 0.818</w:t>
      </w:r>
    </w:p>
    <w:p w:rsidR="00000000" w:rsidRDefault="00F8579D">
      <w:pPr>
        <w:tabs>
          <w:tab w:val="left" w:pos="4782"/>
          <w:tab w:val="left" w:pos="7175"/>
        </w:tabs>
        <w:spacing w:line="240" w:lineRule="auto"/>
        <w:jc w:val="left"/>
        <w:rPr>
          <w:rFonts w:eastAsia="Arial Unicode MS" w:cs="Arial"/>
          <w:sz w:val="18"/>
          <w:szCs w:val="20"/>
        </w:rPr>
      </w:pPr>
    </w:p>
    <w:p w:rsidR="00000000" w:rsidRDefault="00F8579D">
      <w:pPr>
        <w:tabs>
          <w:tab w:val="left" w:pos="4782"/>
          <w:tab w:val="left" w:pos="7175"/>
        </w:tabs>
        <w:rPr>
          <w:rFonts w:eastAsia="Arial Unicode MS" w:cs="Arial"/>
          <w:szCs w:val="20"/>
        </w:rPr>
      </w:pPr>
    </w:p>
    <w:p w:rsidR="00000000" w:rsidRDefault="00F8579D">
      <w:pPr>
        <w:tabs>
          <w:tab w:val="left" w:pos="4782"/>
          <w:tab w:val="left" w:pos="7175"/>
        </w:tabs>
        <w:ind w:left="708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Al tomar como significativas los coeficientes de las variables mayores a 0.6 y menores o iguales a 1 y  mayores a –1 y menores a –0.6 para los dos conjuntos de variables. La car</w:t>
      </w:r>
      <w:r>
        <w:rPr>
          <w:rFonts w:eastAsia="Arial Unicode MS" w:cs="Arial"/>
          <w:szCs w:val="20"/>
        </w:rPr>
        <w:t xml:space="preserve">acterística que tiene mayor peso en el conjunto uno:  </w:t>
      </w:r>
      <w:r>
        <w:rPr>
          <w:rFonts w:eastAsia="Arial Unicode MS" w:cs="Arial"/>
          <w:i/>
          <w:iCs/>
          <w:szCs w:val="20"/>
        </w:rPr>
        <w:t>Información Personal</w:t>
      </w:r>
      <w:r>
        <w:rPr>
          <w:rFonts w:eastAsia="Arial Unicode MS" w:cs="Arial"/>
          <w:szCs w:val="20"/>
        </w:rPr>
        <w:t xml:space="preserve">, representado por </w:t>
      </w:r>
      <w:r>
        <w:rPr>
          <w:rFonts w:ascii="Times New Roman" w:eastAsia="Arial Unicode MS" w:hAnsi="Times New Roman"/>
          <w:i/>
          <w:iCs/>
          <w:szCs w:val="20"/>
        </w:rPr>
        <w:t>U</w:t>
      </w:r>
      <w:r>
        <w:rPr>
          <w:rFonts w:ascii="Times New Roman" w:eastAsia="Arial Unicode MS" w:hAnsi="Times New Roman"/>
          <w:i/>
          <w:iCs/>
          <w:sz w:val="20"/>
          <w:szCs w:val="20"/>
          <w:vertAlign w:val="subscript"/>
        </w:rPr>
        <w:t>1</w:t>
      </w:r>
      <w:r>
        <w:rPr>
          <w:rFonts w:eastAsia="Arial Unicode MS" w:cs="Arial"/>
          <w:szCs w:val="20"/>
        </w:rPr>
        <w:t xml:space="preserve"> es: la Edad del director o rector; y en el conjunto 2 </w:t>
      </w:r>
      <w:r>
        <w:rPr>
          <w:rFonts w:eastAsia="Arial Unicode MS" w:cs="Arial"/>
          <w:i/>
          <w:iCs/>
          <w:szCs w:val="20"/>
        </w:rPr>
        <w:t>Instrucción y Experiencia</w:t>
      </w:r>
      <w:r>
        <w:rPr>
          <w:rFonts w:eastAsia="Arial Unicode MS" w:cs="Arial"/>
          <w:szCs w:val="20"/>
        </w:rPr>
        <w:t xml:space="preserve"> las características que tienen mayor peso son : Años de Experiencia y Cargo espe</w:t>
      </w:r>
      <w:r>
        <w:rPr>
          <w:rFonts w:eastAsia="Arial Unicode MS" w:cs="Arial"/>
          <w:szCs w:val="20"/>
        </w:rPr>
        <w:t xml:space="preserve">cífico es decir es director o es rector representado por </w:t>
      </w:r>
      <w:r>
        <w:rPr>
          <w:rFonts w:ascii="Times New Roman" w:eastAsia="Arial Unicode MS" w:hAnsi="Times New Roman"/>
          <w:i/>
          <w:iCs/>
          <w:szCs w:val="20"/>
        </w:rPr>
        <w:t>V</w:t>
      </w:r>
      <w:r>
        <w:rPr>
          <w:rFonts w:ascii="Times New Roman" w:eastAsia="Arial Unicode MS" w:hAnsi="Times New Roman"/>
          <w:i/>
          <w:iCs/>
          <w:sz w:val="22"/>
          <w:szCs w:val="20"/>
          <w:vertAlign w:val="subscript"/>
        </w:rPr>
        <w:t>1</w:t>
      </w:r>
      <w:r>
        <w:rPr>
          <w:rFonts w:eastAsia="Arial Unicode MS" w:cs="Arial"/>
          <w:sz w:val="22"/>
          <w:szCs w:val="20"/>
        </w:rPr>
        <w:t xml:space="preserve"> </w:t>
      </w:r>
      <w:r>
        <w:rPr>
          <w:rFonts w:eastAsia="Arial Unicode MS" w:cs="Arial"/>
          <w:szCs w:val="20"/>
        </w:rPr>
        <w:t>es la Edad la característica de mayor peso.</w:t>
      </w:r>
    </w:p>
    <w:p w:rsidR="00000000" w:rsidRDefault="00F8579D">
      <w:pPr>
        <w:pStyle w:val="Sangra3detindependiente"/>
        <w:tabs>
          <w:tab w:val="left" w:pos="4782"/>
          <w:tab w:val="left" w:pos="7175"/>
        </w:tabs>
        <w:rPr>
          <w:rFonts w:eastAsia="Arial Unicode MS" w:cs="Arial"/>
          <w:szCs w:val="20"/>
        </w:rPr>
      </w:pPr>
    </w:p>
    <w:p w:rsidR="00000000" w:rsidRDefault="00F8579D">
      <w:pPr>
        <w:pStyle w:val="Sangra3detindependiente"/>
        <w:tabs>
          <w:tab w:val="left" w:pos="4782"/>
          <w:tab w:val="left" w:pos="7175"/>
        </w:tabs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Las características que presentan mayor peso en  el par de combinaciones lineales son las que están fuertemente correlacionadas,  y por tanto maximizan</w:t>
      </w:r>
      <w:r>
        <w:rPr>
          <w:rFonts w:eastAsia="Arial Unicode MS" w:cs="Arial"/>
          <w:szCs w:val="20"/>
        </w:rPr>
        <w:t xml:space="preserve"> la correlación entre ambos vectores con un coeficiente de 0.818.</w:t>
      </w:r>
    </w:p>
    <w:p w:rsidR="00000000" w:rsidRDefault="00F8579D">
      <w:pPr>
        <w:tabs>
          <w:tab w:val="left" w:pos="4782"/>
          <w:tab w:val="left" w:pos="7175"/>
        </w:tabs>
        <w:ind w:left="708"/>
        <w:jc w:val="left"/>
        <w:rPr>
          <w:rFonts w:eastAsia="Arial Unicode MS" w:cs="Arial"/>
          <w:b/>
          <w:bCs/>
          <w:szCs w:val="20"/>
        </w:rPr>
      </w:pPr>
    </w:p>
    <w:p w:rsidR="00000000" w:rsidRDefault="00F8579D">
      <w:pPr>
        <w:tabs>
          <w:tab w:val="left" w:pos="4782"/>
          <w:tab w:val="left" w:pos="7175"/>
        </w:tabs>
        <w:ind w:left="708"/>
        <w:jc w:val="left"/>
        <w:rPr>
          <w:rFonts w:eastAsia="Arial Unicode MS" w:cs="Arial"/>
          <w:b/>
          <w:bCs/>
          <w:szCs w:val="20"/>
        </w:rPr>
      </w:pPr>
      <w:r>
        <w:rPr>
          <w:rFonts w:eastAsia="Arial Unicode MS" w:cs="Arial"/>
          <w:b/>
          <w:bCs/>
          <w:szCs w:val="20"/>
        </w:rPr>
        <w:t>Información Laboral vs. Información Personal</w:t>
      </w:r>
    </w:p>
    <w:p w:rsidR="00000000" w:rsidRDefault="00F8579D">
      <w:pPr>
        <w:pStyle w:val="Textoindependiente2"/>
        <w:ind w:left="708"/>
      </w:pPr>
      <w:r>
        <w:t xml:space="preserve">En este grupo el vector aleatorio </w:t>
      </w:r>
      <w:r>
        <w:rPr>
          <w:b/>
          <w:bCs/>
        </w:rPr>
        <w:t>X</w:t>
      </w:r>
      <w:r>
        <w:rPr>
          <w:b/>
          <w:bCs/>
          <w:vertAlign w:val="superscript"/>
        </w:rPr>
        <w:t>(1)</w:t>
      </w:r>
      <w:r>
        <w:rPr>
          <w:vertAlign w:val="superscript"/>
        </w:rPr>
        <w:t xml:space="preserve"> </w:t>
      </w:r>
      <w:r>
        <w:t xml:space="preserve">estará  representado por el conjunto denominado </w:t>
      </w:r>
      <w:r>
        <w:rPr>
          <w:i/>
          <w:iCs/>
        </w:rPr>
        <w:t>Información laboral</w:t>
      </w:r>
      <w:r>
        <w:t xml:space="preserve"> y el segundo conjunto se denomina </w:t>
      </w:r>
      <w:r>
        <w:rPr>
          <w:i/>
          <w:iCs/>
        </w:rPr>
        <w:t>Inf</w:t>
      </w:r>
      <w:r>
        <w:rPr>
          <w:i/>
          <w:iCs/>
        </w:rPr>
        <w:t>ormación personal</w:t>
      </w:r>
      <w:r>
        <w:t xml:space="preserve"> </w:t>
      </w:r>
      <w:r>
        <w:rPr>
          <w:b/>
          <w:bCs/>
        </w:rPr>
        <w:t>X</w:t>
      </w:r>
      <w:r>
        <w:rPr>
          <w:b/>
          <w:bCs/>
          <w:vertAlign w:val="superscript"/>
        </w:rPr>
        <w:t>(2)</w:t>
      </w:r>
      <w:r>
        <w:t>.</w:t>
      </w:r>
    </w:p>
    <w:p w:rsidR="00000000" w:rsidRDefault="00F8579D">
      <w:pPr>
        <w:pStyle w:val="Textoindependiente"/>
        <w:ind w:left="708"/>
      </w:pPr>
      <w:r>
        <w:t>Grupo1: Información Laboral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Cantón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Parroquia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Nivel en el que funciona el plantel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Sostenimiento del plantel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Zona de ubicación del pla</w:t>
      </w:r>
      <w:r>
        <w:t>ntel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Relación Laboral</w:t>
      </w:r>
    </w:p>
    <w:p w:rsidR="00000000" w:rsidRDefault="00F8579D">
      <w:pPr>
        <w:pStyle w:val="Textoindependiente"/>
      </w:pPr>
    </w:p>
    <w:p w:rsidR="00000000" w:rsidRDefault="00F8579D">
      <w:pPr>
        <w:pStyle w:val="Textoindependiente"/>
        <w:ind w:left="708"/>
      </w:pPr>
      <w:r>
        <w:t>Grupo 2: Información Personal</w:t>
      </w:r>
    </w:p>
    <w:p w:rsidR="00000000" w:rsidRDefault="00F8579D">
      <w:pPr>
        <w:pStyle w:val="Textoindependiente"/>
        <w:numPr>
          <w:ilvl w:val="1"/>
          <w:numId w:val="3"/>
        </w:numPr>
        <w:tabs>
          <w:tab w:val="clear" w:pos="720"/>
          <w:tab w:val="num" w:pos="1428"/>
        </w:tabs>
        <w:ind w:left="1428"/>
      </w:pPr>
      <w:r>
        <w:t xml:space="preserve">Provincia de Nacimiento </w:t>
      </w:r>
    </w:p>
    <w:p w:rsidR="00000000" w:rsidRDefault="00F8579D">
      <w:pPr>
        <w:pStyle w:val="Textoindependiente"/>
        <w:numPr>
          <w:ilvl w:val="1"/>
          <w:numId w:val="3"/>
        </w:numPr>
        <w:tabs>
          <w:tab w:val="clear" w:pos="720"/>
          <w:tab w:val="num" w:pos="1428"/>
        </w:tabs>
        <w:ind w:left="1428"/>
      </w:pPr>
      <w:r>
        <w:t xml:space="preserve">Edad </w:t>
      </w:r>
    </w:p>
    <w:p w:rsidR="00000000" w:rsidRDefault="00F8579D">
      <w:pPr>
        <w:pStyle w:val="Textoindependiente"/>
        <w:numPr>
          <w:ilvl w:val="1"/>
          <w:numId w:val="3"/>
        </w:numPr>
        <w:tabs>
          <w:tab w:val="clear" w:pos="720"/>
          <w:tab w:val="num" w:pos="1428"/>
        </w:tabs>
        <w:ind w:left="1428"/>
      </w:pPr>
      <w:r>
        <w:t>Estado Civil</w:t>
      </w:r>
    </w:p>
    <w:p w:rsidR="00000000" w:rsidRDefault="00F8579D">
      <w:pPr>
        <w:pStyle w:val="Textoindependiente"/>
        <w:numPr>
          <w:ilvl w:val="1"/>
          <w:numId w:val="3"/>
        </w:numPr>
        <w:tabs>
          <w:tab w:val="clear" w:pos="720"/>
          <w:tab w:val="num" w:pos="1428"/>
        </w:tabs>
        <w:ind w:left="1428"/>
      </w:pPr>
      <w:r>
        <w:t>Nacionalidad</w:t>
      </w:r>
    </w:p>
    <w:p w:rsidR="00000000" w:rsidRDefault="00F8579D">
      <w:pPr>
        <w:pStyle w:val="Textoindependiente"/>
        <w:numPr>
          <w:ilvl w:val="1"/>
          <w:numId w:val="3"/>
        </w:numPr>
        <w:tabs>
          <w:tab w:val="clear" w:pos="720"/>
          <w:tab w:val="num" w:pos="1428"/>
        </w:tabs>
        <w:ind w:left="1428"/>
      </w:pPr>
      <w:r>
        <w:t xml:space="preserve">Provincia donde habita </w:t>
      </w:r>
    </w:p>
    <w:p w:rsidR="00000000" w:rsidRDefault="00F8579D">
      <w:pPr>
        <w:pStyle w:val="Textoindependiente"/>
        <w:numPr>
          <w:ilvl w:val="1"/>
          <w:numId w:val="3"/>
        </w:numPr>
        <w:tabs>
          <w:tab w:val="clear" w:pos="720"/>
          <w:tab w:val="num" w:pos="1428"/>
        </w:tabs>
        <w:ind w:left="1428"/>
      </w:pPr>
      <w:r>
        <w:t>Cantón donde habita</w:t>
      </w:r>
    </w:p>
    <w:p w:rsidR="00000000" w:rsidRDefault="00F8579D">
      <w:pPr>
        <w:pStyle w:val="Textoindependiente"/>
        <w:numPr>
          <w:ilvl w:val="1"/>
          <w:numId w:val="3"/>
        </w:numPr>
        <w:tabs>
          <w:tab w:val="clear" w:pos="720"/>
          <w:tab w:val="num" w:pos="1428"/>
        </w:tabs>
        <w:ind w:left="1428"/>
      </w:pPr>
      <w:r>
        <w:t>Parroquia donde habita</w:t>
      </w:r>
    </w:p>
    <w:p w:rsidR="00000000" w:rsidRDefault="00F8579D">
      <w:pPr>
        <w:pStyle w:val="Textoindependiente"/>
      </w:pPr>
    </w:p>
    <w:p w:rsidR="00000000" w:rsidRDefault="00F8579D">
      <w:pPr>
        <w:pStyle w:val="Textoindependiente2"/>
        <w:ind w:left="708"/>
        <w:jc w:val="both"/>
      </w:pPr>
      <w:r>
        <w:t>En la tabla 196 se aprecian los  6 pares de variables</w:t>
      </w:r>
      <w:r>
        <w:t xml:space="preserve"> con sus respectivas correlaciones canónicas obtenidas, se tomara como correlaciones canónicas significativas aquellas que sean mayores a 0.6 ó menores –0.6, por lo tanto es el primer par de variables canónicas, el cual indica que existe una correlación re</w:t>
      </w:r>
      <w:r>
        <w:t>lativamente alta entre las características de Información laboral e Información personal.</w:t>
      </w:r>
    </w:p>
    <w:p w:rsidR="00000000" w:rsidRDefault="00F8579D">
      <w:pPr>
        <w:tabs>
          <w:tab w:val="left" w:pos="4782"/>
          <w:tab w:val="left" w:pos="7175"/>
        </w:tabs>
        <w:jc w:val="left"/>
        <w:rPr>
          <w:rFonts w:eastAsia="Arial Unicode MS" w:cs="Arial"/>
          <w:b/>
          <w:bCs/>
          <w:szCs w:val="20"/>
        </w:rPr>
      </w:pPr>
    </w:p>
    <w:p w:rsidR="00000000" w:rsidRDefault="00F8579D">
      <w:pPr>
        <w:tabs>
          <w:tab w:val="left" w:pos="4782"/>
          <w:tab w:val="left" w:pos="7175"/>
        </w:tabs>
        <w:ind w:left="708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Los coeficientes para  el primer par de variables canónica se muestran en la tabla 197.  La variables de mayor peso en el conjunto Información Laboral, representado </w:t>
      </w:r>
      <w:r>
        <w:rPr>
          <w:rFonts w:eastAsia="Arial Unicode MS" w:cs="Arial"/>
          <w:szCs w:val="20"/>
        </w:rPr>
        <w:t xml:space="preserve">por </w:t>
      </w:r>
      <w:r>
        <w:rPr>
          <w:rFonts w:ascii="Times New Roman" w:eastAsia="Arial Unicode MS" w:hAnsi="Times New Roman"/>
          <w:i/>
          <w:iCs/>
          <w:szCs w:val="20"/>
        </w:rPr>
        <w:t>U</w:t>
      </w:r>
      <w:r>
        <w:rPr>
          <w:rFonts w:ascii="Times New Roman" w:eastAsia="Arial Unicode MS" w:hAnsi="Times New Roman"/>
          <w:i/>
          <w:iCs/>
          <w:sz w:val="22"/>
          <w:szCs w:val="20"/>
          <w:vertAlign w:val="subscript"/>
        </w:rPr>
        <w:t>1</w:t>
      </w:r>
      <w:r>
        <w:rPr>
          <w:rFonts w:eastAsia="Arial Unicode MS" w:cs="Arial"/>
          <w:szCs w:val="20"/>
        </w:rPr>
        <w:t xml:space="preserve"> es: Parroquia donde labora actualmente el director o rector, y el segundo conjunto Información laboral  representado por </w:t>
      </w:r>
      <w:r>
        <w:rPr>
          <w:rFonts w:ascii="Times New Roman" w:eastAsia="Arial Unicode MS" w:hAnsi="Times New Roman"/>
          <w:i/>
          <w:iCs/>
          <w:szCs w:val="20"/>
        </w:rPr>
        <w:t>V</w:t>
      </w:r>
      <w:r>
        <w:rPr>
          <w:rFonts w:ascii="Times New Roman" w:eastAsia="Arial Unicode MS" w:hAnsi="Times New Roman"/>
          <w:i/>
          <w:iCs/>
          <w:sz w:val="22"/>
          <w:szCs w:val="20"/>
          <w:vertAlign w:val="subscript"/>
        </w:rPr>
        <w:t>1</w:t>
      </w:r>
      <w:r>
        <w:rPr>
          <w:rFonts w:eastAsia="Arial Unicode MS" w:cs="Arial"/>
          <w:szCs w:val="20"/>
        </w:rPr>
        <w:t>, las variables de mayor peso son: Cantón donde habita y Parroquia donde habita.</w:t>
      </w:r>
    </w:p>
    <w:p w:rsidR="00000000" w:rsidRDefault="00F8579D">
      <w:pPr>
        <w:tabs>
          <w:tab w:val="left" w:pos="4782"/>
          <w:tab w:val="left" w:pos="7175"/>
        </w:tabs>
        <w:ind w:left="708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br w:type="page"/>
      </w:r>
    </w:p>
    <w:tbl>
      <w:tblPr>
        <w:tblW w:w="45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14"/>
        <w:gridCol w:w="450"/>
        <w:gridCol w:w="450"/>
        <w:gridCol w:w="450"/>
        <w:gridCol w:w="450"/>
        <w:gridCol w:w="450"/>
        <w:gridCol w:w="450"/>
        <w:gridCol w:w="831"/>
      </w:tblGrid>
      <w:tr w:rsidR="00000000">
        <w:trPr>
          <w:cantSplit/>
          <w:trHeight w:val="255"/>
          <w:jc w:val="center"/>
        </w:trPr>
        <w:tc>
          <w:tcPr>
            <w:tcW w:w="4545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pStyle w:val="Ttulo7"/>
            </w:pPr>
            <w:r>
              <w:t>Tabla 196</w:t>
            </w:r>
          </w:p>
          <w:p w:rsidR="00000000" w:rsidRDefault="00F8579D">
            <w:pPr>
              <w:pStyle w:val="Textoindependiente2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Provincia del Guayas: Censo del M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agisterio Nacional</w:t>
            </w:r>
          </w:p>
          <w:p w:rsidR="00000000" w:rsidRDefault="00F8579D">
            <w:pPr>
              <w:pStyle w:val="Ttulo5"/>
              <w:spacing w:line="240" w:lineRule="auto"/>
              <w:rPr>
                <w:rFonts w:ascii="Times New Roman" w:hAnsi="Times New Roman"/>
                <w:i/>
                <w:iCs/>
                <w:sz w:val="22"/>
                <w:u w:val="none"/>
              </w:rPr>
            </w:pPr>
            <w:r>
              <w:rPr>
                <w:rFonts w:ascii="Times New Roman" w:hAnsi="Times New Roman"/>
                <w:i/>
                <w:iCs/>
                <w:sz w:val="22"/>
                <w:u w:val="none"/>
              </w:rPr>
              <w:t>Grupo Directivo</w:t>
            </w:r>
          </w:p>
          <w:p w:rsidR="00000000" w:rsidRDefault="00F8579D">
            <w:pPr>
              <w:pStyle w:val="Ttulo8"/>
              <w:rPr>
                <w:rFonts w:eastAsia="Arial Unicode MS"/>
                <w:szCs w:val="20"/>
              </w:rPr>
            </w:pPr>
            <w:r>
              <w:t>Correlación Canónica</w:t>
            </w:r>
          </w:p>
        </w:tc>
      </w:tr>
      <w:tr w:rsidR="00000000">
        <w:trPr>
          <w:trHeight w:val="255"/>
          <w:jc w:val="center"/>
        </w:trPr>
        <w:tc>
          <w:tcPr>
            <w:tcW w:w="10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eastAsia="Arial Unicode MS" w:cs="Arial"/>
                <w:sz w:val="14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10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0.715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0.420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0.237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0.151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8579D">
            <w:pPr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0.022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cs="Arial"/>
                <w:sz w:val="14"/>
                <w:szCs w:val="20"/>
              </w:rPr>
            </w:pPr>
          </w:p>
        </w:tc>
      </w:tr>
      <w:tr w:rsidR="00000000">
        <w:trPr>
          <w:cantSplit/>
          <w:trHeight w:val="852"/>
          <w:jc w:val="center"/>
        </w:trPr>
        <w:tc>
          <w:tcPr>
            <w:tcW w:w="4545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pStyle w:val="Textoindependiente"/>
              <w:spacing w:line="240" w:lineRule="auto"/>
              <w:jc w:val="center"/>
              <w:rPr>
                <w:b/>
                <w:bCs/>
                <w:sz w:val="16"/>
                <w:u w:val="single"/>
              </w:rPr>
            </w:pPr>
          </w:p>
          <w:p w:rsidR="00000000" w:rsidRDefault="00F8579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cs="Arial"/>
                <w:b/>
                <w:i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 xml:space="preserve">Fuente: </w:t>
            </w:r>
            <w:r>
              <w:rPr>
                <w:rFonts w:cs="Arial"/>
                <w:b/>
                <w:i/>
                <w:sz w:val="16"/>
                <w:u w:val="single"/>
              </w:rPr>
              <w:t>Base de Datos Censo del Magisterio Fiscal y los Servidores Públicos del MEC(2000)</w:t>
            </w:r>
          </w:p>
          <w:p w:rsidR="00000000" w:rsidRDefault="00F8579D">
            <w:pPr>
              <w:ind w:right="96"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b/>
                <w:sz w:val="16"/>
              </w:rPr>
              <w:t>Elaboración: Eva María Mera</w:t>
            </w:r>
            <w:r>
              <w:rPr>
                <w:rFonts w:cs="Arial"/>
                <w:sz w:val="14"/>
                <w:szCs w:val="20"/>
              </w:rPr>
              <w:t xml:space="preserve"> </w:t>
            </w:r>
          </w:p>
        </w:tc>
      </w:tr>
    </w:tbl>
    <w:p w:rsidR="00000000" w:rsidRDefault="00F8579D">
      <w:pPr>
        <w:jc w:val="center"/>
        <w:rPr>
          <w:rFonts w:cs="Arial"/>
          <w:sz w:val="14"/>
          <w:szCs w:val="20"/>
        </w:rPr>
      </w:pPr>
    </w:p>
    <w:p w:rsidR="00000000" w:rsidRDefault="00F8579D">
      <w:pPr>
        <w:jc w:val="center"/>
        <w:rPr>
          <w:rFonts w:cs="Arial"/>
          <w:sz w:val="14"/>
          <w:szCs w:val="20"/>
        </w:rPr>
      </w:pPr>
    </w:p>
    <w:tbl>
      <w:tblPr>
        <w:tblW w:w="71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449"/>
        <w:gridCol w:w="843"/>
        <w:gridCol w:w="900"/>
        <w:gridCol w:w="3600"/>
      </w:tblGrid>
      <w:tr w:rsidR="00000000">
        <w:trPr>
          <w:cantSplit/>
          <w:trHeight w:val="195"/>
          <w:jc w:val="center"/>
        </w:trPr>
        <w:tc>
          <w:tcPr>
            <w:tcW w:w="715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pStyle w:val="Ttulo7"/>
            </w:pPr>
            <w:r>
              <w:t>Tabla 197</w:t>
            </w:r>
          </w:p>
          <w:p w:rsidR="00000000" w:rsidRDefault="00F8579D">
            <w:pPr>
              <w:pStyle w:val="Textoindependiente2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Provincia de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l Guayas: Censo del Magisterio Nacional</w:t>
            </w:r>
          </w:p>
          <w:p w:rsidR="00000000" w:rsidRDefault="00F8579D">
            <w:pPr>
              <w:pStyle w:val="Ttulo5"/>
              <w:spacing w:line="240" w:lineRule="auto"/>
              <w:rPr>
                <w:rFonts w:ascii="Times New Roman" w:hAnsi="Times New Roman"/>
                <w:i/>
                <w:iCs/>
                <w:sz w:val="22"/>
                <w:u w:val="none"/>
              </w:rPr>
            </w:pPr>
            <w:r>
              <w:rPr>
                <w:rFonts w:ascii="Times New Roman" w:hAnsi="Times New Roman"/>
                <w:i/>
                <w:iCs/>
                <w:sz w:val="22"/>
                <w:u w:val="none"/>
              </w:rPr>
              <w:t>Grupo Directivo</w:t>
            </w:r>
          </w:p>
          <w:p w:rsidR="00000000" w:rsidRDefault="00F85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Coeficientes de las Variables Canónicas: Información Laboral vs. Instrucción y experiencia </w:t>
            </w:r>
          </w:p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b/>
                <w:bCs/>
                <w:sz w:val="16"/>
                <w:szCs w:val="14"/>
              </w:rPr>
            </w:pPr>
            <w:r>
              <w:rPr>
                <w:rFonts w:cs="Arial"/>
                <w:b/>
                <w:bCs/>
                <w:sz w:val="16"/>
                <w:szCs w:val="14"/>
              </w:rPr>
              <w:t> Información laboral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Coeficiente U1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Coeficiente U2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34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80"/>
              <w:gridCol w:w="960"/>
              <w:gridCol w:w="1125"/>
            </w:tblGrid>
            <w:tr w:rsidR="00000000">
              <w:trPr>
                <w:cantSplit/>
                <w:trHeight w:val="397"/>
                <w:jc w:val="center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b/>
                      <w:bCs/>
                      <w:sz w:val="16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4"/>
                    </w:rPr>
                    <w:t>Instrucción y Experiencia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Coeficiente V1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Coeficiente </w:t>
                  </w:r>
                  <w:r>
                    <w:rPr>
                      <w:rFonts w:cs="Arial"/>
                      <w:sz w:val="14"/>
                      <w:szCs w:val="14"/>
                    </w:rPr>
                    <w:t>V2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Provincia de Nacimiento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-0.016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-0.089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Edad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0.426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0.663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Sexo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0.075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-0.146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Estado Civil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0.036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0.125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Provincia donde habita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-0.040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0.072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Cantón donde habita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-0.869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0.436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Parroquia donde habita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-0.935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20"/>
                    </w:rPr>
                  </w:pPr>
                  <w:r>
                    <w:rPr>
                      <w:rFonts w:cs="Arial"/>
                      <w:sz w:val="14"/>
                      <w:szCs w:val="20"/>
                    </w:rPr>
                    <w:t>0.244</w:t>
                  </w:r>
                </w:p>
              </w:tc>
            </w:tr>
          </w:tbl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Cantón donde labora actualmente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-0.058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1.807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Parroquia donde labora actualmente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-0.797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-1.095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Nivel en el que funciona el plantel donde labora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0.006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Sostenimiento del plantel donde labora actualmente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-0.064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-0.004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Zona de ubicación del plantel donde labora actualmente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-0.</w:t>
            </w:r>
            <w:r>
              <w:rPr>
                <w:rFonts w:cs="Arial"/>
                <w:sz w:val="14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-0.796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Relación Laboral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0.212</w:t>
            </w: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180"/>
          <w:jc w:val="center"/>
        </w:trPr>
        <w:tc>
          <w:tcPr>
            <w:tcW w:w="715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pStyle w:val="Textoindependiente"/>
              <w:spacing w:line="240" w:lineRule="auto"/>
              <w:jc w:val="center"/>
              <w:rPr>
                <w:b/>
                <w:bCs/>
                <w:sz w:val="16"/>
                <w:szCs w:val="20"/>
                <w:u w:val="single"/>
              </w:rPr>
            </w:pPr>
          </w:p>
          <w:p w:rsidR="00000000" w:rsidRDefault="00F8579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cs="Arial"/>
                <w:b/>
                <w:i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 xml:space="preserve">Fuente: </w:t>
            </w:r>
            <w:r>
              <w:rPr>
                <w:rFonts w:cs="Arial"/>
                <w:b/>
                <w:i/>
                <w:sz w:val="16"/>
                <w:u w:val="single"/>
              </w:rPr>
              <w:t>Base de Datos Censo del Magisterio Fiscal y los Servidores Públicos del MEC(2000)</w:t>
            </w:r>
          </w:p>
          <w:p w:rsidR="00000000" w:rsidRDefault="00F8579D">
            <w:pPr>
              <w:pStyle w:val="Ttulo5"/>
              <w:ind w:right="139"/>
              <w:jc w:val="right"/>
              <w:rPr>
                <w:rFonts w:eastAsia="Arial Unicode MS" w:cs="Arial"/>
                <w:sz w:val="14"/>
                <w:szCs w:val="14"/>
                <w:u w:val="none"/>
              </w:rPr>
            </w:pPr>
            <w:r>
              <w:rPr>
                <w:rFonts w:cs="Arial"/>
                <w:b w:val="0"/>
                <w:u w:val="none"/>
              </w:rPr>
              <w:t>Elaboración: Eva María Mera</w:t>
            </w:r>
          </w:p>
        </w:tc>
      </w:tr>
    </w:tbl>
    <w:p w:rsidR="00000000" w:rsidRDefault="00F8579D">
      <w:pPr>
        <w:rPr>
          <w:rFonts w:eastAsia="Arial Unicode MS"/>
        </w:rPr>
      </w:pPr>
    </w:p>
    <w:p w:rsidR="00000000" w:rsidRDefault="00F8579D">
      <w:pPr>
        <w:ind w:left="708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Información Laboral vs. Instrucción y Experiencia</w:t>
      </w:r>
    </w:p>
    <w:p w:rsidR="00000000" w:rsidRDefault="00F8579D">
      <w:pPr>
        <w:ind w:left="708"/>
        <w:rPr>
          <w:rFonts w:eastAsia="Arial Unicode MS"/>
        </w:rPr>
      </w:pPr>
      <w:r>
        <w:rPr>
          <w:rFonts w:eastAsia="Arial Unicode MS"/>
        </w:rPr>
        <w:t>Al analizar la fuerza con qué se asocia</w:t>
      </w:r>
      <w:r>
        <w:rPr>
          <w:rFonts w:eastAsia="Arial Unicode MS"/>
        </w:rPr>
        <w:t xml:space="preserve">n el  vector </w:t>
      </w:r>
      <w:r>
        <w:rPr>
          <w:rFonts w:eastAsia="Arial Unicode MS"/>
          <w:b/>
          <w:bCs/>
        </w:rPr>
        <w:t>X</w:t>
      </w:r>
      <w:r>
        <w:rPr>
          <w:rFonts w:eastAsia="Arial Unicode MS"/>
          <w:b/>
          <w:bCs/>
          <w:vertAlign w:val="superscript"/>
        </w:rPr>
        <w:t>(1)</w:t>
      </w:r>
      <w:r>
        <w:rPr>
          <w:rFonts w:eastAsia="Arial Unicode MS"/>
        </w:rPr>
        <w:t xml:space="preserve"> : Información laboral formado por: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Cantón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Parroquia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Nivel en el que funciona el plantel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Sostenimiento del plantel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Zona de ubicación del pl</w:t>
      </w:r>
      <w:r>
        <w:t>antel donde labora actualmente</w:t>
      </w:r>
    </w:p>
    <w:p w:rsidR="00000000" w:rsidRDefault="00F8579D">
      <w:pPr>
        <w:pStyle w:val="Textoindependiente"/>
        <w:numPr>
          <w:ilvl w:val="0"/>
          <w:numId w:val="2"/>
        </w:numPr>
      </w:pPr>
      <w:r>
        <w:t>Relación Laboral</w:t>
      </w:r>
    </w:p>
    <w:p w:rsidR="00000000" w:rsidRDefault="00F8579D">
      <w:pPr>
        <w:ind w:left="708"/>
        <w:rPr>
          <w:rFonts w:eastAsia="Arial Unicode MS"/>
        </w:rPr>
      </w:pPr>
      <w:r>
        <w:rPr>
          <w:rFonts w:eastAsia="Arial Unicode MS"/>
        </w:rPr>
        <w:t xml:space="preserve">y el vector </w:t>
      </w:r>
      <w:r>
        <w:rPr>
          <w:rFonts w:eastAsia="Arial Unicode MS"/>
          <w:b/>
          <w:bCs/>
        </w:rPr>
        <w:t>X</w:t>
      </w:r>
      <w:r>
        <w:rPr>
          <w:rFonts w:eastAsia="Arial Unicode MS"/>
          <w:b/>
          <w:bCs/>
          <w:vertAlign w:val="superscript"/>
        </w:rPr>
        <w:t>(2):</w:t>
      </w:r>
      <w:r>
        <w:rPr>
          <w:rFonts w:eastAsia="Arial Unicode MS"/>
        </w:rPr>
        <w:t xml:space="preserve"> instrucción y experiencia formado por:</w:t>
      </w:r>
    </w:p>
    <w:p w:rsidR="00000000" w:rsidRDefault="00F8579D">
      <w:pPr>
        <w:pStyle w:val="Textoindependiente"/>
        <w:numPr>
          <w:ilvl w:val="0"/>
          <w:numId w:val="4"/>
        </w:numPr>
        <w:tabs>
          <w:tab w:val="clear" w:pos="720"/>
          <w:tab w:val="num" w:pos="1428"/>
        </w:tabs>
        <w:ind w:left="1428"/>
      </w:pPr>
      <w:r>
        <w:t>Nivel de Instrucción formal</w:t>
      </w:r>
    </w:p>
    <w:p w:rsidR="00000000" w:rsidRDefault="00F8579D">
      <w:pPr>
        <w:pStyle w:val="Textoindependiente"/>
        <w:numPr>
          <w:ilvl w:val="0"/>
          <w:numId w:val="4"/>
        </w:numPr>
        <w:tabs>
          <w:tab w:val="clear" w:pos="720"/>
          <w:tab w:val="num" w:pos="1428"/>
        </w:tabs>
        <w:ind w:left="1428"/>
      </w:pPr>
      <w:r>
        <w:t>Clase de Título</w:t>
      </w:r>
    </w:p>
    <w:p w:rsidR="00000000" w:rsidRDefault="00F8579D">
      <w:pPr>
        <w:pStyle w:val="Textoindependiente"/>
        <w:numPr>
          <w:ilvl w:val="0"/>
          <w:numId w:val="4"/>
        </w:numPr>
        <w:tabs>
          <w:tab w:val="clear" w:pos="720"/>
          <w:tab w:val="num" w:pos="1428"/>
        </w:tabs>
        <w:ind w:left="1428"/>
      </w:pPr>
      <w:r>
        <w:t>Tipo de Nombramiento</w:t>
      </w:r>
    </w:p>
    <w:p w:rsidR="00000000" w:rsidRDefault="00F8579D">
      <w:pPr>
        <w:pStyle w:val="Textoindependiente"/>
        <w:numPr>
          <w:ilvl w:val="0"/>
          <w:numId w:val="4"/>
        </w:numPr>
        <w:tabs>
          <w:tab w:val="clear" w:pos="720"/>
          <w:tab w:val="num" w:pos="1428"/>
        </w:tabs>
        <w:ind w:left="1428"/>
      </w:pPr>
      <w:r>
        <w:t>Años de Experiencia</w:t>
      </w:r>
    </w:p>
    <w:p w:rsidR="00000000" w:rsidRDefault="00F8579D">
      <w:pPr>
        <w:pStyle w:val="Textoindependiente"/>
        <w:numPr>
          <w:ilvl w:val="0"/>
          <w:numId w:val="4"/>
        </w:numPr>
        <w:tabs>
          <w:tab w:val="clear" w:pos="720"/>
          <w:tab w:val="num" w:pos="1428"/>
        </w:tabs>
        <w:ind w:left="1428"/>
      </w:pPr>
      <w:r>
        <w:t>Cargo que desempeña</w:t>
      </w:r>
    </w:p>
    <w:p w:rsidR="00000000" w:rsidRDefault="00F8579D">
      <w:pPr>
        <w:pStyle w:val="Textoindependiente"/>
        <w:numPr>
          <w:ilvl w:val="0"/>
          <w:numId w:val="4"/>
        </w:numPr>
        <w:tabs>
          <w:tab w:val="clear" w:pos="720"/>
          <w:tab w:val="num" w:pos="1428"/>
        </w:tabs>
        <w:ind w:left="1428"/>
      </w:pPr>
      <w:r>
        <w:t>Cargo específico</w:t>
      </w:r>
    </w:p>
    <w:p w:rsidR="00000000" w:rsidRDefault="00F8579D">
      <w:pPr>
        <w:pStyle w:val="Textoindependiente"/>
        <w:numPr>
          <w:ilvl w:val="0"/>
          <w:numId w:val="4"/>
        </w:numPr>
        <w:tabs>
          <w:tab w:val="clear" w:pos="720"/>
          <w:tab w:val="num" w:pos="1428"/>
        </w:tabs>
        <w:ind w:left="1428"/>
      </w:pPr>
      <w:r>
        <w:t>Categoría nominal</w:t>
      </w:r>
    </w:p>
    <w:p w:rsidR="00000000" w:rsidRDefault="00F8579D">
      <w:pPr>
        <w:pStyle w:val="Textoindependiente"/>
        <w:numPr>
          <w:ilvl w:val="0"/>
          <w:numId w:val="4"/>
        </w:numPr>
        <w:tabs>
          <w:tab w:val="clear" w:pos="720"/>
          <w:tab w:val="num" w:pos="1428"/>
        </w:tabs>
        <w:ind w:left="1428"/>
      </w:pPr>
      <w:r>
        <w:t>Categoría e</w:t>
      </w:r>
      <w:r>
        <w:t>conómica</w:t>
      </w:r>
    </w:p>
    <w:p w:rsidR="00000000" w:rsidRDefault="00F8579D">
      <w:pPr>
        <w:ind w:left="708"/>
        <w:rPr>
          <w:rFonts w:eastAsia="Arial Unicode MS"/>
        </w:rPr>
      </w:pPr>
    </w:p>
    <w:p w:rsidR="00000000" w:rsidRDefault="00F8579D">
      <w:pPr>
        <w:pStyle w:val="Encabezado"/>
        <w:tabs>
          <w:tab w:val="clear" w:pos="4252"/>
          <w:tab w:val="clear" w:pos="8504"/>
        </w:tabs>
        <w:ind w:left="708"/>
        <w:rPr>
          <w:rFonts w:eastAsia="Arial Unicode MS"/>
          <w:i/>
          <w:iCs/>
        </w:rPr>
      </w:pPr>
      <w:r>
        <w:rPr>
          <w:rFonts w:eastAsia="Arial Unicode MS"/>
        </w:rPr>
        <w:t xml:space="preserve">La correlación entre las variables canónicas </w:t>
      </w:r>
      <w:r>
        <w:rPr>
          <w:rFonts w:ascii="Times New Roman" w:eastAsia="Arial Unicode MS" w:hAnsi="Times New Roman"/>
          <w:i/>
          <w:iCs/>
        </w:rPr>
        <w:t>U</w:t>
      </w:r>
      <w:r>
        <w:rPr>
          <w:rFonts w:ascii="Times New Roman" w:eastAsia="Arial Unicode MS" w:hAnsi="Times New Roman"/>
          <w:i/>
          <w:iCs/>
          <w:vertAlign w:val="subscript"/>
        </w:rPr>
        <w:t>k</w:t>
      </w:r>
      <w:r>
        <w:rPr>
          <w:rFonts w:ascii="Times New Roman" w:eastAsia="Arial Unicode MS" w:hAnsi="Times New Roman"/>
          <w:i/>
          <w:iCs/>
        </w:rPr>
        <w:t>, V</w:t>
      </w:r>
      <w:r>
        <w:rPr>
          <w:rFonts w:ascii="Times New Roman" w:eastAsia="Arial Unicode MS" w:hAnsi="Times New Roman"/>
          <w:i/>
          <w:iCs/>
          <w:vertAlign w:val="subscript"/>
        </w:rPr>
        <w:t>k</w:t>
      </w:r>
      <w:r>
        <w:rPr>
          <w:rFonts w:eastAsia="Arial Unicode MS"/>
        </w:rPr>
        <w:t xml:space="preserve"> , se muestra en la tabla 198, para nuestro caso la correlación entre la primera variable canónica es 0.889, indicando que existe una fuerte correlación entre las características de </w:t>
      </w:r>
      <w:r>
        <w:rPr>
          <w:rFonts w:eastAsia="Arial Unicode MS"/>
          <w:i/>
          <w:iCs/>
        </w:rPr>
        <w:t>Información l</w:t>
      </w:r>
      <w:r>
        <w:rPr>
          <w:rFonts w:eastAsia="Arial Unicode MS"/>
          <w:i/>
          <w:iCs/>
        </w:rPr>
        <w:t>aboral</w:t>
      </w:r>
      <w:r>
        <w:rPr>
          <w:rFonts w:eastAsia="Arial Unicode MS"/>
        </w:rPr>
        <w:t xml:space="preserve"> e </w:t>
      </w:r>
      <w:r>
        <w:rPr>
          <w:rFonts w:eastAsia="Arial Unicode MS"/>
          <w:i/>
          <w:iCs/>
        </w:rPr>
        <w:t>Instrucción y experiencia.</w:t>
      </w:r>
    </w:p>
    <w:p w:rsidR="00000000" w:rsidRDefault="00F8579D">
      <w:pPr>
        <w:pStyle w:val="Encabezado"/>
        <w:tabs>
          <w:tab w:val="clear" w:pos="4252"/>
          <w:tab w:val="clear" w:pos="8504"/>
        </w:tabs>
        <w:ind w:left="708"/>
        <w:rPr>
          <w:rFonts w:eastAsia="Arial Unicode MS"/>
        </w:rPr>
      </w:pPr>
    </w:p>
    <w:p w:rsidR="00000000" w:rsidRDefault="00F8579D">
      <w:pPr>
        <w:ind w:left="708"/>
        <w:rPr>
          <w:rFonts w:eastAsia="Arial Unicode MS"/>
        </w:rPr>
      </w:pPr>
      <w:r>
        <w:rPr>
          <w:rFonts w:eastAsia="Arial Unicode MS"/>
        </w:rPr>
        <w:t xml:space="preserve">Se obtiene que las variables que están fuertemente correlacionadas, es decir las variables que presentan mayor peso en cada par de combinaciones lineales, para el conjunto </w:t>
      </w:r>
      <w:r>
        <w:rPr>
          <w:rFonts w:eastAsia="Arial Unicode MS"/>
          <w:i/>
          <w:iCs/>
        </w:rPr>
        <w:t>Información laboral</w:t>
      </w:r>
      <w:r>
        <w:rPr>
          <w:rFonts w:eastAsia="Arial Unicode MS"/>
        </w:rPr>
        <w:t xml:space="preserve">  representado por </w:t>
      </w:r>
      <w:r>
        <w:rPr>
          <w:rFonts w:ascii="Times New Roman" w:eastAsia="Arial Unicode MS" w:hAnsi="Times New Roman"/>
          <w:i/>
          <w:iCs/>
        </w:rPr>
        <w:t>U</w:t>
      </w:r>
      <w:r>
        <w:rPr>
          <w:rFonts w:ascii="Times New Roman" w:eastAsia="Arial Unicode MS" w:hAnsi="Times New Roman"/>
          <w:i/>
          <w:iCs/>
          <w:sz w:val="22"/>
          <w:vertAlign w:val="subscript"/>
        </w:rPr>
        <w:t>1</w:t>
      </w:r>
      <w:r>
        <w:rPr>
          <w:rFonts w:eastAsia="Arial Unicode MS"/>
        </w:rPr>
        <w:t xml:space="preserve"> véase </w:t>
      </w:r>
      <w:r>
        <w:rPr>
          <w:rFonts w:eastAsia="Arial Unicode MS"/>
        </w:rPr>
        <w:t>tabla 199 , la variable que aporta el mayor peso es el Nivel en el que funciona el plantel donde labora actualmente el director o rector; y del segundo conjunto(V</w:t>
      </w:r>
      <w:r>
        <w:rPr>
          <w:rFonts w:eastAsia="Arial Unicode MS"/>
          <w:vertAlign w:val="subscript"/>
        </w:rPr>
        <w:t>1</w:t>
      </w:r>
      <w:r>
        <w:rPr>
          <w:rFonts w:eastAsia="Arial Unicode MS"/>
        </w:rPr>
        <w:t>), si se asume que las correlaciones significativas serán las mayores a 0.1 y menores a –0.1,</w:t>
      </w:r>
      <w:r>
        <w:rPr>
          <w:rFonts w:eastAsia="Arial Unicode MS"/>
        </w:rPr>
        <w:t xml:space="preserve"> las variables  que aportan con el mayor peso son : Cargo especifico del funcionario y Cargo que desempeña(véase tabla 199).</w:t>
      </w:r>
    </w:p>
    <w:p w:rsidR="00000000" w:rsidRDefault="00F8579D">
      <w:pPr>
        <w:rPr>
          <w:rFonts w:eastAsia="Arial Unicode MS"/>
        </w:rPr>
      </w:pPr>
    </w:p>
    <w:tbl>
      <w:tblPr>
        <w:tblW w:w="49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0"/>
        <w:gridCol w:w="429"/>
        <w:gridCol w:w="429"/>
        <w:gridCol w:w="429"/>
        <w:gridCol w:w="429"/>
        <w:gridCol w:w="429"/>
        <w:gridCol w:w="429"/>
        <w:gridCol w:w="1200"/>
      </w:tblGrid>
      <w:tr w:rsidR="00000000">
        <w:trPr>
          <w:cantSplit/>
          <w:trHeight w:val="255"/>
          <w:jc w:val="center"/>
        </w:trPr>
        <w:tc>
          <w:tcPr>
            <w:tcW w:w="497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pStyle w:val="Ttulo7"/>
            </w:pPr>
            <w:r>
              <w:t>Tabla 198</w:t>
            </w:r>
          </w:p>
          <w:p w:rsidR="00000000" w:rsidRDefault="00F8579D">
            <w:pPr>
              <w:pStyle w:val="Textoindependiente2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Provincia del Guayas: Censo del Magisterio Nacional</w:t>
            </w:r>
          </w:p>
          <w:p w:rsidR="00000000" w:rsidRDefault="00F8579D">
            <w:pPr>
              <w:pStyle w:val="Ttulo5"/>
              <w:spacing w:line="240" w:lineRule="auto"/>
              <w:rPr>
                <w:rFonts w:ascii="Times New Roman" w:hAnsi="Times New Roman"/>
                <w:i/>
                <w:iCs/>
                <w:sz w:val="22"/>
                <w:u w:val="none"/>
              </w:rPr>
            </w:pPr>
            <w:r>
              <w:rPr>
                <w:rFonts w:ascii="Times New Roman" w:hAnsi="Times New Roman"/>
                <w:i/>
                <w:iCs/>
                <w:sz w:val="22"/>
                <w:u w:val="none"/>
              </w:rPr>
              <w:t>Grupo Directivo</w:t>
            </w:r>
          </w:p>
          <w:p w:rsidR="00000000" w:rsidRDefault="00F8579D">
            <w:pPr>
              <w:pStyle w:val="Ttulo8"/>
              <w:spacing w:line="480" w:lineRule="auto"/>
              <w:rPr>
                <w:rFonts w:eastAsia="Arial Unicode MS"/>
                <w:szCs w:val="20"/>
              </w:rPr>
            </w:pPr>
            <w:r>
              <w:t>Correlación Canónica</w:t>
            </w:r>
          </w:p>
        </w:tc>
      </w:tr>
      <w:tr w:rsidR="00000000">
        <w:trPr>
          <w:trHeight w:val="255"/>
          <w:jc w:val="center"/>
        </w:trPr>
        <w:tc>
          <w:tcPr>
            <w:tcW w:w="120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120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</w:t>
            </w:r>
            <w:r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497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jc w:val="center"/>
              <w:rPr>
                <w:b/>
                <w:bCs/>
                <w:sz w:val="16"/>
                <w:u w:val="single"/>
              </w:rPr>
            </w:pPr>
          </w:p>
          <w:p w:rsidR="00000000" w:rsidRDefault="00F8579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cs="Arial"/>
                <w:b/>
                <w:i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 xml:space="preserve">Fuente: </w:t>
            </w:r>
            <w:r>
              <w:rPr>
                <w:rFonts w:cs="Arial"/>
                <w:b/>
                <w:i/>
                <w:sz w:val="16"/>
                <w:u w:val="single"/>
              </w:rPr>
              <w:t>Base de Datos Censo del Magisterio Fiscal y los Servidores Públicos del MEC(2000)</w:t>
            </w:r>
          </w:p>
          <w:p w:rsidR="00000000" w:rsidRDefault="00F8579D">
            <w:pPr>
              <w:pStyle w:val="Ttulo9"/>
              <w:rPr>
                <w:rFonts w:eastAsia="Arial Unicode MS"/>
                <w:sz w:val="14"/>
                <w:szCs w:val="20"/>
              </w:rPr>
            </w:pPr>
            <w:r>
              <w:t>Elaboración: Eva María Mera</w:t>
            </w:r>
          </w:p>
        </w:tc>
      </w:tr>
    </w:tbl>
    <w:p w:rsidR="00000000" w:rsidRDefault="00F8579D">
      <w:pPr>
        <w:rPr>
          <w:rFonts w:eastAsia="Arial Unicode MS"/>
          <w:b/>
          <w:bCs/>
        </w:rPr>
      </w:pPr>
    </w:p>
    <w:p w:rsidR="00000000" w:rsidRDefault="00F8579D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br w:type="page"/>
      </w:r>
    </w:p>
    <w:tbl>
      <w:tblPr>
        <w:tblW w:w="71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449"/>
        <w:gridCol w:w="843"/>
        <w:gridCol w:w="900"/>
        <w:gridCol w:w="3600"/>
      </w:tblGrid>
      <w:tr w:rsidR="00000000">
        <w:trPr>
          <w:cantSplit/>
          <w:trHeight w:val="195"/>
          <w:jc w:val="center"/>
        </w:trPr>
        <w:tc>
          <w:tcPr>
            <w:tcW w:w="715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pStyle w:val="Ttulo7"/>
            </w:pPr>
            <w:r>
              <w:t>Tabla 199</w:t>
            </w:r>
          </w:p>
          <w:p w:rsidR="00000000" w:rsidRDefault="00F8579D">
            <w:pPr>
              <w:pStyle w:val="Textoindependiente2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Provincia del Guayas: Censo del Magisterio Nacional</w:t>
            </w:r>
          </w:p>
          <w:p w:rsidR="00000000" w:rsidRDefault="00F8579D">
            <w:pPr>
              <w:pStyle w:val="Ttulo5"/>
              <w:spacing w:line="240" w:lineRule="auto"/>
              <w:rPr>
                <w:rFonts w:ascii="Times New Roman" w:hAnsi="Times New Roman"/>
                <w:i/>
                <w:iCs/>
                <w:sz w:val="22"/>
                <w:u w:val="none"/>
              </w:rPr>
            </w:pPr>
            <w:r>
              <w:rPr>
                <w:rFonts w:ascii="Times New Roman" w:hAnsi="Times New Roman"/>
                <w:i/>
                <w:iCs/>
                <w:sz w:val="22"/>
                <w:u w:val="none"/>
              </w:rPr>
              <w:t>Grupo Directivo</w:t>
            </w:r>
          </w:p>
          <w:p w:rsidR="00000000" w:rsidRDefault="00F8579D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2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Coeficientes de las Variables C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anónicas  Información Laboral vs. Instrucción y Experiencia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6"/>
                <w:szCs w:val="14"/>
              </w:rPr>
            </w:pPr>
            <w:r>
              <w:rPr>
                <w:b/>
                <w:bCs/>
                <w:i/>
                <w:iCs/>
                <w:sz w:val="16"/>
              </w:rPr>
              <w:t>Información Laboral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Coeficiente U1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Coeficiente U2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34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18"/>
              <w:gridCol w:w="1001"/>
              <w:gridCol w:w="1007"/>
            </w:tblGrid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</w:rPr>
                    <w:t>Instrucción y Experiencia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Coeficiente V1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Coeficiente V2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Nivel de instrucción formal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-0.023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0.377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Clase de título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-0.025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-0.078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Tipo de nombr</w:t>
                  </w:r>
                  <w:r>
                    <w:rPr>
                      <w:rFonts w:cs="Arial"/>
                      <w:sz w:val="14"/>
                      <w:szCs w:val="14"/>
                    </w:rPr>
                    <w:t>amiento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0.006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-0.059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Años de Experiencia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-0.006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0.548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Cargo que desempeña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0.121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-0.467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Cargo específico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-1.117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0.373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Categoría nominal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0.049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0.157</w:t>
                  </w:r>
                </w:p>
              </w:tc>
            </w:tr>
            <w:tr w:rsidR="00000000">
              <w:trPr>
                <w:cantSplit/>
                <w:trHeight w:val="397"/>
                <w:jc w:val="center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Categoría Económica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-0.028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00000" w:rsidRDefault="00F8579D">
                  <w:pPr>
                    <w:spacing w:line="240" w:lineRule="auto"/>
                    <w:jc w:val="center"/>
                    <w:rPr>
                      <w:rFonts w:eastAsia="Arial Unicode MS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0.267</w:t>
                  </w:r>
                </w:p>
              </w:tc>
            </w:tr>
          </w:tbl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Cantón donde labora actualmente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-0.262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Parroquia donde </w:t>
            </w:r>
            <w:r>
              <w:rPr>
                <w:rFonts w:cs="Arial"/>
                <w:sz w:val="14"/>
                <w:szCs w:val="14"/>
              </w:rPr>
              <w:t>labora actualmente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Nivel en el que funciona el plantel donde labora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Sostenimiento del plantel donde labora actualmente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Zona de ubicación del plantel donde labora actualmente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3600" w:type="dxa"/>
            <w:vMerge/>
            <w:tcBorders>
              <w:left w:val="nil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35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Relación Laboral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F8579D">
            <w:pPr>
              <w:spacing w:line="240" w:lineRule="auto"/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-0.023</w:t>
            </w: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000000">
        <w:trPr>
          <w:cantSplit/>
          <w:trHeight w:val="180"/>
          <w:jc w:val="center"/>
        </w:trPr>
        <w:tc>
          <w:tcPr>
            <w:tcW w:w="7151" w:type="dxa"/>
            <w:gridSpan w:val="5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579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cs="Arial"/>
                <w:b/>
                <w:i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 xml:space="preserve">Fuente: </w:t>
            </w:r>
            <w:r>
              <w:rPr>
                <w:rFonts w:cs="Arial"/>
                <w:b/>
                <w:i/>
                <w:sz w:val="16"/>
                <w:u w:val="single"/>
              </w:rPr>
              <w:t>Base de Datos Censo del Magisterio Fiscal y los Servidores Públicos del MEC(2000)</w:t>
            </w:r>
          </w:p>
          <w:p w:rsidR="00000000" w:rsidRDefault="00F8579D">
            <w:pPr>
              <w:pStyle w:val="Ttulo5"/>
              <w:ind w:right="139"/>
              <w:jc w:val="right"/>
              <w:rPr>
                <w:rFonts w:eastAsia="Arial Unicode MS" w:cs="Arial"/>
                <w:sz w:val="14"/>
                <w:szCs w:val="14"/>
                <w:u w:val="none"/>
              </w:rPr>
            </w:pPr>
            <w:r>
              <w:rPr>
                <w:rFonts w:cs="Arial"/>
                <w:b w:val="0"/>
                <w:u w:val="none"/>
              </w:rPr>
              <w:t>Elaboración: Eva María Mera</w:t>
            </w:r>
          </w:p>
        </w:tc>
      </w:tr>
    </w:tbl>
    <w:p w:rsidR="00F8579D" w:rsidRDefault="00F8579D">
      <w:pPr>
        <w:rPr>
          <w:rFonts w:eastAsia="Arial Unicode MS"/>
          <w:b/>
          <w:bCs/>
        </w:rPr>
      </w:pPr>
    </w:p>
    <w:sectPr w:rsidR="00F8579D">
      <w:headerReference w:type="even" r:id="rId7"/>
      <w:headerReference w:type="default" r:id="rId8"/>
      <w:pgSz w:w="11906" w:h="16838"/>
      <w:pgMar w:top="2268" w:right="1361" w:bottom="2268" w:left="2268" w:header="709" w:footer="709" w:gutter="0"/>
      <w:pgNumType w:start="4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9D" w:rsidRDefault="00F8579D">
      <w:pPr>
        <w:spacing w:line="240" w:lineRule="auto"/>
      </w:pPr>
      <w:r>
        <w:separator/>
      </w:r>
    </w:p>
  </w:endnote>
  <w:endnote w:type="continuationSeparator" w:id="1">
    <w:p w:rsidR="00F8579D" w:rsidRDefault="00F85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9D" w:rsidRDefault="00F8579D">
      <w:pPr>
        <w:spacing w:line="240" w:lineRule="auto"/>
      </w:pPr>
      <w:r>
        <w:separator/>
      </w:r>
    </w:p>
  </w:footnote>
  <w:footnote w:type="continuationSeparator" w:id="1">
    <w:p w:rsidR="00F8579D" w:rsidRDefault="00F857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57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F8579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57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46E2">
      <w:rPr>
        <w:rStyle w:val="Nmerodepgina"/>
        <w:noProof/>
      </w:rPr>
      <w:t>474</w:t>
    </w:r>
    <w:r>
      <w:rPr>
        <w:rStyle w:val="Nmerodepgina"/>
      </w:rPr>
      <w:fldChar w:fldCharType="end"/>
    </w:r>
  </w:p>
  <w:p w:rsidR="00000000" w:rsidRDefault="00F8579D">
    <w:pPr>
      <w:pStyle w:val="Encabezado"/>
      <w:ind w:right="360"/>
      <w:rPr>
        <w:rFonts w:ascii="Times New Roman" w:hAnsi="Times New Roman"/>
      </w:rPr>
    </w:pPr>
    <w:r>
      <w:rPr>
        <w:rStyle w:val="Nmerodepgina"/>
      </w:rPr>
      <w:tab/>
    </w:r>
    <w:r>
      <w:rPr>
        <w:rStyle w:val="Nmerodepgi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9F8"/>
    <w:multiLevelType w:val="hybridMultilevel"/>
    <w:tmpl w:val="8CA654BC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73264D7"/>
    <w:multiLevelType w:val="hybridMultilevel"/>
    <w:tmpl w:val="97423EA6"/>
    <w:lvl w:ilvl="0" w:tplc="F4A4D8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BEC50BF"/>
    <w:multiLevelType w:val="hybridMultilevel"/>
    <w:tmpl w:val="FC60A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34C80"/>
    <w:multiLevelType w:val="hybridMultilevel"/>
    <w:tmpl w:val="43C2C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C5F81"/>
    <w:multiLevelType w:val="hybridMultilevel"/>
    <w:tmpl w:val="2726338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94E52"/>
    <w:multiLevelType w:val="hybridMultilevel"/>
    <w:tmpl w:val="A3D0F0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D551E"/>
    <w:multiLevelType w:val="multilevel"/>
    <w:tmpl w:val="5942C738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6E2"/>
    <w:rsid w:val="000046E2"/>
    <w:rsid w:val="00F8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i/>
      <w:i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bCs/>
      <w:i/>
      <w:i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spacing w:line="240" w:lineRule="auto"/>
      <w:jc w:val="center"/>
      <w:outlineLvl w:val="7"/>
    </w:pPr>
    <w:rPr>
      <w:rFonts w:ascii="Times New Roman" w:hAnsi="Times New Roman"/>
      <w:b/>
      <w:bCs/>
      <w:i/>
      <w:iCs/>
      <w:sz w:val="22"/>
    </w:rPr>
  </w:style>
  <w:style w:type="paragraph" w:styleId="Ttulo9">
    <w:name w:val="heading 9"/>
    <w:basedOn w:val="Normal"/>
    <w:next w:val="Normal"/>
    <w:qFormat/>
    <w:pPr>
      <w:keepNext/>
      <w:ind w:right="130"/>
      <w:jc w:val="right"/>
      <w:outlineLvl w:val="8"/>
    </w:pPr>
    <w:rPr>
      <w:rFonts w:cs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cs="Arial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</w:rPr>
  </w:style>
  <w:style w:type="paragraph" w:styleId="Subttulo">
    <w:name w:val="Subtitle"/>
    <w:basedOn w:val="Normal"/>
    <w:qFormat/>
    <w:rPr>
      <w:rFonts w:cs="Arial"/>
      <w:b/>
      <w:bCs/>
    </w:rPr>
  </w:style>
  <w:style w:type="paragraph" w:styleId="Epgrafe">
    <w:name w:val="caption"/>
    <w:basedOn w:val="Normal"/>
    <w:next w:val="Normal"/>
    <w:qFormat/>
    <w:pPr>
      <w:jc w:val="center"/>
    </w:pPr>
    <w:rPr>
      <w:b/>
      <w:bCs/>
      <w:i/>
      <w:iCs/>
      <w:sz w:val="18"/>
      <w:u w:val="single"/>
    </w:rPr>
  </w:style>
  <w:style w:type="paragraph" w:styleId="Sangradetextonormal">
    <w:name w:val="Body Text Indent"/>
    <w:basedOn w:val="Normal"/>
    <w:semiHidden/>
    <w:pPr>
      <w:spacing w:line="240" w:lineRule="auto"/>
      <w:ind w:left="720" w:hanging="720"/>
    </w:pPr>
    <w:rPr>
      <w:rFonts w:cs="Arial"/>
    </w:rPr>
  </w:style>
  <w:style w:type="paragraph" w:styleId="Textoindependiente2">
    <w:name w:val="Body Text 2"/>
    <w:basedOn w:val="Normal"/>
    <w:semiHidden/>
    <w:pPr>
      <w:tabs>
        <w:tab w:val="left" w:pos="4782"/>
        <w:tab w:val="left" w:pos="7175"/>
      </w:tabs>
      <w:jc w:val="left"/>
    </w:pPr>
    <w:rPr>
      <w:rFonts w:eastAsia="Arial Unicode MS" w:cs="Arial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angra2detindependiente">
    <w:name w:val="Body Text Indent 2"/>
    <w:basedOn w:val="Normal"/>
    <w:semiHidden/>
    <w:pPr>
      <w:ind w:left="540"/>
      <w:jc w:val="center"/>
    </w:pPr>
  </w:style>
  <w:style w:type="paragraph" w:styleId="Sangra3detindependiente">
    <w:name w:val="Body Text Indent 3"/>
    <w:basedOn w:val="Normal"/>
    <w:semiHidden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Casa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Miguel Aldaz Pacheco</dc:creator>
  <cp:keywords/>
  <dc:description/>
  <cp:lastModifiedBy>Ayudante</cp:lastModifiedBy>
  <cp:revision>2</cp:revision>
  <cp:lastPrinted>2002-05-28T16:13:00Z</cp:lastPrinted>
  <dcterms:created xsi:type="dcterms:W3CDTF">2009-07-02T17:32:00Z</dcterms:created>
  <dcterms:modified xsi:type="dcterms:W3CDTF">2009-07-02T17:32:00Z</dcterms:modified>
</cp:coreProperties>
</file>