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40EA">
      <w:pPr>
        <w:numPr>
          <w:ilvl w:val="1"/>
          <w:numId w:val="10"/>
        </w:numPr>
        <w:rPr>
          <w:b/>
          <w:bCs/>
        </w:rPr>
      </w:pPr>
      <w:r>
        <w:rPr>
          <w:b/>
          <w:bCs/>
        </w:rPr>
        <w:t>Grupo: Otros</w:t>
      </w:r>
    </w:p>
    <w:p w:rsidR="00000000" w:rsidRDefault="008D40EA">
      <w:pPr>
        <w:pStyle w:val="Sangradetextonormal"/>
      </w:pPr>
      <w:r>
        <w:t xml:space="preserve">En este grupo se clasifican a todos aquellos miembros del magisterio fiscal que declararon no ser profesor, director o rector, es decir aquellos miembros que declararon pertenecer al personal administrativo, de servicio y otros. Brevemente se </w:t>
      </w:r>
      <w:r>
        <w:t>describirán ciertas consideraciones que se deben tener presente para el análisis multivariado del grupo Otros.</w:t>
      </w:r>
    </w:p>
    <w:p w:rsidR="00000000" w:rsidRDefault="008D40EA"/>
    <w:p w:rsidR="00000000" w:rsidRDefault="008D40EA">
      <w:pPr>
        <w:ind w:left="708"/>
      </w:pPr>
      <w:r>
        <w:t xml:space="preserve">En el análisis de contingencia y bivarido las características </w:t>
      </w:r>
      <w:r>
        <w:rPr>
          <w:i/>
          <w:iCs/>
        </w:rPr>
        <w:t>provincia de nacimiento, provincia donde habita</w:t>
      </w:r>
      <w:r>
        <w:t>, las categorías fueron unidas de t</w:t>
      </w:r>
      <w:r>
        <w:t>al manera que tan solo quedaron Guayas y Otras provincias; las características parroquia donde habita y parroquia donde labora actualmente, se las codificó, de tal manera que se identifique si es parroquia urbana o rural; en cuanto a la edad ésta se la par</w:t>
      </w:r>
      <w:r>
        <w:t>ticionó en intervalos de clase.</w:t>
      </w:r>
    </w:p>
    <w:p w:rsidR="00000000" w:rsidRDefault="008D40EA"/>
    <w:p w:rsidR="00000000" w:rsidRDefault="008D40EA">
      <w:pPr>
        <w:ind w:left="708"/>
      </w:pPr>
      <w:r>
        <w:t>Para el análisis de componentes principales aquellas características que de acuerdo al diseño  cuestionario son dependientes de otra u otras, y a causa de esto causan falta de respuesta, no se consideraron en el análisis si</w:t>
      </w:r>
      <w:r>
        <w:t xml:space="preserve">endo estas: </w:t>
      </w:r>
      <w:r>
        <w:rPr>
          <w:i/>
          <w:iCs/>
        </w:rPr>
        <w:t>Título docente, Especialidad docente, Título no docente, Especialidad no docente y Lugar donde habita(Escuelas del sector rural)</w:t>
      </w:r>
      <w:r>
        <w:t xml:space="preserve">, </w:t>
      </w:r>
      <w:r>
        <w:rPr>
          <w:i/>
          <w:iCs/>
        </w:rPr>
        <w:t xml:space="preserve">Categoría </w:t>
      </w:r>
      <w:r>
        <w:rPr>
          <w:i/>
          <w:iCs/>
        </w:rPr>
        <w:lastRenderedPageBreak/>
        <w:t>Nominal</w:t>
      </w:r>
      <w:r>
        <w:t xml:space="preserve">, </w:t>
      </w:r>
      <w:r>
        <w:rPr>
          <w:i/>
          <w:iCs/>
        </w:rPr>
        <w:t>Categoría Económica</w:t>
      </w:r>
      <w:r>
        <w:t xml:space="preserve">, </w:t>
      </w:r>
      <w:r>
        <w:rPr>
          <w:i/>
          <w:iCs/>
        </w:rPr>
        <w:t>Nivel en el que funciona el plantel donde labora actualmente</w:t>
      </w:r>
      <w:r>
        <w:t xml:space="preserve"> el profesor, </w:t>
      </w:r>
      <w:r>
        <w:rPr>
          <w:i/>
          <w:iCs/>
        </w:rPr>
        <w:t>Sostenimiento del plantel donde labora actualmente</w:t>
      </w:r>
      <w:r>
        <w:t xml:space="preserve"> , </w:t>
      </w:r>
      <w:r>
        <w:rPr>
          <w:i/>
          <w:iCs/>
        </w:rPr>
        <w:t>Zona en la que se encuentra ubicado el plantel donde labora actualmente</w:t>
      </w:r>
      <w:r>
        <w:t xml:space="preserve"> el profesor empadronado; </w:t>
      </w:r>
      <w:r>
        <w:rPr>
          <w:i/>
          <w:iCs/>
        </w:rPr>
        <w:t>Nacionalidad Indígena</w:t>
      </w:r>
      <w:r>
        <w:t xml:space="preserve">, </w:t>
      </w:r>
      <w:r>
        <w:rPr>
          <w:i/>
          <w:iCs/>
        </w:rPr>
        <w:t>Lengua,</w:t>
      </w:r>
      <w:r>
        <w:t xml:space="preserve"> </w:t>
      </w:r>
      <w:r>
        <w:rPr>
          <w:i/>
          <w:iCs/>
        </w:rPr>
        <w:t>Nivel en el que funciona el plantel donde pertenece presupuestariamente</w:t>
      </w:r>
      <w:r>
        <w:t xml:space="preserve"> el </w:t>
      </w:r>
      <w:r>
        <w:t xml:space="preserve">empadronado en el grupo Otros, </w:t>
      </w:r>
      <w:r>
        <w:rPr>
          <w:i/>
          <w:iCs/>
        </w:rPr>
        <w:t>sostenimiento en el que funciona el plantel donde pertenece presupuestariamente</w:t>
      </w:r>
      <w:r>
        <w:t xml:space="preserve">, </w:t>
      </w:r>
      <w:r>
        <w:rPr>
          <w:i/>
          <w:iCs/>
        </w:rPr>
        <w:t xml:space="preserve">zona en la que se encuentra ubicado e plantel donde pertenece presupuestariamente </w:t>
      </w:r>
      <w:r>
        <w:t>el miembro del magisterio clasificado en el grupo Otros.</w:t>
      </w:r>
    </w:p>
    <w:p w:rsidR="00000000" w:rsidRDefault="008D40EA"/>
    <w:p w:rsidR="00000000" w:rsidRDefault="008D40EA">
      <w:pPr>
        <w:numPr>
          <w:ilvl w:val="2"/>
          <w:numId w:val="10"/>
        </w:numPr>
        <w:tabs>
          <w:tab w:val="clear" w:pos="720"/>
        </w:tabs>
        <w:ind w:left="1440"/>
        <w:rPr>
          <w:b/>
          <w:bCs/>
        </w:rPr>
      </w:pPr>
      <w:r>
        <w:rPr>
          <w:b/>
          <w:bCs/>
        </w:rPr>
        <w:t>Anál</w:t>
      </w:r>
      <w:r>
        <w:rPr>
          <w:b/>
          <w:bCs/>
        </w:rPr>
        <w:t>isis de Correlación</w:t>
      </w:r>
    </w:p>
    <w:p w:rsidR="00000000" w:rsidRDefault="008D40EA">
      <w:pPr>
        <w:ind w:left="708"/>
        <w:rPr>
          <w:b/>
          <w:bCs/>
        </w:rPr>
      </w:pPr>
      <w:r>
        <w:rPr>
          <w:b/>
          <w:bCs/>
        </w:rPr>
        <w:t>Grupo: Otros</w:t>
      </w:r>
    </w:p>
    <w:p w:rsidR="00000000" w:rsidRDefault="008D40EA">
      <w:pPr>
        <w:ind w:left="708"/>
      </w:pPr>
      <w:r>
        <w:t>El análisis de correlación de este grupo, se lo realizará como se explicó en  secciones anteriores mediante el uso del coeficiente de correlación que, como recordatorio, es importante indicar que nos permite medir cuan fuer</w:t>
      </w:r>
      <w:r>
        <w:t xml:space="preserve">te es la relación lineal entre dos variables aleatorias; y, así mismo recordemos que para nuestro estudio, consideramos como variables aleatorias a las características de los  miembros del magisterio fiscal clasificados en  el grupo </w:t>
      </w:r>
      <w:r>
        <w:rPr>
          <w:i/>
          <w:iCs/>
        </w:rPr>
        <w:t>Otros</w:t>
      </w:r>
      <w:r>
        <w:t>.</w:t>
      </w:r>
    </w:p>
    <w:p w:rsidR="00000000" w:rsidRDefault="008D40EA">
      <w:pPr>
        <w:pStyle w:val="Piedepgina"/>
        <w:tabs>
          <w:tab w:val="clear" w:pos="4252"/>
          <w:tab w:val="clear" w:pos="8504"/>
        </w:tabs>
      </w:pPr>
    </w:p>
    <w:p w:rsidR="00000000" w:rsidRDefault="008D40EA">
      <w:pPr>
        <w:pStyle w:val="Sangradetextonormal"/>
      </w:pPr>
      <w:r>
        <w:lastRenderedPageBreak/>
        <w:t>Las correlacion</w:t>
      </w:r>
      <w:r>
        <w:t>es obtenidas para este grupo, las agrupamos en la tabla 210, mediante intervalos de amplitud de |0.2| unidades, teniendo presente que las correlaciones se encuentran entre los intervalos de –1 a 1.  Así mismo, a partir de esta tabla, desarrollamos el histo</w:t>
      </w:r>
      <w:r>
        <w:t>grama de las correlaciones (Gráfico 4.6).  Así, tenemos que el primer intervalo de las correlaciones, comprendido entre -1 a -0.8, ninguna correlación se encuentra en este intervalo, el segundo intervalo definido, es el correspondiente a -0.8 y –0.6, que t</w:t>
      </w:r>
      <w:r>
        <w:t>ampoco posee ninguna correlación y el tercero es el de -0.6 a –0.4 que contiene un solo valor que equivale al 0.18% del total(561), el siguiente intervalo, comprendido entre -0.4 a –0.2 se agrupa a el 0.73%. de las 561 correlaciones obtenidas; el intervalo</w:t>
      </w:r>
      <w:r>
        <w:t xml:space="preserve">  comprendido entre -0.2 y 0  agrupa el 48.36% de las correlaciones,  este intervalo junto con el de 0 a 0.2 con un 39.42% son los intervalos donde se agrupa la mayor cantidad de correlaciones, esto se da, debido a las características de las variables que </w:t>
      </w:r>
      <w:r>
        <w:t>son de tipo nominal.   Si observamos la cantidad de variables existentes (34) para el grupo de otros,  deben existir 561 correlaciones, de este total 13 no se realizaron ya  porque las características dejaron de ser aleatorias por tomar siempre un mismo va</w:t>
      </w:r>
      <w:r>
        <w:t>lor.</w:t>
      </w:r>
    </w:p>
    <w:p w:rsidR="00000000" w:rsidRDefault="008D40EA">
      <w:pPr>
        <w:spacing w:line="240" w:lineRule="auto"/>
        <w:jc w:val="center"/>
        <w:rPr>
          <w:b/>
          <w:bCs/>
          <w:sz w:val="20"/>
        </w:rPr>
      </w:pPr>
      <w:r>
        <w:br w:type="page"/>
      </w:r>
      <w:r>
        <w:rPr>
          <w:b/>
          <w:bCs/>
          <w:sz w:val="20"/>
        </w:rPr>
        <w:lastRenderedPageBreak/>
        <w:t>Tabla 210</w:t>
      </w:r>
    </w:p>
    <w:p w:rsidR="00000000" w:rsidRDefault="008D40EA">
      <w:pPr>
        <w:spacing w:line="240" w:lineRule="auto"/>
        <w:jc w:val="center"/>
        <w:rPr>
          <w:rFonts w:ascii="Times New Roman" w:hAnsi="Times New Roman"/>
          <w:b/>
          <w:bCs/>
          <w:sz w:val="22"/>
        </w:rPr>
      </w:pPr>
      <w:r>
        <w:rPr>
          <w:rFonts w:ascii="Times New Roman" w:hAnsi="Times New Roman"/>
          <w:b/>
          <w:bCs/>
          <w:noProof/>
          <w:sz w:val="20"/>
          <w:lang w:val="es-ES"/>
        </w:rPr>
        <w:pict>
          <v:rect id="_x0000_s1029" style="position:absolute;left:0;text-align:left;margin-left:0;margin-top:-20.5pt;width:366pt;height:306pt;z-index:251653120;mso-position-horizontal:center" filled="f" strokeweight="3pt">
            <v:stroke linestyle="thinThin"/>
          </v:rect>
        </w:pict>
      </w: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tulo9"/>
      </w:pPr>
      <w:r>
        <w:t>Tabla de frecuencias de las correlaciones</w:t>
      </w:r>
    </w:p>
    <w:tbl>
      <w:tblPr>
        <w:tblW w:w="5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44"/>
        <w:gridCol w:w="1200"/>
        <w:gridCol w:w="1200"/>
        <w:gridCol w:w="1200"/>
      </w:tblGrid>
      <w:tr w:rsidR="00000000">
        <w:trPr>
          <w:trHeight w:val="255"/>
          <w:jc w:val="center"/>
        </w:trPr>
        <w:tc>
          <w:tcPr>
            <w:tcW w:w="1844" w:type="dxa"/>
            <w:noWrap/>
            <w:tcMar>
              <w:top w:w="15" w:type="dxa"/>
              <w:left w:w="15" w:type="dxa"/>
              <w:bottom w:w="0" w:type="dxa"/>
              <w:right w:w="15" w:type="dxa"/>
            </w:tcMar>
            <w:vAlign w:val="center"/>
          </w:tcPr>
          <w:p w:rsidR="00000000" w:rsidRDefault="008D40EA">
            <w:pPr>
              <w:spacing w:line="240" w:lineRule="auto"/>
              <w:jc w:val="center"/>
              <w:rPr>
                <w:rFonts w:eastAsia="Arial Unicode MS" w:cs="Arial"/>
                <w:b/>
                <w:bCs/>
                <w:i/>
                <w:iCs/>
                <w:sz w:val="16"/>
                <w:szCs w:val="14"/>
              </w:rPr>
            </w:pPr>
            <w:r>
              <w:rPr>
                <w:rFonts w:cs="Arial"/>
                <w:b/>
                <w:bCs/>
                <w:i/>
                <w:iCs/>
                <w:sz w:val="16"/>
                <w:szCs w:val="14"/>
              </w:rPr>
              <w:t>Intervalos</w:t>
            </w:r>
          </w:p>
        </w:tc>
        <w:tc>
          <w:tcPr>
            <w:tcW w:w="1200" w:type="dxa"/>
            <w:noWrap/>
            <w:tcMar>
              <w:top w:w="15" w:type="dxa"/>
              <w:left w:w="15" w:type="dxa"/>
              <w:bottom w:w="0" w:type="dxa"/>
              <w:right w:w="15" w:type="dxa"/>
            </w:tcMar>
            <w:vAlign w:val="center"/>
          </w:tcPr>
          <w:p w:rsidR="00000000" w:rsidRDefault="008D40EA">
            <w:pPr>
              <w:spacing w:line="240" w:lineRule="auto"/>
              <w:jc w:val="center"/>
              <w:rPr>
                <w:rFonts w:eastAsia="Arial Unicode MS" w:cs="Arial"/>
                <w:b/>
                <w:bCs/>
                <w:i/>
                <w:iCs/>
                <w:sz w:val="16"/>
                <w:szCs w:val="14"/>
              </w:rPr>
            </w:pPr>
            <w:r>
              <w:rPr>
                <w:rFonts w:cs="Arial"/>
                <w:b/>
                <w:bCs/>
                <w:i/>
                <w:iCs/>
                <w:sz w:val="16"/>
                <w:szCs w:val="14"/>
              </w:rPr>
              <w:t>Frecuencia Absoluta</w:t>
            </w:r>
          </w:p>
        </w:tc>
        <w:tc>
          <w:tcPr>
            <w:tcW w:w="1200" w:type="dxa"/>
            <w:noWrap/>
            <w:tcMar>
              <w:top w:w="15" w:type="dxa"/>
              <w:left w:w="15" w:type="dxa"/>
              <w:bottom w:w="0" w:type="dxa"/>
              <w:right w:w="15" w:type="dxa"/>
            </w:tcMar>
            <w:vAlign w:val="center"/>
          </w:tcPr>
          <w:p w:rsidR="00000000" w:rsidRDefault="008D40EA">
            <w:pPr>
              <w:spacing w:line="240" w:lineRule="auto"/>
              <w:jc w:val="center"/>
              <w:rPr>
                <w:rFonts w:eastAsia="Arial Unicode MS" w:cs="Arial"/>
                <w:b/>
                <w:bCs/>
                <w:i/>
                <w:iCs/>
                <w:sz w:val="16"/>
                <w:szCs w:val="14"/>
              </w:rPr>
            </w:pPr>
            <w:r>
              <w:rPr>
                <w:rFonts w:cs="Arial"/>
                <w:b/>
                <w:bCs/>
                <w:i/>
                <w:iCs/>
                <w:sz w:val="16"/>
                <w:szCs w:val="14"/>
              </w:rPr>
              <w:t>Frecuencia Relativa</w:t>
            </w:r>
          </w:p>
        </w:tc>
        <w:tc>
          <w:tcPr>
            <w:tcW w:w="1200" w:type="dxa"/>
            <w:noWrap/>
            <w:tcMar>
              <w:top w:w="15" w:type="dxa"/>
              <w:left w:w="15" w:type="dxa"/>
              <w:bottom w:w="0" w:type="dxa"/>
              <w:right w:w="15" w:type="dxa"/>
            </w:tcMar>
            <w:vAlign w:val="center"/>
          </w:tcPr>
          <w:p w:rsidR="00000000" w:rsidRDefault="008D40EA">
            <w:pPr>
              <w:spacing w:line="240" w:lineRule="auto"/>
              <w:jc w:val="center"/>
              <w:rPr>
                <w:rFonts w:eastAsia="Arial Unicode MS" w:cs="Arial"/>
                <w:b/>
                <w:bCs/>
                <w:i/>
                <w:iCs/>
                <w:sz w:val="16"/>
                <w:szCs w:val="14"/>
              </w:rPr>
            </w:pPr>
            <w:r>
              <w:rPr>
                <w:rFonts w:cs="Arial"/>
                <w:b/>
                <w:bCs/>
                <w:i/>
                <w:iCs/>
                <w:sz w:val="16"/>
                <w:szCs w:val="14"/>
              </w:rPr>
              <w:t>Frecuencia Relativa Acumulada</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[-1a -0,8)</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0,0000</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0,0000</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[-0,8a -0,6)</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0,0000</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0,0000</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[-0,6a -0,4)</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1</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0,0018</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0,0018</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[-0,4a -0,2)</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4</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0,0073</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0,0091</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[-0,2a 0)</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265</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0,4836</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0,4927</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[0a 0,2)</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216</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0,3942</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0,8869</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[0,2a 0,4)</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33</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0,0602</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0,9471</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[0,4a 0,6)</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11</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0,0201</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0,9672</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[0,6a 0,8)</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10</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0,0182</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0,9854</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[0,8a 1)</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8</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0,0146</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1,0000</w:t>
            </w: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Total</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548</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1</w:t>
            </w:r>
          </w:p>
        </w:tc>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Corr</w:t>
            </w:r>
            <w:r>
              <w:rPr>
                <w:rFonts w:cs="Arial"/>
                <w:sz w:val="14"/>
                <w:szCs w:val="14"/>
              </w:rPr>
              <w:t>elaciones No Calculadas</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13</w:t>
            </w:r>
          </w:p>
        </w:tc>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p>
        </w:tc>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p>
        </w:tc>
      </w:tr>
      <w:tr w:rsidR="00000000">
        <w:trPr>
          <w:trHeight w:val="255"/>
          <w:jc w:val="center"/>
        </w:trPr>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r>
              <w:rPr>
                <w:rFonts w:cs="Arial"/>
                <w:sz w:val="14"/>
                <w:szCs w:val="14"/>
              </w:rPr>
              <w:t>TOTAL</w:t>
            </w:r>
          </w:p>
        </w:tc>
        <w:tc>
          <w:tcPr>
            <w:tcW w:w="0" w:type="auto"/>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14"/>
              </w:rPr>
            </w:pPr>
            <w:r>
              <w:rPr>
                <w:rFonts w:cs="Arial"/>
                <w:sz w:val="14"/>
                <w:szCs w:val="14"/>
              </w:rPr>
              <w:t>561</w:t>
            </w:r>
          </w:p>
        </w:tc>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p>
        </w:tc>
        <w:tc>
          <w:tcPr>
            <w:tcW w:w="0" w:type="auto"/>
            <w:noWrap/>
            <w:tcMar>
              <w:top w:w="15" w:type="dxa"/>
              <w:left w:w="15" w:type="dxa"/>
              <w:bottom w:w="0" w:type="dxa"/>
              <w:right w:w="15" w:type="dxa"/>
            </w:tcMar>
            <w:vAlign w:val="bottom"/>
          </w:tcPr>
          <w:p w:rsidR="00000000" w:rsidRDefault="008D40EA">
            <w:pPr>
              <w:spacing w:line="240" w:lineRule="auto"/>
              <w:rPr>
                <w:rFonts w:eastAsia="Arial Unicode MS" w:cs="Arial"/>
                <w:sz w:val="14"/>
                <w:szCs w:val="14"/>
              </w:rPr>
            </w:pPr>
          </w:p>
        </w:tc>
      </w:tr>
    </w:tbl>
    <w:p w:rsidR="00000000" w:rsidRDefault="008D40EA">
      <w:pPr>
        <w:pStyle w:val="Textoindependiente"/>
        <w:spacing w:line="240" w:lineRule="auto"/>
        <w:rPr>
          <w:sz w:val="18"/>
        </w:rPr>
      </w:pPr>
    </w:p>
    <w:p w:rsidR="00000000" w:rsidRDefault="008D40EA">
      <w:pPr>
        <w:numPr>
          <w:ilvl w:val="12"/>
          <w:numId w:val="0"/>
        </w:numPr>
        <w:spacing w:line="240" w:lineRule="auto"/>
        <w:jc w:val="center"/>
        <w:rPr>
          <w:rFonts w:cs="Arial"/>
          <w:b/>
          <w:i/>
          <w:sz w:val="16"/>
          <w:u w:val="single"/>
        </w:rPr>
      </w:pPr>
      <w:r>
        <w:rPr>
          <w:rFonts w:cs="Arial"/>
          <w:b/>
          <w:sz w:val="16"/>
        </w:rPr>
        <w:t xml:space="preserve">Fuente: </w:t>
      </w:r>
      <w:r>
        <w:rPr>
          <w:rFonts w:cs="Arial"/>
          <w:b/>
          <w:i/>
          <w:sz w:val="16"/>
          <w:u w:val="single"/>
        </w:rPr>
        <w:t>Base de Datos Censo del Magisterio Fiscal y los Servidores Públicos del MEC(2000)</w:t>
      </w:r>
    </w:p>
    <w:p w:rsidR="00000000" w:rsidRDefault="008D40EA">
      <w:pPr>
        <w:ind w:right="764"/>
        <w:jc w:val="right"/>
        <w:rPr>
          <w:sz w:val="16"/>
        </w:rPr>
      </w:pPr>
      <w:r>
        <w:rPr>
          <w:rFonts w:cs="Arial"/>
          <w:b/>
          <w:sz w:val="16"/>
        </w:rPr>
        <w:t>Elaboración: Eva María Mera</w:t>
      </w:r>
    </w:p>
    <w:p w:rsidR="00000000" w:rsidRDefault="008D40EA"/>
    <w:p w:rsidR="00000000" w:rsidRDefault="008D40EA">
      <w:pPr>
        <w:pStyle w:val="Sangradetextonormal"/>
      </w:pPr>
      <w:r>
        <w:t xml:space="preserve">Para el estudio de esta sección, consideraremos significativas las correlaciones entre 0.4 y </w:t>
      </w:r>
      <w:r>
        <w:t>1 y entre -0.4 y –1, que al contabilizarlos en la Tabla 210, tenemos que en total son 30 correlaciones. Si embargo, en el anexo 5 se muestran todos los valores de las correlaciones realizadas en esta sección.</w:t>
      </w:r>
    </w:p>
    <w:p w:rsidR="00000000" w:rsidRDefault="008D40EA"/>
    <w:p w:rsidR="00000000" w:rsidRDefault="008D40EA">
      <w:pPr>
        <w:spacing w:line="240" w:lineRule="auto"/>
        <w:jc w:val="center"/>
        <w:rPr>
          <w:b/>
          <w:bCs/>
          <w:sz w:val="20"/>
        </w:rPr>
      </w:pPr>
      <w:r>
        <w:br w:type="page"/>
      </w:r>
      <w:r>
        <w:rPr>
          <w:b/>
          <w:bCs/>
          <w:sz w:val="20"/>
        </w:rPr>
        <w:lastRenderedPageBreak/>
        <w:t>Gráfico 4.6</w:t>
      </w:r>
    </w:p>
    <w:p w:rsidR="00000000" w:rsidRDefault="008D40EA">
      <w:pPr>
        <w:spacing w:line="240" w:lineRule="auto"/>
        <w:jc w:val="center"/>
        <w:rPr>
          <w:rFonts w:ascii="Times New Roman" w:hAnsi="Times New Roman"/>
          <w:b/>
          <w:bCs/>
          <w:sz w:val="22"/>
        </w:rPr>
      </w:pPr>
      <w:r>
        <w:rPr>
          <w:rFonts w:ascii="Times New Roman" w:hAnsi="Times New Roman"/>
          <w:b/>
          <w:bCs/>
          <w:noProof/>
          <w:sz w:val="20"/>
          <w:lang w:val="es-ES"/>
        </w:rPr>
        <w:pict>
          <v:rect id="_x0000_s1031" style="position:absolute;left:0;text-align:left;margin-left:0;margin-top:-21.7pt;width:408pt;height:306pt;z-index:251654144;mso-position-horizontal:center" filled="f" strokeweight="3pt">
            <v:stroke linestyle="thinThin"/>
          </v:rect>
        </w:pict>
      </w:r>
      <w:r>
        <w:rPr>
          <w:rFonts w:ascii="Times New Roman" w:hAnsi="Times New Roman"/>
          <w:b/>
          <w:bCs/>
          <w:sz w:val="22"/>
        </w:rPr>
        <w:t>Provincia del Guayas:  Censo del</w:t>
      </w:r>
      <w:r>
        <w:rPr>
          <w:rFonts w:ascii="Times New Roman" w:hAnsi="Times New Roman"/>
          <w:b/>
          <w:bCs/>
          <w:sz w:val="22"/>
        </w:rPr>
        <w:t xml:space="preserve"> Magisterio Nacional</w:t>
      </w:r>
    </w:p>
    <w:p w:rsidR="00000000" w:rsidRDefault="008D40EA">
      <w:pPr>
        <w:pStyle w:val="Ttulo9"/>
      </w:pPr>
      <w:r>
        <w:t>Grupo Otros</w:t>
      </w:r>
    </w:p>
    <w:p w:rsidR="00000000" w:rsidRDefault="008D40EA">
      <w:pPr>
        <w:pStyle w:val="Ttulo9"/>
      </w:pPr>
      <w:r>
        <w:t xml:space="preserve">Histograma de correlaciones: </w:t>
      </w:r>
    </w:p>
    <w:p w:rsidR="00000000" w:rsidRDefault="000451DD">
      <w:pPr>
        <w:numPr>
          <w:ilvl w:val="12"/>
          <w:numId w:val="0"/>
        </w:numPr>
        <w:spacing w:line="240" w:lineRule="auto"/>
        <w:jc w:val="center"/>
        <w:rPr>
          <w:rFonts w:cs="Arial"/>
          <w:b/>
          <w:i/>
          <w:iCs/>
          <w:sz w:val="16"/>
          <w:u w:val="single"/>
        </w:rPr>
      </w:pPr>
      <w:r>
        <w:rPr>
          <w:rFonts w:cs="Arial"/>
          <w:b/>
          <w:noProof/>
          <w:sz w:val="16"/>
          <w:lang w:val="es-ES"/>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5066030" cy="2761615"/>
            <wp:effectExtent l="0" t="0" r="1270" b="0"/>
            <wp:wrapTopAndBottom/>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8D40EA">
        <w:rPr>
          <w:rFonts w:cs="Arial"/>
          <w:b/>
          <w:sz w:val="16"/>
        </w:rPr>
        <w:t xml:space="preserve">Fuente: </w:t>
      </w:r>
      <w:r w:rsidR="008D40EA">
        <w:rPr>
          <w:rFonts w:cs="Arial"/>
          <w:b/>
          <w:i/>
          <w:iCs/>
          <w:sz w:val="16"/>
          <w:u w:val="single"/>
        </w:rPr>
        <w:t>Base de Datos Censo del Magisterio Fiscal y los Servidores Públicos del MEC(2000)</w:t>
      </w:r>
    </w:p>
    <w:p w:rsidR="00000000" w:rsidRDefault="008D40EA">
      <w:pPr>
        <w:ind w:right="764"/>
        <w:jc w:val="right"/>
        <w:rPr>
          <w:sz w:val="16"/>
        </w:rPr>
      </w:pPr>
      <w:r>
        <w:rPr>
          <w:rFonts w:cs="Arial"/>
          <w:b/>
          <w:sz w:val="16"/>
        </w:rPr>
        <w:t>Elaboración: Eva María Mera</w:t>
      </w:r>
    </w:p>
    <w:p w:rsidR="00000000" w:rsidRDefault="008D40EA"/>
    <w:p w:rsidR="00000000" w:rsidRDefault="008D40EA">
      <w:pPr>
        <w:ind w:left="708"/>
        <w:rPr>
          <w:b/>
          <w:bCs/>
        </w:rPr>
      </w:pPr>
      <w:r>
        <w:rPr>
          <w:b/>
          <w:bCs/>
        </w:rPr>
        <w:t>Correlaciones  con valores entre [0.8 a 1)</w:t>
      </w:r>
    </w:p>
    <w:p w:rsidR="00000000" w:rsidRDefault="008D40EA">
      <w:pPr>
        <w:pStyle w:val="Sangradetextonormal"/>
      </w:pPr>
      <w:r>
        <w:t xml:space="preserve">Las correlaciones ente [0.8 a </w:t>
      </w:r>
      <w:r>
        <w:t>1), se muestra en la tabla 211, por lo que la primer a correlación que se observa es la que existe entre Nivel en el que funciona el plantel donde labora actualmente y Nivel en el que funciona el plantel donde pertenece presupuestariamente, que tiene un va</w:t>
      </w:r>
      <w:r>
        <w:t>lor de 0.997 lo que indica que en este grupo, de otros, se mantienen en el nivel del plantel donde laboran y donde pertenecen presupuestariamente.  Otra correlación alta obtenida es la existente entre Zona de ubicación del plantel donde pertenece presupues</w:t>
      </w:r>
      <w:r>
        <w:t xml:space="preserve">tariamente y Zona de ubicación del plantel donde labora actualmente, con un valor igual al de la </w:t>
      </w:r>
      <w:r>
        <w:lastRenderedPageBreak/>
        <w:t>primera correlación.  Una  correlación significativa que se mantiene en los grupos anteriores es la existente entre Categoría Económica y Categoría Nominal, lo</w:t>
      </w:r>
      <w:r>
        <w:t xml:space="preserve"> cual nos permite inferir que ha medida que aumenta la Categoría Nominal aumenta la Categoría Económica o sueldo básico a recibir por el entrevistado.</w:t>
      </w:r>
    </w:p>
    <w:p w:rsidR="00000000" w:rsidRDefault="008D40EA">
      <w:pPr>
        <w:pStyle w:val="Sangradetextonormal"/>
        <w:rPr>
          <w:rFonts w:eastAsia="Arial Unicode MS"/>
        </w:rPr>
      </w:pPr>
      <w:r>
        <w:rPr>
          <w:b/>
          <w:bCs/>
          <w:noProof/>
          <w:sz w:val="20"/>
          <w:lang w:val="es-ES"/>
        </w:rPr>
        <w:pict>
          <v:rect id="_x0000_s1035" style="position:absolute;left:0;text-align:left;margin-left:0;margin-top:14.4pt;width:405pt;height:243.6pt;z-index:251655168;mso-position-horizontal:center" filled="f" strokeweight="3pt">
            <v:stroke linestyle="thinThin"/>
          </v:rect>
        </w:pict>
      </w:r>
    </w:p>
    <w:p w:rsidR="00000000" w:rsidRDefault="008D40EA">
      <w:pPr>
        <w:spacing w:line="240" w:lineRule="auto"/>
        <w:jc w:val="center"/>
        <w:rPr>
          <w:b/>
          <w:bCs/>
          <w:sz w:val="20"/>
        </w:rPr>
      </w:pPr>
      <w:r>
        <w:rPr>
          <w:b/>
          <w:bCs/>
          <w:sz w:val="20"/>
        </w:rPr>
        <w:t>Tabla 211</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tulo9"/>
        <w:rPr>
          <w:rFonts w:eastAsia="Arial Unicode MS"/>
        </w:rPr>
      </w:pPr>
      <w:r>
        <w:t>Correlación entre pares de v</w:t>
      </w:r>
      <w:r>
        <w:t>ariables en el intervalo [0.8 a 1)</w:t>
      </w:r>
    </w:p>
    <w:tbl>
      <w:tblPr>
        <w:tblW w:w="760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3"/>
        <w:gridCol w:w="2438"/>
        <w:gridCol w:w="3533"/>
      </w:tblGrid>
      <w:tr w:rsidR="00000000">
        <w:trPr>
          <w:cantSplit/>
          <w:trHeight w:val="375"/>
          <w:jc w:val="center"/>
        </w:trPr>
        <w:tc>
          <w:tcPr>
            <w:tcW w:w="1633" w:type="dxa"/>
            <w:tcMar>
              <w:top w:w="20" w:type="dxa"/>
              <w:left w:w="20" w:type="dxa"/>
              <w:bottom w:w="0" w:type="dxa"/>
              <w:right w:w="20" w:type="dxa"/>
            </w:tcMar>
            <w:vAlign w:val="center"/>
          </w:tcPr>
          <w:p w:rsidR="00000000" w:rsidRDefault="008D40EA">
            <w:pPr>
              <w:spacing w:line="240" w:lineRule="auto"/>
              <w:jc w:val="center"/>
              <w:rPr>
                <w:rFonts w:eastAsia="Arial Unicode MS" w:cs="Arial"/>
                <w:b/>
                <w:bCs/>
                <w:sz w:val="18"/>
                <w:szCs w:val="14"/>
              </w:rPr>
            </w:pPr>
            <w:r>
              <w:rPr>
                <w:rFonts w:cs="Arial"/>
                <w:b/>
                <w:bCs/>
                <w:sz w:val="18"/>
                <w:szCs w:val="14"/>
              </w:rPr>
              <w:t>Coeficiente de Correlación</w:t>
            </w:r>
          </w:p>
        </w:tc>
        <w:tc>
          <w:tcPr>
            <w:tcW w:w="5971" w:type="dxa"/>
            <w:gridSpan w:val="2"/>
            <w:noWrap/>
            <w:tcMar>
              <w:top w:w="20" w:type="dxa"/>
              <w:left w:w="20" w:type="dxa"/>
              <w:bottom w:w="0" w:type="dxa"/>
              <w:right w:w="20" w:type="dxa"/>
            </w:tcMar>
            <w:vAlign w:val="center"/>
          </w:tcPr>
          <w:p w:rsidR="00000000" w:rsidRDefault="008D40EA">
            <w:pPr>
              <w:pStyle w:val="Ttulo1"/>
              <w:rPr>
                <w:sz w:val="18"/>
                <w:lang w:val="es-ES"/>
              </w:rPr>
            </w:pPr>
            <w:r>
              <w:rPr>
                <w:sz w:val="18"/>
                <w:lang w:val="es-ES"/>
              </w:rPr>
              <w:t>Variable i vs. Variable j</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0,997</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Nivel en el que funciona el plantel donde labora actualmente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Nivel en el que funciona el plantel donde pertenece presupuestariamente</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0,997</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Zona de ubicación del</w:t>
            </w:r>
            <w:r>
              <w:rPr>
                <w:rFonts w:cs="Arial"/>
                <w:sz w:val="14"/>
                <w:szCs w:val="14"/>
              </w:rPr>
              <w:t xml:space="preserve"> plantel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Zona de ubicación del plantel donde labora actualmente</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0,994</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Cantón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Cantón donde labora actualmente</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0,962</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Sostenimiento del plantel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Soste</w:t>
            </w:r>
            <w:r>
              <w:rPr>
                <w:rFonts w:cs="Arial"/>
                <w:sz w:val="14"/>
                <w:szCs w:val="14"/>
              </w:rPr>
              <w:t>nimiento del plantel donde labora actualmente</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0,953</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Parroquia donde habita</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Cantón donde habita</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0,929</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Categoría Económica</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Categoría Nominal</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0,898</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Parroquia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Cantón donde pertenece presupuestariamente</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0,895</w:t>
            </w:r>
          </w:p>
        </w:tc>
        <w:tc>
          <w:tcPr>
            <w:tcW w:w="2438"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Parroquia do</w:t>
            </w:r>
            <w:r>
              <w:rPr>
                <w:rFonts w:cs="Arial"/>
                <w:sz w:val="14"/>
                <w:szCs w:val="14"/>
              </w:rPr>
              <w:t>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Cantón donde labora actualmente</w:t>
            </w:r>
          </w:p>
        </w:tc>
      </w:tr>
    </w:tbl>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Servidores Públicos del MEC(2000)</w:t>
      </w:r>
    </w:p>
    <w:p w:rsidR="00000000" w:rsidRDefault="008D40EA">
      <w:pPr>
        <w:pStyle w:val="Textoindependiente2"/>
        <w:jc w:val="right"/>
        <w:rPr>
          <w:lang w:val="es-ES_tradnl"/>
        </w:rPr>
      </w:pPr>
      <w:r>
        <w:rPr>
          <w:rFonts w:cs="Arial"/>
          <w:b/>
          <w:sz w:val="16"/>
        </w:rPr>
        <w:t>Elaboración: Eva María Mera</w:t>
      </w:r>
    </w:p>
    <w:p w:rsidR="00000000" w:rsidRDefault="008D40EA">
      <w:pPr>
        <w:ind w:left="708"/>
        <w:rPr>
          <w:b/>
          <w:bCs/>
        </w:rPr>
      </w:pPr>
    </w:p>
    <w:p w:rsidR="00000000" w:rsidRDefault="008D40EA">
      <w:pPr>
        <w:ind w:left="708"/>
        <w:rPr>
          <w:b/>
          <w:bCs/>
        </w:rPr>
      </w:pPr>
      <w:r>
        <w:rPr>
          <w:b/>
          <w:bCs/>
        </w:rPr>
        <w:t>Correlaciones  con valores entre [0.6 a 0.8)</w:t>
      </w:r>
    </w:p>
    <w:p w:rsidR="00000000" w:rsidRDefault="008D40EA">
      <w:pPr>
        <w:ind w:left="708"/>
      </w:pPr>
      <w:r>
        <w:t>Las correlaciones obtenid</w:t>
      </w:r>
      <w:r>
        <w:t>as en este intervalo, se presentan en la tabla 212, por lo que se observa que la correlación más alta se da entre las variables de Cantón donde pertenece presupuestariamente y cantón donde habita, lo que significa que en esta sección no se da una migración</w:t>
      </w:r>
      <w:r>
        <w:t xml:space="preserve"> como existe en otras secciones, el valor que se obtuvo de esta correlación es de 0.791.  </w:t>
      </w:r>
      <w:r>
        <w:lastRenderedPageBreak/>
        <w:t>Una correlación importante de destacar, es aquella que tiene un valor de  0.750 que surge entre las variables Clase de Título y Nivel de Instrucción Formal, lo cual n</w:t>
      </w:r>
      <w:r>
        <w:t>os indica que a medida que el nivel de instrucción formal aumenta, lo mismo sucede con la clase de título obtenido, por ejemplo, una persona que  ha cursado por un nivel de instrucción superior, tendrá entre un título docente y un título no docente y, esto</w:t>
      </w:r>
      <w:r>
        <w:t xml:space="preserve"> se comprueba con la correlación obtenida entre título docente y el nivel de instrucción formal (0.628), lo cual indica que mientras más alto sea el nivel de instrucción formal, más alto será el título docente obtenido.</w:t>
      </w:r>
    </w:p>
    <w:p w:rsidR="00000000" w:rsidRDefault="008D40EA">
      <w:pPr>
        <w:spacing w:line="240" w:lineRule="auto"/>
        <w:jc w:val="center"/>
        <w:rPr>
          <w:b/>
          <w:bCs/>
          <w:sz w:val="20"/>
        </w:rPr>
      </w:pPr>
      <w:r>
        <w:rPr>
          <w:b/>
          <w:bCs/>
          <w:noProof/>
          <w:sz w:val="20"/>
          <w:lang w:val="es-ES"/>
        </w:rPr>
        <w:pict>
          <v:rect id="_x0000_s1036" style="position:absolute;left:0;text-align:left;margin-left:0;margin-top:.65pt;width:414pt;height:234pt;z-index:251656192;mso-position-horizontal:center" filled="f" strokeweight="3pt">
            <v:stroke linestyle="thinThin"/>
          </v:rect>
        </w:pict>
      </w:r>
    </w:p>
    <w:p w:rsidR="00000000" w:rsidRDefault="008D40EA">
      <w:pPr>
        <w:spacing w:line="240" w:lineRule="auto"/>
        <w:jc w:val="center"/>
        <w:rPr>
          <w:b/>
          <w:bCs/>
          <w:sz w:val="20"/>
        </w:rPr>
      </w:pPr>
      <w:r>
        <w:rPr>
          <w:b/>
          <w:bCs/>
          <w:sz w:val="20"/>
        </w:rPr>
        <w:t>Tabla 212</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w:t>
      </w:r>
      <w:r>
        <w:rPr>
          <w:rFonts w:ascii="Times New Roman" w:hAnsi="Times New Roman"/>
          <w:b/>
          <w:bCs/>
          <w:sz w:val="22"/>
        </w:rPr>
        <w:t>enso del Magisterio Nacional</w:t>
      </w:r>
    </w:p>
    <w:p w:rsidR="00000000" w:rsidRDefault="008D40EA">
      <w:pPr>
        <w:pStyle w:val="Ttulo9"/>
      </w:pPr>
      <w:r>
        <w:t>Grupo Otros</w:t>
      </w:r>
    </w:p>
    <w:p w:rsidR="00000000" w:rsidRDefault="008D40EA">
      <w:pPr>
        <w:pStyle w:val="Ttulo9"/>
      </w:pPr>
      <w:r>
        <w:t>Correlación entre pares de variables en el intervalo [0.6 a 0.8)</w:t>
      </w:r>
    </w:p>
    <w:tbl>
      <w:tblPr>
        <w:tblW w:w="760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3"/>
        <w:gridCol w:w="2438"/>
        <w:gridCol w:w="3533"/>
      </w:tblGrid>
      <w:tr w:rsidR="00000000">
        <w:trPr>
          <w:cantSplit/>
          <w:trHeight w:val="375"/>
          <w:jc w:val="center"/>
        </w:trPr>
        <w:tc>
          <w:tcPr>
            <w:tcW w:w="1633" w:type="dxa"/>
            <w:tcMar>
              <w:top w:w="20" w:type="dxa"/>
              <w:left w:w="20" w:type="dxa"/>
              <w:bottom w:w="0" w:type="dxa"/>
              <w:right w:w="20" w:type="dxa"/>
            </w:tcMar>
            <w:vAlign w:val="center"/>
          </w:tcPr>
          <w:p w:rsidR="00000000" w:rsidRDefault="008D40EA">
            <w:pPr>
              <w:spacing w:line="240" w:lineRule="auto"/>
              <w:jc w:val="center"/>
              <w:rPr>
                <w:rFonts w:eastAsia="Arial Unicode MS" w:cs="Arial"/>
                <w:b/>
                <w:bCs/>
                <w:sz w:val="16"/>
                <w:szCs w:val="14"/>
              </w:rPr>
            </w:pPr>
            <w:r>
              <w:rPr>
                <w:rFonts w:cs="Arial"/>
                <w:b/>
                <w:bCs/>
                <w:sz w:val="16"/>
                <w:szCs w:val="14"/>
              </w:rPr>
              <w:t>Coeficiente de Correlación</w:t>
            </w:r>
          </w:p>
        </w:tc>
        <w:tc>
          <w:tcPr>
            <w:tcW w:w="5971" w:type="dxa"/>
            <w:gridSpan w:val="2"/>
            <w:noWrap/>
            <w:tcMar>
              <w:top w:w="20" w:type="dxa"/>
              <w:left w:w="20" w:type="dxa"/>
              <w:bottom w:w="0" w:type="dxa"/>
              <w:right w:w="20" w:type="dxa"/>
            </w:tcMar>
            <w:vAlign w:val="center"/>
          </w:tcPr>
          <w:p w:rsidR="00000000" w:rsidRDefault="008D40EA">
            <w:pPr>
              <w:pStyle w:val="Ttulo1"/>
              <w:rPr>
                <w:sz w:val="16"/>
                <w:lang w:val="es-ES"/>
              </w:rPr>
            </w:pPr>
            <w:r>
              <w:rPr>
                <w:sz w:val="16"/>
                <w:lang w:val="es-ES"/>
              </w:rPr>
              <w:t>Variable i vs. Variable j</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0,791</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Cantón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Cantón donde habita</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0,783</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 xml:space="preserve">Cantón donde labora </w:t>
            </w:r>
            <w:r>
              <w:rPr>
                <w:sz w:val="14"/>
              </w:rPr>
              <w:t>actualmente</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Cantón donde habita</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0,779</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Cantón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Parroquia donde habita</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0,778</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Cantón donde labora actualmente</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Parroquia donde habita</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0,776</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Parroquia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Parroquia donde habita</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0,750</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 xml:space="preserve">Clase </w:t>
            </w:r>
            <w:r>
              <w:rPr>
                <w:sz w:val="14"/>
              </w:rPr>
              <w:t>de Título</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Nivel de Instrucción formal</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0,743</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Parroquia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Cantón donde habita</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0,634</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Categoría Económica</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Años de Experiencia</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0,628</w:t>
            </w:r>
          </w:p>
        </w:tc>
        <w:tc>
          <w:tcPr>
            <w:tcW w:w="2438" w:type="dxa"/>
            <w:tcMar>
              <w:top w:w="15" w:type="dxa"/>
              <w:left w:w="15" w:type="dxa"/>
              <w:bottom w:w="0" w:type="dxa"/>
              <w:right w:w="15" w:type="dxa"/>
            </w:tcMar>
            <w:vAlign w:val="center"/>
          </w:tcPr>
          <w:p w:rsidR="00000000" w:rsidRDefault="008D40EA">
            <w:pPr>
              <w:spacing w:line="240" w:lineRule="auto"/>
              <w:jc w:val="center"/>
              <w:rPr>
                <w:sz w:val="14"/>
              </w:rPr>
            </w:pPr>
            <w:r>
              <w:rPr>
                <w:sz w:val="14"/>
              </w:rPr>
              <w:t>Título Docente</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Nivel de Instrucción formal</w:t>
            </w:r>
          </w:p>
        </w:tc>
      </w:tr>
      <w:tr w:rsidR="00000000">
        <w:trPr>
          <w:trHeight w:val="170"/>
          <w:jc w:val="center"/>
        </w:trPr>
        <w:tc>
          <w:tcPr>
            <w:tcW w:w="1633" w:type="dxa"/>
            <w:noWrap/>
            <w:tcMar>
              <w:top w:w="10" w:type="dxa"/>
              <w:left w:w="15" w:type="dxa"/>
              <w:bottom w:w="0" w:type="dxa"/>
              <w:right w:w="15" w:type="dxa"/>
            </w:tcMar>
            <w:vAlign w:val="center"/>
          </w:tcPr>
          <w:p w:rsidR="00000000" w:rsidRDefault="008D40EA">
            <w:pPr>
              <w:spacing w:line="240" w:lineRule="auto"/>
              <w:jc w:val="center"/>
              <w:rPr>
                <w:sz w:val="14"/>
              </w:rPr>
            </w:pPr>
            <w:r>
              <w:rPr>
                <w:sz w:val="14"/>
              </w:rPr>
              <w:t>0,601</w:t>
            </w:r>
          </w:p>
        </w:tc>
        <w:tc>
          <w:tcPr>
            <w:tcW w:w="2438" w:type="dxa"/>
            <w:tcMar>
              <w:top w:w="10" w:type="dxa"/>
              <w:left w:w="15" w:type="dxa"/>
              <w:bottom w:w="0" w:type="dxa"/>
              <w:right w:w="15" w:type="dxa"/>
            </w:tcMar>
            <w:vAlign w:val="center"/>
          </w:tcPr>
          <w:p w:rsidR="00000000" w:rsidRDefault="008D40EA">
            <w:pPr>
              <w:spacing w:line="240" w:lineRule="auto"/>
              <w:jc w:val="center"/>
              <w:rPr>
                <w:sz w:val="14"/>
              </w:rPr>
            </w:pPr>
            <w:r>
              <w:rPr>
                <w:sz w:val="14"/>
              </w:rPr>
              <w:t>Categoría Nominal</w:t>
            </w:r>
          </w:p>
        </w:tc>
        <w:tc>
          <w:tcPr>
            <w:tcW w:w="3533" w:type="dxa"/>
            <w:tcMar>
              <w:top w:w="10" w:type="dxa"/>
              <w:left w:w="15" w:type="dxa"/>
              <w:bottom w:w="0" w:type="dxa"/>
              <w:right w:w="15" w:type="dxa"/>
            </w:tcMar>
            <w:vAlign w:val="center"/>
          </w:tcPr>
          <w:p w:rsidR="00000000" w:rsidRDefault="008D40EA">
            <w:pPr>
              <w:spacing w:line="240" w:lineRule="auto"/>
              <w:jc w:val="center"/>
              <w:rPr>
                <w:sz w:val="14"/>
              </w:rPr>
            </w:pPr>
            <w:r>
              <w:rPr>
                <w:sz w:val="14"/>
              </w:rPr>
              <w:t>Años de Experiencia</w:t>
            </w:r>
          </w:p>
        </w:tc>
      </w:tr>
    </w:tbl>
    <w:p w:rsidR="00000000" w:rsidRDefault="008D40EA">
      <w:pPr>
        <w:numPr>
          <w:ilvl w:val="12"/>
          <w:numId w:val="0"/>
        </w:numPr>
        <w:spacing w:line="240" w:lineRule="auto"/>
        <w:jc w:val="center"/>
        <w:rPr>
          <w:rFonts w:cs="Arial"/>
          <w:b/>
          <w:i/>
          <w:iCs/>
          <w:sz w:val="16"/>
          <w:u w:val="single"/>
        </w:rPr>
      </w:pPr>
      <w:r>
        <w:rPr>
          <w:rFonts w:cs="Arial"/>
          <w:b/>
          <w:sz w:val="16"/>
        </w:rPr>
        <w:t>Fu</w:t>
      </w:r>
      <w:r>
        <w:rPr>
          <w:rFonts w:cs="Arial"/>
          <w:b/>
          <w:sz w:val="16"/>
        </w:rPr>
        <w:t xml:space="preserve">ente: </w:t>
      </w:r>
      <w:r>
        <w:rPr>
          <w:rFonts w:cs="Arial"/>
          <w:b/>
          <w:i/>
          <w:iCs/>
          <w:sz w:val="16"/>
          <w:u w:val="single"/>
        </w:rPr>
        <w:t>Base de Datos Censo del Magisterio Fiscal y los Servidores Públicos del MEC(2000)</w:t>
      </w:r>
    </w:p>
    <w:p w:rsidR="00000000" w:rsidRDefault="008D40EA">
      <w:pPr>
        <w:pStyle w:val="Textoindependiente2"/>
        <w:jc w:val="right"/>
        <w:rPr>
          <w:lang w:val="es-ES_tradnl"/>
        </w:rPr>
      </w:pPr>
      <w:r>
        <w:rPr>
          <w:rFonts w:cs="Arial"/>
          <w:b/>
          <w:sz w:val="16"/>
        </w:rPr>
        <w:t>Elaboración: Eva María Mera</w:t>
      </w:r>
    </w:p>
    <w:p w:rsidR="00000000" w:rsidRDefault="008D40EA"/>
    <w:p w:rsidR="00000000" w:rsidRDefault="008D40EA">
      <w:pPr>
        <w:pStyle w:val="Sangradetextonormal"/>
      </w:pPr>
      <w:r>
        <w:t xml:space="preserve">Otras correlaciones importantes a mencionar, son las que surgen entre categoría económica y años de experiencia, con un valor de 0.634, lo </w:t>
      </w:r>
      <w:r>
        <w:t xml:space="preserve">cual nos indica que a medida que aumentan los años de </w:t>
      </w:r>
      <w:r>
        <w:lastRenderedPageBreak/>
        <w:t>experiencia aumenta la categoría económica; y así mismo ocurre con la categoría nominal y los años de experiencia, ya que se tiene que a medida que aumentan los años de experiencia también aumenta la ca</w:t>
      </w:r>
      <w:r>
        <w:t>tegoría nominal.</w:t>
      </w:r>
    </w:p>
    <w:p w:rsidR="00000000" w:rsidRDefault="008D40EA">
      <w:pPr>
        <w:pStyle w:val="Piedepgina"/>
        <w:tabs>
          <w:tab w:val="clear" w:pos="4252"/>
          <w:tab w:val="clear" w:pos="8504"/>
        </w:tabs>
      </w:pPr>
    </w:p>
    <w:p w:rsidR="00000000" w:rsidRDefault="008D40EA">
      <w:pPr>
        <w:ind w:left="708"/>
        <w:rPr>
          <w:b/>
          <w:bCs/>
        </w:rPr>
      </w:pPr>
      <w:r>
        <w:rPr>
          <w:b/>
          <w:bCs/>
        </w:rPr>
        <w:t>Correlaciones entre [0.4 a 0.6)</w:t>
      </w:r>
    </w:p>
    <w:p w:rsidR="00000000" w:rsidRDefault="008D40EA">
      <w:pPr>
        <w:pStyle w:val="Sangradetextonormal"/>
      </w:pPr>
      <w:r>
        <w:t xml:space="preserve">Las correlaciones correspondientes a estos valores, se muestran en la tabla 213, por lo que, a partir de esta tabla podemos observar que la correlación más alta se da entre la categoría económica y la edad </w:t>
      </w:r>
      <w:r>
        <w:t xml:space="preserve">con un valor de 0.589, lo cual nos indica que mientras mayor sea la categoría económica o sueldo básico, mayor es la edad del entrevistado.  Otra correlación importante que se da es entre las variables Relación laboral y Tipo de Nombramiento, con un valor </w:t>
      </w:r>
      <w:r>
        <w:t>de 0.548, lo cual nos indica que mientras mayor es el tipo de nombramiento (Docente), mayor es la relación laboral (Nombramiento); y el tipo de nombramiento tiene una alta correlación (0.506) con el Nivel de Instrucción formal, lo cual nos indica que a may</w:t>
      </w:r>
      <w:r>
        <w:t>or nivel de instrucción del entrevistado, resultará que tendrá una relación laboral de docente con el Magisterio.</w:t>
      </w:r>
    </w:p>
    <w:p w:rsidR="00000000" w:rsidRDefault="008D40EA">
      <w:pPr>
        <w:rPr>
          <w:b/>
          <w:bCs/>
        </w:rPr>
      </w:pPr>
    </w:p>
    <w:p w:rsidR="00000000" w:rsidRDefault="008D40EA">
      <w:pPr>
        <w:rPr>
          <w:b/>
          <w:bCs/>
        </w:rPr>
      </w:pPr>
    </w:p>
    <w:p w:rsidR="00000000" w:rsidRDefault="008D40EA">
      <w:pPr>
        <w:rPr>
          <w:b/>
          <w:bCs/>
        </w:rPr>
      </w:pPr>
    </w:p>
    <w:p w:rsidR="00000000" w:rsidRDefault="008D40EA">
      <w:pPr>
        <w:rPr>
          <w:b/>
          <w:bCs/>
        </w:rPr>
      </w:pPr>
      <w:r>
        <w:rPr>
          <w:b/>
          <w:bCs/>
          <w:noProof/>
          <w:sz w:val="20"/>
          <w:lang w:val="es-ES"/>
        </w:rPr>
        <w:lastRenderedPageBreak/>
        <w:pict>
          <v:rect id="_x0000_s1037" style="position:absolute;left:0;text-align:left;margin-left:0;margin-top:24.6pt;width:408pt;height:262.2pt;z-index:251657216;mso-position-horizontal:center" filled="f" strokeweight="3pt">
            <v:stroke linestyle="thinThin"/>
          </v:rect>
        </w:pict>
      </w:r>
    </w:p>
    <w:p w:rsidR="00000000" w:rsidRDefault="008D40EA">
      <w:pPr>
        <w:spacing w:line="240" w:lineRule="auto"/>
        <w:jc w:val="center"/>
        <w:rPr>
          <w:b/>
          <w:bCs/>
          <w:sz w:val="20"/>
        </w:rPr>
      </w:pPr>
      <w:r>
        <w:rPr>
          <w:b/>
          <w:bCs/>
          <w:sz w:val="20"/>
        </w:rPr>
        <w:t>Tabla 213</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tulo9"/>
      </w:pPr>
      <w:r>
        <w:t xml:space="preserve">Correlaciones entre pares de variables en el intervalo [0.4 a </w:t>
      </w:r>
      <w:r>
        <w:t>0.6)</w:t>
      </w:r>
    </w:p>
    <w:tbl>
      <w:tblPr>
        <w:tblW w:w="760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3"/>
        <w:gridCol w:w="2438"/>
        <w:gridCol w:w="3533"/>
      </w:tblGrid>
      <w:tr w:rsidR="00000000">
        <w:trPr>
          <w:cantSplit/>
          <w:trHeight w:val="375"/>
          <w:jc w:val="center"/>
        </w:trPr>
        <w:tc>
          <w:tcPr>
            <w:tcW w:w="1633" w:type="dxa"/>
            <w:tcMar>
              <w:top w:w="20" w:type="dxa"/>
              <w:left w:w="20" w:type="dxa"/>
              <w:bottom w:w="0" w:type="dxa"/>
              <w:right w:w="20" w:type="dxa"/>
            </w:tcMar>
            <w:vAlign w:val="center"/>
          </w:tcPr>
          <w:p w:rsidR="00000000" w:rsidRDefault="008D40EA">
            <w:pPr>
              <w:spacing w:line="240" w:lineRule="auto"/>
              <w:jc w:val="center"/>
              <w:rPr>
                <w:rFonts w:eastAsia="Arial Unicode MS" w:cs="Arial"/>
                <w:b/>
                <w:bCs/>
                <w:sz w:val="16"/>
                <w:szCs w:val="14"/>
              </w:rPr>
            </w:pPr>
            <w:r>
              <w:rPr>
                <w:rFonts w:cs="Arial"/>
                <w:b/>
                <w:bCs/>
                <w:sz w:val="16"/>
                <w:szCs w:val="14"/>
              </w:rPr>
              <w:t>Coeficiente de Correlación</w:t>
            </w:r>
          </w:p>
        </w:tc>
        <w:tc>
          <w:tcPr>
            <w:tcW w:w="5971" w:type="dxa"/>
            <w:gridSpan w:val="2"/>
            <w:noWrap/>
            <w:tcMar>
              <w:top w:w="20" w:type="dxa"/>
              <w:left w:w="20" w:type="dxa"/>
              <w:bottom w:w="0" w:type="dxa"/>
              <w:right w:w="20" w:type="dxa"/>
            </w:tcMar>
            <w:vAlign w:val="center"/>
          </w:tcPr>
          <w:p w:rsidR="00000000" w:rsidRDefault="008D40EA">
            <w:pPr>
              <w:pStyle w:val="Ttulo1"/>
              <w:rPr>
                <w:sz w:val="16"/>
                <w:lang w:val="es-ES"/>
              </w:rPr>
            </w:pPr>
            <w:r>
              <w:rPr>
                <w:sz w:val="16"/>
                <w:lang w:val="es-ES"/>
              </w:rPr>
              <w:t>Variable i vs. Variable j</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0,589</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Categoría Económica</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Edad</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0,549</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Años de Experiencia</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Edad</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0,548</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Relación Laboral</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Tipo de nombramiento</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0,543</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Categoría Nominal</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Edad</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0,536</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Tipo de nombramiento</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Nivel de Instrucción formal</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w:t>
            </w:r>
            <w:r>
              <w:rPr>
                <w:rFonts w:cs="Arial"/>
                <w:sz w:val="14"/>
                <w:szCs w:val="14"/>
              </w:rPr>
              <w:t>506</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Tipo de nombramiento</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Clase de Título</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0,504</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Lugar donde habita (sólo rural)</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Clase de Título</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0,498</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Lugar donde habita (sólo rural)</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Tipo de nombramiento</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0,446</w:t>
            </w:r>
          </w:p>
        </w:tc>
        <w:tc>
          <w:tcPr>
            <w:tcW w:w="2438"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Zona de ubicación del plantel donde labora actualmente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Parroquia donde labora actualmente</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w:t>
            </w:r>
            <w:r>
              <w:rPr>
                <w:rFonts w:cs="Arial"/>
                <w:sz w:val="14"/>
                <w:szCs w:val="14"/>
              </w:rPr>
              <w:t>443</w:t>
            </w:r>
          </w:p>
        </w:tc>
        <w:tc>
          <w:tcPr>
            <w:tcW w:w="2438"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Zona de ubicación del plantel donde pertenece presupuestariamente</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Parroquia donde labora actualmente</w:t>
            </w:r>
          </w:p>
        </w:tc>
      </w:tr>
      <w:tr w:rsidR="00000000">
        <w:trPr>
          <w:trHeight w:val="227"/>
          <w:jc w:val="center"/>
        </w:trPr>
        <w:tc>
          <w:tcPr>
            <w:tcW w:w="1633" w:type="dxa"/>
            <w:noWrap/>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0,439</w:t>
            </w:r>
          </w:p>
        </w:tc>
        <w:tc>
          <w:tcPr>
            <w:tcW w:w="2438"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Lugar donde habita (sólo rural)</w:t>
            </w:r>
          </w:p>
        </w:tc>
        <w:tc>
          <w:tcPr>
            <w:tcW w:w="3533" w:type="dxa"/>
            <w:tcMar>
              <w:top w:w="10"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Nivel de Instrucción formal</w:t>
            </w:r>
          </w:p>
        </w:tc>
      </w:tr>
    </w:tbl>
    <w:p w:rsidR="00000000" w:rsidRDefault="008D40EA">
      <w:pPr>
        <w:numPr>
          <w:ilvl w:val="12"/>
          <w:numId w:val="0"/>
        </w:numPr>
        <w:spacing w:line="240" w:lineRule="auto"/>
        <w:jc w:val="center"/>
        <w:rPr>
          <w:rFonts w:cs="Arial"/>
          <w:b/>
          <w:sz w:val="16"/>
        </w:rPr>
      </w:pPr>
    </w:p>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Servidores Públicos del ME</w:t>
      </w:r>
      <w:r>
        <w:rPr>
          <w:rFonts w:cs="Arial"/>
          <w:b/>
          <w:i/>
          <w:iCs/>
          <w:sz w:val="16"/>
          <w:u w:val="single"/>
        </w:rPr>
        <w:t>C(2000)</w:t>
      </w:r>
    </w:p>
    <w:p w:rsidR="00000000" w:rsidRDefault="008D40EA">
      <w:pPr>
        <w:pStyle w:val="Textoindependiente2"/>
        <w:jc w:val="right"/>
        <w:rPr>
          <w:lang w:val="es-ES_tradnl"/>
        </w:rPr>
      </w:pPr>
      <w:r>
        <w:rPr>
          <w:rFonts w:cs="Arial"/>
          <w:b/>
          <w:sz w:val="16"/>
        </w:rPr>
        <w:t>Elaboración: Eva María Mera</w:t>
      </w:r>
    </w:p>
    <w:p w:rsidR="00000000" w:rsidRDefault="008D40EA"/>
    <w:p w:rsidR="00000000" w:rsidRDefault="008D40EA">
      <w:pPr>
        <w:ind w:left="708"/>
        <w:rPr>
          <w:b/>
          <w:bCs/>
        </w:rPr>
      </w:pPr>
      <w:r>
        <w:rPr>
          <w:b/>
          <w:bCs/>
        </w:rPr>
        <w:t>Correlaciones entre [-0.6 a -0.4)</w:t>
      </w:r>
    </w:p>
    <w:p w:rsidR="00000000" w:rsidRDefault="008D40EA">
      <w:pPr>
        <w:pStyle w:val="Sangradetextonormal"/>
      </w:pPr>
      <w:r>
        <w:t>En este intervalo sólo existe una correlación, que se muestra en la tabla 214.  Esta correlación nos permite observar que dado que la persona labora en una parroquia urbana, tiene a lab</w:t>
      </w:r>
      <w:r>
        <w:t>orar en la Dirección Provincial, esta correlación se da debido que las parroquias están codificadas como Rural y Urbana, y los tipos de instituciones como Dirección Provincial, Planteles Educativos y Otros.</w:t>
      </w:r>
    </w:p>
    <w:p w:rsidR="00000000" w:rsidRDefault="008D40EA">
      <w:pPr>
        <w:jc w:val="center"/>
      </w:pPr>
    </w:p>
    <w:p w:rsidR="00000000" w:rsidRDefault="008D40EA">
      <w:pPr>
        <w:jc w:val="center"/>
      </w:pPr>
    </w:p>
    <w:p w:rsidR="00000000" w:rsidRDefault="008D40EA">
      <w:pPr>
        <w:jc w:val="center"/>
      </w:pPr>
    </w:p>
    <w:p w:rsidR="00000000" w:rsidRDefault="008D40EA">
      <w:pPr>
        <w:jc w:val="center"/>
      </w:pPr>
      <w:r>
        <w:rPr>
          <w:noProof/>
          <w:sz w:val="20"/>
          <w:lang w:val="es-ES"/>
        </w:rPr>
        <w:lastRenderedPageBreak/>
        <w:pict>
          <v:rect id="_x0000_s1038" style="position:absolute;left:0;text-align:left;margin-left:0;margin-top:16.8pt;width:366pt;height:2in;z-index:251658240;mso-position-horizontal:center" filled="f" strokeweight="3pt">
            <v:stroke linestyle="thinThin"/>
          </v:rect>
        </w:pict>
      </w:r>
    </w:p>
    <w:p w:rsidR="00000000" w:rsidRDefault="008D40EA">
      <w:pPr>
        <w:spacing w:line="240" w:lineRule="auto"/>
        <w:jc w:val="center"/>
        <w:rPr>
          <w:b/>
          <w:bCs/>
          <w:sz w:val="20"/>
        </w:rPr>
      </w:pPr>
      <w:r>
        <w:rPr>
          <w:b/>
          <w:bCs/>
          <w:sz w:val="20"/>
        </w:rPr>
        <w:t>Tabla 214</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w:t>
      </w:r>
      <w:r>
        <w:rPr>
          <w:rFonts w:ascii="Times New Roman" w:hAnsi="Times New Roman"/>
          <w:b/>
          <w:bCs/>
          <w:sz w:val="22"/>
        </w:rPr>
        <w:t>agisterio Nacional</w:t>
      </w:r>
    </w:p>
    <w:p w:rsidR="00000000" w:rsidRDefault="008D40EA">
      <w:pPr>
        <w:pStyle w:val="Ttulo9"/>
      </w:pPr>
      <w:r>
        <w:t>Grupo Otros</w:t>
      </w:r>
    </w:p>
    <w:p w:rsidR="00000000" w:rsidRDefault="008D40EA">
      <w:pPr>
        <w:pStyle w:val="Ttulo9"/>
      </w:pPr>
      <w:r>
        <w:t>Correlaciones entre pares de variables en el intervalo [-0.6 a -0.4)</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0"/>
        <w:gridCol w:w="3080"/>
        <w:gridCol w:w="2500"/>
      </w:tblGrid>
      <w:tr w:rsidR="00000000">
        <w:trPr>
          <w:cantSplit/>
          <w:trHeight w:val="342"/>
          <w:jc w:val="center"/>
        </w:trPr>
        <w:tc>
          <w:tcPr>
            <w:tcW w:w="1200" w:type="dxa"/>
            <w:tcMar>
              <w:top w:w="15" w:type="dxa"/>
              <w:left w:w="15" w:type="dxa"/>
              <w:bottom w:w="0" w:type="dxa"/>
              <w:right w:w="15" w:type="dxa"/>
            </w:tcMar>
            <w:vAlign w:val="center"/>
          </w:tcPr>
          <w:p w:rsidR="00000000" w:rsidRDefault="008D40EA">
            <w:pPr>
              <w:spacing w:line="240" w:lineRule="auto"/>
              <w:jc w:val="center"/>
              <w:rPr>
                <w:rFonts w:eastAsia="Arial Unicode MS" w:cs="Arial"/>
                <w:b/>
                <w:bCs/>
                <w:sz w:val="18"/>
                <w:szCs w:val="14"/>
              </w:rPr>
            </w:pPr>
            <w:r>
              <w:rPr>
                <w:rFonts w:cs="Arial"/>
                <w:b/>
                <w:bCs/>
                <w:sz w:val="18"/>
                <w:szCs w:val="14"/>
              </w:rPr>
              <w:t>Coeficiente de Correlación</w:t>
            </w:r>
          </w:p>
        </w:tc>
        <w:tc>
          <w:tcPr>
            <w:tcW w:w="5580" w:type="dxa"/>
            <w:gridSpan w:val="2"/>
            <w:tcMar>
              <w:top w:w="15" w:type="dxa"/>
              <w:left w:w="15" w:type="dxa"/>
              <w:bottom w:w="0" w:type="dxa"/>
              <w:right w:w="15" w:type="dxa"/>
            </w:tcMar>
            <w:vAlign w:val="center"/>
          </w:tcPr>
          <w:p w:rsidR="00000000" w:rsidRDefault="008D40EA">
            <w:pPr>
              <w:pStyle w:val="Ttulo1"/>
              <w:rPr>
                <w:sz w:val="18"/>
                <w:lang w:val="es-ES"/>
              </w:rPr>
            </w:pPr>
            <w:r>
              <w:rPr>
                <w:sz w:val="18"/>
                <w:lang w:val="es-ES"/>
              </w:rPr>
              <w:t>Variable i vs. Variable j</w:t>
            </w:r>
          </w:p>
        </w:tc>
      </w:tr>
      <w:tr w:rsidR="00000000">
        <w:trPr>
          <w:trHeight w:val="342"/>
          <w:jc w:val="center"/>
        </w:trPr>
        <w:tc>
          <w:tcPr>
            <w:tcW w:w="1200"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-0,483</w:t>
            </w:r>
          </w:p>
        </w:tc>
        <w:tc>
          <w:tcPr>
            <w:tcW w:w="3080"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Parroquia donde labora actualmente(IL</w:t>
            </w:r>
            <w:r>
              <w:rPr>
                <w:rFonts w:cs="Arial"/>
                <w:sz w:val="14"/>
                <w:szCs w:val="14"/>
                <w:vertAlign w:val="subscript"/>
              </w:rPr>
              <w:t>4</w:t>
            </w:r>
            <w:r>
              <w:rPr>
                <w:rFonts w:cs="Arial"/>
                <w:sz w:val="14"/>
                <w:szCs w:val="14"/>
              </w:rPr>
              <w:t>)</w:t>
            </w:r>
          </w:p>
        </w:tc>
        <w:tc>
          <w:tcPr>
            <w:tcW w:w="2500" w:type="dxa"/>
            <w:tcMar>
              <w:top w:w="15" w:type="dxa"/>
              <w:left w:w="15" w:type="dxa"/>
              <w:bottom w:w="0" w:type="dxa"/>
              <w:right w:w="15" w:type="dxa"/>
            </w:tcMar>
            <w:vAlign w:val="center"/>
          </w:tcPr>
          <w:p w:rsidR="00000000" w:rsidRDefault="008D40EA">
            <w:pPr>
              <w:spacing w:line="240" w:lineRule="auto"/>
              <w:jc w:val="center"/>
              <w:rPr>
                <w:rFonts w:eastAsia="Arial Unicode MS" w:cs="Arial"/>
                <w:sz w:val="14"/>
                <w:szCs w:val="14"/>
              </w:rPr>
            </w:pPr>
            <w:r>
              <w:rPr>
                <w:rFonts w:cs="Arial"/>
                <w:sz w:val="14"/>
                <w:szCs w:val="14"/>
              </w:rPr>
              <w:t>Tipo de institución donde labora actualmente(IL</w:t>
            </w:r>
            <w:r>
              <w:rPr>
                <w:rFonts w:cs="Arial"/>
                <w:sz w:val="14"/>
                <w:szCs w:val="14"/>
                <w:vertAlign w:val="subscript"/>
              </w:rPr>
              <w:t>1</w:t>
            </w:r>
            <w:r>
              <w:rPr>
                <w:rFonts w:cs="Arial"/>
                <w:sz w:val="14"/>
                <w:szCs w:val="14"/>
              </w:rPr>
              <w:t>)</w:t>
            </w:r>
          </w:p>
        </w:tc>
      </w:tr>
    </w:tbl>
    <w:p w:rsidR="00000000" w:rsidRDefault="008D40EA">
      <w:pPr>
        <w:numPr>
          <w:ilvl w:val="12"/>
          <w:numId w:val="0"/>
        </w:numPr>
        <w:spacing w:line="240" w:lineRule="auto"/>
        <w:jc w:val="center"/>
        <w:rPr>
          <w:rFonts w:cs="Arial"/>
          <w:b/>
          <w:i/>
          <w:iCs/>
          <w:sz w:val="16"/>
          <w:u w:val="single"/>
        </w:rPr>
      </w:pPr>
      <w:r>
        <w:rPr>
          <w:rFonts w:cs="Arial"/>
          <w:b/>
          <w:sz w:val="16"/>
        </w:rPr>
        <w:t>Fuen</w:t>
      </w:r>
      <w:r>
        <w:rPr>
          <w:rFonts w:cs="Arial"/>
          <w:b/>
          <w:sz w:val="16"/>
        </w:rPr>
        <w:t xml:space="preserve">te: </w:t>
      </w:r>
      <w:r>
        <w:rPr>
          <w:rFonts w:cs="Arial"/>
          <w:b/>
          <w:i/>
          <w:iCs/>
          <w:sz w:val="16"/>
          <w:u w:val="single"/>
        </w:rPr>
        <w:t>Base de Datos Censo del Magisterio Fiscal y los Servidores Públicos del MEC(2000)</w:t>
      </w:r>
    </w:p>
    <w:p w:rsidR="00000000" w:rsidRDefault="008D40EA">
      <w:pPr>
        <w:pStyle w:val="Textoindependiente2"/>
        <w:ind w:right="492"/>
        <w:jc w:val="right"/>
        <w:rPr>
          <w:lang w:val="es-ES_tradnl"/>
        </w:rPr>
      </w:pPr>
      <w:r>
        <w:rPr>
          <w:rFonts w:cs="Arial"/>
          <w:b/>
          <w:sz w:val="16"/>
        </w:rPr>
        <w:t>Elaboración: Eva María Mera</w:t>
      </w:r>
    </w:p>
    <w:p w:rsidR="00000000" w:rsidRDefault="008D40EA"/>
    <w:p w:rsidR="00000000" w:rsidRDefault="008D40EA">
      <w:pPr>
        <w:numPr>
          <w:ilvl w:val="2"/>
          <w:numId w:val="10"/>
        </w:numPr>
        <w:tabs>
          <w:tab w:val="clear" w:pos="720"/>
        </w:tabs>
        <w:ind w:left="1440"/>
        <w:rPr>
          <w:b/>
          <w:bCs/>
        </w:rPr>
      </w:pPr>
      <w:r>
        <w:rPr>
          <w:b/>
          <w:bCs/>
        </w:rPr>
        <w:t>Análisis Bivariado</w:t>
      </w:r>
    </w:p>
    <w:p w:rsidR="00000000" w:rsidRDefault="008D40EA">
      <w:pPr>
        <w:pStyle w:val="Sangradetextonormal"/>
      </w:pPr>
      <w:r>
        <w:t xml:space="preserve">Lo que se hace con este análisis es construir por medio de una tabla la distribución conjunta de dos características.  En </w:t>
      </w:r>
      <w:r>
        <w:t>esta sección analizaremos algunos pares de características, cabe mencionar que  las tablas bivariadas que se presentan en el anexo 14  pueden ser descrita  de manera similar.</w:t>
      </w:r>
    </w:p>
    <w:p w:rsidR="00000000" w:rsidRDefault="008D40EA"/>
    <w:p w:rsidR="00000000" w:rsidRDefault="008D40EA">
      <w:pPr>
        <w:pStyle w:val="Ttulo2"/>
        <w:ind w:left="708"/>
      </w:pPr>
      <w:r>
        <w:t>Nivel de instrucción vs. Tipo de nombramiento</w:t>
      </w:r>
    </w:p>
    <w:p w:rsidR="00000000" w:rsidRDefault="008D40EA">
      <w:pPr>
        <w:pStyle w:val="Piedepgina"/>
        <w:tabs>
          <w:tab w:val="clear" w:pos="4252"/>
          <w:tab w:val="clear" w:pos="8504"/>
        </w:tabs>
        <w:ind w:left="708"/>
      </w:pPr>
      <w:r>
        <w:t>De los 3815 miembros del magisteri</w:t>
      </w:r>
      <w:r>
        <w:t>o clasificados en el grupo Otros, en la tabla 215</w:t>
      </w:r>
      <w:r>
        <w:rPr>
          <w:color w:val="993300"/>
        </w:rPr>
        <w:t xml:space="preserve"> </w:t>
      </w:r>
      <w:r>
        <w:t>se aprecia que aproximadamente 66 personas de 1000 clasificadas en el grupo Otros, son bachilleres y además tienen nombramiento como personal de servicio; nótese que los mayor porcentaje((17.48%) lo alcanza</w:t>
      </w:r>
      <w:r>
        <w:t xml:space="preserve">n aquel personal que tienen un nivel de instrucción superior y además tienen nombramiento de docente, es decir que aproximadamente 175 personas de 1000 clasificadas en el grupo Otros tienen asignado </w:t>
      </w:r>
      <w:r>
        <w:lastRenderedPageBreak/>
        <w:t>un nombramiento de docente y además poseen niveles de ins</w:t>
      </w:r>
      <w:r>
        <w:t>trucción superior</w:t>
      </w:r>
    </w:p>
    <w:p w:rsidR="00000000" w:rsidRDefault="008D40EA">
      <w:pPr>
        <w:pStyle w:val="Piedepgina"/>
        <w:tabs>
          <w:tab w:val="clear" w:pos="4252"/>
          <w:tab w:val="clear" w:pos="8504"/>
        </w:tabs>
        <w:ind w:left="708"/>
      </w:pPr>
    </w:p>
    <w:p w:rsidR="00000000" w:rsidRDefault="008D40EA">
      <w:pPr>
        <w:pStyle w:val="Ttulo2"/>
        <w:spacing w:line="240" w:lineRule="auto"/>
        <w:jc w:val="center"/>
        <w:rPr>
          <w:sz w:val="20"/>
        </w:rPr>
      </w:pPr>
      <w:r>
        <w:rPr>
          <w:noProof/>
          <w:sz w:val="20"/>
          <w:lang w:val="es-ES"/>
        </w:rPr>
        <w:pict>
          <v:rect id="_x0000_s1039" style="position:absolute;left:0;text-align:left;margin-left:0;margin-top:-11.4pt;width:372pt;height:3in;z-index:251659264;mso-position-horizontal:center" filled="f" strokeweight="3pt">
            <v:stroke linestyle="thinThin"/>
          </v:rect>
        </w:pict>
      </w:r>
      <w:r>
        <w:rPr>
          <w:sz w:val="20"/>
        </w:rPr>
        <w:t>Tabla 215</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extoindependiente3"/>
        <w:rPr>
          <w:rFonts w:ascii="Times New Roman" w:hAnsi="Times New Roman"/>
          <w:b/>
          <w:bCs/>
          <w:i/>
          <w:iCs/>
        </w:rPr>
      </w:pPr>
      <w:r>
        <w:rPr>
          <w:rFonts w:ascii="Times New Roman" w:hAnsi="Times New Roman"/>
          <w:b/>
          <w:bCs/>
          <w:i/>
          <w:iCs/>
        </w:rPr>
        <w:t>Distribución conjunta nivel de instrucción y el tipo de nombramiento</w:t>
      </w:r>
    </w:p>
    <w:tbl>
      <w:tblPr>
        <w:tblW w:w="6255" w:type="dxa"/>
        <w:jc w:val="center"/>
        <w:tblInd w:w="-10" w:type="dxa"/>
        <w:tblCellMar>
          <w:left w:w="0" w:type="dxa"/>
          <w:right w:w="0" w:type="dxa"/>
        </w:tblCellMar>
        <w:tblLook w:val="0000"/>
      </w:tblPr>
      <w:tblGrid>
        <w:gridCol w:w="1695"/>
        <w:gridCol w:w="840"/>
        <w:gridCol w:w="960"/>
        <w:gridCol w:w="1200"/>
        <w:gridCol w:w="840"/>
        <w:gridCol w:w="720"/>
      </w:tblGrid>
      <w:tr w:rsidR="00000000">
        <w:trPr>
          <w:cantSplit/>
          <w:trHeight w:val="255"/>
          <w:jc w:val="center"/>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8D40EA">
            <w:pPr>
              <w:pStyle w:val="Ttulo7"/>
            </w:pPr>
            <w:r>
              <w:t>Nivel de Instrucción</w:t>
            </w:r>
          </w:p>
        </w:tc>
        <w:tc>
          <w:tcPr>
            <w:tcW w:w="3840" w:type="dxa"/>
            <w:gridSpan w:val="4"/>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6"/>
                <w:szCs w:val="20"/>
              </w:rPr>
            </w:pPr>
            <w:r>
              <w:rPr>
                <w:rFonts w:cs="Arial"/>
                <w:b/>
                <w:bCs/>
                <w:color w:val="000000"/>
                <w:sz w:val="16"/>
                <w:szCs w:val="20"/>
              </w:rPr>
              <w:t>Tipo de Nombramiento</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lang w:val="en-US"/>
              </w:rPr>
            </w:pPr>
            <w:r>
              <w:rPr>
                <w:rFonts w:cs="Arial"/>
                <w:b/>
                <w:bCs/>
                <w:color w:val="000000"/>
                <w:sz w:val="14"/>
                <w:szCs w:val="20"/>
                <w:lang w:val="en-US"/>
              </w:rPr>
              <w:t>Total</w:t>
            </w:r>
          </w:p>
        </w:tc>
      </w:tr>
      <w:tr w:rsidR="00000000">
        <w:trPr>
          <w:cantSplit/>
          <w:trHeight w:val="331"/>
          <w:jc w:val="center"/>
        </w:trPr>
        <w:tc>
          <w:tcPr>
            <w:tcW w:w="1695" w:type="dxa"/>
            <w:vMerge/>
            <w:tcBorders>
              <w:top w:val="single" w:sz="4" w:space="0" w:color="000000"/>
              <w:left w:val="single" w:sz="4" w:space="0" w:color="000000"/>
              <w:bottom w:val="single" w:sz="4" w:space="0" w:color="auto"/>
              <w:right w:val="single" w:sz="4" w:space="0" w:color="000000"/>
            </w:tcBorders>
            <w:vAlign w:val="center"/>
          </w:tcPr>
          <w:p w:rsidR="00000000" w:rsidRDefault="008D40EA">
            <w:pPr>
              <w:spacing w:line="240" w:lineRule="auto"/>
              <w:rPr>
                <w:rFonts w:eastAsia="Arial Unicode MS" w:cs="Arial"/>
                <w:b/>
                <w:bCs/>
                <w:color w:val="000000"/>
                <w:sz w:val="14"/>
                <w:szCs w:val="20"/>
                <w:lang w:val="en-US"/>
              </w:rPr>
            </w:pP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Otro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De Servicio</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Administrativo</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Docente</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000000" w:rsidRDefault="008D40EA">
            <w:pPr>
              <w:spacing w:line="240" w:lineRule="auto"/>
              <w:rPr>
                <w:rFonts w:eastAsia="Arial Unicode MS" w:cs="Arial"/>
                <w:b/>
                <w:bCs/>
                <w:color w:val="000000"/>
                <w:sz w:val="14"/>
                <w:szCs w:val="20"/>
              </w:rPr>
            </w:pPr>
          </w:p>
        </w:tc>
      </w:tr>
      <w:tr w:rsidR="00000000">
        <w:trPr>
          <w:cantSplit/>
          <w:trHeight w:val="255"/>
          <w:jc w:val="center"/>
        </w:trPr>
        <w:tc>
          <w:tcPr>
            <w:tcW w:w="1695" w:type="dxa"/>
            <w:tcBorders>
              <w:top w:val="single" w:sz="4" w:space="0" w:color="auto"/>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S</w:t>
            </w:r>
            <w:r>
              <w:rPr>
                <w:rFonts w:cs="Arial"/>
                <w:b/>
                <w:bCs/>
                <w:color w:val="000000"/>
                <w:sz w:val="14"/>
                <w:szCs w:val="20"/>
              </w:rPr>
              <w:t>in instrucción</w:t>
            </w:r>
          </w:p>
        </w:tc>
        <w:tc>
          <w:tcPr>
            <w:tcW w:w="840"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0,0034</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0,0076</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0,0016</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0,0005</w:t>
            </w:r>
          </w:p>
        </w:tc>
        <w:tc>
          <w:tcPr>
            <w:tcW w:w="7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0,0131</w:t>
            </w:r>
          </w:p>
        </w:tc>
      </w:tr>
      <w:tr w:rsidR="00000000">
        <w:trPr>
          <w:cantSplit/>
          <w:trHeight w:val="255"/>
          <w:jc w:val="center"/>
        </w:trPr>
        <w:tc>
          <w:tcPr>
            <w:tcW w:w="1695"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Primaria</w:t>
            </w:r>
          </w:p>
        </w:tc>
        <w:tc>
          <w:tcPr>
            <w:tcW w:w="840"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0,0236</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0,1921</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0,0286</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0,0003</w:t>
            </w:r>
          </w:p>
        </w:tc>
        <w:tc>
          <w:tcPr>
            <w:tcW w:w="7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0,2446</w:t>
            </w:r>
          </w:p>
        </w:tc>
      </w:tr>
      <w:tr w:rsidR="00000000">
        <w:trPr>
          <w:cantSplit/>
          <w:trHeight w:val="255"/>
          <w:jc w:val="center"/>
        </w:trPr>
        <w:tc>
          <w:tcPr>
            <w:tcW w:w="1695"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Carrera Corta</w:t>
            </w:r>
          </w:p>
        </w:tc>
        <w:tc>
          <w:tcPr>
            <w:tcW w:w="840"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0,0034</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0,0152</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0,0073</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0,0016</w:t>
            </w:r>
          </w:p>
        </w:tc>
        <w:tc>
          <w:tcPr>
            <w:tcW w:w="7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0,0275</w:t>
            </w:r>
          </w:p>
        </w:tc>
      </w:tr>
      <w:tr w:rsidR="00000000">
        <w:trPr>
          <w:cantSplit/>
          <w:trHeight w:val="255"/>
          <w:jc w:val="center"/>
        </w:trPr>
        <w:tc>
          <w:tcPr>
            <w:tcW w:w="1695"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8D40EA">
            <w:pPr>
              <w:pStyle w:val="Ttulo6"/>
              <w:spacing w:line="240" w:lineRule="auto"/>
              <w:rPr>
                <w:rFonts w:eastAsia="Arial Unicode MS"/>
              </w:rPr>
            </w:pPr>
            <w:r>
              <w:t>Bachillerato</w:t>
            </w:r>
          </w:p>
        </w:tc>
        <w:tc>
          <w:tcPr>
            <w:tcW w:w="840"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0,0446</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0,0655</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0,1649</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0,0173</w:t>
            </w:r>
          </w:p>
        </w:tc>
        <w:tc>
          <w:tcPr>
            <w:tcW w:w="7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0,2923</w:t>
            </w:r>
          </w:p>
        </w:tc>
      </w:tr>
      <w:tr w:rsidR="00000000">
        <w:trPr>
          <w:cantSplit/>
          <w:trHeight w:val="255"/>
          <w:jc w:val="center"/>
        </w:trPr>
        <w:tc>
          <w:tcPr>
            <w:tcW w:w="1695"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Postbachillerato</w:t>
            </w:r>
          </w:p>
        </w:tc>
        <w:tc>
          <w:tcPr>
            <w:tcW w:w="840"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0,0073</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0,0029</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0,0215</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0,0107</w:t>
            </w:r>
          </w:p>
        </w:tc>
        <w:tc>
          <w:tcPr>
            <w:tcW w:w="7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0,0425</w:t>
            </w:r>
          </w:p>
        </w:tc>
      </w:tr>
      <w:tr w:rsidR="00000000">
        <w:trPr>
          <w:cantSplit/>
          <w:trHeight w:val="255"/>
          <w:jc w:val="center"/>
        </w:trPr>
        <w:tc>
          <w:tcPr>
            <w:tcW w:w="1695"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Superior</w:t>
            </w:r>
          </w:p>
        </w:tc>
        <w:tc>
          <w:tcPr>
            <w:tcW w:w="840"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0,033</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0,0123</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0,1599</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0,1748</w:t>
            </w:r>
          </w:p>
        </w:tc>
        <w:tc>
          <w:tcPr>
            <w:tcW w:w="7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0,3801</w:t>
            </w:r>
          </w:p>
        </w:tc>
      </w:tr>
      <w:tr w:rsidR="00000000">
        <w:trPr>
          <w:trHeight w:val="255"/>
          <w:jc w:val="center"/>
        </w:trPr>
        <w:tc>
          <w:tcPr>
            <w:tcW w:w="1695" w:type="dxa"/>
            <w:tcBorders>
              <w:top w:val="single" w:sz="4" w:space="0" w:color="000000"/>
              <w:left w:val="single" w:sz="4" w:space="0" w:color="auto"/>
              <w:bottom w:val="single" w:sz="4" w:space="0" w:color="auto"/>
              <w:right w:val="single" w:sz="4" w:space="0" w:color="auto"/>
            </w:tcBorders>
            <w:shd w:val="clear" w:color="auto" w:fill="FFFFFF"/>
            <w:vAlign w:val="center"/>
          </w:tcPr>
          <w:p w:rsidR="00000000" w:rsidRDefault="008D40EA">
            <w:pPr>
              <w:spacing w:line="240" w:lineRule="auto"/>
              <w:rPr>
                <w:rFonts w:eastAsia="Arial Unicode MS" w:cs="Arial"/>
                <w:b/>
                <w:bCs/>
                <w:color w:val="000000"/>
                <w:sz w:val="14"/>
                <w:szCs w:val="20"/>
              </w:rPr>
            </w:pPr>
            <w:r>
              <w:rPr>
                <w:rFonts w:eastAsia="Arial Unicode MS" w:cs="Arial"/>
                <w:b/>
                <w:bCs/>
                <w:color w:val="000000"/>
                <w:sz w:val="14"/>
                <w:szCs w:val="20"/>
              </w:rPr>
              <w:t>Total</w:t>
            </w:r>
          </w:p>
        </w:tc>
        <w:tc>
          <w:tcPr>
            <w:tcW w:w="840" w:type="dxa"/>
            <w:tcBorders>
              <w:top w:val="nil"/>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0,1153</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0,2957</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0,3837</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0,2052</w:t>
            </w:r>
          </w:p>
        </w:tc>
        <w:tc>
          <w:tcPr>
            <w:tcW w:w="7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1</w:t>
            </w:r>
          </w:p>
        </w:tc>
      </w:tr>
    </w:tbl>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Servidores Públicos del MEC(2000)</w:t>
      </w:r>
    </w:p>
    <w:p w:rsidR="00000000" w:rsidRDefault="008D40EA">
      <w:pPr>
        <w:pStyle w:val="Textoindependiente2"/>
        <w:ind w:right="492"/>
        <w:jc w:val="right"/>
        <w:rPr>
          <w:lang w:val="es-ES_tradnl"/>
        </w:rPr>
      </w:pPr>
      <w:r>
        <w:rPr>
          <w:rFonts w:cs="Arial"/>
          <w:b/>
          <w:sz w:val="16"/>
        </w:rPr>
        <w:t>Elaboración: Eva María Mera</w:t>
      </w:r>
    </w:p>
    <w:p w:rsidR="00000000" w:rsidRDefault="008D40EA">
      <w:pPr>
        <w:pStyle w:val="Piedepgina"/>
        <w:tabs>
          <w:tab w:val="clear" w:pos="4252"/>
          <w:tab w:val="clear" w:pos="8504"/>
        </w:tabs>
      </w:pPr>
    </w:p>
    <w:p w:rsidR="00000000" w:rsidRDefault="008D40EA">
      <w:pPr>
        <w:pStyle w:val="Ttulo2"/>
        <w:ind w:left="708"/>
        <w:rPr>
          <w:b w:val="0"/>
          <w:bCs w:val="0"/>
        </w:rPr>
      </w:pPr>
      <w:r>
        <w:rPr>
          <w:b w:val="0"/>
          <w:bCs w:val="0"/>
        </w:rPr>
        <w:t>En la tabla 216 se aprecia que de 3815 miembros del magisterio c</w:t>
      </w:r>
      <w:r>
        <w:rPr>
          <w:b w:val="0"/>
          <w:bCs w:val="0"/>
        </w:rPr>
        <w:t>lasificados en el grupo Otros, 53 de cada 1000 miembros de este grupo  son Orientadores vocacionales y laboran en planteles educativos; si se establece un solo grupo de supervisores formados por: supervisor de CEM o REAR, supervisor y coordinador 8 de cada</w:t>
      </w:r>
      <w:r>
        <w:rPr>
          <w:b w:val="0"/>
          <w:bCs w:val="0"/>
        </w:rPr>
        <w:t xml:space="preserve"> 1000 miembros son supervisores y laboran en planteles educativos.</w:t>
      </w:r>
    </w:p>
    <w:p w:rsidR="00000000" w:rsidRDefault="008D40EA">
      <w:pPr>
        <w:pStyle w:val="Ttulo2"/>
        <w:spacing w:line="240" w:lineRule="auto"/>
        <w:jc w:val="center"/>
        <w:rPr>
          <w:sz w:val="20"/>
        </w:rPr>
      </w:pPr>
      <w:r>
        <w:rPr>
          <w:b w:val="0"/>
          <w:bCs w:val="0"/>
        </w:rPr>
        <w:br w:type="page"/>
      </w:r>
      <w:r>
        <w:rPr>
          <w:sz w:val="20"/>
        </w:rPr>
        <w:t>Tabla 216</w:t>
      </w:r>
    </w:p>
    <w:p w:rsidR="00000000" w:rsidRDefault="008D40EA">
      <w:pPr>
        <w:spacing w:line="240" w:lineRule="auto"/>
        <w:jc w:val="center"/>
        <w:rPr>
          <w:rFonts w:ascii="Times New Roman" w:hAnsi="Times New Roman"/>
          <w:b/>
          <w:bCs/>
          <w:sz w:val="22"/>
        </w:rPr>
      </w:pPr>
      <w:r>
        <w:rPr>
          <w:rFonts w:ascii="Times New Roman" w:hAnsi="Times New Roman"/>
          <w:b/>
          <w:bCs/>
          <w:noProof/>
          <w:sz w:val="20"/>
          <w:lang w:val="es-ES"/>
        </w:rPr>
        <w:pict>
          <v:rect id="_x0000_s1040" style="position:absolute;left:0;text-align:left;margin-left:0;margin-top:-21.85pt;width:411pt;height:621.3pt;z-index:251660288;mso-position-horizontal:center" filled="f" strokeweight="3pt">
            <v:stroke linestyle="thinThin"/>
          </v:rect>
        </w:pict>
      </w: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extoindependiente3"/>
        <w:rPr>
          <w:rFonts w:ascii="Times New Roman" w:hAnsi="Times New Roman"/>
          <w:b/>
          <w:bCs/>
          <w:i/>
          <w:iCs/>
        </w:rPr>
      </w:pPr>
      <w:r>
        <w:rPr>
          <w:rFonts w:ascii="Times New Roman" w:hAnsi="Times New Roman"/>
          <w:b/>
          <w:bCs/>
          <w:i/>
          <w:iCs/>
        </w:rPr>
        <w:t>Distribución conjunta del cargo que desempeña y el tipo de institución en la que labora actualmente.</w:t>
      </w:r>
    </w:p>
    <w:tbl>
      <w:tblPr>
        <w:tblW w:w="7455" w:type="dxa"/>
        <w:jc w:val="center"/>
        <w:tblInd w:w="-10" w:type="dxa"/>
        <w:tblCellMar>
          <w:left w:w="0" w:type="dxa"/>
          <w:right w:w="0" w:type="dxa"/>
        </w:tblCellMar>
        <w:tblLook w:val="0000"/>
      </w:tblPr>
      <w:tblGrid>
        <w:gridCol w:w="3615"/>
        <w:gridCol w:w="960"/>
        <w:gridCol w:w="720"/>
        <w:gridCol w:w="840"/>
        <w:gridCol w:w="720"/>
        <w:gridCol w:w="600"/>
      </w:tblGrid>
      <w:tr w:rsidR="00000000">
        <w:trPr>
          <w:cantSplit/>
          <w:trHeight w:val="255"/>
          <w:jc w:val="center"/>
        </w:trPr>
        <w:tc>
          <w:tcPr>
            <w:tcW w:w="361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8D40EA">
            <w:pPr>
              <w:pStyle w:val="Ttulo5"/>
              <w:rPr>
                <w:rFonts w:eastAsia="Arial Unicode MS"/>
              </w:rPr>
            </w:pPr>
            <w:r>
              <w:rPr>
                <w:rFonts w:eastAsia="Arial Unicode MS"/>
              </w:rPr>
              <w:t>Cargo que de</w:t>
            </w:r>
            <w:r>
              <w:rPr>
                <w:rFonts w:eastAsia="Arial Unicode MS"/>
              </w:rPr>
              <w:t>sempeña</w:t>
            </w:r>
          </w:p>
        </w:tc>
        <w:tc>
          <w:tcPr>
            <w:tcW w:w="3240" w:type="dxa"/>
            <w:gridSpan w:val="4"/>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Tipo de institución donde labora actualmente</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Total</w:t>
            </w:r>
          </w:p>
        </w:tc>
      </w:tr>
      <w:tr w:rsidR="00000000">
        <w:trPr>
          <w:cantSplit/>
          <w:trHeight w:val="510"/>
          <w:jc w:val="center"/>
        </w:trPr>
        <w:tc>
          <w:tcPr>
            <w:tcW w:w="3615" w:type="dxa"/>
            <w:vMerge/>
            <w:tcBorders>
              <w:top w:val="single" w:sz="4" w:space="0" w:color="000000"/>
              <w:left w:val="single" w:sz="4" w:space="0" w:color="000000"/>
              <w:bottom w:val="single" w:sz="4" w:space="0" w:color="auto"/>
              <w:right w:val="single" w:sz="4" w:space="0" w:color="000000"/>
            </w:tcBorders>
            <w:vAlign w:val="center"/>
          </w:tcPr>
          <w:p w:rsidR="00000000" w:rsidRDefault="008D40EA">
            <w:pPr>
              <w:spacing w:line="240" w:lineRule="auto"/>
              <w:rPr>
                <w:rFonts w:eastAsia="Arial Unicode MS" w:cs="Arial"/>
                <w:b/>
                <w:bCs/>
                <w:color w:val="000000"/>
                <w:sz w:val="14"/>
                <w:szCs w:val="20"/>
              </w:rPr>
            </w:pPr>
          </w:p>
        </w:tc>
        <w:tc>
          <w:tcPr>
            <w:tcW w:w="96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Otro</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Dirección Provincial</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MEC Planta Central</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Plantel Educativo</w:t>
            </w:r>
          </w:p>
        </w:tc>
        <w:tc>
          <w:tcPr>
            <w:tcW w:w="600" w:type="dxa"/>
            <w:vMerge/>
            <w:tcBorders>
              <w:top w:val="single" w:sz="4" w:space="0" w:color="000000"/>
              <w:left w:val="single" w:sz="4" w:space="0" w:color="000000"/>
              <w:bottom w:val="single" w:sz="4" w:space="0" w:color="000000"/>
              <w:right w:val="single" w:sz="4" w:space="0" w:color="000000"/>
            </w:tcBorders>
            <w:vAlign w:val="center"/>
          </w:tcPr>
          <w:p w:rsidR="00000000" w:rsidRDefault="008D40EA">
            <w:pPr>
              <w:spacing w:line="240" w:lineRule="auto"/>
              <w:rPr>
                <w:rFonts w:eastAsia="Arial Unicode MS" w:cs="Arial"/>
                <w:b/>
                <w:bCs/>
                <w:color w:val="000000"/>
                <w:sz w:val="14"/>
                <w:szCs w:val="20"/>
              </w:rPr>
            </w:pPr>
          </w:p>
        </w:tc>
      </w:tr>
      <w:tr w:rsidR="00000000">
        <w:trPr>
          <w:cantSplit/>
          <w:trHeight w:val="255"/>
          <w:jc w:val="center"/>
        </w:trPr>
        <w:tc>
          <w:tcPr>
            <w:tcW w:w="3615"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Asistente Administrativo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0,002</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0,009</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0,011</w:t>
            </w:r>
          </w:p>
        </w:tc>
      </w:tr>
      <w:tr w:rsidR="00000000">
        <w:trPr>
          <w:cantSplit/>
          <w:trHeight w:val="307"/>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Auxiliar de Servicios Generales(Conserje, Mensajero)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0,004</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0,006</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w:t>
            </w:r>
            <w:r>
              <w:rPr>
                <w:rFonts w:cs="Arial"/>
                <w:color w:val="000000"/>
                <w:sz w:val="14"/>
                <w:szCs w:val="20"/>
              </w:rPr>
              <w:t>77</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0,287</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pStyle w:val="Ttulo6"/>
              <w:spacing w:line="240" w:lineRule="auto"/>
              <w:rPr>
                <w:rFonts w:eastAsia="Arial Unicode MS"/>
              </w:rPr>
            </w:pPr>
            <w:r>
              <w:t>Vicerrector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0,019</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0,019</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Vicerrector encargado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0,006</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0,006</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Inspector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0,061</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0,061</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Inspector General</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0,024</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0,024</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Orientador Vocacional</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0,053</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0,053</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Trabaja</w:t>
            </w:r>
            <w:r>
              <w:rPr>
                <w:rFonts w:cs="Arial"/>
                <w:b/>
                <w:bCs/>
                <w:color w:val="000000"/>
                <w:sz w:val="14"/>
                <w:szCs w:val="20"/>
              </w:rPr>
              <w:t>dora Social</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0,007</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0,007</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Técnico Docente</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0,005</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0,004</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0,009</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Médico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0,017</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0,018</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Odontólogo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0,005</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0,005</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Bibliotecario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0,002</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0,025</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0,028</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Colector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0,063</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0,063</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C</w:t>
            </w:r>
            <w:r>
              <w:rPr>
                <w:rFonts w:cs="Arial"/>
                <w:b/>
                <w:bCs/>
                <w:color w:val="000000"/>
                <w:sz w:val="14"/>
                <w:szCs w:val="20"/>
              </w:rPr>
              <w:t>ontador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0,008</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0,011</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Secretario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0,005</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0,085</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0,090</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Oficinista</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0,039</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0,049</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Auxiliar de mantenimiento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0,005</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0,006</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Guarda almacén</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0,017</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0,018</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Jefe de taller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w:t>
            </w:r>
            <w:r>
              <w:rPr>
                <w:rFonts w:cs="Arial"/>
                <w:color w:val="000000"/>
                <w:sz w:val="14"/>
                <w:szCs w:val="20"/>
              </w:rPr>
              <w:t>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Laboratorista</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0,006</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0,006</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Mecánico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Chofer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0,002</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0,007</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0,009</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Director de Departamento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Supervisor de CEM o REAR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Direc</w:t>
            </w:r>
            <w:r>
              <w:rPr>
                <w:rFonts w:cs="Arial"/>
                <w:b/>
                <w:bCs/>
                <w:color w:val="000000"/>
                <w:sz w:val="14"/>
                <w:szCs w:val="20"/>
              </w:rPr>
              <w:t>tor Provincial</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Jefe de División</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Jefe de Departamento</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0,002</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Jefe de Unidad</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Supervisores</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0,013</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0,013</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Coordinador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w:t>
            </w:r>
            <w:r>
              <w:rPr>
                <w:rFonts w:cs="Arial"/>
                <w:color w:val="000000"/>
                <w:sz w:val="14"/>
                <w:szCs w:val="20"/>
              </w:rPr>
              <w:t>003</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0,004</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0,007</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Consultor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Asesor</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w:t>
            </w:r>
          </w:p>
        </w:tc>
      </w:tr>
      <w:tr w:rsidR="00000000">
        <w:trPr>
          <w:cantSplit/>
          <w:trHeight w:val="255"/>
          <w:jc w:val="center"/>
        </w:trPr>
        <w:tc>
          <w:tcPr>
            <w:tcW w:w="3615"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Otros cargos y o funciones</w:t>
            </w: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0,030</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0,150</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0,191</w:t>
            </w:r>
          </w:p>
        </w:tc>
      </w:tr>
      <w:tr w:rsidR="00000000">
        <w:trPr>
          <w:trHeight w:val="255"/>
          <w:jc w:val="center"/>
        </w:trPr>
        <w:tc>
          <w:tcPr>
            <w:tcW w:w="3615" w:type="dxa"/>
            <w:tcBorders>
              <w:top w:val="single" w:sz="4" w:space="0" w:color="000000"/>
              <w:left w:val="single" w:sz="4" w:space="0" w:color="auto"/>
              <w:bottom w:val="single" w:sz="4" w:space="0" w:color="auto"/>
              <w:right w:val="single" w:sz="4" w:space="0" w:color="auto"/>
            </w:tcBorders>
            <w:vAlign w:val="center"/>
          </w:tcPr>
          <w:p w:rsidR="00000000" w:rsidRDefault="008D40EA">
            <w:pPr>
              <w:spacing w:line="240" w:lineRule="auto"/>
              <w:rPr>
                <w:rFonts w:eastAsia="Arial Unicode MS" w:cs="Arial"/>
                <w:b/>
                <w:bCs/>
                <w:color w:val="000000"/>
                <w:sz w:val="14"/>
                <w:szCs w:val="20"/>
              </w:rPr>
            </w:pPr>
          </w:p>
        </w:tc>
        <w:tc>
          <w:tcPr>
            <w:tcW w:w="960" w:type="dxa"/>
            <w:tcBorders>
              <w:top w:val="nil"/>
              <w:left w:val="single" w:sz="4" w:space="0" w:color="auto"/>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0,083</w:t>
            </w:r>
          </w:p>
        </w:tc>
        <w:tc>
          <w:tcPr>
            <w:tcW w:w="84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0,000</w:t>
            </w:r>
          </w:p>
        </w:tc>
        <w:tc>
          <w:tcPr>
            <w:tcW w:w="72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0,897</w:t>
            </w:r>
          </w:p>
        </w:tc>
        <w:tc>
          <w:tcPr>
            <w:tcW w:w="600" w:type="dxa"/>
            <w:tcBorders>
              <w:top w:val="nil"/>
              <w:left w:val="nil"/>
              <w:bottom w:val="single" w:sz="4" w:space="0" w:color="000000"/>
              <w:right w:val="single" w:sz="4" w:space="0" w:color="000000"/>
            </w:tcBorders>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1,000</w:t>
            </w:r>
          </w:p>
        </w:tc>
      </w:tr>
    </w:tbl>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w:t>
      </w:r>
      <w:r>
        <w:rPr>
          <w:rFonts w:cs="Arial"/>
          <w:b/>
          <w:i/>
          <w:iCs/>
          <w:sz w:val="16"/>
          <w:u w:val="single"/>
        </w:rPr>
        <w:t>es Públicos del MEC(2000)</w:t>
      </w:r>
    </w:p>
    <w:p w:rsidR="00000000" w:rsidRDefault="008D40EA">
      <w:pPr>
        <w:pStyle w:val="Textoindependiente2"/>
        <w:ind w:right="492"/>
        <w:jc w:val="right"/>
        <w:rPr>
          <w:lang w:val="es-ES_tradnl"/>
        </w:rPr>
      </w:pPr>
      <w:r>
        <w:rPr>
          <w:rFonts w:cs="Arial"/>
          <w:b/>
          <w:sz w:val="16"/>
        </w:rPr>
        <w:t>Elaboración: Eva María Mera</w:t>
      </w:r>
    </w:p>
    <w:p w:rsidR="00000000" w:rsidRDefault="008D40EA">
      <w:pPr>
        <w:pStyle w:val="Ttulo2"/>
        <w:ind w:left="708"/>
      </w:pPr>
      <w:r>
        <w:t>Clase de título vs. Tipo de nombramiento</w:t>
      </w:r>
    </w:p>
    <w:p w:rsidR="00000000" w:rsidRDefault="008D40EA">
      <w:pPr>
        <w:pStyle w:val="Piedepgina"/>
        <w:tabs>
          <w:tab w:val="clear" w:pos="4252"/>
          <w:tab w:val="clear" w:pos="8504"/>
        </w:tabs>
        <w:ind w:left="708"/>
      </w:pPr>
      <w:r>
        <w:t>De 3815 miembros de magisterio fiscal  clasificados en el grupo Otros, la tabla 217 indica que en este grupo, 233 de cada 1000 miembros del grupo Otros tienen tí</w:t>
      </w:r>
      <w:r>
        <w:t>tulo docente y nombramiento administrativo; por cada 1000 funcionarios del grupo Otros existen 225 miembros del mismo grupo que tienen nombramiento de personal de servicio y además ningún título tienen; aproximadamente 148 de cada 1000  funcionarios clasif</w:t>
      </w:r>
      <w:r>
        <w:t>icados en el grupo Otros tienen título docente y además el tipo de nombramiento asignado es docente.</w:t>
      </w:r>
    </w:p>
    <w:p w:rsidR="00000000" w:rsidRDefault="008D40EA">
      <w:pPr>
        <w:pStyle w:val="Piedepgina"/>
        <w:tabs>
          <w:tab w:val="clear" w:pos="4252"/>
          <w:tab w:val="clear" w:pos="8504"/>
        </w:tabs>
      </w:pPr>
      <w:r>
        <w:rPr>
          <w:noProof/>
          <w:sz w:val="20"/>
          <w:lang w:val="es-ES"/>
        </w:rPr>
        <w:pict>
          <v:rect id="_x0000_s1041" style="position:absolute;left:0;text-align:left;margin-left:0;margin-top:11.4pt;width:403.5pt;height:198pt;z-index:251661312;mso-position-horizontal:center" filled="f" strokeweight="3pt">
            <v:stroke linestyle="thinThin"/>
          </v:rect>
        </w:pict>
      </w:r>
    </w:p>
    <w:p w:rsidR="00000000" w:rsidRDefault="008D40EA">
      <w:pPr>
        <w:pStyle w:val="Ttulo2"/>
        <w:spacing w:line="240" w:lineRule="auto"/>
        <w:jc w:val="center"/>
        <w:rPr>
          <w:sz w:val="20"/>
        </w:rPr>
      </w:pPr>
      <w:r>
        <w:rPr>
          <w:sz w:val="20"/>
        </w:rPr>
        <w:t>Tabla 217</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extoindependiente3"/>
        <w:rPr>
          <w:rFonts w:ascii="Times New Roman" w:hAnsi="Times New Roman"/>
          <w:b/>
          <w:bCs/>
          <w:i/>
          <w:iCs/>
        </w:rPr>
      </w:pPr>
      <w:r>
        <w:rPr>
          <w:rFonts w:ascii="Times New Roman" w:hAnsi="Times New Roman"/>
          <w:b/>
          <w:bCs/>
          <w:i/>
          <w:iCs/>
        </w:rPr>
        <w:t xml:space="preserve">Distribución conjunta de la clase de título y el tipo de nombramiento </w:t>
      </w:r>
    </w:p>
    <w:tbl>
      <w:tblPr>
        <w:tblW w:w="7442" w:type="dxa"/>
        <w:jc w:val="center"/>
        <w:tblCellMar>
          <w:left w:w="0" w:type="dxa"/>
          <w:right w:w="0" w:type="dxa"/>
        </w:tblCellMar>
        <w:tblLook w:val="0000"/>
      </w:tblPr>
      <w:tblGrid>
        <w:gridCol w:w="1322"/>
        <w:gridCol w:w="1200"/>
        <w:gridCol w:w="1320"/>
        <w:gridCol w:w="1800"/>
        <w:gridCol w:w="960"/>
        <w:gridCol w:w="840"/>
      </w:tblGrid>
      <w:tr w:rsidR="00000000">
        <w:trPr>
          <w:cantSplit/>
          <w:trHeight w:val="255"/>
          <w:jc w:val="center"/>
        </w:trPr>
        <w:tc>
          <w:tcPr>
            <w:tcW w:w="13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b/>
                <w:bCs/>
                <w:sz w:val="16"/>
              </w:rPr>
            </w:pPr>
            <w:r>
              <w:rPr>
                <w:b/>
                <w:bCs/>
                <w:sz w:val="16"/>
              </w:rPr>
              <w:t>Tipo</w:t>
            </w:r>
          </w:p>
          <w:p w:rsidR="00000000" w:rsidRDefault="008D40EA">
            <w:pPr>
              <w:spacing w:line="240" w:lineRule="auto"/>
              <w:jc w:val="center"/>
              <w:rPr>
                <w:b/>
                <w:bCs/>
                <w:sz w:val="16"/>
              </w:rPr>
            </w:pPr>
            <w:r>
              <w:rPr>
                <w:b/>
                <w:bCs/>
                <w:sz w:val="16"/>
              </w:rPr>
              <w:t xml:space="preserve"> de</w:t>
            </w:r>
            <w:r>
              <w:rPr>
                <w:b/>
                <w:bCs/>
                <w:sz w:val="16"/>
              </w:rPr>
              <w:t xml:space="preserve"> </w:t>
            </w:r>
          </w:p>
          <w:p w:rsidR="00000000" w:rsidRDefault="008D40EA">
            <w:pPr>
              <w:spacing w:line="240" w:lineRule="auto"/>
              <w:jc w:val="center"/>
              <w:rPr>
                <w:b/>
                <w:bCs/>
                <w:sz w:val="16"/>
              </w:rPr>
            </w:pPr>
            <w:r>
              <w:rPr>
                <w:b/>
                <w:bCs/>
                <w:sz w:val="16"/>
              </w:rPr>
              <w:t>nombramiento</w:t>
            </w:r>
          </w:p>
        </w:tc>
        <w:tc>
          <w:tcPr>
            <w:tcW w:w="5280" w:type="dxa"/>
            <w:gridSpan w:val="4"/>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pStyle w:val="Ttulo8"/>
              <w:rPr>
                <w:rFonts w:eastAsia="Arial Unicode MS"/>
                <w:sz w:val="16"/>
              </w:rPr>
            </w:pPr>
            <w:r>
              <w:rPr>
                <w:sz w:val="16"/>
              </w:rPr>
              <w:t>Clase de título</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jc w:val="center"/>
              <w:rPr>
                <w:rFonts w:eastAsia="Arial Unicode MS" w:cs="Arial"/>
                <w:b/>
                <w:bCs/>
                <w:color w:val="000000"/>
                <w:sz w:val="14"/>
                <w:szCs w:val="20"/>
              </w:rPr>
            </w:pPr>
            <w:r>
              <w:rPr>
                <w:rFonts w:cs="Arial"/>
                <w:b/>
                <w:bCs/>
                <w:color w:val="000000"/>
                <w:sz w:val="14"/>
                <w:szCs w:val="20"/>
              </w:rPr>
              <w:t>Total</w:t>
            </w:r>
          </w:p>
        </w:tc>
      </w:tr>
      <w:tr w:rsidR="00000000">
        <w:trPr>
          <w:cantSplit/>
          <w:trHeight w:val="297"/>
          <w:jc w:val="center"/>
        </w:trPr>
        <w:tc>
          <w:tcPr>
            <w:tcW w:w="1322" w:type="dxa"/>
            <w:vMerge/>
            <w:tcBorders>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pStyle w:val="Ttulo5"/>
              <w:rPr>
                <w:rFonts w:eastAsia="Arial Unicode MS"/>
                <w:sz w:val="16"/>
              </w:rPr>
            </w:pP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Ninguno</w:t>
            </w:r>
          </w:p>
        </w:tc>
        <w:tc>
          <w:tcPr>
            <w:tcW w:w="13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No Docente</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Docente y No Docente</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jc w:val="center"/>
              <w:rPr>
                <w:rFonts w:eastAsia="Arial Unicode MS" w:cs="Arial"/>
                <w:b/>
                <w:bCs/>
                <w:color w:val="000000"/>
                <w:sz w:val="14"/>
                <w:szCs w:val="20"/>
              </w:rPr>
            </w:pPr>
            <w:r>
              <w:rPr>
                <w:rFonts w:cs="Arial"/>
                <w:b/>
                <w:bCs/>
                <w:color w:val="000000"/>
                <w:sz w:val="14"/>
                <w:szCs w:val="20"/>
              </w:rPr>
              <w:t>Docente</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000000" w:rsidRDefault="008D40EA">
            <w:pPr>
              <w:rPr>
                <w:rFonts w:eastAsia="Arial Unicode MS" w:cs="Arial"/>
                <w:b/>
                <w:bCs/>
                <w:color w:val="000000"/>
                <w:sz w:val="14"/>
                <w:szCs w:val="20"/>
              </w:rPr>
            </w:pPr>
          </w:p>
        </w:tc>
      </w:tr>
      <w:tr w:rsidR="00000000">
        <w:trPr>
          <w:trHeight w:val="255"/>
          <w:jc w:val="center"/>
        </w:trPr>
        <w:tc>
          <w:tcPr>
            <w:tcW w:w="132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Otro</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0,0362</w:t>
            </w:r>
          </w:p>
        </w:tc>
        <w:tc>
          <w:tcPr>
            <w:tcW w:w="13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0,0472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0,0031</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0,0288</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0,1153</w:t>
            </w:r>
          </w:p>
        </w:tc>
      </w:tr>
      <w:tr w:rsidR="00000000">
        <w:trPr>
          <w:trHeight w:val="255"/>
          <w:jc w:val="center"/>
        </w:trPr>
        <w:tc>
          <w:tcPr>
            <w:tcW w:w="132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De Servicio</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0,2252</w:t>
            </w:r>
          </w:p>
        </w:tc>
        <w:tc>
          <w:tcPr>
            <w:tcW w:w="13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0,0603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0,0016</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0,0087</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0,2957</w:t>
            </w:r>
          </w:p>
        </w:tc>
      </w:tr>
      <w:tr w:rsidR="00000000">
        <w:trPr>
          <w:trHeight w:val="255"/>
          <w:jc w:val="center"/>
        </w:trPr>
        <w:tc>
          <w:tcPr>
            <w:tcW w:w="132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Administrativo</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0,0571</w:t>
            </w:r>
          </w:p>
        </w:tc>
        <w:tc>
          <w:tcPr>
            <w:tcW w:w="13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0,2333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0,0139</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0,0794</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0,3837</w:t>
            </w:r>
          </w:p>
        </w:tc>
      </w:tr>
      <w:tr w:rsidR="00000000">
        <w:trPr>
          <w:trHeight w:val="255"/>
          <w:jc w:val="center"/>
        </w:trPr>
        <w:tc>
          <w:tcPr>
            <w:tcW w:w="1322"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Docente</w:t>
            </w:r>
          </w:p>
        </w:tc>
        <w:tc>
          <w:tcPr>
            <w:tcW w:w="12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0,0039</w:t>
            </w:r>
          </w:p>
        </w:tc>
        <w:tc>
          <w:tcPr>
            <w:tcW w:w="13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0,0343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0,019</w:t>
            </w:r>
            <w:r>
              <w:rPr>
                <w:rFonts w:cs="Arial"/>
                <w:color w:val="000000"/>
                <w:sz w:val="14"/>
                <w:szCs w:val="20"/>
              </w:rPr>
              <w:t>1</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0,1478</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0,2052</w:t>
            </w:r>
          </w:p>
        </w:tc>
      </w:tr>
      <w:tr w:rsidR="00000000">
        <w:trPr>
          <w:trHeight w:val="255"/>
          <w:jc w:val="center"/>
        </w:trPr>
        <w:tc>
          <w:tcPr>
            <w:tcW w:w="1322" w:type="dxa"/>
            <w:tcBorders>
              <w:top w:val="nil"/>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000000" w:rsidRDefault="008D40EA">
            <w:pPr>
              <w:spacing w:line="240" w:lineRule="auto"/>
              <w:rPr>
                <w:rFonts w:eastAsia="Arial Unicode MS" w:cs="Arial"/>
                <w:b/>
                <w:bCs/>
                <w:color w:val="000000"/>
                <w:sz w:val="14"/>
                <w:szCs w:val="20"/>
              </w:rPr>
            </w:pPr>
            <w:r>
              <w:rPr>
                <w:rFonts w:cs="Arial"/>
                <w:b/>
                <w:bCs/>
                <w:color w:val="000000"/>
                <w:sz w:val="14"/>
                <w:szCs w:val="20"/>
              </w:rPr>
              <w:t>Total</w:t>
            </w:r>
          </w:p>
        </w:tc>
        <w:tc>
          <w:tcPr>
            <w:tcW w:w="120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0,3224</w:t>
            </w:r>
          </w:p>
        </w:tc>
        <w:tc>
          <w:tcPr>
            <w:tcW w:w="13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0,3751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0,0377</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0,2647</w:t>
            </w:r>
          </w:p>
        </w:tc>
        <w:tc>
          <w:tcPr>
            <w:tcW w:w="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bottom"/>
          </w:tcPr>
          <w:p w:rsidR="00000000" w:rsidRDefault="008D40EA">
            <w:pPr>
              <w:spacing w:line="240" w:lineRule="auto"/>
              <w:jc w:val="right"/>
              <w:rPr>
                <w:rFonts w:eastAsia="Arial Unicode MS" w:cs="Arial"/>
                <w:color w:val="000000"/>
                <w:sz w:val="14"/>
                <w:szCs w:val="20"/>
              </w:rPr>
            </w:pPr>
            <w:r>
              <w:rPr>
                <w:rFonts w:cs="Arial"/>
                <w:color w:val="000000"/>
                <w:sz w:val="14"/>
                <w:szCs w:val="20"/>
              </w:rPr>
              <w:t>1</w:t>
            </w:r>
          </w:p>
        </w:tc>
      </w:tr>
    </w:tbl>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Servidores Públicos del MEC(2000)</w:t>
      </w:r>
    </w:p>
    <w:p w:rsidR="00000000" w:rsidRDefault="008D40EA">
      <w:pPr>
        <w:pStyle w:val="Textoindependiente2"/>
        <w:ind w:right="492"/>
        <w:jc w:val="right"/>
        <w:rPr>
          <w:lang w:val="es-ES_tradnl"/>
        </w:rPr>
      </w:pPr>
      <w:r>
        <w:rPr>
          <w:rFonts w:cs="Arial"/>
          <w:b/>
          <w:sz w:val="16"/>
        </w:rPr>
        <w:t>Elaboración: Eva María Mera</w:t>
      </w:r>
    </w:p>
    <w:p w:rsidR="00000000" w:rsidRDefault="008D40EA"/>
    <w:p w:rsidR="00000000" w:rsidRDefault="008D40EA">
      <w:pPr>
        <w:numPr>
          <w:ilvl w:val="2"/>
          <w:numId w:val="10"/>
        </w:numPr>
        <w:tabs>
          <w:tab w:val="clear" w:pos="720"/>
        </w:tabs>
        <w:ind w:left="1440"/>
        <w:rPr>
          <w:b/>
          <w:bCs/>
        </w:rPr>
      </w:pPr>
      <w:r>
        <w:rPr>
          <w:b/>
          <w:bCs/>
        </w:rPr>
        <w:t>Análisis de Contingencia</w:t>
      </w:r>
    </w:p>
    <w:p w:rsidR="00000000" w:rsidRDefault="008D40EA">
      <w:pPr>
        <w:ind w:left="708"/>
      </w:pPr>
      <w:r>
        <w:t>En este análisis por medio de las tablas de contingencia p</w:t>
      </w:r>
      <w:r>
        <w:t>robaremos si dos características están o no relacionadas, concluiremos si estas son independientes o si presentan una relación no necesariamente lineal entre ellas. La forma de una tabla de contingencia fue ilustrada en la sección 4.2.3, en esta sección se</w:t>
      </w:r>
      <w:r>
        <w:t xml:space="preserve"> describirán los contrates mostrados en el resumen de contingencia del la tabla 218</w:t>
      </w:r>
    </w:p>
    <w:p w:rsidR="00000000" w:rsidRDefault="008D40EA"/>
    <w:p w:rsidR="00000000" w:rsidRDefault="008D40EA">
      <w:pPr>
        <w:pStyle w:val="Ttulo2"/>
        <w:ind w:left="708"/>
      </w:pPr>
      <w:r>
        <w:t>Años de Experiencia vs. Relación laboral</w:t>
      </w:r>
    </w:p>
    <w:p w:rsidR="00000000" w:rsidRDefault="008D40EA">
      <w:pPr>
        <w:ind w:left="1416"/>
      </w:pPr>
      <w:r>
        <w:t>H</w:t>
      </w:r>
      <w:r>
        <w:rPr>
          <w:vertAlign w:val="subscript"/>
        </w:rPr>
        <w:t>o</w:t>
      </w:r>
      <w:r>
        <w:t>: Los años de experiencia que tiene el funcionario clasificado en el grupo Otros son independiente de la relación laboral</w:t>
      </w:r>
    </w:p>
    <w:p w:rsidR="00000000" w:rsidRDefault="008D40EA">
      <w:pPr>
        <w:ind w:left="708" w:firstLine="708"/>
        <w:rPr>
          <w:vertAlign w:val="subscript"/>
        </w:rPr>
      </w:pPr>
      <w:r>
        <w:t>H</w:t>
      </w:r>
      <w:r>
        <w:rPr>
          <w:vertAlign w:val="subscript"/>
        </w:rPr>
        <w:t>1</w:t>
      </w:r>
      <w:r>
        <w:t>:  N</w:t>
      </w:r>
      <w:r>
        <w:t>o es verdad  H</w:t>
      </w:r>
      <w:r>
        <w:rPr>
          <w:vertAlign w:val="subscript"/>
        </w:rPr>
        <w:t>o</w:t>
      </w:r>
    </w:p>
    <w:p w:rsidR="00000000" w:rsidRDefault="008D40EA">
      <w:pPr>
        <w:pStyle w:val="Piedepgina"/>
        <w:tabs>
          <w:tab w:val="clear" w:pos="4252"/>
          <w:tab w:val="clear" w:pos="8504"/>
        </w:tabs>
        <w:ind w:left="708"/>
      </w:pPr>
      <w:r>
        <w:t>El estadístico se prueba es 302.729 y el valor p por lo tanto muy pequeño(véase tabla 218), es decir que existe evidencia estadística para rechazar la hipótesis nula H</w:t>
      </w:r>
      <w:r>
        <w:rPr>
          <w:vertAlign w:val="subscript"/>
        </w:rPr>
        <w:t>0</w:t>
      </w:r>
      <w:r>
        <w:t xml:space="preserve"> y aceptar la alterna de que entre los años de experiencia y la relación</w:t>
      </w:r>
      <w:r>
        <w:t xml:space="preserve"> laboral del funcionario clasificado en el grupo Otros existe una relación de dependencia .</w:t>
      </w:r>
    </w:p>
    <w:p w:rsidR="00000000" w:rsidRDefault="008D40EA">
      <w:pPr>
        <w:pStyle w:val="Piedepgina"/>
        <w:tabs>
          <w:tab w:val="clear" w:pos="4252"/>
          <w:tab w:val="clear" w:pos="8504"/>
        </w:tabs>
      </w:pPr>
    </w:p>
    <w:p w:rsidR="00000000" w:rsidRDefault="008D40EA">
      <w:pPr>
        <w:pStyle w:val="Piedepgina"/>
        <w:tabs>
          <w:tab w:val="clear" w:pos="4252"/>
          <w:tab w:val="clear" w:pos="8504"/>
        </w:tabs>
        <w:ind w:left="708"/>
        <w:rPr>
          <w:b/>
          <w:bCs/>
        </w:rPr>
      </w:pPr>
      <w:r>
        <w:rPr>
          <w:b/>
          <w:bCs/>
        </w:rPr>
        <w:t>Años de experiencia vs. Cargo que desempeña</w:t>
      </w:r>
    </w:p>
    <w:p w:rsidR="00000000" w:rsidRDefault="008D40EA">
      <w:pPr>
        <w:ind w:left="1416"/>
      </w:pPr>
      <w:r>
        <w:t>H</w:t>
      </w:r>
      <w:r>
        <w:rPr>
          <w:vertAlign w:val="subscript"/>
        </w:rPr>
        <w:t>o</w:t>
      </w:r>
      <w:r>
        <w:t>: Los años de experiencia son independientes del Cargo que desempeña actualmente el miembro del magisterio fiscal cla</w:t>
      </w:r>
      <w:r>
        <w:t>sificado en el grupo Otros</w:t>
      </w:r>
    </w:p>
    <w:p w:rsidR="00000000" w:rsidRDefault="008D40EA">
      <w:pPr>
        <w:ind w:left="708" w:firstLine="708"/>
        <w:rPr>
          <w:vertAlign w:val="subscript"/>
        </w:rPr>
      </w:pPr>
      <w:r>
        <w:t>H</w:t>
      </w:r>
      <w:r>
        <w:rPr>
          <w:vertAlign w:val="subscript"/>
        </w:rPr>
        <w:t>1</w:t>
      </w:r>
      <w:r>
        <w:t>:  No es verdad  H</w:t>
      </w:r>
      <w:r>
        <w:rPr>
          <w:vertAlign w:val="subscript"/>
        </w:rPr>
        <w:t>o</w:t>
      </w:r>
    </w:p>
    <w:p w:rsidR="00000000" w:rsidRDefault="008D40EA"/>
    <w:p w:rsidR="00000000" w:rsidRDefault="008D40EA">
      <w:pPr>
        <w:ind w:left="708"/>
      </w:pPr>
      <w:r>
        <w:t>En la tabla 218 se observa que existe evidencia estadística para rechazar la hipótesis nula H</w:t>
      </w:r>
      <w:r>
        <w:rPr>
          <w:vertAlign w:val="subscript"/>
        </w:rPr>
        <w:t>0</w:t>
      </w:r>
      <w:r>
        <w:t>, y aceptar la alterna, que afirma que existe algún tipo de relación no necesariamente lineal entre  los años de</w:t>
      </w:r>
      <w:r>
        <w:t xml:space="preserve"> experiencia del funcionario clasificado en el grupo otro y el cargo que éste desempeña actualmente, pues el estadístico de prueba es 604.111 y el valor p pequeño(0.000).</w:t>
      </w:r>
    </w:p>
    <w:p w:rsidR="00000000" w:rsidRDefault="008D40EA"/>
    <w:p w:rsidR="00000000" w:rsidRDefault="008D40EA">
      <w:pPr>
        <w:pStyle w:val="Ttulo2"/>
        <w:ind w:left="708"/>
      </w:pPr>
      <w:r>
        <w:t>Relación laboral y Cargo que desempeña</w:t>
      </w:r>
    </w:p>
    <w:p w:rsidR="00000000" w:rsidRDefault="008D40EA">
      <w:pPr>
        <w:ind w:left="1416"/>
      </w:pPr>
      <w:r>
        <w:t>H</w:t>
      </w:r>
      <w:r>
        <w:rPr>
          <w:vertAlign w:val="subscript"/>
        </w:rPr>
        <w:t>o</w:t>
      </w:r>
      <w:r>
        <w:t xml:space="preserve">: La relación laboral es independiente del </w:t>
      </w:r>
      <w:r>
        <w:t>cargo que desempaña el funcionario clasificado en el grupo Otros.</w:t>
      </w:r>
    </w:p>
    <w:p w:rsidR="00000000" w:rsidRDefault="008D40EA">
      <w:pPr>
        <w:ind w:left="708" w:firstLine="708"/>
      </w:pPr>
      <w:r>
        <w:t>H</w:t>
      </w:r>
      <w:r>
        <w:rPr>
          <w:vertAlign w:val="subscript"/>
        </w:rPr>
        <w:t>1</w:t>
      </w:r>
      <w:r>
        <w:t>:  No es verdad  H</w:t>
      </w:r>
      <w:r>
        <w:rPr>
          <w:vertAlign w:val="subscript"/>
        </w:rPr>
        <w:t>o</w:t>
      </w:r>
    </w:p>
    <w:p w:rsidR="00000000" w:rsidRDefault="008D40EA">
      <w:pPr>
        <w:ind w:left="708"/>
      </w:pPr>
      <w:r>
        <w:t>En la tabla 218 se aprecia que el estadístico de prueba es 466.545 y el valor p es 0.000, por lo tanto existe evidencia estadística para rechazar la hipótesis nula H</w:t>
      </w:r>
      <w:r>
        <w:rPr>
          <w:vertAlign w:val="subscript"/>
        </w:rPr>
        <w:t>0</w:t>
      </w:r>
      <w:r>
        <w:t xml:space="preserve"> a</w:t>
      </w:r>
      <w:r>
        <w:t xml:space="preserve"> favor de la alterna H</w:t>
      </w:r>
      <w:r>
        <w:rPr>
          <w:vertAlign w:val="subscript"/>
        </w:rPr>
        <w:t>1</w:t>
      </w:r>
      <w:r>
        <w:t>, lo que significa que entre el cargo que desempeña actualmente el miembro del magisterio  y la relación laboral que éste tiene existe una relación.</w:t>
      </w:r>
    </w:p>
    <w:p w:rsidR="00000000" w:rsidRDefault="008D40EA"/>
    <w:p w:rsidR="00000000" w:rsidRDefault="008D40EA">
      <w:pPr>
        <w:ind w:left="708"/>
        <w:rPr>
          <w:b/>
          <w:bCs/>
        </w:rPr>
      </w:pPr>
      <w:r>
        <w:rPr>
          <w:b/>
          <w:bCs/>
        </w:rPr>
        <w:t>Tipo de  nombramiento vs. Relación laboral</w:t>
      </w:r>
    </w:p>
    <w:p w:rsidR="00000000" w:rsidRDefault="008D40EA">
      <w:pPr>
        <w:ind w:left="1416"/>
      </w:pPr>
      <w:r>
        <w:t>H</w:t>
      </w:r>
      <w:r>
        <w:rPr>
          <w:vertAlign w:val="subscript"/>
        </w:rPr>
        <w:t>o</w:t>
      </w:r>
      <w:r>
        <w:t>: El Tipo de nombramiento del entrevis</w:t>
      </w:r>
      <w:r>
        <w:t>tado clasificado en el grupo  Otros es independiente de la Relación laboral que éste tiene.</w:t>
      </w:r>
    </w:p>
    <w:p w:rsidR="00000000" w:rsidRDefault="008D40EA">
      <w:pPr>
        <w:ind w:left="708" w:firstLine="708"/>
        <w:rPr>
          <w:vertAlign w:val="subscript"/>
        </w:rPr>
      </w:pPr>
      <w:r>
        <w:t>H</w:t>
      </w:r>
      <w:r>
        <w:rPr>
          <w:vertAlign w:val="subscript"/>
        </w:rPr>
        <w:t>1</w:t>
      </w:r>
      <w:r>
        <w:t>:  No es  verdad H</w:t>
      </w:r>
      <w:r>
        <w:rPr>
          <w:vertAlign w:val="subscript"/>
        </w:rPr>
        <w:t>o</w:t>
      </w:r>
    </w:p>
    <w:p w:rsidR="00000000" w:rsidRDefault="008D40EA">
      <w:pPr>
        <w:ind w:left="708"/>
      </w:pPr>
      <w:r>
        <w:t xml:space="preserve">La tabla 218 indica  que el valor del estadístico de prueba es 2444.022 y el valor p es bajo, por lo tanto existe  evidencia estadística para </w:t>
      </w:r>
      <w:r>
        <w:t>rechazar la hipótesis nula H</w:t>
      </w:r>
      <w:r>
        <w:rPr>
          <w:vertAlign w:val="subscript"/>
        </w:rPr>
        <w:t>0</w:t>
      </w:r>
      <w:r>
        <w:t xml:space="preserve"> y aceptar la alterna H</w:t>
      </w:r>
      <w:r>
        <w:rPr>
          <w:vertAlign w:val="subscript"/>
        </w:rPr>
        <w:t xml:space="preserve">1, </w:t>
      </w:r>
      <w:r>
        <w:t xml:space="preserve"> la  cual indica que existe algún tipo de relación entre el Tipo de nombramiento que tiene el entrevistado del grupo Otros y la relación laboral del mismo.</w:t>
      </w:r>
    </w:p>
    <w:p w:rsidR="00000000" w:rsidRDefault="008D40EA">
      <w:pPr>
        <w:rPr>
          <w:lang w:val="es-ES"/>
        </w:rPr>
      </w:pPr>
    </w:p>
    <w:p w:rsidR="00000000" w:rsidRDefault="008D40EA">
      <w:pPr>
        <w:pStyle w:val="Ttulo2"/>
        <w:ind w:left="708"/>
      </w:pPr>
      <w:r>
        <w:t>Tipo de nombramiento vs. Tipo de institución</w:t>
      </w:r>
      <w:r>
        <w:t xml:space="preserve"> donde labora actualmente</w:t>
      </w:r>
    </w:p>
    <w:p w:rsidR="00000000" w:rsidRDefault="008D40EA">
      <w:pPr>
        <w:ind w:left="1416"/>
      </w:pPr>
      <w:r>
        <w:t>H</w:t>
      </w:r>
      <w:r>
        <w:rPr>
          <w:vertAlign w:val="subscript"/>
        </w:rPr>
        <w:t>o</w:t>
      </w:r>
      <w:r>
        <w:t>: El Tipo de nombramiento del miembro del magisterio fiscal clasificado en el grupo Otros  es independiente del Tipo de institución donde labora actualmente.</w:t>
      </w:r>
    </w:p>
    <w:p w:rsidR="00000000" w:rsidRDefault="008D40EA">
      <w:pPr>
        <w:ind w:left="1416"/>
        <w:rPr>
          <w:vertAlign w:val="subscript"/>
        </w:rPr>
      </w:pPr>
      <w:r>
        <w:t>H</w:t>
      </w:r>
      <w:r>
        <w:rPr>
          <w:vertAlign w:val="subscript"/>
        </w:rPr>
        <w:t>1</w:t>
      </w:r>
      <w:r>
        <w:t xml:space="preserve">  No es verdad H</w:t>
      </w:r>
      <w:r>
        <w:rPr>
          <w:vertAlign w:val="subscript"/>
        </w:rPr>
        <w:t>o</w:t>
      </w:r>
    </w:p>
    <w:p w:rsidR="00000000" w:rsidRDefault="008D40EA">
      <w:pPr>
        <w:pStyle w:val="Sangradetextonormal"/>
      </w:pPr>
      <w:r>
        <w:t>Se puede concluir  que entre el Tipo de nombramien</w:t>
      </w:r>
      <w:r>
        <w:t>to del entrevistado clasificado en el grupo Otros y el y el Tipo de institución donde labora actualmente están relacionados, ya que el estadístico de prueba es 151.815 y el valor p es 0.00(véase tabla 218), por lo tanto existe evidencia estadística para re</w:t>
      </w:r>
      <w:r>
        <w:t>chazar la Hipótesis nula de que las dos características no son independientes y aceptar la alterna que indica que existe algún tipo de relación entre ambas características.</w:t>
      </w:r>
    </w:p>
    <w:p w:rsidR="00000000" w:rsidRDefault="008D40EA">
      <w:pPr>
        <w:pStyle w:val="Ttulo2"/>
        <w:ind w:left="708"/>
      </w:pPr>
      <w:r>
        <w:t>Tipo de nombramiento versus Cargo que desempeña</w:t>
      </w:r>
    </w:p>
    <w:p w:rsidR="00000000" w:rsidRDefault="008D40EA">
      <w:pPr>
        <w:ind w:left="1416"/>
      </w:pPr>
      <w:r>
        <w:t>H</w:t>
      </w:r>
      <w:r>
        <w:rPr>
          <w:vertAlign w:val="subscript"/>
        </w:rPr>
        <w:t>o</w:t>
      </w:r>
      <w:r>
        <w:t>: El Tipo de nombramiento del mie</w:t>
      </w:r>
      <w:r>
        <w:t>mbro del magisterio fiscal clasificado en el grupo Otros es independiente del cargo que  éste desempeña.</w:t>
      </w:r>
    </w:p>
    <w:p w:rsidR="00000000" w:rsidRDefault="008D40EA">
      <w:pPr>
        <w:ind w:left="1416"/>
        <w:rPr>
          <w:vertAlign w:val="subscript"/>
        </w:rPr>
      </w:pPr>
      <w:r>
        <w:t>H</w:t>
      </w:r>
      <w:r>
        <w:rPr>
          <w:vertAlign w:val="subscript"/>
        </w:rPr>
        <w:t>1</w:t>
      </w:r>
      <w:r>
        <w:t>: No es verdad H</w:t>
      </w:r>
      <w:r>
        <w:rPr>
          <w:vertAlign w:val="subscript"/>
        </w:rPr>
        <w:t>o</w:t>
      </w:r>
    </w:p>
    <w:p w:rsidR="00000000" w:rsidRDefault="008D40EA">
      <w:pPr>
        <w:pStyle w:val="Sangradetextonormal"/>
      </w:pPr>
      <w:r>
        <w:t>Obsérvese la tabla 218 que indica que el estadístico de prueba para la hipótesis propuesta es 4231.635 y el valor p es 0.000, lo qu</w:t>
      </w:r>
      <w:r>
        <w:t>e quiere decir que  existe evidencia estadística para rechazar la hipótesis nula y aceptar la alterna, es decir que existe algún tipo de relación entre el Tipo de nombramiento y la función que desempeña el miembro del magisterio clasificado en el grupo Otr</w:t>
      </w:r>
      <w:r>
        <w:t>os.</w:t>
      </w:r>
    </w:p>
    <w:p w:rsidR="00000000" w:rsidRDefault="008D40EA"/>
    <w:p w:rsidR="00000000" w:rsidRDefault="008D40EA">
      <w:pPr>
        <w:pStyle w:val="Ttulo2"/>
        <w:ind w:left="708"/>
      </w:pPr>
      <w:r>
        <w:t>Clase de título versus Relación laboral</w:t>
      </w:r>
    </w:p>
    <w:p w:rsidR="00000000" w:rsidRDefault="008D40EA">
      <w:pPr>
        <w:ind w:left="1416"/>
      </w:pPr>
      <w:r>
        <w:t>H</w:t>
      </w:r>
      <w:r>
        <w:rPr>
          <w:vertAlign w:val="subscript"/>
        </w:rPr>
        <w:t>o</w:t>
      </w:r>
      <w:r>
        <w:t>: La clase de título del empadronado clasificado en el grupo Otros es independiente de la Relación Laboral que éste tiene.</w:t>
      </w:r>
    </w:p>
    <w:p w:rsidR="00000000" w:rsidRDefault="008D40EA">
      <w:pPr>
        <w:ind w:left="1416"/>
        <w:rPr>
          <w:vertAlign w:val="subscript"/>
        </w:rPr>
      </w:pPr>
      <w:r>
        <w:t>H</w:t>
      </w:r>
      <w:r>
        <w:rPr>
          <w:vertAlign w:val="subscript"/>
        </w:rPr>
        <w:t>1</w:t>
      </w:r>
      <w:r>
        <w:t>:  No es verdad H</w:t>
      </w:r>
      <w:r>
        <w:rPr>
          <w:vertAlign w:val="subscript"/>
        </w:rPr>
        <w:t>o</w:t>
      </w:r>
    </w:p>
    <w:p w:rsidR="00000000" w:rsidRDefault="008D40EA">
      <w:pPr>
        <w:pStyle w:val="Sangradetextonormal"/>
      </w:pPr>
      <w:r>
        <w:t xml:space="preserve">En la tabla 218 se observa que existe evidencia estadística para </w:t>
      </w:r>
      <w:r>
        <w:t xml:space="preserve">rechazar la hipótesis nula que propone que la clase de título del entrevistado es independiente de la relación laboral que éste tiene, pues el estadístico de prueba es 2383.253 y el valor p es muy pequeño(0.000), por lo tanto  si existe una relación entre </w:t>
      </w:r>
      <w:r>
        <w:t>la clase de título que tiene el entrevistado y la relación laboral del mismo .</w:t>
      </w:r>
    </w:p>
    <w:p w:rsidR="00000000" w:rsidRDefault="008D40EA">
      <w:pPr>
        <w:pStyle w:val="Sangradetextonormal"/>
        <w:rPr>
          <w:b/>
          <w:bCs/>
        </w:rPr>
      </w:pPr>
    </w:p>
    <w:p w:rsidR="00000000" w:rsidRDefault="008D40EA">
      <w:pPr>
        <w:pStyle w:val="Sangra2detindependiente"/>
      </w:pPr>
      <w:r>
        <w:t>Provincia de nacimiento versus Tipo de institución donde labora actualmente</w:t>
      </w:r>
    </w:p>
    <w:p w:rsidR="00000000" w:rsidRDefault="008D40EA">
      <w:pPr>
        <w:ind w:left="1416"/>
      </w:pPr>
      <w:r>
        <w:t>H</w:t>
      </w:r>
      <w:r>
        <w:rPr>
          <w:vertAlign w:val="subscript"/>
        </w:rPr>
        <w:t>o</w:t>
      </w:r>
      <w:r>
        <w:t>: La provincia de nacimiento del empadronado clasificado en el grupo Otros es independiente del ti</w:t>
      </w:r>
      <w:r>
        <w:t>po de institución donde labora actualmente.</w:t>
      </w:r>
    </w:p>
    <w:p w:rsidR="00000000" w:rsidRDefault="008D40EA">
      <w:pPr>
        <w:ind w:left="1416"/>
        <w:rPr>
          <w:vertAlign w:val="subscript"/>
        </w:rPr>
      </w:pPr>
      <w:r>
        <w:t>H</w:t>
      </w:r>
      <w:r>
        <w:rPr>
          <w:vertAlign w:val="subscript"/>
        </w:rPr>
        <w:t>1</w:t>
      </w:r>
      <w:r>
        <w:t>:  No es verdad H</w:t>
      </w:r>
      <w:r>
        <w:rPr>
          <w:vertAlign w:val="subscript"/>
        </w:rPr>
        <w:t>o</w:t>
      </w:r>
    </w:p>
    <w:p w:rsidR="00000000" w:rsidRDefault="008D40EA">
      <w:pPr>
        <w:pStyle w:val="Piedepgina"/>
        <w:tabs>
          <w:tab w:val="clear" w:pos="4252"/>
          <w:tab w:val="clear" w:pos="8504"/>
        </w:tabs>
        <w:ind w:left="708"/>
      </w:pPr>
      <w:r>
        <w:t>Se puede concluir que la provincia de nacimiento del entrevistado y la institución donde labora actualmente son independientes, pues en la tabla 218 se aprecia que el valor p es 0. 171, por l</w:t>
      </w:r>
      <w:r>
        <w:t>o tanto no existe evidencia estadística para  rechazar la hipótesis nula H</w:t>
      </w:r>
      <w:r>
        <w:rPr>
          <w:vertAlign w:val="subscript"/>
        </w:rPr>
        <w:t>0</w:t>
      </w:r>
      <w:r>
        <w:t>.</w:t>
      </w:r>
    </w:p>
    <w:p w:rsidR="00000000" w:rsidRDefault="008D40EA"/>
    <w:p w:rsidR="00000000" w:rsidRDefault="008D40EA">
      <w:pPr>
        <w:pStyle w:val="Ttulo2"/>
        <w:ind w:left="708"/>
        <w:rPr>
          <w:lang w:val="es-ES"/>
        </w:rPr>
      </w:pPr>
      <w:r>
        <w:rPr>
          <w:lang w:val="es-ES"/>
        </w:rPr>
        <w:t>Género versus Cargo que desempeña</w:t>
      </w:r>
    </w:p>
    <w:p w:rsidR="00000000" w:rsidRDefault="008D40EA">
      <w:pPr>
        <w:ind w:left="1416"/>
      </w:pPr>
      <w:r>
        <w:t>H</w:t>
      </w:r>
      <w:r>
        <w:rPr>
          <w:vertAlign w:val="subscript"/>
        </w:rPr>
        <w:t>o</w:t>
      </w:r>
      <w:r>
        <w:t>: El Género del empadronado clasificado en el grupo Otros es independiente del Cargo  que éste desempeña actualmente</w:t>
      </w:r>
    </w:p>
    <w:p w:rsidR="00000000" w:rsidRDefault="008D40EA">
      <w:pPr>
        <w:ind w:left="708"/>
        <w:rPr>
          <w:vertAlign w:val="subscript"/>
        </w:rPr>
      </w:pPr>
      <w:r>
        <w:t>H</w:t>
      </w:r>
      <w:r>
        <w:rPr>
          <w:vertAlign w:val="subscript"/>
        </w:rPr>
        <w:t>1</w:t>
      </w:r>
      <w:r>
        <w:t>:  No es verdad H</w:t>
      </w:r>
      <w:r>
        <w:rPr>
          <w:vertAlign w:val="subscript"/>
        </w:rPr>
        <w:t>o</w:t>
      </w:r>
    </w:p>
    <w:p w:rsidR="00000000" w:rsidRDefault="008D40EA">
      <w:pPr>
        <w:pStyle w:val="Sangradetextonormal"/>
      </w:pPr>
      <w:r>
        <w:t>Exis</w:t>
      </w:r>
      <w:r>
        <w:t>te evidencia estadística para afirmar que Entre el género y  la función que desempeña el miembro del Magisterio existe una relación no necesariamente lineal, puesto que se rechaza la hipótesis nula y se acepta la alterna dado que el valor p de la prueba es</w:t>
      </w:r>
      <w:r>
        <w:t xml:space="preserve"> muy pequeño(0.000).</w:t>
      </w:r>
    </w:p>
    <w:p w:rsidR="00000000" w:rsidRDefault="008D40EA">
      <w:pPr>
        <w:ind w:left="708"/>
      </w:pPr>
    </w:p>
    <w:p w:rsidR="00000000" w:rsidRDefault="008D40EA">
      <w:pPr>
        <w:pStyle w:val="Ttulo2"/>
        <w:ind w:left="708"/>
      </w:pPr>
      <w:r>
        <w:t>Clase de Titulo versus  Cargo que desempeña</w:t>
      </w:r>
    </w:p>
    <w:p w:rsidR="00000000" w:rsidRDefault="008D40EA">
      <w:pPr>
        <w:ind w:left="1416"/>
      </w:pPr>
      <w:r>
        <w:t>H</w:t>
      </w:r>
      <w:r>
        <w:rPr>
          <w:vertAlign w:val="subscript"/>
        </w:rPr>
        <w:t>o</w:t>
      </w:r>
      <w:r>
        <w:t>: La clase de titulo del entrevistado clasificado en el grupo Otros es independiente del cargo que éste   desempeña.</w:t>
      </w:r>
    </w:p>
    <w:p w:rsidR="00000000" w:rsidRDefault="008D40EA">
      <w:pPr>
        <w:ind w:left="1416"/>
        <w:rPr>
          <w:vertAlign w:val="subscript"/>
        </w:rPr>
      </w:pPr>
      <w:r>
        <w:t>H</w:t>
      </w:r>
      <w:r>
        <w:rPr>
          <w:vertAlign w:val="subscript"/>
        </w:rPr>
        <w:t>1</w:t>
      </w:r>
      <w:r>
        <w:t>: No es verdad H</w:t>
      </w:r>
      <w:r>
        <w:rPr>
          <w:vertAlign w:val="subscript"/>
        </w:rPr>
        <w:t>o</w:t>
      </w:r>
    </w:p>
    <w:p w:rsidR="00000000" w:rsidRDefault="008D40EA">
      <w:pPr>
        <w:pStyle w:val="Sangradetextonormal"/>
      </w:pPr>
      <w:r>
        <w:t>En la tabla 218  se aprecia que el valor del estadí</w:t>
      </w:r>
      <w:r>
        <w:t xml:space="preserve">stico de prueba es 2383.253 y el valor p es 0.000, por lo tanto  existe  evidencia estadística para rechazar la hipótesis nula y aceptar la alterna, es decir que existe algún tipo de relación entre la clase de titulo y los años de experiencia que tiene el </w:t>
      </w:r>
      <w:r>
        <w:t>miembro del magisterio fiscal clasificado en el grupo Otros.</w:t>
      </w:r>
    </w:p>
    <w:p w:rsidR="00000000" w:rsidRDefault="008D40EA">
      <w:pPr>
        <w:pStyle w:val="Piedepgina"/>
        <w:tabs>
          <w:tab w:val="clear" w:pos="4252"/>
          <w:tab w:val="clear" w:pos="8504"/>
        </w:tabs>
        <w:rPr>
          <w:lang w:val="es-ES"/>
        </w:rPr>
      </w:pPr>
    </w:p>
    <w:p w:rsidR="00000000" w:rsidRDefault="008D40EA">
      <w:pPr>
        <w:ind w:left="708"/>
        <w:rPr>
          <w:b/>
          <w:bCs/>
        </w:rPr>
      </w:pPr>
      <w:r>
        <w:rPr>
          <w:b/>
          <w:bCs/>
        </w:rPr>
        <w:t>Clase de Titulo versus Años de experiencia</w:t>
      </w:r>
    </w:p>
    <w:p w:rsidR="00000000" w:rsidRDefault="008D40EA">
      <w:pPr>
        <w:ind w:left="1416"/>
      </w:pPr>
      <w:r>
        <w:t>H</w:t>
      </w:r>
      <w:r>
        <w:rPr>
          <w:vertAlign w:val="subscript"/>
        </w:rPr>
        <w:t>o</w:t>
      </w:r>
      <w:r>
        <w:t xml:space="preserve">: La clase de titulo del miembro del magisterio fiscal clasificado en el grupo Otros es independiente de los Años de experiencia que éste tenga. </w:t>
      </w:r>
    </w:p>
    <w:p w:rsidR="00000000" w:rsidRDefault="008D40EA">
      <w:pPr>
        <w:ind w:left="1416"/>
        <w:rPr>
          <w:vertAlign w:val="subscript"/>
        </w:rPr>
      </w:pPr>
      <w:r>
        <w:t>H</w:t>
      </w:r>
      <w:r>
        <w:rPr>
          <w:vertAlign w:val="subscript"/>
        </w:rPr>
        <w:t>1</w:t>
      </w:r>
      <w:r>
        <w:t>:</w:t>
      </w:r>
      <w:r>
        <w:t xml:space="preserve"> No es verdad H</w:t>
      </w:r>
      <w:r>
        <w:rPr>
          <w:vertAlign w:val="subscript"/>
        </w:rPr>
        <w:t>o</w:t>
      </w:r>
    </w:p>
    <w:p w:rsidR="00000000" w:rsidRDefault="008D40EA">
      <w:pPr>
        <w:pStyle w:val="Sangradetextonormal"/>
      </w:pPr>
      <w:r>
        <w:t>La tabla 218 indica que debe ser rechazada la hipótesis nula que afirma que la clase de titulo del entrevistado es independiente del tipo de nombramiento que éste tiene, en favor de la alterna la cual nos dice que estas características  si</w:t>
      </w:r>
      <w:r>
        <w:t xml:space="preserve"> están relacionadas, pues el estadístico de prueba es 131.265 y el valor p  0.000 nos permiten concluir lo dicho. </w:t>
      </w:r>
    </w:p>
    <w:p w:rsidR="00000000" w:rsidRDefault="008D40EA">
      <w:pPr>
        <w:ind w:left="708"/>
      </w:pPr>
    </w:p>
    <w:p w:rsidR="00000000" w:rsidRDefault="008D40EA">
      <w:pPr>
        <w:pStyle w:val="Ttulo2"/>
        <w:ind w:left="708"/>
      </w:pPr>
      <w:r>
        <w:t>Clase de titulo versus Tipo de nombramiento</w:t>
      </w:r>
    </w:p>
    <w:p w:rsidR="00000000" w:rsidRDefault="008D40EA">
      <w:pPr>
        <w:ind w:left="1416"/>
      </w:pPr>
      <w:r>
        <w:t>H</w:t>
      </w:r>
      <w:r>
        <w:rPr>
          <w:vertAlign w:val="subscript"/>
        </w:rPr>
        <w:t>o</w:t>
      </w:r>
      <w:r>
        <w:t>: La clase de titulo del miembro del magisterio fiscal clasificado en el grupo Otros es indepe</w:t>
      </w:r>
      <w:r>
        <w:t xml:space="preserve">ndiente de el Tipo de nombramiento </w:t>
      </w:r>
    </w:p>
    <w:p w:rsidR="00000000" w:rsidRDefault="008D40EA">
      <w:pPr>
        <w:ind w:left="1416"/>
        <w:rPr>
          <w:vertAlign w:val="subscript"/>
        </w:rPr>
      </w:pPr>
      <w:r>
        <w:t>H</w:t>
      </w:r>
      <w:r>
        <w:rPr>
          <w:vertAlign w:val="subscript"/>
        </w:rPr>
        <w:t>1</w:t>
      </w:r>
      <w:r>
        <w:t>: No es verdad H</w:t>
      </w:r>
      <w:r>
        <w:rPr>
          <w:vertAlign w:val="subscript"/>
        </w:rPr>
        <w:t>o</w:t>
      </w:r>
    </w:p>
    <w:p w:rsidR="00000000" w:rsidRDefault="008D40EA">
      <w:pPr>
        <w:ind w:left="708"/>
      </w:pPr>
      <w:r>
        <w:t>El valor del estadístico de prueba es 2391.504 y el valor p es 0.000, como se aprecia en la tabla 218, por lo tanto  existe evidencia estadística para rechazar la hipótesis nula de que la Clase de Tít</w:t>
      </w:r>
      <w:r>
        <w:t>ulo del miembro del magisterio es independiente del tipo de nombramiento que este tiene asignado, entonces se puede afirmar que si existe algún tipo de relación entre estas dos características ya mencionadas.</w:t>
      </w:r>
    </w:p>
    <w:p w:rsidR="00000000" w:rsidRDefault="008D40EA"/>
    <w:p w:rsidR="00000000" w:rsidRDefault="008D40EA">
      <w:pPr>
        <w:ind w:left="708"/>
        <w:rPr>
          <w:b/>
          <w:bCs/>
        </w:rPr>
      </w:pPr>
      <w:r>
        <w:rPr>
          <w:b/>
          <w:bCs/>
        </w:rPr>
        <w:t>Género versus Tipo de nombramiento</w:t>
      </w:r>
    </w:p>
    <w:p w:rsidR="00000000" w:rsidRDefault="008D40EA">
      <w:pPr>
        <w:ind w:left="1416"/>
      </w:pPr>
      <w:r>
        <w:t>H</w:t>
      </w:r>
      <w:r>
        <w:rPr>
          <w:vertAlign w:val="subscript"/>
        </w:rPr>
        <w:t>o</w:t>
      </w:r>
      <w:r>
        <w:t>: El géne</w:t>
      </w:r>
      <w:r>
        <w:t>ro del entrevistado es independiente del Tipo de nombramiento del funcionario clasificado en el grupo Otros</w:t>
      </w:r>
    </w:p>
    <w:p w:rsidR="00000000" w:rsidRDefault="008D40EA">
      <w:pPr>
        <w:ind w:left="1416"/>
        <w:rPr>
          <w:vertAlign w:val="subscript"/>
        </w:rPr>
      </w:pPr>
      <w:r>
        <w:t>H</w:t>
      </w:r>
      <w:r>
        <w:rPr>
          <w:vertAlign w:val="subscript"/>
        </w:rPr>
        <w:t>1</w:t>
      </w:r>
      <w:r>
        <w:t>: No es verdad H</w:t>
      </w:r>
      <w:r>
        <w:rPr>
          <w:vertAlign w:val="subscript"/>
        </w:rPr>
        <w:t>o</w:t>
      </w:r>
    </w:p>
    <w:p w:rsidR="00000000" w:rsidRDefault="008D40EA">
      <w:pPr>
        <w:pStyle w:val="Sangradetextonormal"/>
      </w:pPr>
      <w:r>
        <w:t>En la tabla 218  se observa que el estadístico de prueba es 420.156 y el valor p es muy pequeño(0.000), por lo tanto existe evid</w:t>
      </w:r>
      <w:r>
        <w:t>encia estadística para rechazar la hipótesis nula, lo que significa que el género del miembro del magisterio esta relacionado con el tipo de nombramiento que este tiene asignado.</w:t>
      </w:r>
    </w:p>
    <w:p w:rsidR="00000000" w:rsidRDefault="008D40EA"/>
    <w:p w:rsidR="00000000" w:rsidRDefault="008D40EA">
      <w:pPr>
        <w:ind w:left="708"/>
        <w:rPr>
          <w:rFonts w:cs="Arial"/>
        </w:rPr>
      </w:pPr>
      <w:r>
        <w:rPr>
          <w:rFonts w:cs="Arial"/>
          <w:b/>
          <w:bCs/>
        </w:rPr>
        <w:t xml:space="preserve">Género versus  Nivel de instrucción </w:t>
      </w:r>
    </w:p>
    <w:p w:rsidR="00000000" w:rsidRDefault="008D40EA">
      <w:pPr>
        <w:ind w:left="1416"/>
      </w:pPr>
      <w:r>
        <w:t>H</w:t>
      </w:r>
      <w:r>
        <w:rPr>
          <w:vertAlign w:val="subscript"/>
        </w:rPr>
        <w:t>o</w:t>
      </w:r>
      <w:r>
        <w:t>: El género de la persona empadronada</w:t>
      </w:r>
      <w:r>
        <w:t xml:space="preserve"> en el grupo Otros es independiente del grado de instrucción que éste tiene</w:t>
      </w:r>
    </w:p>
    <w:p w:rsidR="00000000" w:rsidRDefault="008D40EA">
      <w:pPr>
        <w:ind w:left="1416"/>
        <w:rPr>
          <w:vertAlign w:val="subscript"/>
        </w:rPr>
      </w:pPr>
      <w:r>
        <w:t>H</w:t>
      </w:r>
      <w:r>
        <w:rPr>
          <w:vertAlign w:val="subscript"/>
        </w:rPr>
        <w:t>1</w:t>
      </w:r>
      <w:r>
        <w:t>:  No es verdad H</w:t>
      </w:r>
      <w:r>
        <w:rPr>
          <w:vertAlign w:val="subscript"/>
        </w:rPr>
        <w:t>o</w:t>
      </w:r>
    </w:p>
    <w:p w:rsidR="00000000" w:rsidRDefault="008D40EA">
      <w:pPr>
        <w:ind w:left="708"/>
      </w:pPr>
      <w:r>
        <w:t>En la tabla 218 se observa que  el estadístico de la prueba es 312.854 y el valor p es de 0.000, por lo tanto existe evidencia estadística para rechazar H</w:t>
      </w:r>
      <w:r>
        <w:rPr>
          <w:vertAlign w:val="subscript"/>
        </w:rPr>
        <w:t>o</w:t>
      </w:r>
      <w:r>
        <w:t xml:space="preserve"> a f</w:t>
      </w:r>
      <w:r>
        <w:t>avor de H</w:t>
      </w:r>
      <w:r>
        <w:rPr>
          <w:vertAlign w:val="subscript"/>
        </w:rPr>
        <w:t>1</w:t>
      </w:r>
      <w:r>
        <w:t>, es decir  que el hecho de ser hombre o mujer si esta relacionada con el nivel de instrucción que tiene el miembro del magisterio fiscal clasificado en el grupo Otros.</w:t>
      </w:r>
    </w:p>
    <w:p w:rsidR="00000000" w:rsidRDefault="008D40EA">
      <w:pPr>
        <w:pStyle w:val="Textoindependiente"/>
      </w:pPr>
    </w:p>
    <w:p w:rsidR="00000000" w:rsidRDefault="008D40EA">
      <w:pPr>
        <w:pStyle w:val="Piedepgina"/>
        <w:tabs>
          <w:tab w:val="clear" w:pos="4252"/>
          <w:tab w:val="clear" w:pos="8504"/>
        </w:tabs>
        <w:rPr>
          <w:lang w:val="es-ES"/>
        </w:rPr>
      </w:pPr>
      <w:r>
        <w:rPr>
          <w:lang w:val="es-ES"/>
        </w:rPr>
        <w:br w:type="page"/>
      </w:r>
    </w:p>
    <w:p w:rsidR="00000000" w:rsidRDefault="008D40EA">
      <w:pPr>
        <w:pStyle w:val="Ttulo2"/>
        <w:spacing w:line="240" w:lineRule="auto"/>
        <w:jc w:val="center"/>
        <w:rPr>
          <w:sz w:val="20"/>
        </w:rPr>
      </w:pPr>
      <w:r>
        <w:rPr>
          <w:noProof/>
          <w:sz w:val="20"/>
          <w:lang w:val="es-ES"/>
        </w:rPr>
        <w:pict>
          <v:rect id="_x0000_s1042" style="position:absolute;left:0;text-align:left;margin-left:0;margin-top:-10.8pt;width:396pt;height:315pt;z-index:251662336;mso-position-horizontal:center" filled="f" strokeweight="3pt">
            <v:stroke linestyle="thinThin"/>
          </v:rect>
        </w:pict>
      </w:r>
      <w:r>
        <w:rPr>
          <w:sz w:val="20"/>
        </w:rPr>
        <w:t>Tabla 218</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tulo9"/>
      </w:pPr>
      <w:r>
        <w:t>Resumen de Contingencia</w:t>
      </w:r>
    </w:p>
    <w:tbl>
      <w:tblPr>
        <w:tblW w:w="7212" w:type="dxa"/>
        <w:jc w:val="center"/>
        <w:tblCellMar>
          <w:left w:w="0" w:type="dxa"/>
          <w:right w:w="0" w:type="dxa"/>
        </w:tblCellMar>
        <w:tblLook w:val="0000"/>
      </w:tblPr>
      <w:tblGrid>
        <w:gridCol w:w="1563"/>
        <w:gridCol w:w="354"/>
        <w:gridCol w:w="1479"/>
        <w:gridCol w:w="1111"/>
        <w:gridCol w:w="1210"/>
        <w:gridCol w:w="514"/>
        <w:gridCol w:w="981"/>
      </w:tblGrid>
      <w:tr w:rsidR="00000000">
        <w:trPr>
          <w:trHeight w:val="257"/>
          <w:jc w:val="center"/>
        </w:trPr>
        <w:tc>
          <w:tcPr>
            <w:tcW w:w="156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000000" w:rsidRDefault="008D40EA">
            <w:pPr>
              <w:spacing w:line="240" w:lineRule="auto"/>
              <w:jc w:val="center"/>
              <w:rPr>
                <w:rFonts w:eastAsia="Arial Unicode MS" w:cs="Arial"/>
                <w:b/>
                <w:bCs/>
                <w:i/>
                <w:iCs/>
                <w:sz w:val="16"/>
                <w:szCs w:val="20"/>
              </w:rPr>
            </w:pPr>
            <w:r>
              <w:rPr>
                <w:rFonts w:eastAsia="Arial Unicode MS" w:cs="Arial"/>
                <w:b/>
                <w:bCs/>
                <w:i/>
                <w:iCs/>
                <w:sz w:val="16"/>
                <w:szCs w:val="20"/>
              </w:rPr>
              <w:t>Característica i</w:t>
            </w:r>
          </w:p>
        </w:tc>
        <w:tc>
          <w:tcPr>
            <w:tcW w:w="35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00000" w:rsidRDefault="008D40EA">
            <w:pPr>
              <w:spacing w:line="240" w:lineRule="auto"/>
              <w:jc w:val="center"/>
              <w:rPr>
                <w:rFonts w:eastAsia="Arial Unicode MS" w:cs="Arial"/>
                <w:b/>
                <w:bCs/>
                <w:i/>
                <w:iCs/>
                <w:sz w:val="16"/>
                <w:szCs w:val="20"/>
              </w:rPr>
            </w:pPr>
          </w:p>
        </w:tc>
        <w:tc>
          <w:tcPr>
            <w:tcW w:w="14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center"/>
              <w:rPr>
                <w:rFonts w:eastAsia="Arial Unicode MS" w:cs="Arial"/>
                <w:b/>
                <w:bCs/>
                <w:i/>
                <w:iCs/>
                <w:sz w:val="16"/>
                <w:szCs w:val="20"/>
              </w:rPr>
            </w:pPr>
            <w:r>
              <w:rPr>
                <w:rFonts w:eastAsia="Arial Unicode MS" w:cs="Arial"/>
                <w:b/>
                <w:bCs/>
                <w:i/>
                <w:iCs/>
                <w:sz w:val="16"/>
                <w:szCs w:val="20"/>
              </w:rPr>
              <w:t>Característica j</w:t>
            </w:r>
          </w:p>
        </w:tc>
        <w:tc>
          <w:tcPr>
            <w:tcW w:w="11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center"/>
              <w:rPr>
                <w:rFonts w:eastAsia="Arial Unicode MS" w:cs="Arial"/>
                <w:b/>
                <w:bCs/>
                <w:i/>
                <w:iCs/>
                <w:sz w:val="16"/>
                <w:szCs w:val="20"/>
              </w:rPr>
            </w:pPr>
            <w:r>
              <w:rPr>
                <w:rFonts w:cs="Arial"/>
                <w:b/>
                <w:bCs/>
                <w:i/>
                <w:iCs/>
                <w:sz w:val="16"/>
                <w:szCs w:val="20"/>
              </w:rPr>
              <w:t>Valor Estadístico</w:t>
            </w:r>
          </w:p>
        </w:tc>
        <w:tc>
          <w:tcPr>
            <w:tcW w:w="12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center"/>
              <w:rPr>
                <w:rFonts w:eastAsia="Arial Unicode MS" w:cs="Arial"/>
                <w:b/>
                <w:bCs/>
                <w:i/>
                <w:iCs/>
                <w:sz w:val="16"/>
                <w:szCs w:val="20"/>
              </w:rPr>
            </w:pPr>
            <w:r>
              <w:rPr>
                <w:rFonts w:cs="Arial"/>
                <w:b/>
                <w:bCs/>
                <w:i/>
                <w:iCs/>
                <w:sz w:val="16"/>
                <w:szCs w:val="20"/>
              </w:rPr>
              <w:t>Grados de libertad</w:t>
            </w:r>
          </w:p>
        </w:tc>
        <w:tc>
          <w:tcPr>
            <w:tcW w:w="5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center"/>
              <w:rPr>
                <w:rFonts w:eastAsia="Arial Unicode MS" w:cs="Arial"/>
                <w:b/>
                <w:bCs/>
                <w:i/>
                <w:iCs/>
                <w:sz w:val="16"/>
                <w:szCs w:val="20"/>
              </w:rPr>
            </w:pPr>
            <w:r>
              <w:rPr>
                <w:rFonts w:cs="Arial"/>
                <w:b/>
                <w:bCs/>
                <w:i/>
                <w:iCs/>
                <w:sz w:val="16"/>
                <w:szCs w:val="20"/>
              </w:rPr>
              <w:t>Valor p</w:t>
            </w:r>
          </w:p>
        </w:tc>
        <w:tc>
          <w:tcPr>
            <w:tcW w:w="9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center"/>
              <w:rPr>
                <w:rFonts w:eastAsia="Arial Unicode MS" w:cs="Arial"/>
                <w:b/>
                <w:bCs/>
                <w:i/>
                <w:iCs/>
                <w:sz w:val="16"/>
                <w:szCs w:val="20"/>
              </w:rPr>
            </w:pPr>
            <w:r>
              <w:rPr>
                <w:rFonts w:cs="Arial"/>
                <w:b/>
                <w:bCs/>
                <w:i/>
                <w:iCs/>
                <w:sz w:val="16"/>
                <w:szCs w:val="20"/>
              </w:rPr>
              <w:t>Conclusión</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Años de experiencia</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Relación Laboral</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302.729</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6</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Años de experiencia</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Cargo que desempeña</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604.111</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64</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w:t>
            </w:r>
            <w:r>
              <w:rPr>
                <w:rFonts w:cs="Arial"/>
                <w:sz w:val="14"/>
                <w:szCs w:val="20"/>
              </w:rPr>
              <w:t>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Relación Laboral</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Cargo que desempeña</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466.545</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96</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nombramiento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Relación Laboral</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2444,022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9</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nombramiento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institución</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151.815</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9</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nombramiento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Carg</w:t>
            </w:r>
            <w:r>
              <w:rPr>
                <w:rFonts w:cs="Arial"/>
                <w:sz w:val="14"/>
                <w:szCs w:val="20"/>
              </w:rPr>
              <w:t>o que desempeña</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4231,635</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96</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Clase de título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Relación Laboral</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38.261</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9</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Provincia de Nacimiento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institución</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5.007</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3</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0,171</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Independencia</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Género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Cargo que desempeña</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731.029</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32</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Cla</w:t>
            </w:r>
            <w:r>
              <w:rPr>
                <w:rFonts w:cs="Arial"/>
                <w:sz w:val="14"/>
                <w:szCs w:val="20"/>
              </w:rPr>
              <w:t>se de título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Cargo que desempeña</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2683,253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96</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Clase de título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Años de experiencia</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131.625</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6</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Clase de título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nombramiento</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2391,504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9</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Género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nombramiento</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420.156</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3</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w:t>
            </w:r>
            <w:r>
              <w:rPr>
                <w:rFonts w:cs="Arial"/>
                <w:sz w:val="14"/>
                <w:szCs w:val="20"/>
              </w:rPr>
              <w:t>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Género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Tipo de institución</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13.198</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3</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0,004</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r w:rsidR="00000000">
        <w:trPr>
          <w:trHeight w:val="257"/>
          <w:jc w:val="center"/>
        </w:trPr>
        <w:tc>
          <w:tcPr>
            <w:tcW w:w="1563"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Género</w:t>
            </w:r>
          </w:p>
        </w:tc>
        <w:tc>
          <w:tcPr>
            <w:tcW w:w="0" w:type="auto"/>
            <w:tcBorders>
              <w:top w:val="nil"/>
              <w:left w:val="nil"/>
              <w:bottom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vs.</w:t>
            </w:r>
          </w:p>
        </w:tc>
        <w:tc>
          <w:tcPr>
            <w:tcW w:w="1479"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Nivel de instrucción</w:t>
            </w:r>
          </w:p>
        </w:tc>
        <w:tc>
          <w:tcPr>
            <w:tcW w:w="11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312.854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5</w:t>
            </w:r>
          </w:p>
        </w:tc>
        <w:tc>
          <w:tcPr>
            <w:tcW w:w="5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jc w:val="right"/>
              <w:rPr>
                <w:rFonts w:eastAsia="Arial Unicode MS" w:cs="Arial"/>
                <w:sz w:val="14"/>
                <w:szCs w:val="20"/>
              </w:rPr>
            </w:pPr>
            <w:r>
              <w:rPr>
                <w:rFonts w:cs="Arial"/>
                <w:sz w:val="14"/>
                <w:szCs w:val="20"/>
              </w:rPr>
              <w:t>0,000</w:t>
            </w:r>
          </w:p>
        </w:tc>
        <w:tc>
          <w:tcPr>
            <w:tcW w:w="9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8D40EA">
            <w:pPr>
              <w:spacing w:line="240" w:lineRule="auto"/>
              <w:rPr>
                <w:rFonts w:eastAsia="Arial Unicode MS" w:cs="Arial"/>
                <w:sz w:val="14"/>
                <w:szCs w:val="20"/>
              </w:rPr>
            </w:pPr>
            <w:r>
              <w:rPr>
                <w:rFonts w:cs="Arial"/>
                <w:sz w:val="14"/>
                <w:szCs w:val="20"/>
              </w:rPr>
              <w:t>Dependientes</w:t>
            </w:r>
          </w:p>
        </w:tc>
      </w:tr>
    </w:tbl>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Servidores Públicos del MEC(2000)</w:t>
      </w:r>
    </w:p>
    <w:p w:rsidR="00000000" w:rsidRDefault="008D40EA">
      <w:pPr>
        <w:pStyle w:val="Textoindependiente2"/>
        <w:ind w:right="492"/>
        <w:jc w:val="right"/>
        <w:rPr>
          <w:lang w:val="es-ES_tradnl"/>
        </w:rPr>
      </w:pPr>
      <w:r>
        <w:rPr>
          <w:rFonts w:cs="Arial"/>
          <w:b/>
          <w:sz w:val="16"/>
        </w:rPr>
        <w:t>Elaboración: Eva María Mera</w:t>
      </w:r>
    </w:p>
    <w:p w:rsidR="00000000" w:rsidRDefault="008D40EA"/>
    <w:p w:rsidR="00000000" w:rsidRDefault="008D40EA">
      <w:r>
        <w:t>Así como se describieron los contrastes previos,  los que se presentan en el anexo 9, se pueden describir bajo consideraciones similares.</w:t>
      </w:r>
    </w:p>
    <w:p w:rsidR="00000000" w:rsidRDefault="008D40EA"/>
    <w:p w:rsidR="00000000" w:rsidRDefault="008D40EA">
      <w:pPr>
        <w:numPr>
          <w:ilvl w:val="2"/>
          <w:numId w:val="10"/>
        </w:numPr>
        <w:tabs>
          <w:tab w:val="clear" w:pos="720"/>
        </w:tabs>
        <w:ind w:left="1440"/>
        <w:rPr>
          <w:b/>
          <w:bCs/>
        </w:rPr>
      </w:pPr>
      <w:r>
        <w:rPr>
          <w:b/>
          <w:bCs/>
        </w:rPr>
        <w:t>Análisis de Componentes Principales</w:t>
      </w:r>
    </w:p>
    <w:p w:rsidR="00000000" w:rsidRDefault="008D40EA">
      <w:pPr>
        <w:pStyle w:val="Sangradetextonormal"/>
      </w:pPr>
      <w:r>
        <w:t>Coma ya se especificó en secciones anteriores el análisis  de componentes princ</w:t>
      </w:r>
      <w:r>
        <w:t>ipales, nos permite describir la estructura e interrelación entre las características originales, donde se consideran todas las características y no se realizan supuestos de normalidad, lo que intentamos es hallar q componentes , que son combinaciones line</w:t>
      </w:r>
      <w:r>
        <w:t>ales de las p variables aleatorias observables originales, donde el número de componentes es menor al número de variables, con el objetivo de resumir y reducir datos</w:t>
      </w:r>
    </w:p>
    <w:p w:rsidR="00000000" w:rsidRDefault="008D40EA"/>
    <w:p w:rsidR="00000000" w:rsidRDefault="008D40EA">
      <w:pPr>
        <w:ind w:left="708"/>
      </w:pPr>
      <w:r>
        <w:t>A causa del problema que surge por no estar todas las características a considerar en las</w:t>
      </w:r>
      <w:r>
        <w:t xml:space="preserve"> misma escala, la matriz a utilizar para el análisis  será la matriz de datos estandarizada mas no la matriz original. La matriz de datos para el análisis de componentes principales del grupo clasificado como </w:t>
      </w:r>
      <w:r>
        <w:rPr>
          <w:i/>
          <w:iCs/>
        </w:rPr>
        <w:t>Otros,</w:t>
      </w:r>
      <w:r>
        <w:t xml:space="preserve"> estará formada por las siguientes caract</w:t>
      </w:r>
      <w:r>
        <w:t>erísticas:</w:t>
      </w:r>
    </w:p>
    <w:p w:rsidR="00000000" w:rsidRDefault="008D40EA">
      <w:pPr>
        <w:numPr>
          <w:ilvl w:val="0"/>
          <w:numId w:val="4"/>
        </w:numPr>
        <w:tabs>
          <w:tab w:val="clear" w:pos="720"/>
          <w:tab w:val="num" w:pos="1068"/>
        </w:tabs>
        <w:ind w:left="1068"/>
      </w:pPr>
      <w:r>
        <w:t>Provincia de Nacimiento</w:t>
      </w:r>
    </w:p>
    <w:p w:rsidR="00000000" w:rsidRDefault="008D40EA">
      <w:pPr>
        <w:numPr>
          <w:ilvl w:val="0"/>
          <w:numId w:val="4"/>
        </w:numPr>
        <w:tabs>
          <w:tab w:val="clear" w:pos="720"/>
          <w:tab w:val="num" w:pos="1068"/>
        </w:tabs>
        <w:ind w:left="1068"/>
      </w:pPr>
      <w:r>
        <w:t>Edad</w:t>
      </w:r>
    </w:p>
    <w:p w:rsidR="00000000" w:rsidRDefault="008D40EA">
      <w:pPr>
        <w:numPr>
          <w:ilvl w:val="0"/>
          <w:numId w:val="4"/>
        </w:numPr>
        <w:tabs>
          <w:tab w:val="clear" w:pos="720"/>
          <w:tab w:val="num" w:pos="1068"/>
        </w:tabs>
        <w:ind w:left="1068"/>
      </w:pPr>
      <w:r>
        <w:t>Género</w:t>
      </w:r>
    </w:p>
    <w:p w:rsidR="00000000" w:rsidRDefault="008D40EA">
      <w:pPr>
        <w:numPr>
          <w:ilvl w:val="0"/>
          <w:numId w:val="4"/>
        </w:numPr>
        <w:tabs>
          <w:tab w:val="clear" w:pos="720"/>
          <w:tab w:val="num" w:pos="1068"/>
        </w:tabs>
        <w:ind w:left="1068"/>
      </w:pPr>
      <w:r>
        <w:t>Estado civil</w:t>
      </w:r>
    </w:p>
    <w:p w:rsidR="00000000" w:rsidRDefault="008D40EA">
      <w:pPr>
        <w:numPr>
          <w:ilvl w:val="0"/>
          <w:numId w:val="4"/>
        </w:numPr>
        <w:tabs>
          <w:tab w:val="clear" w:pos="720"/>
          <w:tab w:val="num" w:pos="1068"/>
        </w:tabs>
        <w:ind w:left="1068"/>
      </w:pPr>
      <w:r>
        <w:t>Nacionalidad</w:t>
      </w:r>
    </w:p>
    <w:p w:rsidR="00000000" w:rsidRDefault="008D40EA">
      <w:pPr>
        <w:numPr>
          <w:ilvl w:val="0"/>
          <w:numId w:val="4"/>
        </w:numPr>
        <w:tabs>
          <w:tab w:val="clear" w:pos="720"/>
          <w:tab w:val="num" w:pos="1068"/>
        </w:tabs>
        <w:ind w:left="1068"/>
      </w:pPr>
      <w:r>
        <w:t>Provincia donde habita</w:t>
      </w:r>
    </w:p>
    <w:p w:rsidR="00000000" w:rsidRDefault="008D40EA">
      <w:pPr>
        <w:numPr>
          <w:ilvl w:val="0"/>
          <w:numId w:val="4"/>
        </w:numPr>
        <w:tabs>
          <w:tab w:val="clear" w:pos="720"/>
          <w:tab w:val="num" w:pos="1068"/>
        </w:tabs>
        <w:ind w:left="1068"/>
      </w:pPr>
      <w:r>
        <w:t>Cantón donde habita</w:t>
      </w:r>
    </w:p>
    <w:p w:rsidR="00000000" w:rsidRDefault="008D40EA">
      <w:pPr>
        <w:numPr>
          <w:ilvl w:val="0"/>
          <w:numId w:val="4"/>
        </w:numPr>
        <w:tabs>
          <w:tab w:val="clear" w:pos="720"/>
          <w:tab w:val="num" w:pos="1068"/>
        </w:tabs>
        <w:ind w:left="1068"/>
      </w:pPr>
      <w:r>
        <w:t>Parroquia donde habita</w:t>
      </w:r>
    </w:p>
    <w:p w:rsidR="00000000" w:rsidRDefault="008D40EA">
      <w:pPr>
        <w:numPr>
          <w:ilvl w:val="0"/>
          <w:numId w:val="4"/>
        </w:numPr>
        <w:tabs>
          <w:tab w:val="clear" w:pos="720"/>
          <w:tab w:val="num" w:pos="1068"/>
        </w:tabs>
        <w:ind w:left="1068"/>
      </w:pPr>
      <w:r>
        <w:t>Nivel de instrucción</w:t>
      </w:r>
    </w:p>
    <w:p w:rsidR="00000000" w:rsidRDefault="008D40EA">
      <w:pPr>
        <w:numPr>
          <w:ilvl w:val="0"/>
          <w:numId w:val="4"/>
        </w:numPr>
        <w:tabs>
          <w:tab w:val="clear" w:pos="720"/>
          <w:tab w:val="num" w:pos="1068"/>
        </w:tabs>
        <w:ind w:left="1068"/>
      </w:pPr>
      <w:r>
        <w:t>Clase de Título</w:t>
      </w:r>
    </w:p>
    <w:p w:rsidR="00000000" w:rsidRDefault="008D40EA">
      <w:pPr>
        <w:numPr>
          <w:ilvl w:val="0"/>
          <w:numId w:val="4"/>
        </w:numPr>
        <w:tabs>
          <w:tab w:val="clear" w:pos="720"/>
          <w:tab w:val="num" w:pos="1068"/>
        </w:tabs>
        <w:ind w:left="1068"/>
      </w:pPr>
      <w:r>
        <w:t>Tipo de nombramiento</w:t>
      </w:r>
    </w:p>
    <w:p w:rsidR="00000000" w:rsidRDefault="008D40EA">
      <w:pPr>
        <w:numPr>
          <w:ilvl w:val="0"/>
          <w:numId w:val="4"/>
        </w:numPr>
        <w:tabs>
          <w:tab w:val="clear" w:pos="720"/>
          <w:tab w:val="num" w:pos="1068"/>
        </w:tabs>
        <w:ind w:left="1068"/>
      </w:pPr>
      <w:r>
        <w:t>Años de Experiencia</w:t>
      </w:r>
    </w:p>
    <w:p w:rsidR="00000000" w:rsidRDefault="008D40EA">
      <w:pPr>
        <w:numPr>
          <w:ilvl w:val="0"/>
          <w:numId w:val="4"/>
        </w:numPr>
        <w:tabs>
          <w:tab w:val="clear" w:pos="720"/>
          <w:tab w:val="num" w:pos="1068"/>
        </w:tabs>
        <w:ind w:left="1068"/>
      </w:pPr>
      <w:r>
        <w:t>Cargo que desempeña</w:t>
      </w:r>
    </w:p>
    <w:p w:rsidR="00000000" w:rsidRDefault="008D40EA">
      <w:pPr>
        <w:numPr>
          <w:ilvl w:val="0"/>
          <w:numId w:val="4"/>
        </w:numPr>
        <w:tabs>
          <w:tab w:val="clear" w:pos="720"/>
          <w:tab w:val="num" w:pos="1068"/>
        </w:tabs>
        <w:ind w:left="1068"/>
      </w:pPr>
      <w:r>
        <w:t>Tipo de institución</w:t>
      </w:r>
      <w:r>
        <w:t xml:space="preserve"> donde labora actualmente</w:t>
      </w:r>
    </w:p>
    <w:p w:rsidR="00000000" w:rsidRDefault="008D40EA">
      <w:pPr>
        <w:numPr>
          <w:ilvl w:val="0"/>
          <w:numId w:val="4"/>
        </w:numPr>
        <w:tabs>
          <w:tab w:val="clear" w:pos="720"/>
          <w:tab w:val="num" w:pos="1068"/>
        </w:tabs>
        <w:ind w:left="1068"/>
      </w:pPr>
      <w:r>
        <w:t>Cantón donde labora actualmente</w:t>
      </w:r>
    </w:p>
    <w:p w:rsidR="00000000" w:rsidRDefault="008D40EA">
      <w:pPr>
        <w:numPr>
          <w:ilvl w:val="0"/>
          <w:numId w:val="4"/>
        </w:numPr>
        <w:tabs>
          <w:tab w:val="clear" w:pos="720"/>
          <w:tab w:val="num" w:pos="1068"/>
        </w:tabs>
        <w:ind w:left="1068"/>
      </w:pPr>
      <w:r>
        <w:t>Parroquia donde labora actualmente</w:t>
      </w:r>
    </w:p>
    <w:p w:rsidR="00000000" w:rsidRDefault="008D40EA">
      <w:pPr>
        <w:numPr>
          <w:ilvl w:val="0"/>
          <w:numId w:val="4"/>
        </w:numPr>
        <w:tabs>
          <w:tab w:val="clear" w:pos="720"/>
          <w:tab w:val="num" w:pos="1068"/>
        </w:tabs>
        <w:ind w:left="1068"/>
      </w:pPr>
      <w:r>
        <w:t>Relación laboral</w:t>
      </w:r>
    </w:p>
    <w:p w:rsidR="00000000" w:rsidRDefault="008D40EA">
      <w:pPr>
        <w:numPr>
          <w:ilvl w:val="0"/>
          <w:numId w:val="4"/>
        </w:numPr>
        <w:tabs>
          <w:tab w:val="clear" w:pos="720"/>
          <w:tab w:val="num" w:pos="1068"/>
        </w:tabs>
        <w:ind w:left="1068"/>
      </w:pPr>
      <w:r>
        <w:t>Cumplimiento del nombramiento</w:t>
      </w:r>
    </w:p>
    <w:p w:rsidR="00000000" w:rsidRDefault="008D40EA">
      <w:pPr>
        <w:ind w:left="348"/>
      </w:pPr>
    </w:p>
    <w:p w:rsidR="00000000" w:rsidRDefault="008D40EA">
      <w:pPr>
        <w:pStyle w:val="Sangra3detindependiente"/>
        <w:ind w:left="708"/>
      </w:pPr>
      <w:r>
        <w:t>Con la finalidad de saber si la técnica de componentes principales  es aplicable al estudio, se realizará la prueba</w:t>
      </w:r>
      <w:r>
        <w:t xml:space="preserve"> de Barttlet realizada en 1950, la cual bajo supuestos de normalidad propone:</w:t>
      </w:r>
    </w:p>
    <w:p w:rsidR="00000000" w:rsidRDefault="008D40EA">
      <w:pPr>
        <w:ind w:left="708"/>
        <w:rPr>
          <w:vertAlign w:val="subscript"/>
        </w:rPr>
      </w:pPr>
      <w:r>
        <w:rPr>
          <w:position w:val="-78"/>
          <w:sz w:val="20"/>
          <w:vertAlign w:val="subscript"/>
        </w:rPr>
        <w:object w:dxaOrig="318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84pt" o:ole="">
            <v:imagedata r:id="rId8" o:title=""/>
          </v:shape>
          <o:OLEObject Type="Embed" ProgID="Equation.3" ShapeID="_x0000_i1025" DrawAspect="Content" ObjectID="_1308043097" r:id="rId9"/>
        </w:object>
      </w:r>
      <w:r>
        <w:rPr>
          <w:vertAlign w:val="subscript"/>
        </w:rPr>
        <w:t xml:space="preserve">  </w:t>
      </w:r>
      <w:r>
        <w:rPr>
          <w:rFonts w:ascii="Times New Roman" w:hAnsi="Times New Roman"/>
          <w:i/>
        </w:rPr>
        <w:t>ó</w:t>
      </w:r>
      <w:r>
        <w:rPr>
          <w:rFonts w:ascii="Times New Roman" w:hAnsi="Times New Roman"/>
          <w:i/>
          <w:vertAlign w:val="subscript"/>
        </w:rPr>
        <w:t xml:space="preserve">  </w:t>
      </w:r>
      <w:r>
        <w:rPr>
          <w:rFonts w:ascii="Times New Roman" w:hAnsi="Times New Roman"/>
          <w:i/>
        </w:rPr>
        <w:t>equivalente a</w:t>
      </w:r>
      <w:r>
        <w:t xml:space="preserve"> </w:t>
      </w:r>
      <w:r>
        <w:rPr>
          <w:vertAlign w:val="subscript"/>
        </w:rPr>
        <w:t xml:space="preserve"> </w:t>
      </w:r>
      <w:r w:rsidR="000451DD">
        <w:rPr>
          <w:noProof/>
          <w:position w:val="-14"/>
          <w:sz w:val="20"/>
          <w:vertAlign w:val="subscript"/>
          <w:lang w:val="es-ES"/>
        </w:rPr>
        <w:drawing>
          <wp:inline distT="0" distB="0" distL="0" distR="0">
            <wp:extent cx="1562100" cy="2413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62100" cy="241300"/>
                    </a:xfrm>
                    <a:prstGeom prst="rect">
                      <a:avLst/>
                    </a:prstGeom>
                    <a:noFill/>
                    <a:ln w="9525">
                      <a:noFill/>
                      <a:miter lim="800000"/>
                      <a:headEnd/>
                      <a:tailEnd/>
                    </a:ln>
                  </pic:spPr>
                </pic:pic>
              </a:graphicData>
            </a:graphic>
          </wp:inline>
        </w:drawing>
      </w:r>
    </w:p>
    <w:p w:rsidR="00000000" w:rsidRDefault="008D40EA">
      <w:pPr>
        <w:ind w:left="708"/>
        <w:rPr>
          <w:vertAlign w:val="subscript"/>
        </w:rPr>
      </w:pPr>
      <w:r>
        <w:rPr>
          <w:vertAlign w:val="subscript"/>
        </w:rPr>
        <w:t xml:space="preserve"> </w:t>
      </w:r>
      <w:r>
        <w:rPr>
          <w:position w:val="-28"/>
          <w:sz w:val="20"/>
          <w:vertAlign w:val="subscript"/>
        </w:rPr>
        <w:object w:dxaOrig="2340" w:dyaOrig="680">
          <v:shape id="_x0000_i1026" type="#_x0000_t75" style="width:117pt;height:34pt" o:ole="">
            <v:imagedata r:id="rId11" o:title=""/>
          </v:shape>
          <o:OLEObject Type="Embed" ProgID="Equation.3" ShapeID="_x0000_i1026" DrawAspect="Content" ObjectID="_1308043098" r:id="rId12"/>
        </w:object>
      </w:r>
    </w:p>
    <w:p w:rsidR="00000000" w:rsidRDefault="008D40EA">
      <w:pPr>
        <w:ind w:left="708"/>
      </w:pPr>
      <w:r>
        <w:t>Si la hipótesis nula H</w:t>
      </w:r>
      <w:r>
        <w:rPr>
          <w:vertAlign w:val="subscript"/>
        </w:rPr>
        <w:t>0</w:t>
      </w:r>
      <w:r>
        <w:t xml:space="preserve"> es rechazada es procedente utilizar la técnica multivariada de componentes principales.</w:t>
      </w:r>
    </w:p>
    <w:p w:rsidR="00000000" w:rsidRDefault="008D40EA">
      <w:pPr>
        <w:ind w:left="708"/>
      </w:pPr>
      <w:r>
        <w:t>En</w:t>
      </w:r>
      <w:r>
        <w:t xml:space="preserve"> la tabla 219 se aprecia que el valor de la p de la prueba de Barttlet , es 0.000, por lo tanto existe evidencia estadística para rechazar la hipótesis nula H</w:t>
      </w:r>
      <w:r>
        <w:rPr>
          <w:vertAlign w:val="subscript"/>
        </w:rPr>
        <w:t>0</w:t>
      </w:r>
      <w:r>
        <w:t>, y si es aconsejable utilizar la técnica de componentes principales</w:t>
      </w:r>
    </w:p>
    <w:p w:rsidR="00000000" w:rsidRDefault="008D40EA">
      <w:pPr>
        <w:pStyle w:val="Textoindependiente"/>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1in;margin-top:0;width:252pt;height:146pt;z-index:-251664384;mso-wrap-edited:f" wrapcoords="-171 0 -171 21600 21771 21600 21771 0 -171 0" strokeweight="3pt">
            <v:stroke linestyle="thinThin"/>
            <v:textbox style="mso-next-textbox:#_x0000_s1027">
              <w:txbxContent>
                <w:p w:rsidR="00000000" w:rsidRDefault="008D40EA">
                  <w:pPr>
                    <w:pStyle w:val="Ttulo1"/>
                    <w:rPr>
                      <w:i w:val="0"/>
                      <w:iCs w:val="0"/>
                      <w:sz w:val="20"/>
                      <w:u w:val="none"/>
                      <w:lang w:val="es-ES"/>
                    </w:rPr>
                  </w:pPr>
                  <w:r>
                    <w:rPr>
                      <w:i w:val="0"/>
                      <w:iCs w:val="0"/>
                      <w:sz w:val="20"/>
                      <w:u w:val="none"/>
                      <w:lang w:val="es-ES"/>
                    </w:rPr>
                    <w:t>Tabla 219</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w:t>
                  </w:r>
                  <w:r>
                    <w:t>ros</w:t>
                  </w:r>
                </w:p>
                <w:p w:rsidR="00000000" w:rsidRDefault="008D40EA">
                  <w:pPr>
                    <w:pStyle w:val="Ttulo9"/>
                  </w:pPr>
                  <w:r>
                    <w:t>Prueba de  Bartlett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800"/>
                    <w:gridCol w:w="1080"/>
                  </w:tblGrid>
                  <w:tr w:rsidR="00000000">
                    <w:tblPrEx>
                      <w:tblCellMar>
                        <w:top w:w="0" w:type="dxa"/>
                        <w:left w:w="0" w:type="dxa"/>
                        <w:bottom w:w="0" w:type="dxa"/>
                        <w:right w:w="0" w:type="dxa"/>
                      </w:tblCellMar>
                    </w:tblPrEx>
                    <w:trPr>
                      <w:jc w:val="center"/>
                    </w:trPr>
                    <w:tc>
                      <w:tcPr>
                        <w:tcW w:w="1800" w:type="dxa"/>
                      </w:tcPr>
                      <w:p w:rsidR="00000000" w:rsidRDefault="008D40EA">
                        <w:pPr>
                          <w:spacing w:line="240" w:lineRule="auto"/>
                          <w:rPr>
                            <w:rFonts w:cs="Arial"/>
                            <w:sz w:val="18"/>
                            <w:lang w:val="es-MX"/>
                          </w:rPr>
                        </w:pPr>
                        <w:r>
                          <w:rPr>
                            <w:rFonts w:cs="Arial"/>
                            <w:sz w:val="18"/>
                            <w:lang w:val="es-MX"/>
                          </w:rPr>
                          <w:t>Estadístico de prueba</w:t>
                        </w:r>
                      </w:p>
                    </w:tc>
                    <w:tc>
                      <w:tcPr>
                        <w:tcW w:w="1080" w:type="dxa"/>
                      </w:tcPr>
                      <w:p w:rsidR="00000000" w:rsidRDefault="008D40EA">
                        <w:pPr>
                          <w:spacing w:line="240" w:lineRule="auto"/>
                          <w:jc w:val="right"/>
                          <w:rPr>
                            <w:rFonts w:cs="Arial"/>
                            <w:sz w:val="18"/>
                            <w:lang w:val="es-MX"/>
                          </w:rPr>
                        </w:pPr>
                        <w:r>
                          <w:rPr>
                            <w:rFonts w:cs="Arial"/>
                            <w:sz w:val="18"/>
                            <w:lang w:val="es-MX"/>
                          </w:rPr>
                          <w:t>29428.803</w:t>
                        </w:r>
                      </w:p>
                    </w:tc>
                  </w:tr>
                  <w:tr w:rsidR="00000000">
                    <w:tblPrEx>
                      <w:tblCellMar>
                        <w:top w:w="0" w:type="dxa"/>
                        <w:left w:w="0" w:type="dxa"/>
                        <w:bottom w:w="0" w:type="dxa"/>
                        <w:right w:w="0" w:type="dxa"/>
                      </w:tblCellMar>
                    </w:tblPrEx>
                    <w:trPr>
                      <w:jc w:val="center"/>
                    </w:trPr>
                    <w:tc>
                      <w:tcPr>
                        <w:tcW w:w="1800" w:type="dxa"/>
                      </w:tcPr>
                      <w:p w:rsidR="00000000" w:rsidRDefault="008D40EA">
                        <w:pPr>
                          <w:spacing w:line="240" w:lineRule="auto"/>
                          <w:rPr>
                            <w:rFonts w:cs="Arial"/>
                            <w:sz w:val="18"/>
                            <w:lang w:val="es-MX"/>
                          </w:rPr>
                        </w:pPr>
                        <w:r>
                          <w:rPr>
                            <w:rFonts w:cs="Arial"/>
                            <w:sz w:val="18"/>
                            <w:lang w:val="es-MX"/>
                          </w:rPr>
                          <w:t>Grados de libertad</w:t>
                        </w:r>
                      </w:p>
                    </w:tc>
                    <w:tc>
                      <w:tcPr>
                        <w:tcW w:w="1080" w:type="dxa"/>
                      </w:tcPr>
                      <w:p w:rsidR="00000000" w:rsidRDefault="008D40EA">
                        <w:pPr>
                          <w:spacing w:line="240" w:lineRule="auto"/>
                          <w:jc w:val="right"/>
                          <w:rPr>
                            <w:rFonts w:cs="Arial"/>
                            <w:sz w:val="18"/>
                            <w:lang w:val="es-MX"/>
                          </w:rPr>
                        </w:pPr>
                        <w:r>
                          <w:rPr>
                            <w:rFonts w:cs="Arial"/>
                            <w:sz w:val="18"/>
                            <w:lang w:val="es-MX"/>
                          </w:rPr>
                          <w:t>153</w:t>
                        </w:r>
                      </w:p>
                    </w:tc>
                  </w:tr>
                  <w:tr w:rsidR="00000000">
                    <w:tblPrEx>
                      <w:tblCellMar>
                        <w:top w:w="0" w:type="dxa"/>
                        <w:left w:w="0" w:type="dxa"/>
                        <w:bottom w:w="0" w:type="dxa"/>
                        <w:right w:w="0" w:type="dxa"/>
                      </w:tblCellMar>
                    </w:tblPrEx>
                    <w:trPr>
                      <w:jc w:val="center"/>
                    </w:trPr>
                    <w:tc>
                      <w:tcPr>
                        <w:tcW w:w="1800" w:type="dxa"/>
                      </w:tcPr>
                      <w:p w:rsidR="00000000" w:rsidRDefault="008D40EA">
                        <w:pPr>
                          <w:spacing w:line="240" w:lineRule="auto"/>
                          <w:rPr>
                            <w:rFonts w:cs="Arial"/>
                            <w:sz w:val="18"/>
                            <w:lang w:val="es-MX"/>
                          </w:rPr>
                        </w:pPr>
                        <w:r>
                          <w:rPr>
                            <w:rFonts w:cs="Arial"/>
                            <w:sz w:val="18"/>
                            <w:lang w:val="es-MX"/>
                          </w:rPr>
                          <w:t>Valor p</w:t>
                        </w:r>
                      </w:p>
                    </w:tc>
                    <w:tc>
                      <w:tcPr>
                        <w:tcW w:w="1080" w:type="dxa"/>
                      </w:tcPr>
                      <w:p w:rsidR="00000000" w:rsidRDefault="008D40EA">
                        <w:pPr>
                          <w:spacing w:line="240" w:lineRule="auto"/>
                          <w:jc w:val="right"/>
                          <w:rPr>
                            <w:rFonts w:cs="Arial"/>
                            <w:sz w:val="18"/>
                            <w:lang w:val="es-MX"/>
                          </w:rPr>
                        </w:pPr>
                        <w:r>
                          <w:rPr>
                            <w:rFonts w:cs="Arial"/>
                            <w:sz w:val="18"/>
                            <w:lang w:val="es-MX"/>
                          </w:rPr>
                          <w:t>.000</w:t>
                        </w:r>
                      </w:p>
                    </w:tc>
                  </w:tr>
                </w:tbl>
                <w:p w:rsidR="00000000" w:rsidRDefault="008D40EA">
                  <w:pPr>
                    <w:pStyle w:val="Textoindependiente"/>
                    <w:spacing w:line="240" w:lineRule="auto"/>
                    <w:rPr>
                      <w:b w:val="0"/>
                      <w:bCs w:val="0"/>
                      <w:sz w:val="16"/>
                    </w:rPr>
                  </w:pPr>
                </w:p>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Servidores Públicos del MEC(2000)</w:t>
                  </w:r>
                </w:p>
                <w:p w:rsidR="00000000" w:rsidRDefault="008D40EA">
                  <w:pPr>
                    <w:pStyle w:val="Textoindependiente2"/>
                    <w:ind w:right="492"/>
                    <w:jc w:val="right"/>
                    <w:rPr>
                      <w:lang w:val="es-ES_tradnl"/>
                    </w:rPr>
                  </w:pPr>
                  <w:r>
                    <w:rPr>
                      <w:rFonts w:cs="Arial"/>
                      <w:b/>
                      <w:sz w:val="16"/>
                    </w:rPr>
                    <w:t>Elaboración: Eva María Mera</w:t>
                  </w:r>
                </w:p>
                <w:p w:rsidR="00000000" w:rsidRDefault="008D40EA">
                  <w:pPr>
                    <w:pStyle w:val="Textoindependiente"/>
                    <w:spacing w:line="240" w:lineRule="auto"/>
                    <w:rPr>
                      <w:lang w:val="es-ES_tradnl"/>
                    </w:rPr>
                  </w:pPr>
                </w:p>
              </w:txbxContent>
            </v:textbox>
            <w10:wrap type="square"/>
          </v:shape>
        </w:pict>
      </w:r>
    </w:p>
    <w:p w:rsidR="00000000" w:rsidRDefault="008D40EA">
      <w:pPr>
        <w:pStyle w:val="Textoindependiente"/>
      </w:pPr>
    </w:p>
    <w:p w:rsidR="00000000" w:rsidRDefault="008D40EA">
      <w:pPr>
        <w:rPr>
          <w:rFonts w:ascii="System" w:hAnsi="System"/>
          <w:b/>
          <w:bCs/>
          <w:sz w:val="20"/>
          <w:lang w:val="es-MX"/>
        </w:rPr>
      </w:pPr>
    </w:p>
    <w:p w:rsidR="00000000" w:rsidRDefault="008D40EA">
      <w:pPr>
        <w:rPr>
          <w:rFonts w:ascii="System" w:hAnsi="System"/>
          <w:b/>
          <w:bCs/>
          <w:sz w:val="20"/>
          <w:lang w:val="es-MX"/>
        </w:rPr>
      </w:pPr>
    </w:p>
    <w:p w:rsidR="00000000" w:rsidRDefault="008D40EA">
      <w:pPr>
        <w:rPr>
          <w:lang w:val="es-MX"/>
        </w:rPr>
      </w:pPr>
    </w:p>
    <w:p w:rsidR="00000000" w:rsidRDefault="008D40EA">
      <w:pPr>
        <w:pStyle w:val="Textoindependiente"/>
        <w:rPr>
          <w:lang w:val="es-MX"/>
        </w:rPr>
      </w:pPr>
    </w:p>
    <w:p w:rsidR="00000000" w:rsidRDefault="008D40EA">
      <w:pPr>
        <w:pStyle w:val="Sangradetextonormal"/>
      </w:pPr>
      <w:r>
        <w:rPr>
          <w:noProof/>
          <w:sz w:val="20"/>
          <w:lang w:val="es-ES"/>
        </w:rPr>
        <w:pict>
          <v:rect id="_x0000_s1043" style="position:absolute;left:0;text-align:left;margin-left:0;margin-top:127.45pt;width:384pt;height:315.6pt;z-index:251663360;mso-position-horizontal:center" filled="f" strokeweight="3pt">
            <v:stroke linestyle="thinThin"/>
          </v:rect>
        </w:pict>
      </w:r>
      <w:r>
        <w:t>Al aplicar el anális</w:t>
      </w:r>
      <w:r>
        <w:t>is de componentes principales a la matiz de datos estandarizada, y obtener los valores propios de la matriz de varianzas y covarianzas, que son la varianza de cada componente, en la tabla 220 se presenta el porcentaje de explicación y el porcentaje acumula</w:t>
      </w:r>
      <w:r>
        <w:t xml:space="preserve">do de cada componente. </w:t>
      </w:r>
    </w:p>
    <w:p w:rsidR="00000000" w:rsidRDefault="008D40EA">
      <w:pPr>
        <w:spacing w:line="240" w:lineRule="auto"/>
        <w:jc w:val="center"/>
        <w:rPr>
          <w:b/>
          <w:bCs/>
          <w:sz w:val="20"/>
        </w:rPr>
      </w:pPr>
      <w:r>
        <w:rPr>
          <w:b/>
          <w:bCs/>
          <w:sz w:val="20"/>
        </w:rPr>
        <w:t>Tabla 220</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tulo9"/>
      </w:pPr>
      <w:r>
        <w:t xml:space="preserve">Valores propios, porcentaje de explicación de cada componente </w:t>
      </w:r>
    </w:p>
    <w:p w:rsidR="00000000" w:rsidRDefault="008D40EA">
      <w:pPr>
        <w:pStyle w:val="Ttulo9"/>
      </w:pPr>
      <w:r>
        <w:t>obtenido a partir de la matriz de datos estandarizada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1319"/>
        <w:gridCol w:w="2182"/>
        <w:gridCol w:w="1393"/>
      </w:tblGrid>
      <w:tr w:rsidR="00000000">
        <w:tblPrEx>
          <w:tblCellMar>
            <w:top w:w="0" w:type="dxa"/>
            <w:left w:w="0" w:type="dxa"/>
            <w:bottom w:w="0" w:type="dxa"/>
            <w:right w:w="0" w:type="dxa"/>
          </w:tblCellMar>
        </w:tblPrEx>
        <w:trPr>
          <w:jc w:val="center"/>
        </w:trPr>
        <w:tc>
          <w:tcPr>
            <w:tcW w:w="1320" w:type="dxa"/>
            <w:vAlign w:val="center"/>
          </w:tcPr>
          <w:p w:rsidR="00000000" w:rsidRDefault="008D40EA">
            <w:pPr>
              <w:spacing w:line="240" w:lineRule="auto"/>
              <w:jc w:val="center"/>
              <w:rPr>
                <w:sz w:val="16"/>
              </w:rPr>
            </w:pPr>
            <w:r>
              <w:rPr>
                <w:sz w:val="16"/>
              </w:rPr>
              <w:t>Componente</w:t>
            </w:r>
          </w:p>
        </w:tc>
        <w:tc>
          <w:tcPr>
            <w:tcW w:w="1319" w:type="dxa"/>
            <w:vAlign w:val="center"/>
          </w:tcPr>
          <w:p w:rsidR="00000000" w:rsidRDefault="008D40EA">
            <w:pPr>
              <w:spacing w:line="240" w:lineRule="auto"/>
              <w:jc w:val="center"/>
              <w:rPr>
                <w:sz w:val="16"/>
              </w:rPr>
            </w:pPr>
            <w:r>
              <w:rPr>
                <w:sz w:val="16"/>
              </w:rPr>
              <w:t>Valor propio (</w:t>
            </w:r>
            <w:r>
              <w:rPr>
                <w:rFonts w:cs="Arial"/>
                <w:i/>
                <w:iCs/>
                <w:position w:val="-12"/>
                <w:sz w:val="16"/>
                <w:lang w:val="en-US"/>
              </w:rPr>
              <w:object w:dxaOrig="260" w:dyaOrig="360">
                <v:shape id="_x0000_i1027" type="#_x0000_t75" style="width:13pt;height:18pt" o:ole="">
                  <v:imagedata r:id="rId13" o:title=""/>
                </v:shape>
                <o:OLEObject Type="Embed" ProgID="Equation.3" ShapeID="_x0000_i1027" DrawAspect="Content" ObjectID="_1308043099" r:id="rId14"/>
              </w:object>
            </w:r>
            <w:r>
              <w:rPr>
                <w:rFonts w:cs="Arial"/>
                <w:sz w:val="16"/>
              </w:rPr>
              <w:t>)</w:t>
            </w:r>
          </w:p>
        </w:tc>
        <w:tc>
          <w:tcPr>
            <w:tcW w:w="2182" w:type="dxa"/>
            <w:vAlign w:val="center"/>
          </w:tcPr>
          <w:p w:rsidR="00000000" w:rsidRDefault="008D40EA">
            <w:pPr>
              <w:spacing w:line="240" w:lineRule="auto"/>
              <w:jc w:val="center"/>
              <w:rPr>
                <w:sz w:val="16"/>
              </w:rPr>
            </w:pPr>
            <w:r>
              <w:rPr>
                <w:sz w:val="16"/>
              </w:rPr>
              <w:t>Porcentaje de la varianza total explicada</w:t>
            </w:r>
          </w:p>
        </w:tc>
        <w:tc>
          <w:tcPr>
            <w:tcW w:w="1393" w:type="dxa"/>
            <w:vAlign w:val="center"/>
          </w:tcPr>
          <w:p w:rsidR="00000000" w:rsidRDefault="008D40EA">
            <w:pPr>
              <w:spacing w:line="240" w:lineRule="auto"/>
              <w:jc w:val="center"/>
              <w:rPr>
                <w:sz w:val="16"/>
              </w:rPr>
            </w:pPr>
            <w:r>
              <w:rPr>
                <w:sz w:val="16"/>
              </w:rPr>
              <w:t>Porcentaje acumulado</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3.493</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20.549</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20.549</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2.438</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14.339</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34.888</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3</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1.882</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11.072</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45.961</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4</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1.168</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6.871</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52.832</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5</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1.097</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6.450</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59.282</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6</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1.007</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5.924</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65.207</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7</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.995</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5.851</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71.057</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8</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.928</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5.460</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76.517</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.914</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5.377</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81.893</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10</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.844</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4.964</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86.858</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11</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.776</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4.563</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91.421</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12</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.405</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2.382</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93.802</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13</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.365</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2.147</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95.949</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14</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.273</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1.605</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97.554</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15</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.229</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1.348</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98.902</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16</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.156</w:t>
            </w:r>
          </w:p>
        </w:tc>
        <w:tc>
          <w:tcPr>
            <w:tcW w:w="2182"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.917</w:t>
            </w:r>
          </w:p>
        </w:tc>
        <w:tc>
          <w:tcPr>
            <w:tcW w:w="1393"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99.819</w:t>
            </w:r>
          </w:p>
        </w:tc>
        <w:tc>
          <w:tcPr>
            <w:gridSpan w:val="0"/>
          </w:tcPr>
          <w:p w:rsidR="00000000" w:rsidRDefault="008D40EA">
            <w:pPr>
              <w:spacing w:line="240" w:lineRule="auto"/>
              <w:jc w:val="left"/>
              <w:rPr>
                <w:rFonts w:cs="Arial"/>
                <w:sz w:val="20"/>
                <w:szCs w:val="20"/>
              </w:rPr>
            </w:pPr>
            <w:r>
              <w:rPr>
                <w:rFonts w:cs="Arial"/>
                <w:sz w:val="20"/>
                <w:szCs w:val="20"/>
              </w:rPr>
              <w:t xml:space="preserve"> </w:t>
            </w:r>
          </w:p>
        </w:tc>
      </w:tr>
      <w:tr w:rsidR="00000000">
        <w:tblPrEx>
          <w:tblCellMar>
            <w:top w:w="0" w:type="dxa"/>
            <w:left w:w="0" w:type="dxa"/>
            <w:bottom w:w="0" w:type="dxa"/>
            <w:right w:w="0" w:type="dxa"/>
          </w:tblCellMar>
        </w:tblPrEx>
        <w:trPr>
          <w:trHeight w:val="227"/>
          <w:jc w:val="center"/>
        </w:trPr>
        <w:tc>
          <w:tcPr>
            <w:tcW w:w="1320"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17</w:t>
            </w:r>
          </w:p>
        </w:tc>
        <w:tc>
          <w:tcPr>
            <w:tcW w:w="1319" w:type="dxa"/>
            <w:vAlign w:val="center"/>
          </w:tcPr>
          <w:p w:rsidR="00000000" w:rsidRDefault="008D40EA">
            <w:pPr>
              <w:autoSpaceDE w:val="0"/>
              <w:autoSpaceDN w:val="0"/>
              <w:adjustRightInd w:val="0"/>
              <w:spacing w:line="240" w:lineRule="auto"/>
              <w:jc w:val="right"/>
              <w:rPr>
                <w:rFonts w:cs="Arial"/>
                <w:sz w:val="14"/>
                <w:szCs w:val="20"/>
              </w:rPr>
            </w:pPr>
            <w:r>
              <w:rPr>
                <w:rFonts w:cs="Arial"/>
                <w:sz w:val="14"/>
                <w:szCs w:val="20"/>
              </w:rPr>
              <w:t>3.077E-02</w:t>
            </w:r>
          </w:p>
        </w:tc>
        <w:tc>
          <w:tcPr>
            <w:tcW w:w="2182" w:type="dxa"/>
            <w:vAlign w:val="center"/>
          </w:tcPr>
          <w:p w:rsidR="00000000" w:rsidRDefault="008D40EA">
            <w:pPr>
              <w:autoSpaceDE w:val="0"/>
              <w:autoSpaceDN w:val="0"/>
              <w:adjustRightInd w:val="0"/>
              <w:spacing w:line="240" w:lineRule="auto"/>
              <w:jc w:val="right"/>
              <w:rPr>
                <w:rFonts w:cs="Arial"/>
                <w:sz w:val="14"/>
                <w:szCs w:val="20"/>
                <w:lang w:val="es-ES"/>
              </w:rPr>
            </w:pPr>
            <w:r>
              <w:rPr>
                <w:rFonts w:cs="Arial"/>
                <w:sz w:val="14"/>
                <w:szCs w:val="20"/>
                <w:lang w:val="es-ES"/>
              </w:rPr>
              <w:t>.181</w:t>
            </w:r>
          </w:p>
        </w:tc>
        <w:tc>
          <w:tcPr>
            <w:tcW w:w="1393" w:type="dxa"/>
            <w:vAlign w:val="center"/>
          </w:tcPr>
          <w:p w:rsidR="00000000" w:rsidRDefault="008D40EA">
            <w:pPr>
              <w:autoSpaceDE w:val="0"/>
              <w:autoSpaceDN w:val="0"/>
              <w:adjustRightInd w:val="0"/>
              <w:spacing w:line="240" w:lineRule="auto"/>
              <w:jc w:val="right"/>
              <w:rPr>
                <w:rFonts w:cs="Arial"/>
                <w:sz w:val="14"/>
                <w:szCs w:val="20"/>
                <w:lang w:val="es-ES"/>
              </w:rPr>
            </w:pPr>
            <w:r>
              <w:rPr>
                <w:rFonts w:cs="Arial"/>
                <w:sz w:val="14"/>
                <w:szCs w:val="20"/>
                <w:lang w:val="es-ES"/>
              </w:rPr>
              <w:t>100.000</w:t>
            </w:r>
          </w:p>
        </w:tc>
        <w:tc>
          <w:tcPr>
            <w:gridSpan w:val="0"/>
          </w:tcPr>
          <w:p w:rsidR="00000000" w:rsidRDefault="008D40EA">
            <w:pPr>
              <w:spacing w:line="240" w:lineRule="auto"/>
              <w:jc w:val="left"/>
              <w:rPr>
                <w:rFonts w:cs="Arial"/>
                <w:sz w:val="20"/>
                <w:szCs w:val="20"/>
                <w:lang w:val="es-ES"/>
              </w:rPr>
            </w:pPr>
            <w:r>
              <w:rPr>
                <w:rFonts w:cs="Arial"/>
                <w:sz w:val="20"/>
                <w:szCs w:val="20"/>
                <w:lang w:val="es-ES"/>
              </w:rPr>
              <w:t xml:space="preserve"> </w:t>
            </w:r>
          </w:p>
        </w:tc>
      </w:tr>
    </w:tbl>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w:t>
      </w:r>
      <w:r>
        <w:rPr>
          <w:rFonts w:cs="Arial"/>
          <w:b/>
          <w:i/>
          <w:iCs/>
          <w:sz w:val="16"/>
          <w:u w:val="single"/>
        </w:rPr>
        <w:t>iscal y los Servidores Públicos del MEC(2000)</w:t>
      </w:r>
    </w:p>
    <w:p w:rsidR="00000000" w:rsidRDefault="008D40EA">
      <w:pPr>
        <w:pStyle w:val="Piedepgina"/>
        <w:tabs>
          <w:tab w:val="clear" w:pos="4252"/>
          <w:tab w:val="clear" w:pos="8504"/>
        </w:tabs>
        <w:ind w:right="612"/>
        <w:jc w:val="right"/>
        <w:rPr>
          <w:lang w:val="es-ES"/>
        </w:rPr>
      </w:pPr>
      <w:r>
        <w:rPr>
          <w:rFonts w:cs="Arial"/>
          <w:b/>
          <w:sz w:val="16"/>
        </w:rPr>
        <w:t>Elaboración: Eva María Mera</w:t>
      </w:r>
    </w:p>
    <w:p w:rsidR="00000000" w:rsidRDefault="008D40EA">
      <w:pPr>
        <w:ind w:left="708"/>
        <w:rPr>
          <w:lang w:val="es-ES"/>
        </w:rPr>
      </w:pPr>
      <w:r>
        <w:t xml:space="preserve">Según el criterio del promedio de los valores propios deben retenerse las </w:t>
      </w:r>
      <w:r>
        <w:rPr>
          <w:lang w:val="es-ES"/>
        </w:rPr>
        <w:t>primeras siete componentes principales, pues el lambda promedio 0.997 y las siete primeras componentes son m</w:t>
      </w:r>
      <w:r>
        <w:rPr>
          <w:lang w:val="es-ES"/>
        </w:rPr>
        <w:t>ayores a este valor y en conjunto retienen el 71.057% de la varianza.  Lo siguiente  es calcular los coeficientes de las componentes principales de la matriz de datos estandarizada; en la tabla 221 se muestran los coeficientes de las primeras 7 componentes</w:t>
      </w:r>
      <w:r>
        <w:rPr>
          <w:lang w:val="es-ES"/>
        </w:rPr>
        <w:t xml:space="preserve"> retenidas.</w:t>
      </w:r>
    </w:p>
    <w:p w:rsidR="00000000" w:rsidRDefault="008D40EA">
      <w:pPr>
        <w:ind w:left="708"/>
        <w:rPr>
          <w:lang w:val="es-ES"/>
        </w:rPr>
      </w:pPr>
      <w:r>
        <w:rPr>
          <w:noProof/>
          <w:sz w:val="20"/>
          <w:lang w:val="es-ES"/>
        </w:rPr>
        <w:pict>
          <v:rect id="_x0000_s1044" style="position:absolute;left:0;text-align:left;margin-left:0;margin-top:21pt;width:423pt;height:5in;z-index:251664384;mso-position-horizontal:center" filled="f" strokeweight="3pt">
            <v:stroke linestyle="thinThin"/>
          </v:rect>
        </w:pict>
      </w:r>
    </w:p>
    <w:p w:rsidR="00000000" w:rsidRDefault="008D40EA">
      <w:pPr>
        <w:pStyle w:val="Piedepgina"/>
        <w:tabs>
          <w:tab w:val="clear" w:pos="4252"/>
          <w:tab w:val="clear" w:pos="8504"/>
        </w:tabs>
        <w:spacing w:line="240" w:lineRule="auto"/>
        <w:jc w:val="center"/>
        <w:rPr>
          <w:b/>
          <w:bCs/>
          <w:sz w:val="20"/>
          <w:lang w:val="es-MX"/>
        </w:rPr>
      </w:pPr>
      <w:r>
        <w:rPr>
          <w:b/>
          <w:bCs/>
          <w:sz w:val="20"/>
          <w:lang w:val="es-MX"/>
        </w:rPr>
        <w:t>Tabla 221</w:t>
      </w:r>
    </w:p>
    <w:p w:rsidR="00000000" w:rsidRDefault="008D40EA">
      <w:pPr>
        <w:spacing w:line="240" w:lineRule="auto"/>
        <w:jc w:val="center"/>
        <w:rPr>
          <w:rFonts w:ascii="Times New Roman" w:hAnsi="Times New Roman"/>
          <w:b/>
          <w:bCs/>
          <w:sz w:val="22"/>
        </w:rPr>
      </w:pPr>
      <w:r>
        <w:rPr>
          <w:rFonts w:ascii="Times New Roman" w:hAnsi="Times New Roman"/>
          <w:b/>
          <w:bCs/>
          <w:sz w:val="22"/>
        </w:rPr>
        <w:t>Provincia Del Guayas: Censo del Magisterio Nacional</w:t>
      </w:r>
    </w:p>
    <w:p w:rsidR="00000000" w:rsidRDefault="008D40EA">
      <w:pPr>
        <w:pStyle w:val="Ttulo9"/>
      </w:pPr>
      <w:r>
        <w:t>Grupo Otros</w:t>
      </w:r>
    </w:p>
    <w:p w:rsidR="00000000" w:rsidRDefault="008D40EA">
      <w:pPr>
        <w:pStyle w:val="Ttulo9"/>
      </w:pPr>
      <w:r>
        <w:t>Coeficientes de los componentes obtenidos a partir de la matriz de datos estandarizada</w:t>
      </w:r>
    </w:p>
    <w:tbl>
      <w:tblPr>
        <w:tblW w:w="7861" w:type="dxa"/>
        <w:jc w:val="center"/>
        <w:tblLayout w:type="fixed"/>
        <w:tblCellMar>
          <w:left w:w="0" w:type="dxa"/>
          <w:right w:w="0" w:type="dxa"/>
        </w:tblCellMar>
        <w:tblLook w:val="0000"/>
      </w:tblPr>
      <w:tblGrid>
        <w:gridCol w:w="2865"/>
        <w:gridCol w:w="720"/>
        <w:gridCol w:w="731"/>
        <w:gridCol w:w="720"/>
        <w:gridCol w:w="720"/>
        <w:gridCol w:w="687"/>
        <w:gridCol w:w="698"/>
        <w:gridCol w:w="720"/>
      </w:tblGrid>
      <w:tr w:rsidR="00000000">
        <w:trPr>
          <w:cantSplit/>
          <w:trHeight w:val="312"/>
          <w:jc w:val="center"/>
        </w:trPr>
        <w:tc>
          <w:tcPr>
            <w:tcW w:w="286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00000" w:rsidRDefault="008D40EA">
            <w:pPr>
              <w:pStyle w:val="Ttulo3"/>
              <w:rPr>
                <w:rFonts w:eastAsia="Arial Unicode MS"/>
                <w:b w:val="0"/>
                <w:bCs w:val="0"/>
                <w:lang w:val="es-MX"/>
              </w:rPr>
            </w:pPr>
            <w:r>
              <w:rPr>
                <w:b w:val="0"/>
                <w:bCs w:val="0"/>
                <w:lang w:val="es-MX"/>
              </w:rPr>
              <w:t>Características</w:t>
            </w:r>
          </w:p>
        </w:tc>
        <w:tc>
          <w:tcPr>
            <w:tcW w:w="4996" w:type="dxa"/>
            <w:gridSpan w:val="7"/>
            <w:tcBorders>
              <w:top w:val="single" w:sz="4" w:space="0" w:color="auto"/>
              <w:left w:val="single" w:sz="4" w:space="0" w:color="000000"/>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center"/>
              <w:rPr>
                <w:rFonts w:eastAsia="Arial Unicode MS" w:cs="Arial"/>
                <w:sz w:val="16"/>
                <w:szCs w:val="20"/>
                <w:lang w:val="es-MX"/>
              </w:rPr>
            </w:pPr>
            <w:r>
              <w:rPr>
                <w:sz w:val="16"/>
                <w:lang w:val="es-MX"/>
              </w:rPr>
              <w:t>Componentes Principales</w:t>
            </w:r>
          </w:p>
        </w:tc>
      </w:tr>
      <w:tr w:rsidR="00000000">
        <w:trPr>
          <w:cantSplit/>
          <w:trHeight w:val="341"/>
          <w:jc w:val="center"/>
        </w:trPr>
        <w:tc>
          <w:tcPr>
            <w:tcW w:w="2865" w:type="dxa"/>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00000" w:rsidRDefault="008D40EA">
            <w:pPr>
              <w:pStyle w:val="Ttulo3"/>
              <w:rPr>
                <w:rFonts w:eastAsia="Arial Unicode MS"/>
                <w:b w:val="0"/>
                <w:bCs w:val="0"/>
                <w:lang w:val="es-MX"/>
              </w:rPr>
            </w:pPr>
          </w:p>
        </w:tc>
        <w:tc>
          <w:tcPr>
            <w:tcW w:w="720" w:type="dxa"/>
            <w:tcBorders>
              <w:top w:val="nil"/>
              <w:left w:val="single" w:sz="4" w:space="0" w:color="000000"/>
              <w:bottom w:val="single" w:sz="4" w:space="0" w:color="auto"/>
              <w:right w:val="single" w:sz="4" w:space="0" w:color="auto"/>
            </w:tcBorders>
            <w:noWrap/>
            <w:tcMar>
              <w:top w:w="15" w:type="dxa"/>
              <w:left w:w="15" w:type="dxa"/>
              <w:bottom w:w="0" w:type="dxa"/>
              <w:right w:w="15" w:type="dxa"/>
            </w:tcMar>
            <w:vAlign w:val="center"/>
          </w:tcPr>
          <w:p w:rsidR="00000000" w:rsidRDefault="008D40EA">
            <w:pPr>
              <w:jc w:val="center"/>
              <w:rPr>
                <w:rFonts w:eastAsia="Arial Unicode MS" w:cs="Arial"/>
                <w:sz w:val="16"/>
                <w:szCs w:val="20"/>
                <w:lang w:val="es-MX"/>
              </w:rPr>
            </w:pPr>
            <w:r>
              <w:rPr>
                <w:rFonts w:cs="Arial"/>
                <w:sz w:val="16"/>
                <w:szCs w:val="20"/>
                <w:lang w:val="es-MX"/>
              </w:rPr>
              <w:t>1</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jc w:val="center"/>
              <w:rPr>
                <w:rFonts w:eastAsia="Arial Unicode MS" w:cs="Arial"/>
                <w:sz w:val="16"/>
                <w:szCs w:val="20"/>
                <w:lang w:val="es-MX"/>
              </w:rPr>
            </w:pPr>
            <w:r>
              <w:rPr>
                <w:rFonts w:cs="Arial"/>
                <w:sz w:val="16"/>
                <w:szCs w:val="20"/>
                <w:lang w:val="es-MX"/>
              </w:rPr>
              <w:t>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jc w:val="center"/>
              <w:rPr>
                <w:rFonts w:eastAsia="Arial Unicode MS" w:cs="Arial"/>
                <w:sz w:val="16"/>
                <w:szCs w:val="20"/>
                <w:lang w:val="es-MX"/>
              </w:rPr>
            </w:pPr>
            <w:r>
              <w:rPr>
                <w:rFonts w:cs="Arial"/>
                <w:sz w:val="16"/>
                <w:szCs w:val="20"/>
                <w:lang w:val="es-MX"/>
              </w:rPr>
              <w:t>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jc w:val="center"/>
              <w:rPr>
                <w:rFonts w:eastAsia="Arial Unicode MS" w:cs="Arial"/>
                <w:sz w:val="16"/>
                <w:szCs w:val="20"/>
                <w:lang w:val="es-MX"/>
              </w:rPr>
            </w:pPr>
            <w:r>
              <w:rPr>
                <w:rFonts w:cs="Arial"/>
                <w:sz w:val="16"/>
                <w:szCs w:val="20"/>
                <w:lang w:val="es-MX"/>
              </w:rPr>
              <w:t>4</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jc w:val="center"/>
              <w:rPr>
                <w:rFonts w:eastAsia="Arial Unicode MS" w:cs="Arial"/>
                <w:sz w:val="16"/>
                <w:szCs w:val="20"/>
                <w:lang w:val="es-MX"/>
              </w:rPr>
            </w:pPr>
            <w:r>
              <w:rPr>
                <w:rFonts w:cs="Arial"/>
                <w:sz w:val="16"/>
                <w:szCs w:val="20"/>
                <w:lang w:val="es-MX"/>
              </w:rPr>
              <w:t>5</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jc w:val="center"/>
              <w:rPr>
                <w:rFonts w:eastAsia="Arial Unicode MS" w:cs="Arial"/>
                <w:sz w:val="16"/>
                <w:szCs w:val="20"/>
                <w:lang w:val="es-MX"/>
              </w:rPr>
            </w:pPr>
            <w:r>
              <w:rPr>
                <w:rFonts w:cs="Arial"/>
                <w:sz w:val="16"/>
                <w:szCs w:val="20"/>
                <w:lang w:val="es-MX"/>
              </w:rPr>
              <w:t>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jc w:val="center"/>
              <w:rPr>
                <w:rFonts w:eastAsia="Arial Unicode MS" w:cs="Arial"/>
                <w:sz w:val="16"/>
                <w:szCs w:val="20"/>
                <w:lang w:val="es-MX"/>
              </w:rPr>
            </w:pPr>
            <w:r>
              <w:rPr>
                <w:rFonts w:cs="Arial"/>
                <w:sz w:val="16"/>
                <w:szCs w:val="20"/>
                <w:lang w:val="es-MX"/>
              </w:rPr>
              <w:t>7</w:t>
            </w:r>
          </w:p>
        </w:tc>
      </w:tr>
      <w:tr w:rsidR="00000000">
        <w:trPr>
          <w:trHeight w:val="113"/>
          <w:jc w:val="center"/>
        </w:trPr>
        <w:tc>
          <w:tcPr>
            <w:tcW w:w="2865" w:type="dxa"/>
            <w:tcBorders>
              <w:top w:val="single" w:sz="4" w:space="0" w:color="000000"/>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Provincia de Nacimiento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0.0143</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-0.0478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-0.0747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0.0243</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0.1675</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0.0805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b/>
                <w:bCs/>
                <w:i/>
                <w:iCs/>
                <w:sz w:val="14"/>
                <w:szCs w:val="20"/>
                <w:u w:val="single"/>
              </w:rPr>
            </w:pPr>
            <w:r>
              <w:rPr>
                <w:rFonts w:cs="Arial"/>
                <w:b/>
                <w:bCs/>
                <w:i/>
                <w:iCs/>
                <w:sz w:val="14"/>
                <w:szCs w:val="20"/>
                <w:u w:val="single"/>
              </w:rPr>
              <w:t>0.8518</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Edad</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0.0584</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-0.0756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0.5798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0.0711</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-0.0982</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0.2172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-0.0444</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Género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0.0476</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0.2313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-0.1790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-0.2372</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-0.3423</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0.0462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0.1003</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Estado civil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-0.0100</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0.0013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0.1936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0.1977</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0.1088</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0.0807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0.1327</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Nacionalidad</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0.0138</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w:t>
            </w:r>
            <w:r>
              <w:rPr>
                <w:rFonts w:cs="Arial"/>
                <w:sz w:val="14"/>
                <w:szCs w:val="20"/>
              </w:rPr>
              <w:t>0034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-0.0465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0.1208</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0.1349</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0.7911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0.0056</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Provincia donde habita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0.1767</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-0.0633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-0.0095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-0.2588</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0.5157</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0.0411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-0.3787</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Cantón donde habita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-0.4950</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0.1098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0.0507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0.0425</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-0.0963</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0.0189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0.0758</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Parroquia donde habita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-0.4955</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0.1032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0.0439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0.0105</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-0.0162</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0.025</w:t>
            </w:r>
            <w:r>
              <w:rPr>
                <w:rFonts w:cs="Arial"/>
                <w:sz w:val="14"/>
                <w:szCs w:val="20"/>
              </w:rPr>
              <w:t>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0.0181</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Nivel de instrucción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0.1256</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0.5210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-0.2005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0.0123</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-0.0046</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0.0971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-0.0558</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Clase de Título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0.0968</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0.5102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-0.1369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-0.0370</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-0.0372</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0.1792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-0.0614</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Tipo de nombramiento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0.1238</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0.5000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0.2016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-0.1044</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0.0132</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-0.1230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0.0761</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Años de Experiencia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0.1065</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w:t>
            </w:r>
            <w:r>
              <w:rPr>
                <w:rFonts w:cs="Arial"/>
                <w:sz w:val="14"/>
                <w:szCs w:val="20"/>
              </w:rPr>
              <w:t>1109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0.5095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0.1263</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-0.1409</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0.2372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-0.0542</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Cargo que desempeña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0.0380</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0.1478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-0.1838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0.5499</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0.2369</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0.0030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-0.0151</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Tipo de institución donde labora actualmente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-0.0738</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-0.1108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-0.0457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-0.6062</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-0.1671</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0.3051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0.0567</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Cantón donde labora actualmente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-0.4727</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w:t>
            </w:r>
            <w:r>
              <w:rPr>
                <w:rFonts w:cs="Arial"/>
                <w:sz w:val="14"/>
                <w:szCs w:val="20"/>
              </w:rPr>
              <w:t>.1082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0.0484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-0.1003</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0.1277</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0.0470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-0.0984</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Parroquia donde labora actualmente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-0.4295</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0.1342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0.0440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0.0352</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0.2119</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-0.0366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-0.1247</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Relación laboral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0.0716</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0.2254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0.4222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-0.1667</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0.1130</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-0.3139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0.1553</w:t>
            </w:r>
          </w:p>
        </w:tc>
      </w:tr>
      <w:tr w:rsidR="00000000">
        <w:trPr>
          <w:trHeight w:val="113"/>
          <w:jc w:val="center"/>
        </w:trPr>
        <w:tc>
          <w:tcPr>
            <w:tcW w:w="28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rPr>
                <w:rFonts w:eastAsia="Arial Unicode MS" w:cs="Arial"/>
                <w:sz w:val="14"/>
                <w:szCs w:val="20"/>
              </w:rPr>
            </w:pPr>
            <w:r>
              <w:rPr>
                <w:rFonts w:cs="Arial"/>
                <w:sz w:val="14"/>
                <w:szCs w:val="20"/>
              </w:rPr>
              <w:t>Cumplimiento del nombramiento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0.0192</w:t>
            </w:r>
          </w:p>
        </w:tc>
        <w:tc>
          <w:tcPr>
            <w:tcW w:w="73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0.0553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0.0662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-0.2</w:t>
            </w:r>
            <w:r>
              <w:rPr>
                <w:rFonts w:cs="Arial"/>
                <w:sz w:val="14"/>
                <w:szCs w:val="20"/>
              </w:rPr>
              <w:t>797</w:t>
            </w:r>
          </w:p>
        </w:tc>
        <w:tc>
          <w:tcPr>
            <w:tcW w:w="6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b/>
                <w:bCs/>
                <w:i/>
                <w:iCs/>
                <w:sz w:val="14"/>
                <w:szCs w:val="20"/>
                <w:u w:val="single"/>
              </w:rPr>
            </w:pPr>
            <w:r>
              <w:rPr>
                <w:rFonts w:cs="Arial"/>
                <w:b/>
                <w:bCs/>
                <w:i/>
                <w:iCs/>
                <w:sz w:val="14"/>
                <w:szCs w:val="20"/>
                <w:u w:val="single"/>
              </w:rPr>
              <w:t>0.6002</w:t>
            </w:r>
          </w:p>
        </w:tc>
        <w:tc>
          <w:tcPr>
            <w:tcW w:w="69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360" w:lineRule="auto"/>
              <w:jc w:val="right"/>
              <w:rPr>
                <w:rFonts w:eastAsia="Arial Unicode MS" w:cs="Arial"/>
                <w:sz w:val="14"/>
                <w:szCs w:val="20"/>
              </w:rPr>
            </w:pPr>
            <w:r>
              <w:rPr>
                <w:rFonts w:cs="Arial"/>
                <w:sz w:val="14"/>
                <w:szCs w:val="20"/>
              </w:rPr>
              <w:t>0.0314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8D40EA">
            <w:pPr>
              <w:spacing w:line="240" w:lineRule="auto"/>
              <w:jc w:val="right"/>
              <w:rPr>
                <w:rFonts w:eastAsia="Arial Unicode MS" w:cs="Arial"/>
                <w:sz w:val="14"/>
                <w:szCs w:val="20"/>
              </w:rPr>
            </w:pPr>
            <w:r>
              <w:rPr>
                <w:rFonts w:cs="Arial"/>
                <w:sz w:val="14"/>
                <w:szCs w:val="20"/>
              </w:rPr>
              <w:t>0.1637</w:t>
            </w:r>
          </w:p>
        </w:tc>
      </w:tr>
    </w:tbl>
    <w:p w:rsidR="00000000" w:rsidRDefault="008D40EA">
      <w:pPr>
        <w:numPr>
          <w:ilvl w:val="12"/>
          <w:numId w:val="0"/>
        </w:numPr>
        <w:spacing w:line="240" w:lineRule="auto"/>
        <w:jc w:val="center"/>
        <w:rPr>
          <w:rFonts w:cs="Arial"/>
          <w:b/>
          <w:sz w:val="16"/>
        </w:rPr>
      </w:pPr>
    </w:p>
    <w:p w:rsidR="00000000" w:rsidRDefault="008D40EA">
      <w:pPr>
        <w:numPr>
          <w:ilvl w:val="12"/>
          <w:numId w:val="0"/>
        </w:numPr>
        <w:spacing w:line="240" w:lineRule="auto"/>
        <w:jc w:val="center"/>
        <w:rPr>
          <w:rFonts w:cs="Arial"/>
          <w:b/>
          <w:i/>
          <w:iCs/>
          <w:sz w:val="16"/>
          <w:u w:val="single"/>
        </w:rPr>
      </w:pPr>
      <w:r>
        <w:rPr>
          <w:rFonts w:cs="Arial"/>
          <w:b/>
          <w:sz w:val="16"/>
        </w:rPr>
        <w:t xml:space="preserve">Fuente: </w:t>
      </w:r>
      <w:r>
        <w:rPr>
          <w:rFonts w:cs="Arial"/>
          <w:b/>
          <w:i/>
          <w:iCs/>
          <w:sz w:val="16"/>
          <w:u w:val="single"/>
        </w:rPr>
        <w:t>Base de Datos Censo del Magisterio Fiscal y los Servidores Públicos del MEC(2000)</w:t>
      </w:r>
    </w:p>
    <w:p w:rsidR="00000000" w:rsidRDefault="008D40EA">
      <w:pPr>
        <w:pStyle w:val="Piedepgina"/>
        <w:tabs>
          <w:tab w:val="clear" w:pos="4252"/>
          <w:tab w:val="clear" w:pos="8504"/>
        </w:tabs>
        <w:ind w:right="612"/>
        <w:jc w:val="right"/>
        <w:rPr>
          <w:lang w:val="es-ES"/>
        </w:rPr>
      </w:pPr>
      <w:r>
        <w:rPr>
          <w:rFonts w:cs="Arial"/>
          <w:b/>
          <w:sz w:val="16"/>
        </w:rPr>
        <w:t>Elaboración: Eva María Mera</w:t>
      </w:r>
    </w:p>
    <w:p w:rsidR="00000000" w:rsidRDefault="008D40EA">
      <w:pPr>
        <w:ind w:left="708"/>
        <w:rPr>
          <w:rFonts w:cs="Arial"/>
        </w:rPr>
      </w:pPr>
      <w:r>
        <w:rPr>
          <w:lang w:val="es-MX"/>
        </w:rPr>
        <w:t>La etiquetación de las componente, se realizará observando la mayor carga en valor absoluto de cada característ</w:t>
      </w:r>
      <w:r>
        <w:rPr>
          <w:lang w:val="es-MX"/>
        </w:rPr>
        <w:t xml:space="preserve">ica sobre la componente, </w:t>
      </w:r>
      <w:r>
        <w:rPr>
          <w:rFonts w:cs="Arial"/>
        </w:rPr>
        <w:t>y se consideraran como las características que tienen mayor influencia sobre la etiquetación de la componente principal elegida. así:</w:t>
      </w:r>
    </w:p>
    <w:p w:rsidR="00000000" w:rsidRDefault="008D40EA">
      <w:pPr>
        <w:pStyle w:val="Ttulo4"/>
        <w:ind w:left="708"/>
        <w:rPr>
          <w:b w:val="0"/>
          <w:bCs w:val="0"/>
          <w:i w:val="0"/>
          <w:iCs w:val="0"/>
        </w:rPr>
      </w:pPr>
    </w:p>
    <w:p w:rsidR="00000000" w:rsidRDefault="008D40EA">
      <w:pPr>
        <w:pStyle w:val="Ttulo4"/>
        <w:ind w:left="708"/>
        <w:rPr>
          <w:i w:val="0"/>
          <w:iCs w:val="0"/>
        </w:rPr>
      </w:pPr>
      <w:r>
        <w:rPr>
          <w:b w:val="0"/>
          <w:bCs w:val="0"/>
          <w:i w:val="0"/>
          <w:iCs w:val="0"/>
        </w:rPr>
        <w:t xml:space="preserve">Primera componente principal: </w:t>
      </w:r>
      <w:r>
        <w:t>Ubicación</w:t>
      </w:r>
    </w:p>
    <w:p w:rsidR="00000000" w:rsidRDefault="008D40EA">
      <w:pPr>
        <w:numPr>
          <w:ilvl w:val="0"/>
          <w:numId w:val="5"/>
        </w:numPr>
        <w:tabs>
          <w:tab w:val="clear" w:pos="720"/>
          <w:tab w:val="num" w:pos="1428"/>
        </w:tabs>
        <w:ind w:left="1428"/>
        <w:rPr>
          <w:lang w:val="es-ES"/>
        </w:rPr>
      </w:pPr>
      <w:r>
        <w:rPr>
          <w:lang w:val="es-ES"/>
        </w:rPr>
        <w:t>Cantón donde habita</w:t>
      </w:r>
    </w:p>
    <w:p w:rsidR="00000000" w:rsidRDefault="008D40EA">
      <w:pPr>
        <w:numPr>
          <w:ilvl w:val="0"/>
          <w:numId w:val="5"/>
        </w:numPr>
        <w:tabs>
          <w:tab w:val="clear" w:pos="720"/>
          <w:tab w:val="num" w:pos="1428"/>
        </w:tabs>
        <w:ind w:left="1428"/>
        <w:rPr>
          <w:lang w:val="es-ES"/>
        </w:rPr>
      </w:pPr>
      <w:r>
        <w:rPr>
          <w:lang w:val="es-ES"/>
        </w:rPr>
        <w:t>Parroquia donde habita</w:t>
      </w:r>
    </w:p>
    <w:p w:rsidR="00000000" w:rsidRDefault="008D40EA">
      <w:pPr>
        <w:numPr>
          <w:ilvl w:val="0"/>
          <w:numId w:val="5"/>
        </w:numPr>
        <w:tabs>
          <w:tab w:val="clear" w:pos="720"/>
          <w:tab w:val="num" w:pos="1428"/>
        </w:tabs>
        <w:ind w:left="1428"/>
        <w:rPr>
          <w:lang w:val="es-ES"/>
        </w:rPr>
      </w:pPr>
      <w:r>
        <w:rPr>
          <w:lang w:val="es-ES"/>
        </w:rPr>
        <w:t xml:space="preserve">Cantón donde </w:t>
      </w:r>
      <w:r>
        <w:rPr>
          <w:lang w:val="es-ES"/>
        </w:rPr>
        <w:t>labora actualmente</w:t>
      </w:r>
    </w:p>
    <w:p w:rsidR="00000000" w:rsidRDefault="008D40EA">
      <w:pPr>
        <w:numPr>
          <w:ilvl w:val="0"/>
          <w:numId w:val="5"/>
        </w:numPr>
        <w:tabs>
          <w:tab w:val="clear" w:pos="720"/>
          <w:tab w:val="num" w:pos="1428"/>
        </w:tabs>
        <w:ind w:left="1428"/>
        <w:rPr>
          <w:lang w:val="es-ES"/>
        </w:rPr>
      </w:pPr>
      <w:r>
        <w:rPr>
          <w:lang w:val="es-ES"/>
        </w:rPr>
        <w:t>Parroquia donde labora actualmente</w:t>
      </w:r>
    </w:p>
    <w:p w:rsidR="00000000" w:rsidRDefault="008D40EA">
      <w:pPr>
        <w:pStyle w:val="Piedepgina"/>
        <w:tabs>
          <w:tab w:val="clear" w:pos="4252"/>
          <w:tab w:val="clear" w:pos="8504"/>
        </w:tabs>
        <w:ind w:left="708"/>
        <w:rPr>
          <w:lang w:val="es-MX"/>
        </w:rPr>
      </w:pPr>
    </w:p>
    <w:p w:rsidR="00000000" w:rsidRDefault="008D40EA">
      <w:pPr>
        <w:pStyle w:val="Ttulo4"/>
        <w:ind w:left="708"/>
      </w:pPr>
      <w:r>
        <w:rPr>
          <w:b w:val="0"/>
          <w:bCs w:val="0"/>
          <w:i w:val="0"/>
          <w:iCs w:val="0"/>
        </w:rPr>
        <w:t xml:space="preserve">Segunda componente principal: </w:t>
      </w:r>
      <w:r>
        <w:t>Preparación académica</w:t>
      </w:r>
    </w:p>
    <w:p w:rsidR="00000000" w:rsidRDefault="008D40EA">
      <w:pPr>
        <w:numPr>
          <w:ilvl w:val="0"/>
          <w:numId w:val="6"/>
        </w:numPr>
        <w:tabs>
          <w:tab w:val="clear" w:pos="720"/>
          <w:tab w:val="num" w:pos="1428"/>
        </w:tabs>
        <w:ind w:left="1428"/>
      </w:pPr>
      <w:r>
        <w:t>Nivel de instrucción</w:t>
      </w:r>
    </w:p>
    <w:p w:rsidR="00000000" w:rsidRDefault="008D40EA">
      <w:pPr>
        <w:numPr>
          <w:ilvl w:val="0"/>
          <w:numId w:val="6"/>
        </w:numPr>
        <w:tabs>
          <w:tab w:val="clear" w:pos="720"/>
          <w:tab w:val="num" w:pos="1428"/>
        </w:tabs>
        <w:ind w:left="1428"/>
      </w:pPr>
      <w:r>
        <w:t>Clase de Título</w:t>
      </w:r>
    </w:p>
    <w:p w:rsidR="00000000" w:rsidRDefault="008D40EA">
      <w:pPr>
        <w:numPr>
          <w:ilvl w:val="0"/>
          <w:numId w:val="6"/>
        </w:numPr>
        <w:tabs>
          <w:tab w:val="clear" w:pos="720"/>
          <w:tab w:val="num" w:pos="1428"/>
        </w:tabs>
        <w:ind w:left="1428"/>
      </w:pPr>
      <w:r>
        <w:t>Tipo de nombramiento</w:t>
      </w:r>
    </w:p>
    <w:p w:rsidR="00000000" w:rsidRDefault="008D40EA">
      <w:pPr>
        <w:ind w:left="708"/>
      </w:pPr>
    </w:p>
    <w:p w:rsidR="00000000" w:rsidRDefault="008D40EA">
      <w:pPr>
        <w:ind w:left="708"/>
        <w:rPr>
          <w:i/>
          <w:iCs/>
        </w:rPr>
      </w:pPr>
      <w:r>
        <w:t xml:space="preserve">Tercera componente principal: </w:t>
      </w:r>
      <w:r>
        <w:rPr>
          <w:i/>
          <w:iCs/>
        </w:rPr>
        <w:t>Escalafón del profesor</w:t>
      </w:r>
    </w:p>
    <w:p w:rsidR="00000000" w:rsidRDefault="008D40EA">
      <w:pPr>
        <w:pStyle w:val="Piedepgina"/>
        <w:numPr>
          <w:ilvl w:val="0"/>
          <w:numId w:val="7"/>
        </w:numPr>
        <w:tabs>
          <w:tab w:val="clear" w:pos="720"/>
          <w:tab w:val="clear" w:pos="4252"/>
          <w:tab w:val="clear" w:pos="8504"/>
          <w:tab w:val="num" w:pos="1428"/>
          <w:tab w:val="left" w:pos="2490"/>
        </w:tabs>
        <w:ind w:left="1428"/>
        <w:rPr>
          <w:lang w:val="es-ES"/>
        </w:rPr>
      </w:pPr>
      <w:r>
        <w:rPr>
          <w:lang w:val="es-ES"/>
        </w:rPr>
        <w:t>Edad</w:t>
      </w:r>
    </w:p>
    <w:p w:rsidR="00000000" w:rsidRDefault="008D40EA">
      <w:pPr>
        <w:pStyle w:val="Piedepgina"/>
        <w:numPr>
          <w:ilvl w:val="0"/>
          <w:numId w:val="7"/>
        </w:numPr>
        <w:tabs>
          <w:tab w:val="clear" w:pos="720"/>
          <w:tab w:val="clear" w:pos="4252"/>
          <w:tab w:val="clear" w:pos="8504"/>
          <w:tab w:val="num" w:pos="1428"/>
          <w:tab w:val="left" w:pos="2490"/>
        </w:tabs>
        <w:ind w:left="1428"/>
        <w:rPr>
          <w:lang w:val="es-ES"/>
        </w:rPr>
      </w:pPr>
      <w:r>
        <w:rPr>
          <w:lang w:val="es-ES"/>
        </w:rPr>
        <w:t>Años de Experiencia</w:t>
      </w:r>
    </w:p>
    <w:p w:rsidR="00000000" w:rsidRDefault="008D40EA">
      <w:pPr>
        <w:pStyle w:val="Piedepgina"/>
        <w:numPr>
          <w:ilvl w:val="0"/>
          <w:numId w:val="7"/>
        </w:numPr>
        <w:tabs>
          <w:tab w:val="clear" w:pos="720"/>
          <w:tab w:val="clear" w:pos="4252"/>
          <w:tab w:val="clear" w:pos="8504"/>
          <w:tab w:val="num" w:pos="1428"/>
          <w:tab w:val="left" w:pos="2490"/>
        </w:tabs>
        <w:ind w:left="1428"/>
        <w:rPr>
          <w:lang w:val="es-ES"/>
        </w:rPr>
      </w:pPr>
      <w:r>
        <w:rPr>
          <w:lang w:val="es-ES"/>
        </w:rPr>
        <w:t>Relación lab</w:t>
      </w:r>
      <w:r>
        <w:rPr>
          <w:lang w:val="es-ES"/>
        </w:rPr>
        <w:t>oral</w:t>
      </w:r>
    </w:p>
    <w:p w:rsidR="00000000" w:rsidRDefault="008D40EA">
      <w:pPr>
        <w:pStyle w:val="Piedepgina"/>
        <w:tabs>
          <w:tab w:val="clear" w:pos="4252"/>
          <w:tab w:val="clear" w:pos="8504"/>
          <w:tab w:val="left" w:pos="2490"/>
        </w:tabs>
        <w:ind w:left="708"/>
        <w:rPr>
          <w:lang w:val="es-ES"/>
        </w:rPr>
      </w:pPr>
    </w:p>
    <w:p w:rsidR="00000000" w:rsidRDefault="008D40EA">
      <w:pPr>
        <w:pStyle w:val="Piedepgina"/>
        <w:tabs>
          <w:tab w:val="clear" w:pos="4252"/>
          <w:tab w:val="clear" w:pos="8504"/>
          <w:tab w:val="left" w:pos="2490"/>
        </w:tabs>
        <w:ind w:left="708"/>
        <w:rPr>
          <w:lang w:val="es-ES"/>
        </w:rPr>
      </w:pPr>
      <w:r>
        <w:rPr>
          <w:lang w:val="es-ES"/>
        </w:rPr>
        <w:t xml:space="preserve">Cuarta componente principal: </w:t>
      </w:r>
      <w:r>
        <w:rPr>
          <w:b/>
          <w:bCs/>
          <w:i/>
          <w:iCs/>
          <w:lang w:val="es-ES"/>
        </w:rPr>
        <w:t>Estado Laboral</w:t>
      </w:r>
    </w:p>
    <w:p w:rsidR="00000000"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Estado civil</w:t>
      </w:r>
    </w:p>
    <w:p w:rsidR="00000000"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Cargo que desempeña</w:t>
      </w:r>
    </w:p>
    <w:p w:rsidR="00000000"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Tipo de institución donde labora actualmente</w:t>
      </w:r>
    </w:p>
    <w:p w:rsidR="00000000" w:rsidRDefault="008D40EA">
      <w:pPr>
        <w:pStyle w:val="Piedepgina"/>
        <w:tabs>
          <w:tab w:val="clear" w:pos="4252"/>
          <w:tab w:val="clear" w:pos="8504"/>
          <w:tab w:val="left" w:pos="2490"/>
        </w:tabs>
        <w:ind w:left="708"/>
        <w:rPr>
          <w:lang w:val="es-ES"/>
        </w:rPr>
      </w:pPr>
    </w:p>
    <w:p w:rsidR="00000000" w:rsidRDefault="008D40EA">
      <w:pPr>
        <w:pStyle w:val="Piedepgina"/>
        <w:tabs>
          <w:tab w:val="clear" w:pos="4252"/>
          <w:tab w:val="clear" w:pos="8504"/>
          <w:tab w:val="left" w:pos="2490"/>
        </w:tabs>
        <w:ind w:left="708"/>
        <w:rPr>
          <w:lang w:val="es-ES"/>
        </w:rPr>
      </w:pPr>
      <w:r>
        <w:rPr>
          <w:lang w:val="es-ES"/>
        </w:rPr>
        <w:t xml:space="preserve">Quinta componente principal: </w:t>
      </w:r>
      <w:r>
        <w:rPr>
          <w:b/>
          <w:bCs/>
          <w:i/>
          <w:iCs/>
          <w:lang w:val="es-ES"/>
        </w:rPr>
        <w:t>Características personales</w:t>
      </w:r>
    </w:p>
    <w:p w:rsidR="00000000"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Género</w:t>
      </w:r>
    </w:p>
    <w:p w:rsidR="00000000"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Provincia donde habita</w:t>
      </w:r>
    </w:p>
    <w:p w:rsidR="00000000"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Cumplimiento del nombramiento</w:t>
      </w:r>
    </w:p>
    <w:p w:rsidR="00000000" w:rsidRDefault="008D40EA">
      <w:pPr>
        <w:pStyle w:val="Piedepgina"/>
        <w:tabs>
          <w:tab w:val="clear" w:pos="4252"/>
          <w:tab w:val="clear" w:pos="8504"/>
          <w:tab w:val="left" w:pos="2490"/>
        </w:tabs>
        <w:rPr>
          <w:lang w:val="es-ES"/>
        </w:rPr>
      </w:pPr>
    </w:p>
    <w:p w:rsidR="00000000" w:rsidRDefault="008D40EA">
      <w:pPr>
        <w:pStyle w:val="Piedepgina"/>
        <w:tabs>
          <w:tab w:val="clear" w:pos="4252"/>
          <w:tab w:val="clear" w:pos="8504"/>
          <w:tab w:val="left" w:pos="2490"/>
        </w:tabs>
        <w:ind w:left="708"/>
        <w:rPr>
          <w:b/>
          <w:bCs/>
          <w:i/>
          <w:iCs/>
          <w:lang w:val="es-ES"/>
        </w:rPr>
      </w:pPr>
      <w:r>
        <w:rPr>
          <w:lang w:val="es-ES"/>
        </w:rPr>
        <w:t>Sexta comp</w:t>
      </w:r>
      <w:r>
        <w:rPr>
          <w:lang w:val="es-ES"/>
        </w:rPr>
        <w:t xml:space="preserve">onente: </w:t>
      </w:r>
      <w:r>
        <w:rPr>
          <w:b/>
          <w:bCs/>
          <w:i/>
          <w:iCs/>
          <w:lang w:val="es-ES"/>
        </w:rPr>
        <w:t>Nacionalidad del profesor</w:t>
      </w:r>
    </w:p>
    <w:p w:rsidR="00000000"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Nacionalidad</w:t>
      </w:r>
    </w:p>
    <w:p w:rsidR="00000000" w:rsidRDefault="008D40EA">
      <w:pPr>
        <w:pStyle w:val="Piedepgina"/>
        <w:tabs>
          <w:tab w:val="clear" w:pos="4252"/>
          <w:tab w:val="clear" w:pos="8504"/>
          <w:tab w:val="left" w:pos="2490"/>
        </w:tabs>
        <w:ind w:left="708"/>
        <w:rPr>
          <w:lang w:val="es-ES"/>
        </w:rPr>
      </w:pPr>
    </w:p>
    <w:p w:rsidR="00000000" w:rsidRDefault="008D40EA">
      <w:pPr>
        <w:pStyle w:val="Piedepgina"/>
        <w:tabs>
          <w:tab w:val="clear" w:pos="4252"/>
          <w:tab w:val="clear" w:pos="8504"/>
          <w:tab w:val="left" w:pos="2490"/>
        </w:tabs>
        <w:ind w:left="708"/>
        <w:rPr>
          <w:lang w:val="es-ES"/>
        </w:rPr>
      </w:pPr>
      <w:r>
        <w:rPr>
          <w:lang w:val="es-ES"/>
        </w:rPr>
        <w:t xml:space="preserve">Séptima componente: </w:t>
      </w:r>
      <w:r>
        <w:rPr>
          <w:b/>
          <w:bCs/>
          <w:i/>
          <w:iCs/>
          <w:lang w:val="es-ES"/>
        </w:rPr>
        <w:t>Provincia de nacimiento</w:t>
      </w:r>
    </w:p>
    <w:p w:rsidR="008D40EA" w:rsidRDefault="008D40EA">
      <w:pPr>
        <w:pStyle w:val="Piedepgina"/>
        <w:numPr>
          <w:ilvl w:val="0"/>
          <w:numId w:val="8"/>
        </w:numPr>
        <w:tabs>
          <w:tab w:val="clear" w:pos="720"/>
          <w:tab w:val="clear" w:pos="4252"/>
          <w:tab w:val="clear" w:pos="8504"/>
          <w:tab w:val="num" w:pos="1428"/>
          <w:tab w:val="left" w:pos="2490"/>
        </w:tabs>
        <w:ind w:left="1428"/>
        <w:rPr>
          <w:lang w:val="es-ES"/>
        </w:rPr>
      </w:pPr>
      <w:r>
        <w:rPr>
          <w:lang w:val="es-ES"/>
        </w:rPr>
        <w:t>Provincia de nacimiento</w:t>
      </w:r>
    </w:p>
    <w:sectPr w:rsidR="008D40EA">
      <w:headerReference w:type="even" r:id="rId15"/>
      <w:headerReference w:type="default" r:id="rId16"/>
      <w:footerReference w:type="even" r:id="rId17"/>
      <w:footerReference w:type="default" r:id="rId18"/>
      <w:pgSz w:w="11906" w:h="16838"/>
      <w:pgMar w:top="2268" w:right="1706" w:bottom="2268" w:left="2268" w:header="709" w:footer="709" w:gutter="0"/>
      <w:pgNumType w:start="5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EA" w:rsidRDefault="008D40EA">
      <w:pPr>
        <w:spacing w:line="240" w:lineRule="auto"/>
      </w:pPr>
      <w:r>
        <w:separator/>
      </w:r>
    </w:p>
  </w:endnote>
  <w:endnote w:type="continuationSeparator" w:id="1">
    <w:p w:rsidR="008D40EA" w:rsidRDefault="008D40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0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D40E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0E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EA" w:rsidRDefault="008D40EA">
      <w:pPr>
        <w:spacing w:line="240" w:lineRule="auto"/>
      </w:pPr>
      <w:r>
        <w:separator/>
      </w:r>
    </w:p>
  </w:footnote>
  <w:footnote w:type="continuationSeparator" w:id="1">
    <w:p w:rsidR="008D40EA" w:rsidRDefault="008D40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0E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D40E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0E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51DD">
      <w:rPr>
        <w:rStyle w:val="Nmerodepgina"/>
        <w:noProof/>
      </w:rPr>
      <w:t>510</w:t>
    </w:r>
    <w:r>
      <w:rPr>
        <w:rStyle w:val="Nmerodepgina"/>
      </w:rPr>
      <w:fldChar w:fldCharType="end"/>
    </w:r>
  </w:p>
  <w:p w:rsidR="00000000" w:rsidRDefault="008D40E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90E"/>
    <w:multiLevelType w:val="hybridMultilevel"/>
    <w:tmpl w:val="A76C664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570DFA"/>
    <w:multiLevelType w:val="multilevel"/>
    <w:tmpl w:val="E7D6B39E"/>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EA1317"/>
    <w:multiLevelType w:val="hybridMultilevel"/>
    <w:tmpl w:val="4008DE5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2025A3"/>
    <w:multiLevelType w:val="hybridMultilevel"/>
    <w:tmpl w:val="4B042BF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7912749"/>
    <w:multiLevelType w:val="hybridMultilevel"/>
    <w:tmpl w:val="CD4211B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2068AB"/>
    <w:multiLevelType w:val="hybridMultilevel"/>
    <w:tmpl w:val="89A8571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2D338AE"/>
    <w:multiLevelType w:val="multilevel"/>
    <w:tmpl w:val="595219E4"/>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E76AAB"/>
    <w:multiLevelType w:val="hybridMultilevel"/>
    <w:tmpl w:val="2BD033D6"/>
    <w:lvl w:ilvl="0" w:tplc="EDE626C2">
      <w:start w:val="1"/>
      <w:numFmt w:val="decimal"/>
      <w:lvlText w:val="%1."/>
      <w:lvlJc w:val="left"/>
      <w:pPr>
        <w:tabs>
          <w:tab w:val="num" w:pos="960"/>
        </w:tabs>
        <w:ind w:left="960" w:hanging="6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AE10280"/>
    <w:multiLevelType w:val="multilevel"/>
    <w:tmpl w:val="4F76D27C"/>
    <w:lvl w:ilvl="0">
      <w:start w:val="4"/>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762F4603"/>
    <w:multiLevelType w:val="hybridMultilevel"/>
    <w:tmpl w:val="6596A7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4"/>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51DD"/>
    <w:rsid w:val="000451DD"/>
    <w:rsid w:val="008D40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lang w:val="es-ES_tradnl"/>
    </w:rPr>
  </w:style>
  <w:style w:type="paragraph" w:styleId="Ttulo1">
    <w:name w:val="heading 1"/>
    <w:basedOn w:val="Normal"/>
    <w:next w:val="Normal"/>
    <w:qFormat/>
    <w:pPr>
      <w:keepNext/>
      <w:spacing w:line="240" w:lineRule="auto"/>
      <w:jc w:val="center"/>
      <w:outlineLvl w:val="0"/>
    </w:pPr>
    <w:rPr>
      <w:rFonts w:eastAsia="Arial Unicode MS" w:cs="Arial"/>
      <w:b/>
      <w:bCs/>
      <w:i/>
      <w:iCs/>
      <w:sz w:val="14"/>
      <w:szCs w:val="20"/>
      <w:u w:val="single"/>
      <w:lang w:val="en-U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jc w:val="center"/>
      <w:outlineLvl w:val="2"/>
    </w:pPr>
    <w:rPr>
      <w:rFonts w:cs="Arial"/>
      <w:b/>
      <w:bCs/>
      <w:sz w:val="16"/>
      <w:szCs w:val="20"/>
      <w:lang w:val="en-US"/>
    </w:rPr>
  </w:style>
  <w:style w:type="paragraph" w:styleId="Ttulo4">
    <w:name w:val="heading 4"/>
    <w:basedOn w:val="Normal"/>
    <w:next w:val="Normal"/>
    <w:qFormat/>
    <w:pPr>
      <w:keepNext/>
      <w:outlineLvl w:val="3"/>
    </w:pPr>
    <w:rPr>
      <w:b/>
      <w:bCs/>
      <w:i/>
      <w:iCs/>
      <w:lang w:val="es-ES"/>
    </w:rPr>
  </w:style>
  <w:style w:type="paragraph" w:styleId="Ttulo5">
    <w:name w:val="heading 5"/>
    <w:basedOn w:val="Normal"/>
    <w:next w:val="Normal"/>
    <w:qFormat/>
    <w:pPr>
      <w:keepNext/>
      <w:spacing w:line="240" w:lineRule="auto"/>
      <w:jc w:val="center"/>
      <w:outlineLvl w:val="4"/>
    </w:pPr>
    <w:rPr>
      <w:rFonts w:cs="Arial"/>
      <w:b/>
      <w:bCs/>
      <w:color w:val="000000"/>
      <w:sz w:val="14"/>
      <w:szCs w:val="20"/>
    </w:rPr>
  </w:style>
  <w:style w:type="paragraph" w:styleId="Ttulo6">
    <w:name w:val="heading 6"/>
    <w:basedOn w:val="Normal"/>
    <w:next w:val="Normal"/>
    <w:qFormat/>
    <w:pPr>
      <w:keepNext/>
      <w:outlineLvl w:val="5"/>
    </w:pPr>
    <w:rPr>
      <w:rFonts w:cs="Arial"/>
      <w:b/>
      <w:bCs/>
      <w:color w:val="000000"/>
      <w:sz w:val="14"/>
      <w:szCs w:val="20"/>
    </w:rPr>
  </w:style>
  <w:style w:type="paragraph" w:styleId="Ttulo7">
    <w:name w:val="heading 7"/>
    <w:basedOn w:val="Normal"/>
    <w:next w:val="Normal"/>
    <w:qFormat/>
    <w:pPr>
      <w:keepNext/>
      <w:spacing w:line="240" w:lineRule="auto"/>
      <w:outlineLvl w:val="6"/>
    </w:pPr>
    <w:rPr>
      <w:rFonts w:eastAsia="Arial Unicode MS" w:cs="Arial"/>
      <w:b/>
      <w:bCs/>
      <w:color w:val="000000"/>
      <w:sz w:val="16"/>
      <w:szCs w:val="20"/>
    </w:rPr>
  </w:style>
  <w:style w:type="paragraph" w:styleId="Ttulo8">
    <w:name w:val="heading 8"/>
    <w:basedOn w:val="Normal"/>
    <w:next w:val="Normal"/>
    <w:qFormat/>
    <w:pPr>
      <w:keepNext/>
      <w:jc w:val="center"/>
      <w:outlineLvl w:val="7"/>
    </w:pPr>
    <w:rPr>
      <w:rFonts w:cs="Arial"/>
      <w:b/>
      <w:bCs/>
      <w:color w:val="000000"/>
      <w:sz w:val="20"/>
      <w:szCs w:val="20"/>
    </w:rPr>
  </w:style>
  <w:style w:type="paragraph" w:styleId="Ttulo9">
    <w:name w:val="heading 9"/>
    <w:basedOn w:val="Normal"/>
    <w:next w:val="Normal"/>
    <w:qFormat/>
    <w:pPr>
      <w:keepNext/>
      <w:spacing w:line="240" w:lineRule="auto"/>
      <w:jc w:val="center"/>
      <w:outlineLvl w:val="8"/>
    </w:pPr>
    <w:rPr>
      <w:rFonts w:ascii="Times New Roman" w:hAnsi="Times New Roman"/>
      <w:b/>
      <w:bCs/>
      <w:i/>
      <w:i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jc w:val="center"/>
    </w:pPr>
    <w:rPr>
      <w:b/>
      <w:bCs/>
      <w:lang w:val="es-ES"/>
    </w:rPr>
  </w:style>
  <w:style w:type="paragraph" w:styleId="Textoindependiente2">
    <w:name w:val="Body Text 2"/>
    <w:basedOn w:val="Normal"/>
    <w:semiHidden/>
    <w:pPr>
      <w:jc w:val="center"/>
    </w:pPr>
    <w:rPr>
      <w:lang w:val="es-ES"/>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eastAsia="Arial Unicode MS" w:cs="Arial"/>
      <w:color w:val="000000"/>
      <w:lang w:val="es-ES"/>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pPr>
    <w:rPr>
      <w:rFonts w:eastAsia="Arial Unicode MS" w:cs="Arial"/>
      <w:color w:val="000000"/>
      <w:lang w:val="es-ES"/>
    </w:rPr>
  </w:style>
  <w:style w:type="paragraph" w:customStyle="1" w:styleId="xl26">
    <w:name w:val="xl26"/>
    <w:basedOn w:val="Normal"/>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27">
    <w:name w:val="xl27"/>
    <w:basedOn w:val="Normal"/>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28">
    <w:name w:val="xl28"/>
    <w:basedOn w:val="Normal"/>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29">
    <w:name w:val="xl29"/>
    <w:basedOn w:val="Normal"/>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30">
    <w:name w:val="xl30"/>
    <w:basedOn w:val="Normal"/>
    <w:pPr>
      <w:pBdr>
        <w:top w:val="single" w:sz="4" w:space="0" w:color="000000"/>
        <w:lef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31">
    <w:name w:val="xl31"/>
    <w:basedOn w:val="Normal"/>
    <w:pPr>
      <w:pBdr>
        <w:top w:val="single" w:sz="4" w:space="0" w:color="000000"/>
        <w:righ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32">
    <w:name w:val="xl32"/>
    <w:basedOn w:val="Normal"/>
    <w:pPr>
      <w:pBdr>
        <w:left w:val="single" w:sz="4" w:space="0" w:color="000000"/>
        <w:bottom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33">
    <w:name w:val="xl33"/>
    <w:basedOn w:val="Normal"/>
    <w:pPr>
      <w:pBdr>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34">
    <w:name w:val="xl34"/>
    <w:basedOn w:val="Normal"/>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textAlignment w:val="center"/>
    </w:pPr>
    <w:rPr>
      <w:rFonts w:eastAsia="Arial Unicode MS" w:cs="Arial"/>
      <w:b/>
      <w:bCs/>
      <w:color w:val="000000"/>
      <w:lang w:val="es-ES"/>
    </w:rPr>
  </w:style>
  <w:style w:type="paragraph" w:customStyle="1" w:styleId="xl35">
    <w:name w:val="xl35"/>
    <w:basedOn w:val="Normal"/>
    <w:pPr>
      <w:pBdr>
        <w:top w:val="single" w:sz="4" w:space="0" w:color="000000"/>
        <w:bottom w:val="single" w:sz="4" w:space="0" w:color="000000"/>
      </w:pBdr>
      <w:shd w:val="clear" w:color="auto" w:fill="FFFFFF"/>
      <w:spacing w:before="100" w:beforeAutospacing="1" w:after="100" w:afterAutospacing="1" w:line="240" w:lineRule="auto"/>
      <w:jc w:val="center"/>
      <w:textAlignment w:val="center"/>
    </w:pPr>
    <w:rPr>
      <w:rFonts w:eastAsia="Arial Unicode MS" w:cs="Arial"/>
      <w:b/>
      <w:bCs/>
      <w:color w:val="000000"/>
      <w:lang w:val="es-ES"/>
    </w:rPr>
  </w:style>
  <w:style w:type="paragraph" w:customStyle="1" w:styleId="xl36">
    <w:name w:val="xl36"/>
    <w:basedOn w:val="Normal"/>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eastAsia="Arial Unicode MS" w:cs="Arial"/>
      <w:b/>
      <w:bCs/>
      <w:color w:val="000000"/>
      <w:lang w:val="es-ES"/>
    </w:rPr>
  </w:style>
  <w:style w:type="paragraph" w:customStyle="1" w:styleId="xl37">
    <w:name w:val="xl37"/>
    <w:basedOn w:val="Normal"/>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eastAsia="Arial Unicode MS" w:cs="Arial"/>
      <w:b/>
      <w:bCs/>
      <w:color w:val="000000"/>
      <w:lang w:val="es-ES"/>
    </w:rPr>
  </w:style>
  <w:style w:type="paragraph" w:customStyle="1" w:styleId="xl38">
    <w:name w:val="xl38"/>
    <w:basedOn w:val="Normal"/>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eastAsia="Arial Unicode MS" w:cs="Arial"/>
      <w:b/>
      <w:bCs/>
      <w:color w:val="000000"/>
      <w:lang w:val="es-ES"/>
    </w:rPr>
  </w:style>
  <w:style w:type="paragraph" w:customStyle="1" w:styleId="xl39">
    <w:name w:val="xl39"/>
    <w:basedOn w:val="Normal"/>
    <w:pPr>
      <w:pBdr>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customStyle="1" w:styleId="xl40">
    <w:name w:val="xl40"/>
    <w:basedOn w:val="Normal"/>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eastAsia="Arial Unicode MS" w:cs="Arial"/>
      <w:b/>
      <w:bCs/>
      <w:color w:val="000000"/>
      <w:lang w:val="es-ES"/>
    </w:rPr>
  </w:style>
  <w:style w:type="paragraph" w:customStyle="1" w:styleId="xl41">
    <w:name w:val="xl41"/>
    <w:basedOn w:val="Normal"/>
    <w:pPr>
      <w:pBdr>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eastAsia="Arial Unicode MS" w:cs="Arial"/>
      <w:b/>
      <w:bCs/>
      <w:color w:val="000000"/>
      <w:lang w:val="es-ES"/>
    </w:rPr>
  </w:style>
  <w:style w:type="paragraph" w:styleId="Textoindependiente3">
    <w:name w:val="Body Text 3"/>
    <w:basedOn w:val="Normal"/>
    <w:semiHidden/>
    <w:pPr>
      <w:spacing w:line="240" w:lineRule="auto"/>
      <w:jc w:val="center"/>
    </w:pPr>
    <w:rPr>
      <w:sz w:val="22"/>
    </w:rPr>
  </w:style>
  <w:style w:type="paragraph" w:styleId="Sangradetextonormal">
    <w:name w:val="Body Text Indent"/>
    <w:basedOn w:val="Normal"/>
    <w:semiHidden/>
    <w:pPr>
      <w:ind w:left="708"/>
    </w:pPr>
  </w:style>
  <w:style w:type="paragraph" w:styleId="Sangra2detindependiente">
    <w:name w:val="Body Text Indent 2"/>
    <w:basedOn w:val="Normal"/>
    <w:semiHidden/>
    <w:pPr>
      <w:ind w:left="708"/>
    </w:pPr>
    <w:rPr>
      <w:b/>
      <w:bCs/>
    </w:rPr>
  </w:style>
  <w:style w:type="paragraph" w:styleId="Sangra3detindependiente">
    <w:name w:val="Body Text Indent 3"/>
    <w:basedOn w:val="Normal"/>
    <w:semiHidden/>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216730038022815"/>
          <c:y val="6.593406593406595E-2"/>
          <c:w val="0.86882129277566567"/>
          <c:h val="0.7545787545787549"/>
        </c:manualLayout>
      </c:layout>
      <c:barChart>
        <c:barDir val="col"/>
        <c:grouping val="clustered"/>
        <c:ser>
          <c:idx val="0"/>
          <c:order val="0"/>
          <c:spPr>
            <a:solidFill>
              <a:srgbClr val="99CCFF"/>
            </a:solidFill>
            <a:ln w="12697">
              <a:solidFill>
                <a:srgbClr val="000000"/>
              </a:solidFill>
              <a:prstDash val="solid"/>
            </a:ln>
          </c:spPr>
          <c:dLbls>
            <c:spPr>
              <a:noFill/>
              <a:ln w="25393">
                <a:noFill/>
              </a:ln>
            </c:spPr>
            <c:txPr>
              <a:bodyPr/>
              <a:lstStyle/>
              <a:p>
                <a:pPr>
                  <a:defRPr sz="700" b="0" i="0" u="none" strike="noStrike" baseline="0">
                    <a:solidFill>
                      <a:srgbClr val="000000"/>
                    </a:solidFill>
                    <a:latin typeface="Arial"/>
                    <a:ea typeface="Arial"/>
                    <a:cs typeface="Arial"/>
                  </a:defRPr>
                </a:pPr>
                <a:endParaRPr lang="es-ES"/>
              </a:p>
            </c:txPr>
            <c:showVal val="1"/>
          </c:dLbls>
          <c:cat>
            <c:strRef>
              <c:f>Hoja2!$E$45:$E$52</c:f>
              <c:strCache>
                <c:ptCount val="8"/>
                <c:pt idx="0">
                  <c:v>[-0,6a -0,4)</c:v>
                </c:pt>
                <c:pt idx="1">
                  <c:v>[-0,4a -0,2)</c:v>
                </c:pt>
                <c:pt idx="2">
                  <c:v>[-0,2a 0)</c:v>
                </c:pt>
                <c:pt idx="3">
                  <c:v>[0a 0,2)</c:v>
                </c:pt>
                <c:pt idx="4">
                  <c:v>[0,2a 0,4)</c:v>
                </c:pt>
                <c:pt idx="5">
                  <c:v>[0,4a 0,6)</c:v>
                </c:pt>
                <c:pt idx="6">
                  <c:v>[0,6a 0,8)</c:v>
                </c:pt>
                <c:pt idx="7">
                  <c:v>[0,8a 1)</c:v>
                </c:pt>
              </c:strCache>
            </c:strRef>
          </c:cat>
          <c:val>
            <c:numRef>
              <c:f>Hoja2!$I$45:$I$52</c:f>
              <c:numCache>
                <c:formatCode>0.000</c:formatCode>
                <c:ptCount val="8"/>
                <c:pt idx="0">
                  <c:v>1.8248175182481762E-3</c:v>
                </c:pt>
                <c:pt idx="1">
                  <c:v>7.2992700729927048E-3</c:v>
                </c:pt>
                <c:pt idx="2">
                  <c:v>0.48357664233576653</c:v>
                </c:pt>
                <c:pt idx="3">
                  <c:v>0.39416058394160608</c:v>
                </c:pt>
                <c:pt idx="4">
                  <c:v>6.0218978102189777E-2</c:v>
                </c:pt>
                <c:pt idx="5">
                  <c:v>2.0072992700729955E-2</c:v>
                </c:pt>
                <c:pt idx="6">
                  <c:v>1.8248175182481757E-2</c:v>
                </c:pt>
                <c:pt idx="7">
                  <c:v>1.4598540145985403E-2</c:v>
                </c:pt>
              </c:numCache>
            </c:numRef>
          </c:val>
        </c:ser>
        <c:gapWidth val="0"/>
        <c:axId val="94094848"/>
        <c:axId val="94096768"/>
      </c:barChart>
      <c:catAx>
        <c:axId val="94094848"/>
        <c:scaling>
          <c:orientation val="minMax"/>
        </c:scaling>
        <c:axPos val="b"/>
        <c:title>
          <c:tx>
            <c:rich>
              <a:bodyPr/>
              <a:lstStyle/>
              <a:p>
                <a:pPr>
                  <a:defRPr sz="700" b="0" i="0" u="none" strike="noStrike" baseline="0">
                    <a:solidFill>
                      <a:srgbClr val="000000"/>
                    </a:solidFill>
                    <a:latin typeface="Arial"/>
                    <a:ea typeface="Arial"/>
                    <a:cs typeface="Arial"/>
                  </a:defRPr>
                </a:pPr>
                <a:r>
                  <a:t>Correlaciones</a:t>
                </a:r>
              </a:p>
            </c:rich>
          </c:tx>
          <c:layout>
            <c:manualLayout>
              <c:xMode val="edge"/>
              <c:yMode val="edge"/>
              <c:x val="0.48669201520912547"/>
              <c:y val="0.90109890109890112"/>
            </c:manualLayout>
          </c:layout>
          <c:spPr>
            <a:noFill/>
            <a:ln w="25393">
              <a:noFill/>
            </a:ln>
          </c:spPr>
        </c:title>
        <c:numFmt formatCode="General" sourceLinked="1"/>
        <c:tickLblPos val="nextTo"/>
        <c:spPr>
          <a:ln w="3174">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94096768"/>
        <c:crosses val="autoZero"/>
        <c:auto val="1"/>
        <c:lblAlgn val="ctr"/>
        <c:lblOffset val="100"/>
        <c:tickLblSkip val="1"/>
        <c:tickMarkSkip val="1"/>
      </c:catAx>
      <c:valAx>
        <c:axId val="94096768"/>
        <c:scaling>
          <c:orientation val="minMax"/>
          <c:max val="1"/>
          <c:min val="0"/>
        </c:scaling>
        <c:axPos val="l"/>
        <c:title>
          <c:tx>
            <c:rich>
              <a:bodyPr/>
              <a:lstStyle/>
              <a:p>
                <a:pPr>
                  <a:defRPr sz="700" b="0" i="0" u="none" strike="noStrike" baseline="0">
                    <a:solidFill>
                      <a:srgbClr val="000000"/>
                    </a:solidFill>
                    <a:latin typeface="Arial"/>
                    <a:ea typeface="Arial"/>
                    <a:cs typeface="Arial"/>
                  </a:defRPr>
                </a:pPr>
                <a:r>
                  <a:t>Frecuencia Absoluta</a:t>
                </a:r>
              </a:p>
            </c:rich>
          </c:tx>
          <c:layout>
            <c:manualLayout>
              <c:xMode val="edge"/>
              <c:yMode val="edge"/>
              <c:x val="2.0912547528517126E-2"/>
              <c:y val="0.27838827838827862"/>
            </c:manualLayout>
          </c:layout>
          <c:spPr>
            <a:noFill/>
            <a:ln w="25393">
              <a:noFill/>
            </a:ln>
          </c:spPr>
        </c:title>
        <c:numFmt formatCode="0.000" sourceLinked="1"/>
        <c:tickLblPos val="nextTo"/>
        <c:spPr>
          <a:ln w="3174">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ES"/>
          </a:p>
        </c:txPr>
        <c:crossAx val="94094848"/>
        <c:crosses val="autoZero"/>
        <c:crossBetween val="between"/>
      </c:valAx>
      <c:spPr>
        <a:noFill/>
        <a:ln w="3174">
          <a:solidFill>
            <a:srgbClr val="000000"/>
          </a:solidFill>
          <a:prstDash val="solid"/>
        </a:ln>
      </c:spPr>
    </c:plotArea>
    <c:plotVisOnly val="1"/>
    <c:dispBlanksAs val="gap"/>
  </c:chart>
  <c:spPr>
    <a:noFill/>
    <a:ln>
      <a:noFill/>
    </a:ln>
  </c:spPr>
  <c:txPr>
    <a:bodyPr/>
    <a:lstStyle/>
    <a:p>
      <a:pPr>
        <a:defRPr sz="7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5059</Words>
  <Characters>27825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4</vt:lpstr>
    </vt:vector>
  </TitlesOfParts>
  <Company>Familia Mera</Company>
  <LinksUpToDate>false</LinksUpToDate>
  <CharactersWithSpaces>32819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Eva María Mera</dc:creator>
  <cp:keywords/>
  <dc:description/>
  <cp:lastModifiedBy>Ayudante</cp:lastModifiedBy>
  <cp:revision>2</cp:revision>
  <cp:lastPrinted>2002-05-31T17:59:00Z</cp:lastPrinted>
  <dcterms:created xsi:type="dcterms:W3CDTF">2009-07-02T17:32:00Z</dcterms:created>
  <dcterms:modified xsi:type="dcterms:W3CDTF">2009-07-02T17:32:00Z</dcterms:modified>
</cp:coreProperties>
</file>