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13C19">
      <w:pPr>
        <w:pStyle w:val="Textoindependiente"/>
        <w:tabs>
          <w:tab w:val="left" w:pos="900"/>
        </w:tabs>
        <w:spacing w:line="480" w:lineRule="auto"/>
        <w:ind w:left="900"/>
        <w:rPr>
          <w:rFonts w:ascii="Arial" w:hAnsi="Arial" w:cs="Arial"/>
          <w:b/>
          <w:i/>
          <w:iCs/>
        </w:rPr>
      </w:pPr>
      <w:r>
        <w:rPr>
          <w:rFonts w:ascii="Arial" w:hAnsi="Arial" w:cs="Arial"/>
          <w:b/>
        </w:rPr>
        <w:t xml:space="preserve">Análisis de la variable: </w:t>
      </w:r>
      <w:r>
        <w:rPr>
          <w:rFonts w:ascii="Arial" w:hAnsi="Arial" w:cs="Arial"/>
          <w:b/>
          <w:i/>
          <w:iCs/>
        </w:rPr>
        <w:t>Edad del profesor (X</w:t>
      </w:r>
      <w:r>
        <w:rPr>
          <w:rFonts w:ascii="Arial" w:hAnsi="Arial" w:cs="Arial"/>
          <w:b/>
          <w:i/>
          <w:iCs/>
          <w:vertAlign w:val="subscript"/>
        </w:rPr>
        <w:t>3</w:t>
      </w:r>
      <w:r>
        <w:rPr>
          <w:rFonts w:ascii="Arial" w:hAnsi="Arial" w:cs="Arial"/>
          <w:b/>
          <w:i/>
          <w:iCs/>
        </w:rPr>
        <w:t>)</w:t>
      </w:r>
    </w:p>
    <w:p w:rsidR="00000000" w:rsidRDefault="00813C19">
      <w:pPr>
        <w:pStyle w:val="Textoindependiente"/>
        <w:tabs>
          <w:tab w:val="left" w:pos="900"/>
        </w:tabs>
        <w:spacing w:line="480" w:lineRule="auto"/>
        <w:ind w:left="900"/>
        <w:rPr>
          <w:rFonts w:ascii="Arial" w:hAnsi="Arial" w:cs="Arial"/>
          <w:b/>
          <w:color w:val="FFFFFF"/>
        </w:rPr>
      </w:pPr>
    </w:p>
    <w:p w:rsidR="00000000" w:rsidRDefault="00813C19">
      <w:pPr>
        <w:pStyle w:val="Textoindependiente"/>
        <w:tabs>
          <w:tab w:val="left" w:pos="900"/>
        </w:tabs>
        <w:spacing w:line="480" w:lineRule="auto"/>
        <w:ind w:left="900"/>
        <w:rPr>
          <w:rFonts w:ascii="Arial" w:hAnsi="Arial" w:cs="Arial"/>
        </w:rPr>
      </w:pPr>
      <w:r>
        <w:rPr>
          <w:rFonts w:ascii="Arial" w:hAnsi="Arial" w:cs="Arial"/>
        </w:rPr>
        <w:t xml:space="preserve">La Tabla 51 de estadística descriptiva nos muestra que el profesor más joven tiene la edad de 22,2 años, mientras que el profesor de mayor edad tiene 78,80 años a diciembre del 2001, la diferencia entre los </w:t>
      </w:r>
      <w:r>
        <w:rPr>
          <w:rFonts w:ascii="Arial" w:hAnsi="Arial" w:cs="Arial"/>
        </w:rPr>
        <w:t>años es de 56.6, es decir el profesor de mayor edad tiene 57 años más que el profesor de menor edad. La mediana se encuentra en la edad de 42,7, por lo tanto el 50% de los profesores tienen menos de 42,7 años, esto se puede visualizar en el Diagrama de Caj</w:t>
      </w:r>
      <w:r>
        <w:rPr>
          <w:rFonts w:ascii="Arial" w:hAnsi="Arial" w:cs="Arial"/>
        </w:rPr>
        <w:t>as Gráfico 3.17 La edad promedio es de 42,4 años; la variación de las observaciones de la variable edad del profesor con respecto a la media tiene un valor de 11.8 años.</w:t>
      </w: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rPr>
      </w:pPr>
      <w:r>
        <w:rPr>
          <w:rFonts w:ascii="Arial" w:hAnsi="Arial" w:cs="Arial"/>
        </w:rPr>
        <w:t>La distribución de esta variable es platicúrtica es decir la distribución es menos pi</w:t>
      </w:r>
      <w:r>
        <w:rPr>
          <w:rFonts w:ascii="Arial" w:hAnsi="Arial" w:cs="Arial"/>
        </w:rPr>
        <w:t>cuda que la distribución normal, pues el coeficiente de kurtosis es menor a 3. El coeficiente de asimetría 0.2 indica que esta variable tiene un ligero sesgo hacia la derecha. Los cuartiles muestran que el 25% de los profesores tienen edades menores a 31.7</w:t>
      </w:r>
      <w:r>
        <w:rPr>
          <w:rFonts w:ascii="Arial" w:hAnsi="Arial" w:cs="Arial"/>
        </w:rPr>
        <w:t xml:space="preserve"> años, el 50% de los profesores se encuentran en edades comprendidas entre 31.7 años y 52.4 años y el 25% de los profesores edades mayores a 52.4 años.</w:t>
      </w:r>
    </w:p>
    <w:p w:rsidR="00000000" w:rsidRDefault="00813C19">
      <w:pPr>
        <w:pStyle w:val="Textoindependiente"/>
        <w:spacing w:line="480" w:lineRule="auto"/>
        <w:rPr>
          <w:rFonts w:ascii="Arial" w:hAnsi="Arial" w:cs="Arial"/>
        </w:rPr>
      </w:pPr>
    </w:p>
    <w:tbl>
      <w:tblPr>
        <w:tblW w:w="4360" w:type="dxa"/>
        <w:tblInd w:w="2340" w:type="dxa"/>
        <w:tblCellMar>
          <w:left w:w="0" w:type="dxa"/>
          <w:right w:w="0" w:type="dxa"/>
        </w:tblCellMar>
        <w:tblLook w:val="0000"/>
      </w:tblPr>
      <w:tblGrid>
        <w:gridCol w:w="3040"/>
        <w:gridCol w:w="1320"/>
      </w:tblGrid>
      <w:tr w:rsidR="00000000">
        <w:trPr>
          <w:trHeight w:val="300"/>
        </w:trPr>
        <w:tc>
          <w:tcPr>
            <w:tcW w:w="4360" w:type="dxa"/>
            <w:gridSpan w:val="2"/>
            <w:tcBorders>
              <w:top w:val="nil"/>
              <w:left w:val="nil"/>
              <w:bottom w:val="single" w:sz="4" w:space="0" w:color="auto"/>
              <w:right w:val="nil"/>
            </w:tcBorders>
            <w:tcMar>
              <w:top w:w="15" w:type="dxa"/>
              <w:left w:w="15" w:type="dxa"/>
              <w:bottom w:w="0" w:type="dxa"/>
              <w:right w:w="15" w:type="dxa"/>
            </w:tcMar>
          </w:tcPr>
          <w:p w:rsidR="00000000" w:rsidRDefault="00813C19">
            <w:pPr>
              <w:pStyle w:val="Ttulo3"/>
              <w:rPr>
                <w:rFonts w:cs="Arial"/>
              </w:rPr>
            </w:pPr>
            <w:r>
              <w:lastRenderedPageBreak/>
              <w:t>TABLA 51</w:t>
            </w:r>
          </w:p>
        </w:tc>
      </w:tr>
      <w:tr w:rsidR="00000000">
        <w:trPr>
          <w:trHeight w:val="204"/>
        </w:trPr>
        <w:tc>
          <w:tcPr>
            <w:tcW w:w="4360" w:type="dxa"/>
            <w:gridSpan w:val="2"/>
            <w:tcBorders>
              <w:top w:val="single" w:sz="4" w:space="0" w:color="auto"/>
              <w:left w:val="single" w:sz="4" w:space="0" w:color="auto"/>
              <w:bottom w:val="single" w:sz="4" w:space="0" w:color="auto"/>
              <w:right w:val="single" w:sz="4" w:space="0" w:color="000000"/>
            </w:tcBorders>
            <w:shd w:val="clear" w:color="auto" w:fill="C0C0C0"/>
            <w:tcMar>
              <w:top w:w="15" w:type="dxa"/>
              <w:left w:w="15" w:type="dxa"/>
              <w:bottom w:w="0" w:type="dxa"/>
              <w:right w:w="15" w:type="dxa"/>
            </w:tcMar>
          </w:tcPr>
          <w:p w:rsidR="00000000" w:rsidRDefault="00813C19">
            <w:pPr>
              <w:jc w:val="center"/>
              <w:rPr>
                <w:rFonts w:ascii="Arial" w:hAnsi="Arial" w:cs="Arial"/>
                <w:b/>
                <w:bCs/>
                <w:sz w:val="22"/>
                <w:szCs w:val="22"/>
              </w:rPr>
            </w:pPr>
            <w:r>
              <w:rPr>
                <w:rFonts w:ascii="Arial" w:hAnsi="Arial" w:cs="Arial"/>
                <w:b/>
                <w:bCs/>
                <w:sz w:val="22"/>
                <w:szCs w:val="22"/>
              </w:rPr>
              <w:t>ESTADISTICA DESCRIPTIVA</w:t>
            </w:r>
          </w:p>
        </w:tc>
      </w:tr>
      <w:tr w:rsidR="00000000">
        <w:trPr>
          <w:trHeight w:val="330"/>
        </w:trPr>
        <w:tc>
          <w:tcPr>
            <w:tcW w:w="4360" w:type="dxa"/>
            <w:gridSpan w:val="2"/>
            <w:tcBorders>
              <w:top w:val="single" w:sz="4" w:space="0" w:color="auto"/>
              <w:left w:val="single" w:sz="4" w:space="0" w:color="auto"/>
              <w:right w:val="single" w:sz="4" w:space="0" w:color="000000"/>
            </w:tcBorders>
            <w:tcMar>
              <w:top w:w="15" w:type="dxa"/>
              <w:left w:w="15" w:type="dxa"/>
              <w:bottom w:w="0" w:type="dxa"/>
              <w:right w:w="15" w:type="dxa"/>
            </w:tcMar>
          </w:tcPr>
          <w:p w:rsidR="00000000" w:rsidRDefault="00813C19">
            <w:pPr>
              <w:jc w:val="center"/>
              <w:rPr>
                <w:rFonts w:ascii="Arial" w:hAnsi="Arial" w:cs="Arial"/>
                <w:color w:val="000000"/>
                <w:sz w:val="22"/>
                <w:szCs w:val="22"/>
              </w:rPr>
            </w:pPr>
          </w:p>
        </w:tc>
      </w:tr>
      <w:tr w:rsidR="00000000">
        <w:trPr>
          <w:trHeight w:val="303"/>
        </w:trPr>
        <w:tc>
          <w:tcPr>
            <w:tcW w:w="4360" w:type="dxa"/>
            <w:gridSpan w:val="2"/>
            <w:tcBorders>
              <w:left w:val="single" w:sz="4" w:space="0" w:color="auto"/>
              <w:bottom w:val="single" w:sz="4" w:space="0" w:color="000000"/>
              <w:right w:val="single" w:sz="4" w:space="0" w:color="000000"/>
            </w:tcBorders>
            <w:tcMar>
              <w:top w:w="15" w:type="dxa"/>
              <w:left w:w="15" w:type="dxa"/>
              <w:bottom w:w="0" w:type="dxa"/>
              <w:right w:w="15" w:type="dxa"/>
            </w:tcMar>
          </w:tcPr>
          <w:p w:rsidR="00000000" w:rsidRDefault="00813C19">
            <w:pPr>
              <w:jc w:val="center"/>
              <w:rPr>
                <w:rFonts w:ascii="Arial" w:hAnsi="Arial" w:cs="Arial"/>
                <w:color w:val="000000"/>
                <w:sz w:val="22"/>
                <w:szCs w:val="22"/>
              </w:rPr>
            </w:pPr>
            <w:r>
              <w:rPr>
                <w:rFonts w:ascii="Arial" w:hAnsi="Arial"/>
                <w:snapToGrid w:val="0"/>
                <w:color w:val="000000"/>
                <w:sz w:val="22"/>
                <w:szCs w:val="22"/>
              </w:rPr>
              <w:t>Edad del profesor de la ESPOL al año 2001</w:t>
            </w:r>
          </w:p>
        </w:tc>
      </w:tr>
      <w:tr w:rsidR="00000000">
        <w:trPr>
          <w:trHeight w:val="122"/>
        </w:trPr>
        <w:tc>
          <w:tcPr>
            <w:tcW w:w="3040" w:type="dxa"/>
            <w:tcBorders>
              <w:top w:val="single" w:sz="4" w:space="0" w:color="000000"/>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Profesores entrevistado</w:t>
            </w:r>
            <w:r>
              <w:rPr>
                <w:rFonts w:ascii="Arial" w:hAnsi="Arial"/>
                <w:snapToGrid w:val="0"/>
                <w:color w:val="000000"/>
                <w:sz w:val="22"/>
                <w:szCs w:val="22"/>
              </w:rPr>
              <w:t>s</w:t>
            </w:r>
          </w:p>
        </w:tc>
        <w:tc>
          <w:tcPr>
            <w:tcW w:w="1320" w:type="dxa"/>
            <w:tcBorders>
              <w:top w:val="single" w:sz="4" w:space="0" w:color="000000"/>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472</w:t>
            </w:r>
          </w:p>
        </w:tc>
      </w:tr>
      <w:tr w:rsidR="00000000">
        <w:trPr>
          <w:trHeight w:val="226"/>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Mínimo</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22.2</w:t>
            </w:r>
          </w:p>
        </w:tc>
      </w:tr>
      <w:tr w:rsidR="00000000">
        <w:trPr>
          <w:trHeight w:val="140"/>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Máximo</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78.8</w:t>
            </w:r>
          </w:p>
        </w:tc>
      </w:tr>
      <w:tr w:rsidR="00000000">
        <w:trPr>
          <w:trHeight w:val="285"/>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Mediana</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42.7</w:t>
            </w:r>
          </w:p>
        </w:tc>
      </w:tr>
      <w:tr w:rsidR="00000000">
        <w:trPr>
          <w:trHeight w:val="105"/>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Media</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lang w:val="en-US"/>
              </w:rPr>
            </w:pPr>
            <w:r>
              <w:rPr>
                <w:rFonts w:ascii="Arial" w:hAnsi="Arial" w:cs="Arial"/>
                <w:color w:val="000000"/>
                <w:sz w:val="22"/>
                <w:szCs w:val="22"/>
                <w:lang w:val="en-US"/>
              </w:rPr>
              <w:t>42.4</w:t>
            </w:r>
          </w:p>
        </w:tc>
      </w:tr>
      <w:tr w:rsidR="00000000">
        <w:trPr>
          <w:trHeight w:val="285"/>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lang w:val="en-US"/>
              </w:rPr>
            </w:pPr>
            <w:r>
              <w:rPr>
                <w:rFonts w:ascii="Arial" w:hAnsi="Arial" w:cs="Arial"/>
                <w:color w:val="000000"/>
                <w:sz w:val="22"/>
                <w:szCs w:val="22"/>
                <w:lang w:val="en-US"/>
              </w:rPr>
              <w:t>95% Interv. Conf. Supe</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lang w:val="en-US"/>
              </w:rPr>
            </w:pPr>
            <w:r>
              <w:rPr>
                <w:rFonts w:ascii="Arial" w:hAnsi="Arial" w:cs="Arial"/>
                <w:color w:val="000000"/>
                <w:sz w:val="22"/>
                <w:szCs w:val="22"/>
                <w:lang w:val="en-US"/>
              </w:rPr>
              <w:t>43.5</w:t>
            </w:r>
          </w:p>
        </w:tc>
      </w:tr>
      <w:tr w:rsidR="00000000">
        <w:trPr>
          <w:trHeight w:val="251"/>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lang w:val="en-US"/>
              </w:rPr>
            </w:pPr>
            <w:r>
              <w:rPr>
                <w:rFonts w:ascii="Arial" w:hAnsi="Arial" w:cs="Arial"/>
                <w:color w:val="000000"/>
                <w:sz w:val="22"/>
                <w:szCs w:val="22"/>
                <w:lang w:val="en-US"/>
              </w:rPr>
              <w:t>95% Interv. Conf. Infer.</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41.3</w:t>
            </w:r>
          </w:p>
        </w:tc>
      </w:tr>
      <w:tr w:rsidR="00000000">
        <w:trPr>
          <w:trHeight w:val="285"/>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Desviación estándar</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11.8</w:t>
            </w:r>
          </w:p>
        </w:tc>
      </w:tr>
      <w:tr w:rsidR="00000000">
        <w:trPr>
          <w:trHeight w:val="217"/>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Varianza</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138.6</w:t>
            </w:r>
          </w:p>
        </w:tc>
      </w:tr>
      <w:tr w:rsidR="00000000">
        <w:trPr>
          <w:trHeight w:val="285"/>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Coeficiente de Variación</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0.3</w:t>
            </w:r>
          </w:p>
        </w:tc>
      </w:tr>
      <w:tr w:rsidR="00000000">
        <w:trPr>
          <w:trHeight w:val="285"/>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Coeficiente de asimetría</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0.2</w:t>
            </w:r>
          </w:p>
        </w:tc>
      </w:tr>
      <w:tr w:rsidR="00000000">
        <w:trPr>
          <w:trHeight w:val="83"/>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Coeficiente de Kurtosis</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2.1</w:t>
            </w:r>
          </w:p>
        </w:tc>
      </w:tr>
      <w:tr w:rsidR="00000000">
        <w:trPr>
          <w:trHeight w:val="298"/>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Cuarti</w:t>
            </w:r>
            <w:r>
              <w:rPr>
                <w:rFonts w:ascii="Arial" w:hAnsi="Arial"/>
                <w:snapToGrid w:val="0"/>
                <w:color w:val="000000"/>
                <w:sz w:val="22"/>
                <w:szCs w:val="22"/>
              </w:rPr>
              <w:t>l:  Q</w:t>
            </w:r>
            <w:r>
              <w:rPr>
                <w:rFonts w:ascii="Arial" w:hAnsi="Arial" w:cs="Arial"/>
                <w:snapToGrid w:val="0"/>
                <w:color w:val="000000"/>
                <w:sz w:val="22"/>
                <w:szCs w:val="22"/>
                <w:vertAlign w:val="subscript"/>
              </w:rPr>
              <w:t>1</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31.7</w:t>
            </w:r>
          </w:p>
        </w:tc>
      </w:tr>
      <w:tr w:rsidR="00000000">
        <w:trPr>
          <w:trHeight w:val="157"/>
        </w:trPr>
        <w:tc>
          <w:tcPr>
            <w:tcW w:w="3040"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 xml:space="preserve">              Q</w:t>
            </w:r>
            <w:r>
              <w:rPr>
                <w:rFonts w:ascii="Arial" w:hAnsi="Arial" w:cs="Arial"/>
                <w:snapToGrid w:val="0"/>
                <w:color w:val="000000"/>
                <w:sz w:val="22"/>
                <w:szCs w:val="22"/>
                <w:vertAlign w:val="subscript"/>
              </w:rPr>
              <w:t>2</w:t>
            </w:r>
            <w:r>
              <w:rPr>
                <w:rFonts w:ascii="Arial" w:hAnsi="Arial" w:cs="Arial"/>
                <w:snapToGrid w:val="0"/>
                <w:color w:val="000000"/>
                <w:sz w:val="22"/>
                <w:szCs w:val="22"/>
              </w:rPr>
              <w:t xml:space="preserve"> </w:t>
            </w:r>
          </w:p>
        </w:tc>
        <w:tc>
          <w:tcPr>
            <w:tcW w:w="132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42.7</w:t>
            </w:r>
          </w:p>
        </w:tc>
      </w:tr>
      <w:tr w:rsidR="00000000">
        <w:trPr>
          <w:trHeight w:val="235"/>
        </w:trPr>
        <w:tc>
          <w:tcPr>
            <w:tcW w:w="3040" w:type="dxa"/>
            <w:tcBorders>
              <w:top w:val="nil"/>
              <w:left w:val="single" w:sz="4" w:space="0" w:color="auto"/>
              <w:bottom w:val="single" w:sz="4" w:space="0" w:color="auto"/>
              <w:right w:val="nil"/>
            </w:tcBorders>
            <w:tcMar>
              <w:top w:w="15" w:type="dxa"/>
              <w:left w:w="15" w:type="dxa"/>
              <w:bottom w:w="0" w:type="dxa"/>
              <w:right w:w="15" w:type="dxa"/>
            </w:tcMar>
          </w:tcPr>
          <w:p w:rsidR="00000000" w:rsidRDefault="00813C19">
            <w:pPr>
              <w:rPr>
                <w:rFonts w:ascii="Arial" w:hAnsi="Arial" w:cs="Arial"/>
                <w:color w:val="000000"/>
                <w:sz w:val="22"/>
                <w:szCs w:val="22"/>
              </w:rPr>
            </w:pPr>
            <w:r>
              <w:rPr>
                <w:rFonts w:ascii="Arial" w:hAnsi="Arial"/>
                <w:snapToGrid w:val="0"/>
                <w:color w:val="000000"/>
                <w:sz w:val="22"/>
                <w:szCs w:val="22"/>
              </w:rPr>
              <w:t xml:space="preserve">              Q</w:t>
            </w:r>
            <w:r>
              <w:rPr>
                <w:rFonts w:ascii="Arial" w:hAnsi="Arial" w:cs="Arial"/>
                <w:snapToGrid w:val="0"/>
                <w:color w:val="000000"/>
                <w:sz w:val="22"/>
                <w:szCs w:val="22"/>
                <w:vertAlign w:val="subscript"/>
              </w:rPr>
              <w:t>3</w:t>
            </w:r>
          </w:p>
        </w:tc>
        <w:tc>
          <w:tcPr>
            <w:tcW w:w="13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2"/>
                <w:szCs w:val="22"/>
              </w:rPr>
            </w:pPr>
            <w:r>
              <w:rPr>
                <w:rFonts w:ascii="Arial" w:hAnsi="Arial"/>
                <w:snapToGrid w:val="0"/>
                <w:color w:val="000000"/>
                <w:sz w:val="22"/>
                <w:szCs w:val="22"/>
              </w:rPr>
              <w:t>52.4</w:t>
            </w:r>
          </w:p>
        </w:tc>
      </w:tr>
    </w:tbl>
    <w:p w:rsidR="00000000" w:rsidRDefault="00813C19">
      <w:pPr>
        <w:pStyle w:val="Textoindependiente"/>
        <w:spacing w:line="480" w:lineRule="auto"/>
        <w:rPr>
          <w:rFonts w:ascii="Arial" w:hAnsi="Arial" w:cs="Arial"/>
        </w:rPr>
      </w:pPr>
    </w:p>
    <w:p w:rsidR="00000000" w:rsidRDefault="00813C19">
      <w:pPr>
        <w:pStyle w:val="Textoindependiente"/>
        <w:spacing w:line="480" w:lineRule="auto"/>
      </w:pPr>
      <w:r>
        <w:rPr>
          <w:noProof/>
          <w:lang w:val="en-US"/>
        </w:rPr>
        <w:pict>
          <v:shapetype id="_x0000_t202" coordsize="21600,21600" o:spt="202" path="m,l,21600r21600,l21600,xe">
            <v:stroke joinstyle="miter"/>
            <v:path gradientshapeok="t" o:connecttype="rect"/>
          </v:shapetype>
          <v:shape id="_x0000_s1030" type="#_x0000_t202" style="position:absolute;left:0;text-align:left;margin-left:45pt;margin-top:9.55pt;width:351pt;height:299.3pt;z-index:-251677696">
            <v:textbox style="mso-next-textbox:#_x0000_s1030">
              <w:txbxContent>
                <w:p w:rsidR="00000000" w:rsidRDefault="00813C19"/>
              </w:txbxContent>
            </v:textbox>
          </v:shape>
        </w:pict>
      </w:r>
      <w:r w:rsidR="00293831">
        <w:rPr>
          <w:noProof/>
          <w:lang w:val="es-ES" w:eastAsia="es-ES"/>
        </w:rPr>
        <w:drawing>
          <wp:anchor distT="0" distB="0" distL="114300" distR="114300" simplePos="0" relativeHeight="251636736" behindDoc="0" locked="0" layoutInCell="1" allowOverlap="1">
            <wp:simplePos x="0" y="0"/>
            <wp:positionH relativeFrom="column">
              <wp:posOffset>685800</wp:posOffset>
            </wp:positionH>
            <wp:positionV relativeFrom="paragraph">
              <wp:posOffset>150495</wp:posOffset>
            </wp:positionV>
            <wp:extent cx="4457700" cy="3463290"/>
            <wp:effectExtent l="0" t="0" r="0" b="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457700" cy="3463290"/>
                    </a:xfrm>
                    <a:prstGeom prst="rect">
                      <a:avLst/>
                    </a:prstGeom>
                    <a:noFill/>
                  </pic:spPr>
                </pic:pic>
              </a:graphicData>
            </a:graphic>
          </wp:anchor>
        </w:drawing>
      </w:r>
      <w:r>
        <w:rPr>
          <w:noProof/>
        </w:rPr>
        <w:pict>
          <v:shape id="_x0000_s1029" type="#_x0000_t202" style="position:absolute;left:0;text-align:left;margin-left:2in;margin-top:19.15pt;width:165.6pt;height:18pt;z-index:251637760;mso-position-horizontal-relative:text;mso-position-vertical-relative:text" stroked="f">
            <v:textbox style="mso-next-textbox:#_x0000_s1029">
              <w:txbxContent>
                <w:p w:rsidR="00000000" w:rsidRDefault="00813C19">
                  <w:pPr>
                    <w:pStyle w:val="Ttulo2"/>
                  </w:pPr>
                  <w:r>
                    <w:t>GRAFICO 3.16</w:t>
                  </w:r>
                </w:p>
              </w:txbxContent>
            </v:textbox>
          </v:shape>
        </w:pict>
      </w:r>
    </w:p>
    <w:p w:rsidR="00000000" w:rsidRDefault="00813C19">
      <w:pPr>
        <w:pStyle w:val="Textoindependiente"/>
        <w:spacing w:line="480" w:lineRule="auto"/>
      </w:pPr>
    </w:p>
    <w:p w:rsidR="00000000" w:rsidRDefault="00813C19">
      <w:pPr>
        <w:pStyle w:val="Textoindependiente"/>
        <w:spacing w:line="480" w:lineRule="auto"/>
      </w:pPr>
    </w:p>
    <w:p w:rsidR="00000000" w:rsidRDefault="00813C19">
      <w:pPr>
        <w:pStyle w:val="Textoindependiente"/>
        <w:spacing w:line="480" w:lineRule="auto"/>
      </w:pPr>
    </w:p>
    <w:p w:rsidR="00000000" w:rsidRDefault="00813C19">
      <w:pPr>
        <w:pStyle w:val="Textoindependiente"/>
        <w:spacing w:line="480" w:lineRule="auto"/>
      </w:pPr>
    </w:p>
    <w:p w:rsidR="00000000" w:rsidRDefault="00813C19">
      <w:pPr>
        <w:pStyle w:val="Textoindependiente"/>
        <w:spacing w:line="480" w:lineRule="auto"/>
      </w:pPr>
    </w:p>
    <w:p w:rsidR="00000000" w:rsidRDefault="00813C19">
      <w:pPr>
        <w:pStyle w:val="Textoindependiente"/>
        <w:spacing w:line="480" w:lineRule="auto"/>
        <w:rPr>
          <w:b/>
        </w:rPr>
      </w:pPr>
    </w:p>
    <w:p w:rsidR="00000000" w:rsidRDefault="00813C19">
      <w:pPr>
        <w:pStyle w:val="Textoindependiente"/>
        <w:spacing w:line="480" w:lineRule="auto"/>
        <w:rPr>
          <w:b/>
        </w:rPr>
      </w:pPr>
    </w:p>
    <w:p w:rsidR="00000000" w:rsidRDefault="00813C19">
      <w:pPr>
        <w:pStyle w:val="Textoindependiente"/>
        <w:spacing w:line="480" w:lineRule="auto"/>
        <w:rPr>
          <w:b/>
        </w:rPr>
      </w:pPr>
    </w:p>
    <w:p w:rsidR="00000000" w:rsidRDefault="00813C19">
      <w:pPr>
        <w:pStyle w:val="Textoindependiente"/>
        <w:spacing w:line="480" w:lineRule="auto"/>
        <w:rPr>
          <w:b/>
        </w:rPr>
      </w:pPr>
    </w:p>
    <w:p w:rsidR="00000000" w:rsidRDefault="00813C19">
      <w:pPr>
        <w:pStyle w:val="Textoindependiente"/>
        <w:spacing w:line="480" w:lineRule="auto"/>
        <w:rPr>
          <w:b/>
        </w:rPr>
      </w:pPr>
      <w:r>
        <w:rPr>
          <w:rFonts w:ascii="Arial" w:hAnsi="Arial" w:cs="Arial"/>
          <w:b/>
          <w:noProof/>
          <w:lang w:val="es-ES" w:eastAsia="es-ES"/>
        </w:rPr>
        <w:pict>
          <v:shape id="_x0000_s1053" type="#_x0000_t202" style="position:absolute;left:0;text-align:left;margin-left:1in;margin-top:5.9pt;width:315pt;height:20.7pt;z-index:251658240">
            <v:textbox style="mso-next-textbox:#_x0000_s1053">
              <w:txbxContent>
                <w:p w:rsidR="00000000" w:rsidRDefault="00813C19">
                  <w:pPr>
                    <w:pStyle w:val="Encabezado"/>
                    <w:tabs>
                      <w:tab w:val="clear" w:pos="4419"/>
                      <w:tab w:val="clear" w:pos="8838"/>
                    </w:tabs>
                    <w:jc w:val="center"/>
                    <w:rPr>
                      <w:rFonts w:ascii="Arial" w:hAnsi="Arial" w:cs="Arial"/>
                      <w:sz w:val="20"/>
                    </w:rPr>
                  </w:pPr>
                  <w:r>
                    <w:rPr>
                      <w:rFonts w:ascii="Arial" w:hAnsi="Arial" w:cs="Arial"/>
                      <w:sz w:val="20"/>
                    </w:rPr>
                    <w:t>Fuente y elaboración: Herdiz Zúñiga R.</w:t>
                  </w:r>
                </w:p>
              </w:txbxContent>
            </v:textbox>
          </v:shape>
        </w:pict>
      </w:r>
    </w:p>
    <w:p w:rsidR="00000000" w:rsidRDefault="00293831">
      <w:pPr>
        <w:pStyle w:val="Textoindependiente"/>
        <w:spacing w:line="480" w:lineRule="auto"/>
        <w:ind w:left="708" w:firstLine="708"/>
        <w:rPr>
          <w:rFonts w:ascii="Arial" w:hAnsi="Arial" w:cs="Arial"/>
          <w:b/>
        </w:rPr>
      </w:pPr>
      <w:r>
        <w:rPr>
          <w:noProof/>
          <w:lang w:val="es-ES" w:eastAsia="es-ES"/>
        </w:rPr>
        <w:lastRenderedPageBreak/>
        <w:drawing>
          <wp:anchor distT="0" distB="0" distL="114300" distR="114300" simplePos="0" relativeHeight="251639808" behindDoc="1" locked="0" layoutInCell="1" allowOverlap="1">
            <wp:simplePos x="0" y="0"/>
            <wp:positionH relativeFrom="column">
              <wp:posOffset>182880</wp:posOffset>
            </wp:positionH>
            <wp:positionV relativeFrom="paragraph">
              <wp:posOffset>-1828800</wp:posOffset>
            </wp:positionV>
            <wp:extent cx="5303520" cy="4249420"/>
            <wp:effectExtent l="0" t="0" r="0" b="0"/>
            <wp:wrapNone/>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303520" cy="4249420"/>
                    </a:xfrm>
                    <a:prstGeom prst="rect">
                      <a:avLst/>
                    </a:prstGeom>
                    <a:noFill/>
                    <a:ln w="9525">
                      <a:noFill/>
                      <a:miter lim="800000"/>
                      <a:headEnd/>
                      <a:tailEnd/>
                    </a:ln>
                  </pic:spPr>
                </pic:pic>
              </a:graphicData>
            </a:graphic>
          </wp:anchor>
        </w:drawing>
      </w:r>
      <w:r w:rsidR="00813C19">
        <w:rPr>
          <w:rFonts w:ascii="Arial" w:hAnsi="Arial" w:cs="Arial"/>
          <w:b/>
          <w:noProof/>
          <w:lang w:val="en-US"/>
        </w:rPr>
        <w:pict>
          <v:shape id="_x0000_s1027" type="#_x0000_t202" style="position:absolute;left:0;text-align:left;margin-left:63.5pt;margin-top:17.35pt;width:315pt;height:189.65pt;z-index:-251680768;mso-position-horizontal-relative:text;mso-position-vertical-relative:text">
            <v:textbox style="mso-next-textbox:#_x0000_s1027">
              <w:txbxContent>
                <w:p w:rsidR="00000000" w:rsidRDefault="00813C19"/>
              </w:txbxContent>
            </v:textbox>
          </v:shape>
        </w:pict>
      </w:r>
      <w:r w:rsidR="00813C19">
        <w:rPr>
          <w:rFonts w:ascii="Arial" w:hAnsi="Arial" w:cs="Arial"/>
          <w:b/>
        </w:rPr>
        <w:t xml:space="preserve">   </w:t>
      </w:r>
      <w:r w:rsidR="00813C19">
        <w:rPr>
          <w:rFonts w:ascii="Arial" w:hAnsi="Arial" w:cs="Arial"/>
          <w:b/>
        </w:rPr>
        <w:tab/>
      </w:r>
      <w:r w:rsidR="00813C19">
        <w:rPr>
          <w:rFonts w:ascii="Arial" w:hAnsi="Arial" w:cs="Arial"/>
          <w:b/>
        </w:rPr>
        <w:tab/>
        <w:t xml:space="preserve">      GRAFICO 3.17</w:t>
      </w:r>
    </w:p>
    <w:p w:rsidR="00000000" w:rsidRDefault="00813C19">
      <w:pPr>
        <w:pStyle w:val="Textoindependiente"/>
        <w:spacing w:line="480" w:lineRule="auto"/>
        <w:rPr>
          <w:rFonts w:ascii="Arial" w:hAnsi="Arial" w:cs="Arial"/>
          <w:b/>
        </w:rPr>
      </w:pPr>
      <w:r>
        <w:rPr>
          <w:rFonts w:ascii="Arial" w:hAnsi="Arial" w:cs="Arial"/>
          <w:b/>
          <w:noProof/>
          <w:lang w:val="en-US"/>
        </w:rPr>
        <w:pict>
          <v:shape id="_x0000_s1033" type="#_x0000_t202" style="position:absolute;left:0;text-align:left;margin-left:126pt;margin-top:7.4pt;width:198pt;height:36pt;z-index:251640832" stroked="f">
            <v:textbox style="mso-next-textbox:#_x0000_s1033">
              <w:txbxContent>
                <w:p w:rsidR="00000000" w:rsidRDefault="00813C19">
                  <w:pPr>
                    <w:pStyle w:val="Textoindependiente2"/>
                    <w:rPr>
                      <w:b/>
                      <w:bCs/>
                      <w:i/>
                      <w:iCs/>
                      <w:sz w:val="22"/>
                    </w:rPr>
                  </w:pPr>
                  <w:r>
                    <w:rPr>
                      <w:b/>
                      <w:bCs/>
                      <w:sz w:val="22"/>
                    </w:rPr>
                    <w:t xml:space="preserve">DIAGRAMA DE CAJA: </w:t>
                  </w:r>
                  <w:r>
                    <w:rPr>
                      <w:b/>
                      <w:bCs/>
                      <w:i/>
                      <w:iCs/>
                      <w:sz w:val="22"/>
                    </w:rPr>
                    <w:t>EDAD DEL PROFESOR DE LA ESPOL</w:t>
                  </w:r>
                </w:p>
              </w:txbxContent>
            </v:textbox>
          </v:shape>
        </w:pict>
      </w: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r>
        <w:rPr>
          <w:rFonts w:ascii="Arial" w:hAnsi="Arial" w:cs="Arial"/>
          <w:b/>
          <w:noProof/>
          <w:lang w:val="en-US"/>
        </w:rPr>
        <w:pict>
          <v:shape id="_x0000_s1052" type="#_x0000_t202" style="position:absolute;left:0;text-align:left;margin-left:1in;margin-top:14.4pt;width:297pt;height:17.9pt;z-index:251657216">
            <v:textbox style="mso-next-textbox:#_x0000_s1052">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txbxContent>
            </v:textbox>
          </v:shape>
        </w:pict>
      </w: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293831">
      <w:pPr>
        <w:pStyle w:val="Textoindependiente"/>
        <w:spacing w:line="480" w:lineRule="auto"/>
        <w:ind w:left="2832" w:firstLine="708"/>
        <w:rPr>
          <w:rFonts w:ascii="Arial" w:hAnsi="Arial" w:cs="Arial"/>
          <w:b/>
        </w:rPr>
      </w:pPr>
      <w:r>
        <w:rPr>
          <w:rFonts w:ascii="Arial" w:hAnsi="Arial" w:cs="Arial"/>
          <w:b/>
          <w:noProof/>
          <w:sz w:val="20"/>
          <w:lang w:val="es-ES" w:eastAsia="es-ES"/>
        </w:rPr>
        <w:drawing>
          <wp:anchor distT="0" distB="0" distL="114300" distR="114300" simplePos="0" relativeHeight="251661312" behindDoc="0" locked="0" layoutInCell="1" allowOverlap="1">
            <wp:simplePos x="0" y="0"/>
            <wp:positionH relativeFrom="column">
              <wp:posOffset>114300</wp:posOffset>
            </wp:positionH>
            <wp:positionV relativeFrom="paragraph">
              <wp:posOffset>274320</wp:posOffset>
            </wp:positionV>
            <wp:extent cx="5554980" cy="41148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5554980" cy="4114800"/>
                    </a:xfrm>
                    <a:prstGeom prst="rect">
                      <a:avLst/>
                    </a:prstGeom>
                    <a:noFill/>
                    <a:ln w="9525">
                      <a:noFill/>
                      <a:miter lim="800000"/>
                      <a:headEnd/>
                      <a:tailEnd/>
                    </a:ln>
                  </pic:spPr>
                </pic:pic>
              </a:graphicData>
            </a:graphic>
          </wp:anchor>
        </w:drawing>
      </w:r>
      <w:r w:rsidR="00813C19">
        <w:rPr>
          <w:rFonts w:ascii="Arial" w:hAnsi="Arial" w:cs="Arial"/>
          <w:b/>
          <w:noProof/>
          <w:lang w:val="en-US"/>
        </w:rPr>
        <w:pict>
          <v:shape id="_x0000_s1026" type="#_x0000_t202" style="position:absolute;left:0;text-align:left;margin-left:27pt;margin-top:21.6pt;width:5in;height:351pt;z-index:251634688;mso-position-horizontal-relative:text;mso-position-vertical-relative:text">
            <v:textbox style="mso-next-textbox:#_x0000_s1026">
              <w:txbxContent>
                <w:p w:rsidR="00000000" w:rsidRDefault="00813C19"/>
              </w:txbxContent>
            </v:textbox>
          </v:shape>
        </w:pict>
      </w:r>
      <w:r w:rsidR="00813C19">
        <w:rPr>
          <w:rFonts w:ascii="Arial" w:hAnsi="Arial" w:cs="Arial"/>
          <w:b/>
        </w:rPr>
        <w:t>GRAFICO 3.18</w:t>
      </w: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r>
        <w:rPr>
          <w:rFonts w:ascii="Arial" w:hAnsi="Arial" w:cs="Arial"/>
          <w:b/>
          <w:noProof/>
          <w:lang w:val="en-US"/>
        </w:rPr>
        <w:pict>
          <v:shape id="_x0000_s1034" type="#_x0000_t202" style="position:absolute;left:0;text-align:left;margin-left:90pt;margin-top:20.45pt;width:27pt;height:3in;z-index:251662336" stroked="f">
            <v:textbox style="mso-next-textbox:#_x0000_s1034">
              <w:txbxContent>
                <w:p w:rsidR="00000000" w:rsidRDefault="00813C19">
                  <w:pPr>
                    <w:rPr>
                      <w:sz w:val="20"/>
                    </w:rPr>
                  </w:pPr>
                  <w:r>
                    <w:rPr>
                      <w:sz w:val="20"/>
                    </w:rPr>
                    <w:t>1</w:t>
                  </w:r>
                </w:p>
                <w:p w:rsidR="00000000" w:rsidRDefault="00813C19">
                  <w:pPr>
                    <w:rPr>
                      <w:sz w:val="20"/>
                    </w:rPr>
                  </w:pPr>
                </w:p>
                <w:p w:rsidR="00000000" w:rsidRDefault="00813C19">
                  <w:pPr>
                    <w:rPr>
                      <w:sz w:val="20"/>
                    </w:rPr>
                  </w:pPr>
                </w:p>
                <w:p w:rsidR="00000000" w:rsidRDefault="00813C19">
                  <w:pPr>
                    <w:rPr>
                      <w:sz w:val="20"/>
                    </w:rPr>
                  </w:pPr>
                  <w:r>
                    <w:rPr>
                      <w:sz w:val="20"/>
                    </w:rPr>
                    <w:t>0.8</w:t>
                  </w:r>
                </w:p>
                <w:p w:rsidR="00000000" w:rsidRDefault="00813C19">
                  <w:pPr>
                    <w:rPr>
                      <w:sz w:val="20"/>
                    </w:rPr>
                  </w:pPr>
                </w:p>
                <w:p w:rsidR="00000000" w:rsidRDefault="00813C19">
                  <w:pPr>
                    <w:rPr>
                      <w:sz w:val="20"/>
                    </w:rPr>
                  </w:pPr>
                </w:p>
                <w:p w:rsidR="00000000" w:rsidRDefault="00813C19">
                  <w:pPr>
                    <w:rPr>
                      <w:sz w:val="20"/>
                    </w:rPr>
                  </w:pPr>
                </w:p>
                <w:p w:rsidR="00000000" w:rsidRDefault="00813C19">
                  <w:pPr>
                    <w:rPr>
                      <w:sz w:val="20"/>
                    </w:rPr>
                  </w:pPr>
                  <w:r>
                    <w:rPr>
                      <w:sz w:val="20"/>
                    </w:rPr>
                    <w:t>0.6</w:t>
                  </w:r>
                </w:p>
                <w:p w:rsidR="00000000" w:rsidRDefault="00813C19">
                  <w:pPr>
                    <w:rPr>
                      <w:sz w:val="20"/>
                    </w:rPr>
                  </w:pPr>
                </w:p>
                <w:p w:rsidR="00000000" w:rsidRDefault="00813C19">
                  <w:pPr>
                    <w:rPr>
                      <w:sz w:val="20"/>
                    </w:rPr>
                  </w:pPr>
                </w:p>
                <w:p w:rsidR="00000000" w:rsidRDefault="00813C19">
                  <w:pPr>
                    <w:rPr>
                      <w:sz w:val="20"/>
                    </w:rPr>
                  </w:pPr>
                  <w:r>
                    <w:rPr>
                      <w:sz w:val="20"/>
                    </w:rPr>
                    <w:t>0.4</w:t>
                  </w:r>
                </w:p>
                <w:p w:rsidR="00000000" w:rsidRDefault="00813C19">
                  <w:pPr>
                    <w:rPr>
                      <w:sz w:val="20"/>
                    </w:rPr>
                  </w:pPr>
                </w:p>
                <w:p w:rsidR="00000000" w:rsidRDefault="00813C19">
                  <w:pPr>
                    <w:rPr>
                      <w:sz w:val="20"/>
                    </w:rPr>
                  </w:pPr>
                </w:p>
                <w:p w:rsidR="00000000" w:rsidRDefault="00813C19">
                  <w:pPr>
                    <w:rPr>
                      <w:sz w:val="20"/>
                    </w:rPr>
                  </w:pPr>
                </w:p>
                <w:p w:rsidR="00000000" w:rsidRDefault="00813C19">
                  <w:pPr>
                    <w:rPr>
                      <w:sz w:val="20"/>
                    </w:rPr>
                  </w:pPr>
                  <w:r>
                    <w:rPr>
                      <w:sz w:val="20"/>
                    </w:rPr>
                    <w:t>0.2</w:t>
                  </w:r>
                </w:p>
                <w:p w:rsidR="00000000" w:rsidRDefault="00813C19">
                  <w:pPr>
                    <w:rPr>
                      <w:sz w:val="20"/>
                    </w:rPr>
                  </w:pPr>
                </w:p>
                <w:p w:rsidR="00000000" w:rsidRDefault="00813C19">
                  <w:pPr>
                    <w:rPr>
                      <w:sz w:val="20"/>
                    </w:rPr>
                  </w:pPr>
                </w:p>
                <w:p w:rsidR="00000000" w:rsidRDefault="00813C19">
                  <w:pPr>
                    <w:rPr>
                      <w:sz w:val="20"/>
                    </w:rPr>
                  </w:pPr>
                  <w:r>
                    <w:rPr>
                      <w:sz w:val="20"/>
                    </w:rPr>
                    <w:t>0</w:t>
                  </w:r>
                </w:p>
                <w:p w:rsidR="00000000" w:rsidRDefault="00813C19">
                  <w:pPr>
                    <w:rPr>
                      <w:sz w:val="20"/>
                    </w:rPr>
                  </w:pPr>
                </w:p>
              </w:txbxContent>
            </v:textbox>
          </v:shape>
        </w:pict>
      </w: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r>
        <w:rPr>
          <w:rFonts w:ascii="Arial" w:hAnsi="Arial" w:cs="Arial"/>
          <w:b/>
          <w:noProof/>
          <w:sz w:val="20"/>
          <w:lang w:val="es-ES" w:eastAsia="es-ES"/>
        </w:rPr>
        <w:pict>
          <v:shape id="_x0000_s1062" type="#_x0000_t202" style="position:absolute;left:0;text-align:left;margin-left:126pt;margin-top:15.65pt;width:18pt;height:9pt;z-index:251664384" stroked="f">
            <v:textbox>
              <w:txbxContent>
                <w:p w:rsidR="00000000" w:rsidRDefault="00813C19"/>
              </w:txbxContent>
            </v:textbox>
          </v:shape>
        </w:pict>
      </w:r>
      <w:r>
        <w:rPr>
          <w:rFonts w:ascii="Arial" w:hAnsi="Arial" w:cs="Arial"/>
          <w:b/>
          <w:noProof/>
          <w:sz w:val="20"/>
          <w:lang w:val="es-ES" w:eastAsia="es-ES"/>
        </w:rPr>
        <w:pict>
          <v:rect id="_x0000_s1060" style="position:absolute;left:0;text-align:left;margin-left:99pt;margin-top:15.65pt;width:18pt;height:18pt;z-index:251663360" stroked="f"/>
        </w:pict>
      </w:r>
    </w:p>
    <w:p w:rsidR="00000000" w:rsidRDefault="00813C19">
      <w:pPr>
        <w:pStyle w:val="Textoindependiente"/>
        <w:spacing w:line="480" w:lineRule="auto"/>
        <w:rPr>
          <w:rFonts w:ascii="Arial" w:hAnsi="Arial" w:cs="Arial"/>
          <w:b/>
        </w:rPr>
      </w:pPr>
    </w:p>
    <w:p w:rsidR="00000000" w:rsidRDefault="00813C19">
      <w:pPr>
        <w:pStyle w:val="Textoindependiente"/>
        <w:spacing w:line="480" w:lineRule="auto"/>
        <w:rPr>
          <w:rFonts w:ascii="Arial" w:hAnsi="Arial" w:cs="Arial"/>
          <w:b/>
        </w:rPr>
      </w:pPr>
      <w:r>
        <w:rPr>
          <w:rFonts w:ascii="Arial" w:hAnsi="Arial" w:cs="Arial"/>
          <w:b/>
          <w:noProof/>
          <w:lang w:val="en-US"/>
        </w:rPr>
        <w:pict>
          <v:shape id="_x0000_s1051" type="#_x0000_t202" style="position:absolute;left:0;text-align:left;margin-left:36pt;margin-top:5.45pt;width:324pt;height:24.35pt;z-index:251656192">
            <v:textbox style="mso-next-textbox:#_x0000_s1051">
              <w:txbxContent>
                <w:p w:rsidR="00000000" w:rsidRDefault="00813C19">
                  <w:pPr>
                    <w:pStyle w:val="Encabezado"/>
                    <w:tabs>
                      <w:tab w:val="clear" w:pos="4419"/>
                      <w:tab w:val="clear" w:pos="8838"/>
                    </w:tabs>
                    <w:jc w:val="center"/>
                    <w:rPr>
                      <w:rFonts w:ascii="Arial" w:hAnsi="Arial" w:cs="Arial"/>
                      <w:sz w:val="20"/>
                    </w:rPr>
                  </w:pPr>
                  <w:r>
                    <w:rPr>
                      <w:rFonts w:ascii="Arial" w:hAnsi="Arial" w:cs="Arial"/>
                      <w:sz w:val="20"/>
                    </w:rPr>
                    <w:t>Fuente y elaboración Herdiz Zúñiga</w:t>
                  </w:r>
                </w:p>
              </w:txbxContent>
            </v:textbox>
          </v:shape>
        </w:pict>
      </w:r>
    </w:p>
    <w:p w:rsidR="00000000" w:rsidRDefault="00813C19">
      <w:pPr>
        <w:pStyle w:val="Textoindependiente"/>
        <w:tabs>
          <w:tab w:val="left" w:pos="900"/>
        </w:tabs>
        <w:spacing w:line="480" w:lineRule="auto"/>
        <w:ind w:left="900"/>
        <w:rPr>
          <w:rFonts w:ascii="Arial" w:hAnsi="Arial" w:cs="Arial"/>
          <w:b/>
        </w:rPr>
      </w:pPr>
      <w:r>
        <w:rPr>
          <w:rFonts w:ascii="Arial" w:hAnsi="Arial" w:cs="Arial"/>
          <w:b/>
        </w:rPr>
        <w:lastRenderedPageBreak/>
        <w:t>Bondad de ajuste</w:t>
      </w:r>
    </w:p>
    <w:p w:rsidR="00000000" w:rsidRDefault="00813C19">
      <w:pPr>
        <w:pStyle w:val="Textoindependiente"/>
        <w:tabs>
          <w:tab w:val="left" w:pos="900"/>
        </w:tabs>
        <w:spacing w:line="480" w:lineRule="auto"/>
        <w:ind w:left="900"/>
        <w:rPr>
          <w:rFonts w:ascii="Arial" w:hAnsi="Arial" w:cs="Arial"/>
          <w:b/>
        </w:rPr>
      </w:pPr>
    </w:p>
    <w:p w:rsidR="00000000" w:rsidRDefault="00813C19">
      <w:pPr>
        <w:pStyle w:val="Textoindependiente"/>
        <w:tabs>
          <w:tab w:val="left" w:pos="900"/>
        </w:tabs>
        <w:spacing w:line="480" w:lineRule="auto"/>
        <w:ind w:left="900"/>
        <w:rPr>
          <w:rFonts w:ascii="Arial" w:hAnsi="Arial" w:cs="Arial"/>
          <w:bCs/>
        </w:rPr>
      </w:pPr>
      <w:r>
        <w:rPr>
          <w:rFonts w:ascii="Arial" w:hAnsi="Arial" w:cs="Arial"/>
          <w:bCs/>
        </w:rPr>
        <w:t>Se utilizará la prueba de Kolmogorov – Smirnov y se probará la hipótesis de normalidad de la va</w:t>
      </w:r>
      <w:r>
        <w:rPr>
          <w:rFonts w:ascii="Arial" w:hAnsi="Arial" w:cs="Arial"/>
          <w:bCs/>
        </w:rPr>
        <w:t>riable X</w:t>
      </w:r>
      <w:r>
        <w:rPr>
          <w:rFonts w:ascii="Arial" w:hAnsi="Arial" w:cs="Arial"/>
          <w:bCs/>
          <w:vertAlign w:val="subscript"/>
        </w:rPr>
        <w:t>3</w:t>
      </w:r>
      <w:r>
        <w:rPr>
          <w:rFonts w:ascii="Arial" w:hAnsi="Arial" w:cs="Arial"/>
          <w:bCs/>
        </w:rPr>
        <w:t>.</w:t>
      </w:r>
    </w:p>
    <w:p w:rsidR="00000000" w:rsidRDefault="00813C19">
      <w:pPr>
        <w:pStyle w:val="Textoindependiente"/>
        <w:tabs>
          <w:tab w:val="left" w:pos="900"/>
        </w:tabs>
        <w:spacing w:line="480" w:lineRule="auto"/>
        <w:ind w:left="900"/>
        <w:rPr>
          <w:b/>
        </w:rPr>
      </w:pPr>
    </w:p>
    <w:p w:rsidR="00000000" w:rsidRDefault="00813C19">
      <w:pPr>
        <w:pStyle w:val="Textoindependiente"/>
        <w:tabs>
          <w:tab w:val="left" w:pos="900"/>
        </w:tabs>
        <w:spacing w:line="480" w:lineRule="auto"/>
        <w:ind w:left="900"/>
        <w:rPr>
          <w:rFonts w:ascii="Arial" w:hAnsi="Arial" w:cs="Arial"/>
          <w:bCs/>
        </w:rPr>
      </w:pPr>
      <w:r>
        <w:rPr>
          <w:rFonts w:ascii="Arial" w:hAnsi="Arial" w:cs="Arial"/>
          <w:b/>
        </w:rPr>
        <w:t>H</w:t>
      </w:r>
      <w:r>
        <w:rPr>
          <w:rFonts w:ascii="Arial" w:hAnsi="Arial" w:cs="Arial"/>
          <w:b/>
          <w:vertAlign w:val="subscript"/>
        </w:rPr>
        <w:t>o</w:t>
      </w:r>
      <w:r>
        <w:rPr>
          <w:rFonts w:ascii="Arial" w:hAnsi="Arial" w:cs="Arial"/>
          <w:bCs/>
        </w:rPr>
        <w:t xml:space="preserve">: La edad del profesor es una variable aleatoria normal con media </w:t>
      </w:r>
      <w:r>
        <w:rPr>
          <w:rFonts w:ascii="Symbol" w:hAnsi="Symbol" w:cs="Arial"/>
          <w:bCs/>
        </w:rPr>
        <w:t></w:t>
      </w:r>
      <w:r>
        <w:rPr>
          <w:rFonts w:ascii="Arial" w:hAnsi="Arial" w:cs="Arial"/>
          <w:bCs/>
        </w:rPr>
        <w:t xml:space="preserve">=42 y varianza </w:t>
      </w:r>
      <w:r>
        <w:rPr>
          <w:rFonts w:ascii="Symbol" w:hAnsi="Symbol" w:cs="Arial"/>
          <w:bCs/>
        </w:rPr>
        <w:t></w:t>
      </w:r>
      <w:r>
        <w:rPr>
          <w:rFonts w:ascii="Arial" w:hAnsi="Arial" w:cs="Arial"/>
          <w:bCs/>
          <w:vertAlign w:val="superscript"/>
        </w:rPr>
        <w:t>2</w:t>
      </w:r>
      <w:r>
        <w:rPr>
          <w:rFonts w:ascii="Arial" w:hAnsi="Arial" w:cs="Arial"/>
          <w:bCs/>
        </w:rPr>
        <w:t>=139</w:t>
      </w:r>
    </w:p>
    <w:p w:rsidR="00000000" w:rsidRDefault="00813C19">
      <w:pPr>
        <w:pStyle w:val="Textoindependiente"/>
        <w:tabs>
          <w:tab w:val="left" w:pos="900"/>
        </w:tabs>
        <w:spacing w:line="480" w:lineRule="auto"/>
        <w:ind w:left="900"/>
        <w:jc w:val="center"/>
        <w:rPr>
          <w:rFonts w:ascii="Arial" w:hAnsi="Arial" w:cs="Arial"/>
          <w:b/>
          <w:lang w:val="es-ES"/>
        </w:rPr>
      </w:pPr>
      <w:r>
        <w:rPr>
          <w:rFonts w:ascii="Arial" w:hAnsi="Arial" w:cs="Arial"/>
          <w:b/>
          <w:lang w:val="es-ES"/>
        </w:rPr>
        <w:t>Vs</w:t>
      </w:r>
    </w:p>
    <w:p w:rsidR="00000000" w:rsidRDefault="00813C19">
      <w:pPr>
        <w:pStyle w:val="Textoindependiente"/>
        <w:tabs>
          <w:tab w:val="left" w:pos="900"/>
        </w:tabs>
        <w:spacing w:line="480" w:lineRule="auto"/>
        <w:ind w:left="900"/>
        <w:rPr>
          <w:rFonts w:ascii="Arial" w:hAnsi="Arial" w:cs="Arial"/>
          <w:b/>
          <w:lang w:val="es-ES"/>
        </w:rPr>
      </w:pPr>
    </w:p>
    <w:p w:rsidR="00000000" w:rsidRDefault="00813C19">
      <w:pPr>
        <w:pStyle w:val="Textoindependiente"/>
        <w:tabs>
          <w:tab w:val="left" w:pos="900"/>
        </w:tabs>
        <w:spacing w:line="480" w:lineRule="auto"/>
        <w:ind w:left="900"/>
        <w:jc w:val="center"/>
        <w:rPr>
          <w:rFonts w:ascii="Arial" w:hAnsi="Arial" w:cs="Arial"/>
          <w:b/>
          <w:bCs/>
          <w:lang w:val="es-ES"/>
        </w:rPr>
      </w:pPr>
      <w:r>
        <w:rPr>
          <w:rFonts w:ascii="Arial" w:hAnsi="Arial" w:cs="Arial"/>
          <w:b/>
          <w:bCs/>
          <w:lang w:val="es-ES"/>
        </w:rPr>
        <w:t>H</w:t>
      </w:r>
      <w:r>
        <w:rPr>
          <w:rFonts w:ascii="Arial" w:hAnsi="Arial" w:cs="Arial"/>
          <w:b/>
          <w:bCs/>
          <w:vertAlign w:val="subscript"/>
          <w:lang w:val="es-ES"/>
        </w:rPr>
        <w:t>1</w:t>
      </w:r>
      <w:r>
        <w:rPr>
          <w:rFonts w:ascii="Arial" w:hAnsi="Arial" w:cs="Arial"/>
          <w:b/>
          <w:bCs/>
          <w:lang w:val="es-ES"/>
        </w:rPr>
        <w:t>:</w:t>
      </w:r>
      <w:r>
        <w:rPr>
          <w:rFonts w:ascii="Arial" w:hAnsi="Arial" w:cs="Arial"/>
          <w:lang w:val="es-ES"/>
        </w:rPr>
        <w:t xml:space="preserve"> ¬ H</w:t>
      </w:r>
      <w:r>
        <w:rPr>
          <w:rFonts w:ascii="Arial" w:hAnsi="Arial" w:cs="Arial"/>
          <w:vertAlign w:val="subscript"/>
          <w:lang w:val="es-ES"/>
        </w:rPr>
        <w:t>o</w:t>
      </w:r>
    </w:p>
    <w:p w:rsidR="00000000" w:rsidRDefault="00813C19">
      <w:pPr>
        <w:pStyle w:val="Textoindependiente"/>
        <w:spacing w:line="480" w:lineRule="auto"/>
        <w:jc w:val="center"/>
        <w:rPr>
          <w:rFonts w:ascii="Arial" w:hAnsi="Arial" w:cs="Arial"/>
          <w:lang w:val="es-ES"/>
        </w:rPr>
      </w:pPr>
    </w:p>
    <w:tbl>
      <w:tblPr>
        <w:tblW w:w="69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7"/>
        <w:gridCol w:w="2730"/>
        <w:gridCol w:w="1276"/>
      </w:tblGrid>
      <w:tr w:rsidR="00000000">
        <w:tblPrEx>
          <w:tblCellMar>
            <w:top w:w="0" w:type="dxa"/>
            <w:bottom w:w="0" w:type="dxa"/>
          </w:tblCellMar>
        </w:tblPrEx>
        <w:tc>
          <w:tcPr>
            <w:tcW w:w="2907" w:type="dxa"/>
          </w:tcPr>
          <w:p w:rsidR="00000000" w:rsidRDefault="00813C19">
            <w:pPr>
              <w:pStyle w:val="Textoindependiente"/>
              <w:spacing w:line="480" w:lineRule="auto"/>
              <w:jc w:val="center"/>
              <w:rPr>
                <w:rFonts w:ascii="Arial" w:hAnsi="Arial" w:cs="Arial"/>
                <w:lang w:val="es-ES"/>
              </w:rPr>
            </w:pPr>
            <w:r>
              <w:rPr>
                <w:rFonts w:ascii="Arial" w:hAnsi="Arial" w:cs="Arial"/>
                <w:lang w:val="es-ES"/>
              </w:rPr>
              <w:t>Profesores entrevistados</w:t>
            </w:r>
          </w:p>
        </w:tc>
        <w:tc>
          <w:tcPr>
            <w:tcW w:w="2730" w:type="dxa"/>
          </w:tcPr>
          <w:p w:rsidR="00000000" w:rsidRDefault="00813C19">
            <w:pPr>
              <w:pStyle w:val="Textoindependiente"/>
              <w:spacing w:line="480" w:lineRule="auto"/>
              <w:rPr>
                <w:rFonts w:ascii="Arial" w:hAnsi="Arial" w:cs="Arial"/>
                <w:lang w:val="es-ES"/>
              </w:rPr>
            </w:pPr>
            <w:r>
              <w:rPr>
                <w:rFonts w:ascii="Arial" w:hAnsi="Arial" w:cs="Arial"/>
                <w:lang w:val="es-ES"/>
              </w:rPr>
              <w:t>Máxima Diferencia</w:t>
            </w:r>
          </w:p>
        </w:tc>
        <w:tc>
          <w:tcPr>
            <w:tcW w:w="1276" w:type="dxa"/>
          </w:tcPr>
          <w:p w:rsidR="00000000" w:rsidRDefault="00813C19">
            <w:pPr>
              <w:pStyle w:val="Textoindependiente"/>
              <w:spacing w:line="480" w:lineRule="auto"/>
              <w:rPr>
                <w:rFonts w:ascii="Arial" w:hAnsi="Arial" w:cs="Arial"/>
                <w:lang w:val="es-ES"/>
              </w:rPr>
            </w:pPr>
            <w:r>
              <w:rPr>
                <w:rFonts w:ascii="Arial" w:hAnsi="Arial" w:cs="Arial"/>
                <w:lang w:val="es-ES"/>
              </w:rPr>
              <w:t>Valor p</w:t>
            </w:r>
          </w:p>
        </w:tc>
      </w:tr>
      <w:tr w:rsidR="00000000">
        <w:tblPrEx>
          <w:tblCellMar>
            <w:top w:w="0" w:type="dxa"/>
            <w:bottom w:w="0" w:type="dxa"/>
          </w:tblCellMar>
        </w:tblPrEx>
        <w:tc>
          <w:tcPr>
            <w:tcW w:w="2907" w:type="dxa"/>
          </w:tcPr>
          <w:p w:rsidR="00000000" w:rsidRDefault="00813C19">
            <w:pPr>
              <w:pStyle w:val="Textoindependiente"/>
              <w:spacing w:line="480" w:lineRule="auto"/>
              <w:jc w:val="center"/>
              <w:rPr>
                <w:rFonts w:ascii="Arial" w:hAnsi="Arial" w:cs="Arial"/>
                <w:lang w:val="es-ES"/>
              </w:rPr>
            </w:pPr>
            <w:r>
              <w:rPr>
                <w:rFonts w:ascii="Arial" w:hAnsi="Arial" w:cs="Arial"/>
                <w:lang w:val="es-ES"/>
              </w:rPr>
              <w:t>472</w:t>
            </w:r>
          </w:p>
        </w:tc>
        <w:tc>
          <w:tcPr>
            <w:tcW w:w="2730" w:type="dxa"/>
          </w:tcPr>
          <w:p w:rsidR="00000000" w:rsidRDefault="00813C19">
            <w:pPr>
              <w:pStyle w:val="Textoindependiente"/>
              <w:spacing w:line="480" w:lineRule="auto"/>
              <w:jc w:val="center"/>
              <w:rPr>
                <w:rFonts w:ascii="Arial" w:hAnsi="Arial" w:cs="Arial"/>
                <w:lang w:val="es-ES"/>
              </w:rPr>
            </w:pPr>
            <w:r>
              <w:rPr>
                <w:rFonts w:ascii="Arial" w:hAnsi="Arial" w:cs="Arial"/>
                <w:lang w:val="es-ES"/>
              </w:rPr>
              <w:t>0.08</w:t>
            </w:r>
          </w:p>
        </w:tc>
        <w:tc>
          <w:tcPr>
            <w:tcW w:w="1276" w:type="dxa"/>
          </w:tcPr>
          <w:p w:rsidR="00000000" w:rsidRDefault="00813C19">
            <w:pPr>
              <w:pStyle w:val="Textoindependiente"/>
              <w:spacing w:line="480" w:lineRule="auto"/>
              <w:jc w:val="center"/>
              <w:rPr>
                <w:rFonts w:ascii="Arial" w:hAnsi="Arial" w:cs="Arial"/>
                <w:lang w:val="es-ES"/>
              </w:rPr>
            </w:pPr>
            <w:r>
              <w:rPr>
                <w:rFonts w:ascii="Arial" w:hAnsi="Arial" w:cs="Arial"/>
                <w:lang w:val="es-ES"/>
              </w:rPr>
              <w:t>0.006</w:t>
            </w:r>
          </w:p>
        </w:tc>
      </w:tr>
    </w:tbl>
    <w:p w:rsidR="00000000" w:rsidRDefault="00813C19">
      <w:pPr>
        <w:pStyle w:val="Textoindependiente"/>
        <w:spacing w:line="480" w:lineRule="auto"/>
        <w:rPr>
          <w:rFonts w:ascii="Arial" w:hAnsi="Arial" w:cs="Arial"/>
          <w:lang w:val="es-ES"/>
        </w:rPr>
      </w:pPr>
    </w:p>
    <w:p w:rsidR="00000000" w:rsidRDefault="00813C19">
      <w:pPr>
        <w:pStyle w:val="Textoindependiente"/>
        <w:spacing w:line="480" w:lineRule="auto"/>
        <w:rPr>
          <w:rFonts w:ascii="Arial" w:hAnsi="Arial" w:cs="Arial"/>
          <w:lang w:val="es-ES"/>
        </w:rPr>
      </w:pPr>
    </w:p>
    <w:p w:rsidR="00000000" w:rsidRDefault="00813C19">
      <w:pPr>
        <w:pStyle w:val="Textoindependiente"/>
        <w:tabs>
          <w:tab w:val="left" w:pos="900"/>
        </w:tabs>
        <w:spacing w:line="480" w:lineRule="auto"/>
        <w:ind w:left="900"/>
        <w:rPr>
          <w:rFonts w:ascii="Arial" w:hAnsi="Arial" w:cs="Arial"/>
          <w:bCs/>
        </w:rPr>
      </w:pPr>
      <w:r>
        <w:rPr>
          <w:rFonts w:ascii="Arial" w:hAnsi="Arial" w:cs="Arial"/>
          <w:lang w:val="es-ES"/>
        </w:rPr>
        <w:t>Obteniendo el valor p=0.006, se puede concluir que existe evidencia estadística para rechazar la Hipótesis nula H</w:t>
      </w:r>
      <w:r>
        <w:rPr>
          <w:rFonts w:ascii="Arial" w:hAnsi="Arial" w:cs="Arial"/>
          <w:vertAlign w:val="subscript"/>
          <w:lang w:val="es-ES"/>
        </w:rPr>
        <w:t>o</w:t>
      </w:r>
      <w:r>
        <w:rPr>
          <w:rFonts w:ascii="Arial" w:hAnsi="Arial" w:cs="Arial"/>
          <w:lang w:val="es-ES"/>
        </w:rPr>
        <w:t>, con lo cual se concluye que la ed</w:t>
      </w:r>
      <w:r>
        <w:rPr>
          <w:rFonts w:ascii="Arial" w:hAnsi="Arial" w:cs="Arial"/>
          <w:lang w:val="es-ES"/>
        </w:rPr>
        <w:t xml:space="preserve">ad del profesor no sigue una distribución normal con media </w:t>
      </w:r>
      <w:r>
        <w:rPr>
          <w:rFonts w:ascii="Symbol" w:hAnsi="Symbol" w:cs="Arial"/>
          <w:bCs/>
        </w:rPr>
        <w:t></w:t>
      </w:r>
      <w:r>
        <w:rPr>
          <w:rFonts w:ascii="Arial" w:hAnsi="Arial" w:cs="Arial"/>
          <w:bCs/>
        </w:rPr>
        <w:t xml:space="preserve">=42.4 y varianza </w:t>
      </w:r>
      <w:r>
        <w:rPr>
          <w:rFonts w:ascii="Symbol" w:hAnsi="Symbol" w:cs="Arial"/>
          <w:bCs/>
        </w:rPr>
        <w:t></w:t>
      </w:r>
      <w:r>
        <w:rPr>
          <w:rFonts w:ascii="Arial" w:hAnsi="Arial" w:cs="Arial"/>
          <w:bCs/>
          <w:vertAlign w:val="superscript"/>
        </w:rPr>
        <w:t>2</w:t>
      </w:r>
      <w:r>
        <w:rPr>
          <w:rFonts w:ascii="Arial" w:hAnsi="Arial" w:cs="Arial"/>
          <w:bCs/>
        </w:rPr>
        <w:t>=138.6</w:t>
      </w:r>
    </w:p>
    <w:p w:rsidR="00000000" w:rsidRDefault="00813C19">
      <w:pPr>
        <w:pStyle w:val="Textoindependiente"/>
        <w:spacing w:line="480" w:lineRule="auto"/>
        <w:rPr>
          <w:rFonts w:ascii="Arial" w:hAnsi="Arial" w:cs="Arial"/>
        </w:rPr>
      </w:pPr>
    </w:p>
    <w:p w:rsidR="00000000" w:rsidRDefault="00813C19">
      <w:pPr>
        <w:pStyle w:val="Textoindependiente"/>
        <w:spacing w:line="480" w:lineRule="auto"/>
        <w:rPr>
          <w:rFonts w:ascii="Arial" w:hAnsi="Arial" w:cs="Arial"/>
        </w:rPr>
      </w:pPr>
    </w:p>
    <w:p w:rsidR="00000000" w:rsidRDefault="00813C19">
      <w:pPr>
        <w:pStyle w:val="Textoindependiente"/>
        <w:spacing w:line="480" w:lineRule="auto"/>
        <w:rPr>
          <w:rFonts w:ascii="Arial" w:hAnsi="Arial" w:cs="Arial"/>
        </w:rPr>
      </w:pPr>
    </w:p>
    <w:p w:rsidR="00000000" w:rsidRDefault="00813C19">
      <w:pPr>
        <w:pStyle w:val="Textoindependiente"/>
        <w:tabs>
          <w:tab w:val="left" w:pos="900"/>
        </w:tabs>
        <w:spacing w:line="480" w:lineRule="auto"/>
        <w:ind w:left="900"/>
        <w:rPr>
          <w:rFonts w:ascii="Arial" w:hAnsi="Arial" w:cs="Arial"/>
          <w:lang w:val="es-ES"/>
        </w:rPr>
      </w:pPr>
      <w:r>
        <w:rPr>
          <w:rFonts w:ascii="Arial" w:hAnsi="Arial" w:cs="Arial"/>
          <w:lang w:val="es-ES"/>
        </w:rPr>
        <w:lastRenderedPageBreak/>
        <w:t>A continuación se presentan las estadísticas descriptivas de los profesores a nombramiento y a contrato, se observa en la Tabla 52, que la edad promedio de los profeso</w:t>
      </w:r>
      <w:r>
        <w:rPr>
          <w:rFonts w:ascii="Arial" w:hAnsi="Arial" w:cs="Arial"/>
          <w:lang w:val="es-ES"/>
        </w:rPr>
        <w:t>res con nombramiento es de 47.95 años a diciembre del 2001, con un edad mínima de 24.94 años y una máxima de 78.77 años, donde el 25% de los profesores tienen edades menores a 42.12 años, el 50% tiene edades entre 42.12 y 55.16 años y el 25% tiene edades m</w:t>
      </w:r>
      <w:r>
        <w:rPr>
          <w:rFonts w:ascii="Arial" w:hAnsi="Arial" w:cs="Arial"/>
          <w:lang w:val="es-ES"/>
        </w:rPr>
        <w:t>ayores a 55.16 años, con lo que se observa que los profesores a nombramiento son los profesores de mayor edad en la ESPOL.</w:t>
      </w:r>
    </w:p>
    <w:p w:rsidR="00000000" w:rsidRDefault="00813C19">
      <w:pPr>
        <w:pStyle w:val="Textoindependiente"/>
        <w:tabs>
          <w:tab w:val="left" w:pos="900"/>
        </w:tabs>
        <w:spacing w:line="480" w:lineRule="auto"/>
        <w:ind w:left="900"/>
        <w:rPr>
          <w:rFonts w:ascii="Arial" w:hAnsi="Arial" w:cs="Arial"/>
          <w:lang w:val="es-ES"/>
        </w:rPr>
      </w:pPr>
    </w:p>
    <w:p w:rsidR="00000000" w:rsidRDefault="00813C19">
      <w:pPr>
        <w:pStyle w:val="Textoindependiente"/>
        <w:tabs>
          <w:tab w:val="left" w:pos="900"/>
        </w:tabs>
        <w:spacing w:line="480" w:lineRule="auto"/>
        <w:ind w:left="900"/>
        <w:rPr>
          <w:rFonts w:ascii="Arial" w:hAnsi="Arial" w:cs="Arial"/>
          <w:lang w:val="es-ES"/>
        </w:rPr>
      </w:pPr>
    </w:p>
    <w:tbl>
      <w:tblPr>
        <w:tblW w:w="4300" w:type="dxa"/>
        <w:tblInd w:w="2340" w:type="dxa"/>
        <w:tblCellMar>
          <w:left w:w="0" w:type="dxa"/>
          <w:right w:w="0" w:type="dxa"/>
        </w:tblCellMar>
        <w:tblLook w:val="0000"/>
      </w:tblPr>
      <w:tblGrid>
        <w:gridCol w:w="2560"/>
        <w:gridCol w:w="1740"/>
      </w:tblGrid>
      <w:tr w:rsidR="00000000">
        <w:trPr>
          <w:trHeight w:val="300"/>
        </w:trPr>
        <w:tc>
          <w:tcPr>
            <w:tcW w:w="4300" w:type="dxa"/>
            <w:gridSpan w:val="2"/>
            <w:tcBorders>
              <w:top w:val="nil"/>
              <w:left w:val="nil"/>
              <w:bottom w:val="single" w:sz="4" w:space="0" w:color="auto"/>
              <w:right w:val="nil"/>
            </w:tcBorders>
          </w:tcPr>
          <w:p w:rsidR="00000000" w:rsidRDefault="00813C19">
            <w:pPr>
              <w:jc w:val="center"/>
              <w:rPr>
                <w:rFonts w:ascii="Arial" w:hAnsi="Arial" w:cs="Arial"/>
                <w:b/>
                <w:bCs/>
                <w:color w:val="000000"/>
                <w:szCs w:val="22"/>
              </w:rPr>
            </w:pPr>
            <w:r>
              <w:rPr>
                <w:rFonts w:ascii="Arial" w:hAnsi="Arial" w:cs="Arial"/>
                <w:b/>
                <w:bCs/>
                <w:color w:val="000000"/>
                <w:szCs w:val="22"/>
              </w:rPr>
              <w:t>TABLA 52</w:t>
            </w:r>
          </w:p>
        </w:tc>
      </w:tr>
      <w:tr w:rsidR="00000000">
        <w:trPr>
          <w:trHeight w:val="300"/>
        </w:trPr>
        <w:tc>
          <w:tcPr>
            <w:tcW w:w="4300" w:type="dxa"/>
            <w:gridSpan w:val="2"/>
            <w:tcBorders>
              <w:top w:val="single" w:sz="4" w:space="0" w:color="auto"/>
              <w:left w:val="single" w:sz="4" w:space="0" w:color="auto"/>
              <w:bottom w:val="single" w:sz="4" w:space="0" w:color="auto"/>
              <w:right w:val="single" w:sz="4" w:space="0" w:color="000000"/>
            </w:tcBorders>
            <w:shd w:val="clear" w:color="auto" w:fill="C0C0C0"/>
          </w:tcPr>
          <w:p w:rsidR="00000000" w:rsidRDefault="00813C19">
            <w:pPr>
              <w:jc w:val="center"/>
              <w:rPr>
                <w:rFonts w:ascii="Arial" w:hAnsi="Arial" w:cs="Arial"/>
                <w:b/>
                <w:bCs/>
                <w:sz w:val="22"/>
                <w:szCs w:val="22"/>
              </w:rPr>
            </w:pPr>
            <w:r>
              <w:rPr>
                <w:rFonts w:ascii="Arial" w:hAnsi="Arial" w:cs="Arial"/>
                <w:b/>
                <w:bCs/>
                <w:sz w:val="22"/>
                <w:szCs w:val="22"/>
              </w:rPr>
              <w:t>ESTADISTICA DESCRIPTIVA</w:t>
            </w:r>
          </w:p>
        </w:tc>
      </w:tr>
      <w:tr w:rsidR="00000000">
        <w:trPr>
          <w:trHeight w:val="300"/>
        </w:trPr>
        <w:tc>
          <w:tcPr>
            <w:tcW w:w="4300" w:type="dxa"/>
            <w:gridSpan w:val="2"/>
            <w:tcBorders>
              <w:top w:val="single" w:sz="4" w:space="0" w:color="auto"/>
              <w:left w:val="single" w:sz="4" w:space="0" w:color="auto"/>
              <w:bottom w:val="nil"/>
              <w:right w:val="single" w:sz="4" w:space="0" w:color="000000"/>
            </w:tcBorders>
          </w:tcPr>
          <w:p w:rsidR="00000000" w:rsidRDefault="00813C19">
            <w:pPr>
              <w:jc w:val="center"/>
            </w:pPr>
            <w:r>
              <w:t> </w:t>
            </w:r>
          </w:p>
        </w:tc>
      </w:tr>
      <w:tr w:rsidR="00000000">
        <w:trPr>
          <w:trHeight w:val="300"/>
        </w:trPr>
        <w:tc>
          <w:tcPr>
            <w:tcW w:w="4300" w:type="dxa"/>
            <w:gridSpan w:val="2"/>
            <w:tcBorders>
              <w:top w:val="nil"/>
              <w:left w:val="single" w:sz="4" w:space="0" w:color="auto"/>
              <w:right w:val="single" w:sz="4" w:space="0" w:color="000000"/>
            </w:tcBorders>
          </w:tcPr>
          <w:p w:rsidR="00000000" w:rsidRDefault="00813C19">
            <w:pPr>
              <w:jc w:val="center"/>
              <w:rPr>
                <w:rFonts w:ascii="Arial" w:hAnsi="Arial" w:cs="Arial"/>
                <w:b/>
                <w:bCs/>
                <w:i/>
                <w:iCs/>
                <w:color w:val="000000"/>
                <w:sz w:val="20"/>
                <w:szCs w:val="20"/>
              </w:rPr>
            </w:pPr>
            <w:r>
              <w:rPr>
                <w:rFonts w:ascii="Arial" w:hAnsi="Arial" w:cs="Arial"/>
                <w:b/>
                <w:bCs/>
                <w:i/>
                <w:iCs/>
                <w:color w:val="000000"/>
                <w:sz w:val="20"/>
                <w:szCs w:val="20"/>
              </w:rPr>
              <w:t xml:space="preserve">Edad del profesor con nombramiento de la </w:t>
            </w:r>
          </w:p>
        </w:tc>
      </w:tr>
      <w:tr w:rsidR="00000000">
        <w:trPr>
          <w:trHeight w:val="300"/>
        </w:trPr>
        <w:tc>
          <w:tcPr>
            <w:tcW w:w="0" w:type="auto"/>
            <w:gridSpan w:val="2"/>
            <w:tcBorders>
              <w:top w:val="nil"/>
              <w:left w:val="single" w:sz="4" w:space="0" w:color="auto"/>
              <w:bottom w:val="single" w:sz="4" w:space="0" w:color="auto"/>
              <w:right w:val="single" w:sz="4" w:space="0" w:color="000000"/>
            </w:tcBorders>
            <w:noWrap/>
            <w:vAlign w:val="bottom"/>
          </w:tcPr>
          <w:p w:rsidR="00000000" w:rsidRDefault="00813C19">
            <w:pPr>
              <w:jc w:val="center"/>
              <w:rPr>
                <w:rFonts w:ascii="Arial" w:hAnsi="Arial" w:cs="Arial"/>
                <w:b/>
                <w:bCs/>
                <w:i/>
                <w:iCs/>
                <w:sz w:val="20"/>
                <w:szCs w:val="20"/>
              </w:rPr>
            </w:pPr>
            <w:r>
              <w:rPr>
                <w:rFonts w:ascii="Arial" w:hAnsi="Arial" w:cs="Arial"/>
                <w:b/>
                <w:bCs/>
                <w:i/>
                <w:iCs/>
                <w:sz w:val="20"/>
                <w:szCs w:val="20"/>
              </w:rPr>
              <w:t>ESPOL al año 2001</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Profesores entrevistados</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190</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M</w:t>
            </w:r>
            <w:r>
              <w:rPr>
                <w:rFonts w:ascii="Arial" w:hAnsi="Arial" w:cs="Arial"/>
                <w:color w:val="000000"/>
                <w:sz w:val="20"/>
                <w:szCs w:val="20"/>
              </w:rPr>
              <w:t>ínimo</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24.94</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Máximo</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78.77</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Mediana</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48.96</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Media</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lang w:val="en-US"/>
              </w:rPr>
            </w:pPr>
            <w:r>
              <w:rPr>
                <w:rFonts w:ascii="Arial" w:hAnsi="Arial" w:cs="Arial"/>
                <w:sz w:val="20"/>
                <w:szCs w:val="20"/>
                <w:lang w:val="en-US"/>
              </w:rPr>
              <w:t>47.95</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Desviación estándar</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10.36</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Varianza</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107.25</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Coeficiente de Variación</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0.216</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Coeficiente de asimetría</w:t>
            </w:r>
          </w:p>
        </w:tc>
        <w:tc>
          <w:tcPr>
            <w:tcW w:w="0" w:type="auto"/>
            <w:tcBorders>
              <w:top w:val="nil"/>
              <w:left w:val="nil"/>
              <w:bottom w:val="nil"/>
              <w:right w:val="single" w:sz="4" w:space="0" w:color="auto"/>
            </w:tcBorders>
            <w:noWrap/>
            <w:vAlign w:val="bottom"/>
          </w:tcPr>
          <w:p w:rsidR="00000000" w:rsidRDefault="00813C19">
            <w:pPr>
              <w:jc w:val="right"/>
              <w:rPr>
                <w:rFonts w:ascii="Arial" w:hAnsi="Arial" w:cs="Arial"/>
                <w:sz w:val="20"/>
                <w:szCs w:val="20"/>
              </w:rPr>
            </w:pPr>
            <w:r>
              <w:rPr>
                <w:rFonts w:ascii="Arial" w:hAnsi="Arial" w:cs="Arial"/>
                <w:sz w:val="20"/>
                <w:szCs w:val="20"/>
              </w:rPr>
              <w:t>-0.39</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Coeficiente de Kurtosis</w:t>
            </w:r>
          </w:p>
        </w:tc>
        <w:tc>
          <w:tcPr>
            <w:tcW w:w="1740" w:type="dxa"/>
            <w:tcBorders>
              <w:top w:val="nil"/>
              <w:left w:val="nil"/>
              <w:bottom w:val="nil"/>
              <w:right w:val="single" w:sz="4" w:space="0" w:color="auto"/>
            </w:tcBorders>
          </w:tcPr>
          <w:p w:rsidR="00000000" w:rsidRDefault="00813C19">
            <w:pPr>
              <w:jc w:val="right"/>
              <w:rPr>
                <w:rFonts w:ascii="Arial" w:hAnsi="Arial" w:cs="Arial"/>
                <w:color w:val="000000"/>
                <w:sz w:val="20"/>
                <w:szCs w:val="20"/>
              </w:rPr>
            </w:pPr>
            <w:r>
              <w:rPr>
                <w:rFonts w:ascii="Arial" w:hAnsi="Arial" w:cs="Arial"/>
                <w:color w:val="000000"/>
                <w:sz w:val="20"/>
                <w:szCs w:val="20"/>
              </w:rPr>
              <w:t>2.90</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Cuartil:   Q</w:t>
            </w:r>
            <w:r>
              <w:rPr>
                <w:rFonts w:ascii="Arial" w:hAnsi="Arial" w:cs="Arial"/>
                <w:color w:val="000000"/>
                <w:sz w:val="20"/>
                <w:szCs w:val="20"/>
                <w:vertAlign w:val="subscript"/>
              </w:rPr>
              <w:t>1</w:t>
            </w:r>
          </w:p>
        </w:tc>
        <w:tc>
          <w:tcPr>
            <w:tcW w:w="1740" w:type="dxa"/>
            <w:tcBorders>
              <w:top w:val="nil"/>
              <w:left w:val="nil"/>
              <w:bottom w:val="nil"/>
              <w:right w:val="single" w:sz="4" w:space="0" w:color="auto"/>
            </w:tcBorders>
          </w:tcPr>
          <w:p w:rsidR="00000000" w:rsidRDefault="00813C19">
            <w:pPr>
              <w:jc w:val="right"/>
              <w:rPr>
                <w:rFonts w:ascii="Arial" w:hAnsi="Arial" w:cs="Arial"/>
                <w:color w:val="000000"/>
                <w:sz w:val="20"/>
                <w:szCs w:val="20"/>
              </w:rPr>
            </w:pPr>
            <w:r>
              <w:rPr>
                <w:rFonts w:ascii="Arial" w:hAnsi="Arial" w:cs="Arial"/>
                <w:color w:val="000000"/>
                <w:sz w:val="20"/>
                <w:szCs w:val="20"/>
              </w:rPr>
              <w:t>42.12</w:t>
            </w:r>
          </w:p>
        </w:tc>
      </w:tr>
      <w:tr w:rsidR="00000000">
        <w:trPr>
          <w:trHeight w:val="300"/>
        </w:trPr>
        <w:tc>
          <w:tcPr>
            <w:tcW w:w="2560" w:type="dxa"/>
            <w:tcBorders>
              <w:top w:val="nil"/>
              <w:left w:val="single" w:sz="4" w:space="0" w:color="auto"/>
              <w:bottom w:val="nil"/>
              <w:right w:val="nil"/>
            </w:tcBorders>
          </w:tcPr>
          <w:p w:rsidR="00000000" w:rsidRDefault="00813C19">
            <w:pPr>
              <w:rPr>
                <w:rFonts w:ascii="Arial" w:hAnsi="Arial" w:cs="Arial"/>
                <w:color w:val="000000"/>
                <w:sz w:val="20"/>
                <w:szCs w:val="20"/>
              </w:rPr>
            </w:pPr>
            <w:r>
              <w:rPr>
                <w:rFonts w:ascii="Arial" w:hAnsi="Arial" w:cs="Arial"/>
                <w:color w:val="000000"/>
                <w:sz w:val="20"/>
                <w:szCs w:val="20"/>
              </w:rPr>
              <w:t xml:space="preserve">              Q</w:t>
            </w:r>
            <w:r>
              <w:rPr>
                <w:rFonts w:ascii="Arial" w:hAnsi="Arial" w:cs="Arial"/>
                <w:color w:val="000000"/>
                <w:sz w:val="20"/>
                <w:szCs w:val="20"/>
                <w:vertAlign w:val="subscript"/>
              </w:rPr>
              <w:t>2</w:t>
            </w:r>
            <w:r>
              <w:rPr>
                <w:rFonts w:ascii="Arial" w:hAnsi="Arial" w:cs="Arial"/>
                <w:color w:val="000000"/>
                <w:sz w:val="20"/>
                <w:szCs w:val="20"/>
              </w:rPr>
              <w:t xml:space="preserve"> </w:t>
            </w:r>
          </w:p>
        </w:tc>
        <w:tc>
          <w:tcPr>
            <w:tcW w:w="1740" w:type="dxa"/>
            <w:tcBorders>
              <w:top w:val="nil"/>
              <w:left w:val="nil"/>
              <w:bottom w:val="nil"/>
              <w:right w:val="single" w:sz="4" w:space="0" w:color="auto"/>
            </w:tcBorders>
          </w:tcPr>
          <w:p w:rsidR="00000000" w:rsidRDefault="00813C19">
            <w:pPr>
              <w:jc w:val="right"/>
              <w:rPr>
                <w:rFonts w:ascii="Arial" w:hAnsi="Arial" w:cs="Arial"/>
                <w:color w:val="000000"/>
                <w:sz w:val="20"/>
                <w:szCs w:val="20"/>
              </w:rPr>
            </w:pPr>
            <w:r>
              <w:rPr>
                <w:rFonts w:ascii="Arial" w:hAnsi="Arial" w:cs="Arial"/>
                <w:color w:val="000000"/>
                <w:sz w:val="20"/>
                <w:szCs w:val="20"/>
              </w:rPr>
              <w:t>48.96</w:t>
            </w:r>
          </w:p>
        </w:tc>
      </w:tr>
      <w:tr w:rsidR="00000000">
        <w:trPr>
          <w:trHeight w:val="300"/>
        </w:trPr>
        <w:tc>
          <w:tcPr>
            <w:tcW w:w="2560" w:type="dxa"/>
            <w:tcBorders>
              <w:top w:val="nil"/>
              <w:left w:val="single" w:sz="4" w:space="0" w:color="auto"/>
              <w:bottom w:val="single" w:sz="4" w:space="0" w:color="auto"/>
              <w:right w:val="nil"/>
            </w:tcBorders>
          </w:tcPr>
          <w:p w:rsidR="00000000" w:rsidRDefault="00813C19">
            <w:pPr>
              <w:rPr>
                <w:rFonts w:ascii="Arial" w:hAnsi="Arial" w:cs="Arial"/>
                <w:color w:val="000000"/>
                <w:sz w:val="20"/>
                <w:szCs w:val="20"/>
              </w:rPr>
            </w:pPr>
            <w:r>
              <w:rPr>
                <w:rFonts w:ascii="Arial" w:hAnsi="Arial" w:cs="Arial"/>
                <w:color w:val="000000"/>
                <w:sz w:val="20"/>
                <w:szCs w:val="20"/>
              </w:rPr>
              <w:t xml:space="preserve">              Q</w:t>
            </w:r>
            <w:r>
              <w:rPr>
                <w:rFonts w:ascii="Arial" w:hAnsi="Arial" w:cs="Arial"/>
                <w:color w:val="000000"/>
                <w:sz w:val="20"/>
                <w:szCs w:val="20"/>
                <w:vertAlign w:val="subscript"/>
              </w:rPr>
              <w:t>3</w:t>
            </w:r>
          </w:p>
        </w:tc>
        <w:tc>
          <w:tcPr>
            <w:tcW w:w="1740" w:type="dxa"/>
            <w:tcBorders>
              <w:top w:val="nil"/>
              <w:left w:val="nil"/>
              <w:bottom w:val="single" w:sz="4" w:space="0" w:color="auto"/>
              <w:right w:val="single" w:sz="4" w:space="0" w:color="auto"/>
            </w:tcBorders>
          </w:tcPr>
          <w:p w:rsidR="00000000" w:rsidRDefault="00813C19">
            <w:pPr>
              <w:jc w:val="right"/>
              <w:rPr>
                <w:rFonts w:ascii="Arial" w:hAnsi="Arial" w:cs="Arial"/>
                <w:color w:val="000000"/>
                <w:sz w:val="20"/>
                <w:szCs w:val="20"/>
              </w:rPr>
            </w:pPr>
            <w:r>
              <w:rPr>
                <w:rFonts w:ascii="Arial" w:hAnsi="Arial" w:cs="Arial"/>
                <w:color w:val="000000"/>
                <w:sz w:val="20"/>
                <w:szCs w:val="20"/>
              </w:rPr>
              <w:t>55.16</w:t>
            </w:r>
          </w:p>
        </w:tc>
      </w:tr>
    </w:tbl>
    <w:p w:rsidR="00000000" w:rsidRDefault="00813C19">
      <w:pPr>
        <w:pStyle w:val="Textoindependiente"/>
        <w:tabs>
          <w:tab w:val="left" w:pos="900"/>
        </w:tabs>
        <w:spacing w:line="480" w:lineRule="auto"/>
        <w:ind w:left="900"/>
        <w:rPr>
          <w:rFonts w:ascii="Arial" w:hAnsi="Arial" w:cs="Arial"/>
          <w:lang w:val="es-ES"/>
        </w:rPr>
      </w:pPr>
    </w:p>
    <w:p w:rsidR="00000000" w:rsidRDefault="00813C19">
      <w:pPr>
        <w:pStyle w:val="Textoindependiente"/>
        <w:tabs>
          <w:tab w:val="left" w:pos="900"/>
        </w:tabs>
        <w:spacing w:line="480" w:lineRule="auto"/>
        <w:ind w:left="900"/>
        <w:rPr>
          <w:rFonts w:ascii="Arial" w:hAnsi="Arial" w:cs="Arial"/>
          <w:lang w:val="es-ES"/>
        </w:rPr>
      </w:pPr>
      <w:r>
        <w:rPr>
          <w:rFonts w:ascii="Arial" w:hAnsi="Arial" w:cs="Arial"/>
          <w:lang w:val="es-ES"/>
        </w:rPr>
        <w:lastRenderedPageBreak/>
        <w:t>En la Tabla 53 las estadísticas descriptivas de profesores contratados, se observa que la edad promedio es de 38.71 años, el profesor de menor edad tiene 22.18 años a diciembre del 2001</w:t>
      </w:r>
    </w:p>
    <w:p w:rsidR="00000000" w:rsidRDefault="00813C19">
      <w:pPr>
        <w:pStyle w:val="Textoindependiente"/>
        <w:tabs>
          <w:tab w:val="left" w:pos="900"/>
        </w:tabs>
        <w:spacing w:line="480" w:lineRule="auto"/>
        <w:ind w:left="900"/>
        <w:rPr>
          <w:rFonts w:ascii="Arial" w:hAnsi="Arial" w:cs="Arial"/>
          <w:lang w:val="es-ES"/>
        </w:rPr>
      </w:pPr>
    </w:p>
    <w:tbl>
      <w:tblPr>
        <w:tblW w:w="3988" w:type="dxa"/>
        <w:tblInd w:w="2700" w:type="dxa"/>
        <w:tblCellMar>
          <w:left w:w="0" w:type="dxa"/>
          <w:right w:w="0" w:type="dxa"/>
        </w:tblCellMar>
        <w:tblLook w:val="0000"/>
      </w:tblPr>
      <w:tblGrid>
        <w:gridCol w:w="2788"/>
        <w:gridCol w:w="1200"/>
      </w:tblGrid>
      <w:tr w:rsidR="00000000">
        <w:trPr>
          <w:trHeight w:val="315"/>
        </w:trPr>
        <w:tc>
          <w:tcPr>
            <w:tcW w:w="3988" w:type="dxa"/>
            <w:gridSpan w:val="2"/>
            <w:tcBorders>
              <w:top w:val="nil"/>
              <w:left w:val="nil"/>
              <w:bottom w:val="single" w:sz="4" w:space="0" w:color="auto"/>
              <w:right w:val="nil"/>
            </w:tcBorders>
            <w:tcMar>
              <w:top w:w="15" w:type="dxa"/>
              <w:left w:w="15" w:type="dxa"/>
              <w:bottom w:w="0" w:type="dxa"/>
              <w:right w:w="15" w:type="dxa"/>
            </w:tcMar>
          </w:tcPr>
          <w:p w:rsidR="00000000" w:rsidRDefault="00813C19">
            <w:pPr>
              <w:jc w:val="center"/>
              <w:rPr>
                <w:rFonts w:ascii="Arial" w:hAnsi="Arial" w:cs="Arial"/>
                <w:b/>
                <w:bCs/>
                <w:color w:val="000000"/>
              </w:rPr>
            </w:pPr>
            <w:r>
              <w:rPr>
                <w:rFonts w:ascii="Arial" w:hAnsi="Arial" w:cs="Arial"/>
              </w:rPr>
              <w:t xml:space="preserve"> </w:t>
            </w:r>
            <w:r>
              <w:rPr>
                <w:rFonts w:ascii="Arial" w:hAnsi="Arial" w:cs="Arial"/>
                <w:b/>
                <w:bCs/>
                <w:color w:val="000000"/>
                <w:szCs w:val="22"/>
              </w:rPr>
              <w:t>TABLA 53</w:t>
            </w:r>
          </w:p>
        </w:tc>
      </w:tr>
      <w:tr w:rsidR="00000000">
        <w:trPr>
          <w:trHeight w:val="330"/>
        </w:trPr>
        <w:tc>
          <w:tcPr>
            <w:tcW w:w="3988" w:type="dxa"/>
            <w:gridSpan w:val="2"/>
            <w:tcBorders>
              <w:top w:val="single" w:sz="4" w:space="0" w:color="auto"/>
              <w:left w:val="single" w:sz="4" w:space="0" w:color="auto"/>
              <w:bottom w:val="single" w:sz="4" w:space="0" w:color="auto"/>
              <w:right w:val="single" w:sz="4" w:space="0" w:color="000000"/>
            </w:tcBorders>
            <w:shd w:val="clear" w:color="auto" w:fill="C0C0C0"/>
            <w:tcMar>
              <w:top w:w="15" w:type="dxa"/>
              <w:left w:w="15" w:type="dxa"/>
              <w:bottom w:w="0" w:type="dxa"/>
              <w:right w:w="15" w:type="dxa"/>
            </w:tcMar>
          </w:tcPr>
          <w:p w:rsidR="00000000" w:rsidRDefault="00813C19">
            <w:pPr>
              <w:jc w:val="center"/>
              <w:rPr>
                <w:rFonts w:ascii="Arial" w:hAnsi="Arial" w:cs="Arial"/>
                <w:b/>
                <w:bCs/>
                <w:sz w:val="22"/>
                <w:szCs w:val="22"/>
              </w:rPr>
            </w:pPr>
            <w:r>
              <w:rPr>
                <w:rFonts w:ascii="Arial" w:hAnsi="Arial" w:cs="Arial"/>
                <w:b/>
                <w:bCs/>
                <w:sz w:val="22"/>
                <w:szCs w:val="22"/>
              </w:rPr>
              <w:t>ESTADISTICA DESCRIPTIVA</w:t>
            </w:r>
          </w:p>
        </w:tc>
      </w:tr>
      <w:tr w:rsidR="00000000">
        <w:trPr>
          <w:trHeight w:val="330"/>
        </w:trPr>
        <w:tc>
          <w:tcPr>
            <w:tcW w:w="3988" w:type="dxa"/>
            <w:gridSpan w:val="2"/>
            <w:tcBorders>
              <w:top w:val="single" w:sz="4" w:space="0" w:color="auto"/>
              <w:left w:val="single" w:sz="4" w:space="0" w:color="auto"/>
              <w:bottom w:val="nil"/>
              <w:right w:val="single" w:sz="4" w:space="0" w:color="000000"/>
            </w:tcBorders>
            <w:tcMar>
              <w:top w:w="15" w:type="dxa"/>
              <w:left w:w="15" w:type="dxa"/>
              <w:bottom w:w="0" w:type="dxa"/>
              <w:right w:w="15" w:type="dxa"/>
            </w:tcMar>
          </w:tcPr>
          <w:p w:rsidR="00000000" w:rsidRDefault="00813C19">
            <w:pPr>
              <w:jc w:val="center"/>
            </w:pPr>
            <w:r>
              <w:t> </w:t>
            </w:r>
          </w:p>
        </w:tc>
      </w:tr>
      <w:tr w:rsidR="00000000">
        <w:trPr>
          <w:trHeight w:val="330"/>
        </w:trPr>
        <w:tc>
          <w:tcPr>
            <w:tcW w:w="3988" w:type="dxa"/>
            <w:gridSpan w:val="2"/>
            <w:tcBorders>
              <w:top w:val="nil"/>
              <w:left w:val="single" w:sz="4" w:space="0" w:color="auto"/>
              <w:bottom w:val="nil"/>
              <w:right w:val="single" w:sz="4" w:space="0" w:color="000000"/>
            </w:tcBorders>
            <w:tcMar>
              <w:top w:w="15" w:type="dxa"/>
              <w:left w:w="15" w:type="dxa"/>
              <w:bottom w:w="0" w:type="dxa"/>
              <w:right w:w="15" w:type="dxa"/>
            </w:tcMar>
          </w:tcPr>
          <w:p w:rsidR="00000000" w:rsidRDefault="00813C19">
            <w:pPr>
              <w:jc w:val="center"/>
              <w:rPr>
                <w:rFonts w:ascii="Arial" w:hAnsi="Arial" w:cs="Arial"/>
                <w:b/>
                <w:bCs/>
                <w:i/>
                <w:iCs/>
                <w:color w:val="000000"/>
                <w:sz w:val="20"/>
                <w:szCs w:val="20"/>
              </w:rPr>
            </w:pPr>
            <w:r>
              <w:rPr>
                <w:rFonts w:ascii="Arial" w:hAnsi="Arial" w:cs="Arial"/>
                <w:b/>
                <w:bCs/>
                <w:i/>
                <w:iCs/>
                <w:color w:val="000000"/>
                <w:sz w:val="20"/>
                <w:szCs w:val="20"/>
              </w:rPr>
              <w:t>Edad del profesor cont</w:t>
            </w:r>
            <w:r>
              <w:rPr>
                <w:rFonts w:ascii="Arial" w:hAnsi="Arial" w:cs="Arial"/>
                <w:b/>
                <w:bCs/>
                <w:i/>
                <w:iCs/>
                <w:color w:val="000000"/>
                <w:sz w:val="20"/>
                <w:szCs w:val="20"/>
              </w:rPr>
              <w:t xml:space="preserve">ratado de la </w:t>
            </w:r>
          </w:p>
        </w:tc>
      </w:tr>
      <w:tr w:rsidR="00000000">
        <w:trPr>
          <w:trHeight w:val="330"/>
        </w:trPr>
        <w:tc>
          <w:tcPr>
            <w:tcW w:w="3988" w:type="dxa"/>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813C19">
            <w:pPr>
              <w:jc w:val="center"/>
              <w:rPr>
                <w:rFonts w:ascii="Arial" w:hAnsi="Arial" w:cs="Arial"/>
                <w:b/>
                <w:bCs/>
                <w:i/>
                <w:iCs/>
                <w:sz w:val="20"/>
                <w:szCs w:val="20"/>
              </w:rPr>
            </w:pPr>
            <w:r>
              <w:rPr>
                <w:rFonts w:ascii="Arial" w:hAnsi="Arial" w:cs="Arial"/>
                <w:b/>
                <w:bCs/>
                <w:i/>
                <w:iCs/>
                <w:sz w:val="20"/>
                <w:szCs w:val="20"/>
              </w:rPr>
              <w:t>ESPOL al año 2001</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282</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22.18</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73.74</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36.73</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lang w:val="en-US"/>
              </w:rPr>
            </w:pPr>
            <w:r>
              <w:rPr>
                <w:rFonts w:ascii="Arial" w:hAnsi="Arial" w:cs="Arial"/>
                <w:sz w:val="20"/>
                <w:szCs w:val="20"/>
                <w:lang w:val="en-US"/>
              </w:rPr>
              <w:t>38.71</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11.19</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125.29</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0.29</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0.7</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Coeficiente de Kurtosis</w:t>
            </w:r>
          </w:p>
        </w:tc>
        <w:tc>
          <w:tcPr>
            <w:tcW w:w="1200" w:type="dxa"/>
            <w:tcBorders>
              <w:top w:val="nil"/>
              <w:left w:val="nil"/>
              <w:bottom w:val="nil"/>
              <w:right w:val="single" w:sz="4" w:space="0" w:color="auto"/>
            </w:tcBorders>
            <w:tcMar>
              <w:top w:w="15" w:type="dxa"/>
              <w:left w:w="15" w:type="dxa"/>
              <w:bottom w:w="0" w:type="dxa"/>
              <w:right w:w="15" w:type="dxa"/>
            </w:tcMar>
          </w:tcPr>
          <w:p w:rsidR="00000000" w:rsidRDefault="00813C19">
            <w:pPr>
              <w:jc w:val="right"/>
              <w:rPr>
                <w:rFonts w:ascii="Arial" w:hAnsi="Arial" w:cs="Arial"/>
                <w:color w:val="000000"/>
                <w:sz w:val="20"/>
                <w:szCs w:val="20"/>
              </w:rPr>
            </w:pPr>
            <w:r>
              <w:rPr>
                <w:rFonts w:ascii="Arial" w:hAnsi="Arial" w:cs="Arial"/>
                <w:color w:val="000000"/>
                <w:sz w:val="20"/>
                <w:szCs w:val="20"/>
              </w:rPr>
              <w:t>2.76</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uartil:   Q</w:t>
            </w:r>
            <w:r>
              <w:rPr>
                <w:rFonts w:ascii="Arial" w:hAnsi="Arial" w:cs="Arial"/>
                <w:color w:val="000000"/>
                <w:sz w:val="20"/>
                <w:szCs w:val="20"/>
                <w:vertAlign w:val="subscript"/>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29.84</w:t>
            </w:r>
          </w:p>
        </w:tc>
      </w:tr>
      <w:tr w:rsidR="00000000">
        <w:trPr>
          <w:trHeight w:val="330"/>
        </w:trPr>
        <w:tc>
          <w:tcPr>
            <w:tcW w:w="2788" w:type="dxa"/>
            <w:tcBorders>
              <w:top w:val="nil"/>
              <w:left w:val="single" w:sz="4" w:space="0" w:color="auto"/>
              <w:bottom w:val="nil"/>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 xml:space="preserve">              Q</w:t>
            </w:r>
            <w:r>
              <w:rPr>
                <w:rFonts w:ascii="Arial" w:hAnsi="Arial" w:cs="Arial"/>
                <w:color w:val="000000"/>
                <w:sz w:val="20"/>
                <w:szCs w:val="20"/>
                <w:vertAlign w:val="subscript"/>
              </w:rPr>
              <w:t>2</w:t>
            </w:r>
            <w:r>
              <w:rPr>
                <w:rFonts w:ascii="Arial" w:hAnsi="Arial" w:cs="Arial"/>
                <w:color w:val="000000"/>
                <w:sz w:val="20"/>
                <w:szCs w:val="20"/>
              </w:rPr>
              <w:t xml:space="preserve">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36.73</w:t>
            </w:r>
          </w:p>
        </w:tc>
      </w:tr>
      <w:tr w:rsidR="00000000">
        <w:trPr>
          <w:trHeight w:val="330"/>
        </w:trPr>
        <w:tc>
          <w:tcPr>
            <w:tcW w:w="2788" w:type="dxa"/>
            <w:tcBorders>
              <w:top w:val="nil"/>
              <w:left w:val="single" w:sz="4" w:space="0" w:color="auto"/>
              <w:bottom w:val="single" w:sz="4" w:space="0" w:color="auto"/>
              <w:right w:val="nil"/>
            </w:tcBorders>
            <w:tcMar>
              <w:top w:w="15" w:type="dxa"/>
              <w:left w:w="15" w:type="dxa"/>
              <w:bottom w:w="0" w:type="dxa"/>
              <w:right w:w="15" w:type="dxa"/>
            </w:tcMar>
          </w:tcPr>
          <w:p w:rsidR="00000000" w:rsidRDefault="00813C19">
            <w:pPr>
              <w:rPr>
                <w:rFonts w:ascii="Arial" w:hAnsi="Arial" w:cs="Arial"/>
                <w:color w:val="000000"/>
                <w:sz w:val="20"/>
                <w:szCs w:val="20"/>
              </w:rPr>
            </w:pPr>
            <w:r>
              <w:rPr>
                <w:rFonts w:ascii="Arial" w:hAnsi="Arial" w:cs="Arial"/>
                <w:color w:val="000000"/>
                <w:sz w:val="20"/>
                <w:szCs w:val="20"/>
              </w:rPr>
              <w:t xml:space="preserve">              Q</w:t>
            </w:r>
            <w:r>
              <w:rPr>
                <w:rFonts w:ascii="Arial" w:hAnsi="Arial" w:cs="Arial"/>
                <w:color w:val="000000"/>
                <w:sz w:val="20"/>
                <w:szCs w:val="20"/>
                <w:vertAlign w:val="subscript"/>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right"/>
              <w:rPr>
                <w:rFonts w:ascii="Arial" w:hAnsi="Arial" w:cs="Arial"/>
                <w:sz w:val="20"/>
                <w:szCs w:val="20"/>
              </w:rPr>
            </w:pPr>
            <w:r>
              <w:rPr>
                <w:rFonts w:ascii="Arial" w:hAnsi="Arial" w:cs="Arial"/>
                <w:sz w:val="20"/>
                <w:szCs w:val="20"/>
              </w:rPr>
              <w:t>46.75</w:t>
            </w:r>
          </w:p>
        </w:tc>
      </w:tr>
    </w:tbl>
    <w:p w:rsidR="00000000" w:rsidRDefault="00813C19">
      <w:pPr>
        <w:pStyle w:val="Textoindependiente"/>
        <w:tabs>
          <w:tab w:val="left" w:pos="900"/>
        </w:tabs>
        <w:spacing w:line="480" w:lineRule="auto"/>
        <w:ind w:left="900"/>
        <w:rPr>
          <w:rFonts w:ascii="Arial" w:hAnsi="Arial" w:cs="Arial"/>
          <w:lang w:val="es-ES"/>
        </w:rPr>
      </w:pPr>
    </w:p>
    <w:p w:rsidR="00000000" w:rsidRDefault="00813C19">
      <w:pPr>
        <w:pStyle w:val="Textoindependiente"/>
        <w:tabs>
          <w:tab w:val="left" w:pos="900"/>
        </w:tabs>
        <w:spacing w:line="480" w:lineRule="auto"/>
        <w:ind w:left="900"/>
        <w:rPr>
          <w:rFonts w:ascii="Arial" w:hAnsi="Arial" w:cs="Arial"/>
          <w:b/>
          <w:bCs/>
          <w:lang w:val="es-ES"/>
        </w:rPr>
      </w:pPr>
    </w:p>
    <w:p w:rsidR="00000000" w:rsidRDefault="00813C19">
      <w:pPr>
        <w:pStyle w:val="Textoindependiente"/>
        <w:tabs>
          <w:tab w:val="left" w:pos="900"/>
        </w:tabs>
        <w:spacing w:line="480" w:lineRule="auto"/>
        <w:ind w:left="900"/>
        <w:rPr>
          <w:rFonts w:ascii="Arial" w:hAnsi="Arial" w:cs="Arial"/>
          <w:b/>
          <w:bCs/>
          <w:lang w:val="es-ES"/>
        </w:rPr>
      </w:pPr>
      <w:r>
        <w:rPr>
          <w:rFonts w:ascii="Arial" w:hAnsi="Arial" w:cs="Arial"/>
          <w:b/>
          <w:bCs/>
          <w:lang w:val="es-ES"/>
        </w:rPr>
        <w:t xml:space="preserve">Análisis de la variable: </w:t>
      </w:r>
      <w:r>
        <w:rPr>
          <w:rFonts w:ascii="Arial" w:hAnsi="Arial" w:cs="Arial"/>
          <w:b/>
          <w:bCs/>
          <w:i/>
          <w:iCs/>
          <w:lang w:val="es-ES"/>
        </w:rPr>
        <w:t>Nacionalidad del profesor (X</w:t>
      </w:r>
      <w:r>
        <w:rPr>
          <w:rFonts w:ascii="Arial" w:hAnsi="Arial" w:cs="Arial"/>
          <w:b/>
          <w:bCs/>
          <w:i/>
          <w:iCs/>
          <w:vertAlign w:val="subscript"/>
          <w:lang w:val="es-ES"/>
        </w:rPr>
        <w:t>4</w:t>
      </w:r>
      <w:r>
        <w:rPr>
          <w:rFonts w:ascii="Arial" w:hAnsi="Arial" w:cs="Arial"/>
          <w:b/>
          <w:bCs/>
          <w:i/>
          <w:iCs/>
          <w:lang w:val="es-ES"/>
        </w:rPr>
        <w:t>)</w:t>
      </w: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rPr>
      </w:pPr>
      <w:r>
        <w:rPr>
          <w:rFonts w:ascii="Arial" w:hAnsi="Arial" w:cs="Arial"/>
        </w:rPr>
        <w:t>Según la Tabla 54, nos dice que en su totalidad los profesores son de nacionalidad ecuatoriana, los porcentajes de profesores ex</w:t>
      </w:r>
      <w:r>
        <w:rPr>
          <w:rFonts w:ascii="Arial" w:hAnsi="Arial" w:cs="Arial"/>
        </w:rPr>
        <w:t xml:space="preserve">tranjeros actualmente son muy bajos, tanto así que por cada 100 </w:t>
      </w:r>
      <w:r>
        <w:rPr>
          <w:rFonts w:ascii="Arial" w:hAnsi="Arial" w:cs="Arial"/>
        </w:rPr>
        <w:lastRenderedPageBreak/>
        <w:t>profesores sólo 3 son de nacionalidad extranjera. Entre los distintos profesores extranjeros el 1.1% son colombianos, siendo esta nacionalidad la más predominante entre las nacionalidades extr</w:t>
      </w:r>
      <w:r>
        <w:rPr>
          <w:rFonts w:ascii="Arial" w:hAnsi="Arial" w:cs="Arial"/>
        </w:rPr>
        <w:t>anjeras.</w:t>
      </w:r>
    </w:p>
    <w:p w:rsidR="00000000" w:rsidRDefault="00813C19">
      <w:pPr>
        <w:pStyle w:val="Textoindependiente"/>
        <w:tabs>
          <w:tab w:val="left" w:pos="900"/>
        </w:tabs>
        <w:spacing w:line="480" w:lineRule="auto"/>
        <w:ind w:left="900"/>
        <w:rPr>
          <w:rFonts w:ascii="Arial" w:hAnsi="Arial" w:cs="Arial"/>
        </w:rPr>
      </w:pPr>
    </w:p>
    <w:tbl>
      <w:tblPr>
        <w:tblW w:w="5160" w:type="dxa"/>
        <w:tblInd w:w="1620" w:type="dxa"/>
        <w:tblCellMar>
          <w:left w:w="0" w:type="dxa"/>
          <w:right w:w="0" w:type="dxa"/>
        </w:tblCellMar>
        <w:tblLook w:val="0000"/>
      </w:tblPr>
      <w:tblGrid>
        <w:gridCol w:w="1992"/>
        <w:gridCol w:w="1584"/>
        <w:gridCol w:w="1584"/>
      </w:tblGrid>
      <w:tr w:rsidR="00000000">
        <w:trPr>
          <w:trHeight w:val="300"/>
        </w:trPr>
        <w:tc>
          <w:tcPr>
            <w:tcW w:w="51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szCs w:val="22"/>
              </w:rPr>
            </w:pPr>
            <w:r>
              <w:rPr>
                <w:rFonts w:ascii="Arial" w:hAnsi="Arial" w:cs="Arial"/>
                <w:b/>
                <w:bCs/>
                <w:szCs w:val="22"/>
              </w:rPr>
              <w:t>TABLA 54</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Nacionalidad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Nacionalidad</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Ecuador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458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0.971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Colombia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0.011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Chile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0.004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Cuba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0.009</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Rusia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0.002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Italia-Colombia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0.002</w:t>
            </w:r>
          </w:p>
        </w:tc>
      </w:tr>
    </w:tbl>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spacing w:line="480" w:lineRule="auto"/>
        <w:ind w:left="2832" w:firstLine="708"/>
        <w:rPr>
          <w:rFonts w:ascii="Arial" w:hAnsi="Arial" w:cs="Arial"/>
          <w:b/>
          <w:bCs/>
        </w:rPr>
      </w:pPr>
      <w:r>
        <w:rPr>
          <w:rFonts w:ascii="Arial" w:hAnsi="Arial" w:cs="Arial"/>
          <w:b/>
          <w:bCs/>
          <w:noProof/>
          <w:sz w:val="20"/>
          <w:lang w:val="es-ES" w:eastAsia="es-ES"/>
        </w:rPr>
        <w:pict>
          <v:shape id="_x0000_s1063" type="#_x0000_t202" style="position:absolute;left:0;text-align:left;margin-left:45pt;margin-top:24.6pt;width:5in;height:252pt;z-index:-251651072">
            <v:textbox>
              <w:txbxContent>
                <w:p w:rsidR="00000000" w:rsidRDefault="00813C19"/>
              </w:txbxContent>
            </v:textbox>
          </v:shape>
        </w:pict>
      </w:r>
      <w:r>
        <w:rPr>
          <w:rFonts w:ascii="Arial" w:hAnsi="Arial" w:cs="Arial"/>
          <w:b/>
          <w:bCs/>
        </w:rPr>
        <w:t>GR</w:t>
      </w:r>
      <w:r>
        <w:rPr>
          <w:rFonts w:ascii="Arial" w:hAnsi="Arial" w:cs="Arial"/>
          <w:b/>
          <w:bCs/>
        </w:rPr>
        <w:t>AFICO 3.19</w:t>
      </w:r>
    </w:p>
    <w:p w:rsidR="00000000" w:rsidRDefault="00813C19">
      <w:pPr>
        <w:pStyle w:val="Textoindependiente"/>
        <w:spacing w:line="480" w:lineRule="auto"/>
        <w:rPr>
          <w:rFonts w:ascii="Arial" w:hAnsi="Arial" w:cs="Arial"/>
          <w:b/>
          <w:bCs/>
        </w:rPr>
      </w:pPr>
      <w:r>
        <w:rPr>
          <w:rFonts w:ascii="Arial" w:hAnsi="Arial" w:cs="Arial"/>
          <w:noProof/>
          <w:lang w:val="en-US"/>
        </w:rPr>
        <w:pict>
          <v:shape id="_x0000_s1050" type="#_x0000_t202" style="position:absolute;left:0;text-align:left;margin-left:54pt;margin-top:217.25pt;width:333pt;height:18pt;z-index:251655168">
            <v:textbox style="mso-next-textbox:#_x0000_s1050">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txbxContent>
            </v:textbox>
          </v:shape>
        </w:pict>
      </w:r>
      <w:r>
        <w:t xml:space="preserve">                  </w:t>
      </w:r>
      <w:r w:rsidR="00293831">
        <w:rPr>
          <w:noProof/>
          <w:lang w:val="es-ES" w:eastAsia="es-ES"/>
        </w:rPr>
        <w:drawing>
          <wp:inline distT="0" distB="0" distL="0" distR="0">
            <wp:extent cx="4381500" cy="271462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813C19">
      <w:pPr>
        <w:pStyle w:val="Textoindependiente"/>
        <w:tabs>
          <w:tab w:val="left" w:pos="900"/>
        </w:tabs>
        <w:spacing w:line="480" w:lineRule="auto"/>
        <w:ind w:left="900"/>
        <w:rPr>
          <w:rFonts w:ascii="Arial" w:hAnsi="Arial" w:cs="Arial"/>
          <w:b/>
          <w:bCs/>
          <w:i/>
          <w:iCs/>
        </w:rPr>
      </w:pPr>
      <w:r>
        <w:rPr>
          <w:rFonts w:ascii="Arial" w:hAnsi="Arial" w:cs="Arial"/>
          <w:b/>
          <w:bCs/>
        </w:rPr>
        <w:lastRenderedPageBreak/>
        <w:t xml:space="preserve">Análisis de la variable: </w:t>
      </w:r>
      <w:r>
        <w:rPr>
          <w:rFonts w:ascii="Arial" w:hAnsi="Arial" w:cs="Arial"/>
          <w:b/>
          <w:bCs/>
          <w:i/>
          <w:iCs/>
        </w:rPr>
        <w:t>Tiempo que labora el profesor en la ESPOL (X</w:t>
      </w:r>
      <w:r>
        <w:rPr>
          <w:rFonts w:ascii="Arial" w:hAnsi="Arial" w:cs="Arial"/>
          <w:b/>
          <w:bCs/>
          <w:i/>
          <w:iCs/>
          <w:vertAlign w:val="subscript"/>
        </w:rPr>
        <w:t>5</w:t>
      </w:r>
      <w:r>
        <w:rPr>
          <w:rFonts w:ascii="Arial" w:hAnsi="Arial" w:cs="Arial"/>
          <w:b/>
          <w:bCs/>
          <w:i/>
          <w:iCs/>
        </w:rPr>
        <w:t>)</w:t>
      </w: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rPr>
      </w:pPr>
      <w:r>
        <w:rPr>
          <w:rFonts w:ascii="Arial" w:hAnsi="Arial" w:cs="Arial"/>
        </w:rPr>
        <w:t>La variable X</w:t>
      </w:r>
      <w:r>
        <w:rPr>
          <w:rFonts w:ascii="Arial" w:hAnsi="Arial" w:cs="Arial"/>
          <w:vertAlign w:val="subscript"/>
        </w:rPr>
        <w:t xml:space="preserve">5 </w:t>
      </w:r>
      <w:r>
        <w:rPr>
          <w:rFonts w:ascii="Arial" w:hAnsi="Arial" w:cs="Arial"/>
        </w:rPr>
        <w:t>(</w:t>
      </w:r>
      <w:r>
        <w:rPr>
          <w:rFonts w:ascii="Arial" w:hAnsi="Arial" w:cs="Arial"/>
          <w:i/>
          <w:iCs/>
        </w:rPr>
        <w:t>Tiempo que labora el profesor en la ESPOL)</w:t>
      </w:r>
      <w:r>
        <w:rPr>
          <w:rFonts w:ascii="Arial" w:hAnsi="Arial" w:cs="Arial"/>
        </w:rPr>
        <w:t>, indica el tiempo que el profesor se dedica en realizar sus activ</w:t>
      </w:r>
      <w:r>
        <w:rPr>
          <w:rFonts w:ascii="Arial" w:hAnsi="Arial" w:cs="Arial"/>
        </w:rPr>
        <w:t xml:space="preserve">idades académicas en la institución, esta variable tiene una distribución asimétrica negativa, indicando una mayor cantidad de profesores que laboran a tiempo parcial, es decir 20 horas o  menos, esto conlleva a una mayor concentración de datos captados a </w:t>
      </w:r>
      <w:r>
        <w:rPr>
          <w:rFonts w:ascii="Arial" w:hAnsi="Arial" w:cs="Arial"/>
        </w:rPr>
        <w:t xml:space="preserve">la derecha de la distribución según se observa en la Tabla 55 el coeficiente de asimetría es menor a cero. El coeficiente de kurtosis expresado también en la Tabla 55 que es 1.31, indica que el tiempo que </w:t>
      </w:r>
      <w:r>
        <w:rPr>
          <w:rFonts w:ascii="Arial" w:hAnsi="Arial" w:cs="Arial"/>
          <w:i/>
          <w:iCs/>
        </w:rPr>
        <w:t xml:space="preserve">labora el profesor en la ESPOL </w:t>
      </w:r>
      <w:r>
        <w:rPr>
          <w:rFonts w:ascii="Arial" w:hAnsi="Arial" w:cs="Arial"/>
        </w:rPr>
        <w:t>sigue una distribuci</w:t>
      </w:r>
      <w:r>
        <w:rPr>
          <w:rFonts w:ascii="Arial" w:hAnsi="Arial" w:cs="Arial"/>
        </w:rPr>
        <w:t>ón platicúrtica, esto significa que la picudez de la distribución de esta variable es menos elevada que la distribución normal por ser menor a 3.</w:t>
      </w: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rPr>
      </w:pPr>
      <w:r>
        <w:rPr>
          <w:rFonts w:ascii="Arial" w:hAnsi="Arial" w:cs="Arial"/>
        </w:rPr>
        <w:t>La Tabla 56 muestra que existe un 42.7% de profesores que trabajan a tiempo parcial, un 36.6% de profesores q</w:t>
      </w:r>
      <w:r>
        <w:rPr>
          <w:rFonts w:ascii="Arial" w:hAnsi="Arial" w:cs="Arial"/>
        </w:rPr>
        <w:t>ue trabajan a tiempo completo y 20.7% de los profesores trabaja a medio tiempo.</w:t>
      </w: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rPr>
      </w:pPr>
    </w:p>
    <w:p w:rsidR="00000000" w:rsidRDefault="00813C19">
      <w:pPr>
        <w:pStyle w:val="Textoindependiente"/>
        <w:tabs>
          <w:tab w:val="left" w:pos="900"/>
        </w:tabs>
        <w:spacing w:line="480" w:lineRule="auto"/>
        <w:ind w:left="900"/>
        <w:rPr>
          <w:rFonts w:ascii="Arial" w:hAnsi="Arial" w:cs="Arial"/>
          <w:b/>
          <w:bCs/>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TABLA 55</w:t>
      </w:r>
    </w:p>
    <w:tbl>
      <w:tblPr>
        <w:tblW w:w="5235" w:type="dxa"/>
        <w:tblInd w:w="2160" w:type="dxa"/>
        <w:tblLayout w:type="fixed"/>
        <w:tblCellMar>
          <w:left w:w="0" w:type="dxa"/>
          <w:right w:w="0" w:type="dxa"/>
        </w:tblCellMar>
        <w:tblLook w:val="0000"/>
      </w:tblPr>
      <w:tblGrid>
        <w:gridCol w:w="4695"/>
        <w:gridCol w:w="540"/>
      </w:tblGrid>
      <w:tr w:rsidR="00000000">
        <w:trPr>
          <w:trHeight w:val="300"/>
        </w:trPr>
        <w:tc>
          <w:tcPr>
            <w:tcW w:w="5235"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lang w:val="es-EC"/>
              </w:rPr>
              <w:t>ESTADISTICA DESCRIPTIVA</w:t>
            </w:r>
          </w:p>
        </w:tc>
      </w:tr>
      <w:tr w:rsidR="00000000">
        <w:trPr>
          <w:trHeight w:val="300"/>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 </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 </w:t>
            </w:r>
          </w:p>
        </w:tc>
      </w:tr>
      <w:tr w:rsidR="00000000">
        <w:trPr>
          <w:trHeight w:val="246"/>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jc w:val="center"/>
              <w:rPr>
                <w:rFonts w:ascii="Arial" w:hAnsi="Arial" w:cs="Arial"/>
                <w:b/>
                <w:bCs/>
                <w:i/>
                <w:iCs/>
                <w:sz w:val="22"/>
                <w:szCs w:val="22"/>
              </w:rPr>
            </w:pPr>
            <w:r>
              <w:rPr>
                <w:rFonts w:ascii="Arial" w:hAnsi="Arial" w:cs="Arial"/>
                <w:b/>
                <w:bCs/>
                <w:i/>
                <w:iCs/>
                <w:sz w:val="22"/>
                <w:szCs w:val="22"/>
                <w:lang w:val="es-EC"/>
              </w:rPr>
              <w:t>Tiempo que el profesor labora</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sz w:val="22"/>
                <w:szCs w:val="22"/>
              </w:rPr>
            </w:pPr>
          </w:p>
        </w:tc>
      </w:tr>
      <w:tr w:rsidR="00000000">
        <w:trPr>
          <w:trHeight w:val="146"/>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jc w:val="center"/>
              <w:rPr>
                <w:rFonts w:ascii="Arial" w:hAnsi="Arial" w:cs="Arial"/>
                <w:b/>
                <w:bCs/>
                <w:i/>
                <w:iCs/>
                <w:sz w:val="22"/>
                <w:szCs w:val="22"/>
                <w:lang w:val="es-EC"/>
              </w:rPr>
            </w:pPr>
            <w:r>
              <w:rPr>
                <w:rFonts w:ascii="Arial" w:hAnsi="Arial" w:cs="Arial"/>
                <w:b/>
                <w:bCs/>
                <w:i/>
                <w:iCs/>
                <w:sz w:val="22"/>
                <w:szCs w:val="22"/>
                <w:lang w:val="es-EC"/>
              </w:rPr>
              <w:t>en la ESPOL, al año 2001</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sz w:val="22"/>
                <w:szCs w:val="22"/>
              </w:rPr>
            </w:pPr>
          </w:p>
        </w:tc>
      </w:tr>
      <w:tr w:rsidR="00000000">
        <w:trPr>
          <w:trHeight w:val="285"/>
        </w:trPr>
        <w:tc>
          <w:tcPr>
            <w:tcW w:w="4695"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Profesores entrevistados</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472</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Mínimo</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1</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Máximo</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3</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Mediana</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2</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Media</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2.1</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Desviación estándar</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0.9</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Varianza</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0.8</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Coeficiente de Variación</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0.4</w:t>
            </w:r>
          </w:p>
        </w:tc>
      </w:tr>
      <w:tr w:rsidR="00000000">
        <w:trPr>
          <w:trHeight w:val="285"/>
        </w:trPr>
        <w:tc>
          <w:tcPr>
            <w:tcW w:w="4695" w:type="dxa"/>
            <w:tcBorders>
              <w:top w:val="nil"/>
              <w:left w:val="single" w:sz="4" w:space="0" w:color="auto"/>
              <w:bottom w:val="nil"/>
              <w:right w:val="nil"/>
            </w:tcBorders>
            <w:noWrap/>
            <w:tcMar>
              <w:top w:w="0"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Coeficiente de asimetría</w:t>
            </w:r>
          </w:p>
        </w:tc>
        <w:tc>
          <w:tcPr>
            <w:tcW w:w="540" w:type="dxa"/>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-0.1</w:t>
            </w:r>
          </w:p>
        </w:tc>
      </w:tr>
      <w:tr w:rsidR="00000000">
        <w:trPr>
          <w:trHeight w:val="285"/>
        </w:trPr>
        <w:tc>
          <w:tcPr>
            <w:tcW w:w="4695"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Coeficiente de Kurtosis</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tabs>
                <w:tab w:val="left" w:pos="900"/>
              </w:tabs>
              <w:jc w:val="right"/>
              <w:rPr>
                <w:rFonts w:ascii="Arial" w:hAnsi="Arial" w:cs="Arial"/>
                <w:sz w:val="22"/>
                <w:szCs w:val="22"/>
              </w:rPr>
            </w:pPr>
            <w:r>
              <w:rPr>
                <w:rFonts w:ascii="Arial" w:hAnsi="Arial" w:cs="Arial"/>
                <w:sz w:val="22"/>
                <w:szCs w:val="22"/>
              </w:rPr>
              <w:t>1.31</w:t>
            </w:r>
          </w:p>
        </w:tc>
      </w:tr>
    </w:tbl>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tbl>
      <w:tblPr>
        <w:tblW w:w="5040" w:type="dxa"/>
        <w:tblInd w:w="2057" w:type="dxa"/>
        <w:tblCellMar>
          <w:left w:w="0" w:type="dxa"/>
          <w:right w:w="0" w:type="dxa"/>
        </w:tblCellMar>
        <w:tblLook w:val="0000"/>
      </w:tblPr>
      <w:tblGrid>
        <w:gridCol w:w="1460"/>
        <w:gridCol w:w="1790"/>
        <w:gridCol w:w="1790"/>
      </w:tblGrid>
      <w:tr w:rsidR="00000000">
        <w:trPr>
          <w:trHeight w:val="315"/>
        </w:trPr>
        <w:tc>
          <w:tcPr>
            <w:tcW w:w="504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b/>
                <w:bCs/>
              </w:rPr>
            </w:pPr>
            <w:r>
              <w:rPr>
                <w:rFonts w:ascii="Arial" w:hAnsi="Arial" w:cs="Arial"/>
                <w:b/>
                <w:bCs/>
              </w:rPr>
              <w:t>TABLA 56</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tabs>
                <w:tab w:val="left" w:pos="900"/>
              </w:tabs>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tabs>
                <w:tab w:val="left" w:pos="900"/>
              </w:tabs>
              <w:jc w:val="center"/>
              <w:rPr>
                <w:rFonts w:ascii="Arial" w:hAnsi="Arial" w:cs="Arial"/>
                <w:b/>
                <w:bCs/>
                <w:sz w:val="22"/>
                <w:szCs w:val="22"/>
              </w:rPr>
            </w:pPr>
            <w:r>
              <w:rPr>
                <w:rFonts w:ascii="Arial" w:hAnsi="Arial" w:cs="Arial"/>
                <w:b/>
                <w:bCs/>
                <w:sz w:val="22"/>
                <w:szCs w:val="22"/>
              </w:rPr>
              <w:t>Rela</w:t>
            </w:r>
            <w:r>
              <w:rPr>
                <w:rFonts w:ascii="Arial" w:hAnsi="Arial" w:cs="Arial"/>
                <w:b/>
                <w:bCs/>
                <w:sz w:val="22"/>
                <w:szCs w:val="22"/>
              </w:rPr>
              <w:t>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173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0.366</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98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0.207</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201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tabs>
                <w:tab w:val="left" w:pos="900"/>
              </w:tabs>
              <w:jc w:val="center"/>
              <w:rPr>
                <w:rFonts w:ascii="Arial" w:hAnsi="Arial" w:cs="Arial"/>
                <w:sz w:val="22"/>
                <w:szCs w:val="22"/>
              </w:rPr>
            </w:pPr>
            <w:r>
              <w:rPr>
                <w:rFonts w:ascii="Arial" w:hAnsi="Arial" w:cs="Arial"/>
                <w:sz w:val="22"/>
                <w:szCs w:val="22"/>
              </w:rPr>
              <w:t>0.427</w:t>
            </w:r>
          </w:p>
        </w:tc>
      </w:tr>
    </w:tbl>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rPr>
      </w:pPr>
    </w:p>
    <w:p w:rsidR="00000000" w:rsidRDefault="00813C19">
      <w:pPr>
        <w:pStyle w:val="Textoindependiente"/>
        <w:tabs>
          <w:tab w:val="left" w:pos="900"/>
        </w:tabs>
        <w:spacing w:line="480" w:lineRule="auto"/>
        <w:ind w:left="900"/>
        <w:rPr>
          <w:rFonts w:ascii="Arial" w:hAnsi="Arial" w:cs="Arial"/>
          <w:b/>
          <w:bCs/>
          <w:color w:val="FF6600"/>
        </w:rPr>
      </w:pPr>
      <w:r>
        <w:rPr>
          <w:rFonts w:ascii="Arial" w:hAnsi="Arial" w:cs="Arial"/>
          <w:b/>
          <w:bCs/>
          <w:noProof/>
          <w:sz w:val="20"/>
          <w:lang w:val="es-ES" w:eastAsia="es-ES"/>
        </w:rPr>
        <w:lastRenderedPageBreak/>
        <w:pict>
          <v:shape id="_x0000_s1064" type="#_x0000_t202" style="position:absolute;left:0;text-align:left;margin-left:54pt;margin-top:19.05pt;width:351pt;height:225pt;z-index:-251650048">
            <v:textbox>
              <w:txbxContent>
                <w:p w:rsidR="00000000" w:rsidRDefault="00813C19"/>
              </w:txbxContent>
            </v:textbox>
          </v:shape>
        </w:pic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GRAFICO 3.20    </w:t>
      </w:r>
    </w:p>
    <w:p w:rsidR="00000000" w:rsidRDefault="00813C19">
      <w:pPr>
        <w:pStyle w:val="Textoindependiente"/>
        <w:tabs>
          <w:tab w:val="left" w:pos="900"/>
        </w:tabs>
        <w:spacing w:line="480" w:lineRule="auto"/>
        <w:ind w:left="900"/>
        <w:jc w:val="center"/>
      </w:pPr>
      <w:r>
        <w:rPr>
          <w:rFonts w:ascii="Arial" w:hAnsi="Arial" w:cs="Arial"/>
          <w:noProof/>
          <w:lang w:val="en-US"/>
        </w:rPr>
        <w:pict>
          <v:shape id="_x0000_s1049" type="#_x0000_t202" style="position:absolute;left:0;text-align:left;margin-left:63pt;margin-top:186.65pt;width:333pt;height:20.8pt;z-index:251654144">
            <v:textbox style="mso-next-textbox:#_x0000_s1049">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de Herdiz Zúñiga</w:t>
                  </w:r>
                </w:p>
              </w:txbxContent>
            </v:textbox>
          </v:shape>
        </w:pict>
      </w:r>
      <w:r w:rsidR="00293831">
        <w:rPr>
          <w:noProof/>
          <w:lang w:val="es-ES" w:eastAsia="es-ES"/>
        </w:rPr>
        <w:drawing>
          <wp:inline distT="0" distB="0" distL="0" distR="0">
            <wp:extent cx="4457700" cy="2390775"/>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813C19">
      <w:pPr>
        <w:pStyle w:val="Textoindependiente"/>
        <w:tabs>
          <w:tab w:val="left" w:pos="900"/>
        </w:tabs>
        <w:spacing w:line="480" w:lineRule="auto"/>
        <w:ind w:left="900"/>
        <w:jc w:val="center"/>
      </w:pPr>
    </w:p>
    <w:p w:rsidR="00000000" w:rsidRDefault="00813C19">
      <w:pPr>
        <w:pStyle w:val="Textoindependiente"/>
        <w:tabs>
          <w:tab w:val="left" w:pos="900"/>
        </w:tabs>
        <w:spacing w:line="480" w:lineRule="auto"/>
        <w:ind w:left="900"/>
        <w:jc w:val="center"/>
        <w:rPr>
          <w:rFonts w:ascii="Arial" w:hAnsi="Arial" w:cs="Arial"/>
        </w:rPr>
      </w:pPr>
    </w:p>
    <w:p w:rsidR="00000000" w:rsidRDefault="00813C19">
      <w:pPr>
        <w:pStyle w:val="Textoindependiente"/>
        <w:tabs>
          <w:tab w:val="left" w:pos="900"/>
        </w:tabs>
        <w:spacing w:line="480" w:lineRule="auto"/>
        <w:ind w:left="900"/>
        <w:jc w:val="center"/>
        <w:rPr>
          <w:rFonts w:ascii="Arial" w:hAnsi="Arial" w:cs="Arial"/>
        </w:rPr>
      </w:pPr>
    </w:p>
    <w:p w:rsidR="00000000" w:rsidRDefault="00813C19">
      <w:pPr>
        <w:pStyle w:val="Textoindependiente"/>
        <w:tabs>
          <w:tab w:val="left" w:pos="900"/>
        </w:tabs>
        <w:spacing w:line="480" w:lineRule="auto"/>
        <w:ind w:left="900"/>
        <w:rPr>
          <w:rFonts w:ascii="Arial" w:hAnsi="Arial" w:cs="Arial"/>
        </w:rPr>
      </w:pPr>
      <w:r>
        <w:rPr>
          <w:rFonts w:ascii="Arial" w:hAnsi="Arial" w:cs="Arial"/>
        </w:rPr>
        <w:t>Se presentan a continuación los profesores con nombramiento y contrato según el tiempo que laboran en la ESPOL; notando que los pr</w:t>
      </w:r>
      <w:r>
        <w:rPr>
          <w:rFonts w:ascii="Arial" w:hAnsi="Arial" w:cs="Arial"/>
        </w:rPr>
        <w:t>ofesores con nombramiento mayormente laboran a tiempo completo esto es 74.7% de ellos, según lo observado en la Tabla 57 mientras que el 7.7% de los profesores con nombramiento laboran a tiempo parcial, el porcentaje restante de profesores a nombramiento 1</w:t>
      </w:r>
      <w:r>
        <w:rPr>
          <w:rFonts w:ascii="Arial" w:hAnsi="Arial" w:cs="Arial"/>
        </w:rPr>
        <w:t xml:space="preserve">7.6% laboran a medio tiempo. En la Tabla 58 se observa que el 10.9% de los profesores contratados laboran a tiempo completo, el 66.7% labora a tiempo parcial y el porcentaje restante 22.4% laboran a medio tiempo. </w:t>
      </w:r>
    </w:p>
    <w:p w:rsidR="00000000" w:rsidRDefault="00813C19">
      <w:pPr>
        <w:pStyle w:val="Textoindependiente"/>
        <w:tabs>
          <w:tab w:val="left" w:pos="900"/>
        </w:tabs>
        <w:spacing w:line="480" w:lineRule="auto"/>
        <w:ind w:left="900"/>
        <w:rPr>
          <w:rFonts w:ascii="Arial" w:hAnsi="Arial" w:cs="Arial"/>
        </w:rPr>
      </w:pPr>
    </w:p>
    <w:tbl>
      <w:tblPr>
        <w:tblW w:w="4680" w:type="dxa"/>
        <w:tblInd w:w="1980" w:type="dxa"/>
        <w:tblCellMar>
          <w:left w:w="0" w:type="dxa"/>
          <w:right w:w="0" w:type="dxa"/>
        </w:tblCellMar>
        <w:tblLook w:val="0000"/>
      </w:tblPr>
      <w:tblGrid>
        <w:gridCol w:w="1356"/>
        <w:gridCol w:w="1662"/>
        <w:gridCol w:w="166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lastRenderedPageBreak/>
              <w:t>TABLA 57</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TABLA DE FRECUENCIA</w:t>
            </w:r>
          </w:p>
        </w:tc>
      </w:tr>
      <w:tr w:rsidR="00000000">
        <w:trPr>
          <w:trHeight w:val="300"/>
        </w:trPr>
        <w:tc>
          <w:tcPr>
            <w:tcW w:w="0" w:type="auto"/>
            <w:gridSpan w:val="3"/>
            <w:tcBorders>
              <w:top w:val="single" w:sz="4" w:space="0" w:color="auto"/>
              <w:left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ESPOL 2001</w:t>
            </w:r>
            <w:r>
              <w:rPr>
                <w:rFonts w:ascii="Arial" w:hAnsi="Arial" w:cs="Arial"/>
                <w:b/>
                <w:bCs/>
                <w:sz w:val="22"/>
              </w:rPr>
              <w:t xml:space="preserve">: </w:t>
            </w:r>
            <w:r>
              <w:rPr>
                <w:rFonts w:ascii="Arial" w:hAnsi="Arial" w:cs="Arial"/>
                <w:b/>
                <w:bCs/>
                <w:i/>
                <w:iCs/>
                <w:sz w:val="22"/>
                <w:szCs w:val="22"/>
              </w:rPr>
              <w:t xml:space="preserve">Tiempo que labora el profesor </w:t>
            </w:r>
          </w:p>
        </w:tc>
      </w:tr>
      <w:tr w:rsidR="00000000">
        <w:trPr>
          <w:trHeight w:val="300"/>
        </w:trPr>
        <w:tc>
          <w:tcPr>
            <w:tcW w:w="0" w:type="auto"/>
            <w:gridSpan w:val="3"/>
            <w:tcBorders>
              <w:left w:val="single" w:sz="4" w:space="0" w:color="auto"/>
              <w:bottom w:val="single" w:sz="4" w:space="0" w:color="auto"/>
              <w:right w:val="nil"/>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con nombramiento en la ESPOL </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rPr>
              <w:t>Completo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rPr>
              <w:t>142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0.747</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rPr>
              <w:t>Medio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rPr>
              <w:t>34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0.176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0.077</w:t>
            </w:r>
          </w:p>
        </w:tc>
      </w:tr>
    </w:tbl>
    <w:p w:rsidR="00000000" w:rsidRDefault="00813C19">
      <w:pPr>
        <w:pStyle w:val="Textoindependiente"/>
        <w:spacing w:line="480" w:lineRule="auto"/>
        <w:rPr>
          <w:rFonts w:ascii="Arial" w:hAnsi="Arial" w:cs="Arial"/>
        </w:rPr>
      </w:pPr>
    </w:p>
    <w:p w:rsidR="00000000" w:rsidRDefault="00813C19">
      <w:pPr>
        <w:pStyle w:val="Textoindependiente"/>
        <w:spacing w:line="480" w:lineRule="auto"/>
        <w:rPr>
          <w:rFonts w:ascii="Arial" w:hAnsi="Arial" w:cs="Arial"/>
        </w:rPr>
      </w:pPr>
    </w:p>
    <w:p w:rsidR="00000000" w:rsidRDefault="00813C19">
      <w:pPr>
        <w:pStyle w:val="Textoindependiente"/>
        <w:spacing w:line="480" w:lineRule="auto"/>
        <w:rPr>
          <w:rFonts w:ascii="Arial" w:hAnsi="Arial" w:cs="Arial"/>
        </w:rPr>
      </w:pPr>
    </w:p>
    <w:p w:rsidR="00000000" w:rsidRDefault="00813C19">
      <w:pPr>
        <w:pStyle w:val="Textoindependiente"/>
        <w:spacing w:line="480" w:lineRule="auto"/>
        <w:rPr>
          <w:rFonts w:ascii="Arial" w:hAnsi="Arial" w:cs="Arial"/>
        </w:rPr>
      </w:pPr>
    </w:p>
    <w:p w:rsidR="00000000" w:rsidRDefault="00813C19">
      <w:pPr>
        <w:pStyle w:val="Textoindependiente"/>
        <w:spacing w:line="480" w:lineRule="auto"/>
        <w:rPr>
          <w:rFonts w:ascii="Arial" w:hAnsi="Arial" w:cs="Arial"/>
        </w:rPr>
      </w:pPr>
    </w:p>
    <w:p w:rsidR="00000000" w:rsidRDefault="00813C19">
      <w:pPr>
        <w:pStyle w:val="Textoindependiente"/>
        <w:spacing w:line="480" w:lineRule="auto"/>
        <w:ind w:left="708" w:firstLine="708"/>
        <w:rPr>
          <w:rFonts w:ascii="Arial" w:hAnsi="Arial" w:cs="Arial"/>
          <w:b/>
          <w:bCs/>
        </w:rPr>
      </w:pPr>
      <w:r>
        <w:rPr>
          <w:rFonts w:ascii="Arial" w:hAnsi="Arial" w:cs="Arial"/>
          <w:b/>
          <w:bCs/>
        </w:rPr>
        <w:tab/>
      </w:r>
      <w:r>
        <w:rPr>
          <w:rFonts w:ascii="Arial" w:hAnsi="Arial" w:cs="Arial"/>
          <w:b/>
          <w:bCs/>
        </w:rPr>
        <w:tab/>
      </w:r>
      <w:r>
        <w:rPr>
          <w:rFonts w:ascii="Arial" w:hAnsi="Arial" w:cs="Arial"/>
          <w:b/>
          <w:bCs/>
        </w:rPr>
        <w:tab/>
        <w:t>GRAFICO 3.21</w:t>
      </w:r>
    </w:p>
    <w:p w:rsidR="00000000" w:rsidRDefault="00813C19">
      <w:pPr>
        <w:pStyle w:val="Textoindependiente"/>
        <w:spacing w:line="480" w:lineRule="auto"/>
        <w:rPr>
          <w:rFonts w:ascii="Arial" w:hAnsi="Arial" w:cs="Arial"/>
          <w:b/>
          <w:bCs/>
        </w:rPr>
      </w:pPr>
      <w:r>
        <w:rPr>
          <w:rFonts w:ascii="Arial" w:hAnsi="Arial" w:cs="Arial"/>
          <w:b/>
          <w:bCs/>
          <w:noProof/>
          <w:sz w:val="20"/>
          <w:lang w:val="es-ES" w:eastAsia="es-ES"/>
        </w:rPr>
        <w:pict>
          <v:shape id="_x0000_s1065" type="#_x0000_t202" style="position:absolute;left:0;text-align:left;margin-left:36pt;margin-top:-.6pt;width:369pt;height:243pt;z-index:-251649024">
            <v:textbox>
              <w:txbxContent>
                <w:p w:rsidR="00000000" w:rsidRDefault="00813C19"/>
              </w:txbxContent>
            </v:textbox>
          </v:shape>
        </w:pict>
      </w:r>
      <w:r>
        <w:rPr>
          <w:noProof/>
          <w:lang w:val="es-ES" w:eastAsia="es-ES"/>
        </w:rPr>
        <w:pict>
          <v:shape id="_x0000_s1055" type="#_x0000_t202" style="position:absolute;left:0;text-align:left;margin-left:63pt;margin-top:209.4pt;width:324pt;height:18pt;z-index:251660288">
            <v:textbox style="mso-next-textbox:#_x0000_s1055">
              <w:txbxContent>
                <w:p w:rsidR="00000000" w:rsidRDefault="00813C19">
                  <w:pPr>
                    <w:pStyle w:val="Encabezado"/>
                    <w:tabs>
                      <w:tab w:val="clear" w:pos="4419"/>
                      <w:tab w:val="clear" w:pos="8838"/>
                    </w:tabs>
                    <w:rPr>
                      <w:rFonts w:ascii="Arial" w:hAnsi="Arial" w:cs="Arial"/>
                      <w:sz w:val="18"/>
                    </w:rPr>
                  </w:pPr>
                  <w:r>
                    <w:rPr>
                      <w:rFonts w:ascii="Arial" w:hAnsi="Arial" w:cs="Arial"/>
                      <w:sz w:val="18"/>
                    </w:rPr>
                    <w:t>Fuente y elaboración: Herdiz Zúñiga R.</w:t>
                  </w:r>
                </w:p>
              </w:txbxContent>
            </v:textbox>
          </v:shape>
        </w:pict>
      </w:r>
      <w:r>
        <w:t xml:space="preserve">               </w:t>
      </w:r>
      <w:r w:rsidR="00293831">
        <w:rPr>
          <w:noProof/>
          <w:lang w:val="es-ES" w:eastAsia="es-ES"/>
        </w:rPr>
        <w:drawing>
          <wp:inline distT="0" distB="0" distL="0" distR="0">
            <wp:extent cx="4505325" cy="260032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tbl>
      <w:tblPr>
        <w:tblW w:w="4680" w:type="dxa"/>
        <w:tblInd w:w="1980" w:type="dxa"/>
        <w:tblCellMar>
          <w:left w:w="0" w:type="dxa"/>
          <w:right w:w="0" w:type="dxa"/>
        </w:tblCellMar>
        <w:tblLook w:val="0000"/>
      </w:tblPr>
      <w:tblGrid>
        <w:gridCol w:w="1356"/>
        <w:gridCol w:w="1662"/>
        <w:gridCol w:w="166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lastRenderedPageBreak/>
              <w:t>TABLA 5</w:t>
            </w:r>
            <w:r>
              <w:rPr>
                <w:rFonts w:ascii="Arial" w:hAnsi="Arial" w:cs="Arial"/>
                <w:b/>
                <w:bCs/>
              </w:rPr>
              <w:t>8</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Tiempo que labora el profesor</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con contrato en la ESPOL </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0.109</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63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0.224</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188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0.667</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r>
        <w:rPr>
          <w:rFonts w:ascii="Arial" w:hAnsi="Arial" w:cs="Arial"/>
          <w:b/>
          <w:bCs/>
          <w:noProof/>
          <w:sz w:val="20"/>
          <w:lang w:val="es-ES" w:eastAsia="es-ES"/>
        </w:rPr>
        <w:pict>
          <v:shape id="_x0000_s1066" type="#_x0000_t202" style="position:absolute;left:0;text-align:left;margin-left:36pt;margin-top:20.25pt;width:351pt;height:243pt;z-index:-251648000">
            <v:textbox>
              <w:txbxContent>
                <w:p w:rsidR="00000000" w:rsidRDefault="00813C19"/>
              </w:txbxContent>
            </v:textbox>
          </v:shape>
        </w:pic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GRAFICO  3.22</w:t>
      </w:r>
    </w:p>
    <w:p w:rsidR="00000000" w:rsidRDefault="00813C19">
      <w:pPr>
        <w:pStyle w:val="Textoindependiente"/>
        <w:spacing w:line="480" w:lineRule="auto"/>
      </w:pPr>
      <w:r>
        <w:rPr>
          <w:rFonts w:ascii="Arial" w:hAnsi="Arial" w:cs="Arial"/>
          <w:noProof/>
          <w:lang w:val="es-ES" w:eastAsia="es-ES"/>
        </w:rPr>
        <w:pict>
          <v:shape id="_x0000_s1054" type="#_x0000_t202" style="position:absolute;left:0;text-align:left;margin-left:54pt;margin-top:206.05pt;width:315pt;height:18pt;z-index:251659264">
            <v:textbox style="mso-next-textbox:#_x0000_s1054">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txbxContent>
            </v:textbox>
          </v:shape>
        </w:pict>
      </w:r>
      <w:r>
        <w:t xml:space="preserve">               </w:t>
      </w:r>
      <w:r w:rsidR="00293831">
        <w:rPr>
          <w:noProof/>
          <w:lang w:val="es-ES" w:eastAsia="es-ES"/>
        </w:rPr>
        <w:drawing>
          <wp:inline distT="0" distB="0" distL="0" distR="0">
            <wp:extent cx="4257675" cy="24384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813C19">
      <w:pPr>
        <w:pStyle w:val="Textoindependiente"/>
        <w:spacing w:line="480" w:lineRule="auto"/>
      </w:pPr>
    </w:p>
    <w:p w:rsidR="00000000" w:rsidRDefault="00813C19">
      <w:pPr>
        <w:pStyle w:val="Textoindependiente"/>
        <w:spacing w:line="480" w:lineRule="auto"/>
      </w:pPr>
    </w:p>
    <w:p w:rsidR="00000000" w:rsidRDefault="00813C19">
      <w:pPr>
        <w:pStyle w:val="Textoindependiente"/>
        <w:spacing w:line="480" w:lineRule="auto"/>
      </w:pPr>
    </w:p>
    <w:p w:rsidR="00000000" w:rsidRDefault="00813C19">
      <w:pPr>
        <w:pStyle w:val="Textoindependiente"/>
        <w:tabs>
          <w:tab w:val="left" w:pos="900"/>
        </w:tabs>
        <w:spacing w:line="480" w:lineRule="auto"/>
        <w:ind w:left="900"/>
        <w:rPr>
          <w:rFonts w:ascii="Arial" w:hAnsi="Arial" w:cs="Arial"/>
        </w:rPr>
      </w:pPr>
      <w:r>
        <w:rPr>
          <w:rFonts w:ascii="Arial" w:hAnsi="Arial" w:cs="Arial"/>
        </w:rPr>
        <w:lastRenderedPageBreak/>
        <w:t xml:space="preserve">Se presenta a continuación las proporciones de profesores según el tiempo que labora en la ESPOL (tiempo completo, medio o parcial) para cada unidad académica, donde se observa que el Instituto de Ciencias Humanísticas y Económicas </w:t>
      </w:r>
      <w:r>
        <w:rPr>
          <w:rFonts w:ascii="Arial" w:hAnsi="Arial" w:cs="Arial"/>
        </w:rPr>
        <w:t>es la unidad con mayor proporción de profesores a tiempo parcial, no ocurriendo esto con la Facultad de Ciencias de la Tierra y la Facultad de Marítima.</w:t>
      </w:r>
    </w:p>
    <w:tbl>
      <w:tblPr>
        <w:tblW w:w="4680" w:type="dxa"/>
        <w:tblInd w:w="198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59</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ICM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0.267</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0.244</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0.489</w:t>
            </w:r>
          </w:p>
        </w:tc>
      </w:tr>
    </w:tbl>
    <w:p w:rsidR="00000000" w:rsidRDefault="00813C19">
      <w:pPr>
        <w:pStyle w:val="Textoindependiente"/>
        <w:spacing w:line="480" w:lineRule="auto"/>
        <w:rPr>
          <w:rFonts w:ascii="Arial" w:hAnsi="Arial" w:cs="Arial"/>
        </w:rPr>
      </w:pPr>
    </w:p>
    <w:p w:rsidR="00000000" w:rsidRDefault="00813C19">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78" type="#_x0000_t202" style="position:absolute;left:0;text-align:left;margin-left:45pt;margin-top:18pt;width:5in;height:261pt;z-index:-251637760">
            <v:textbox>
              <w:txbxContent>
                <w:p w:rsidR="00000000" w:rsidRDefault="00813C19"/>
              </w:txbxContent>
            </v:textbox>
          </v:shape>
        </w:pict>
      </w:r>
      <w:r>
        <w:rPr>
          <w:rFonts w:ascii="Arial" w:hAnsi="Arial" w:cs="Arial"/>
          <w:b/>
          <w:bCs/>
        </w:rPr>
        <w:t xml:space="preserve">       GRAFICO 3.23</w:t>
      </w:r>
    </w:p>
    <w:p w:rsidR="00000000" w:rsidRDefault="00813C19">
      <w:pPr>
        <w:pStyle w:val="Textoindependiente"/>
        <w:spacing w:line="480" w:lineRule="auto"/>
        <w:rPr>
          <w:rFonts w:ascii="Arial" w:hAnsi="Arial" w:cs="Arial"/>
        </w:rPr>
      </w:pPr>
      <w:r>
        <w:rPr>
          <w:rFonts w:ascii="Arial" w:hAnsi="Arial" w:cs="Arial"/>
          <w:b/>
          <w:bCs/>
          <w:noProof/>
          <w:lang w:val="en-US"/>
        </w:rPr>
        <w:pict>
          <v:shape id="_x0000_s1047" type="#_x0000_t202" style="position:absolute;left:0;text-align:left;margin-left:54pt;margin-top:224.4pt;width:333pt;height:17.65pt;z-index:251652096">
            <v:textbox style="mso-next-textbox:#_x0000_s1047">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6"/>
                    </w:rPr>
                    <w:t>Fuente y elaboración: Herdiz Zúñiga R.</w:t>
                  </w:r>
                </w:p>
                <w:p w:rsidR="00000000" w:rsidRDefault="00813C19">
                  <w:pPr>
                    <w:pStyle w:val="Encabezado"/>
                    <w:tabs>
                      <w:tab w:val="clear" w:pos="4419"/>
                      <w:tab w:val="clear" w:pos="8838"/>
                    </w:tabs>
                    <w:rPr>
                      <w:rFonts w:ascii="Arial" w:hAnsi="Arial" w:cs="Arial"/>
                      <w:sz w:val="16"/>
                    </w:rPr>
                  </w:pPr>
                </w:p>
              </w:txbxContent>
            </v:textbox>
          </v:shape>
        </w:pict>
      </w:r>
      <w:r>
        <w:t xml:space="preserve">               </w:t>
      </w:r>
      <w:r w:rsidR="00293831">
        <w:rPr>
          <w:noProof/>
          <w:lang w:val="es-ES" w:eastAsia="es-ES"/>
        </w:rPr>
        <w:drawing>
          <wp:inline distT="0" distB="0" distL="0" distR="0">
            <wp:extent cx="4591050" cy="284797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tbl>
      <w:tblPr>
        <w:tblW w:w="4680" w:type="dxa"/>
        <w:tblInd w:w="216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60</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ICF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r>
              <w:rPr>
                <w:rFonts w:ascii="Arial" w:hAnsi="Arial" w:cs="Arial"/>
                <w:sz w:val="22"/>
                <w:szCs w:val="22"/>
              </w:rPr>
              <w:t xml:space="preserve">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w:t>
            </w:r>
            <w:r>
              <w:rPr>
                <w:rFonts w:ascii="Arial" w:hAnsi="Arial" w:cs="Arial"/>
                <w:b/>
                <w:bCs/>
                <w:sz w:val="22"/>
                <w:szCs w:val="22"/>
              </w:rPr>
              <w: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0.778</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0.056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0.167</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r>
        <w:rPr>
          <w:rFonts w:ascii="Arial" w:hAnsi="Arial" w:cs="Arial"/>
          <w:b/>
          <w:bCs/>
          <w:noProof/>
          <w:sz w:val="20"/>
          <w:lang w:val="es-ES" w:eastAsia="es-ES"/>
        </w:rPr>
        <w:pict>
          <v:shape id="_x0000_s1077" type="#_x0000_t202" style="position:absolute;left:0;text-align:left;margin-left:18pt;margin-top:18pt;width:378pt;height:243pt;z-index:-251638784">
            <v:textbox>
              <w:txbxContent>
                <w:p w:rsidR="00000000" w:rsidRDefault="00813C19"/>
              </w:txbxContent>
            </v:textbox>
          </v:shape>
        </w:pic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GRAFICO 3.24</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48" type="#_x0000_t202" style="position:absolute;left:0;text-align:left;margin-left:36pt;margin-top:204.25pt;width:342pt;height:26.25pt;z-index:251653120">
            <v:textbox style="mso-next-textbox:#_x0000_s1048">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6"/>
                    </w:rPr>
                    <w:t>Fuente y elaboración: Herdiz Zúñiga</w:t>
                  </w:r>
                </w:p>
                <w:p w:rsidR="00000000" w:rsidRDefault="00813C19">
                  <w:pPr>
                    <w:pStyle w:val="Encabezado"/>
                    <w:tabs>
                      <w:tab w:val="clear" w:pos="4419"/>
                      <w:tab w:val="clear" w:pos="8838"/>
                    </w:tabs>
                    <w:rPr>
                      <w:rFonts w:ascii="Arial" w:hAnsi="Arial" w:cs="Arial"/>
                      <w:sz w:val="16"/>
                    </w:rPr>
                  </w:pPr>
                </w:p>
              </w:txbxContent>
            </v:textbox>
          </v:shape>
        </w:pict>
      </w:r>
      <w:r>
        <w:t xml:space="preserve">        </w:t>
      </w:r>
      <w:r w:rsidR="00293831">
        <w:rPr>
          <w:noProof/>
          <w:lang w:val="es-ES" w:eastAsia="es-ES"/>
        </w:rPr>
        <w:drawing>
          <wp:inline distT="0" distB="0" distL="0" distR="0">
            <wp:extent cx="4629150" cy="25908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lang w:val="es-ES"/>
        </w:rPr>
      </w:pPr>
    </w:p>
    <w:tbl>
      <w:tblPr>
        <w:tblW w:w="4680" w:type="dxa"/>
        <w:tblInd w:w="198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61</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ICQ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000000" w:rsidRDefault="00813C19">
            <w:pPr>
              <w:rPr>
                <w:sz w:val="22"/>
                <w:szCs w:val="22"/>
              </w:rPr>
            </w:pPr>
            <w:r>
              <w:rPr>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w:t>
            </w:r>
            <w:r>
              <w:rPr>
                <w:rFonts w:ascii="Arial" w:hAnsi="Arial" w:cs="Arial"/>
                <w:sz w:val="22"/>
                <w:szCs w:val="22"/>
              </w:rPr>
              <w:t>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0.500</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0.389</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0.111</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left="2832" w:firstLine="708"/>
        <w:rPr>
          <w:rFonts w:ascii="Arial" w:hAnsi="Arial" w:cs="Arial"/>
          <w:b/>
          <w:bCs/>
        </w:rPr>
      </w:pPr>
    </w:p>
    <w:p w:rsidR="00000000" w:rsidRDefault="00813C19">
      <w:pPr>
        <w:pStyle w:val="Textoindependiente"/>
        <w:spacing w:line="480" w:lineRule="auto"/>
        <w:ind w:left="2832" w:firstLine="708"/>
        <w:rPr>
          <w:rFonts w:ascii="Arial" w:hAnsi="Arial" w:cs="Arial"/>
          <w:b/>
          <w:bCs/>
        </w:rPr>
      </w:pPr>
    </w:p>
    <w:p w:rsidR="00000000" w:rsidRDefault="00813C19">
      <w:pPr>
        <w:pStyle w:val="Textoindependiente"/>
        <w:spacing w:line="480" w:lineRule="auto"/>
        <w:ind w:left="2832" w:firstLine="708"/>
        <w:rPr>
          <w:rFonts w:ascii="Arial" w:hAnsi="Arial" w:cs="Arial"/>
          <w:b/>
          <w:bCs/>
        </w:rPr>
      </w:pPr>
    </w:p>
    <w:p w:rsidR="00000000" w:rsidRDefault="00813C19">
      <w:pPr>
        <w:pStyle w:val="Textoindependiente"/>
        <w:spacing w:line="480" w:lineRule="auto"/>
        <w:ind w:left="2832" w:firstLine="708"/>
        <w:rPr>
          <w:rFonts w:ascii="Arial" w:hAnsi="Arial" w:cs="Arial"/>
          <w:b/>
          <w:bCs/>
        </w:rPr>
      </w:pPr>
    </w:p>
    <w:p w:rsidR="00000000" w:rsidRDefault="00813C19">
      <w:pPr>
        <w:pStyle w:val="Textoindependiente"/>
        <w:spacing w:line="480" w:lineRule="auto"/>
        <w:ind w:left="2832" w:firstLine="708"/>
        <w:rPr>
          <w:rFonts w:ascii="Arial" w:hAnsi="Arial" w:cs="Arial"/>
          <w:b/>
          <w:bCs/>
        </w:rPr>
      </w:pPr>
      <w:r>
        <w:rPr>
          <w:rFonts w:ascii="Arial" w:hAnsi="Arial" w:cs="Arial"/>
          <w:b/>
          <w:bCs/>
          <w:noProof/>
          <w:sz w:val="20"/>
          <w:lang w:val="es-ES" w:eastAsia="es-ES"/>
        </w:rPr>
        <w:pict>
          <v:shape id="_x0000_s1079" type="#_x0000_t202" style="position:absolute;left:0;text-align:left;margin-left:36pt;margin-top:25.8pt;width:5in;height:261pt;z-index:-251636736">
            <v:textbox>
              <w:txbxContent>
                <w:p w:rsidR="00000000" w:rsidRDefault="00813C19"/>
              </w:txbxContent>
            </v:textbox>
          </v:shape>
        </w:pict>
      </w:r>
      <w:r>
        <w:rPr>
          <w:rFonts w:ascii="Arial" w:hAnsi="Arial" w:cs="Arial"/>
          <w:b/>
          <w:bCs/>
        </w:rPr>
        <w:t>GRAFICO 3.25</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45" type="#_x0000_t202" style="position:absolute;left:0;text-align:left;margin-left:45pt;margin-top:231.7pt;width:342pt;height:24.75pt;z-index:251650048">
            <v:textbox style="mso-next-textbox:#_x0000_s1045">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6"/>
                    </w:rPr>
                    <w:t>Fuente y elaboración: Herdiz Zúñiga</w:t>
                  </w:r>
                </w:p>
                <w:p w:rsidR="00000000" w:rsidRDefault="00813C19">
                  <w:pPr>
                    <w:pStyle w:val="Encabezado"/>
                    <w:tabs>
                      <w:tab w:val="clear" w:pos="4419"/>
                      <w:tab w:val="clear" w:pos="8838"/>
                    </w:tabs>
                    <w:rPr>
                      <w:rFonts w:ascii="Arial" w:hAnsi="Arial" w:cs="Arial"/>
                      <w:sz w:val="16"/>
                    </w:rPr>
                  </w:pPr>
                </w:p>
                <w:p w:rsidR="00000000" w:rsidRDefault="00813C19">
                  <w:pPr>
                    <w:pStyle w:val="Encabezado"/>
                    <w:tabs>
                      <w:tab w:val="clear" w:pos="4419"/>
                      <w:tab w:val="clear" w:pos="8838"/>
                    </w:tabs>
                    <w:rPr>
                      <w:rFonts w:ascii="Arial" w:hAnsi="Arial" w:cs="Arial"/>
                      <w:sz w:val="16"/>
                    </w:rPr>
                  </w:pPr>
                </w:p>
              </w:txbxContent>
            </v:textbox>
          </v:shape>
        </w:pict>
      </w:r>
      <w:r>
        <w:t xml:space="preserve">            </w:t>
      </w:r>
      <w:r w:rsidR="00293831">
        <w:rPr>
          <w:noProof/>
          <w:lang w:val="es-ES" w:eastAsia="es-ES"/>
        </w:rPr>
        <w:drawing>
          <wp:inline distT="0" distB="0" distL="0" distR="0">
            <wp:extent cx="4591050" cy="292417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813C19">
      <w:pPr>
        <w:pStyle w:val="Textoindependiente"/>
        <w:spacing w:line="480" w:lineRule="auto"/>
        <w:rPr>
          <w:rFonts w:ascii="Arial" w:hAnsi="Arial" w:cs="Arial"/>
          <w:b/>
          <w:bCs/>
        </w:rPr>
      </w:pPr>
    </w:p>
    <w:tbl>
      <w:tblPr>
        <w:tblW w:w="4680" w:type="dxa"/>
        <w:tblInd w:w="198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62</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ICHE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Tiempo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0.059</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w:t>
            </w:r>
            <w:r>
              <w:rPr>
                <w:rFonts w:ascii="Arial" w:hAnsi="Arial" w:cs="Arial"/>
                <w:sz w:val="22"/>
                <w:szCs w:val="22"/>
              </w:rPr>
              <w: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0.218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0.723</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r>
        <w:rPr>
          <w:rFonts w:ascii="Arial" w:hAnsi="Arial" w:cs="Arial"/>
          <w:b/>
          <w:bCs/>
          <w:noProof/>
          <w:sz w:val="20"/>
          <w:lang w:val="es-ES" w:eastAsia="es-ES"/>
        </w:rPr>
        <w:pict>
          <v:shape id="_x0000_s1075" type="#_x0000_t202" style="position:absolute;left:0;text-align:left;margin-left:36pt;margin-top:19.2pt;width:342pt;height:249.6pt;z-index:-251639808">
            <v:textbox>
              <w:txbxContent>
                <w:p w:rsidR="00000000" w:rsidRDefault="00813C19"/>
              </w:txbxContent>
            </v:textbox>
          </v:shape>
        </w:pic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GRAFICO 3.26</w:t>
      </w:r>
    </w:p>
    <w:p w:rsidR="00000000" w:rsidRDefault="00813C19">
      <w:pPr>
        <w:pStyle w:val="Textoindependiente"/>
        <w:spacing w:line="480" w:lineRule="auto"/>
        <w:rPr>
          <w:rFonts w:ascii="Arial" w:hAnsi="Arial" w:cs="Arial"/>
          <w:b/>
          <w:bCs/>
        </w:rPr>
      </w:pPr>
      <w:r>
        <w:rPr>
          <w:noProof/>
          <w:lang w:val="en-US"/>
        </w:rPr>
        <w:pict>
          <v:shape id="_x0000_s1046" type="#_x0000_t202" style="position:absolute;left:0;text-align:left;margin-left:45pt;margin-top:213pt;width:324pt;height:19.2pt;z-index:251651072">
            <v:textbox style="mso-next-textbox:#_x0000_s1046">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6"/>
                    </w:rPr>
                    <w:t>Fuente y elaboración</w:t>
                  </w:r>
                  <w:r>
                    <w:rPr>
                      <w:rFonts w:ascii="Arial" w:hAnsi="Arial" w:cs="Arial"/>
                      <w:sz w:val="16"/>
                    </w:rPr>
                    <w:t>: Herdiz Zúñiga R.</w:t>
                  </w:r>
                </w:p>
                <w:p w:rsidR="00000000" w:rsidRDefault="00813C19">
                  <w:pPr>
                    <w:pStyle w:val="Encabezado"/>
                    <w:tabs>
                      <w:tab w:val="clear" w:pos="4419"/>
                      <w:tab w:val="clear" w:pos="8838"/>
                    </w:tabs>
                    <w:rPr>
                      <w:rFonts w:ascii="Arial" w:hAnsi="Arial" w:cs="Arial"/>
                      <w:sz w:val="16"/>
                    </w:rPr>
                  </w:pPr>
                </w:p>
                <w:p w:rsidR="00000000" w:rsidRDefault="00813C19">
                  <w:pPr>
                    <w:pStyle w:val="Encabezado"/>
                    <w:tabs>
                      <w:tab w:val="clear" w:pos="4419"/>
                      <w:tab w:val="clear" w:pos="8838"/>
                    </w:tabs>
                    <w:rPr>
                      <w:rFonts w:ascii="Arial" w:hAnsi="Arial" w:cs="Arial"/>
                      <w:sz w:val="16"/>
                    </w:rPr>
                  </w:pPr>
                </w:p>
              </w:txbxContent>
            </v:textbox>
          </v:shape>
        </w:pict>
      </w:r>
      <w:r>
        <w:t xml:space="preserve">            </w:t>
      </w:r>
      <w:r w:rsidR="00293831">
        <w:rPr>
          <w:noProof/>
          <w:lang w:val="es-ES" w:eastAsia="es-ES"/>
        </w:rPr>
        <w:drawing>
          <wp:inline distT="0" distB="0" distL="0" distR="0">
            <wp:extent cx="4286250" cy="2600325"/>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firstLine="708"/>
        <w:rPr>
          <w:rFonts w:ascii="Arial" w:hAnsi="Arial" w:cs="Arial"/>
          <w:b/>
          <w:bCs/>
        </w:rPr>
      </w:pPr>
    </w:p>
    <w:tbl>
      <w:tblPr>
        <w:tblW w:w="4680" w:type="dxa"/>
        <w:tblInd w:w="180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63</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FIEC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0.382</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w:t>
            </w:r>
            <w:r>
              <w:rPr>
                <w:rFonts w:ascii="Arial" w:hAnsi="Arial" w:cs="Arial"/>
                <w:sz w:val="22"/>
                <w:szCs w:val="22"/>
              </w:rPr>
              <w:t>.221</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0.397</w:t>
            </w:r>
          </w:p>
        </w:tc>
      </w:tr>
    </w:tbl>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74" type="#_x0000_t202" style="position:absolute;left:0;text-align:left;margin-left:36pt;margin-top:18.6pt;width:5in;height:270pt;z-index:-251640832">
            <v:textbox>
              <w:txbxContent>
                <w:p w:rsidR="00000000" w:rsidRDefault="00813C19"/>
              </w:txbxContent>
            </v:textbox>
          </v:shape>
        </w:pict>
      </w:r>
      <w:r>
        <w:rPr>
          <w:rFonts w:ascii="Arial" w:hAnsi="Arial" w:cs="Arial"/>
          <w:b/>
          <w:bCs/>
        </w:rPr>
        <w:t>GRAFICO 3.27</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43" type="#_x0000_t202" style="position:absolute;left:0;text-align:left;margin-left:45pt;margin-top:222.2pt;width:333pt;height:20.8pt;z-index:251648000">
            <v:textbox style="mso-next-textbox:#_x0000_s1043">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Herdiz Zúñiga R.</w:t>
                  </w:r>
                </w:p>
                <w:p w:rsidR="00000000" w:rsidRDefault="00813C19">
                  <w:pPr>
                    <w:pStyle w:val="Encabezado"/>
                    <w:tabs>
                      <w:tab w:val="clear" w:pos="4419"/>
                      <w:tab w:val="clear" w:pos="8838"/>
                    </w:tabs>
                    <w:jc w:val="center"/>
                    <w:rPr>
                      <w:rFonts w:ascii="Arial" w:hAnsi="Arial" w:cs="Arial"/>
                      <w:b/>
                      <w:bCs/>
                      <w:sz w:val="18"/>
                    </w:rPr>
                  </w:pPr>
                </w:p>
                <w:p w:rsidR="00000000" w:rsidRDefault="00813C19">
                  <w:pPr>
                    <w:pStyle w:val="Encabezado"/>
                    <w:tabs>
                      <w:tab w:val="clear" w:pos="4419"/>
                      <w:tab w:val="clear" w:pos="8838"/>
                    </w:tabs>
                    <w:rPr>
                      <w:rFonts w:ascii="Arial" w:hAnsi="Arial" w:cs="Arial"/>
                      <w:sz w:val="18"/>
                    </w:rPr>
                  </w:pPr>
                </w:p>
              </w:txbxContent>
            </v:textbox>
          </v:shape>
        </w:pict>
      </w:r>
      <w:r>
        <w:t xml:space="preserve">            </w:t>
      </w:r>
      <w:r w:rsidR="00293831">
        <w:rPr>
          <w:noProof/>
          <w:lang w:val="es-ES" w:eastAsia="es-ES"/>
        </w:rPr>
        <w:drawing>
          <wp:inline distT="0" distB="0" distL="0" distR="0">
            <wp:extent cx="4524375" cy="28575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firstLine="708"/>
        <w:rPr>
          <w:rFonts w:ascii="Arial" w:hAnsi="Arial" w:cs="Arial"/>
          <w:b/>
          <w:bCs/>
        </w:rPr>
      </w:pPr>
    </w:p>
    <w:tbl>
      <w:tblPr>
        <w:tblpPr w:leftFromText="141" w:rightFromText="141" w:vertAnchor="text" w:horzAnchor="page" w:tblpX="4054" w:tblpY="422"/>
        <w:tblW w:w="468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64</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FIMCP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0.329</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0.178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4</w:t>
            </w:r>
            <w:r>
              <w:rPr>
                <w:rFonts w:ascii="Arial" w:hAnsi="Arial" w:cs="Arial"/>
                <w:sz w:val="22"/>
                <w:szCs w:val="22"/>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0.493</w:t>
            </w:r>
          </w:p>
        </w:tc>
      </w:tr>
    </w:tbl>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firstLine="708"/>
        <w:rPr>
          <w:rFonts w:ascii="Arial" w:hAnsi="Arial" w:cs="Arial"/>
          <w:b/>
          <w:bCs/>
        </w:rPr>
      </w:pPr>
    </w:p>
    <w:p w:rsidR="00000000" w:rsidRDefault="00813C19">
      <w:pPr>
        <w:pStyle w:val="Textoindependiente"/>
        <w:spacing w:line="480" w:lineRule="auto"/>
        <w:ind w:left="2832" w:firstLine="708"/>
        <w:rPr>
          <w:rFonts w:ascii="Arial" w:hAnsi="Arial" w:cs="Arial"/>
          <w:b/>
          <w:bCs/>
        </w:rPr>
      </w:pPr>
      <w:r>
        <w:rPr>
          <w:rFonts w:ascii="Arial" w:hAnsi="Arial" w:cs="Arial"/>
          <w:b/>
          <w:bCs/>
          <w:noProof/>
          <w:sz w:val="20"/>
          <w:lang w:val="es-ES" w:eastAsia="es-ES"/>
        </w:rPr>
        <w:pict>
          <v:shape id="_x0000_s1072" type="#_x0000_t202" style="position:absolute;left:0;text-align:left;margin-left:27pt;margin-top:20.45pt;width:378pt;height:261pt;z-index:-251641856">
            <v:textbox>
              <w:txbxContent>
                <w:p w:rsidR="00000000" w:rsidRDefault="00813C19"/>
              </w:txbxContent>
            </v:textbox>
          </v:shape>
        </w:pict>
      </w:r>
      <w:r>
        <w:rPr>
          <w:rFonts w:ascii="Arial" w:hAnsi="Arial" w:cs="Arial"/>
          <w:b/>
          <w:bCs/>
        </w:rPr>
        <w:t>GRAFICO 3.28</w:t>
      </w:r>
    </w:p>
    <w:p w:rsidR="00000000" w:rsidRDefault="00813C19">
      <w:pPr>
        <w:pStyle w:val="Textoindependiente"/>
        <w:tabs>
          <w:tab w:val="left" w:pos="2400"/>
        </w:tabs>
        <w:spacing w:line="480" w:lineRule="auto"/>
      </w:pPr>
      <w:r>
        <w:rPr>
          <w:noProof/>
          <w:lang w:val="en-US"/>
        </w:rPr>
        <w:pict>
          <v:shape id="_x0000_s1044" type="#_x0000_t202" style="position:absolute;left:0;text-align:left;margin-left:45pt;margin-top:224.8pt;width:333.5pt;height:20.05pt;z-index:251649024">
            <v:textbox style="mso-next-textbox:#_x0000_s1044">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Herdiz Zúñiga R.</w:t>
                  </w:r>
                </w:p>
              </w:txbxContent>
            </v:textbox>
          </v:shape>
        </w:pict>
      </w:r>
      <w:r>
        <w:t xml:space="preserve">          </w:t>
      </w:r>
      <w:r w:rsidR="00293831">
        <w:rPr>
          <w:noProof/>
          <w:lang w:val="es-ES" w:eastAsia="es-ES"/>
        </w:rPr>
        <w:drawing>
          <wp:inline distT="0" distB="0" distL="0" distR="0">
            <wp:extent cx="4686300" cy="28575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813C19">
      <w:pPr>
        <w:pStyle w:val="Textoindependiente"/>
        <w:tabs>
          <w:tab w:val="left" w:pos="2400"/>
        </w:tabs>
        <w:spacing w:line="480" w:lineRule="auto"/>
      </w:pPr>
    </w:p>
    <w:p w:rsidR="00000000" w:rsidRDefault="00813C19">
      <w:pPr>
        <w:pStyle w:val="Textoindependiente"/>
        <w:tabs>
          <w:tab w:val="left" w:pos="2400"/>
        </w:tabs>
        <w:spacing w:line="480" w:lineRule="auto"/>
      </w:pPr>
    </w:p>
    <w:tbl>
      <w:tblPr>
        <w:tblW w:w="4680" w:type="dxa"/>
        <w:tblInd w:w="1337"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65</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FICT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Tiempo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0.571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0.143</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0.286</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r>
        <w:rPr>
          <w:rFonts w:ascii="Arial" w:hAnsi="Arial" w:cs="Arial"/>
          <w:b/>
          <w:bCs/>
          <w:noProof/>
          <w:sz w:val="20"/>
          <w:lang w:val="es-ES" w:eastAsia="es-ES"/>
        </w:rPr>
        <w:pict>
          <v:shape id="_x0000_s1071" type="#_x0000_t202" style="position:absolute;left:0;text-align:left;margin-left:18pt;margin-top:20.4pt;width:378pt;height:279pt;z-index:-251642880">
            <v:textbox>
              <w:txbxContent>
                <w:p w:rsidR="00000000" w:rsidRDefault="00813C19"/>
              </w:txbxContent>
            </v:textbox>
          </v:shape>
        </w:pic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GRAFICO 3.29</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41" type="#_x0000_t202" style="position:absolute;left:0;text-align:left;margin-left:36pt;margin-top:226.8pt;width:342pt;height:27pt;z-index:251645952">
            <v:textbox style="mso-next-textbox:#_x0000_s1041">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6"/>
                    </w:rPr>
                    <w:t>Fuente y elaboración: Herdiz Zúñiga R.</w:t>
                  </w:r>
                </w:p>
                <w:p w:rsidR="00000000" w:rsidRDefault="00813C19">
                  <w:pPr>
                    <w:pStyle w:val="Encabezado"/>
                    <w:tabs>
                      <w:tab w:val="clear" w:pos="4419"/>
                      <w:tab w:val="clear" w:pos="8838"/>
                    </w:tabs>
                    <w:rPr>
                      <w:rFonts w:ascii="Arial" w:hAnsi="Arial" w:cs="Arial"/>
                      <w:sz w:val="16"/>
                    </w:rPr>
                  </w:pPr>
                </w:p>
              </w:txbxContent>
            </v:textbox>
          </v:shape>
        </w:pict>
      </w:r>
      <w:r>
        <w:t xml:space="preserve">        </w:t>
      </w:r>
      <w:r w:rsidR="00293831">
        <w:rPr>
          <w:noProof/>
          <w:lang w:val="es-ES" w:eastAsia="es-ES"/>
        </w:rPr>
        <w:drawing>
          <wp:inline distT="0" distB="0" distL="0" distR="0">
            <wp:extent cx="4562475" cy="28479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jc w:val="center"/>
        <w:rPr>
          <w:rFonts w:ascii="Arial" w:hAnsi="Arial" w:cs="Arial"/>
          <w:b/>
          <w:bCs/>
        </w:rPr>
      </w:pPr>
    </w:p>
    <w:tbl>
      <w:tblPr>
        <w:tblW w:w="4680" w:type="dxa"/>
        <w:tblInd w:w="216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66</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FIMCM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0.474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0.105</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0.421</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70" type="#_x0000_t202" style="position:absolute;left:0;text-align:left;margin-left:18pt;margin-top:19.8pt;width:369pt;height:261pt;z-index:-251643904">
            <v:textbox>
              <w:txbxContent>
                <w:p w:rsidR="00000000" w:rsidRDefault="00813C19"/>
              </w:txbxContent>
            </v:textbox>
          </v:shape>
        </w:pict>
      </w:r>
      <w:r>
        <w:rPr>
          <w:rFonts w:ascii="Arial" w:hAnsi="Arial" w:cs="Arial"/>
          <w:b/>
          <w:bCs/>
        </w:rPr>
        <w:t xml:space="preserve">     GRA</w:t>
      </w:r>
      <w:r>
        <w:rPr>
          <w:rFonts w:ascii="Arial" w:hAnsi="Arial" w:cs="Arial"/>
          <w:b/>
          <w:bCs/>
        </w:rPr>
        <w:t>FICO 3.30</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42" type="#_x0000_t202" style="position:absolute;left:0;text-align:left;margin-left:27pt;margin-top:3in;width:351pt;height:27pt;z-index:251646976">
            <v:textbox style="mso-next-textbox:#_x0000_s1042">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6"/>
                    </w:rPr>
                    <w:t>Fuente y elaboración de Herdiz Zúñiga (El significado de las siglas utilizadas se observan al inicio de la tesi</w:t>
                  </w:r>
                  <w:r>
                    <w:rPr>
                      <w:rFonts w:ascii="Arial" w:hAnsi="Arial" w:cs="Arial"/>
                      <w:sz w:val="16"/>
                    </w:rPr>
                    <w:t>s)</w:t>
                  </w:r>
                </w:p>
                <w:p w:rsidR="00000000" w:rsidRDefault="00813C19">
                  <w:pPr>
                    <w:pStyle w:val="Encabezado"/>
                    <w:tabs>
                      <w:tab w:val="clear" w:pos="4419"/>
                      <w:tab w:val="clear" w:pos="8838"/>
                    </w:tabs>
                    <w:rPr>
                      <w:rFonts w:ascii="Arial" w:hAnsi="Arial" w:cs="Arial"/>
                      <w:sz w:val="16"/>
                    </w:rPr>
                  </w:pPr>
                </w:p>
                <w:p w:rsidR="00000000" w:rsidRDefault="00813C19">
                  <w:pPr>
                    <w:pStyle w:val="Encabezado"/>
                    <w:tabs>
                      <w:tab w:val="clear" w:pos="4419"/>
                      <w:tab w:val="clear" w:pos="8838"/>
                    </w:tabs>
                    <w:rPr>
                      <w:rFonts w:ascii="Arial" w:hAnsi="Arial" w:cs="Arial"/>
                      <w:sz w:val="16"/>
                    </w:rPr>
                  </w:pPr>
                </w:p>
              </w:txbxContent>
            </v:textbox>
          </v:shape>
        </w:pict>
      </w:r>
      <w:r>
        <w:t xml:space="preserve">         </w:t>
      </w:r>
      <w:r w:rsidR="00293831">
        <w:rPr>
          <w:noProof/>
          <w:lang w:val="es-ES" w:eastAsia="es-ES"/>
        </w:rPr>
        <w:drawing>
          <wp:inline distT="0" distB="0" distL="0" distR="0">
            <wp:extent cx="4457700" cy="25908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tbl>
      <w:tblPr>
        <w:tblW w:w="4680" w:type="dxa"/>
        <w:tblInd w:w="1800" w:type="dxa"/>
        <w:tblCellMar>
          <w:left w:w="0" w:type="dxa"/>
          <w:right w:w="0" w:type="dxa"/>
        </w:tblCellMar>
        <w:tblLook w:val="0000"/>
      </w:tblPr>
      <w:tblGrid>
        <w:gridCol w:w="1356"/>
        <w:gridCol w:w="1662"/>
        <w:gridCol w:w="166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67</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PROTCOM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Tiempo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0.250</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0.333</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0.417</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69" type="#_x0000_t202" style="position:absolute;left:0;text-align:left;margin-left:27pt;margin-top:19.8pt;width:369pt;height:261pt;z-index:-251644928">
            <v:textbox>
              <w:txbxContent>
                <w:p w:rsidR="00000000" w:rsidRDefault="00813C19"/>
              </w:txbxContent>
            </v:textbox>
          </v:shape>
        </w:pict>
      </w:r>
      <w:r>
        <w:rPr>
          <w:rFonts w:ascii="Arial" w:hAnsi="Arial" w:cs="Arial"/>
          <w:b/>
          <w:bCs/>
        </w:rPr>
        <w:t>GRAFICO 3.31</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39" type="#_x0000_t202" style="position:absolute;left:0;text-align:left;margin-left:36pt;margin-top:227.75pt;width:342pt;height:16.45pt;z-index:251643904">
            <v:textbox style="mso-next-textbox:#_x0000_s1039">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8"/>
                    </w:rPr>
                    <w:t>Fuente y elaboración: Herdiz Zúñiga R.</w:t>
                  </w:r>
                </w:p>
                <w:p w:rsidR="00000000" w:rsidRDefault="00813C19">
                  <w:pPr>
                    <w:pStyle w:val="Encabezado"/>
                    <w:tabs>
                      <w:tab w:val="clear" w:pos="4419"/>
                      <w:tab w:val="clear" w:pos="8838"/>
                    </w:tabs>
                    <w:rPr>
                      <w:rFonts w:ascii="Arial" w:hAnsi="Arial" w:cs="Arial"/>
                      <w:sz w:val="16"/>
                    </w:rPr>
                  </w:pPr>
                </w:p>
                <w:p w:rsidR="00000000" w:rsidRDefault="00813C19">
                  <w:pPr>
                    <w:pStyle w:val="Encabezado"/>
                    <w:tabs>
                      <w:tab w:val="clear" w:pos="4419"/>
                      <w:tab w:val="clear" w:pos="8838"/>
                    </w:tabs>
                    <w:rPr>
                      <w:rFonts w:ascii="Arial" w:hAnsi="Arial" w:cs="Arial"/>
                      <w:sz w:val="18"/>
                    </w:rPr>
                  </w:pPr>
                </w:p>
              </w:txbxContent>
            </v:textbox>
          </v:shape>
        </w:pict>
      </w:r>
      <w:r>
        <w:t xml:space="preserve">   </w:t>
      </w:r>
      <w:r>
        <w:t xml:space="preserve">      </w:t>
      </w:r>
      <w:r w:rsidR="00293831">
        <w:rPr>
          <w:noProof/>
          <w:lang w:val="es-ES" w:eastAsia="es-ES"/>
        </w:rPr>
        <w:drawing>
          <wp:inline distT="0" distB="0" distL="0" distR="0">
            <wp:extent cx="4686300" cy="2886075"/>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813C19">
      <w:pPr>
        <w:pStyle w:val="Textoindependiente"/>
        <w:spacing w:line="480" w:lineRule="auto"/>
        <w:rPr>
          <w:rFonts w:ascii="Arial" w:hAnsi="Arial" w:cs="Arial"/>
          <w:b/>
          <w:bCs/>
        </w:rPr>
      </w:pPr>
    </w:p>
    <w:tbl>
      <w:tblPr>
        <w:tblW w:w="4680" w:type="dxa"/>
        <w:tblInd w:w="180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lastRenderedPageBreak/>
              <w:t>TABLA 68</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PROTEL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0.273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0.273</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0.455</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left="2832" w:firstLine="708"/>
        <w:rPr>
          <w:rFonts w:ascii="Arial" w:hAnsi="Arial" w:cs="Arial"/>
          <w:b/>
          <w:bCs/>
        </w:rPr>
      </w:pPr>
      <w:r>
        <w:rPr>
          <w:rFonts w:ascii="Arial" w:hAnsi="Arial" w:cs="Arial"/>
          <w:b/>
          <w:bCs/>
          <w:noProof/>
          <w:sz w:val="20"/>
          <w:lang w:val="es-ES" w:eastAsia="es-ES"/>
        </w:rPr>
        <w:pict>
          <v:shape id="_x0000_s1080" type="#_x0000_t202" style="position:absolute;left:0;text-align:left;margin-left:36pt;margin-top:26.4pt;width:342pt;height:225pt;z-index:-251635712">
            <v:textbox>
              <w:txbxContent>
                <w:p w:rsidR="00000000" w:rsidRDefault="00813C19"/>
              </w:txbxContent>
            </v:textbox>
          </v:shape>
        </w:pict>
      </w:r>
      <w:r>
        <w:rPr>
          <w:rFonts w:ascii="Arial" w:hAnsi="Arial" w:cs="Arial"/>
          <w:b/>
          <w:bCs/>
        </w:rPr>
        <w:t>GRAFICO 3.32</w:t>
      </w:r>
    </w:p>
    <w:p w:rsidR="00000000" w:rsidRDefault="00813C19">
      <w:pPr>
        <w:pStyle w:val="Textoindependiente"/>
        <w:spacing w:line="480" w:lineRule="auto"/>
        <w:rPr>
          <w:rFonts w:ascii="Arial" w:hAnsi="Arial" w:cs="Arial"/>
          <w:b/>
          <w:bCs/>
        </w:rPr>
      </w:pPr>
      <w:r>
        <w:rPr>
          <w:noProof/>
          <w:lang w:val="en-US"/>
        </w:rPr>
        <w:pict>
          <v:shape id="_x0000_s1040" type="#_x0000_t202" style="position:absolute;left:0;text-align:left;margin-left:45pt;margin-top:196.2pt;width:324pt;height:18pt;z-index:251644928">
            <v:textbox style="mso-next-textbox:#_x0000_s1040">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8"/>
                    </w:rPr>
                    <w:t>Fuente y elaboración: Herdiz Zúñiga R.</w:t>
                  </w:r>
                </w:p>
                <w:p w:rsidR="00000000" w:rsidRDefault="00813C19">
                  <w:pPr>
                    <w:pStyle w:val="Encabezado"/>
                    <w:tabs>
                      <w:tab w:val="clear" w:pos="4419"/>
                      <w:tab w:val="clear" w:pos="8838"/>
                    </w:tabs>
                    <w:rPr>
                      <w:rFonts w:ascii="Arial" w:hAnsi="Arial" w:cs="Arial"/>
                      <w:sz w:val="16"/>
                    </w:rPr>
                  </w:pPr>
                </w:p>
                <w:p w:rsidR="00000000" w:rsidRDefault="00813C19">
                  <w:pPr>
                    <w:pStyle w:val="Encabezado"/>
                    <w:tabs>
                      <w:tab w:val="clear" w:pos="4419"/>
                      <w:tab w:val="clear" w:pos="8838"/>
                    </w:tabs>
                    <w:rPr>
                      <w:rFonts w:ascii="Arial" w:hAnsi="Arial" w:cs="Arial"/>
                      <w:sz w:val="18"/>
                    </w:rPr>
                  </w:pPr>
                </w:p>
              </w:txbxContent>
            </v:textbox>
          </v:shape>
        </w:pict>
      </w:r>
      <w:r>
        <w:t xml:space="preserve">             </w:t>
      </w:r>
      <w:r w:rsidR="00293831">
        <w:rPr>
          <w:noProof/>
          <w:lang w:val="es-ES" w:eastAsia="es-ES"/>
        </w:rPr>
        <w:drawing>
          <wp:inline distT="0" distB="0" distL="0" distR="0">
            <wp:extent cx="4286250" cy="24384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tbl>
      <w:tblPr>
        <w:tblW w:w="4681" w:type="dxa"/>
        <w:tblInd w:w="1980" w:type="dxa"/>
        <w:tblCellMar>
          <w:left w:w="0" w:type="dxa"/>
          <w:right w:w="0" w:type="dxa"/>
        </w:tblCellMar>
        <w:tblLook w:val="0000"/>
      </w:tblPr>
      <w:tblGrid>
        <w:gridCol w:w="1336"/>
        <w:gridCol w:w="1673"/>
        <w:gridCol w:w="1673"/>
      </w:tblGrid>
      <w:tr w:rsidR="00000000">
        <w:trPr>
          <w:trHeight w:val="315"/>
        </w:trPr>
        <w:tc>
          <w:tcPr>
            <w:tcW w:w="468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lastRenderedPageBreak/>
              <w:t>TABLA 69</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TABLA DE FRECUENCIA</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 xml:space="preserve">PROTAL 2001: </w:t>
            </w:r>
            <w:r>
              <w:rPr>
                <w:rFonts w:ascii="Arial" w:hAnsi="Arial" w:cs="Arial"/>
                <w:b/>
                <w:bCs/>
                <w:i/>
                <w:iCs/>
                <w:sz w:val="22"/>
              </w:rPr>
              <w:t>Tiempo como profesor</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rPr>
            </w:pPr>
            <w:r>
              <w:rPr>
                <w:rFonts w:ascii="Arial" w:hAnsi="Arial" w:cs="Arial"/>
                <w:sz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rPr>
            </w:pPr>
            <w:r>
              <w:rPr>
                <w:rFonts w:ascii="Arial" w:hAnsi="Arial" w:cs="Arial"/>
                <w:sz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rPr>
            </w:pPr>
            <w:r>
              <w:rPr>
                <w:rFonts w:ascii="Arial" w:hAnsi="Arial" w:cs="Arial"/>
                <w:sz w:val="22"/>
              </w:rPr>
              <w:t> </w:t>
            </w:r>
          </w:p>
        </w:tc>
      </w:tr>
      <w:tr w:rsidR="00000000">
        <w:trPr>
          <w:trHeight w:val="31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pStyle w:val="Ttulo1"/>
              <w:rPr>
                <w:szCs w:val="24"/>
              </w:rPr>
            </w:pPr>
            <w:r>
              <w:rPr>
                <w:szCs w:val="24"/>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 xml:space="preserve">Frecuencia </w:t>
            </w:r>
          </w:p>
        </w:tc>
      </w:tr>
      <w:tr w:rsidR="00000000">
        <w:trPr>
          <w:trHeight w:val="31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rPr>
            </w:pPr>
            <w:r>
              <w:rPr>
                <w:rFonts w:ascii="Arial" w:hAnsi="Arial" w:cs="Arial"/>
                <w:b/>
                <w:bCs/>
                <w:sz w:val="22"/>
              </w:rPr>
              <w:t>Relativa</w:t>
            </w:r>
          </w:p>
        </w:tc>
      </w:tr>
      <w:tr w:rsidR="00000000">
        <w:trPr>
          <w:trHeight w:val="300"/>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rPr>
            </w:pPr>
            <w:r>
              <w:rPr>
                <w:rFonts w:ascii="Arial" w:hAnsi="Arial" w:cs="Arial"/>
                <w:sz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0.60</w:t>
            </w:r>
          </w:p>
        </w:tc>
      </w:tr>
      <w:tr w:rsidR="00000000">
        <w:trPr>
          <w:trHeight w:val="300"/>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rPr>
            </w:pPr>
            <w:r>
              <w:rPr>
                <w:rFonts w:ascii="Arial" w:hAnsi="Arial" w:cs="Arial"/>
                <w:sz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0.00</w:t>
            </w:r>
          </w:p>
        </w:tc>
      </w:tr>
      <w:tr w:rsidR="00000000">
        <w:trPr>
          <w:trHeight w:val="300"/>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rPr>
            </w:pPr>
            <w:r>
              <w:rPr>
                <w:rFonts w:ascii="Arial" w:hAnsi="Arial" w:cs="Arial"/>
                <w:sz w:val="22"/>
              </w:rPr>
              <w:t>0.40</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68" type="#_x0000_t202" style="position:absolute;left:0;text-align:left;margin-left:27pt;margin-top:18.8pt;width:378pt;height:270pt;z-index:-251645952">
            <v:textbox>
              <w:txbxContent>
                <w:p w:rsidR="00000000" w:rsidRDefault="00813C19"/>
              </w:txbxContent>
            </v:textbox>
          </v:shape>
        </w:pict>
      </w:r>
      <w:r>
        <w:rPr>
          <w:rFonts w:ascii="Arial" w:hAnsi="Arial" w:cs="Arial"/>
          <w:b/>
          <w:bCs/>
        </w:rPr>
        <w:t xml:space="preserve">    GRAFICO 3.33</w:t>
      </w:r>
    </w:p>
    <w:p w:rsidR="00000000" w:rsidRDefault="00813C19">
      <w:pPr>
        <w:pStyle w:val="Textoindependiente"/>
        <w:spacing w:line="480" w:lineRule="auto"/>
        <w:rPr>
          <w:rFonts w:ascii="Arial" w:hAnsi="Arial" w:cs="Arial"/>
          <w:b/>
          <w:bCs/>
        </w:rPr>
      </w:pPr>
      <w:r>
        <w:rPr>
          <w:rFonts w:ascii="Arial" w:hAnsi="Arial" w:cs="Arial"/>
          <w:b/>
          <w:bCs/>
          <w:noProof/>
          <w:lang w:val="en-US"/>
        </w:rPr>
        <w:pict>
          <v:shape id="_x0000_s1037" type="#_x0000_t202" style="position:absolute;left:0;text-align:left;margin-left:54pt;margin-top:225.8pt;width:315pt;height:23.45pt;z-index:251641856">
            <v:textbox style="mso-next-textbox:#_x0000_s1037">
              <w:txbxContent>
                <w:p w:rsidR="00000000" w:rsidRDefault="00813C19">
                  <w:pPr>
                    <w:pStyle w:val="Encabezado"/>
                    <w:tabs>
                      <w:tab w:val="clear" w:pos="4419"/>
                      <w:tab w:val="clear" w:pos="8838"/>
                    </w:tabs>
                    <w:jc w:val="center"/>
                    <w:rPr>
                      <w:rFonts w:ascii="Arial" w:hAnsi="Arial" w:cs="Arial"/>
                      <w:sz w:val="16"/>
                    </w:rPr>
                  </w:pPr>
                  <w:r>
                    <w:rPr>
                      <w:rFonts w:ascii="Arial" w:hAnsi="Arial" w:cs="Arial"/>
                      <w:sz w:val="18"/>
                    </w:rPr>
                    <w:t>Fuente y elaboración: Herdiz Zúñiga R.</w:t>
                  </w:r>
                </w:p>
                <w:p w:rsidR="00000000" w:rsidRDefault="00813C19">
                  <w:pPr>
                    <w:pStyle w:val="Encabezado"/>
                    <w:tabs>
                      <w:tab w:val="clear" w:pos="4419"/>
                      <w:tab w:val="clear" w:pos="8838"/>
                    </w:tabs>
                    <w:rPr>
                      <w:rFonts w:ascii="Arial" w:hAnsi="Arial" w:cs="Arial"/>
                      <w:sz w:val="16"/>
                    </w:rPr>
                  </w:pPr>
                </w:p>
                <w:p w:rsidR="00000000" w:rsidRDefault="00813C19">
                  <w:pPr>
                    <w:pStyle w:val="Encabezado"/>
                    <w:tabs>
                      <w:tab w:val="clear" w:pos="4419"/>
                      <w:tab w:val="clear" w:pos="8838"/>
                    </w:tabs>
                    <w:rPr>
                      <w:rFonts w:ascii="Arial" w:hAnsi="Arial" w:cs="Arial"/>
                      <w:sz w:val="18"/>
                    </w:rPr>
                  </w:pPr>
                </w:p>
              </w:txbxContent>
            </v:textbox>
          </v:shape>
        </w:pict>
      </w:r>
      <w:r>
        <w:t xml:space="preserve">             </w:t>
      </w:r>
      <w:r w:rsidR="00293831">
        <w:rPr>
          <w:noProof/>
          <w:lang w:val="es-ES" w:eastAsia="es-ES"/>
        </w:rPr>
        <w:drawing>
          <wp:inline distT="0" distB="0" distL="0" distR="0">
            <wp:extent cx="4286250" cy="287655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tbl>
      <w:tblPr>
        <w:tblW w:w="4680" w:type="dxa"/>
        <w:tblInd w:w="2160" w:type="dxa"/>
        <w:tblCellMar>
          <w:left w:w="0" w:type="dxa"/>
          <w:right w:w="0" w:type="dxa"/>
        </w:tblCellMar>
        <w:tblLook w:val="0000"/>
      </w:tblPr>
      <w:tblGrid>
        <w:gridCol w:w="1336"/>
        <w:gridCol w:w="1672"/>
        <w:gridCol w:w="1672"/>
      </w:tblGrid>
      <w:tr w:rsidR="00000000">
        <w:trPr>
          <w:trHeight w:val="315"/>
        </w:trPr>
        <w:tc>
          <w:tcPr>
            <w:tcW w:w="4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13C19">
            <w:pPr>
              <w:jc w:val="center"/>
              <w:rPr>
                <w:rFonts w:ascii="Arial" w:hAnsi="Arial" w:cs="Arial"/>
                <w:b/>
                <w:bCs/>
              </w:rPr>
            </w:pPr>
            <w:r>
              <w:rPr>
                <w:rFonts w:ascii="Arial" w:hAnsi="Arial" w:cs="Arial"/>
                <w:b/>
                <w:bCs/>
              </w:rPr>
              <w:t>TABLA 70</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PROTMEC 2001: </w:t>
            </w:r>
            <w:r>
              <w:rPr>
                <w:rFonts w:ascii="Arial" w:hAnsi="Arial" w:cs="Arial"/>
                <w:b/>
                <w:bCs/>
                <w:i/>
                <w:iCs/>
                <w:sz w:val="22"/>
                <w:szCs w:val="22"/>
              </w:rPr>
              <w:t>Tiempo como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Tiempo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13C19">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Completo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0.75</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13C19">
            <w:pPr>
              <w:jc w:val="center"/>
              <w:rPr>
                <w:rFonts w:ascii="Arial" w:hAnsi="Arial" w:cs="Arial"/>
                <w:sz w:val="22"/>
                <w:szCs w:val="22"/>
              </w:rPr>
            </w:pPr>
            <w:r>
              <w:rPr>
                <w:rFonts w:ascii="Arial" w:hAnsi="Arial" w:cs="Arial"/>
                <w:sz w:val="22"/>
                <w:szCs w:val="22"/>
              </w:rPr>
              <w:t>Medio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0.25</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Parcial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13C19">
            <w:pPr>
              <w:jc w:val="center"/>
              <w:rPr>
                <w:rFonts w:ascii="Arial" w:hAnsi="Arial" w:cs="Arial"/>
                <w:sz w:val="22"/>
                <w:szCs w:val="22"/>
              </w:rPr>
            </w:pPr>
            <w:r>
              <w:rPr>
                <w:rFonts w:ascii="Arial" w:hAnsi="Arial" w:cs="Arial"/>
                <w:sz w:val="22"/>
                <w:szCs w:val="22"/>
              </w:rPr>
              <w:t>0</w:t>
            </w:r>
          </w:p>
        </w:tc>
      </w:tr>
    </w:tbl>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rPr>
          <w:rFonts w:ascii="Arial" w:hAnsi="Arial" w:cs="Arial"/>
          <w:b/>
          <w:bCs/>
        </w:rPr>
      </w:pPr>
    </w:p>
    <w:p w:rsidR="00000000" w:rsidRDefault="00813C19">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67" type="#_x0000_t202" style="position:absolute;left:0;text-align:left;margin-left:27pt;margin-top:25.25pt;width:369pt;height:243pt;z-index:-251646976">
            <v:textbox>
              <w:txbxContent>
                <w:p w:rsidR="00000000" w:rsidRDefault="00813C19">
                  <w:pPr>
                    <w:pStyle w:val="Piedepgina"/>
                    <w:tabs>
                      <w:tab w:val="clear" w:pos="4252"/>
                      <w:tab w:val="clear" w:pos="8504"/>
                    </w:tabs>
                  </w:pPr>
                </w:p>
              </w:txbxContent>
            </v:textbox>
          </v:shape>
        </w:pict>
      </w:r>
      <w:r>
        <w:rPr>
          <w:rFonts w:ascii="Arial" w:hAnsi="Arial" w:cs="Arial"/>
          <w:b/>
          <w:bCs/>
        </w:rPr>
        <w:t>GRAFICO 3.34</w:t>
      </w:r>
    </w:p>
    <w:p w:rsidR="00813C19" w:rsidRDefault="00813C19">
      <w:pPr>
        <w:pStyle w:val="Textoindependiente"/>
        <w:spacing w:line="480" w:lineRule="auto"/>
        <w:rPr>
          <w:rFonts w:ascii="Arial" w:hAnsi="Arial" w:cs="Arial"/>
          <w:b/>
          <w:bCs/>
        </w:rPr>
      </w:pPr>
      <w:r>
        <w:rPr>
          <w:rFonts w:ascii="Arial" w:hAnsi="Arial" w:cs="Arial"/>
          <w:b/>
          <w:bCs/>
          <w:noProof/>
          <w:lang w:val="en-US"/>
        </w:rPr>
        <w:pict>
          <v:shape id="_x0000_s1038" type="#_x0000_t202" style="position:absolute;left:0;text-align:left;margin-left:36pt;margin-top:210.45pt;width:351pt;height:21.2pt;z-index:251642880">
            <v:textbox style="mso-next-textbox:#_x0000_s1038">
              <w:txbxContent>
                <w:p w:rsidR="00000000" w:rsidRDefault="00813C19">
                  <w:pPr>
                    <w:pStyle w:val="Encabezado"/>
                    <w:tabs>
                      <w:tab w:val="clear" w:pos="4419"/>
                      <w:tab w:val="clear" w:pos="8838"/>
                    </w:tabs>
                    <w:jc w:val="center"/>
                    <w:rPr>
                      <w:rFonts w:ascii="Arial" w:hAnsi="Arial" w:cs="Arial"/>
                      <w:sz w:val="18"/>
                    </w:rPr>
                  </w:pPr>
                  <w:r>
                    <w:rPr>
                      <w:rFonts w:ascii="Arial" w:hAnsi="Arial" w:cs="Arial"/>
                      <w:sz w:val="18"/>
                    </w:rPr>
                    <w:t>Fuente y elaboración Herdiz Zúñiga R.</w:t>
                  </w:r>
                </w:p>
                <w:p w:rsidR="00000000" w:rsidRDefault="00813C19">
                  <w:pPr>
                    <w:pStyle w:val="Encabezado"/>
                    <w:tabs>
                      <w:tab w:val="clear" w:pos="4419"/>
                      <w:tab w:val="clear" w:pos="8838"/>
                    </w:tabs>
                    <w:rPr>
                      <w:rFonts w:ascii="Arial" w:hAnsi="Arial" w:cs="Arial"/>
                      <w:sz w:val="18"/>
                    </w:rPr>
                  </w:pPr>
                </w:p>
                <w:p w:rsidR="00000000" w:rsidRDefault="00813C19">
                  <w:pPr>
                    <w:pStyle w:val="Encabezado"/>
                    <w:tabs>
                      <w:tab w:val="clear" w:pos="4419"/>
                      <w:tab w:val="clear" w:pos="8838"/>
                    </w:tabs>
                    <w:rPr>
                      <w:rFonts w:ascii="Arial" w:hAnsi="Arial" w:cs="Arial"/>
                      <w:sz w:val="18"/>
                    </w:rPr>
                  </w:pPr>
                </w:p>
              </w:txbxContent>
            </v:textbox>
          </v:shape>
        </w:pict>
      </w:r>
      <w:r>
        <w:t xml:space="preserve">            </w:t>
      </w:r>
      <w:r w:rsidR="00293831">
        <w:rPr>
          <w:noProof/>
          <w:lang w:val="es-ES" w:eastAsia="es-ES"/>
        </w:rPr>
        <w:drawing>
          <wp:inline distT="0" distB="0" distL="0" distR="0">
            <wp:extent cx="4533900" cy="268605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sectPr w:rsidR="00813C19">
      <w:headerReference w:type="default" r:id="rId26"/>
      <w:pgSz w:w="11906" w:h="16838"/>
      <w:pgMar w:top="2268" w:right="1361" w:bottom="2268" w:left="2268" w:header="851" w:footer="709" w:gutter="0"/>
      <w:pgNumType w:start="11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C19" w:rsidRDefault="00813C19">
      <w:r>
        <w:separator/>
      </w:r>
    </w:p>
  </w:endnote>
  <w:endnote w:type="continuationSeparator" w:id="1">
    <w:p w:rsidR="00813C19" w:rsidRDefault="00813C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C19" w:rsidRDefault="00813C19">
      <w:r>
        <w:separator/>
      </w:r>
    </w:p>
  </w:footnote>
  <w:footnote w:type="continuationSeparator" w:id="1">
    <w:p w:rsidR="00813C19" w:rsidRDefault="00813C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13C19">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293831">
      <w:rPr>
        <w:rStyle w:val="Nmerodepgina"/>
        <w:rFonts w:ascii="Arial" w:hAnsi="Arial" w:cs="Arial"/>
        <w:noProof/>
        <w:sz w:val="24"/>
      </w:rPr>
      <w:t>118</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06B"/>
    <w:multiLevelType w:val="multilevel"/>
    <w:tmpl w:val="BF908C2C"/>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293831"/>
    <w:rsid w:val="00293831"/>
    <w:rsid w:val="00813C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ascii="Arial" w:hAnsi="Arial" w:cs="Arial"/>
      <w:b/>
      <w:bCs/>
      <w:sz w:val="22"/>
      <w:szCs w:val="22"/>
    </w:rPr>
  </w:style>
  <w:style w:type="paragraph" w:styleId="Ttulo2">
    <w:name w:val="heading 2"/>
    <w:basedOn w:val="Normal"/>
    <w:next w:val="Normal"/>
    <w:qFormat/>
    <w:pPr>
      <w:keepNext/>
      <w:outlineLvl w:val="1"/>
    </w:pPr>
    <w:rPr>
      <w:rFonts w:ascii="Arial" w:hAnsi="Arial" w:cs="Arial"/>
      <w:b/>
      <w:bCs/>
      <w:sz w:val="22"/>
      <w:szCs w:val="20"/>
      <w:lang w:val="es-MX" w:eastAsia="en-US"/>
    </w:rPr>
  </w:style>
  <w:style w:type="paragraph" w:styleId="Ttulo3">
    <w:name w:val="heading 3"/>
    <w:basedOn w:val="Normal"/>
    <w:next w:val="Normal"/>
    <w:qFormat/>
    <w:pPr>
      <w:keepNext/>
      <w:jc w:val="center"/>
      <w:outlineLvl w:val="2"/>
    </w:pPr>
    <w:rPr>
      <w:rFonts w:ascii="Arial" w:hAnsi="Arial"/>
      <w:b/>
      <w:bCs/>
      <w:snapToGrid w:val="0"/>
      <w:color w:val="000000"/>
      <w:szCs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360" w:lineRule="auto"/>
      <w:jc w:val="both"/>
    </w:pPr>
    <w:rPr>
      <w:szCs w:val="20"/>
      <w:lang w:val="es-MX" w:eastAsia="en-US"/>
    </w:rPr>
  </w:style>
  <w:style w:type="paragraph" w:styleId="Encabezado">
    <w:name w:val="header"/>
    <w:basedOn w:val="Normal"/>
    <w:semiHidden/>
    <w:pPr>
      <w:tabs>
        <w:tab w:val="center" w:pos="4419"/>
        <w:tab w:val="right" w:pos="8838"/>
      </w:tabs>
    </w:pPr>
    <w:rPr>
      <w:sz w:val="22"/>
      <w:szCs w:val="20"/>
      <w:lang w:val="es-EC" w:eastAsia="en-US"/>
    </w:rPr>
  </w:style>
  <w:style w:type="paragraph" w:styleId="Textoindependiente2">
    <w:name w:val="Body Text 2"/>
    <w:basedOn w:val="Normal"/>
    <w:semiHidden/>
    <w:pPr>
      <w:jc w:val="center"/>
    </w:pPr>
    <w:rPr>
      <w:rFonts w:ascii="Arial" w:hAnsi="Arial" w:cs="Arial"/>
      <w:sz w:val="20"/>
      <w:szCs w:val="20"/>
      <w:lang w:val="es-EC" w:eastAsia="en-US"/>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emf"/><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Hoja_de_c_lculo_de_Microsoft_Office_Excel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 </a:t>
            </a:r>
            <a:r>
              <a:rPr lang="es-ES" sz="925" b="1" i="1" strike="noStrike">
                <a:solidFill>
                  <a:srgbClr val="000000"/>
                </a:solidFill>
                <a:latin typeface="Arial"/>
                <a:cs typeface="Arial"/>
              </a:rPr>
              <a:t>PROFESORES POR NACIONALIDAD</a:t>
            </a:r>
          </a:p>
        </c:rich>
      </c:tx>
      <c:layout>
        <c:manualLayout>
          <c:xMode val="edge"/>
          <c:yMode val="edge"/>
          <c:x val="0.17920353982300891"/>
          <c:y val="0"/>
        </c:manualLayout>
      </c:layout>
      <c:spPr>
        <a:noFill/>
        <a:ln w="25399">
          <a:noFill/>
        </a:ln>
      </c:spPr>
    </c:title>
    <c:plotArea>
      <c:layout>
        <c:manualLayout>
          <c:layoutTarget val="inner"/>
          <c:xMode val="edge"/>
          <c:yMode val="edge"/>
          <c:x val="0.12168141592920353"/>
          <c:y val="0.21052631578947376"/>
          <c:w val="0.69690265486725644"/>
          <c:h val="0.56766917293233088"/>
        </c:manualLayout>
      </c:layout>
      <c:barChart>
        <c:barDir val="col"/>
        <c:grouping val="clustered"/>
        <c:ser>
          <c:idx val="0"/>
          <c:order val="0"/>
          <c:spPr>
            <a:solidFill>
              <a:srgbClr val="C0C0C0"/>
            </a:solidFill>
            <a:ln w="12699">
              <a:solidFill>
                <a:srgbClr val="000000"/>
              </a:solidFill>
              <a:prstDash val="solid"/>
            </a:ln>
          </c:spPr>
          <c:dLbls>
            <c:dLbl>
              <c:idx val="1"/>
              <c:layout>
                <c:manualLayout>
                  <c:xMode val="edge"/>
                  <c:yMode val="edge"/>
                  <c:x val="0.2588495575221238"/>
                  <c:y val="0.66541353383458679"/>
                </c:manualLayout>
              </c:layout>
              <c:dLblPos val="outEnd"/>
              <c:showVal val="1"/>
            </c:dLbl>
            <c:dLbl>
              <c:idx val="2"/>
              <c:layout>
                <c:manualLayout>
                  <c:xMode val="edge"/>
                  <c:yMode val="edge"/>
                  <c:x val="0.3827433628318585"/>
                  <c:y val="0.66541353383458679"/>
                </c:manualLayout>
              </c:layout>
              <c:dLblPos val="outEnd"/>
              <c:showVal val="1"/>
            </c:dLbl>
            <c:dLbl>
              <c:idx val="3"/>
              <c:layout>
                <c:manualLayout>
                  <c:xMode val="edge"/>
                  <c:yMode val="edge"/>
                  <c:x val="0.5"/>
                  <c:y val="0.66541353383458679"/>
                </c:manualLayout>
              </c:layout>
              <c:dLblPos val="outEnd"/>
              <c:showVal val="1"/>
            </c:dLbl>
            <c:dLbl>
              <c:idx val="4"/>
              <c:layout>
                <c:manualLayout>
                  <c:xMode val="edge"/>
                  <c:yMode val="edge"/>
                  <c:x val="0.61283185840707999"/>
                  <c:y val="0.66541353383458679"/>
                </c:manualLayout>
              </c:layout>
              <c:dLblPos val="outEnd"/>
              <c:showVal val="1"/>
            </c:dLbl>
            <c:dLbl>
              <c:idx val="5"/>
              <c:layout>
                <c:manualLayout>
                  <c:xMode val="edge"/>
                  <c:yMode val="edge"/>
                  <c:x val="0.73230088495575218"/>
                  <c:y val="0.66917293233082753"/>
                </c:manualLayout>
              </c:layout>
              <c:dLblPos val="outEnd"/>
              <c:showVal val="1"/>
            </c:dLbl>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val>
            <c:numRef>
              <c:f>Hoja3!$M$3:$M$8</c:f>
              <c:numCache>
                <c:formatCode>0.000</c:formatCode>
                <c:ptCount val="6"/>
                <c:pt idx="0">
                  <c:v>0.97078651685393269</c:v>
                </c:pt>
                <c:pt idx="1">
                  <c:v>1.1235955056179775E-2</c:v>
                </c:pt>
                <c:pt idx="2">
                  <c:v>4.4943820224719114E-3</c:v>
                </c:pt>
                <c:pt idx="3">
                  <c:v>8.9887640449438228E-3</c:v>
                </c:pt>
                <c:pt idx="4">
                  <c:v>2.2471910112359587E-3</c:v>
                </c:pt>
                <c:pt idx="5">
                  <c:v>2.2471910112359587E-3</c:v>
                </c:pt>
              </c:numCache>
            </c:numRef>
          </c:val>
        </c:ser>
        <c:dLbls>
          <c:showVal val="1"/>
        </c:dLbls>
        <c:axId val="185629696"/>
        <c:axId val="92345088"/>
      </c:barChart>
      <c:catAx>
        <c:axId val="18562969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92345088"/>
        <c:crosses val="autoZero"/>
        <c:auto val="1"/>
        <c:lblAlgn val="ctr"/>
        <c:lblOffset val="100"/>
        <c:tickLblSkip val="1"/>
        <c:tickMarkSkip val="1"/>
      </c:catAx>
      <c:valAx>
        <c:axId val="92345088"/>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85629696"/>
        <c:crosses val="autoZero"/>
        <c:crossBetween val="between"/>
        <c:majorUnit val="0.2"/>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FACULTAD DE INGENIERIA MECANICA Y CIENCIAS DE LA PRODUCCION 2001: </a:t>
            </a:r>
            <a:r>
              <a:rPr lang="es-ES" sz="925" b="1" i="1" strike="noStrike">
                <a:solidFill>
                  <a:srgbClr val="000000"/>
                </a:solidFill>
                <a:latin typeface="Arial"/>
                <a:cs typeface="Arial"/>
              </a:rPr>
              <a:t>PROPORCION DE PROFESORES POR TIEMPO DE LABORAR EN LA ESPOL</a:t>
            </a:r>
          </a:p>
        </c:rich>
      </c:tx>
      <c:layout>
        <c:manualLayout>
          <c:xMode val="edge"/>
          <c:yMode val="edge"/>
          <c:x val="0.10123966942148763"/>
          <c:y val="2.1352313167259801E-2"/>
        </c:manualLayout>
      </c:layout>
      <c:spPr>
        <a:noFill/>
        <a:ln w="25398">
          <a:noFill/>
        </a:ln>
      </c:spPr>
    </c:title>
    <c:plotArea>
      <c:layout>
        <c:manualLayout>
          <c:layoutTarget val="inner"/>
          <c:xMode val="edge"/>
          <c:yMode val="edge"/>
          <c:x val="0.13842975206611571"/>
          <c:y val="0.25266903914590749"/>
          <c:w val="0.79338842975206569"/>
          <c:h val="0.60498220640569422"/>
        </c:manualLayout>
      </c:layout>
      <c:barChart>
        <c:barDir val="col"/>
        <c:grouping val="clustered"/>
        <c:ser>
          <c:idx val="0"/>
          <c:order val="0"/>
          <c:spPr>
            <a:solidFill>
              <a:srgbClr val="C0C0C0"/>
            </a:solidFill>
            <a:ln w="12699">
              <a:solidFill>
                <a:srgbClr val="000000"/>
              </a:solidFill>
              <a:prstDash val="solid"/>
            </a:ln>
          </c:spPr>
          <c:dLbls>
            <c:numFmt formatCode="0.000" sourceLinked="0"/>
            <c:spPr>
              <a:noFill/>
              <a:ln w="25398">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Sheet1!$A$46:$A$48</c:f>
              <c:strCache>
                <c:ptCount val="3"/>
                <c:pt idx="0">
                  <c:v>Tiempo completo</c:v>
                </c:pt>
                <c:pt idx="1">
                  <c:v>Medio tiempo</c:v>
                </c:pt>
                <c:pt idx="2">
                  <c:v>Tiempo parcial</c:v>
                </c:pt>
              </c:strCache>
            </c:strRef>
          </c:cat>
          <c:val>
            <c:numRef>
              <c:f>Sheet1!$E$46:$E$48</c:f>
              <c:numCache>
                <c:formatCode>General</c:formatCode>
                <c:ptCount val="3"/>
                <c:pt idx="0">
                  <c:v>0.32876712328767144</c:v>
                </c:pt>
                <c:pt idx="1">
                  <c:v>0.17808219178082196</c:v>
                </c:pt>
                <c:pt idx="2">
                  <c:v>0.49315068493150682</c:v>
                </c:pt>
              </c:numCache>
            </c:numRef>
          </c:val>
        </c:ser>
        <c:dLbls>
          <c:showVal val="1"/>
        </c:dLbls>
        <c:axId val="193317504"/>
        <c:axId val="193319296"/>
      </c:barChart>
      <c:catAx>
        <c:axId val="193317504"/>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3319296"/>
        <c:crosses val="autoZero"/>
        <c:auto val="1"/>
        <c:lblAlgn val="ctr"/>
        <c:lblOffset val="100"/>
        <c:tickLblSkip val="1"/>
        <c:tickMarkSkip val="1"/>
      </c:catAx>
      <c:valAx>
        <c:axId val="193319296"/>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3317504"/>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50" b="0" i="0" u="none" strike="noStrike" baseline="0">
          <a:solidFill>
            <a:srgbClr val="000000"/>
          </a:solidFill>
          <a:latin typeface="Arial"/>
          <a:ea typeface="Arial"/>
          <a:cs typeface="Arial"/>
        </a:defRPr>
      </a:pPr>
      <a:endParaRPr lang="es-E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FACULTAD DE INGENIERIA EN CIENCIAS DE LA TIERRA 2001: PROPORCION DE </a:t>
            </a:r>
            <a:r>
              <a:rPr lang="es-ES" sz="975" b="1" i="1" strike="noStrike">
                <a:solidFill>
                  <a:srgbClr val="000000"/>
                </a:solidFill>
                <a:latin typeface="Arial"/>
                <a:cs typeface="Arial"/>
              </a:rPr>
              <a:t>PROFESORES POR TIEMPO DE LABORAR EN LA ESPOL</a:t>
            </a:r>
          </a:p>
        </c:rich>
      </c:tx>
      <c:layout>
        <c:manualLayout>
          <c:xMode val="edge"/>
          <c:yMode val="edge"/>
          <c:x val="0.12526539278131643"/>
          <c:y val="2.1428571428571439E-2"/>
        </c:manualLayout>
      </c:layout>
      <c:spPr>
        <a:noFill/>
        <a:ln w="25399">
          <a:noFill/>
        </a:ln>
      </c:spPr>
    </c:title>
    <c:plotArea>
      <c:layout>
        <c:manualLayout>
          <c:layoutTarget val="inner"/>
          <c:xMode val="edge"/>
          <c:yMode val="edge"/>
          <c:x val="0.11889596602972398"/>
          <c:y val="0.24285714285714294"/>
          <c:w val="0.84501061571125258"/>
          <c:h val="0.60357142857142865"/>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Val val="1"/>
          </c:dLbls>
          <c:cat>
            <c:strRef>
              <c:f>Sheet1!$A$50:$A$52</c:f>
              <c:strCache>
                <c:ptCount val="3"/>
                <c:pt idx="0">
                  <c:v>Tiempo completo</c:v>
                </c:pt>
                <c:pt idx="1">
                  <c:v>Medio tiempo</c:v>
                </c:pt>
                <c:pt idx="2">
                  <c:v>Tiempo parcial</c:v>
                </c:pt>
              </c:strCache>
            </c:strRef>
          </c:cat>
          <c:val>
            <c:numRef>
              <c:f>Sheet1!$E$50:$E$52</c:f>
              <c:numCache>
                <c:formatCode>General</c:formatCode>
                <c:ptCount val="3"/>
                <c:pt idx="0">
                  <c:v>0.57142857142857173</c:v>
                </c:pt>
                <c:pt idx="1">
                  <c:v>0.14285714285714293</c:v>
                </c:pt>
                <c:pt idx="2">
                  <c:v>0.28571428571428586</c:v>
                </c:pt>
              </c:numCache>
            </c:numRef>
          </c:val>
        </c:ser>
        <c:dLbls>
          <c:showVal val="1"/>
        </c:dLbls>
        <c:axId val="193490944"/>
        <c:axId val="193492480"/>
      </c:barChart>
      <c:catAx>
        <c:axId val="193490944"/>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492480"/>
        <c:crosses val="autoZero"/>
        <c:auto val="1"/>
        <c:lblAlgn val="ctr"/>
        <c:lblOffset val="100"/>
        <c:tickLblSkip val="1"/>
        <c:tickMarkSkip val="1"/>
      </c:catAx>
      <c:valAx>
        <c:axId val="19349248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490944"/>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FACULTAD DE INGENIERIA MARITIMA Y CIENCIAS DEL MAR 2001: </a:t>
            </a:r>
            <a:r>
              <a:rPr lang="es-ES" sz="925" b="1" i="1" strike="noStrike">
                <a:solidFill>
                  <a:srgbClr val="000000"/>
                </a:solidFill>
                <a:latin typeface="Arial"/>
                <a:cs typeface="Arial"/>
              </a:rPr>
              <a:t>PROFESORES POR TIEMPO DE LABORAR EN LA ESPOL</a:t>
            </a:r>
          </a:p>
        </c:rich>
      </c:tx>
      <c:layout>
        <c:manualLayout>
          <c:xMode val="edge"/>
          <c:yMode val="edge"/>
          <c:x val="0.10434782608695652"/>
          <c:y val="1.9762845849802386E-2"/>
        </c:manualLayout>
      </c:layout>
      <c:spPr>
        <a:noFill/>
        <a:ln w="25399">
          <a:noFill/>
        </a:ln>
      </c:spPr>
    </c:title>
    <c:plotArea>
      <c:layout>
        <c:manualLayout>
          <c:layoutTarget val="inner"/>
          <c:xMode val="edge"/>
          <c:yMode val="edge"/>
          <c:x val="0.11739130434782608"/>
          <c:y val="0.22134387351778656"/>
          <c:w val="0.81304347826086965"/>
          <c:h val="0.60474308300395263"/>
        </c:manualLayout>
      </c:layout>
      <c:barChart>
        <c:barDir val="col"/>
        <c:grouping val="clustered"/>
        <c:ser>
          <c:idx val="0"/>
          <c:order val="0"/>
          <c:spPr>
            <a:solidFill>
              <a:srgbClr val="C0C0C0"/>
            </a:solidFill>
            <a:ln w="12699">
              <a:solidFill>
                <a:srgbClr val="000000"/>
              </a:solidFill>
              <a:prstDash val="solid"/>
            </a:ln>
          </c:spPr>
          <c:dLbls>
            <c:numFmt formatCode="0.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Sheet1!$A$54:$A$56</c:f>
              <c:strCache>
                <c:ptCount val="3"/>
                <c:pt idx="0">
                  <c:v>Tiempo completo</c:v>
                </c:pt>
                <c:pt idx="1">
                  <c:v>Medio tiempo</c:v>
                </c:pt>
                <c:pt idx="2">
                  <c:v>Tiempo parcial</c:v>
                </c:pt>
              </c:strCache>
            </c:strRef>
          </c:cat>
          <c:val>
            <c:numRef>
              <c:f>Sheet1!$E$54:$E$56</c:f>
              <c:numCache>
                <c:formatCode>General</c:formatCode>
                <c:ptCount val="3"/>
                <c:pt idx="0">
                  <c:v>0.47368421052631576</c:v>
                </c:pt>
                <c:pt idx="1">
                  <c:v>0.10526315789473686</c:v>
                </c:pt>
                <c:pt idx="2">
                  <c:v>0.42105263157894746</c:v>
                </c:pt>
              </c:numCache>
            </c:numRef>
          </c:val>
        </c:ser>
        <c:dLbls>
          <c:showVal val="1"/>
        </c:dLbls>
        <c:axId val="193733760"/>
        <c:axId val="193735296"/>
      </c:barChart>
      <c:catAx>
        <c:axId val="193733760"/>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3735296"/>
        <c:crosses val="autoZero"/>
        <c:auto val="1"/>
        <c:lblAlgn val="ctr"/>
        <c:lblOffset val="100"/>
        <c:tickLblSkip val="1"/>
        <c:tickMarkSkip val="1"/>
      </c:catAx>
      <c:valAx>
        <c:axId val="193735296"/>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3733760"/>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PROGRAMA DE TECNOLOGIA EN COMPUTACION 2001:</a:t>
            </a:r>
            <a:r>
              <a:rPr lang="es-ES" sz="950" b="1" i="1" strike="noStrike">
                <a:solidFill>
                  <a:srgbClr val="000000"/>
                </a:solidFill>
                <a:latin typeface="Arial"/>
                <a:cs typeface="Arial"/>
              </a:rPr>
              <a:t> PROPORCION DE PROFESORES POR TIEMPO DE LABORAR EN LA ESPOL</a:t>
            </a:r>
          </a:p>
        </c:rich>
      </c:tx>
      <c:layout>
        <c:manualLayout>
          <c:xMode val="edge"/>
          <c:yMode val="edge"/>
          <c:x val="0.10537190082644628"/>
          <c:y val="2.1126760563380278E-2"/>
        </c:manualLayout>
      </c:layout>
      <c:spPr>
        <a:noFill/>
        <a:ln w="25399">
          <a:noFill/>
        </a:ln>
      </c:spPr>
    </c:title>
    <c:plotArea>
      <c:layout>
        <c:manualLayout>
          <c:layoutTarget val="inner"/>
          <c:xMode val="edge"/>
          <c:yMode val="edge"/>
          <c:x val="0.12396694214876038"/>
          <c:y val="0.21126760563380281"/>
          <c:w val="0.8119834710743804"/>
          <c:h val="0.6408450704225358"/>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Val val="1"/>
          </c:dLbls>
          <c:cat>
            <c:strRef>
              <c:f>Sheet1!$A$58:$A$60</c:f>
              <c:strCache>
                <c:ptCount val="3"/>
                <c:pt idx="0">
                  <c:v>Tiempo completo</c:v>
                </c:pt>
                <c:pt idx="1">
                  <c:v>Medio tiempo</c:v>
                </c:pt>
                <c:pt idx="2">
                  <c:v>Tiempo parcial</c:v>
                </c:pt>
              </c:strCache>
            </c:strRef>
          </c:cat>
          <c:val>
            <c:numRef>
              <c:f>Sheet1!$E$58:$E$60</c:f>
              <c:numCache>
                <c:formatCode>General</c:formatCode>
                <c:ptCount val="3"/>
                <c:pt idx="0">
                  <c:v>0.25</c:v>
                </c:pt>
                <c:pt idx="1">
                  <c:v>0.33333333333333331</c:v>
                </c:pt>
                <c:pt idx="2">
                  <c:v>0.41666666666666685</c:v>
                </c:pt>
              </c:numCache>
            </c:numRef>
          </c:val>
        </c:ser>
        <c:dLbls>
          <c:showVal val="1"/>
        </c:dLbls>
        <c:axId val="194013440"/>
        <c:axId val="193896448"/>
      </c:barChart>
      <c:catAx>
        <c:axId val="19401344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896448"/>
        <c:crosses val="autoZero"/>
        <c:auto val="1"/>
        <c:lblAlgn val="ctr"/>
        <c:lblOffset val="100"/>
        <c:tickLblSkip val="1"/>
        <c:tickMarkSkip val="1"/>
      </c:catAx>
      <c:valAx>
        <c:axId val="193896448"/>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401344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50" b="0" i="0" u="none" strike="noStrike" baseline="0">
          <a:solidFill>
            <a:srgbClr val="000000"/>
          </a:solidFill>
          <a:latin typeface="Arial"/>
          <a:ea typeface="Arial"/>
          <a:cs typeface="Arial"/>
        </a:defRPr>
      </a:pPr>
      <a:endParaRPr lang="es-E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5" b="1" i="0" u="none" strike="noStrike" baseline="0">
                <a:solidFill>
                  <a:srgbClr val="000000"/>
                </a:solidFill>
                <a:latin typeface="Arial"/>
                <a:ea typeface="Arial"/>
                <a:cs typeface="Arial"/>
              </a:defRPr>
            </a:pPr>
            <a:r>
              <a:rPr lang="es-ES" sz="875" b="1" i="0" strike="noStrike">
                <a:solidFill>
                  <a:srgbClr val="000000"/>
                </a:solidFill>
                <a:latin typeface="Arial"/>
                <a:cs typeface="Arial"/>
              </a:rPr>
              <a:t>PROGRAMA DE TECNOLOGIA EN ELECTRICIDAD 2001: </a:t>
            </a:r>
            <a:r>
              <a:rPr lang="es-ES" sz="875" b="1" i="1" strike="noStrike">
                <a:solidFill>
                  <a:srgbClr val="000000"/>
                </a:solidFill>
                <a:latin typeface="Arial"/>
                <a:cs typeface="Arial"/>
              </a:rPr>
              <a:t>PROPORCION DE PROFESORES POR TIEMPO DE LABORAR EN LA ESPOL</a:t>
            </a:r>
          </a:p>
        </c:rich>
      </c:tx>
      <c:layout>
        <c:manualLayout>
          <c:xMode val="edge"/>
          <c:yMode val="edge"/>
          <c:x val="0.1561085972850679"/>
          <c:y val="2.1097046413502119E-2"/>
        </c:manualLayout>
      </c:layout>
      <c:spPr>
        <a:noFill/>
        <a:ln w="25401">
          <a:noFill/>
        </a:ln>
      </c:spPr>
    </c:title>
    <c:plotArea>
      <c:layout>
        <c:manualLayout>
          <c:layoutTarget val="inner"/>
          <c:xMode val="edge"/>
          <c:yMode val="edge"/>
          <c:x val="0.11085972850678733"/>
          <c:y val="0.24472573839662454"/>
          <c:w val="0.83257918552036181"/>
          <c:h val="0.58649789029535859"/>
        </c:manualLayout>
      </c:layout>
      <c:barChart>
        <c:barDir val="col"/>
        <c:grouping val="clustered"/>
        <c:ser>
          <c:idx val="0"/>
          <c:order val="0"/>
          <c:spPr>
            <a:solidFill>
              <a:srgbClr val="C0C0C0"/>
            </a:solidFill>
            <a:ln w="12700">
              <a:solidFill>
                <a:srgbClr val="000000"/>
              </a:solidFill>
              <a:prstDash val="solid"/>
            </a:ln>
          </c:spPr>
          <c:dLbls>
            <c:dLbl>
              <c:idx val="2"/>
              <c:layout>
                <c:manualLayout>
                  <c:xMode val="edge"/>
                  <c:yMode val="edge"/>
                  <c:x val="0.76470588235294135"/>
                  <c:y val="0.43459915611814343"/>
                </c:manualLayout>
              </c:layout>
              <c:dLblPos val="outEnd"/>
              <c:showVal val="1"/>
            </c:dLbl>
            <c:numFmt formatCode="0.000" sourceLinked="0"/>
            <c:spPr>
              <a:noFill/>
              <a:ln w="25401">
                <a:noFill/>
              </a:ln>
            </c:spPr>
            <c:txPr>
              <a:bodyPr/>
              <a:lstStyle/>
              <a:p>
                <a:pPr>
                  <a:defRPr sz="900" b="0" i="0" u="none" strike="noStrike" baseline="0">
                    <a:solidFill>
                      <a:srgbClr val="000000"/>
                    </a:solidFill>
                    <a:latin typeface="Arial"/>
                    <a:ea typeface="Arial"/>
                    <a:cs typeface="Arial"/>
                  </a:defRPr>
                </a:pPr>
                <a:endParaRPr lang="es-ES"/>
              </a:p>
            </c:txPr>
            <c:showVal val="1"/>
          </c:dLbls>
          <c:cat>
            <c:strRef>
              <c:f>Sheet1!$A$62:$A$64</c:f>
              <c:strCache>
                <c:ptCount val="3"/>
                <c:pt idx="0">
                  <c:v>Tiempo completo</c:v>
                </c:pt>
                <c:pt idx="1">
                  <c:v>Medio tiempo</c:v>
                </c:pt>
                <c:pt idx="2">
                  <c:v>Tiempo parcial</c:v>
                </c:pt>
              </c:strCache>
            </c:strRef>
          </c:cat>
          <c:val>
            <c:numRef>
              <c:f>Sheet1!$E$62:$E$64</c:f>
              <c:numCache>
                <c:formatCode>General</c:formatCode>
                <c:ptCount val="3"/>
                <c:pt idx="0">
                  <c:v>0.27300000000000002</c:v>
                </c:pt>
                <c:pt idx="1">
                  <c:v>0.27300000000000002</c:v>
                </c:pt>
                <c:pt idx="2">
                  <c:v>0.45500000000000002</c:v>
                </c:pt>
              </c:numCache>
            </c:numRef>
          </c:val>
        </c:ser>
        <c:dLbls>
          <c:showVal val="1"/>
        </c:dLbls>
        <c:axId val="194219392"/>
        <c:axId val="193959040"/>
      </c:barChart>
      <c:catAx>
        <c:axId val="19421939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3959040"/>
        <c:crosses val="autoZero"/>
        <c:auto val="1"/>
        <c:lblAlgn val="ctr"/>
        <c:lblOffset val="100"/>
        <c:tickLblSkip val="1"/>
        <c:tickMarkSkip val="1"/>
      </c:catAx>
      <c:valAx>
        <c:axId val="19395904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421939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PROGRAMA DE TECNOLOGIA EN ALIMENTOS 2001:</a:t>
            </a:r>
            <a:r>
              <a:rPr lang="es-ES" sz="975" b="1" i="1" strike="noStrike">
                <a:solidFill>
                  <a:srgbClr val="000000"/>
                </a:solidFill>
                <a:latin typeface="Arial"/>
                <a:cs typeface="Arial"/>
              </a:rPr>
              <a:t> PROPORCION DE PROFESORES POR TIEMPO DE LABORAR EN LA ESPOL</a:t>
            </a:r>
          </a:p>
        </c:rich>
      </c:tx>
      <c:layout>
        <c:manualLayout>
          <c:xMode val="edge"/>
          <c:yMode val="edge"/>
          <c:x val="0.12895927601809956"/>
          <c:y val="2.1201413427561856E-2"/>
        </c:manualLayout>
      </c:layout>
      <c:spPr>
        <a:noFill/>
        <a:ln w="25401">
          <a:noFill/>
        </a:ln>
      </c:spPr>
    </c:title>
    <c:plotArea>
      <c:layout>
        <c:manualLayout>
          <c:layoutTarget val="inner"/>
          <c:xMode val="edge"/>
          <c:yMode val="edge"/>
          <c:x val="0.13122171945701358"/>
          <c:y val="0.26148409893992947"/>
          <c:w val="0.80090497737556565"/>
          <c:h val="0.60777385159010644"/>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401">
                <a:noFill/>
              </a:ln>
            </c:spPr>
            <c:txPr>
              <a:bodyPr/>
              <a:lstStyle/>
              <a:p>
                <a:pPr>
                  <a:defRPr sz="850" b="0" i="0" u="none" strike="noStrike" baseline="0">
                    <a:solidFill>
                      <a:srgbClr val="000000"/>
                    </a:solidFill>
                    <a:latin typeface="Arial"/>
                    <a:ea typeface="Arial"/>
                    <a:cs typeface="Arial"/>
                  </a:defRPr>
                </a:pPr>
                <a:endParaRPr lang="es-ES"/>
              </a:p>
            </c:txPr>
            <c:showVal val="1"/>
          </c:dLbls>
          <c:cat>
            <c:strRef>
              <c:f>Sheet1!$A$66:$A$67</c:f>
              <c:strCache>
                <c:ptCount val="2"/>
                <c:pt idx="0">
                  <c:v>Tiempo completo</c:v>
                </c:pt>
                <c:pt idx="1">
                  <c:v>Tiempo parcial</c:v>
                </c:pt>
              </c:strCache>
            </c:strRef>
          </c:cat>
          <c:val>
            <c:numRef>
              <c:f>Sheet1!$E$66:$E$67</c:f>
              <c:numCache>
                <c:formatCode>General</c:formatCode>
                <c:ptCount val="2"/>
                <c:pt idx="0">
                  <c:v>0.6000000000000002</c:v>
                </c:pt>
                <c:pt idx="1">
                  <c:v>0.4</c:v>
                </c:pt>
              </c:numCache>
            </c:numRef>
          </c:val>
        </c:ser>
        <c:dLbls>
          <c:showVal val="1"/>
        </c:dLbls>
        <c:axId val="194241280"/>
        <c:axId val="194242816"/>
      </c:barChart>
      <c:catAx>
        <c:axId val="194241280"/>
        <c:scaling>
          <c:orientation val="minMax"/>
        </c:scaling>
        <c:axPos val="b"/>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94242816"/>
        <c:crosses val="autoZero"/>
        <c:auto val="1"/>
        <c:lblAlgn val="ctr"/>
        <c:lblOffset val="100"/>
        <c:tickLblSkip val="1"/>
        <c:tickMarkSkip val="1"/>
      </c:catAx>
      <c:valAx>
        <c:axId val="1942428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9424128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PROGRAMA DE TECNOLOGIA EN MECANICA 2001:</a:t>
            </a:r>
            <a:r>
              <a:rPr lang="es-ES" sz="950" b="1" i="1" strike="noStrike">
                <a:solidFill>
                  <a:srgbClr val="000000"/>
                </a:solidFill>
                <a:latin typeface="Arial"/>
                <a:cs typeface="Arial"/>
              </a:rPr>
              <a:t> PROPORCION DE PROFESORES POR TIEMPO DE LABORAR EN LA ESPOL</a:t>
            </a:r>
          </a:p>
        </c:rich>
      </c:tx>
      <c:layout>
        <c:manualLayout>
          <c:xMode val="edge"/>
          <c:yMode val="edge"/>
          <c:x val="0.15811965811965811"/>
          <c:y val="1.9011406844106463E-2"/>
        </c:manualLayout>
      </c:layout>
      <c:spPr>
        <a:noFill/>
        <a:ln w="25400">
          <a:noFill/>
        </a:ln>
      </c:spPr>
    </c:title>
    <c:plotArea>
      <c:layout>
        <c:manualLayout>
          <c:layoutTarget val="inner"/>
          <c:xMode val="edge"/>
          <c:yMode val="edge"/>
          <c:x val="0.10897435897435899"/>
          <c:y val="0.28136882129277596"/>
          <c:w val="0.80769230769230771"/>
          <c:h val="0.56653992395437269"/>
        </c:manualLayout>
      </c:layout>
      <c:barChart>
        <c:barDir val="col"/>
        <c:grouping val="clustered"/>
        <c:ser>
          <c:idx val="0"/>
          <c:order val="0"/>
          <c:spPr>
            <a:solidFill>
              <a:srgbClr val="C0C0C0"/>
            </a:solidFill>
            <a:ln w="12700">
              <a:solidFill>
                <a:srgbClr val="000000"/>
              </a:solidFill>
              <a:prstDash val="solid"/>
            </a:ln>
          </c:spPr>
          <c:dLbls>
            <c:spPr>
              <a:no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Sheet1!$A$69:$A$70</c:f>
              <c:strCache>
                <c:ptCount val="2"/>
                <c:pt idx="0">
                  <c:v>Tiempo completo</c:v>
                </c:pt>
                <c:pt idx="1">
                  <c:v>Medio tiempo</c:v>
                </c:pt>
              </c:strCache>
            </c:strRef>
          </c:cat>
          <c:val>
            <c:numRef>
              <c:f>Sheet1!$E$69:$E$70</c:f>
              <c:numCache>
                <c:formatCode>General</c:formatCode>
                <c:ptCount val="2"/>
                <c:pt idx="0">
                  <c:v>0.75000000000000022</c:v>
                </c:pt>
                <c:pt idx="1">
                  <c:v>0.25</c:v>
                </c:pt>
              </c:numCache>
            </c:numRef>
          </c:val>
        </c:ser>
        <c:dLbls>
          <c:showVal val="1"/>
        </c:dLbls>
        <c:axId val="194361216"/>
        <c:axId val="194362752"/>
      </c:barChart>
      <c:catAx>
        <c:axId val="194361216"/>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4362752"/>
        <c:crosses val="autoZero"/>
        <c:auto val="1"/>
        <c:lblAlgn val="ctr"/>
        <c:lblOffset val="100"/>
        <c:tickLblSkip val="1"/>
        <c:tickMarkSkip val="1"/>
      </c:catAx>
      <c:valAx>
        <c:axId val="19436275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4361216"/>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rPr lang="es-ES" sz="800" b="1" i="0" strike="noStrike">
                <a:solidFill>
                  <a:srgbClr val="000000"/>
                </a:solidFill>
                <a:latin typeface="Arial"/>
                <a:cs typeface="Arial"/>
              </a:rPr>
              <a:t>ESPOL 2001: </a:t>
            </a:r>
            <a:r>
              <a:rPr lang="es-ES" sz="800" b="1" i="1" strike="noStrike">
                <a:solidFill>
                  <a:srgbClr val="000000"/>
                </a:solidFill>
                <a:latin typeface="Arial"/>
                <a:cs typeface="Arial"/>
              </a:rPr>
              <a:t>PROPORCION DE PROFESORES POR TIEMPO DE LABORAR EN LA ESPOL</a:t>
            </a:r>
          </a:p>
        </c:rich>
      </c:tx>
      <c:layout>
        <c:manualLayout>
          <c:xMode val="edge"/>
          <c:yMode val="edge"/>
          <c:x val="0.1304347826086957"/>
          <c:y val="8.6206896551724171E-3"/>
        </c:manualLayout>
      </c:layout>
      <c:spPr>
        <a:noFill/>
        <a:ln w="25399">
          <a:noFill/>
        </a:ln>
      </c:spPr>
    </c:title>
    <c:plotArea>
      <c:layout>
        <c:manualLayout>
          <c:layoutTarget val="inner"/>
          <c:xMode val="edge"/>
          <c:yMode val="edge"/>
          <c:x val="0.10652173913043479"/>
          <c:y val="0.16379310344827591"/>
          <c:w val="0.72826086956521741"/>
          <c:h val="0.7068965517241379"/>
        </c:manualLayout>
      </c:layout>
      <c:barChart>
        <c:barDir val="col"/>
        <c:grouping val="clustered"/>
        <c:ser>
          <c:idx val="0"/>
          <c:order val="0"/>
          <c:spPr>
            <a:solidFill>
              <a:srgbClr val="C0C0C0"/>
            </a:solidFill>
            <a:ln w="12699">
              <a:solidFill>
                <a:srgbClr val="000000"/>
              </a:solidFill>
              <a:prstDash val="solid"/>
            </a:ln>
          </c:spPr>
          <c:dLbls>
            <c:spPr>
              <a:noFill/>
              <a:ln w="25399">
                <a:noFill/>
              </a:ln>
            </c:spPr>
            <c:txPr>
              <a:bodyPr/>
              <a:lstStyle/>
              <a:p>
                <a:pPr>
                  <a:defRPr sz="950" b="0" i="0" u="none" strike="noStrike" baseline="0">
                    <a:solidFill>
                      <a:srgbClr val="000000"/>
                    </a:solidFill>
                    <a:latin typeface="Arial"/>
                    <a:ea typeface="Arial"/>
                    <a:cs typeface="Arial"/>
                  </a:defRPr>
                </a:pPr>
                <a:endParaRPr lang="es-ES"/>
              </a:p>
            </c:txPr>
            <c:showVal val="1"/>
          </c:dLbls>
          <c:val>
            <c:numRef>
              <c:f>Hoja2!$H$85:$H$87</c:f>
              <c:numCache>
                <c:formatCode>General</c:formatCode>
                <c:ptCount val="3"/>
                <c:pt idx="0">
                  <c:v>0.36600000000000016</c:v>
                </c:pt>
                <c:pt idx="1">
                  <c:v>0.20700000000000005</c:v>
                </c:pt>
                <c:pt idx="2">
                  <c:v>0.42700000000000016</c:v>
                </c:pt>
              </c:numCache>
            </c:numRef>
          </c:val>
        </c:ser>
        <c:axId val="92688768"/>
        <c:axId val="92690304"/>
      </c:barChart>
      <c:catAx>
        <c:axId val="9268876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92690304"/>
        <c:crosses val="autoZero"/>
        <c:auto val="1"/>
        <c:lblAlgn val="ctr"/>
        <c:lblOffset val="100"/>
        <c:tickLblSkip val="1"/>
        <c:tickMarkSkip val="1"/>
      </c:catAx>
      <c:valAx>
        <c:axId val="9269030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92688768"/>
        <c:crosses val="autoZero"/>
        <c:crossBetween val="between"/>
        <c:majorUnit val="0.2"/>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PROPORCION DE PROFESORES CON NOMBRAMIENTOS SEGÚN TIEMPO QUE LABORA EN LA ESPOL</a:t>
            </a:r>
          </a:p>
        </c:rich>
      </c:tx>
      <c:layout>
        <c:manualLayout>
          <c:xMode val="edge"/>
          <c:yMode val="edge"/>
          <c:x val="0.10752688172043016"/>
          <c:y val="1.9685039370078747E-2"/>
        </c:manualLayout>
      </c:layout>
      <c:spPr>
        <a:noFill/>
        <a:ln w="25400">
          <a:noFill/>
        </a:ln>
      </c:spPr>
    </c:title>
    <c:plotArea>
      <c:layout>
        <c:manualLayout>
          <c:layoutTarget val="inner"/>
          <c:xMode val="edge"/>
          <c:yMode val="edge"/>
          <c:x val="0.14193548387096788"/>
          <c:y val="0.28346456692913397"/>
          <c:w val="0.75913978494623657"/>
          <c:h val="0.55511811023622049"/>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numFmt formatCode="0.00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cat>
            <c:strRef>
              <c:f>Hoja1!$A$4:$A$6</c:f>
              <c:strCache>
                <c:ptCount val="3"/>
                <c:pt idx="0">
                  <c:v>Tiempo completo</c:v>
                </c:pt>
                <c:pt idx="1">
                  <c:v>Medio tiempo</c:v>
                </c:pt>
                <c:pt idx="2">
                  <c:v>Tiempo parcial</c:v>
                </c:pt>
              </c:strCache>
            </c:strRef>
          </c:cat>
          <c:val>
            <c:numRef>
              <c:f>Hoja1!$C$4:$C$6</c:f>
              <c:numCache>
                <c:formatCode>General</c:formatCode>
                <c:ptCount val="3"/>
                <c:pt idx="0">
                  <c:v>0.74690000000000023</c:v>
                </c:pt>
                <c:pt idx="1">
                  <c:v>0.17620000000000005</c:v>
                </c:pt>
                <c:pt idx="2">
                  <c:v>7.690000000000001E-2</c:v>
                </c:pt>
              </c:numCache>
            </c:numRef>
          </c:val>
        </c:ser>
        <c:dLbls>
          <c:showVal val="1"/>
        </c:dLbls>
        <c:axId val="192570880"/>
        <c:axId val="192572416"/>
      </c:barChart>
      <c:catAx>
        <c:axId val="19257088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2572416"/>
        <c:crosses val="autoZero"/>
        <c:auto val="1"/>
        <c:lblAlgn val="ctr"/>
        <c:lblOffset val="100"/>
        <c:tickLblSkip val="1"/>
        <c:tickMarkSkip val="1"/>
      </c:catAx>
      <c:valAx>
        <c:axId val="192572416"/>
        <c:scaling>
          <c:orientation val="minMax"/>
          <c:max val="1"/>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Frecuencia relativa</a:t>
                </a:r>
              </a:p>
            </c:rich>
          </c:tx>
          <c:layout>
            <c:manualLayout>
              <c:xMode val="edge"/>
              <c:yMode val="edge"/>
              <c:x val="6.4516129032258099E-3"/>
              <c:y val="0.23622047244094491"/>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257088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rPr lang="es-ES" sz="900" b="1" i="0" strike="noStrike">
                <a:solidFill>
                  <a:srgbClr val="000000"/>
                </a:solidFill>
                <a:latin typeface="Arial"/>
                <a:cs typeface="Arial"/>
              </a:rPr>
              <a:t>ESPOL 2001: </a:t>
            </a:r>
            <a:r>
              <a:rPr lang="es-ES" sz="900" b="1" i="1" strike="noStrike">
                <a:solidFill>
                  <a:srgbClr val="000000"/>
                </a:solidFill>
                <a:latin typeface="Arial"/>
                <a:cs typeface="Arial"/>
              </a:rPr>
              <a:t>PROPORCION DE PROFESORES A CONTRATO SEGÚN TIEMPO QUE LABORA EN LA ESPOL</a:t>
            </a:r>
          </a:p>
        </c:rich>
      </c:tx>
      <c:layout>
        <c:manualLayout>
          <c:xMode val="edge"/>
          <c:yMode val="edge"/>
          <c:x val="0.11845102505694761"/>
          <c:y val="4.2194092827004238E-2"/>
        </c:manualLayout>
      </c:layout>
      <c:spPr>
        <a:noFill/>
        <a:ln w="25400">
          <a:noFill/>
        </a:ln>
      </c:spPr>
    </c:title>
    <c:plotArea>
      <c:layout>
        <c:manualLayout>
          <c:layoutTarget val="inner"/>
          <c:xMode val="edge"/>
          <c:yMode val="edge"/>
          <c:x val="0.14350797266514806"/>
          <c:y val="0.29535864978902976"/>
          <c:w val="0.70159453302961272"/>
          <c:h val="0.53586497890295337"/>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strRef>
              <c:f>Hoja1!$A$17:$A$19</c:f>
              <c:strCache>
                <c:ptCount val="3"/>
                <c:pt idx="0">
                  <c:v>Tiempo completo</c:v>
                </c:pt>
                <c:pt idx="1">
                  <c:v>Medio tiempo</c:v>
                </c:pt>
                <c:pt idx="2">
                  <c:v>Tiempo parcial</c:v>
                </c:pt>
              </c:strCache>
            </c:strRef>
          </c:cat>
          <c:val>
            <c:numRef>
              <c:f>Hoja1!$C$17:$C$19</c:f>
              <c:numCache>
                <c:formatCode>General</c:formatCode>
                <c:ptCount val="3"/>
                <c:pt idx="0">
                  <c:v>0.10900000000000003</c:v>
                </c:pt>
                <c:pt idx="1">
                  <c:v>0.224</c:v>
                </c:pt>
                <c:pt idx="2">
                  <c:v>0.66700000000000026</c:v>
                </c:pt>
              </c:numCache>
            </c:numRef>
          </c:val>
        </c:ser>
        <c:dLbls>
          <c:showVal val="1"/>
        </c:dLbls>
        <c:axId val="192588800"/>
        <c:axId val="192692992"/>
      </c:barChart>
      <c:catAx>
        <c:axId val="192588800"/>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2692992"/>
        <c:crosses val="autoZero"/>
        <c:auto val="1"/>
        <c:lblAlgn val="ctr"/>
        <c:lblOffset val="100"/>
        <c:tickLblSkip val="1"/>
        <c:tickMarkSkip val="1"/>
      </c:catAx>
      <c:valAx>
        <c:axId val="192692992"/>
        <c:scaling>
          <c:orientation val="minMax"/>
          <c:max val="1"/>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Frecuencia relativa</a:t>
                </a:r>
              </a:p>
            </c:rich>
          </c:tx>
          <c:layout>
            <c:manualLayout>
              <c:xMode val="edge"/>
              <c:yMode val="edge"/>
              <c:x val="2.7334851936218672E-2"/>
              <c:y val="0.32489451476793257"/>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2588800"/>
        <c:crosses val="autoZero"/>
        <c:crossBetween val="between"/>
        <c:majorUnit val="0.2"/>
      </c:valAx>
      <c:spPr>
        <a:gradFill rotWithShape="0">
          <a:gsLst>
            <a:gs pos="0">
              <a:srgbClr val="FFFFFF"/>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INSTITUTO DE CIENCIAS MATEMATICAS 2001: </a:t>
            </a:r>
            <a:r>
              <a:rPr lang="es-ES" sz="975" b="1" i="1" strike="noStrike">
                <a:solidFill>
                  <a:srgbClr val="000000"/>
                </a:solidFill>
                <a:latin typeface="Arial"/>
                <a:cs typeface="Arial"/>
              </a:rPr>
              <a:t>PROPORCION DE PROFESORES POR TIEMPO DE LABORAR EN LA ESPOL</a:t>
            </a:r>
          </a:p>
        </c:rich>
      </c:tx>
      <c:layout>
        <c:manualLayout>
          <c:xMode val="edge"/>
          <c:yMode val="edge"/>
          <c:x val="0.15822784810126594"/>
          <c:y val="1.0714285714285721E-2"/>
        </c:manualLayout>
      </c:layout>
      <c:spPr>
        <a:noFill/>
        <a:ln w="25400">
          <a:noFill/>
        </a:ln>
      </c:spPr>
    </c:title>
    <c:plotArea>
      <c:layout>
        <c:manualLayout>
          <c:layoutTarget val="inner"/>
          <c:xMode val="edge"/>
          <c:yMode val="edge"/>
          <c:x val="0.13080168776371304"/>
          <c:y val="0.19285714285714295"/>
          <c:w val="0.80168776371308015"/>
          <c:h val="0.6642857142857147"/>
        </c:manualLayout>
      </c:layout>
      <c:barChart>
        <c:barDir val="col"/>
        <c:grouping val="clustered"/>
        <c:ser>
          <c:idx val="0"/>
          <c:order val="0"/>
          <c:spPr>
            <a:gradFill rotWithShape="0">
              <a:gsLst>
                <a:gs pos="0">
                  <a:srgbClr val="C0C0C0"/>
                </a:gs>
                <a:gs pos="100000">
                  <a:srgbClr val="FFFFFF"/>
                </a:gs>
              </a:gsLst>
              <a:lin ang="5400000" scaled="1"/>
            </a:gradFill>
            <a:ln w="12700">
              <a:solidFill>
                <a:srgbClr val="000000"/>
              </a:solidFill>
              <a:prstDash val="solid"/>
            </a:ln>
          </c:spPr>
          <c:dLbls>
            <c:spPr>
              <a:no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Sheet1!$A$21:$A$23</c:f>
              <c:strCache>
                <c:ptCount val="3"/>
                <c:pt idx="0">
                  <c:v>Tiempo completo</c:v>
                </c:pt>
                <c:pt idx="1">
                  <c:v>Medio tiempo</c:v>
                </c:pt>
                <c:pt idx="2">
                  <c:v>Tiempo parcial</c:v>
                </c:pt>
              </c:strCache>
            </c:strRef>
          </c:cat>
          <c:val>
            <c:numRef>
              <c:f>Sheet1!$D$21:$D$23</c:f>
              <c:numCache>
                <c:formatCode>0.000</c:formatCode>
                <c:ptCount val="3"/>
                <c:pt idx="0">
                  <c:v>0.26666666666666677</c:v>
                </c:pt>
                <c:pt idx="1">
                  <c:v>0.24444444444444455</c:v>
                </c:pt>
                <c:pt idx="2">
                  <c:v>0.48888888888888909</c:v>
                </c:pt>
              </c:numCache>
            </c:numRef>
          </c:val>
        </c:ser>
        <c:axId val="192353024"/>
        <c:axId val="192354560"/>
      </c:barChart>
      <c:catAx>
        <c:axId val="192353024"/>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2354560"/>
        <c:crosses val="autoZero"/>
        <c:auto val="1"/>
        <c:lblAlgn val="ctr"/>
        <c:lblOffset val="100"/>
        <c:tickLblSkip val="1"/>
        <c:tickMarkSkip val="1"/>
      </c:catAx>
      <c:valAx>
        <c:axId val="192354560"/>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2353024"/>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rPr lang="es-ES" sz="1075" b="1" i="0" strike="noStrike">
                <a:solidFill>
                  <a:srgbClr val="000000"/>
                </a:solidFill>
                <a:latin typeface="Arial"/>
                <a:cs typeface="Arial"/>
              </a:rPr>
              <a:t>INSTITUTO DE CIENCIAS FISICAS 2001: </a:t>
            </a:r>
            <a:r>
              <a:rPr lang="es-ES" sz="1075" b="1" i="1" strike="noStrike">
                <a:solidFill>
                  <a:srgbClr val="000000"/>
                </a:solidFill>
                <a:latin typeface="Arial"/>
                <a:cs typeface="Arial"/>
              </a:rPr>
              <a:t>PROPORCION DE PROFESORES POR TIEMPO DE LABORAR EN LA ESPOL</a:t>
            </a:r>
          </a:p>
        </c:rich>
      </c:tx>
      <c:layout>
        <c:manualLayout>
          <c:xMode val="edge"/>
          <c:yMode val="edge"/>
          <c:x val="0.11924686192468623"/>
          <c:y val="1.9762845849802386E-2"/>
        </c:manualLayout>
      </c:layout>
      <c:spPr>
        <a:noFill/>
        <a:ln w="25399">
          <a:noFill/>
        </a:ln>
      </c:spPr>
    </c:title>
    <c:plotArea>
      <c:layout>
        <c:manualLayout>
          <c:layoutTarget val="inner"/>
          <c:xMode val="edge"/>
          <c:yMode val="edge"/>
          <c:x val="0.11297071129707111"/>
          <c:y val="0.27272727272727282"/>
          <c:w val="0.7970711297071128"/>
          <c:h val="0.56916996047430835"/>
        </c:manualLayout>
      </c:layout>
      <c:barChart>
        <c:barDir val="col"/>
        <c:grouping val="clustered"/>
        <c:ser>
          <c:idx val="0"/>
          <c:order val="0"/>
          <c:spPr>
            <a:gradFill rotWithShape="0">
              <a:gsLst>
                <a:gs pos="0">
                  <a:srgbClr val="C0C0C0"/>
                </a:gs>
                <a:gs pos="100000">
                  <a:srgbClr val="FFFFFF"/>
                </a:gs>
              </a:gsLst>
              <a:lin ang="5400000" scaled="1"/>
            </a:gradFill>
            <a:ln w="12699">
              <a:solidFill>
                <a:srgbClr val="000000"/>
              </a:solidFill>
              <a:prstDash val="solid"/>
            </a:ln>
          </c:spPr>
          <c:dLbls>
            <c:numFmt formatCode="0.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Sheet1!$A$26:$A$28</c:f>
              <c:strCache>
                <c:ptCount val="3"/>
                <c:pt idx="0">
                  <c:v>Tiempo completo</c:v>
                </c:pt>
                <c:pt idx="1">
                  <c:v>Medio tiempo</c:v>
                </c:pt>
                <c:pt idx="2">
                  <c:v>Tiempo parcial</c:v>
                </c:pt>
              </c:strCache>
            </c:strRef>
          </c:cat>
          <c:val>
            <c:numRef>
              <c:f>Sheet1!$E$26:$E$28</c:f>
              <c:numCache>
                <c:formatCode>General</c:formatCode>
                <c:ptCount val="3"/>
                <c:pt idx="0">
                  <c:v>0.77777777777777801</c:v>
                </c:pt>
                <c:pt idx="1">
                  <c:v>5.5555555555555525E-2</c:v>
                </c:pt>
                <c:pt idx="2">
                  <c:v>0.16666666666666666</c:v>
                </c:pt>
              </c:numCache>
            </c:numRef>
          </c:val>
        </c:ser>
        <c:dLbls>
          <c:showVal val="1"/>
        </c:dLbls>
        <c:axId val="192735104"/>
        <c:axId val="192736640"/>
      </c:barChart>
      <c:catAx>
        <c:axId val="192735104"/>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2736640"/>
        <c:crosses val="autoZero"/>
        <c:auto val="1"/>
        <c:lblAlgn val="ctr"/>
        <c:lblOffset val="100"/>
        <c:tickLblSkip val="1"/>
        <c:tickMarkSkip val="1"/>
      </c:catAx>
      <c:valAx>
        <c:axId val="19273664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2735104"/>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rPr lang="es-ES" sz="1200" b="1" i="0" strike="noStrike">
                <a:solidFill>
                  <a:srgbClr val="000000"/>
                </a:solidFill>
                <a:latin typeface="Arial"/>
                <a:cs typeface="Arial"/>
              </a:rPr>
              <a:t>INSTITUTO DE CIENCIAS QUIMICAS 2001:</a:t>
            </a:r>
            <a:r>
              <a:rPr lang="es-ES" sz="1200" b="1" i="1" strike="noStrike">
                <a:solidFill>
                  <a:srgbClr val="000000"/>
                </a:solidFill>
                <a:latin typeface="Arial"/>
                <a:cs typeface="Arial"/>
              </a:rPr>
              <a:t> PROPORCION DE PROFESORES POR TIEMPO DE LABORAR EN LA ESPOL</a:t>
            </a:r>
          </a:p>
        </c:rich>
      </c:tx>
      <c:layout>
        <c:manualLayout>
          <c:xMode val="edge"/>
          <c:yMode val="edge"/>
          <c:x val="0.10970464135021107"/>
          <c:y val="2.0833333333333343E-2"/>
        </c:manualLayout>
      </c:layout>
      <c:spPr>
        <a:noFill/>
        <a:ln w="25399">
          <a:noFill/>
        </a:ln>
      </c:spPr>
    </c:title>
    <c:plotArea>
      <c:layout>
        <c:manualLayout>
          <c:layoutTarget val="inner"/>
          <c:xMode val="edge"/>
          <c:yMode val="edge"/>
          <c:x val="0.13080168776371304"/>
          <c:y val="0.30902777777777807"/>
          <c:w val="0.79535864978902948"/>
          <c:h val="0.55902777777777779"/>
        </c:manualLayout>
      </c:layout>
      <c:barChart>
        <c:barDir val="col"/>
        <c:grouping val="clustered"/>
        <c:ser>
          <c:idx val="0"/>
          <c:order val="0"/>
          <c:spPr>
            <a:solidFill>
              <a:srgbClr val="FFFFCC"/>
            </a:solidFill>
            <a:ln w="12700">
              <a:solidFill>
                <a:srgbClr val="000000"/>
              </a:solidFill>
              <a:prstDash val="solid"/>
            </a:ln>
          </c:spPr>
          <c:dLbls>
            <c:numFmt formatCode="0.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Sheet1!$A$31:$A$33</c:f>
              <c:strCache>
                <c:ptCount val="3"/>
                <c:pt idx="0">
                  <c:v>Tiempo completo</c:v>
                </c:pt>
                <c:pt idx="1">
                  <c:v>Medio tiempo</c:v>
                </c:pt>
                <c:pt idx="2">
                  <c:v>Tiempo parcial</c:v>
                </c:pt>
              </c:strCache>
            </c:strRef>
          </c:cat>
          <c:val>
            <c:numRef>
              <c:f>Sheet1!$E$31:$E$33</c:f>
              <c:numCache>
                <c:formatCode>General</c:formatCode>
                <c:ptCount val="3"/>
                <c:pt idx="0">
                  <c:v>0.5</c:v>
                </c:pt>
                <c:pt idx="1">
                  <c:v>0.38888888888888923</c:v>
                </c:pt>
                <c:pt idx="2">
                  <c:v>0.1111111111111111</c:v>
                </c:pt>
              </c:numCache>
            </c:numRef>
          </c:val>
        </c:ser>
        <c:dLbls>
          <c:showVal val="1"/>
        </c:dLbls>
        <c:axId val="192842752"/>
        <c:axId val="192905984"/>
      </c:barChart>
      <c:catAx>
        <c:axId val="192842752"/>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2905984"/>
        <c:crosses val="autoZero"/>
        <c:auto val="1"/>
        <c:lblAlgn val="ctr"/>
        <c:lblOffset val="100"/>
        <c:tickLblSkip val="1"/>
        <c:tickMarkSkip val="1"/>
      </c:catAx>
      <c:valAx>
        <c:axId val="19290598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284275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0" b="1" i="0" u="none" strike="noStrike" baseline="0">
                <a:solidFill>
                  <a:srgbClr val="000000"/>
                </a:solidFill>
                <a:latin typeface="Arial"/>
                <a:ea typeface="Arial"/>
                <a:cs typeface="Arial"/>
              </a:defRPr>
            </a:pPr>
            <a:r>
              <a:rPr lang="es-ES" sz="850" b="1" i="0" strike="noStrike">
                <a:solidFill>
                  <a:srgbClr val="000000"/>
                </a:solidFill>
                <a:latin typeface="Arial"/>
                <a:cs typeface="Arial"/>
              </a:rPr>
              <a:t>INSTITUTO DE CIENCIAS HUMANISTICAS Y CONOMICAS 2001: </a:t>
            </a:r>
            <a:r>
              <a:rPr lang="es-ES" sz="850" b="1" i="1" strike="noStrike">
                <a:solidFill>
                  <a:srgbClr val="000000"/>
                </a:solidFill>
                <a:latin typeface="Arial"/>
                <a:cs typeface="Arial"/>
              </a:rPr>
              <a:t>PROPORCION DE PROFESORES POR POR TIEMPO DE LABORAR EN LA ESPOL</a:t>
            </a:r>
          </a:p>
        </c:rich>
      </c:tx>
      <c:layout>
        <c:manualLayout>
          <c:xMode val="edge"/>
          <c:yMode val="edge"/>
          <c:x val="0.13800904977375569"/>
          <c:y val="1.9685039370078747E-2"/>
        </c:manualLayout>
      </c:layout>
      <c:spPr>
        <a:noFill/>
        <a:ln w="25400">
          <a:noFill/>
        </a:ln>
      </c:spPr>
    </c:title>
    <c:plotArea>
      <c:layout>
        <c:manualLayout>
          <c:layoutTarget val="inner"/>
          <c:xMode val="edge"/>
          <c:yMode val="edge"/>
          <c:x val="0.13574660633484167"/>
          <c:y val="0.25196850393700804"/>
          <c:w val="0.80769230769230771"/>
          <c:h val="0.58267716535433056"/>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Sheet1!$A$36:$A$38</c:f>
              <c:strCache>
                <c:ptCount val="3"/>
                <c:pt idx="0">
                  <c:v>Tiempo completo</c:v>
                </c:pt>
                <c:pt idx="1">
                  <c:v>Medio tiempo</c:v>
                </c:pt>
                <c:pt idx="2">
                  <c:v>Tiempo parcial</c:v>
                </c:pt>
              </c:strCache>
            </c:strRef>
          </c:cat>
          <c:val>
            <c:numRef>
              <c:f>Sheet1!$E$36:$E$38</c:f>
              <c:numCache>
                <c:formatCode>General</c:formatCode>
                <c:ptCount val="3"/>
                <c:pt idx="0">
                  <c:v>5.9000000000000011E-2</c:v>
                </c:pt>
                <c:pt idx="1">
                  <c:v>0.21800000000000005</c:v>
                </c:pt>
                <c:pt idx="2">
                  <c:v>0.7230000000000002</c:v>
                </c:pt>
              </c:numCache>
            </c:numRef>
          </c:val>
        </c:ser>
        <c:dLbls>
          <c:showVal val="1"/>
        </c:dLbls>
        <c:axId val="192934272"/>
        <c:axId val="192935808"/>
      </c:barChart>
      <c:catAx>
        <c:axId val="192934272"/>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2935808"/>
        <c:crosses val="autoZero"/>
        <c:auto val="1"/>
        <c:lblAlgn val="ctr"/>
        <c:lblOffset val="100"/>
        <c:tickLblSkip val="1"/>
        <c:tickMarkSkip val="1"/>
      </c:catAx>
      <c:valAx>
        <c:axId val="192935808"/>
        <c:scaling>
          <c:orientation val="minMax"/>
          <c:max val="1"/>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293427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FACULTAD DE INGENIERIA ELECTRICA Y COMPUTACION 2001:</a:t>
            </a:r>
            <a:r>
              <a:rPr lang="es-ES" sz="925" b="1" i="1" strike="noStrike">
                <a:solidFill>
                  <a:srgbClr val="000000"/>
                </a:solidFill>
                <a:latin typeface="Arial"/>
                <a:cs typeface="Arial"/>
              </a:rPr>
              <a:t> PROPORCION DE PROFESORES POR TIEMPO DE LABORAR EN LA ESPOL</a:t>
            </a:r>
          </a:p>
        </c:rich>
      </c:tx>
      <c:layout>
        <c:manualLayout>
          <c:xMode val="edge"/>
          <c:yMode val="edge"/>
          <c:x val="0.11991434689507495"/>
          <c:y val="2.1352313167259801E-2"/>
        </c:manualLayout>
      </c:layout>
      <c:spPr>
        <a:noFill/>
        <a:ln w="25398">
          <a:noFill/>
        </a:ln>
      </c:spPr>
    </c:title>
    <c:plotArea>
      <c:layout>
        <c:manualLayout>
          <c:layoutTarget val="inner"/>
          <c:xMode val="edge"/>
          <c:yMode val="edge"/>
          <c:x val="0.13062098501070663"/>
          <c:y val="0.199288256227758"/>
          <c:w val="0.80942184154175589"/>
          <c:h val="0.65480427046263379"/>
        </c:manualLayout>
      </c:layout>
      <c:barChart>
        <c:barDir val="col"/>
        <c:grouping val="clustered"/>
        <c:ser>
          <c:idx val="0"/>
          <c:order val="0"/>
          <c:spPr>
            <a:solidFill>
              <a:srgbClr val="C0C0C0"/>
            </a:solidFill>
            <a:ln w="12699">
              <a:solidFill>
                <a:srgbClr val="000000"/>
              </a:solidFill>
              <a:prstDash val="solid"/>
            </a:ln>
          </c:spPr>
          <c:dLbls>
            <c:numFmt formatCode="0.000" sourceLinked="0"/>
            <c:spPr>
              <a:noFill/>
              <a:ln w="25398">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Sheet1!$A$41:$A$43</c:f>
              <c:strCache>
                <c:ptCount val="3"/>
                <c:pt idx="0">
                  <c:v>Tiempo completo</c:v>
                </c:pt>
                <c:pt idx="1">
                  <c:v>Medio tiempo</c:v>
                </c:pt>
                <c:pt idx="2">
                  <c:v>Tiempo parcial</c:v>
                </c:pt>
              </c:strCache>
            </c:strRef>
          </c:cat>
          <c:val>
            <c:numRef>
              <c:f>Sheet1!$E$41:$E$43</c:f>
              <c:numCache>
                <c:formatCode>General</c:formatCode>
                <c:ptCount val="3"/>
                <c:pt idx="0">
                  <c:v>0.38235294117647078</c:v>
                </c:pt>
                <c:pt idx="1">
                  <c:v>0.22058823529411764</c:v>
                </c:pt>
                <c:pt idx="2">
                  <c:v>0.39705882352941202</c:v>
                </c:pt>
              </c:numCache>
            </c:numRef>
          </c:val>
        </c:ser>
        <c:dLbls>
          <c:showVal val="1"/>
        </c:dLbls>
        <c:axId val="193177088"/>
        <c:axId val="193178624"/>
      </c:barChart>
      <c:catAx>
        <c:axId val="19317708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3178624"/>
        <c:crosses val="autoZero"/>
        <c:auto val="1"/>
        <c:lblAlgn val="ctr"/>
        <c:lblOffset val="100"/>
        <c:tickLblSkip val="1"/>
        <c:tickMarkSkip val="1"/>
      </c:catAx>
      <c:valAx>
        <c:axId val="19317862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3177088"/>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0.85</cdr:x>
      <cdr:y>0.3325</cdr:y>
    </cdr:from>
    <cdr:to>
      <cdr:x>0.9915</cdr:x>
      <cdr:y>0.84</cdr:y>
    </cdr:to>
    <cdr:sp macro="" textlink="">
      <cdr:nvSpPr>
        <cdr:cNvPr id="66561" name="Text Box 1"/>
        <cdr:cNvSpPr txBox="1">
          <a:spLocks xmlns:a="http://schemas.openxmlformats.org/drawingml/2006/main" noChangeArrowheads="1"/>
        </cdr:cNvSpPr>
      </cdr:nvSpPr>
      <cdr:spPr bwMode="auto">
        <a:xfrm xmlns:a="http://schemas.openxmlformats.org/drawingml/2006/main">
          <a:off x="3659505" y="842439"/>
          <a:ext cx="609200" cy="128582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Ecuador</a:t>
          </a:r>
        </a:p>
        <a:p xmlns:a="http://schemas.openxmlformats.org/drawingml/2006/main">
          <a:pPr algn="l" rtl="0">
            <a:defRPr sz="1000"/>
          </a:pPr>
          <a:r>
            <a:rPr lang="es-ES" sz="800" b="0" i="0" strike="noStrike">
              <a:solidFill>
                <a:srgbClr val="000000"/>
              </a:solidFill>
              <a:latin typeface="Arial"/>
              <a:cs typeface="Arial"/>
            </a:rPr>
            <a:t>2. Colombia.</a:t>
          </a:r>
        </a:p>
        <a:p xmlns:a="http://schemas.openxmlformats.org/drawingml/2006/main">
          <a:pPr algn="l" rtl="0">
            <a:defRPr sz="1000"/>
          </a:pPr>
          <a:r>
            <a:rPr lang="es-ES" sz="800" b="0" i="0" strike="noStrike">
              <a:solidFill>
                <a:srgbClr val="000000"/>
              </a:solidFill>
              <a:latin typeface="Arial"/>
              <a:cs typeface="Arial"/>
            </a:rPr>
            <a:t>3. Chile.</a:t>
          </a:r>
        </a:p>
        <a:p xmlns:a="http://schemas.openxmlformats.org/drawingml/2006/main">
          <a:pPr algn="l" rtl="0">
            <a:defRPr sz="1000"/>
          </a:pPr>
          <a:r>
            <a:rPr lang="es-ES" sz="800" b="0" i="0" strike="noStrike">
              <a:solidFill>
                <a:srgbClr val="000000"/>
              </a:solidFill>
              <a:latin typeface="Arial"/>
              <a:cs typeface="Arial"/>
            </a:rPr>
            <a:t>4. Cuba.</a:t>
          </a:r>
        </a:p>
        <a:p xmlns:a="http://schemas.openxmlformats.org/drawingml/2006/main">
          <a:pPr algn="l" rtl="0">
            <a:defRPr sz="1000"/>
          </a:pPr>
          <a:r>
            <a:rPr lang="es-ES" sz="800" b="0" i="0" strike="noStrike">
              <a:solidFill>
                <a:srgbClr val="000000"/>
              </a:solidFill>
              <a:latin typeface="Arial"/>
              <a:cs typeface="Arial"/>
            </a:rPr>
            <a:t>5. Rusia</a:t>
          </a:r>
        </a:p>
        <a:p xmlns:a="http://schemas.openxmlformats.org/drawingml/2006/main">
          <a:pPr algn="l" rtl="0">
            <a:defRPr sz="1000"/>
          </a:pPr>
          <a:r>
            <a:rPr lang="es-ES" sz="800" b="0" i="0" strike="noStrike">
              <a:solidFill>
                <a:srgbClr val="000000"/>
              </a:solidFill>
              <a:latin typeface="Arial"/>
              <a:cs typeface="Arial"/>
            </a:rPr>
            <a:t>6. Italia-Colombia</a:t>
          </a:r>
        </a:p>
      </cdr:txBody>
    </cdr:sp>
  </cdr:relSizeAnchor>
  <cdr:relSizeAnchor xmlns:cdr="http://schemas.openxmlformats.org/drawingml/2006/chartDrawing">
    <cdr:from>
      <cdr:x>0.0175</cdr:x>
      <cdr:y>0.22925</cdr:y>
    </cdr:from>
    <cdr:to>
      <cdr:x>0.064</cdr:x>
      <cdr:y>0.734</cdr:y>
    </cdr:to>
    <cdr:sp macro="" textlink="">
      <cdr:nvSpPr>
        <cdr:cNvPr id="66562" name="Text Box 2"/>
        <cdr:cNvSpPr txBox="1">
          <a:spLocks xmlns:a="http://schemas.openxmlformats.org/drawingml/2006/main" noChangeArrowheads="1"/>
        </cdr:cNvSpPr>
      </cdr:nvSpPr>
      <cdr:spPr bwMode="auto">
        <a:xfrm xmlns:a="http://schemas.openxmlformats.org/drawingml/2006/main">
          <a:off x="75343" y="580839"/>
          <a:ext cx="200196" cy="127886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0.15675</cdr:y>
    </cdr:from>
    <cdr:to>
      <cdr:x>0.078</cdr:x>
      <cdr:y>0.835</cdr:y>
    </cdr:to>
    <cdr:sp macro="" textlink="">
      <cdr:nvSpPr>
        <cdr:cNvPr id="25601" name="Text Box 1"/>
        <cdr:cNvSpPr txBox="1">
          <a:spLocks xmlns:a="http://schemas.openxmlformats.org/drawingml/2006/main" noChangeArrowheads="1"/>
        </cdr:cNvSpPr>
      </cdr:nvSpPr>
      <cdr:spPr bwMode="auto">
        <a:xfrm xmlns:a="http://schemas.openxmlformats.org/drawingml/2006/main">
          <a:off x="0" y="377740"/>
          <a:ext cx="341757" cy="16344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Frecuencias relativas </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0.31125</cdr:y>
    </cdr:from>
    <cdr:to>
      <cdr:x>0.045</cdr:x>
      <cdr:y>0.888</cdr:y>
    </cdr:to>
    <cdr:sp macro="" textlink="">
      <cdr:nvSpPr>
        <cdr:cNvPr id="26625" name="Text Box 1"/>
        <cdr:cNvSpPr txBox="1">
          <a:spLocks xmlns:a="http://schemas.openxmlformats.org/drawingml/2006/main" noChangeArrowheads="1"/>
        </cdr:cNvSpPr>
      </cdr:nvSpPr>
      <cdr:spPr bwMode="auto">
        <a:xfrm xmlns:a="http://schemas.openxmlformats.org/drawingml/2006/main">
          <a:off x="0" y="841962"/>
          <a:ext cx="207455" cy="15601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50" b="1" i="0" strike="noStrike">
              <a:solidFill>
                <a:srgbClr val="000000"/>
              </a:solidFill>
              <a:latin typeface="Arial"/>
              <a:cs typeface="Arial"/>
            </a:rPr>
            <a:t>Frecuencia relativa</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0.231</cdr:y>
    </cdr:from>
    <cdr:to>
      <cdr:x>0.06625</cdr:x>
      <cdr:y>0.80125</cdr:y>
    </cdr:to>
    <cdr:sp macro="" textlink="">
      <cdr:nvSpPr>
        <cdr:cNvPr id="27649" name="Text Box 1"/>
        <cdr:cNvSpPr txBox="1">
          <a:spLocks xmlns:a="http://schemas.openxmlformats.org/drawingml/2006/main" noChangeArrowheads="1"/>
        </cdr:cNvSpPr>
      </cdr:nvSpPr>
      <cdr:spPr bwMode="auto">
        <a:xfrm xmlns:a="http://schemas.openxmlformats.org/drawingml/2006/main">
          <a:off x="0" y="521465"/>
          <a:ext cx="278916" cy="12872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13.xml><?xml version="1.0" encoding="utf-8"?>
<c:userShapes xmlns:c="http://schemas.openxmlformats.org/drawingml/2006/chart">
  <cdr:relSizeAnchor xmlns:cdr="http://schemas.openxmlformats.org/drawingml/2006/chartDrawing">
    <cdr:from>
      <cdr:x>0.01625</cdr:x>
      <cdr:y>0.25375</cdr:y>
    </cdr:from>
    <cdr:to>
      <cdr:x>0.0775</cdr:x>
      <cdr:y>0.8425</cdr:y>
    </cdr:to>
    <cdr:sp macro="" textlink="">
      <cdr:nvSpPr>
        <cdr:cNvPr id="28673" name="Text Box 1"/>
        <cdr:cNvSpPr txBox="1">
          <a:spLocks xmlns:a="http://schemas.openxmlformats.org/drawingml/2006/main" noChangeArrowheads="1"/>
        </cdr:cNvSpPr>
      </cdr:nvSpPr>
      <cdr:spPr bwMode="auto">
        <a:xfrm xmlns:a="http://schemas.openxmlformats.org/drawingml/2006/main">
          <a:off x="68413" y="684002"/>
          <a:ext cx="257866" cy="1587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userShapes>
</file>

<file path=word/drawings/drawing14.xml><?xml version="1.0" encoding="utf-8"?>
<c:userShapes xmlns:c="http://schemas.openxmlformats.org/drawingml/2006/chart">
  <cdr:relSizeAnchor xmlns:cdr="http://schemas.openxmlformats.org/drawingml/2006/chartDrawing">
    <cdr:from>
      <cdr:x>0.0045</cdr:x>
      <cdr:y>0.28425</cdr:y>
    </cdr:from>
    <cdr:to>
      <cdr:x>0.053</cdr:x>
      <cdr:y>0.806</cdr:y>
    </cdr:to>
    <cdr:sp macro="" textlink="">
      <cdr:nvSpPr>
        <cdr:cNvPr id="30721" name="Text Box 1"/>
        <cdr:cNvSpPr txBox="1">
          <a:spLocks xmlns:a="http://schemas.openxmlformats.org/drawingml/2006/main" noChangeArrowheads="1"/>
        </cdr:cNvSpPr>
      </cdr:nvSpPr>
      <cdr:spPr bwMode="auto">
        <a:xfrm xmlns:a="http://schemas.openxmlformats.org/drawingml/2006/main">
          <a:off x="20060" y="712068"/>
          <a:ext cx="216198" cy="13070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2.xml><?xml version="1.0" encoding="utf-8"?>
<c:userShapes xmlns:c="http://schemas.openxmlformats.org/drawingml/2006/chart">
  <cdr:relSizeAnchor xmlns:cdr="http://schemas.openxmlformats.org/drawingml/2006/chartDrawing">
    <cdr:from>
      <cdr:x>0.0055</cdr:x>
      <cdr:y>0.286</cdr:y>
    </cdr:from>
    <cdr:to>
      <cdr:x>0.049</cdr:x>
      <cdr:y>0.96275</cdr:y>
    </cdr:to>
    <cdr:sp macro="" textlink="">
      <cdr:nvSpPr>
        <cdr:cNvPr id="31745" name="Text Box 1"/>
        <cdr:cNvSpPr txBox="1">
          <a:spLocks xmlns:a="http://schemas.openxmlformats.org/drawingml/2006/main" noChangeArrowheads="1"/>
        </cdr:cNvSpPr>
      </cdr:nvSpPr>
      <cdr:spPr bwMode="auto">
        <a:xfrm xmlns:a="http://schemas.openxmlformats.org/drawingml/2006/main">
          <a:off x="24098" y="632003"/>
          <a:ext cx="190596" cy="14954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00" b="1" i="0" strike="noStrike">
              <a:solidFill>
                <a:srgbClr val="000000"/>
              </a:solidFill>
              <a:latin typeface="Arial"/>
              <a:cs typeface="Arial"/>
            </a:rPr>
            <a:t>Frecuencia relativa</a:t>
          </a:r>
        </a:p>
      </cdr:txBody>
    </cdr:sp>
  </cdr:relSizeAnchor>
  <cdr:relSizeAnchor xmlns:cdr="http://schemas.openxmlformats.org/drawingml/2006/chartDrawing">
    <cdr:from>
      <cdr:x>0.85225</cdr:x>
      <cdr:y>0.1765</cdr:y>
    </cdr:from>
    <cdr:to>
      <cdr:x>1</cdr:x>
      <cdr:y>0.935</cdr:y>
    </cdr:to>
    <cdr:sp macro="" textlink="">
      <cdr:nvSpPr>
        <cdr:cNvPr id="31746" name="Text Box 2"/>
        <cdr:cNvSpPr txBox="1">
          <a:spLocks xmlns:a="http://schemas.openxmlformats.org/drawingml/2006/main" noChangeArrowheads="1"/>
        </cdr:cNvSpPr>
      </cdr:nvSpPr>
      <cdr:spPr bwMode="auto">
        <a:xfrm xmlns:a="http://schemas.openxmlformats.org/drawingml/2006/main">
          <a:off x="3737420" y="390030"/>
          <a:ext cx="647366" cy="1676133"/>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Tiemp. Completo</a:t>
          </a:r>
        </a:p>
        <a:p xmlns:a="http://schemas.openxmlformats.org/drawingml/2006/main">
          <a:pPr algn="l" rtl="0">
            <a:defRPr sz="1000"/>
          </a:pPr>
          <a:endParaRPr lang="es-ES" sz="800" b="0" i="0" strike="noStrike">
            <a:solidFill>
              <a:srgbClr val="000000"/>
            </a:solidFill>
            <a:latin typeface="Arial"/>
            <a:cs typeface="Arial"/>
          </a:endParaRPr>
        </a:p>
        <a:p xmlns:a="http://schemas.openxmlformats.org/drawingml/2006/main">
          <a:pPr algn="l" rtl="0">
            <a:defRPr sz="1000"/>
          </a:pPr>
          <a:r>
            <a:rPr lang="es-ES" sz="800" b="0" i="0" strike="noStrike">
              <a:solidFill>
                <a:srgbClr val="000000"/>
              </a:solidFill>
              <a:latin typeface="Arial"/>
              <a:cs typeface="Arial"/>
            </a:rPr>
            <a:t>2. Medio Tiempo</a:t>
          </a:r>
        </a:p>
        <a:p xmlns:a="http://schemas.openxmlformats.org/drawingml/2006/main">
          <a:pPr algn="l" rtl="0">
            <a:defRPr sz="1000"/>
          </a:pPr>
          <a:endParaRPr lang="es-ES" sz="800" b="0" i="0" strike="noStrike">
            <a:solidFill>
              <a:srgbClr val="000000"/>
            </a:solidFill>
            <a:latin typeface="Arial"/>
            <a:cs typeface="Arial"/>
          </a:endParaRPr>
        </a:p>
        <a:p xmlns:a="http://schemas.openxmlformats.org/drawingml/2006/main">
          <a:pPr algn="l" rtl="0">
            <a:defRPr sz="1000"/>
          </a:pPr>
          <a:r>
            <a:rPr lang="es-ES" sz="800" b="0" i="0" strike="noStrike">
              <a:solidFill>
                <a:srgbClr val="000000"/>
              </a:solidFill>
              <a:latin typeface="Arial"/>
              <a:cs typeface="Arial"/>
            </a:rPr>
            <a:t>3. Tiempo Parcial</a:t>
          </a:r>
        </a:p>
      </cdr:txBody>
    </cdr:sp>
  </cdr:relSizeAnchor>
</c:userShapes>
</file>

<file path=word/drawings/drawing3.xml><?xml version="1.0" encoding="utf-8"?>
<c:userShapes xmlns:c="http://schemas.openxmlformats.org/drawingml/2006/chart">
  <cdr:relSizeAnchor xmlns:cdr="http://schemas.openxmlformats.org/drawingml/2006/chartDrawing">
    <cdr:from>
      <cdr:x>0.36475</cdr:x>
      <cdr:y>0.65275</cdr:y>
    </cdr:from>
    <cdr:to>
      <cdr:x>0.38175</cdr:x>
      <cdr:y>0.7635</cdr:y>
    </cdr:to>
    <cdr:sp macro="" textlink="">
      <cdr:nvSpPr>
        <cdr:cNvPr id="15361" name="Text Box 1"/>
        <cdr:cNvSpPr txBox="1">
          <a:spLocks xmlns:a="http://schemas.openxmlformats.org/drawingml/2006/main" noChangeArrowheads="1"/>
        </cdr:cNvSpPr>
      </cdr:nvSpPr>
      <cdr:spPr bwMode="auto">
        <a:xfrm xmlns:a="http://schemas.openxmlformats.org/drawingml/2006/main">
          <a:off x="1646792" y="1740884"/>
          <a:ext cx="76752" cy="295371"/>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cdr:x>
      <cdr:y>0.28</cdr:y>
    </cdr:from>
    <cdr:to>
      <cdr:x>0.03875</cdr:x>
      <cdr:y>0.8985</cdr:y>
    </cdr:to>
    <cdr:sp macro="" textlink="">
      <cdr:nvSpPr>
        <cdr:cNvPr id="15362" name="Text Box 2"/>
        <cdr:cNvSpPr txBox="1">
          <a:spLocks xmlns:a="http://schemas.openxmlformats.org/drawingml/2006/main" noChangeArrowheads="1"/>
        </cdr:cNvSpPr>
      </cdr:nvSpPr>
      <cdr:spPr bwMode="auto">
        <a:xfrm xmlns:a="http://schemas.openxmlformats.org/drawingml/2006/main">
          <a:off x="0" y="746760"/>
          <a:ext cx="174950" cy="16495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0.25425</cdr:y>
    </cdr:from>
    <cdr:to>
      <cdr:x>0.05375</cdr:x>
      <cdr:y>0.89</cdr:y>
    </cdr:to>
    <cdr:sp macro="" textlink="">
      <cdr:nvSpPr>
        <cdr:cNvPr id="16385" name="Text Box 1"/>
        <cdr:cNvSpPr txBox="1">
          <a:spLocks xmlns:a="http://schemas.openxmlformats.org/drawingml/2006/main" noChangeArrowheads="1"/>
        </cdr:cNvSpPr>
      </cdr:nvSpPr>
      <cdr:spPr bwMode="auto">
        <a:xfrm xmlns:a="http://schemas.openxmlformats.org/drawingml/2006/main">
          <a:off x="0" y="612698"/>
          <a:ext cx="244721" cy="15320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25" b="1" i="0" strike="noStrike">
              <a:solidFill>
                <a:srgbClr val="000000"/>
              </a:solidFill>
              <a:latin typeface="Arial"/>
              <a:cs typeface="Arial"/>
            </a:rPr>
            <a:t>Frecuancia relativa </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0.342</cdr:y>
    </cdr:from>
    <cdr:to>
      <cdr:x>0.0425</cdr:x>
      <cdr:y>0.82875</cdr:y>
    </cdr:to>
    <cdr:sp macro="" textlink="">
      <cdr:nvSpPr>
        <cdr:cNvPr id="17409" name="Text Box 1"/>
        <cdr:cNvSpPr txBox="1">
          <a:spLocks xmlns:a="http://schemas.openxmlformats.org/drawingml/2006/main" noChangeArrowheads="1"/>
        </cdr:cNvSpPr>
      </cdr:nvSpPr>
      <cdr:spPr bwMode="auto">
        <a:xfrm xmlns:a="http://schemas.openxmlformats.org/drawingml/2006/main">
          <a:off x="0" y="938174"/>
          <a:ext cx="191881" cy="13352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25" b="1" i="0" strike="noStrike">
              <a:solidFill>
                <a:srgbClr val="000000"/>
              </a:solidFill>
              <a:latin typeface="Arial"/>
              <a:cs typeface="Arial"/>
            </a:rPr>
            <a:t>Frecuancia relativa</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0.2655</cdr:y>
    </cdr:from>
    <cdr:to>
      <cdr:x>0.055</cdr:x>
      <cdr:y>0.7865</cdr:y>
    </cdr:to>
    <cdr:sp macro="" textlink="">
      <cdr:nvSpPr>
        <cdr:cNvPr id="18433" name="Text Box 1"/>
        <cdr:cNvSpPr txBox="1">
          <a:spLocks xmlns:a="http://schemas.openxmlformats.org/drawingml/2006/main" noChangeArrowheads="1"/>
        </cdr:cNvSpPr>
      </cdr:nvSpPr>
      <cdr:spPr bwMode="auto">
        <a:xfrm xmlns:a="http://schemas.openxmlformats.org/drawingml/2006/main">
          <a:off x="0" y="642337"/>
          <a:ext cx="231553" cy="12604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 </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0.262</cdr:y>
    </cdr:from>
    <cdr:to>
      <cdr:x>0.057</cdr:x>
      <cdr:y>0.746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701250"/>
          <a:ext cx="253546" cy="12954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0.329</cdr:y>
    </cdr:from>
    <cdr:to>
      <cdr:x>0.054</cdr:x>
      <cdr:y>0.8365</cdr:y>
    </cdr:to>
    <cdr:sp macro="" textlink="">
      <cdr:nvSpPr>
        <cdr:cNvPr id="20481" name="Text Box 1"/>
        <cdr:cNvSpPr txBox="1">
          <a:spLocks xmlns:a="http://schemas.openxmlformats.org/drawingml/2006/main" noChangeArrowheads="1"/>
        </cdr:cNvSpPr>
      </cdr:nvSpPr>
      <cdr:spPr bwMode="auto">
        <a:xfrm xmlns:a="http://schemas.openxmlformats.org/drawingml/2006/main">
          <a:off x="0" y="880577"/>
          <a:ext cx="248945" cy="13583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50" b="1" i="0" strike="noStrike">
              <a:solidFill>
                <a:srgbClr val="000000"/>
              </a:solidFill>
              <a:latin typeface="Arial"/>
              <a:cs typeface="Arial"/>
            </a:rPr>
            <a:t>Frecuencia relativa </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0.2485</cdr:y>
    </cdr:from>
    <cdr:to>
      <cdr:x>0.04975</cdr:x>
      <cdr:y>0.86625</cdr:y>
    </cdr:to>
    <cdr:sp macro="" textlink="">
      <cdr:nvSpPr>
        <cdr:cNvPr id="24577" name="Text Box 1"/>
        <cdr:cNvSpPr txBox="1">
          <a:spLocks xmlns:a="http://schemas.openxmlformats.org/drawingml/2006/main" noChangeArrowheads="1"/>
        </cdr:cNvSpPr>
      </cdr:nvSpPr>
      <cdr:spPr bwMode="auto">
        <a:xfrm xmlns:a="http://schemas.openxmlformats.org/drawingml/2006/main">
          <a:off x="0" y="662750"/>
          <a:ext cx="223192" cy="1647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1558</Words>
  <Characters>8572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Análisis de la variable: Edad del profesor (X3)</vt:lpstr>
    </vt:vector>
  </TitlesOfParts>
  <Company>Carzu</Company>
  <LinksUpToDate>false</LinksUpToDate>
  <CharactersWithSpaces>10110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variable: Edad del profesor (X3)</dc:title>
  <dc:subject/>
  <dc:creator>Carlos Zuñiga</dc:creator>
  <cp:keywords/>
  <dc:description/>
  <cp:lastModifiedBy>Ayudante</cp:lastModifiedBy>
  <cp:revision>2</cp:revision>
  <cp:lastPrinted>2002-06-06T17:00:00Z</cp:lastPrinted>
  <dcterms:created xsi:type="dcterms:W3CDTF">2009-07-02T18:13:00Z</dcterms:created>
  <dcterms:modified xsi:type="dcterms:W3CDTF">2009-07-02T18:13:00Z</dcterms:modified>
</cp:coreProperties>
</file>