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5C7F">
      <w:pPr>
        <w:ind w:left="-539"/>
        <w:rPr>
          <w:rFonts w:ascii="Arial" w:hAnsi="Arial" w:cs="Arial"/>
          <w:b/>
          <w:bCs/>
        </w:rPr>
      </w:pPr>
    </w:p>
    <w:p w:rsidR="00000000" w:rsidRDefault="00265C7F">
      <w:pPr>
        <w:pStyle w:val="Textoindependiente"/>
        <w:ind w:left="-1080"/>
        <w:rPr>
          <w:rFonts w:ascii="Arial" w:hAnsi="Arial" w:cs="Arial"/>
          <w:sz w:val="24"/>
        </w:rPr>
      </w:pPr>
    </w:p>
    <w:p w:rsidR="00000000" w:rsidRDefault="00265C7F">
      <w:pPr>
        <w:pStyle w:val="Textoindependiente"/>
        <w:ind w:left="-1080"/>
        <w:rPr>
          <w:rFonts w:ascii="Arial" w:hAnsi="Arial" w:cs="Arial"/>
          <w:sz w:val="24"/>
        </w:rPr>
      </w:pPr>
    </w:p>
    <w:p w:rsidR="00000000" w:rsidRDefault="00265C7F">
      <w:pPr>
        <w:pStyle w:val="Textoindependiente"/>
        <w:ind w:left="-1080"/>
        <w:rPr>
          <w:rFonts w:ascii="Arial" w:hAnsi="Arial" w:cs="Arial"/>
          <w:sz w:val="24"/>
        </w:rPr>
      </w:pPr>
    </w:p>
    <w:p w:rsidR="00000000" w:rsidRDefault="00265C7F">
      <w:pPr>
        <w:pStyle w:val="Textoindependiente"/>
        <w:ind w:left="-1080"/>
        <w:rPr>
          <w:rFonts w:ascii="Arial" w:hAnsi="Arial" w:cs="Arial"/>
          <w:sz w:val="24"/>
        </w:rPr>
      </w:pPr>
    </w:p>
    <w:p w:rsidR="00000000" w:rsidRDefault="00265C7F">
      <w:pPr>
        <w:pStyle w:val="Textoindependiente"/>
        <w:ind w:left="-1080"/>
        <w:rPr>
          <w:rFonts w:ascii="Arial" w:hAnsi="Arial" w:cs="Arial"/>
          <w:sz w:val="24"/>
        </w:rPr>
      </w:pPr>
    </w:p>
    <w:p w:rsidR="00000000" w:rsidRDefault="00265C7F">
      <w:pPr>
        <w:pStyle w:val="Textoindependiente"/>
        <w:ind w:left="-1080"/>
        <w:jc w:val="center"/>
        <w:rPr>
          <w:rFonts w:ascii="Arial" w:hAnsi="Arial" w:cs="Arial"/>
          <w:sz w:val="48"/>
        </w:rPr>
      </w:pPr>
      <w:r>
        <w:rPr>
          <w:rFonts w:ascii="Arial" w:hAnsi="Arial" w:cs="Arial"/>
          <w:sz w:val="48"/>
        </w:rPr>
        <w:t>CAPITULO 4.</w:t>
      </w:r>
    </w:p>
    <w:p w:rsidR="00000000" w:rsidRDefault="00265C7F">
      <w:pPr>
        <w:pStyle w:val="Textoindependiente"/>
        <w:jc w:val="both"/>
        <w:rPr>
          <w:rFonts w:ascii="Arial" w:hAnsi="Arial" w:cs="Arial"/>
          <w:sz w:val="24"/>
        </w:rPr>
      </w:pPr>
    </w:p>
    <w:p w:rsidR="00000000" w:rsidRDefault="00265C7F">
      <w:pPr>
        <w:pStyle w:val="Textoindependiente"/>
        <w:jc w:val="both"/>
        <w:rPr>
          <w:rFonts w:ascii="Arial" w:hAnsi="Arial" w:cs="Arial"/>
          <w:sz w:val="24"/>
        </w:rPr>
      </w:pPr>
    </w:p>
    <w:p w:rsidR="00000000" w:rsidRDefault="00265C7F">
      <w:pPr>
        <w:pStyle w:val="Textoindependiente"/>
        <w:jc w:val="both"/>
        <w:rPr>
          <w:rFonts w:ascii="Arial" w:hAnsi="Arial" w:cs="Arial"/>
          <w:sz w:val="24"/>
        </w:rPr>
      </w:pPr>
    </w:p>
    <w:p w:rsidR="00000000" w:rsidRDefault="00265C7F">
      <w:pPr>
        <w:pStyle w:val="Textoindependiente"/>
        <w:ind w:left="-1080"/>
        <w:jc w:val="both"/>
        <w:rPr>
          <w:rFonts w:ascii="Arial" w:hAnsi="Arial" w:cs="Arial"/>
        </w:rPr>
      </w:pPr>
      <w:r>
        <w:rPr>
          <w:rFonts w:ascii="Arial" w:hAnsi="Arial" w:cs="Arial"/>
        </w:rPr>
        <w:t xml:space="preserve">            4.- ANÁLISIS MULTIVARIADO.</w:t>
      </w:r>
    </w:p>
    <w:p w:rsidR="00000000" w:rsidRDefault="00265C7F">
      <w:pPr>
        <w:pStyle w:val="Textoindependiente"/>
        <w:jc w:val="both"/>
        <w:rPr>
          <w:rFonts w:ascii="Arial" w:hAnsi="Arial" w:cs="Arial"/>
          <w:sz w:val="24"/>
        </w:rPr>
      </w:pPr>
    </w:p>
    <w:p w:rsidR="00000000" w:rsidRDefault="00265C7F">
      <w:pPr>
        <w:pStyle w:val="Textoindependiente"/>
        <w:jc w:val="both"/>
        <w:rPr>
          <w:rFonts w:ascii="Arial" w:hAnsi="Arial" w:cs="Arial"/>
          <w:sz w:val="24"/>
        </w:rPr>
      </w:pPr>
    </w:p>
    <w:p w:rsidR="00000000" w:rsidRDefault="00265C7F">
      <w:pPr>
        <w:pStyle w:val="Textoindependiente"/>
        <w:tabs>
          <w:tab w:val="left" w:pos="360"/>
        </w:tabs>
        <w:ind w:left="-540"/>
        <w:jc w:val="both"/>
        <w:rPr>
          <w:rFonts w:ascii="Arial" w:hAnsi="Arial" w:cs="Arial"/>
          <w:sz w:val="24"/>
        </w:rPr>
      </w:pPr>
      <w:r>
        <w:rPr>
          <w:rFonts w:ascii="Arial" w:hAnsi="Arial" w:cs="Arial"/>
          <w:sz w:val="24"/>
        </w:rPr>
        <w:t xml:space="preserve">           4.1.- Introducción.</w:t>
      </w:r>
    </w:p>
    <w:p w:rsidR="00000000" w:rsidRDefault="00265C7F">
      <w:pPr>
        <w:pStyle w:val="Textoindependiente"/>
        <w:jc w:val="both"/>
        <w:rPr>
          <w:rFonts w:ascii="Arial" w:hAnsi="Arial" w:cs="Arial"/>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En este capítulo se realizará el análisis multivariado para obtener un conocimiento del comportamiento de las variables en conjunto,  determinando así  sus relaci</w:t>
      </w:r>
      <w:r>
        <w:rPr>
          <w:rFonts w:ascii="Arial" w:hAnsi="Arial" w:cs="Arial"/>
          <w:b w:val="0"/>
          <w:bCs w:val="0"/>
          <w:sz w:val="24"/>
        </w:rPr>
        <w:t>ones y los efectos que ejercen una sobre otras, para ello utilizaremos las siguientes técnicas multivariadas: Correlación, Distribución Conjunta, Tablas de Contingencia, Componentes Principales y Correlación Canónica.</w:t>
      </w:r>
    </w:p>
    <w:p w:rsidR="00000000" w:rsidRDefault="00265C7F">
      <w:pPr>
        <w:pStyle w:val="Textoindependiente"/>
        <w:spacing w:line="480" w:lineRule="auto"/>
        <w:ind w:left="540"/>
        <w:jc w:val="both"/>
        <w:rPr>
          <w:rFonts w:ascii="Arial" w:hAnsi="Arial" w:cs="Arial"/>
          <w:b w:val="0"/>
          <w:bCs w:val="0"/>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Este capítulo está dividido en 6 secc</w:t>
      </w:r>
      <w:r>
        <w:rPr>
          <w:rFonts w:ascii="Arial" w:hAnsi="Arial" w:cs="Arial"/>
          <w:b w:val="0"/>
          <w:bCs w:val="0"/>
          <w:sz w:val="24"/>
        </w:rPr>
        <w:t>iones: En la sección 4.2 se presenta el marco teórico de las técnicas multivariadas antes mencionadas, en la sección 4.3 se podrá apreciar el cálculo de la estimación  de la  matriz de correlación para determinar el grado de dependencia lineal entre las va</w:t>
      </w:r>
      <w:r>
        <w:rPr>
          <w:rFonts w:ascii="Arial" w:hAnsi="Arial" w:cs="Arial"/>
          <w:b w:val="0"/>
          <w:bCs w:val="0"/>
          <w:sz w:val="24"/>
        </w:rPr>
        <w:t xml:space="preserve">riables utilizadas en este estudio, luego en la sección 4.4 se procederá a efectuar un análisis bivariado para presentar por medio de un arreglo bidimensional la proporción de la </w:t>
      </w:r>
      <w:r>
        <w:rPr>
          <w:rFonts w:ascii="Arial" w:hAnsi="Arial" w:cs="Arial"/>
          <w:b w:val="0"/>
          <w:bCs w:val="0"/>
          <w:sz w:val="24"/>
        </w:rPr>
        <w:lastRenderedPageBreak/>
        <w:t>población que poseen determinadas características, a continuación de este aná</w:t>
      </w:r>
      <w:r>
        <w:rPr>
          <w:rFonts w:ascii="Arial" w:hAnsi="Arial" w:cs="Arial"/>
          <w:b w:val="0"/>
          <w:bCs w:val="0"/>
          <w:sz w:val="24"/>
        </w:rPr>
        <w:t>lisis se realizarán tablas de contingencia para establecer si existe algún tipo de dependencia entre las variables estudiadas. En la sección 4.5 se realizará el análisis de componentes principales mediante el cual se obtendrá un número reducido de combinac</w:t>
      </w:r>
      <w:r>
        <w:rPr>
          <w:rFonts w:ascii="Arial" w:hAnsi="Arial" w:cs="Arial"/>
          <w:b w:val="0"/>
          <w:bCs w:val="0"/>
          <w:sz w:val="24"/>
        </w:rPr>
        <w:t xml:space="preserve">iones lineales de las variables originales, las cuales proporcionan una mejor interpretación y finalmente en la sección 4.6 se aplicará el método de correlación canónica para así determinar la correlación existente entre el grupo de variables relacionadas </w:t>
      </w:r>
      <w:r>
        <w:rPr>
          <w:rFonts w:ascii="Arial" w:hAnsi="Arial" w:cs="Arial"/>
          <w:b w:val="0"/>
          <w:bCs w:val="0"/>
          <w:sz w:val="24"/>
        </w:rPr>
        <w:t>con la Opinión que el usuario tenga sobre Internet y el Conocimiento y Uso que este le de a Internet</w:t>
      </w:r>
    </w:p>
    <w:p w:rsidR="00000000" w:rsidRDefault="00265C7F">
      <w:pPr>
        <w:pStyle w:val="Textoindependiente"/>
        <w:spacing w:line="480" w:lineRule="auto"/>
        <w:jc w:val="both"/>
        <w:rPr>
          <w:rFonts w:ascii="Arial" w:hAnsi="Arial" w:cs="Arial"/>
          <w:b w:val="0"/>
          <w:bCs w:val="0"/>
          <w:sz w:val="24"/>
        </w:rPr>
      </w:pPr>
    </w:p>
    <w:p w:rsidR="00000000" w:rsidRDefault="00265C7F">
      <w:pPr>
        <w:pStyle w:val="Textoindependiente"/>
        <w:tabs>
          <w:tab w:val="left" w:pos="360"/>
        </w:tabs>
        <w:spacing w:line="480" w:lineRule="auto"/>
        <w:ind w:left="-540"/>
        <w:jc w:val="both"/>
        <w:rPr>
          <w:rFonts w:ascii="Arial" w:hAnsi="Arial" w:cs="Arial"/>
          <w:sz w:val="24"/>
        </w:rPr>
      </w:pPr>
      <w:r>
        <w:rPr>
          <w:rFonts w:ascii="Arial" w:hAnsi="Arial" w:cs="Arial"/>
          <w:sz w:val="24"/>
        </w:rPr>
        <w:t xml:space="preserve">            4.2.- Marco Teórico</w:t>
      </w:r>
    </w:p>
    <w:p w:rsidR="00000000" w:rsidRDefault="00265C7F">
      <w:pPr>
        <w:pStyle w:val="Textoindependiente"/>
        <w:tabs>
          <w:tab w:val="left" w:pos="360"/>
        </w:tabs>
        <w:spacing w:line="480" w:lineRule="auto"/>
        <w:ind w:left="-540"/>
        <w:jc w:val="both"/>
        <w:rPr>
          <w:rFonts w:ascii="Arial" w:hAnsi="Arial" w:cs="Arial"/>
          <w:sz w:val="24"/>
        </w:rPr>
      </w:pPr>
    </w:p>
    <w:p w:rsidR="00000000" w:rsidRDefault="00265C7F">
      <w:pPr>
        <w:pStyle w:val="Textoindependiente"/>
        <w:tabs>
          <w:tab w:val="left" w:pos="360"/>
        </w:tabs>
        <w:spacing w:line="480" w:lineRule="auto"/>
        <w:ind w:left="-180"/>
        <w:jc w:val="both"/>
        <w:rPr>
          <w:rFonts w:ascii="Arial" w:hAnsi="Arial" w:cs="Arial"/>
          <w:sz w:val="24"/>
        </w:rPr>
      </w:pPr>
      <w:r>
        <w:rPr>
          <w:rFonts w:ascii="Arial" w:hAnsi="Arial" w:cs="Arial"/>
          <w:sz w:val="24"/>
        </w:rPr>
        <w:tab/>
        <w:t xml:space="preserve">      4.2.1 Matriz de Correlación</w:t>
      </w:r>
    </w:p>
    <w:p w:rsidR="00000000" w:rsidRDefault="00265C7F">
      <w:pPr>
        <w:pStyle w:val="Textoindependiente"/>
        <w:tabs>
          <w:tab w:val="left" w:pos="360"/>
        </w:tabs>
        <w:spacing w:line="480" w:lineRule="auto"/>
        <w:ind w:left="-180"/>
        <w:jc w:val="both"/>
        <w:rPr>
          <w:rFonts w:ascii="Arial" w:hAnsi="Arial" w:cs="Arial"/>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 xml:space="preserve">Sea  </w:t>
      </w:r>
      <w:r>
        <w:rPr>
          <w:rFonts w:ascii="Arial" w:hAnsi="Arial" w:cs="Arial"/>
          <w:b w:val="0"/>
          <w:bCs w:val="0"/>
          <w:position w:val="-4"/>
          <w:sz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filled="t">
            <v:imagedata r:id="rId7" o:title=""/>
          </v:shape>
          <o:OLEObject Type="Embed" ProgID="Equation.3" ShapeID="_x0000_i1025" DrawAspect="Content" ObjectID="_1308047821" r:id="rId8"/>
        </w:object>
      </w:r>
      <w:r>
        <w:rPr>
          <w:rFonts w:ascii="Arial" w:hAnsi="Arial" w:cs="Arial"/>
          <w:b w:val="0"/>
          <w:bCs w:val="0"/>
          <w:sz w:val="24"/>
        </w:rPr>
        <w:t xml:space="preserve"> la matriz de datos donde cada (</w:t>
      </w:r>
      <w:r>
        <w:rPr>
          <w:rFonts w:ascii="Arial" w:hAnsi="Arial" w:cs="Arial"/>
          <w:b w:val="0"/>
          <w:bCs w:val="0"/>
          <w:position w:val="-14"/>
          <w:sz w:val="24"/>
        </w:rPr>
        <w:object w:dxaOrig="360" w:dyaOrig="380">
          <v:shape id="_x0000_i1026" type="#_x0000_t75" style="width:18pt;height:18.75pt" o:ole="">
            <v:imagedata r:id="rId9" o:title=""/>
          </v:shape>
          <o:OLEObject Type="Embed" ProgID="Equation.3" ShapeID="_x0000_i1026" DrawAspect="Content" ObjectID="_1308047822" r:id="rId10"/>
        </w:object>
      </w:r>
      <w:r>
        <w:rPr>
          <w:rFonts w:ascii="Arial" w:hAnsi="Arial" w:cs="Arial"/>
          <w:b w:val="0"/>
          <w:bCs w:val="0"/>
          <w:sz w:val="24"/>
        </w:rPr>
        <w:t>),</w:t>
      </w:r>
      <w:r>
        <w:rPr>
          <w:rFonts w:ascii="Arial" w:hAnsi="Arial" w:cs="Arial"/>
          <w:b w:val="0"/>
          <w:bCs w:val="0"/>
          <w:sz w:val="24"/>
        </w:rPr>
        <w:t xml:space="preserve"> de la matriz representa la         i-ésima observación de la j-ésima variable, así:  </w:t>
      </w:r>
    </w:p>
    <w:p w:rsidR="00000000" w:rsidRDefault="00265C7F">
      <w:pPr>
        <w:pStyle w:val="Textoindependiente"/>
        <w:spacing w:line="480" w:lineRule="auto"/>
        <w:ind w:left="1080"/>
        <w:jc w:val="both"/>
        <w:rPr>
          <w:rFonts w:ascii="Arial" w:hAnsi="Arial" w:cs="Arial"/>
          <w:b w:val="0"/>
          <w:bCs w:val="0"/>
          <w:sz w:val="24"/>
        </w:rPr>
      </w:pPr>
      <w:r>
        <w:rPr>
          <w:rFonts w:ascii="Arial" w:hAnsi="Arial" w:cs="Arial"/>
          <w:b w:val="0"/>
          <w:bCs w:val="0"/>
          <w:position w:val="-4"/>
          <w:sz w:val="24"/>
        </w:rPr>
        <w:object w:dxaOrig="260" w:dyaOrig="260">
          <v:shape id="_x0000_i1027" type="#_x0000_t75" style="width:17.25pt;height:17.25pt" o:ole="" filled="t">
            <v:imagedata r:id="rId11" o:title=""/>
          </v:shape>
          <o:OLEObject Type="Embed" ProgID="Equation.3" ShapeID="_x0000_i1027" DrawAspect="Content" ObjectID="_1308047823" r:id="rId12"/>
        </w:object>
      </w:r>
      <w:r>
        <w:rPr>
          <w:rFonts w:ascii="Arial" w:hAnsi="Arial" w:cs="Arial"/>
          <w:b w:val="0"/>
          <w:bCs w:val="0"/>
          <w:sz w:val="24"/>
        </w:rPr>
        <w:t xml:space="preserve"> = </w:t>
      </w:r>
      <w:r>
        <w:rPr>
          <w:rFonts w:ascii="Arial" w:hAnsi="Arial" w:cs="Arial"/>
          <w:position w:val="-106"/>
          <w:sz w:val="24"/>
        </w:rPr>
        <w:object w:dxaOrig="2840" w:dyaOrig="2240">
          <v:shape id="_x0000_i1028" type="#_x0000_t75" style="width:128.25pt;height:102pt" o:ole="">
            <v:imagedata r:id="rId13" o:title=""/>
          </v:shape>
          <o:OLEObject Type="Embed" ProgID="Equation.3" ShapeID="_x0000_i1028" DrawAspect="Content" ObjectID="_1308047824" r:id="rId14"/>
        </w:object>
      </w:r>
      <w:r>
        <w:rPr>
          <w:rFonts w:ascii="Arial" w:hAnsi="Arial" w:cs="Arial"/>
          <w:b w:val="0"/>
          <w:bCs w:val="0"/>
          <w:position w:val="-12"/>
          <w:sz w:val="24"/>
        </w:rPr>
        <w:object w:dxaOrig="580" w:dyaOrig="320">
          <v:shape id="_x0000_i1029" type="#_x0000_t75" style="width:38.25pt;height:21.75pt" o:ole="" filled="t">
            <v:imagedata r:id="rId15" o:title=""/>
          </v:shape>
          <o:OLEObject Type="Embed" ProgID="Equation.3" ShapeID="_x0000_i1029" DrawAspect="Content" ObjectID="_1308047825" r:id="rId16"/>
        </w:object>
      </w:r>
    </w:p>
    <w:p w:rsidR="00000000" w:rsidRDefault="00265C7F">
      <w:pPr>
        <w:pStyle w:val="Textoindependiente"/>
        <w:spacing w:line="480" w:lineRule="auto"/>
        <w:jc w:val="both"/>
        <w:rPr>
          <w:rFonts w:ascii="Arial" w:hAnsi="Arial" w:cs="Arial"/>
          <w:b w:val="0"/>
          <w:bCs w:val="0"/>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lastRenderedPageBreak/>
        <w:t>Para este estudio, la matriz de datos es una matriz de n filas que corresponden al número de es</w:t>
      </w:r>
      <w:r>
        <w:rPr>
          <w:rFonts w:ascii="Arial" w:hAnsi="Arial" w:cs="Arial"/>
          <w:b w:val="0"/>
          <w:bCs w:val="0"/>
          <w:sz w:val="24"/>
        </w:rPr>
        <w:t>tudiantes usuarios de Internet (628 estudiantes) y p columnas que son 16 variables que han sido investigadas en dichos estudiantes .  Las variables que serán analizadas, se presentan en la sección 4.3.</w:t>
      </w:r>
    </w:p>
    <w:p w:rsidR="00000000" w:rsidRDefault="00265C7F">
      <w:pPr>
        <w:pStyle w:val="Textoindependiente"/>
        <w:spacing w:line="480" w:lineRule="auto"/>
        <w:jc w:val="both"/>
        <w:rPr>
          <w:rFonts w:ascii="Arial" w:hAnsi="Arial" w:cs="Arial"/>
          <w:b w:val="0"/>
          <w:bCs w:val="0"/>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 xml:space="preserve">Se define </w:t>
      </w:r>
      <w:r>
        <w:rPr>
          <w:rFonts w:ascii="Arial" w:hAnsi="Arial" w:cs="Arial"/>
          <w:b w:val="0"/>
          <w:bCs w:val="0"/>
          <w:position w:val="-10"/>
          <w:sz w:val="24"/>
        </w:rPr>
        <w:object w:dxaOrig="240" w:dyaOrig="260">
          <v:shape id="_x0000_i1030" type="#_x0000_t75" style="width:12pt;height:17.25pt" o:ole="">
            <v:imagedata r:id="rId17" o:title=""/>
          </v:shape>
          <o:OLEObject Type="Embed" ProgID="Equation.3" ShapeID="_x0000_i1030" DrawAspect="Content" ObjectID="_1308047826" r:id="rId18"/>
        </w:object>
      </w:r>
      <w:r>
        <w:rPr>
          <w:rFonts w:ascii="Arial" w:hAnsi="Arial" w:cs="Arial"/>
          <w:b w:val="0"/>
          <w:bCs w:val="0"/>
          <w:sz w:val="24"/>
        </w:rPr>
        <w:t xml:space="preserve"> ( matriz de correla</w:t>
      </w:r>
      <w:r>
        <w:rPr>
          <w:rFonts w:ascii="Arial" w:hAnsi="Arial" w:cs="Arial"/>
          <w:b w:val="0"/>
          <w:bCs w:val="0"/>
          <w:sz w:val="24"/>
        </w:rPr>
        <w:t xml:space="preserve">ción)  como :  </w:t>
      </w:r>
      <w:r>
        <w:rPr>
          <w:rFonts w:ascii="Arial" w:hAnsi="Arial" w:cs="Arial"/>
          <w:b w:val="0"/>
          <w:bCs w:val="0"/>
          <w:position w:val="-10"/>
          <w:sz w:val="24"/>
        </w:rPr>
        <w:object w:dxaOrig="1640" w:dyaOrig="440">
          <v:shape id="_x0000_i1031" type="#_x0000_t75" style="width:85.5pt;height:22.5pt" o:ole="">
            <v:imagedata r:id="rId19" o:title=""/>
          </v:shape>
          <o:OLEObject Type="Embed" ProgID="Equation.3" ShapeID="_x0000_i1031" DrawAspect="Content" ObjectID="_1308047827" r:id="rId20"/>
        </w:object>
      </w:r>
      <w:r>
        <w:rPr>
          <w:rFonts w:ascii="Arial" w:hAnsi="Arial" w:cs="Arial"/>
          <w:b w:val="0"/>
          <w:bCs w:val="0"/>
          <w:sz w:val="24"/>
        </w:rPr>
        <w:t xml:space="preserve"> , donde </w:t>
      </w:r>
      <w:r>
        <w:rPr>
          <w:rFonts w:ascii="Arial" w:hAnsi="Arial" w:cs="Arial"/>
          <w:b w:val="0"/>
          <w:bCs w:val="0"/>
          <w:position w:val="-4"/>
          <w:sz w:val="24"/>
        </w:rPr>
        <w:object w:dxaOrig="220" w:dyaOrig="240">
          <v:shape id="_x0000_i1032" type="#_x0000_t75" style="width:16.5pt;height:18pt" o:ole="">
            <v:imagedata r:id="rId21" o:title=""/>
          </v:shape>
          <o:OLEObject Type="Embed" ProgID="Equation.3" ShapeID="_x0000_i1032" DrawAspect="Content" ObjectID="_1308047828" r:id="rId22"/>
        </w:object>
      </w:r>
      <w:r>
        <w:rPr>
          <w:rFonts w:ascii="Arial" w:hAnsi="Arial" w:cs="Arial"/>
          <w:b w:val="0"/>
          <w:bCs w:val="0"/>
          <w:sz w:val="24"/>
        </w:rPr>
        <w:t xml:space="preserve"> es la matriz de varianzas y covarianzas de </w:t>
      </w:r>
      <w:r>
        <w:rPr>
          <w:rFonts w:ascii="Arial" w:hAnsi="Arial" w:cs="Arial"/>
          <w:b w:val="0"/>
          <w:bCs w:val="0"/>
          <w:position w:val="-4"/>
          <w:sz w:val="24"/>
        </w:rPr>
        <w:object w:dxaOrig="240" w:dyaOrig="260">
          <v:shape id="_x0000_i1033" type="#_x0000_t75" style="width:13.5pt;height:19.5pt" o:ole="">
            <v:imagedata r:id="rId23" o:title=""/>
          </v:shape>
          <o:OLEObject Type="Embed" ProgID="Equation.3" ShapeID="_x0000_i1033" DrawAspect="Content" ObjectID="_1308047829" r:id="rId24"/>
        </w:object>
      </w:r>
      <w:r>
        <w:rPr>
          <w:rFonts w:ascii="Arial" w:hAnsi="Arial" w:cs="Arial"/>
          <w:b w:val="0"/>
          <w:bCs w:val="0"/>
          <w:sz w:val="24"/>
        </w:rPr>
        <w:t xml:space="preserve"> y </w:t>
      </w:r>
      <w:r>
        <w:rPr>
          <w:rFonts w:ascii="Arial" w:hAnsi="Arial" w:cs="Arial"/>
          <w:sz w:val="36"/>
        </w:rPr>
        <w:t>V</w:t>
      </w:r>
      <w:r>
        <w:rPr>
          <w:b w:val="0"/>
          <w:bCs w:val="0"/>
          <w:i/>
          <w:iCs/>
          <w:sz w:val="24"/>
        </w:rPr>
        <w:t xml:space="preserve"> </w:t>
      </w:r>
      <w:r>
        <w:rPr>
          <w:rFonts w:ascii="Arial" w:hAnsi="Arial" w:cs="Arial"/>
          <w:b w:val="0"/>
          <w:bCs w:val="0"/>
          <w:sz w:val="24"/>
        </w:rPr>
        <w:t xml:space="preserve">es la matriz cuya diagonal contiene la desviación estándar de cada variable, </w:t>
      </w:r>
      <w:r>
        <w:rPr>
          <w:rFonts w:ascii="Arial" w:hAnsi="Arial" w:cs="Arial"/>
          <w:b w:val="0"/>
          <w:bCs w:val="0"/>
          <w:position w:val="-10"/>
          <w:sz w:val="24"/>
        </w:rPr>
        <w:object w:dxaOrig="240" w:dyaOrig="260">
          <v:shape id="_x0000_i1034" type="#_x0000_t75" style="width:12pt;height:17.25pt" o:ole="">
            <v:imagedata r:id="rId25" o:title=""/>
          </v:shape>
          <o:OLEObject Type="Embed" ProgID="Equation.3" ShapeID="_x0000_i1034" DrawAspect="Content" ObjectID="_1308047830" r:id="rId26"/>
        </w:object>
      </w:r>
      <w:r>
        <w:rPr>
          <w:rFonts w:ascii="Arial" w:hAnsi="Arial" w:cs="Arial"/>
          <w:b w:val="0"/>
          <w:bCs w:val="0"/>
          <w:sz w:val="24"/>
        </w:rPr>
        <w:t xml:space="preserve"> resume los co</w:t>
      </w:r>
      <w:r>
        <w:rPr>
          <w:rFonts w:ascii="Arial" w:hAnsi="Arial" w:cs="Arial"/>
          <w:b w:val="0"/>
          <w:bCs w:val="0"/>
          <w:sz w:val="24"/>
        </w:rPr>
        <w:t xml:space="preserve">eficientes de correlación de todos los pares de variables entre las p  dadas </w:t>
      </w:r>
      <w:r>
        <w:rPr>
          <w:rFonts w:ascii="Arial" w:hAnsi="Arial" w:cs="Arial"/>
          <w:b w:val="0"/>
          <w:bCs w:val="0"/>
          <w:position w:val="-10"/>
          <w:sz w:val="24"/>
        </w:rPr>
        <w:object w:dxaOrig="320" w:dyaOrig="340">
          <v:shape id="_x0000_i1035" type="#_x0000_t75" style="width:19.5pt;height:20.25pt" o:ole="">
            <v:imagedata r:id="rId27" o:title=""/>
          </v:shape>
          <o:OLEObject Type="Embed" ProgID="Equation.3" ShapeID="_x0000_i1035" DrawAspect="Content" ObjectID="_1308047831" r:id="rId28"/>
        </w:object>
      </w:r>
      <w:r>
        <w:rPr>
          <w:rFonts w:ascii="Arial" w:hAnsi="Arial" w:cs="Arial"/>
          <w:b w:val="0"/>
          <w:bCs w:val="0"/>
          <w:sz w:val="24"/>
        </w:rPr>
        <w:t>,</w:t>
      </w:r>
      <w:r>
        <w:rPr>
          <w:b w:val="0"/>
          <w:bCs w:val="0"/>
          <w:sz w:val="24"/>
        </w:rPr>
        <w:t xml:space="preserve"> </w:t>
      </w:r>
      <w:r>
        <w:rPr>
          <w:rFonts w:ascii="Arial" w:hAnsi="Arial" w:cs="Arial"/>
          <w:b w:val="0"/>
          <w:bCs w:val="0"/>
          <w:position w:val="-10"/>
          <w:sz w:val="24"/>
        </w:rPr>
        <w:object w:dxaOrig="360" w:dyaOrig="340">
          <v:shape id="_x0000_i1036" type="#_x0000_t75" style="width:22.5pt;height:21pt" o:ole="">
            <v:imagedata r:id="rId29" o:title=""/>
          </v:shape>
          <o:OLEObject Type="Embed" ProgID="Equation.3" ShapeID="_x0000_i1036" DrawAspect="Content" ObjectID="_1308047832" r:id="rId30"/>
        </w:object>
      </w:r>
      <w:r>
        <w:rPr>
          <w:rFonts w:ascii="Arial" w:hAnsi="Arial" w:cs="Arial"/>
          <w:b w:val="0"/>
          <w:bCs w:val="0"/>
          <w:sz w:val="24"/>
        </w:rPr>
        <w:t xml:space="preserve">,...., </w:t>
      </w:r>
      <w:r>
        <w:rPr>
          <w:rFonts w:ascii="Arial" w:hAnsi="Arial" w:cs="Arial"/>
          <w:b w:val="0"/>
          <w:bCs w:val="0"/>
          <w:position w:val="-14"/>
          <w:sz w:val="24"/>
        </w:rPr>
        <w:object w:dxaOrig="360" w:dyaOrig="380">
          <v:shape id="_x0000_i1037" type="#_x0000_t75" style="width:21pt;height:22.5pt" o:ole="">
            <v:imagedata r:id="rId31" o:title=""/>
          </v:shape>
          <o:OLEObject Type="Embed" ProgID="Equation.3" ShapeID="_x0000_i1037" DrawAspect="Content" ObjectID="_1308047833" r:id="rId32"/>
        </w:object>
      </w:r>
      <w:r>
        <w:rPr>
          <w:rFonts w:ascii="Arial" w:hAnsi="Arial" w:cs="Arial"/>
          <w:b w:val="0"/>
          <w:bCs w:val="0"/>
          <w:sz w:val="24"/>
        </w:rPr>
        <w:t xml:space="preserve">. </w:t>
      </w:r>
    </w:p>
    <w:p w:rsidR="00000000" w:rsidRDefault="00265C7F">
      <w:pPr>
        <w:pStyle w:val="Textoindependiente"/>
        <w:spacing w:line="480" w:lineRule="auto"/>
        <w:ind w:left="1080"/>
        <w:rPr>
          <w:sz w:val="24"/>
        </w:rPr>
      </w:pPr>
    </w:p>
    <w:p w:rsidR="00000000" w:rsidRDefault="00265C7F">
      <w:pPr>
        <w:pStyle w:val="Textoindependiente"/>
        <w:tabs>
          <w:tab w:val="num" w:pos="720"/>
        </w:tabs>
        <w:spacing w:line="480" w:lineRule="auto"/>
        <w:ind w:left="1080"/>
        <w:jc w:val="center"/>
        <w:rPr>
          <w:rFonts w:ascii="Arial" w:hAnsi="Arial" w:cs="Arial"/>
          <w:b w:val="0"/>
          <w:bCs w:val="0"/>
          <w:sz w:val="24"/>
        </w:rPr>
      </w:pPr>
      <w:r>
        <w:rPr>
          <w:rFonts w:ascii="Arial" w:hAnsi="Arial" w:cs="Arial"/>
          <w:b w:val="0"/>
          <w:bCs w:val="0"/>
          <w:position w:val="-12"/>
          <w:sz w:val="24"/>
        </w:rPr>
        <w:object w:dxaOrig="279" w:dyaOrig="320">
          <v:shape id="_x0000_i1038" type="#_x0000_t75" style="width:14.25pt;height:21.75pt" o:ole="">
            <v:imagedata r:id="rId33" o:title=""/>
          </v:shape>
          <o:OLEObject Type="Embed" ProgID="Equation.3" ShapeID="_x0000_i1038" DrawAspect="Content" ObjectID="_1308047834" r:id="rId34"/>
        </w:object>
      </w:r>
      <w:r>
        <w:rPr>
          <w:rFonts w:ascii="Arial" w:hAnsi="Arial" w:cs="Arial"/>
          <w:b w:val="0"/>
          <w:bCs w:val="0"/>
          <w:sz w:val="24"/>
        </w:rPr>
        <w:t xml:space="preserve">=  </w:t>
      </w:r>
      <w:r>
        <w:rPr>
          <w:position w:val="-138"/>
          <w:sz w:val="24"/>
        </w:rPr>
        <w:object w:dxaOrig="4840" w:dyaOrig="2880">
          <v:shape id="_x0000_i1039" type="#_x0000_t75" style="width:207.75pt;height:123.75pt" o:ole="">
            <v:imagedata r:id="rId35" o:title=""/>
          </v:shape>
          <o:OLEObject Type="Embed" ProgID="Equation.3" ShapeID="_x0000_i1039" DrawAspect="Content" ObjectID="_1308047835" r:id="rId36"/>
        </w:object>
      </w:r>
      <w:r>
        <w:rPr>
          <w:rFonts w:ascii="Arial" w:hAnsi="Arial" w:cs="Arial"/>
          <w:b w:val="0"/>
          <w:bCs w:val="0"/>
          <w:sz w:val="24"/>
        </w:rPr>
        <w:t xml:space="preserve"> </w:t>
      </w:r>
    </w:p>
    <w:p w:rsidR="00000000" w:rsidRDefault="00265C7F">
      <w:pPr>
        <w:pStyle w:val="Textoindependiente"/>
        <w:tabs>
          <w:tab w:val="num" w:pos="720"/>
        </w:tabs>
        <w:spacing w:line="480" w:lineRule="auto"/>
        <w:ind w:left="1080"/>
        <w:jc w:val="center"/>
        <w:rPr>
          <w:rFonts w:ascii="Arial" w:hAnsi="Arial" w:cs="Arial"/>
          <w:b w:val="0"/>
          <w:bCs w:val="0"/>
          <w:sz w:val="24"/>
        </w:rPr>
      </w:pPr>
    </w:p>
    <w:p w:rsidR="00000000" w:rsidRDefault="00265C7F">
      <w:pPr>
        <w:pStyle w:val="Textoindependiente"/>
        <w:tabs>
          <w:tab w:val="num" w:pos="720"/>
        </w:tabs>
        <w:spacing w:line="480" w:lineRule="auto"/>
        <w:ind w:left="1080"/>
        <w:jc w:val="center"/>
        <w:rPr>
          <w:sz w:val="24"/>
        </w:rPr>
      </w:pPr>
      <w:r>
        <w:rPr>
          <w:rFonts w:ascii="Arial" w:hAnsi="Arial" w:cs="Arial"/>
          <w:b w:val="0"/>
          <w:bCs w:val="0"/>
          <w:sz w:val="24"/>
        </w:rPr>
        <w:lastRenderedPageBreak/>
        <w:t>=</w:t>
      </w:r>
      <w:r>
        <w:rPr>
          <w:position w:val="-86"/>
          <w:sz w:val="24"/>
        </w:rPr>
        <w:object w:dxaOrig="2920" w:dyaOrig="1840">
          <v:shape id="_x0000_i1040" type="#_x0000_t75" style="width:139.5pt;height:87.75pt" o:ole="">
            <v:imagedata r:id="rId37" o:title=""/>
          </v:shape>
          <o:OLEObject Type="Embed" ProgID="Equation.3" ShapeID="_x0000_i1040" DrawAspect="Content" ObjectID="_1308047836" r:id="rId38"/>
        </w:object>
      </w:r>
    </w:p>
    <w:p w:rsidR="00000000" w:rsidRDefault="00265C7F">
      <w:pPr>
        <w:pStyle w:val="Textoindependiente"/>
        <w:ind w:left="1080"/>
        <w:jc w:val="both"/>
        <w:rPr>
          <w:rFonts w:ascii="Arial" w:hAnsi="Arial" w:cs="Arial"/>
          <w:b w:val="0"/>
          <w:bCs w:val="0"/>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El coeficiente de c</w:t>
      </w:r>
      <w:r>
        <w:rPr>
          <w:rFonts w:ascii="Arial" w:hAnsi="Arial" w:cs="Arial"/>
          <w:b w:val="0"/>
          <w:bCs w:val="0"/>
          <w:sz w:val="24"/>
        </w:rPr>
        <w:t xml:space="preserve">orrelación </w:t>
      </w:r>
      <w:r>
        <w:rPr>
          <w:rFonts w:ascii="Arial" w:hAnsi="Arial" w:cs="Arial"/>
          <w:b w:val="0"/>
          <w:bCs w:val="0"/>
          <w:position w:val="-36"/>
          <w:sz w:val="24"/>
        </w:rPr>
        <w:object w:dxaOrig="1560" w:dyaOrig="780">
          <v:shape id="_x0000_i1041" type="#_x0000_t75" style="width:78pt;height:39pt" o:ole="">
            <v:imagedata r:id="rId39" o:title=""/>
          </v:shape>
          <o:OLEObject Type="Embed" ProgID="Equation.3" ShapeID="_x0000_i1041" DrawAspect="Content" ObjectID="_1308047837" r:id="rId40"/>
        </w:object>
      </w:r>
      <w:r>
        <w:rPr>
          <w:rFonts w:ascii="Arial" w:hAnsi="Arial" w:cs="Arial"/>
          <w:b w:val="0"/>
          <w:bCs w:val="0"/>
          <w:sz w:val="24"/>
        </w:rPr>
        <w:t xml:space="preserve"> determina el grado de dependencia lineal entre la i-ésima  y la j-ésima variable. Si </w:t>
      </w:r>
      <w:r>
        <w:rPr>
          <w:rFonts w:ascii="Arial" w:hAnsi="Arial" w:cs="Arial"/>
          <w:b w:val="0"/>
          <w:bCs w:val="0"/>
          <w:position w:val="-14"/>
          <w:sz w:val="24"/>
        </w:rPr>
        <w:object w:dxaOrig="320" w:dyaOrig="380">
          <v:shape id="_x0000_i1042" type="#_x0000_t75" style="width:15.75pt;height:18.75pt" o:ole="">
            <v:imagedata r:id="rId41" o:title=""/>
          </v:shape>
          <o:OLEObject Type="Embed" ProgID="Equation.3" ShapeID="_x0000_i1042" DrawAspect="Content" ObjectID="_1308047838" r:id="rId42"/>
        </w:object>
      </w:r>
      <w:r>
        <w:rPr>
          <w:rFonts w:ascii="Arial" w:hAnsi="Arial" w:cs="Arial"/>
          <w:b w:val="0"/>
          <w:bCs w:val="0"/>
          <w:sz w:val="24"/>
        </w:rPr>
        <w:t xml:space="preserve">=1 o </w:t>
      </w:r>
      <w:r>
        <w:rPr>
          <w:rFonts w:ascii="Arial" w:hAnsi="Arial" w:cs="Arial"/>
          <w:b w:val="0"/>
          <w:bCs w:val="0"/>
          <w:position w:val="-14"/>
          <w:sz w:val="24"/>
        </w:rPr>
        <w:object w:dxaOrig="320" w:dyaOrig="380">
          <v:shape id="_x0000_i1043" type="#_x0000_t75" style="width:15.75pt;height:18.75pt" o:ole="">
            <v:imagedata r:id="rId41" o:title=""/>
          </v:shape>
          <o:OLEObject Type="Embed" ProgID="Equation.3" ShapeID="_x0000_i1043" DrawAspect="Content" ObjectID="_1308047839" r:id="rId43"/>
        </w:object>
      </w:r>
      <w:r>
        <w:rPr>
          <w:rFonts w:ascii="Arial" w:hAnsi="Arial" w:cs="Arial"/>
          <w:b w:val="0"/>
          <w:bCs w:val="0"/>
          <w:sz w:val="24"/>
        </w:rPr>
        <w:t>=-1 determina en ambos casos que existe una perfecta dependencia lineal entre las var</w:t>
      </w:r>
      <w:r>
        <w:rPr>
          <w:rFonts w:ascii="Arial" w:hAnsi="Arial" w:cs="Arial"/>
          <w:b w:val="0"/>
          <w:bCs w:val="0"/>
          <w:sz w:val="24"/>
        </w:rPr>
        <w:t>iables, la diferencia en el signo determina únicamente el sentido  de variación si es positivo ambas variables aumentan o disminuyen simultáneamente  y si es negativo el sentido de variación es opuesto lo que significa que al aumentar una disminuye la otra</w:t>
      </w:r>
      <w:r>
        <w:rPr>
          <w:rFonts w:ascii="Arial" w:hAnsi="Arial" w:cs="Arial"/>
          <w:b w:val="0"/>
          <w:bCs w:val="0"/>
          <w:sz w:val="24"/>
        </w:rPr>
        <w:t xml:space="preserve">.  El hecho que el  coeficiente de correlación  sea igual a cero  indica que entre ambas variables no existe relación lineal. </w:t>
      </w:r>
    </w:p>
    <w:p w:rsidR="00000000" w:rsidRDefault="00265C7F">
      <w:pPr>
        <w:pStyle w:val="Textoindependiente"/>
        <w:spacing w:line="480" w:lineRule="auto"/>
        <w:jc w:val="both"/>
        <w:rPr>
          <w:rFonts w:ascii="Arial" w:hAnsi="Arial" w:cs="Arial"/>
          <w:b w:val="0"/>
          <w:bCs w:val="0"/>
          <w:sz w:val="24"/>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Como en este análisis se está trabajando con una muestra se desconocen los parámetros antes mencionados  por lo que se hace nece</w:t>
      </w:r>
      <w:r>
        <w:rPr>
          <w:rFonts w:ascii="Arial" w:hAnsi="Arial" w:cs="Arial"/>
          <w:b w:val="0"/>
          <w:bCs w:val="0"/>
          <w:sz w:val="24"/>
        </w:rPr>
        <w:t>sario estimarlos; así que el estimador insesgado de la varianza poblacional es:</w:t>
      </w:r>
    </w:p>
    <w:p w:rsidR="00000000" w:rsidRDefault="00265C7F">
      <w:pPr>
        <w:pStyle w:val="Textoindependiente"/>
        <w:spacing w:line="480" w:lineRule="auto"/>
        <w:ind w:firstLine="709"/>
        <w:rPr>
          <w:rFonts w:ascii="Arial" w:hAnsi="Arial" w:cs="Arial"/>
          <w:b w:val="0"/>
          <w:bCs w:val="0"/>
          <w:sz w:val="24"/>
        </w:rPr>
      </w:pPr>
      <w:r>
        <w:rPr>
          <w:rFonts w:ascii="Arial" w:hAnsi="Arial" w:cs="Arial"/>
          <w:b w:val="0"/>
          <w:bCs w:val="0"/>
          <w:position w:val="-16"/>
          <w:sz w:val="24"/>
        </w:rPr>
        <w:object w:dxaOrig="2580" w:dyaOrig="460">
          <v:shape id="_x0000_i1044" type="#_x0000_t75" style="width:174.75pt;height:31.5pt" o:ole="">
            <v:imagedata r:id="rId44" o:title=""/>
          </v:shape>
          <o:OLEObject Type="Embed" ProgID="Equation.3" ShapeID="_x0000_i1044" DrawAspect="Content" ObjectID="_1308047840" r:id="rId45"/>
        </w:object>
      </w:r>
    </w:p>
    <w:p w:rsidR="00000000" w:rsidRDefault="00265C7F">
      <w:pPr>
        <w:spacing w:line="480" w:lineRule="auto"/>
        <w:jc w:val="both"/>
        <w:rPr>
          <w:rFonts w:ascii="Arial" w:hAnsi="Arial" w:cs="Arial"/>
        </w:rPr>
      </w:pPr>
    </w:p>
    <w:p w:rsidR="00000000" w:rsidRDefault="00265C7F">
      <w:pPr>
        <w:spacing w:line="480" w:lineRule="auto"/>
        <w:ind w:firstLine="709"/>
        <w:jc w:val="both"/>
        <w:rPr>
          <w:rFonts w:ascii="Arial" w:hAnsi="Arial" w:cs="Arial"/>
        </w:rPr>
      </w:pPr>
      <w:r>
        <w:rPr>
          <w:rFonts w:ascii="Arial" w:hAnsi="Arial" w:cs="Arial"/>
        </w:rPr>
        <w:lastRenderedPageBreak/>
        <w:t>Y el estimador de la covarianza entre dos variables X</w:t>
      </w:r>
      <w:r>
        <w:rPr>
          <w:rFonts w:ascii="Arial" w:hAnsi="Arial" w:cs="Arial"/>
          <w:vertAlign w:val="subscript"/>
        </w:rPr>
        <w:t>j</w:t>
      </w:r>
      <w:r>
        <w:rPr>
          <w:rFonts w:ascii="Arial" w:hAnsi="Arial" w:cs="Arial"/>
        </w:rPr>
        <w:t xml:space="preserve"> y X</w:t>
      </w:r>
      <w:r>
        <w:rPr>
          <w:rFonts w:ascii="Arial" w:hAnsi="Arial" w:cs="Arial"/>
          <w:vertAlign w:val="subscript"/>
        </w:rPr>
        <w:t>k</w:t>
      </w:r>
      <w:r>
        <w:rPr>
          <w:rFonts w:ascii="Arial" w:hAnsi="Arial" w:cs="Arial"/>
        </w:rPr>
        <w:t xml:space="preserve"> es:</w:t>
      </w:r>
    </w:p>
    <w:p w:rsidR="00000000" w:rsidRDefault="00265C7F">
      <w:pPr>
        <w:spacing w:line="480" w:lineRule="auto"/>
        <w:jc w:val="both"/>
        <w:rPr>
          <w:rFonts w:ascii="Arial" w:hAnsi="Arial" w:cs="Arial"/>
        </w:rPr>
      </w:pPr>
    </w:p>
    <w:p w:rsidR="00000000" w:rsidRDefault="00265C7F">
      <w:pPr>
        <w:spacing w:line="480" w:lineRule="auto"/>
        <w:ind w:firstLine="709"/>
        <w:jc w:val="both"/>
        <w:rPr>
          <w:rFonts w:ascii="Arial" w:hAnsi="Arial" w:cs="Arial"/>
        </w:rPr>
      </w:pPr>
      <w:r>
        <w:rPr>
          <w:rFonts w:ascii="Arial" w:hAnsi="Arial" w:cs="Arial"/>
          <w:b/>
          <w:bCs/>
          <w:position w:val="-36"/>
        </w:rPr>
        <w:object w:dxaOrig="3500" w:dyaOrig="840">
          <v:shape id="_x0000_i1045" type="#_x0000_t75" style="width:238.5pt;height:57pt" o:ole="">
            <v:imagedata r:id="rId46" o:title=""/>
          </v:shape>
          <o:OLEObject Type="Embed" ProgID="Equation.3" ShapeID="_x0000_i1045" DrawAspect="Content" ObjectID="_1308047841" r:id="rId47"/>
        </w:object>
      </w:r>
    </w:p>
    <w:p w:rsidR="00000000" w:rsidRDefault="00265C7F">
      <w:pPr>
        <w:spacing w:line="480" w:lineRule="auto"/>
        <w:ind w:left="709"/>
        <w:jc w:val="both"/>
        <w:rPr>
          <w:rFonts w:ascii="Arial" w:hAnsi="Arial" w:cs="Arial"/>
        </w:rPr>
      </w:pPr>
      <w:r>
        <w:rPr>
          <w:rFonts w:ascii="Arial" w:hAnsi="Arial" w:cs="Arial"/>
        </w:rPr>
        <w:t>En el anexo 4 se presenta la estimación de la matriz de correl</w:t>
      </w:r>
      <w:r>
        <w:rPr>
          <w:rFonts w:ascii="Arial" w:hAnsi="Arial" w:cs="Arial"/>
        </w:rPr>
        <w:t>ación de las variables utilizadas para el presente análisis.</w:t>
      </w:r>
    </w:p>
    <w:p w:rsidR="00000000" w:rsidRDefault="00265C7F">
      <w:pPr>
        <w:spacing w:line="480" w:lineRule="auto"/>
        <w:jc w:val="both"/>
        <w:rPr>
          <w:rFonts w:ascii="Arial" w:hAnsi="Arial" w:cs="Arial"/>
        </w:rPr>
      </w:pPr>
      <w:r>
        <w:rPr>
          <w:rFonts w:ascii="Arial" w:hAnsi="Arial" w:cs="Arial"/>
        </w:rPr>
        <w:t>.</w:t>
      </w:r>
    </w:p>
    <w:p w:rsidR="00000000" w:rsidRDefault="00265C7F">
      <w:pPr>
        <w:spacing w:line="480" w:lineRule="auto"/>
        <w:jc w:val="both"/>
        <w:rPr>
          <w:rFonts w:ascii="Arial" w:hAnsi="Arial" w:cs="Arial"/>
        </w:rPr>
      </w:pPr>
    </w:p>
    <w:p w:rsidR="00000000" w:rsidRDefault="00265C7F">
      <w:pPr>
        <w:spacing w:line="480" w:lineRule="auto"/>
        <w:ind w:left="-540"/>
        <w:jc w:val="both"/>
        <w:rPr>
          <w:rFonts w:ascii="Arial" w:hAnsi="Arial" w:cs="Arial"/>
          <w:b/>
          <w:bCs/>
        </w:rPr>
      </w:pPr>
      <w:r>
        <w:t xml:space="preserve">        </w:t>
      </w:r>
      <w:r>
        <w:tab/>
      </w:r>
      <w:r>
        <w:tab/>
      </w:r>
      <w:r>
        <w:rPr>
          <w:rFonts w:ascii="Arial" w:hAnsi="Arial" w:cs="Arial"/>
          <w:b/>
          <w:bCs/>
        </w:rPr>
        <w:t>4.2.2.- Tablas de Contingencia</w:t>
      </w:r>
    </w:p>
    <w:p w:rsidR="00000000" w:rsidRDefault="00265C7F">
      <w:pPr>
        <w:pStyle w:val="Textoindependiente2"/>
        <w:spacing w:line="480" w:lineRule="auto"/>
      </w:pPr>
    </w:p>
    <w:p w:rsidR="00000000" w:rsidRDefault="00265C7F">
      <w:pPr>
        <w:pStyle w:val="Textoindependiente2"/>
        <w:spacing w:line="480" w:lineRule="auto"/>
        <w:ind w:left="709"/>
      </w:pPr>
      <w:r>
        <w:t>Una tabla de contingencia es un arreglo  bidimensional en la que se detalla los factores a ser analizados con igual o diferentes niveles de informació</w:t>
      </w:r>
      <w:r>
        <w:t xml:space="preserve">n que nos permitirá determinar si esos dos factores son independientes al realizar un contraste de hipótesis sobre independencia de los factores. </w:t>
      </w:r>
    </w:p>
    <w:p w:rsidR="00000000" w:rsidRDefault="00265C7F">
      <w:pPr>
        <w:pStyle w:val="Textoindependiente2"/>
        <w:spacing w:line="480" w:lineRule="auto"/>
        <w:ind w:left="709"/>
      </w:pPr>
    </w:p>
    <w:p w:rsidR="00000000" w:rsidRDefault="00265C7F">
      <w:pPr>
        <w:pStyle w:val="Textoindependiente2"/>
        <w:spacing w:line="480" w:lineRule="auto"/>
        <w:ind w:left="709"/>
      </w:pPr>
      <w:r>
        <w:t>Sea A un factor con r niveles y B un factor con c niveles, se define el modelo de la tabla de contingencia c</w:t>
      </w:r>
      <w:r>
        <w:t>omo se muestra en el Cuadro 4.1:</w:t>
      </w: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jc w:val="center"/>
      </w:pPr>
    </w:p>
    <w:p w:rsidR="00000000" w:rsidRDefault="00265C7F">
      <w:pPr>
        <w:pStyle w:val="Textoindependiente2"/>
        <w:spacing w:line="240" w:lineRule="auto"/>
        <w:ind w:left="540"/>
        <w:rPr>
          <w:rFonts w:ascii="Times New Roman" w:hAnsi="Times New Roman" w:cs="Times New Roman"/>
          <w:b/>
          <w:bCs/>
          <w:sz w:val="18"/>
        </w:rPr>
      </w:pPr>
      <w:r>
        <w:rPr>
          <w:rFonts w:ascii="Times New Roman" w:hAnsi="Times New Roman" w:cs="Times New Roman"/>
          <w:b/>
          <w:bCs/>
          <w:sz w:val="18"/>
        </w:rPr>
        <w:lastRenderedPageBreak/>
        <w:t xml:space="preserve">                                                                      Cuadro 4.1</w:t>
      </w:r>
    </w:p>
    <w:p w:rsidR="00000000" w:rsidRDefault="00265C7F">
      <w:pPr>
        <w:pStyle w:val="Textoindependiente2"/>
        <w:spacing w:line="240" w:lineRule="auto"/>
        <w:ind w:left="540"/>
        <w:jc w:val="center"/>
        <w:rPr>
          <w:rFonts w:ascii="Times New Roman" w:hAnsi="Times New Roman" w:cs="Times New Roman"/>
          <w:b/>
          <w:bCs/>
          <w:i/>
          <w:iCs/>
          <w:sz w:val="18"/>
        </w:rPr>
      </w:pPr>
      <w:r>
        <w:rPr>
          <w:rFonts w:ascii="Times New Roman" w:hAnsi="Times New Roman" w:cs="Times New Roman"/>
          <w:b/>
          <w:bCs/>
          <w:i/>
          <w:iCs/>
          <w:sz w:val="18"/>
        </w:rPr>
        <w:t>Provincia del Guayas:  Internet y su Incidencia en la Educación Universitaria Estatal</w:t>
      </w:r>
    </w:p>
    <w:p w:rsidR="00000000" w:rsidRDefault="00265C7F">
      <w:pPr>
        <w:pStyle w:val="Textoindependiente2"/>
        <w:spacing w:line="240" w:lineRule="auto"/>
        <w:jc w:val="center"/>
        <w:rPr>
          <w:rFonts w:ascii="Times New Roman" w:hAnsi="Times New Roman" w:cs="Times New Roman"/>
          <w:sz w:val="18"/>
        </w:rPr>
      </w:pPr>
      <w:r>
        <w:rPr>
          <w:rFonts w:ascii="Times New Roman" w:hAnsi="Times New Roman" w:cs="Times New Roman"/>
          <w:b/>
          <w:bCs/>
          <w:sz w:val="18"/>
        </w:rPr>
        <w:t>Modelo de la Tabla de Contingencia</w:t>
      </w:r>
    </w:p>
    <w:tbl>
      <w:tblPr>
        <w:tblW w:w="0" w:type="auto"/>
        <w:tblInd w:w="790" w:type="dxa"/>
        <w:tblBorders>
          <w:top w:val="single" w:sz="18" w:space="0" w:color="000000"/>
          <w:left w:val="single" w:sz="18" w:space="0" w:color="000000"/>
          <w:bottom w:val="single" w:sz="18" w:space="0" w:color="000000"/>
          <w:right w:val="single" w:sz="18" w:space="0" w:color="000000"/>
          <w:insideH w:val="single" w:sz="6" w:space="0" w:color="C0C0C0"/>
          <w:insideV w:val="nil"/>
        </w:tblBorders>
        <w:shd w:val="pct25" w:color="008080" w:fill="FFFFFF"/>
        <w:tblCellMar>
          <w:left w:w="70" w:type="dxa"/>
          <w:right w:w="70" w:type="dxa"/>
        </w:tblCellMar>
        <w:tblLook w:val="00BF"/>
      </w:tblPr>
      <w:tblGrid>
        <w:gridCol w:w="720"/>
        <w:gridCol w:w="963"/>
        <w:gridCol w:w="1017"/>
        <w:gridCol w:w="1080"/>
        <w:gridCol w:w="900"/>
        <w:gridCol w:w="1080"/>
        <w:gridCol w:w="900"/>
      </w:tblGrid>
      <w:tr w:rsidR="00000000">
        <w:tblPrEx>
          <w:tblCellMar>
            <w:top w:w="0" w:type="dxa"/>
            <w:bottom w:w="0" w:type="dxa"/>
          </w:tblCellMar>
        </w:tblPrEx>
        <w:trPr>
          <w:cantSplit/>
        </w:trPr>
        <w:tc>
          <w:tcPr>
            <w:tcW w:w="720" w:type="dxa"/>
            <w:tcBorders>
              <w:top w:val="single" w:sz="12" w:space="0" w:color="000000"/>
              <w:left w:val="single" w:sz="12" w:space="0" w:color="000000"/>
              <w:bottom w:val="nil"/>
              <w:right w:val="nil"/>
            </w:tcBorders>
            <w:shd w:val="clear" w:color="auto" w:fill="FFFFFF"/>
          </w:tcPr>
          <w:p w:rsidR="00000000" w:rsidRDefault="00265C7F">
            <w:pPr>
              <w:pStyle w:val="Textoindependiente2"/>
              <w:spacing w:line="240" w:lineRule="auto"/>
              <w:rPr>
                <w:b/>
                <w:bCs/>
                <w:color w:val="999999"/>
              </w:rPr>
            </w:pPr>
          </w:p>
        </w:tc>
        <w:tc>
          <w:tcPr>
            <w:tcW w:w="963" w:type="dxa"/>
            <w:tcBorders>
              <w:top w:val="single" w:sz="12" w:space="0" w:color="000000"/>
              <w:left w:val="nil"/>
              <w:bottom w:val="nil"/>
              <w:right w:val="single" w:sz="12" w:space="0" w:color="000000"/>
            </w:tcBorders>
            <w:shd w:val="clear" w:color="auto" w:fill="FFFFFF"/>
          </w:tcPr>
          <w:p w:rsidR="00000000" w:rsidRDefault="00265C7F">
            <w:pPr>
              <w:pStyle w:val="Textoindependiente2"/>
              <w:spacing w:line="240" w:lineRule="auto"/>
              <w:rPr>
                <w:b/>
                <w:bCs/>
                <w:color w:val="999999"/>
              </w:rPr>
            </w:pPr>
          </w:p>
        </w:tc>
        <w:tc>
          <w:tcPr>
            <w:tcW w:w="4977" w:type="dxa"/>
            <w:gridSpan w:val="5"/>
            <w:tcBorders>
              <w:top w:val="single" w:sz="12" w:space="0" w:color="000000"/>
              <w:left w:val="single" w:sz="12" w:space="0" w:color="000000"/>
              <w:bottom w:val="single" w:sz="6" w:space="0" w:color="000000"/>
            </w:tcBorders>
            <w:shd w:val="clear" w:color="auto" w:fill="C0C0C0"/>
          </w:tcPr>
          <w:p w:rsidR="00000000" w:rsidRDefault="00265C7F">
            <w:pPr>
              <w:pStyle w:val="Textoindependiente2"/>
              <w:spacing w:line="240" w:lineRule="auto"/>
              <w:jc w:val="center"/>
              <w:rPr>
                <w:b/>
                <w:bCs/>
                <w:highlight w:val="lightGray"/>
              </w:rPr>
            </w:pPr>
            <w:r>
              <w:rPr>
                <w:b/>
                <w:bCs/>
                <w:highlight w:val="lightGray"/>
              </w:rPr>
              <w:t>FACTOR  B</w:t>
            </w:r>
          </w:p>
        </w:tc>
      </w:tr>
      <w:tr w:rsidR="00000000">
        <w:tblPrEx>
          <w:tblCellMar>
            <w:top w:w="0" w:type="dxa"/>
            <w:bottom w:w="0" w:type="dxa"/>
          </w:tblCellMar>
        </w:tblPrEx>
        <w:tc>
          <w:tcPr>
            <w:tcW w:w="720" w:type="dxa"/>
            <w:tcBorders>
              <w:top w:val="nil"/>
              <w:left w:val="single" w:sz="12" w:space="0" w:color="000000"/>
              <w:bottom w:val="single" w:sz="12" w:space="0" w:color="000000"/>
              <w:right w:val="nil"/>
            </w:tcBorders>
            <w:shd w:val="clear" w:color="auto" w:fill="FFFFFF"/>
          </w:tcPr>
          <w:p w:rsidR="00000000" w:rsidRDefault="00265C7F">
            <w:pPr>
              <w:pStyle w:val="Textoindependiente2"/>
              <w:spacing w:line="240" w:lineRule="auto"/>
              <w:rPr>
                <w:b/>
                <w:bCs/>
                <w:color w:val="999999"/>
              </w:rPr>
            </w:pPr>
          </w:p>
        </w:tc>
        <w:tc>
          <w:tcPr>
            <w:tcW w:w="963" w:type="dxa"/>
            <w:tcBorders>
              <w:top w:val="nil"/>
              <w:left w:val="nil"/>
              <w:bottom w:val="single" w:sz="12" w:space="0" w:color="000000"/>
              <w:right w:val="single" w:sz="12" w:space="0" w:color="000000"/>
            </w:tcBorders>
            <w:shd w:val="clear" w:color="auto" w:fill="FFFFFF"/>
          </w:tcPr>
          <w:p w:rsidR="00000000" w:rsidRDefault="00265C7F">
            <w:pPr>
              <w:pStyle w:val="Textoindependiente2"/>
              <w:spacing w:line="240" w:lineRule="auto"/>
              <w:rPr>
                <w:b/>
                <w:bCs/>
                <w:color w:val="999999"/>
              </w:rPr>
            </w:pPr>
          </w:p>
        </w:tc>
        <w:tc>
          <w:tcPr>
            <w:tcW w:w="1017" w:type="dxa"/>
            <w:tcBorders>
              <w:top w:val="single" w:sz="18" w:space="0" w:color="000000"/>
              <w:left w:val="single" w:sz="12" w:space="0" w:color="000000"/>
              <w:bottom w:val="single" w:sz="6" w:space="0" w:color="000000"/>
              <w:right w:val="single" w:sz="8" w:space="0" w:color="000000"/>
            </w:tcBorders>
            <w:shd w:val="clear" w:color="auto" w:fill="C0C0C0"/>
          </w:tcPr>
          <w:p w:rsidR="00000000" w:rsidRDefault="00265C7F">
            <w:pPr>
              <w:pStyle w:val="Textoindependiente2"/>
              <w:spacing w:line="240" w:lineRule="auto"/>
              <w:jc w:val="center"/>
              <w:rPr>
                <w:rFonts w:ascii="Times New Roman" w:hAnsi="Times New Roman" w:cs="Times New Roman"/>
                <w:b/>
                <w:bCs/>
                <w:color w:val="999999"/>
                <w:highlight w:val="lightGray"/>
              </w:rPr>
            </w:pPr>
            <w:r>
              <w:rPr>
                <w:rFonts w:ascii="Times New Roman" w:hAnsi="Times New Roman" w:cs="Times New Roman"/>
                <w:b/>
                <w:bCs/>
                <w:highlight w:val="lightGray"/>
              </w:rPr>
              <w:t>Nivel 1</w:t>
            </w:r>
          </w:p>
        </w:tc>
        <w:tc>
          <w:tcPr>
            <w:tcW w:w="1080" w:type="dxa"/>
            <w:tcBorders>
              <w:top w:val="single" w:sz="18" w:space="0" w:color="000000"/>
              <w:left w:val="single" w:sz="8" w:space="0" w:color="000000"/>
              <w:bottom w:val="single" w:sz="6" w:space="0" w:color="000000"/>
              <w:right w:val="single" w:sz="8" w:space="0" w:color="000000"/>
            </w:tcBorders>
            <w:shd w:val="clear" w:color="auto" w:fill="C0C0C0"/>
          </w:tcPr>
          <w:p w:rsidR="00000000" w:rsidRDefault="00265C7F">
            <w:pPr>
              <w:pStyle w:val="Textoindependiente2"/>
              <w:spacing w:line="240" w:lineRule="auto"/>
              <w:jc w:val="center"/>
              <w:rPr>
                <w:rFonts w:ascii="Times New Roman" w:hAnsi="Times New Roman" w:cs="Times New Roman"/>
                <w:b/>
                <w:bCs/>
                <w:highlight w:val="lightGray"/>
              </w:rPr>
            </w:pPr>
            <w:r>
              <w:rPr>
                <w:rFonts w:ascii="Times New Roman" w:hAnsi="Times New Roman" w:cs="Times New Roman"/>
                <w:b/>
                <w:bCs/>
                <w:highlight w:val="lightGray"/>
              </w:rPr>
              <w:t>Nivel 2</w:t>
            </w:r>
          </w:p>
        </w:tc>
        <w:tc>
          <w:tcPr>
            <w:tcW w:w="900" w:type="dxa"/>
            <w:tcBorders>
              <w:top w:val="single" w:sz="18" w:space="0" w:color="000000"/>
              <w:left w:val="single" w:sz="8" w:space="0" w:color="000000"/>
              <w:bottom w:val="single" w:sz="6" w:space="0" w:color="000000"/>
              <w:right w:val="single" w:sz="8" w:space="0" w:color="000000"/>
            </w:tcBorders>
            <w:shd w:val="clear" w:color="auto" w:fill="C0C0C0"/>
          </w:tcPr>
          <w:p w:rsidR="00000000" w:rsidRDefault="00265C7F">
            <w:pPr>
              <w:pStyle w:val="Textoindependiente2"/>
              <w:spacing w:line="240" w:lineRule="auto"/>
              <w:jc w:val="center"/>
              <w:rPr>
                <w:rFonts w:ascii="Times New Roman" w:hAnsi="Times New Roman" w:cs="Times New Roman"/>
                <w:b/>
                <w:bCs/>
                <w:highlight w:val="lightGray"/>
              </w:rPr>
            </w:pPr>
            <w:r>
              <w:rPr>
                <w:rFonts w:ascii="Times New Roman" w:hAnsi="Times New Roman" w:cs="Times New Roman"/>
                <w:b/>
                <w:bCs/>
                <w:highlight w:val="lightGray"/>
              </w:rPr>
              <w:t>…</w:t>
            </w:r>
          </w:p>
        </w:tc>
        <w:tc>
          <w:tcPr>
            <w:tcW w:w="1080" w:type="dxa"/>
            <w:tcBorders>
              <w:top w:val="single" w:sz="18" w:space="0" w:color="000000"/>
              <w:left w:val="single" w:sz="8" w:space="0" w:color="000000"/>
              <w:bottom w:val="single" w:sz="6" w:space="0" w:color="000000"/>
              <w:right w:val="single" w:sz="8" w:space="0" w:color="000000"/>
            </w:tcBorders>
            <w:shd w:val="clear" w:color="auto" w:fill="C0C0C0"/>
          </w:tcPr>
          <w:p w:rsidR="00000000" w:rsidRDefault="00265C7F">
            <w:pPr>
              <w:pStyle w:val="Textoindependiente2"/>
              <w:spacing w:line="240" w:lineRule="auto"/>
              <w:jc w:val="center"/>
              <w:rPr>
                <w:rFonts w:ascii="Times New Roman" w:hAnsi="Times New Roman" w:cs="Times New Roman"/>
                <w:b/>
                <w:bCs/>
                <w:color w:val="999999"/>
                <w:highlight w:val="lightGray"/>
              </w:rPr>
            </w:pPr>
            <w:r>
              <w:rPr>
                <w:rFonts w:ascii="Times New Roman" w:hAnsi="Times New Roman" w:cs="Times New Roman"/>
                <w:b/>
                <w:bCs/>
                <w:highlight w:val="lightGray"/>
              </w:rPr>
              <w:t>Nivel c</w:t>
            </w:r>
          </w:p>
        </w:tc>
        <w:tc>
          <w:tcPr>
            <w:tcW w:w="900" w:type="dxa"/>
            <w:tcBorders>
              <w:top w:val="single" w:sz="18" w:space="0" w:color="000000"/>
              <w:left w:val="single" w:sz="8" w:space="0" w:color="000000"/>
              <w:bottom w:val="single" w:sz="8" w:space="0" w:color="000000"/>
            </w:tcBorders>
            <w:shd w:val="clear" w:color="auto" w:fill="C0C0C0"/>
          </w:tcPr>
          <w:p w:rsidR="00000000" w:rsidRDefault="00265C7F">
            <w:pPr>
              <w:pStyle w:val="Textoindependiente2"/>
              <w:spacing w:line="240" w:lineRule="auto"/>
              <w:jc w:val="center"/>
              <w:rPr>
                <w:b/>
                <w:bCs/>
                <w:highlight w:val="lightGray"/>
                <w:vertAlign w:val="subscript"/>
              </w:rPr>
            </w:pPr>
            <w:r>
              <w:rPr>
                <w:b/>
                <w:bCs/>
                <w:highlight w:val="lightGray"/>
              </w:rPr>
              <w:t>X</w:t>
            </w:r>
            <w:r>
              <w:rPr>
                <w:b/>
                <w:bCs/>
                <w:highlight w:val="lightGray"/>
                <w:vertAlign w:val="subscript"/>
              </w:rPr>
              <w:t>i.</w:t>
            </w:r>
          </w:p>
        </w:tc>
      </w:tr>
      <w:tr w:rsidR="00000000">
        <w:tblPrEx>
          <w:tblCellMar>
            <w:top w:w="0" w:type="dxa"/>
            <w:bottom w:w="0" w:type="dxa"/>
          </w:tblCellMar>
        </w:tblPrEx>
        <w:trPr>
          <w:cantSplit/>
        </w:trPr>
        <w:tc>
          <w:tcPr>
            <w:tcW w:w="720" w:type="dxa"/>
            <w:vMerge w:val="restart"/>
            <w:tcBorders>
              <w:top w:val="single" w:sz="12" w:space="0" w:color="000000"/>
              <w:left w:val="single" w:sz="12" w:space="0" w:color="000000"/>
              <w:bottom w:val="single" w:sz="12" w:space="0" w:color="auto"/>
              <w:right w:val="single" w:sz="12" w:space="0" w:color="auto"/>
            </w:tcBorders>
            <w:shd w:val="clear" w:color="auto" w:fill="D2D7D8"/>
            <w:textDirection w:val="btLr"/>
          </w:tcPr>
          <w:p w:rsidR="00000000" w:rsidRDefault="00265C7F">
            <w:pPr>
              <w:pStyle w:val="Textoindependiente2"/>
              <w:spacing w:line="240" w:lineRule="auto"/>
              <w:ind w:left="113" w:right="113"/>
              <w:jc w:val="center"/>
              <w:rPr>
                <w:b/>
                <w:bCs/>
                <w:lang w:val="es-MX"/>
              </w:rPr>
            </w:pPr>
            <w:r>
              <w:rPr>
                <w:b/>
                <w:bCs/>
                <w:lang w:val="es-MX"/>
              </w:rPr>
              <w:t>FACTOR  A</w:t>
            </w:r>
          </w:p>
        </w:tc>
        <w:tc>
          <w:tcPr>
            <w:tcW w:w="963" w:type="dxa"/>
            <w:tcBorders>
              <w:top w:val="single" w:sz="12" w:space="0" w:color="000000"/>
              <w:left w:val="single" w:sz="12" w:space="0" w:color="auto"/>
              <w:bottom w:val="single" w:sz="6" w:space="0" w:color="C0C0C0"/>
              <w:right w:val="single" w:sz="8" w:space="0" w:color="auto"/>
            </w:tcBorders>
            <w:shd w:val="clear" w:color="auto" w:fill="D2D7D8"/>
          </w:tcPr>
          <w:p w:rsidR="00000000" w:rsidRDefault="00265C7F">
            <w:pPr>
              <w:pStyle w:val="Textoindependiente2"/>
              <w:spacing w:line="240" w:lineRule="auto"/>
              <w:jc w:val="center"/>
              <w:rPr>
                <w:rFonts w:ascii="Times New Roman" w:hAnsi="Times New Roman" w:cs="Times New Roman"/>
                <w:b/>
                <w:bCs/>
              </w:rPr>
            </w:pPr>
            <w:r>
              <w:rPr>
                <w:rFonts w:ascii="Times New Roman" w:hAnsi="Times New Roman" w:cs="Times New Roman"/>
                <w:b/>
                <w:bCs/>
              </w:rPr>
              <w:t>Nivel 1</w:t>
            </w:r>
          </w:p>
        </w:tc>
        <w:tc>
          <w:tcPr>
            <w:tcW w:w="1017" w:type="dxa"/>
            <w:tcBorders>
              <w:top w:val="single" w:sz="6" w:space="0" w:color="000000"/>
              <w:left w:val="single" w:sz="8"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vertAlign w:val="subscript"/>
              </w:rPr>
            </w:pPr>
            <w:r>
              <w:rPr>
                <w:rFonts w:ascii="Times New Roman" w:hAnsi="Times New Roman" w:cs="Times New Roman"/>
              </w:rPr>
              <w:t>X</w:t>
            </w:r>
            <w:r>
              <w:rPr>
                <w:rFonts w:ascii="Times New Roman" w:hAnsi="Times New Roman" w:cs="Times New Roman"/>
                <w:vertAlign w:val="subscript"/>
              </w:rPr>
              <w:t>11</w:t>
            </w:r>
          </w:p>
          <w:p w:rsidR="00000000" w:rsidRDefault="00265C7F">
            <w:pPr>
              <w:pStyle w:val="Textoindependiente2"/>
              <w:spacing w:line="240" w:lineRule="auto"/>
              <w:jc w:val="center"/>
              <w:rPr>
                <w:rFonts w:ascii="Times New Roman" w:hAnsi="Times New Roman" w:cs="Times New Roman"/>
                <w:vertAlign w:val="subscript"/>
              </w:rPr>
            </w:pPr>
            <w:r>
              <w:rPr>
                <w:rFonts w:ascii="Times New Roman" w:hAnsi="Times New Roman" w:cs="Times New Roman"/>
              </w:rPr>
              <w:t>E</w:t>
            </w:r>
            <w:r>
              <w:rPr>
                <w:rFonts w:ascii="Times New Roman" w:hAnsi="Times New Roman" w:cs="Times New Roman"/>
                <w:vertAlign w:val="subscript"/>
              </w:rPr>
              <w:t>11</w:t>
            </w:r>
          </w:p>
        </w:tc>
        <w:tc>
          <w:tcPr>
            <w:tcW w:w="1080" w:type="dxa"/>
            <w:tcBorders>
              <w:top w:val="single" w:sz="6" w:space="0" w:color="000000"/>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vertAlign w:val="subscript"/>
              </w:rPr>
            </w:pPr>
            <w:r>
              <w:rPr>
                <w:rFonts w:ascii="Times New Roman" w:hAnsi="Times New Roman" w:cs="Times New Roman"/>
              </w:rPr>
              <w:t>X</w:t>
            </w:r>
            <w:r>
              <w:rPr>
                <w:rFonts w:ascii="Times New Roman" w:hAnsi="Times New Roman" w:cs="Times New Roman"/>
                <w:vertAlign w:val="subscript"/>
              </w:rPr>
              <w:t>12</w:t>
            </w:r>
          </w:p>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12</w:t>
            </w:r>
          </w:p>
        </w:tc>
        <w:tc>
          <w:tcPr>
            <w:tcW w:w="900" w:type="dxa"/>
            <w:tcBorders>
              <w:top w:val="single" w:sz="6" w:space="0" w:color="000000"/>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b/>
                <w:bCs/>
              </w:rPr>
            </w:pPr>
            <w:r>
              <w:rPr>
                <w:rFonts w:ascii="Times New Roman" w:hAnsi="Times New Roman" w:cs="Times New Roman"/>
                <w:b/>
                <w:bCs/>
              </w:rPr>
              <w:t>…</w:t>
            </w:r>
          </w:p>
        </w:tc>
        <w:tc>
          <w:tcPr>
            <w:tcW w:w="1080" w:type="dxa"/>
            <w:tcBorders>
              <w:top w:val="single" w:sz="6" w:space="0" w:color="000000"/>
              <w:left w:val="dashSmallGap" w:sz="4" w:space="0" w:color="auto"/>
              <w:bottom w:val="dashSmallGap" w:sz="4" w:space="0" w:color="auto"/>
              <w:right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1c</w:t>
            </w:r>
          </w:p>
          <w:p w:rsidR="00000000" w:rsidRDefault="00265C7F">
            <w:pPr>
              <w:jc w:val="center"/>
            </w:pPr>
            <w:r>
              <w:t>E</w:t>
            </w:r>
            <w:r>
              <w:rPr>
                <w:vertAlign w:val="subscript"/>
              </w:rPr>
              <w:t>1c</w:t>
            </w:r>
          </w:p>
        </w:tc>
        <w:tc>
          <w:tcPr>
            <w:tcW w:w="900" w:type="dxa"/>
            <w:tcBorders>
              <w:top w:val="single" w:sz="8" w:space="0" w:color="000000"/>
              <w:left w:val="single" w:sz="8" w:space="0" w:color="000000"/>
              <w:bottom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b/>
                <w:bCs/>
              </w:rPr>
            </w:pPr>
            <w:r>
              <w:rPr>
                <w:rFonts w:ascii="Times New Roman" w:hAnsi="Times New Roman" w:cs="Times New Roman"/>
              </w:rPr>
              <w:t xml:space="preserve"> X</w:t>
            </w:r>
            <w:r>
              <w:rPr>
                <w:rFonts w:ascii="Times New Roman" w:hAnsi="Times New Roman" w:cs="Times New Roman"/>
                <w:vertAlign w:val="subscript"/>
              </w:rPr>
              <w:t xml:space="preserve">1 </w:t>
            </w:r>
            <w:r>
              <w:rPr>
                <w:rFonts w:ascii="Times New Roman" w:hAnsi="Times New Roman" w:cs="Times New Roman"/>
                <w:b/>
                <w:bCs/>
              </w:rPr>
              <w:t>.</w:t>
            </w:r>
          </w:p>
        </w:tc>
      </w:tr>
      <w:tr w:rsidR="00000000">
        <w:tblPrEx>
          <w:tblCellMar>
            <w:top w:w="0" w:type="dxa"/>
            <w:bottom w:w="0" w:type="dxa"/>
          </w:tblCellMar>
        </w:tblPrEx>
        <w:trPr>
          <w:cantSplit/>
        </w:trPr>
        <w:tc>
          <w:tcPr>
            <w:tcW w:w="720" w:type="dxa"/>
            <w:vMerge/>
            <w:tcBorders>
              <w:top w:val="single" w:sz="6" w:space="0" w:color="C0C0C0"/>
              <w:left w:val="single" w:sz="12" w:space="0" w:color="000000"/>
              <w:bottom w:val="single" w:sz="12" w:space="0" w:color="auto"/>
              <w:right w:val="single" w:sz="12" w:space="0" w:color="auto"/>
            </w:tcBorders>
            <w:shd w:val="clear" w:color="auto" w:fill="D2D7D8"/>
          </w:tcPr>
          <w:p w:rsidR="00000000" w:rsidRDefault="00265C7F">
            <w:pPr>
              <w:pStyle w:val="Textoindependiente2"/>
              <w:spacing w:line="240" w:lineRule="auto"/>
            </w:pPr>
          </w:p>
        </w:tc>
        <w:tc>
          <w:tcPr>
            <w:tcW w:w="963" w:type="dxa"/>
            <w:tcBorders>
              <w:top w:val="single" w:sz="6" w:space="0" w:color="C0C0C0"/>
              <w:left w:val="single" w:sz="12" w:space="0" w:color="auto"/>
              <w:bottom w:val="single" w:sz="6" w:space="0" w:color="C0C0C0"/>
              <w:right w:val="single" w:sz="8" w:space="0" w:color="auto"/>
            </w:tcBorders>
            <w:shd w:val="clear" w:color="auto" w:fill="D2D7D8"/>
          </w:tcPr>
          <w:p w:rsidR="00000000" w:rsidRDefault="00265C7F">
            <w:pPr>
              <w:pStyle w:val="Textoindependiente2"/>
              <w:spacing w:line="240" w:lineRule="auto"/>
              <w:jc w:val="center"/>
              <w:rPr>
                <w:rFonts w:ascii="Times New Roman" w:hAnsi="Times New Roman" w:cs="Times New Roman"/>
                <w:b/>
                <w:bCs/>
              </w:rPr>
            </w:pPr>
            <w:r>
              <w:rPr>
                <w:rFonts w:ascii="Times New Roman" w:hAnsi="Times New Roman" w:cs="Times New Roman"/>
                <w:b/>
                <w:bCs/>
              </w:rPr>
              <w:t>Nivel 2</w:t>
            </w:r>
          </w:p>
        </w:tc>
        <w:tc>
          <w:tcPr>
            <w:tcW w:w="1017" w:type="dxa"/>
            <w:tcBorders>
              <w:top w:val="dashSmallGap" w:sz="4" w:space="0" w:color="auto"/>
              <w:left w:val="single" w:sz="8"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vertAlign w:val="subscript"/>
              </w:rPr>
            </w:pPr>
            <w:r>
              <w:rPr>
                <w:rFonts w:ascii="Times New Roman" w:hAnsi="Times New Roman" w:cs="Times New Roman"/>
              </w:rPr>
              <w:t>X</w:t>
            </w:r>
            <w:r>
              <w:rPr>
                <w:rFonts w:ascii="Times New Roman" w:hAnsi="Times New Roman" w:cs="Times New Roman"/>
                <w:vertAlign w:val="subscript"/>
              </w:rPr>
              <w:t>21</w:t>
            </w:r>
          </w:p>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21</w:t>
            </w:r>
          </w:p>
        </w:tc>
        <w:tc>
          <w:tcPr>
            <w:tcW w:w="1080" w:type="dxa"/>
            <w:tcBorders>
              <w:top w:val="dashSmallGap" w:sz="4" w:space="0" w:color="auto"/>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22</w:t>
            </w:r>
          </w:p>
          <w:p w:rsidR="00000000" w:rsidRDefault="00265C7F">
            <w:pPr>
              <w:jc w:val="center"/>
            </w:pPr>
            <w:r>
              <w:t>E</w:t>
            </w:r>
            <w:r>
              <w:rPr>
                <w:vertAlign w:val="subscript"/>
              </w:rPr>
              <w:t>22</w:t>
            </w:r>
          </w:p>
        </w:tc>
        <w:tc>
          <w:tcPr>
            <w:tcW w:w="900" w:type="dxa"/>
            <w:tcBorders>
              <w:top w:val="dashSmallGap" w:sz="4" w:space="0" w:color="auto"/>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b/>
                <w:bCs/>
              </w:rPr>
            </w:pPr>
            <w:r>
              <w:rPr>
                <w:rFonts w:ascii="Times New Roman" w:hAnsi="Times New Roman" w:cs="Times New Roman"/>
                <w:b/>
                <w:bCs/>
              </w:rPr>
              <w:t>…</w:t>
            </w:r>
          </w:p>
        </w:tc>
        <w:tc>
          <w:tcPr>
            <w:tcW w:w="1080" w:type="dxa"/>
            <w:tcBorders>
              <w:top w:val="dashSmallGap" w:sz="4" w:space="0" w:color="auto"/>
              <w:left w:val="dashSmallGap" w:sz="4" w:space="0" w:color="auto"/>
              <w:bottom w:val="dashSmallGap" w:sz="4" w:space="0" w:color="auto"/>
              <w:right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2 c</w:t>
            </w:r>
          </w:p>
          <w:p w:rsidR="00000000" w:rsidRDefault="00265C7F">
            <w:pPr>
              <w:jc w:val="center"/>
            </w:pPr>
            <w:r>
              <w:t>E</w:t>
            </w:r>
            <w:r>
              <w:rPr>
                <w:vertAlign w:val="subscript"/>
              </w:rPr>
              <w:t>2 c</w:t>
            </w:r>
          </w:p>
        </w:tc>
        <w:tc>
          <w:tcPr>
            <w:tcW w:w="900" w:type="dxa"/>
            <w:tcBorders>
              <w:top w:val="single" w:sz="8" w:space="0" w:color="000000"/>
              <w:left w:val="single" w:sz="8" w:space="0" w:color="000000"/>
              <w:bottom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rPr>
            </w:pPr>
            <w:r>
              <w:rPr>
                <w:rFonts w:ascii="Times New Roman" w:hAnsi="Times New Roman" w:cs="Times New Roman"/>
              </w:rPr>
              <w:t xml:space="preserve"> X</w:t>
            </w:r>
            <w:r>
              <w:rPr>
                <w:rFonts w:ascii="Times New Roman" w:hAnsi="Times New Roman" w:cs="Times New Roman"/>
                <w:vertAlign w:val="subscript"/>
              </w:rPr>
              <w:t xml:space="preserve">2 </w:t>
            </w:r>
            <w:r>
              <w:rPr>
                <w:rFonts w:ascii="Times New Roman" w:hAnsi="Times New Roman" w:cs="Times New Roman"/>
                <w:b/>
                <w:bCs/>
              </w:rPr>
              <w:t>.</w:t>
            </w:r>
          </w:p>
        </w:tc>
      </w:tr>
      <w:tr w:rsidR="00000000">
        <w:tblPrEx>
          <w:tblCellMar>
            <w:top w:w="0" w:type="dxa"/>
            <w:bottom w:w="0" w:type="dxa"/>
          </w:tblCellMar>
        </w:tblPrEx>
        <w:trPr>
          <w:cantSplit/>
        </w:trPr>
        <w:tc>
          <w:tcPr>
            <w:tcW w:w="720" w:type="dxa"/>
            <w:vMerge/>
            <w:tcBorders>
              <w:top w:val="single" w:sz="6" w:space="0" w:color="C0C0C0"/>
              <w:left w:val="single" w:sz="12" w:space="0" w:color="000000"/>
              <w:bottom w:val="single" w:sz="12" w:space="0" w:color="auto"/>
              <w:right w:val="single" w:sz="12" w:space="0" w:color="auto"/>
            </w:tcBorders>
            <w:shd w:val="clear" w:color="auto" w:fill="D2D7D8"/>
          </w:tcPr>
          <w:p w:rsidR="00000000" w:rsidRDefault="00265C7F">
            <w:pPr>
              <w:pStyle w:val="Textoindependiente2"/>
              <w:spacing w:line="240" w:lineRule="auto"/>
            </w:pPr>
          </w:p>
        </w:tc>
        <w:tc>
          <w:tcPr>
            <w:tcW w:w="963" w:type="dxa"/>
            <w:tcBorders>
              <w:top w:val="single" w:sz="6" w:space="0" w:color="C0C0C0"/>
              <w:left w:val="single" w:sz="12" w:space="0" w:color="auto"/>
              <w:bottom w:val="single" w:sz="6" w:space="0" w:color="C0C0C0"/>
              <w:right w:val="single" w:sz="8" w:space="0" w:color="auto"/>
            </w:tcBorders>
            <w:shd w:val="clear" w:color="auto" w:fill="D2D7D8"/>
          </w:tcPr>
          <w:p w:rsidR="00000000" w:rsidRDefault="00265C7F">
            <w:pPr>
              <w:pStyle w:val="Textoindependiente2"/>
              <w:spacing w:line="240" w:lineRule="auto"/>
              <w:jc w:val="center"/>
              <w:rPr>
                <w:rFonts w:ascii="Times New Roman" w:hAnsi="Times New Roman" w:cs="Times New Roman"/>
                <w:b/>
                <w:bCs/>
              </w:rPr>
            </w:pPr>
          </w:p>
        </w:tc>
        <w:tc>
          <w:tcPr>
            <w:tcW w:w="1017" w:type="dxa"/>
            <w:tcBorders>
              <w:top w:val="dashSmallGap" w:sz="4" w:space="0" w:color="auto"/>
              <w:left w:val="single" w:sz="8"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position w:val="-6"/>
              </w:rPr>
              <w:object w:dxaOrig="120" w:dyaOrig="300">
                <v:shape id="_x0000_i1046" type="#_x0000_t75" style="width:9pt;height:22.5pt" o:ole="">
                  <v:imagedata r:id="rId48" o:title=""/>
                </v:shape>
                <o:OLEObject Type="Embed" ProgID="Equation.3" ShapeID="_x0000_i1046" DrawAspect="Content" ObjectID="_1308047842" r:id="rId49"/>
              </w:object>
            </w:r>
          </w:p>
        </w:tc>
        <w:tc>
          <w:tcPr>
            <w:tcW w:w="1080" w:type="dxa"/>
            <w:tcBorders>
              <w:top w:val="dashSmallGap" w:sz="4" w:space="0" w:color="auto"/>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position w:val="-6"/>
              </w:rPr>
              <w:object w:dxaOrig="120" w:dyaOrig="300">
                <v:shape id="_x0000_i1047" type="#_x0000_t75" style="width:9pt;height:22.5pt" o:ole="">
                  <v:imagedata r:id="rId48" o:title=""/>
                </v:shape>
                <o:OLEObject Type="Embed" ProgID="Equation.3" ShapeID="_x0000_i1047" DrawAspect="Content" ObjectID="_1308047843" r:id="rId50"/>
              </w:object>
            </w:r>
          </w:p>
        </w:tc>
        <w:tc>
          <w:tcPr>
            <w:tcW w:w="900" w:type="dxa"/>
            <w:tcBorders>
              <w:top w:val="dashSmallGap" w:sz="4" w:space="0" w:color="auto"/>
              <w:left w:val="dashSmallGap" w:sz="4" w:space="0" w:color="auto"/>
              <w:bottom w:val="dashSmallGap" w:sz="4" w:space="0" w:color="auto"/>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position w:val="-6"/>
              </w:rPr>
              <w:object w:dxaOrig="279" w:dyaOrig="300">
                <v:shape id="_x0000_i1048" type="#_x0000_t75" style="width:14.25pt;height:15pt" o:ole="">
                  <v:imagedata r:id="rId51" o:title=""/>
                </v:shape>
                <o:OLEObject Type="Embed" ProgID="Equation.3" ShapeID="_x0000_i1048" DrawAspect="Content" ObjectID="_1308047844" r:id="rId52"/>
              </w:object>
            </w:r>
          </w:p>
        </w:tc>
        <w:tc>
          <w:tcPr>
            <w:tcW w:w="1080" w:type="dxa"/>
            <w:tcBorders>
              <w:top w:val="dashSmallGap" w:sz="4" w:space="0" w:color="auto"/>
              <w:left w:val="dashSmallGap" w:sz="4" w:space="0" w:color="auto"/>
              <w:bottom w:val="dashSmallGap" w:sz="4" w:space="0" w:color="auto"/>
              <w:right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position w:val="-6"/>
              </w:rPr>
              <w:object w:dxaOrig="120" w:dyaOrig="300">
                <v:shape id="_x0000_i1049" type="#_x0000_t75" style="width:9pt;height:22.5pt" o:ole="">
                  <v:imagedata r:id="rId53" o:title=""/>
                </v:shape>
                <o:OLEObject Type="Embed" ProgID="Equation.3" ShapeID="_x0000_i1049" DrawAspect="Content" ObjectID="_1308047845" r:id="rId54"/>
              </w:object>
            </w:r>
          </w:p>
        </w:tc>
        <w:tc>
          <w:tcPr>
            <w:tcW w:w="900" w:type="dxa"/>
            <w:tcBorders>
              <w:top w:val="single" w:sz="8" w:space="0" w:color="000000"/>
              <w:left w:val="single" w:sz="8" w:space="0" w:color="000000"/>
              <w:bottom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rPr>
            </w:pPr>
            <w:r>
              <w:rPr>
                <w:rFonts w:ascii="Times New Roman" w:hAnsi="Times New Roman" w:cs="Times New Roman"/>
                <w:position w:val="-6"/>
              </w:rPr>
              <w:object w:dxaOrig="120" w:dyaOrig="300">
                <v:shape id="_x0000_i1050" type="#_x0000_t75" style="width:9pt;height:22.5pt" o:ole="">
                  <v:imagedata r:id="rId55" o:title=""/>
                </v:shape>
                <o:OLEObject Type="Embed" ProgID="Equation.3" ShapeID="_x0000_i1050" DrawAspect="Content" ObjectID="_1308047846" r:id="rId56"/>
              </w:object>
            </w:r>
          </w:p>
        </w:tc>
      </w:tr>
      <w:tr w:rsidR="00000000">
        <w:tblPrEx>
          <w:tblCellMar>
            <w:top w:w="0" w:type="dxa"/>
            <w:bottom w:w="0" w:type="dxa"/>
          </w:tblCellMar>
        </w:tblPrEx>
        <w:trPr>
          <w:cantSplit/>
        </w:trPr>
        <w:tc>
          <w:tcPr>
            <w:tcW w:w="720" w:type="dxa"/>
            <w:vMerge/>
            <w:tcBorders>
              <w:top w:val="single" w:sz="6" w:space="0" w:color="C0C0C0"/>
              <w:left w:val="single" w:sz="12" w:space="0" w:color="000000"/>
              <w:bottom w:val="single" w:sz="12" w:space="0" w:color="auto"/>
              <w:right w:val="single" w:sz="12" w:space="0" w:color="auto"/>
            </w:tcBorders>
            <w:shd w:val="clear" w:color="auto" w:fill="D2D7D8"/>
          </w:tcPr>
          <w:p w:rsidR="00000000" w:rsidRDefault="00265C7F">
            <w:pPr>
              <w:pStyle w:val="Textoindependiente2"/>
              <w:spacing w:line="240" w:lineRule="auto"/>
            </w:pPr>
          </w:p>
        </w:tc>
        <w:tc>
          <w:tcPr>
            <w:tcW w:w="963" w:type="dxa"/>
            <w:tcBorders>
              <w:top w:val="single" w:sz="6" w:space="0" w:color="C0C0C0"/>
              <w:left w:val="single" w:sz="12" w:space="0" w:color="auto"/>
              <w:bottom w:val="single" w:sz="8" w:space="0" w:color="auto"/>
              <w:right w:val="single" w:sz="8" w:space="0" w:color="auto"/>
            </w:tcBorders>
            <w:shd w:val="clear" w:color="auto" w:fill="D2D7D8"/>
          </w:tcPr>
          <w:p w:rsidR="00000000" w:rsidRDefault="00265C7F">
            <w:pPr>
              <w:pStyle w:val="Textoindependiente2"/>
              <w:spacing w:line="240" w:lineRule="auto"/>
              <w:jc w:val="center"/>
              <w:rPr>
                <w:rFonts w:ascii="Times New Roman" w:hAnsi="Times New Roman" w:cs="Times New Roman"/>
                <w:b/>
                <w:bCs/>
              </w:rPr>
            </w:pPr>
            <w:r>
              <w:rPr>
                <w:rFonts w:ascii="Times New Roman" w:hAnsi="Times New Roman" w:cs="Times New Roman"/>
                <w:b/>
                <w:bCs/>
              </w:rPr>
              <w:t>Nivel</w:t>
            </w:r>
            <w:r>
              <w:rPr>
                <w:rFonts w:ascii="Times New Roman" w:hAnsi="Times New Roman" w:cs="Times New Roman"/>
                <w:b/>
                <w:bCs/>
              </w:rPr>
              <w:t xml:space="preserve"> r</w:t>
            </w:r>
          </w:p>
        </w:tc>
        <w:tc>
          <w:tcPr>
            <w:tcW w:w="1017" w:type="dxa"/>
            <w:tcBorders>
              <w:top w:val="dashSmallGap" w:sz="4" w:space="0" w:color="auto"/>
              <w:left w:val="single" w:sz="8" w:space="0" w:color="auto"/>
              <w:bottom w:val="single" w:sz="8" w:space="0" w:color="000000"/>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vertAlign w:val="subscript"/>
                <w:lang w:val="fr-FR"/>
              </w:rPr>
            </w:pPr>
            <w:r>
              <w:rPr>
                <w:rFonts w:ascii="Times New Roman" w:hAnsi="Times New Roman" w:cs="Times New Roman"/>
                <w:lang w:val="fr-FR"/>
              </w:rPr>
              <w:t>X</w:t>
            </w:r>
            <w:r>
              <w:rPr>
                <w:rFonts w:ascii="Times New Roman" w:hAnsi="Times New Roman" w:cs="Times New Roman"/>
                <w:vertAlign w:val="subscript"/>
                <w:lang w:val="fr-FR"/>
              </w:rPr>
              <w:t>r 1</w:t>
            </w:r>
          </w:p>
          <w:p w:rsidR="00000000" w:rsidRDefault="00265C7F">
            <w:pPr>
              <w:pStyle w:val="Textoindependiente2"/>
              <w:spacing w:line="240" w:lineRule="auto"/>
              <w:jc w:val="center"/>
              <w:rPr>
                <w:rFonts w:ascii="Times New Roman" w:hAnsi="Times New Roman" w:cs="Times New Roman"/>
                <w:lang w:val="fr-FR"/>
              </w:rPr>
            </w:pPr>
            <w:r>
              <w:rPr>
                <w:rFonts w:ascii="Times New Roman" w:hAnsi="Times New Roman" w:cs="Times New Roman"/>
                <w:lang w:val="fr-FR"/>
              </w:rPr>
              <w:t>E</w:t>
            </w:r>
            <w:r>
              <w:rPr>
                <w:rFonts w:ascii="Times New Roman" w:hAnsi="Times New Roman" w:cs="Times New Roman"/>
                <w:vertAlign w:val="subscript"/>
                <w:lang w:val="fr-FR"/>
              </w:rPr>
              <w:t>r 1</w:t>
            </w:r>
          </w:p>
        </w:tc>
        <w:tc>
          <w:tcPr>
            <w:tcW w:w="1080" w:type="dxa"/>
            <w:tcBorders>
              <w:top w:val="dashSmallGap" w:sz="4" w:space="0" w:color="auto"/>
              <w:left w:val="dashSmallGap" w:sz="4" w:space="0" w:color="auto"/>
              <w:bottom w:val="single" w:sz="8" w:space="0" w:color="000000"/>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lang w:val="fr-FR"/>
              </w:rPr>
            </w:pPr>
            <w:r>
              <w:rPr>
                <w:rFonts w:ascii="Times New Roman" w:hAnsi="Times New Roman" w:cs="Times New Roman"/>
                <w:lang w:val="fr-FR"/>
              </w:rPr>
              <w:t xml:space="preserve">X </w:t>
            </w:r>
            <w:r>
              <w:rPr>
                <w:rFonts w:ascii="Times New Roman" w:hAnsi="Times New Roman" w:cs="Times New Roman"/>
                <w:vertAlign w:val="subscript"/>
                <w:lang w:val="fr-FR"/>
              </w:rPr>
              <w:t>r 2</w:t>
            </w:r>
          </w:p>
          <w:p w:rsidR="00000000" w:rsidRDefault="00265C7F">
            <w:pPr>
              <w:jc w:val="center"/>
              <w:rPr>
                <w:lang w:val="fr-FR"/>
              </w:rPr>
            </w:pPr>
            <w:r>
              <w:rPr>
                <w:lang w:val="fr-FR"/>
              </w:rPr>
              <w:t xml:space="preserve">E </w:t>
            </w:r>
            <w:r>
              <w:rPr>
                <w:vertAlign w:val="subscript"/>
                <w:lang w:val="fr-FR"/>
              </w:rPr>
              <w:t>r 2</w:t>
            </w:r>
          </w:p>
        </w:tc>
        <w:tc>
          <w:tcPr>
            <w:tcW w:w="900" w:type="dxa"/>
            <w:tcBorders>
              <w:top w:val="dashSmallGap" w:sz="4" w:space="0" w:color="auto"/>
              <w:left w:val="dashSmallGap" w:sz="4" w:space="0" w:color="auto"/>
              <w:bottom w:val="single" w:sz="8" w:space="0" w:color="000000"/>
              <w:right w:val="dashSmallGap" w:sz="4" w:space="0" w:color="auto"/>
            </w:tcBorders>
            <w:shd w:val="pct25" w:color="FFFFFF" w:fill="FFFFFF"/>
          </w:tcPr>
          <w:p w:rsidR="00000000" w:rsidRDefault="00265C7F">
            <w:pPr>
              <w:pStyle w:val="Textoindependiente2"/>
              <w:spacing w:line="240" w:lineRule="auto"/>
              <w:jc w:val="center"/>
              <w:rPr>
                <w:rFonts w:ascii="Times New Roman" w:hAnsi="Times New Roman" w:cs="Times New Roman"/>
                <w:b/>
                <w:bCs/>
                <w:lang w:val="fr-FR"/>
              </w:rPr>
            </w:pPr>
            <w:r>
              <w:rPr>
                <w:rFonts w:ascii="Times New Roman" w:hAnsi="Times New Roman" w:cs="Times New Roman"/>
                <w:b/>
                <w:bCs/>
                <w:lang w:val="fr-FR"/>
              </w:rPr>
              <w:t>…</w:t>
            </w:r>
          </w:p>
        </w:tc>
        <w:tc>
          <w:tcPr>
            <w:tcW w:w="1080" w:type="dxa"/>
            <w:tcBorders>
              <w:top w:val="dashSmallGap" w:sz="4" w:space="0" w:color="auto"/>
              <w:left w:val="dashSmallGap" w:sz="4" w:space="0" w:color="auto"/>
              <w:bottom w:val="single" w:sz="8" w:space="0" w:color="000000"/>
              <w:right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lang w:val="es-MX"/>
              </w:rPr>
            </w:pPr>
            <w:r>
              <w:rPr>
                <w:rFonts w:ascii="Times New Roman" w:hAnsi="Times New Roman" w:cs="Times New Roman"/>
                <w:lang w:val="es-MX"/>
              </w:rPr>
              <w:t>X</w:t>
            </w:r>
            <w:r>
              <w:rPr>
                <w:rFonts w:ascii="Times New Roman" w:hAnsi="Times New Roman" w:cs="Times New Roman"/>
                <w:vertAlign w:val="subscript"/>
                <w:lang w:val="es-MX"/>
              </w:rPr>
              <w:t>r c</w:t>
            </w:r>
          </w:p>
          <w:p w:rsidR="00000000" w:rsidRDefault="00265C7F">
            <w:pPr>
              <w:jc w:val="center"/>
              <w:rPr>
                <w:lang w:val="es-MX"/>
              </w:rPr>
            </w:pPr>
            <w:r>
              <w:rPr>
                <w:lang w:val="es-MX"/>
              </w:rPr>
              <w:t>E</w:t>
            </w:r>
            <w:r>
              <w:rPr>
                <w:vertAlign w:val="subscript"/>
                <w:lang w:val="es-MX"/>
              </w:rPr>
              <w:t>r c</w:t>
            </w:r>
          </w:p>
        </w:tc>
        <w:tc>
          <w:tcPr>
            <w:tcW w:w="900" w:type="dxa"/>
            <w:tcBorders>
              <w:top w:val="single" w:sz="8" w:space="0" w:color="000000"/>
              <w:left w:val="single" w:sz="8" w:space="0" w:color="000000"/>
              <w:bottom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lang w:val="es-MX"/>
              </w:rPr>
            </w:pPr>
            <w:r>
              <w:rPr>
                <w:rFonts w:ascii="Times New Roman" w:hAnsi="Times New Roman" w:cs="Times New Roman"/>
                <w:lang w:val="es-MX"/>
              </w:rPr>
              <w:t xml:space="preserve"> X</w:t>
            </w:r>
            <w:r>
              <w:rPr>
                <w:rFonts w:ascii="Times New Roman" w:hAnsi="Times New Roman" w:cs="Times New Roman"/>
                <w:vertAlign w:val="subscript"/>
                <w:lang w:val="es-MX"/>
              </w:rPr>
              <w:t xml:space="preserve">r </w:t>
            </w:r>
            <w:r>
              <w:rPr>
                <w:rFonts w:ascii="Times New Roman" w:hAnsi="Times New Roman" w:cs="Times New Roman"/>
                <w:b/>
                <w:bCs/>
                <w:lang w:val="es-MX"/>
              </w:rPr>
              <w:t>.</w:t>
            </w:r>
          </w:p>
        </w:tc>
      </w:tr>
      <w:tr w:rsidR="00000000">
        <w:tblPrEx>
          <w:tblCellMar>
            <w:top w:w="0" w:type="dxa"/>
            <w:bottom w:w="0" w:type="dxa"/>
          </w:tblCellMar>
        </w:tblPrEx>
        <w:trPr>
          <w:cantSplit/>
        </w:trPr>
        <w:tc>
          <w:tcPr>
            <w:tcW w:w="720" w:type="dxa"/>
            <w:vMerge/>
            <w:tcBorders>
              <w:top w:val="single" w:sz="6" w:space="0" w:color="C0C0C0"/>
              <w:left w:val="single" w:sz="12" w:space="0" w:color="000000"/>
              <w:bottom w:val="single" w:sz="12" w:space="0" w:color="000000"/>
              <w:right w:val="single" w:sz="12" w:space="0" w:color="auto"/>
            </w:tcBorders>
            <w:shd w:val="clear" w:color="auto" w:fill="D2D7D8"/>
          </w:tcPr>
          <w:p w:rsidR="00000000" w:rsidRDefault="00265C7F">
            <w:pPr>
              <w:pStyle w:val="Textoindependiente2"/>
              <w:spacing w:line="240" w:lineRule="auto"/>
              <w:rPr>
                <w:lang w:val="es-MX"/>
              </w:rPr>
            </w:pPr>
          </w:p>
        </w:tc>
        <w:tc>
          <w:tcPr>
            <w:tcW w:w="963" w:type="dxa"/>
            <w:tcBorders>
              <w:top w:val="single" w:sz="8" w:space="0" w:color="auto"/>
              <w:left w:val="single" w:sz="12" w:space="0" w:color="auto"/>
              <w:bottom w:val="single" w:sz="12" w:space="0" w:color="000000"/>
              <w:right w:val="single" w:sz="8" w:space="0" w:color="000000"/>
            </w:tcBorders>
            <w:shd w:val="clear" w:color="auto" w:fill="D2D7D8"/>
          </w:tcPr>
          <w:p w:rsidR="00000000" w:rsidRDefault="00265C7F">
            <w:pPr>
              <w:pStyle w:val="Textoindependiente2"/>
              <w:spacing w:line="240" w:lineRule="auto"/>
              <w:jc w:val="center"/>
              <w:rPr>
                <w:rFonts w:ascii="Times New Roman" w:hAnsi="Times New Roman" w:cs="Times New Roman"/>
                <w:b/>
                <w:bCs/>
                <w:vertAlign w:val="subscript"/>
                <w:lang w:val="fr-FR"/>
              </w:rPr>
            </w:pPr>
            <w:r>
              <w:rPr>
                <w:rFonts w:ascii="Times New Roman" w:hAnsi="Times New Roman" w:cs="Times New Roman"/>
                <w:b/>
                <w:bCs/>
                <w:lang w:val="fr-FR"/>
              </w:rPr>
              <w:t>X.</w:t>
            </w:r>
            <w:r>
              <w:rPr>
                <w:rFonts w:ascii="Times New Roman" w:hAnsi="Times New Roman" w:cs="Times New Roman"/>
                <w:b/>
                <w:bCs/>
                <w:vertAlign w:val="subscript"/>
                <w:lang w:val="fr-FR"/>
              </w:rPr>
              <w:t>.j</w:t>
            </w:r>
          </w:p>
        </w:tc>
        <w:tc>
          <w:tcPr>
            <w:tcW w:w="1017" w:type="dxa"/>
            <w:tcBorders>
              <w:top w:val="single" w:sz="8" w:space="0" w:color="000000"/>
              <w:left w:val="single" w:sz="8" w:space="0" w:color="000000"/>
              <w:bottom w:val="single" w:sz="12" w:space="0" w:color="000000"/>
              <w:right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lang w:val="fr-FR"/>
              </w:rPr>
            </w:pPr>
            <w:r>
              <w:rPr>
                <w:rFonts w:ascii="Times New Roman" w:hAnsi="Times New Roman" w:cs="Times New Roman"/>
                <w:lang w:val="fr-FR"/>
              </w:rPr>
              <w:t>X</w:t>
            </w:r>
            <w:r>
              <w:rPr>
                <w:rFonts w:ascii="Times New Roman" w:hAnsi="Times New Roman" w:cs="Times New Roman"/>
                <w:b/>
                <w:bCs/>
                <w:lang w:val="fr-FR"/>
              </w:rPr>
              <w:t>.</w:t>
            </w:r>
            <w:r>
              <w:rPr>
                <w:rFonts w:ascii="Times New Roman" w:hAnsi="Times New Roman" w:cs="Times New Roman"/>
                <w:vertAlign w:val="subscript"/>
                <w:lang w:val="fr-FR"/>
              </w:rPr>
              <w:t>1</w:t>
            </w:r>
          </w:p>
        </w:tc>
        <w:tc>
          <w:tcPr>
            <w:tcW w:w="1080" w:type="dxa"/>
            <w:tcBorders>
              <w:top w:val="single" w:sz="8" w:space="0" w:color="000000"/>
              <w:left w:val="single" w:sz="8" w:space="0" w:color="000000"/>
              <w:bottom w:val="single" w:sz="12" w:space="0" w:color="000000"/>
              <w:right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lang w:val="fr-FR"/>
              </w:rPr>
            </w:pPr>
            <w:r>
              <w:rPr>
                <w:rFonts w:ascii="Times New Roman" w:hAnsi="Times New Roman" w:cs="Times New Roman"/>
                <w:lang w:val="fr-FR"/>
              </w:rPr>
              <w:t>X</w:t>
            </w:r>
            <w:r>
              <w:rPr>
                <w:rFonts w:ascii="Times New Roman" w:hAnsi="Times New Roman" w:cs="Times New Roman"/>
                <w:b/>
                <w:bCs/>
                <w:lang w:val="fr-FR"/>
              </w:rPr>
              <w:t>.</w:t>
            </w:r>
            <w:r>
              <w:rPr>
                <w:rFonts w:ascii="Times New Roman" w:hAnsi="Times New Roman" w:cs="Times New Roman"/>
                <w:vertAlign w:val="subscript"/>
                <w:lang w:val="fr-FR"/>
              </w:rPr>
              <w:t>2</w:t>
            </w:r>
          </w:p>
        </w:tc>
        <w:tc>
          <w:tcPr>
            <w:tcW w:w="900" w:type="dxa"/>
            <w:tcBorders>
              <w:top w:val="single" w:sz="8" w:space="0" w:color="000000"/>
              <w:left w:val="single" w:sz="8" w:space="0" w:color="000000"/>
              <w:bottom w:val="single" w:sz="12" w:space="0" w:color="000000"/>
              <w:right w:val="single" w:sz="8" w:space="0" w:color="000000"/>
            </w:tcBorders>
            <w:shd w:val="pct25" w:color="FFFFFF" w:fill="FFFFFF"/>
          </w:tcPr>
          <w:p w:rsidR="00000000" w:rsidRDefault="00265C7F">
            <w:pPr>
              <w:pStyle w:val="Textoindependiente2"/>
              <w:spacing w:line="240" w:lineRule="auto"/>
              <w:jc w:val="center"/>
              <w:rPr>
                <w:rFonts w:ascii="Times New Roman" w:hAnsi="Times New Roman" w:cs="Times New Roman"/>
                <w:b/>
                <w:bCs/>
                <w:lang w:val="fr-FR"/>
              </w:rPr>
            </w:pPr>
            <w:r>
              <w:rPr>
                <w:rFonts w:ascii="Times New Roman" w:hAnsi="Times New Roman" w:cs="Times New Roman"/>
                <w:b/>
                <w:bCs/>
                <w:lang w:val="fr-FR"/>
              </w:rPr>
              <w:t>…</w:t>
            </w:r>
          </w:p>
        </w:tc>
        <w:tc>
          <w:tcPr>
            <w:tcW w:w="1080" w:type="dxa"/>
            <w:tcBorders>
              <w:top w:val="single" w:sz="8" w:space="0" w:color="000000"/>
              <w:left w:val="single" w:sz="8" w:space="0" w:color="000000"/>
              <w:bottom w:val="single" w:sz="12" w:space="0" w:color="000000"/>
              <w:right w:val="single" w:sz="8" w:space="0" w:color="000000"/>
            </w:tcBorders>
            <w:shd w:val="pct25" w:color="FFFFFF" w:fill="FFFFFF"/>
          </w:tcPr>
          <w:p w:rsidR="00000000" w:rsidRDefault="00265C7F">
            <w:pPr>
              <w:pStyle w:val="Textoindependiente2"/>
              <w:spacing w:line="240" w:lineRule="auto"/>
              <w:rPr>
                <w:rFonts w:ascii="Times New Roman" w:hAnsi="Times New Roman" w:cs="Times New Roman"/>
                <w:vertAlign w:val="subscript"/>
                <w:lang w:val="es-MX"/>
              </w:rPr>
            </w:pPr>
            <w:r>
              <w:rPr>
                <w:rFonts w:ascii="Times New Roman" w:hAnsi="Times New Roman" w:cs="Times New Roman"/>
                <w:lang w:val="es-MX"/>
              </w:rPr>
              <w:t>x</w:t>
            </w:r>
            <w:r>
              <w:rPr>
                <w:rFonts w:ascii="Times New Roman" w:hAnsi="Times New Roman" w:cs="Times New Roman"/>
                <w:b/>
                <w:bCs/>
                <w:lang w:val="es-MX"/>
              </w:rPr>
              <w:t>.</w:t>
            </w:r>
            <w:r>
              <w:rPr>
                <w:rFonts w:ascii="Times New Roman" w:hAnsi="Times New Roman" w:cs="Times New Roman"/>
                <w:vertAlign w:val="subscript"/>
                <w:lang w:val="es-MX"/>
              </w:rPr>
              <w:t>3</w:t>
            </w:r>
          </w:p>
        </w:tc>
        <w:tc>
          <w:tcPr>
            <w:tcW w:w="900" w:type="dxa"/>
            <w:tcBorders>
              <w:top w:val="single" w:sz="8" w:space="0" w:color="000000"/>
              <w:left w:val="single" w:sz="8" w:space="0" w:color="000000"/>
              <w:bottom w:val="single" w:sz="12" w:space="0" w:color="000000"/>
            </w:tcBorders>
            <w:shd w:val="pct25" w:color="FFFFFF" w:fill="FFFFFF"/>
          </w:tcPr>
          <w:p w:rsidR="00000000" w:rsidRDefault="00265C7F">
            <w:pPr>
              <w:pStyle w:val="Textoindependiente2"/>
              <w:spacing w:line="240" w:lineRule="auto"/>
              <w:rPr>
                <w:rFonts w:ascii="Times New Roman" w:hAnsi="Times New Roman" w:cs="Times New Roman"/>
                <w:lang w:val="es-MX"/>
              </w:rPr>
            </w:pPr>
            <w:r>
              <w:rPr>
                <w:rFonts w:ascii="Times New Roman" w:hAnsi="Times New Roman" w:cs="Times New Roman"/>
                <w:lang w:val="es-MX"/>
              </w:rPr>
              <w:t xml:space="preserve"> X</w:t>
            </w:r>
            <w:r>
              <w:rPr>
                <w:rFonts w:ascii="Times New Roman" w:hAnsi="Times New Roman" w:cs="Times New Roman"/>
                <w:b/>
                <w:bCs/>
                <w:lang w:val="es-MX"/>
              </w:rPr>
              <w:t xml:space="preserve">.. </w:t>
            </w:r>
            <w:r>
              <w:rPr>
                <w:rFonts w:ascii="Times New Roman" w:hAnsi="Times New Roman" w:cs="Times New Roman"/>
                <w:lang w:val="es-MX"/>
              </w:rPr>
              <w:t>=n</w:t>
            </w:r>
          </w:p>
        </w:tc>
      </w:tr>
    </w:tbl>
    <w:p w:rsidR="00000000" w:rsidRDefault="00265C7F">
      <w:pPr>
        <w:pStyle w:val="Textoindependiente2"/>
        <w:spacing w:line="240" w:lineRule="auto"/>
        <w:rPr>
          <w:lang w:val="es-MX"/>
        </w:rPr>
      </w:pPr>
    </w:p>
    <w:p w:rsidR="00000000" w:rsidRDefault="00265C7F">
      <w:pPr>
        <w:pStyle w:val="Textoindependiente2"/>
        <w:spacing w:line="240" w:lineRule="auto"/>
        <w:rPr>
          <w:lang w:val="es-MX"/>
        </w:rPr>
      </w:pPr>
    </w:p>
    <w:p w:rsidR="00000000" w:rsidRDefault="00265C7F">
      <w:pPr>
        <w:pStyle w:val="Textoindependiente2"/>
        <w:spacing w:line="480" w:lineRule="auto"/>
        <w:ind w:firstLine="709"/>
        <w:rPr>
          <w:lang w:val="es-MX"/>
        </w:rPr>
      </w:pPr>
      <w:r>
        <w:rPr>
          <w:lang w:val="es-MX"/>
        </w:rPr>
        <w:t xml:space="preserve">Donde : </w:t>
      </w:r>
    </w:p>
    <w:p w:rsidR="00000000" w:rsidRDefault="00265C7F">
      <w:pPr>
        <w:pStyle w:val="Textoindependiente2"/>
        <w:tabs>
          <w:tab w:val="num" w:pos="720"/>
        </w:tabs>
        <w:spacing w:line="480" w:lineRule="auto"/>
        <w:ind w:left="360"/>
        <w:rPr>
          <w:lang w:val="es-MX"/>
        </w:rPr>
      </w:pPr>
    </w:p>
    <w:p w:rsidR="00000000" w:rsidRDefault="00265C7F">
      <w:pPr>
        <w:pStyle w:val="Textoindependiente2"/>
        <w:tabs>
          <w:tab w:val="num" w:pos="720"/>
        </w:tabs>
        <w:spacing w:line="480" w:lineRule="auto"/>
        <w:ind w:left="360"/>
        <w:rPr>
          <w:lang w:val="es-MX"/>
        </w:rPr>
      </w:pPr>
      <w:r>
        <w:rPr>
          <w:lang w:val="es-MX"/>
        </w:rPr>
        <w:tab/>
      </w:r>
      <w:r>
        <w:rPr>
          <w:position w:val="-6"/>
          <w:lang w:val="es-MX"/>
        </w:rPr>
        <w:object w:dxaOrig="200" w:dyaOrig="220">
          <v:shape id="_x0000_i1051" type="#_x0000_t75" style="width:9.75pt;height:11.25pt" o:ole="" o:bullet="t">
            <v:imagedata r:id="rId57" o:title=""/>
          </v:shape>
          <o:OLEObject Type="Embed" ProgID="Equation.3" ShapeID="_x0000_i1051" DrawAspect="Content" ObjectID="_1308047847" r:id="rId58"/>
        </w:object>
      </w:r>
      <w:r>
        <w:rPr>
          <w:lang w:val="es-MX"/>
        </w:rPr>
        <w:tab/>
        <w:t>= es el número de observaciones</w:t>
      </w:r>
    </w:p>
    <w:p w:rsidR="00000000" w:rsidRDefault="00265C7F">
      <w:pPr>
        <w:pStyle w:val="Textoindependiente2"/>
        <w:tabs>
          <w:tab w:val="num" w:pos="720"/>
        </w:tabs>
        <w:spacing w:line="480" w:lineRule="auto"/>
        <w:ind w:left="360"/>
        <w:rPr>
          <w:lang w:val="es-MX"/>
        </w:rPr>
      </w:pPr>
      <w:r>
        <w:rPr>
          <w:lang w:val="es-MX"/>
        </w:rPr>
        <w:tab/>
      </w:r>
    </w:p>
    <w:p w:rsidR="00000000" w:rsidRDefault="00265C7F">
      <w:pPr>
        <w:pStyle w:val="Textoindependiente2"/>
        <w:spacing w:line="480" w:lineRule="auto"/>
        <w:ind w:left="709"/>
        <w:rPr>
          <w:lang w:val="es-MX"/>
        </w:rPr>
      </w:pPr>
      <w:r>
        <w:rPr>
          <w:position w:val="-14"/>
          <w:lang w:val="es-MX"/>
        </w:rPr>
        <w:object w:dxaOrig="360" w:dyaOrig="380">
          <v:shape id="_x0000_i1052" type="#_x0000_t75" style="width:18pt;height:18.75pt" o:ole="">
            <v:imagedata r:id="rId9" o:title=""/>
          </v:shape>
          <o:OLEObject Type="Embed" ProgID="Equation.3" ShapeID="_x0000_i1052" DrawAspect="Content" ObjectID="_1308047848" r:id="rId59"/>
        </w:object>
      </w:r>
      <w:r>
        <w:rPr>
          <w:lang w:val="es-MX"/>
        </w:rPr>
        <w:t>= es el número de valores observados que simultáneamente poseen la i-ésima característica</w:t>
      </w:r>
      <w:r>
        <w:rPr>
          <w:lang w:val="es-MX"/>
        </w:rPr>
        <w:t xml:space="preserve"> del factor A y la característica j-ésima del factor B.</w:t>
      </w:r>
    </w:p>
    <w:p w:rsidR="00000000" w:rsidRDefault="00265C7F">
      <w:pPr>
        <w:pStyle w:val="Textoindependiente2"/>
        <w:spacing w:line="480" w:lineRule="auto"/>
        <w:rPr>
          <w:lang w:val="es-MX"/>
        </w:rPr>
      </w:pPr>
    </w:p>
    <w:p w:rsidR="00000000" w:rsidRDefault="00265C7F">
      <w:pPr>
        <w:pStyle w:val="Textoindependiente2"/>
        <w:spacing w:line="480" w:lineRule="auto"/>
        <w:ind w:left="709"/>
        <w:rPr>
          <w:lang w:val="es-MX"/>
        </w:rPr>
      </w:pPr>
      <w:r>
        <w:rPr>
          <w:position w:val="-14"/>
          <w:lang w:val="es-MX"/>
        </w:rPr>
        <w:object w:dxaOrig="320" w:dyaOrig="380">
          <v:shape id="_x0000_i1053" type="#_x0000_t75" style="width:15.75pt;height:18.75pt" o:ole="">
            <v:imagedata r:id="rId60" o:title=""/>
          </v:shape>
          <o:OLEObject Type="Embed" ProgID="Equation.3" ShapeID="_x0000_i1053" DrawAspect="Content" ObjectID="_1308047849" r:id="rId61"/>
        </w:object>
      </w:r>
      <w:r>
        <w:rPr>
          <w:lang w:val="es-MX"/>
        </w:rPr>
        <w:t xml:space="preserve">= es el número de observaciones esperadas con la i-ésima característica del factor A y la característica j-ésima del factor B y se lo obtiene:     </w:t>
      </w:r>
      <w:r>
        <w:rPr>
          <w:position w:val="-24"/>
          <w:lang w:val="es-MX"/>
        </w:rPr>
        <w:object w:dxaOrig="3060" w:dyaOrig="999">
          <v:shape id="_x0000_i1054" type="#_x0000_t75" style="width:153pt;height:54pt" o:ole="">
            <v:imagedata r:id="rId62" o:title=""/>
          </v:shape>
          <o:OLEObject Type="Embed" ProgID="Equation.3" ShapeID="_x0000_i1054" DrawAspect="Content" ObjectID="_1308047850" r:id="rId63"/>
        </w:object>
      </w:r>
    </w:p>
    <w:p w:rsidR="00000000" w:rsidRDefault="00265C7F">
      <w:pPr>
        <w:pStyle w:val="Textoindependiente2"/>
        <w:spacing w:line="480" w:lineRule="auto"/>
        <w:ind w:left="709"/>
        <w:rPr>
          <w:lang w:val="es-MX"/>
        </w:rPr>
      </w:pPr>
      <w:r>
        <w:rPr>
          <w:position w:val="-12"/>
          <w:lang w:val="es-MX"/>
        </w:rPr>
        <w:object w:dxaOrig="340" w:dyaOrig="360">
          <v:shape id="_x0000_i1055" type="#_x0000_t75" style="width:17.25pt;height:18pt" o:ole="">
            <v:imagedata r:id="rId64" o:title=""/>
          </v:shape>
          <o:OLEObject Type="Embed" ProgID="Equation.3" ShapeID="_x0000_i1055" DrawAspect="Content" ObjectID="_1308047851" r:id="rId65"/>
        </w:object>
      </w:r>
      <w:r>
        <w:rPr>
          <w:lang w:val="es-MX"/>
        </w:rPr>
        <w:t>= al número de observaciones que poseen la característica i-ésima del factor   B.</w:t>
      </w:r>
    </w:p>
    <w:p w:rsidR="00000000" w:rsidRDefault="00265C7F">
      <w:pPr>
        <w:pStyle w:val="Textoindependiente2"/>
        <w:spacing w:line="480" w:lineRule="auto"/>
        <w:ind w:left="709"/>
        <w:rPr>
          <w:lang w:val="es-MX"/>
        </w:rPr>
      </w:pPr>
      <w:r>
        <w:rPr>
          <w:position w:val="-14"/>
          <w:lang w:val="es-MX"/>
        </w:rPr>
        <w:object w:dxaOrig="380" w:dyaOrig="380">
          <v:shape id="_x0000_i1056" type="#_x0000_t75" style="width:18.75pt;height:18.75pt" o:ole="">
            <v:imagedata r:id="rId66" o:title=""/>
          </v:shape>
          <o:OLEObject Type="Embed" ProgID="Equation.3" ShapeID="_x0000_i1056" DrawAspect="Content" ObjectID="_1308047852" r:id="rId67"/>
        </w:object>
      </w:r>
      <w:r>
        <w:rPr>
          <w:lang w:val="es-MX"/>
        </w:rPr>
        <w:t>= al número de observaciones que poseen la característica j-ésima del factor A.</w:t>
      </w:r>
    </w:p>
    <w:p w:rsidR="00000000" w:rsidRDefault="00265C7F">
      <w:pPr>
        <w:pStyle w:val="Textoindependiente2"/>
        <w:spacing w:line="480" w:lineRule="auto"/>
        <w:ind w:left="709"/>
        <w:rPr>
          <w:lang w:val="es-MX"/>
        </w:rPr>
      </w:pPr>
      <w:r>
        <w:rPr>
          <w:lang w:val="es-MX"/>
        </w:rPr>
        <w:t>Con los valores calculados procedemos a postular el s</w:t>
      </w:r>
      <w:r>
        <w:rPr>
          <w:lang w:val="es-MX"/>
        </w:rPr>
        <w:t>iguiente contraste de hipótesis :</w:t>
      </w:r>
    </w:p>
    <w:p w:rsidR="00000000" w:rsidRDefault="00265C7F">
      <w:pPr>
        <w:pStyle w:val="Textoindependiente2"/>
        <w:spacing w:line="480" w:lineRule="auto"/>
        <w:rPr>
          <w:lang w:val="es-MX"/>
        </w:rPr>
      </w:pPr>
    </w:p>
    <w:p w:rsidR="00000000" w:rsidRDefault="00265C7F">
      <w:pPr>
        <w:pStyle w:val="Textoindependiente2"/>
        <w:spacing w:line="480" w:lineRule="auto"/>
        <w:ind w:firstLine="709"/>
        <w:rPr>
          <w:lang w:val="es-MX"/>
        </w:rPr>
      </w:pPr>
      <w:r>
        <w:rPr>
          <w:lang w:val="es-MX"/>
        </w:rPr>
        <w:t>H</w:t>
      </w:r>
      <w:r>
        <w:rPr>
          <w:vertAlign w:val="subscript"/>
          <w:lang w:val="es-MX"/>
        </w:rPr>
        <w:t>0</w:t>
      </w:r>
      <w:r>
        <w:rPr>
          <w:lang w:val="es-MX"/>
        </w:rPr>
        <w:t>: El factor A es independiente del factor B.</w:t>
      </w:r>
    </w:p>
    <w:p w:rsidR="00000000" w:rsidRDefault="00265C7F">
      <w:pPr>
        <w:pStyle w:val="Textoindependiente2"/>
        <w:spacing w:line="480" w:lineRule="auto"/>
        <w:rPr>
          <w:lang w:val="es-MX"/>
        </w:rPr>
      </w:pPr>
    </w:p>
    <w:p w:rsidR="00000000" w:rsidRDefault="00265C7F">
      <w:pPr>
        <w:pStyle w:val="Textoindependiente2"/>
        <w:spacing w:line="480" w:lineRule="auto"/>
        <w:rPr>
          <w:lang w:val="es-MX"/>
        </w:rPr>
      </w:pPr>
      <w:r>
        <w:rPr>
          <w:lang w:val="es-MX"/>
        </w:rPr>
        <w:t xml:space="preserve">                             Vs.</w:t>
      </w:r>
    </w:p>
    <w:p w:rsidR="00000000" w:rsidRDefault="00265C7F">
      <w:pPr>
        <w:pStyle w:val="Textoindependiente2"/>
        <w:spacing w:line="480" w:lineRule="auto"/>
        <w:rPr>
          <w:lang w:val="es-MX"/>
        </w:rPr>
      </w:pPr>
    </w:p>
    <w:p w:rsidR="00000000" w:rsidRDefault="00265C7F">
      <w:pPr>
        <w:pStyle w:val="Textoindependiente2"/>
        <w:spacing w:line="480" w:lineRule="auto"/>
        <w:ind w:firstLine="709"/>
        <w:rPr>
          <w:lang w:val="es-MX"/>
        </w:rPr>
      </w:pPr>
      <w:r>
        <w:rPr>
          <w:lang w:val="es-MX"/>
        </w:rPr>
        <w:t>H</w:t>
      </w:r>
      <w:r>
        <w:rPr>
          <w:vertAlign w:val="subscript"/>
          <w:lang w:val="es-MX"/>
        </w:rPr>
        <w:t>1</w:t>
      </w:r>
      <w:r>
        <w:rPr>
          <w:lang w:val="es-MX"/>
        </w:rPr>
        <w:t>:  No es cierto H</w:t>
      </w:r>
      <w:r>
        <w:rPr>
          <w:vertAlign w:val="subscript"/>
          <w:lang w:val="es-MX"/>
        </w:rPr>
        <w:t>0</w:t>
      </w:r>
      <w:r>
        <w:rPr>
          <w:lang w:val="es-MX"/>
        </w:rPr>
        <w:t>.</w:t>
      </w:r>
    </w:p>
    <w:p w:rsidR="00000000" w:rsidRDefault="00265C7F">
      <w:pPr>
        <w:pStyle w:val="Textoindependiente2"/>
        <w:spacing w:line="480" w:lineRule="auto"/>
        <w:ind w:firstLine="709"/>
        <w:rPr>
          <w:lang w:val="es-MX"/>
        </w:rPr>
      </w:pPr>
    </w:p>
    <w:p w:rsidR="00000000" w:rsidRDefault="00265C7F">
      <w:pPr>
        <w:pStyle w:val="Textoindependiente2"/>
        <w:spacing w:line="480" w:lineRule="auto"/>
        <w:ind w:left="540"/>
        <w:rPr>
          <w:bCs/>
          <w:lang w:val="es-MX"/>
        </w:rPr>
      </w:pPr>
      <w:r>
        <w:rPr>
          <w:lang w:val="es-MX"/>
        </w:rPr>
        <w:t xml:space="preserve">siendo el estadístico de prueba utilizado </w:t>
      </w:r>
      <w:r>
        <w:rPr>
          <w:bCs/>
          <w:position w:val="-30"/>
          <w:lang w:val="es-MX"/>
        </w:rPr>
        <w:object w:dxaOrig="2780" w:dyaOrig="700">
          <v:shape id="_x0000_i1057" type="#_x0000_t75" style="width:180.75pt;height:35.25pt" o:ole="">
            <v:imagedata r:id="rId68" o:title=""/>
          </v:shape>
          <o:OLEObject Type="Embed" ProgID="Equation.3" ShapeID="_x0000_i1057" DrawAspect="Content" ObjectID="_1308047853" r:id="rId69"/>
        </w:object>
      </w:r>
      <w:r>
        <w:rPr>
          <w:bCs/>
          <w:lang w:val="es-MX"/>
        </w:rPr>
        <w:t xml:space="preserve"> </w:t>
      </w:r>
      <w:r>
        <w:rPr>
          <w:lang w:val="es-MX"/>
        </w:rPr>
        <w:t>el cual se distribuye según una ji-cuadrado con (r</w:t>
      </w:r>
      <w:r>
        <w:rPr>
          <w:lang w:val="es-MX"/>
        </w:rPr>
        <w:t>-1)*(c-1)grados de libertad,</w:t>
      </w:r>
      <w:r>
        <w:rPr>
          <w:bCs/>
          <w:lang w:val="es-MX"/>
        </w:rPr>
        <w:t xml:space="preserve"> se  rechaza la hipótesis  nula a favor de la hipótesis alterna con (1-</w:t>
      </w:r>
      <w:r>
        <w:rPr>
          <w:bCs/>
          <w:lang w:val="es-MX"/>
        </w:rPr>
        <w:sym w:font="Symbol" w:char="F061"/>
      </w:r>
      <w:r>
        <w:rPr>
          <w:bCs/>
          <w:lang w:val="es-MX"/>
        </w:rPr>
        <w:t>)100% de confianza si</w:t>
      </w:r>
    </w:p>
    <w:p w:rsidR="00000000" w:rsidRDefault="00265C7F">
      <w:pPr>
        <w:pStyle w:val="Textoindependiente2"/>
        <w:spacing w:line="480" w:lineRule="auto"/>
        <w:ind w:left="540"/>
        <w:rPr>
          <w:bCs/>
          <w:lang w:val="es-MX"/>
        </w:rPr>
      </w:pPr>
      <w:r>
        <w:rPr>
          <w:bCs/>
          <w:lang w:val="es-MX"/>
        </w:rPr>
        <w:t xml:space="preserve"> </w:t>
      </w:r>
      <w:r>
        <w:rPr>
          <w:bCs/>
          <w:position w:val="-10"/>
          <w:lang w:val="es-MX"/>
        </w:rPr>
        <w:object w:dxaOrig="320" w:dyaOrig="360">
          <v:shape id="_x0000_i1058" type="#_x0000_t75" style="width:23.25pt;height:26.25pt" o:ole="">
            <v:imagedata r:id="rId70" o:title=""/>
          </v:shape>
          <o:OLEObject Type="Embed" ProgID="Equation.3" ShapeID="_x0000_i1058" DrawAspect="Content" ObjectID="_1308047854" r:id="rId71"/>
        </w:object>
      </w:r>
      <w:r>
        <w:rPr>
          <w:bCs/>
          <w:lang w:val="es-MX"/>
        </w:rPr>
        <w:t xml:space="preserve"> &gt; </w:t>
      </w:r>
      <w:r>
        <w:rPr>
          <w:bCs/>
          <w:position w:val="-14"/>
          <w:lang w:val="es-MX"/>
        </w:rPr>
        <w:object w:dxaOrig="999" w:dyaOrig="400">
          <v:shape id="_x0000_i1059" type="#_x0000_t75" style="width:59.25pt;height:24pt" o:ole="">
            <v:imagedata r:id="rId72" o:title=""/>
          </v:shape>
          <o:OLEObject Type="Embed" ProgID="Equation.3" ShapeID="_x0000_i1059" DrawAspect="Content" ObjectID="_1308047855" r:id="rId73"/>
        </w:object>
      </w:r>
      <w:r>
        <w:rPr>
          <w:bCs/>
          <w:lang w:val="es-MX"/>
        </w:rPr>
        <w:t>.</w:t>
      </w:r>
    </w:p>
    <w:p w:rsidR="00000000" w:rsidRDefault="00265C7F">
      <w:pPr>
        <w:ind w:left="-540"/>
        <w:jc w:val="both"/>
        <w:rPr>
          <w:rFonts w:ascii="Arial" w:hAnsi="Arial" w:cs="Arial"/>
          <w:b/>
          <w:bCs/>
        </w:rPr>
      </w:pPr>
      <w:r>
        <w:rPr>
          <w:rFonts w:ascii="Arial" w:hAnsi="Arial" w:cs="Arial"/>
          <w:b/>
          <w:bCs/>
        </w:rPr>
        <w:tab/>
      </w:r>
    </w:p>
    <w:p w:rsidR="00000000" w:rsidRDefault="00265C7F">
      <w:pPr>
        <w:ind w:left="-540"/>
        <w:jc w:val="both"/>
        <w:rPr>
          <w:rFonts w:ascii="Arial" w:hAnsi="Arial" w:cs="Arial"/>
          <w:b/>
          <w:bCs/>
        </w:rPr>
      </w:pPr>
    </w:p>
    <w:p w:rsidR="00000000" w:rsidRDefault="00265C7F">
      <w:pPr>
        <w:ind w:left="-540"/>
        <w:jc w:val="both"/>
        <w:rPr>
          <w:rFonts w:ascii="Arial" w:hAnsi="Arial" w:cs="Arial"/>
          <w:b/>
          <w:bCs/>
        </w:rPr>
      </w:pPr>
    </w:p>
    <w:p w:rsidR="00000000" w:rsidRDefault="00265C7F">
      <w:pPr>
        <w:ind w:left="-540"/>
        <w:jc w:val="both"/>
        <w:rPr>
          <w:rFonts w:ascii="Arial" w:hAnsi="Arial" w:cs="Arial"/>
          <w:b/>
          <w:bCs/>
        </w:rPr>
      </w:pPr>
    </w:p>
    <w:p w:rsidR="00000000" w:rsidRDefault="00265C7F">
      <w:pPr>
        <w:ind w:left="-540"/>
        <w:jc w:val="both"/>
        <w:rPr>
          <w:rFonts w:ascii="Arial" w:hAnsi="Arial" w:cs="Arial"/>
          <w:b/>
          <w:bCs/>
        </w:rPr>
      </w:pPr>
    </w:p>
    <w:p w:rsidR="00000000" w:rsidRDefault="00265C7F">
      <w:pPr>
        <w:spacing w:line="480" w:lineRule="auto"/>
        <w:ind w:left="-540" w:firstLine="540"/>
        <w:jc w:val="both"/>
        <w:rPr>
          <w:rFonts w:ascii="Arial" w:hAnsi="Arial" w:cs="Arial"/>
          <w:b/>
          <w:bCs/>
        </w:rPr>
      </w:pPr>
      <w:r>
        <w:rPr>
          <w:rFonts w:ascii="Arial" w:hAnsi="Arial" w:cs="Arial"/>
          <w:b/>
          <w:bCs/>
        </w:rPr>
        <w:lastRenderedPageBreak/>
        <w:t xml:space="preserve">          4.2.3.- Componentes Principales</w:t>
      </w:r>
    </w:p>
    <w:p w:rsidR="00000000" w:rsidRDefault="00265C7F">
      <w:pPr>
        <w:pStyle w:val="Textoindependiente2"/>
        <w:spacing w:line="480" w:lineRule="auto"/>
        <w:rPr>
          <w:b/>
          <w:bCs/>
        </w:rPr>
      </w:pPr>
    </w:p>
    <w:p w:rsidR="00000000" w:rsidRDefault="00265C7F">
      <w:pPr>
        <w:pStyle w:val="Textoindependiente2"/>
        <w:spacing w:line="480" w:lineRule="auto"/>
        <w:ind w:left="709"/>
      </w:pPr>
      <w:r>
        <w:t>El análisis de componentes princi</w:t>
      </w:r>
      <w:r>
        <w:t>pales es una técnica estadística multivariada que transforma un conjunto de variables correlacionadas de respuestas en un conjunto menor de variables no correlacionadas llamadas componentes principales.</w:t>
      </w:r>
    </w:p>
    <w:p w:rsidR="00000000" w:rsidRDefault="00265C7F">
      <w:pPr>
        <w:pStyle w:val="Textoindependiente2"/>
        <w:spacing w:line="480" w:lineRule="auto"/>
        <w:ind w:left="540"/>
      </w:pPr>
    </w:p>
    <w:p w:rsidR="00000000" w:rsidRDefault="00265C7F">
      <w:pPr>
        <w:pStyle w:val="Textoindependiente2"/>
        <w:spacing w:line="480" w:lineRule="auto"/>
        <w:ind w:left="709"/>
      </w:pPr>
      <w:r>
        <w:t>Algebraicamente es una combinación lineal de las p v</w:t>
      </w:r>
      <w:r>
        <w:t>ariables aleatorias observables y geométricamente esta combinación lineal representa la elección de un nuevo sistema de coordenadas obtenidas al rotar el sistema original.</w:t>
      </w:r>
    </w:p>
    <w:p w:rsidR="00000000" w:rsidRDefault="00265C7F">
      <w:pPr>
        <w:pStyle w:val="Textoindependiente2"/>
        <w:spacing w:line="480" w:lineRule="auto"/>
      </w:pPr>
    </w:p>
    <w:p w:rsidR="00000000" w:rsidRDefault="00265C7F">
      <w:pPr>
        <w:pStyle w:val="Textoindependiente2"/>
        <w:spacing w:line="480" w:lineRule="auto"/>
        <w:ind w:left="709"/>
      </w:pPr>
      <w:r>
        <w:t>El objetivo principal de utilizar componentes principales es explicar la estructura</w:t>
      </w:r>
      <w:r>
        <w:t xml:space="preserve"> de la matriz de varianzas y covarianzas de un grupo de p variables aleatorias observables, para lo cual se construyen k variables aleatorias no observables, como combinaciones lineales de las p variables.</w:t>
      </w:r>
    </w:p>
    <w:p w:rsidR="00000000" w:rsidRDefault="00265C7F">
      <w:pPr>
        <w:pStyle w:val="Textoindependiente2"/>
        <w:spacing w:line="480" w:lineRule="auto"/>
      </w:pPr>
    </w:p>
    <w:p w:rsidR="00000000" w:rsidRDefault="00265C7F">
      <w:pPr>
        <w:pStyle w:val="Textoindependiente2"/>
        <w:spacing w:line="480" w:lineRule="auto"/>
        <w:ind w:left="709"/>
      </w:pPr>
      <w:r>
        <w:t>Existen dos propósitos fundamentales para la apli</w:t>
      </w:r>
      <w:r>
        <w:t xml:space="preserve">cación de componentes principales:  El primero es la reducción de datos, la cual se da cuando se selecciona un número k de componentes principales que explican la mayor cantidad de variabilidad de las variables </w:t>
      </w:r>
      <w:r>
        <w:lastRenderedPageBreak/>
        <w:t xml:space="preserve">originales de modo que k sea menor al número </w:t>
      </w:r>
      <w:r>
        <w:t>de variables observables.  El segundo propósito es la interpretación de las variables no observables con el fin de identificar alguna representación real de estas.</w:t>
      </w:r>
    </w:p>
    <w:p w:rsidR="00000000" w:rsidRDefault="00265C7F">
      <w:pPr>
        <w:pStyle w:val="Textoindependiente2"/>
        <w:spacing w:line="480" w:lineRule="auto"/>
      </w:pPr>
    </w:p>
    <w:p w:rsidR="00000000" w:rsidRDefault="00265C7F">
      <w:pPr>
        <w:pStyle w:val="Textoindependiente2"/>
        <w:spacing w:line="480" w:lineRule="auto"/>
        <w:ind w:left="540"/>
      </w:pPr>
      <w:r>
        <w:t xml:space="preserve">Sea </w:t>
      </w:r>
      <w:r>
        <w:rPr>
          <w:position w:val="-6"/>
        </w:rPr>
        <w:object w:dxaOrig="840" w:dyaOrig="320">
          <v:shape id="_x0000_i1060" type="#_x0000_t75" style="width:42pt;height:15.75pt" o:ole="">
            <v:imagedata r:id="rId74" o:title=""/>
          </v:shape>
          <o:OLEObject Type="Embed" ProgID="Equation.3" ShapeID="_x0000_i1060" DrawAspect="Content" ObjectID="_1308047856" r:id="rId75"/>
        </w:object>
      </w:r>
      <w:r>
        <w:t xml:space="preserve"> un vector aleatorio p variado </w:t>
      </w:r>
      <w:r>
        <w:rPr>
          <w:position w:val="-10"/>
        </w:rPr>
        <w:object w:dxaOrig="2060" w:dyaOrig="360">
          <v:shape id="_x0000_i1061" type="#_x0000_t75" style="width:102.75pt;height:18pt" o:ole="">
            <v:imagedata r:id="rId76" o:title=""/>
          </v:shape>
          <o:OLEObject Type="Embed" ProgID="Equation.3" ShapeID="_x0000_i1061" DrawAspect="Content" ObjectID="_1308047857" r:id="rId77"/>
        </w:object>
      </w:r>
      <w:r>
        <w:t>, no neces</w:t>
      </w:r>
      <w:r>
        <w:t xml:space="preserve">ariamente normal p variado con una matriz de varianzas y covarianzas </w:t>
      </w:r>
      <w:r>
        <w:rPr>
          <w:position w:val="-4"/>
        </w:rPr>
        <w:object w:dxaOrig="220" w:dyaOrig="240">
          <v:shape id="_x0000_i1062" type="#_x0000_t75" style="width:14.25pt;height:15.75pt" o:ole="">
            <v:imagedata r:id="rId78" o:title=""/>
          </v:shape>
          <o:OLEObject Type="Embed" ProgID="Equation.3" ShapeID="_x0000_i1062" DrawAspect="Content" ObjectID="_1308047858" r:id="rId79"/>
        </w:object>
      </w:r>
      <w:r>
        <w:t xml:space="preserve"> estimada por </w:t>
      </w:r>
      <w:r>
        <w:rPr>
          <w:b/>
          <w:bCs/>
        </w:rPr>
        <w:t>S</w:t>
      </w:r>
      <w:r>
        <w:t xml:space="preserve"> y con un vector de medias </w:t>
      </w:r>
      <w:r>
        <w:rPr>
          <w:position w:val="-10"/>
        </w:rPr>
        <w:object w:dxaOrig="240" w:dyaOrig="260">
          <v:shape id="_x0000_i1063" type="#_x0000_t75" style="width:17.25pt;height:18.75pt" o:ole="">
            <v:imagedata r:id="rId80" o:title=""/>
          </v:shape>
          <o:OLEObject Type="Embed" ProgID="Equation.3" ShapeID="_x0000_i1063" DrawAspect="Content" ObjectID="_1308047859" r:id="rId81"/>
        </w:object>
      </w:r>
      <w:r>
        <w:t xml:space="preserve">estimado por </w:t>
      </w:r>
      <w:r>
        <w:rPr>
          <w:position w:val="-4"/>
        </w:rPr>
        <w:object w:dxaOrig="260" w:dyaOrig="300">
          <v:shape id="_x0000_i1064" type="#_x0000_t75" style="width:12.75pt;height:15pt" o:ole="">
            <v:imagedata r:id="rId82" o:title=""/>
          </v:shape>
          <o:OLEObject Type="Embed" ProgID="Equation.3" ShapeID="_x0000_i1064" DrawAspect="Content" ObjectID="_1308047860" r:id="rId83"/>
        </w:object>
      </w:r>
      <w:r>
        <w:t xml:space="preserve"> ,  se procede a calcular los valores y vectores propios asocia</w:t>
      </w:r>
      <w:r>
        <w:t xml:space="preserve">dos a  la matriz de varianzas y covarianzas estimada para formar las combinaciones lineales de acuerdo al siguiente criterio </w:t>
      </w:r>
      <w:r>
        <w:rPr>
          <w:position w:val="-14"/>
        </w:rPr>
        <w:object w:dxaOrig="1840" w:dyaOrig="380">
          <v:shape id="_x0000_i1065" type="#_x0000_t75" style="width:92.25pt;height:18.75pt" o:ole="">
            <v:imagedata r:id="rId84" o:title=""/>
          </v:shape>
          <o:OLEObject Type="Embed" ProgID="Equation.3" ShapeID="_x0000_i1065" DrawAspect="Content" ObjectID="_1308047861" r:id="rId85"/>
        </w:object>
      </w:r>
    </w:p>
    <w:p w:rsidR="00000000" w:rsidRDefault="00265C7F">
      <w:pPr>
        <w:pStyle w:val="Textoindependiente2"/>
        <w:spacing w:line="480" w:lineRule="auto"/>
        <w:ind w:left="540"/>
        <w:jc w:val="center"/>
      </w:pPr>
      <w:r>
        <w:rPr>
          <w:position w:val="-70"/>
        </w:rPr>
        <w:object w:dxaOrig="4020" w:dyaOrig="1520">
          <v:shape id="_x0000_i1066" type="#_x0000_t75" style="width:209.25pt;height:78.75pt" o:ole="">
            <v:imagedata r:id="rId86" o:title=""/>
          </v:shape>
          <o:OLEObject Type="Embed" ProgID="Equation.3" ShapeID="_x0000_i1066" DrawAspect="Content" ObjectID="_1308047862" r:id="rId87"/>
        </w:object>
      </w:r>
    </w:p>
    <w:p w:rsidR="00000000" w:rsidRDefault="00265C7F">
      <w:pPr>
        <w:pStyle w:val="Textoindependiente2"/>
        <w:spacing w:line="480" w:lineRule="auto"/>
        <w:ind w:left="540"/>
      </w:pPr>
    </w:p>
    <w:p w:rsidR="00000000" w:rsidRDefault="00265C7F">
      <w:pPr>
        <w:pStyle w:val="Textoindependiente2"/>
        <w:spacing w:line="480" w:lineRule="auto"/>
        <w:ind w:firstLine="540"/>
      </w:pPr>
      <w:r>
        <w:t xml:space="preserve">donde </w:t>
      </w:r>
    </w:p>
    <w:p w:rsidR="00000000" w:rsidRDefault="00265C7F">
      <w:pPr>
        <w:pStyle w:val="Textoindependiente2"/>
        <w:spacing w:line="480" w:lineRule="auto"/>
      </w:pPr>
    </w:p>
    <w:p w:rsidR="00000000" w:rsidRDefault="00265C7F">
      <w:pPr>
        <w:spacing w:line="480" w:lineRule="auto"/>
        <w:ind w:firstLine="709"/>
        <w:jc w:val="both"/>
      </w:pPr>
      <w:r>
        <w:rPr>
          <w:position w:val="-12"/>
        </w:rPr>
        <w:object w:dxaOrig="1180" w:dyaOrig="380">
          <v:shape id="_x0000_i1067" type="#_x0000_t75" style="width:59.25pt;height:18.75pt" o:ole="">
            <v:imagedata r:id="rId88" o:title=""/>
          </v:shape>
          <o:OLEObject Type="Embed" ProgID="Equation.3" ShapeID="_x0000_i1067" DrawAspect="Content" ObjectID="_1308047863" r:id="rId89"/>
        </w:object>
      </w:r>
      <w:r>
        <w:t xml:space="preserve">  </w:t>
      </w:r>
      <w:r>
        <w:rPr>
          <w:position w:val="-10"/>
        </w:rPr>
        <w:object w:dxaOrig="880" w:dyaOrig="360">
          <v:shape id="_x0000_i1068" type="#_x0000_t75" style="width:44.25pt;height:18pt" o:ole="">
            <v:imagedata r:id="rId90" o:title=""/>
          </v:shape>
          <o:OLEObject Type="Embed" ProgID="Equation.3" ShapeID="_x0000_i1068" DrawAspect="Content" ObjectID="_1308047864" r:id="rId91"/>
        </w:object>
      </w:r>
      <w:r>
        <w:t xml:space="preserve">   </w:t>
      </w:r>
      <w:r>
        <w:rPr>
          <w:position w:val="-12"/>
        </w:rPr>
        <w:object w:dxaOrig="2280" w:dyaOrig="380">
          <v:shape id="_x0000_i1069" type="#_x0000_t75" style="width:114pt;height:18.75pt" o:ole="">
            <v:imagedata r:id="rId92" o:title=""/>
          </v:shape>
          <o:OLEObject Type="Embed" ProgID="Equation.3" ShapeID="_x0000_i1069" DrawAspect="Content" ObjectID="_1308047865" r:id="rId93"/>
        </w:object>
      </w:r>
    </w:p>
    <w:p w:rsidR="00000000" w:rsidRDefault="00265C7F">
      <w:pPr>
        <w:spacing w:line="480" w:lineRule="auto"/>
        <w:ind w:firstLine="709"/>
        <w:jc w:val="both"/>
        <w:rPr>
          <w:rFonts w:ascii="Arial" w:hAnsi="Arial" w:cs="Arial"/>
        </w:rPr>
      </w:pPr>
      <w:r>
        <w:rPr>
          <w:position w:val="-32"/>
        </w:rPr>
        <w:object w:dxaOrig="3140" w:dyaOrig="760">
          <v:shape id="_x0000_i1070" type="#_x0000_t75" style="width:156.75pt;height:38.25pt" o:ole="">
            <v:imagedata r:id="rId94" o:title=""/>
          </v:shape>
          <o:OLEObject Type="Embed" ProgID="Equation.3" ShapeID="_x0000_i1070" DrawAspect="Content" ObjectID="_1308047866" r:id="rId95"/>
        </w:object>
      </w:r>
    </w:p>
    <w:p w:rsidR="00000000" w:rsidRDefault="00265C7F">
      <w:pPr>
        <w:spacing w:line="480" w:lineRule="auto"/>
        <w:ind w:firstLine="45"/>
        <w:jc w:val="both"/>
        <w:rPr>
          <w:rFonts w:ascii="Arial" w:hAnsi="Arial" w:cs="Arial"/>
        </w:rPr>
      </w:pPr>
    </w:p>
    <w:p w:rsidR="00000000" w:rsidRDefault="00265C7F">
      <w:pPr>
        <w:spacing w:line="480" w:lineRule="auto"/>
        <w:ind w:left="709"/>
        <w:jc w:val="both"/>
        <w:rPr>
          <w:rFonts w:ascii="Arial" w:hAnsi="Arial" w:cs="Arial"/>
        </w:rPr>
      </w:pPr>
      <w:r>
        <w:rPr>
          <w:rFonts w:ascii="Arial" w:hAnsi="Arial" w:cs="Arial"/>
        </w:rPr>
        <w:lastRenderedPageBreak/>
        <w:t>Donde</w:t>
      </w:r>
      <w:r>
        <w:rPr>
          <w:rFonts w:ascii="Arial" w:hAnsi="Arial" w:cs="Arial"/>
          <w:b/>
          <w:bCs/>
        </w:rPr>
        <w:t xml:space="preserve"> (</w:t>
      </w:r>
      <w:r>
        <w:rPr>
          <w:rFonts w:ascii="Symbol" w:hAnsi="Symbol" w:cs="Arial"/>
        </w:rPr>
        <w:t></w:t>
      </w:r>
      <w:r>
        <w:rPr>
          <w:rFonts w:ascii="Symbol" w:hAnsi="Symbol" w:cs="Arial"/>
          <w:vertAlign w:val="subscript"/>
        </w:rPr>
        <w:t></w:t>
      </w:r>
      <w:r>
        <w:rPr>
          <w:rFonts w:ascii="Symbol" w:hAnsi="Symbol" w:cs="Arial"/>
          <w:b/>
          <w:bCs/>
        </w:rPr>
        <w:t></w:t>
      </w:r>
      <w:r>
        <w:rPr>
          <w:rFonts w:ascii="Symbol" w:hAnsi="Symbol" w:cs="Arial"/>
          <w:b/>
          <w:bCs/>
        </w:rPr>
        <w:t></w:t>
      </w:r>
      <w:r>
        <w:rPr>
          <w:rFonts w:ascii="Arial" w:hAnsi="Arial" w:cs="Arial"/>
          <w:b/>
          <w:bCs/>
        </w:rPr>
        <w:t>a</w:t>
      </w:r>
      <w:r>
        <w:rPr>
          <w:rFonts w:ascii="Arial" w:hAnsi="Arial" w:cs="Arial"/>
          <w:b/>
          <w:bCs/>
          <w:vertAlign w:val="subscript"/>
        </w:rPr>
        <w:t>1</w:t>
      </w:r>
      <w:r>
        <w:rPr>
          <w:rFonts w:ascii="Arial" w:hAnsi="Arial" w:cs="Arial"/>
          <w:b/>
          <w:bCs/>
        </w:rPr>
        <w:t>), (</w:t>
      </w:r>
      <w:r>
        <w:rPr>
          <w:rFonts w:ascii="Symbol" w:hAnsi="Symbol" w:cs="Arial"/>
        </w:rPr>
        <w:t></w:t>
      </w:r>
      <w:r>
        <w:rPr>
          <w:rFonts w:ascii="Symbol" w:hAnsi="Symbol" w:cs="Arial"/>
          <w:vertAlign w:val="subscript"/>
        </w:rPr>
        <w:t></w:t>
      </w:r>
      <w:r>
        <w:rPr>
          <w:rFonts w:ascii="Symbol" w:hAnsi="Symbol" w:cs="Arial"/>
          <w:b/>
          <w:bCs/>
        </w:rPr>
        <w:t></w:t>
      </w:r>
      <w:r>
        <w:rPr>
          <w:rFonts w:ascii="Symbol" w:hAnsi="Symbol" w:cs="Arial"/>
          <w:b/>
          <w:bCs/>
        </w:rPr>
        <w:t></w:t>
      </w:r>
      <w:r>
        <w:rPr>
          <w:rFonts w:ascii="Arial" w:hAnsi="Arial" w:cs="Arial"/>
          <w:b/>
          <w:bCs/>
        </w:rPr>
        <w:t>a</w:t>
      </w:r>
      <w:r>
        <w:rPr>
          <w:rFonts w:ascii="Arial" w:hAnsi="Arial" w:cs="Arial"/>
          <w:b/>
          <w:bCs/>
          <w:vertAlign w:val="subscript"/>
        </w:rPr>
        <w:t>2</w:t>
      </w:r>
      <w:r>
        <w:rPr>
          <w:rFonts w:ascii="Arial" w:hAnsi="Arial" w:cs="Arial"/>
          <w:b/>
          <w:bCs/>
        </w:rPr>
        <w:t>), ........ (</w:t>
      </w:r>
      <w:r>
        <w:rPr>
          <w:rFonts w:ascii="Symbol" w:hAnsi="Symbol" w:cs="Arial"/>
        </w:rPr>
        <w:t></w:t>
      </w:r>
      <w:r>
        <w:rPr>
          <w:rFonts w:ascii="Arial" w:hAnsi="Arial" w:cs="Arial"/>
          <w:vertAlign w:val="subscript"/>
        </w:rPr>
        <w:t>P</w:t>
      </w:r>
      <w:r>
        <w:rPr>
          <w:rFonts w:ascii="Symbol" w:hAnsi="Symbol" w:cs="Arial"/>
          <w:b/>
          <w:bCs/>
        </w:rPr>
        <w:t></w:t>
      </w:r>
      <w:r>
        <w:rPr>
          <w:rFonts w:ascii="Symbol" w:hAnsi="Symbol" w:cs="Arial"/>
          <w:b/>
          <w:bCs/>
        </w:rPr>
        <w:t></w:t>
      </w:r>
      <w:r>
        <w:rPr>
          <w:rFonts w:ascii="Arial" w:hAnsi="Arial" w:cs="Arial"/>
          <w:b/>
          <w:bCs/>
        </w:rPr>
        <w:t>a</w:t>
      </w:r>
      <w:r>
        <w:rPr>
          <w:rFonts w:ascii="Arial" w:hAnsi="Arial" w:cs="Arial"/>
          <w:b/>
          <w:bCs/>
          <w:vertAlign w:val="subscript"/>
        </w:rPr>
        <w:t>P</w:t>
      </w:r>
      <w:r>
        <w:rPr>
          <w:rFonts w:ascii="Arial" w:hAnsi="Arial" w:cs="Arial"/>
          <w:b/>
          <w:bCs/>
        </w:rPr>
        <w:t xml:space="preserve">) </w:t>
      </w:r>
      <w:r>
        <w:rPr>
          <w:rFonts w:ascii="Arial" w:hAnsi="Arial" w:cs="Arial"/>
        </w:rPr>
        <w:t xml:space="preserve">son los valores propios y vectores propios asociados a </w:t>
      </w:r>
      <w:r>
        <w:rPr>
          <w:rFonts w:ascii="Arial" w:hAnsi="Arial" w:cs="Arial"/>
          <w:b/>
          <w:bCs/>
        </w:rPr>
        <w:t>S</w:t>
      </w:r>
      <w:r>
        <w:rPr>
          <w:rFonts w:ascii="Arial" w:hAnsi="Arial" w:cs="Arial"/>
        </w:rPr>
        <w:t xml:space="preserve">: </w:t>
      </w:r>
    </w:p>
    <w:p w:rsidR="00000000" w:rsidRDefault="00265C7F">
      <w:pPr>
        <w:pStyle w:val="Textoindependiente2"/>
        <w:spacing w:line="480" w:lineRule="auto"/>
        <w:ind w:left="540"/>
      </w:pPr>
    </w:p>
    <w:p w:rsidR="00000000" w:rsidRDefault="00265C7F">
      <w:pPr>
        <w:pStyle w:val="Textoindependiente2"/>
        <w:spacing w:line="480" w:lineRule="auto"/>
        <w:ind w:left="709"/>
      </w:pPr>
      <w:r>
        <w:t xml:space="preserve">Vale destacar que los vectores propios empleados en las combinaciones  lineales son ortogonales  </w:t>
      </w:r>
      <w:r>
        <w:rPr>
          <w:position w:val="-14"/>
        </w:rPr>
        <w:object w:dxaOrig="780" w:dyaOrig="400">
          <v:shape id="_x0000_i1071" type="#_x0000_t75" style="width:39pt;height:20.25pt" o:ole="">
            <v:imagedata r:id="rId96" o:title=""/>
          </v:shape>
          <o:OLEObject Type="Embed" ProgID="Equation.3" ShapeID="_x0000_i1071" DrawAspect="Content" ObjectID="_1308047867" r:id="rId97"/>
        </w:object>
      </w:r>
      <w:r>
        <w:t xml:space="preserve"> y que las varianzas de las componentes</w:t>
      </w:r>
      <w:r>
        <w:t xml:space="preserve"> principales son las más altas posibles.</w:t>
      </w:r>
    </w:p>
    <w:p w:rsidR="00000000" w:rsidRDefault="00265C7F">
      <w:pPr>
        <w:spacing w:line="480" w:lineRule="auto"/>
        <w:ind w:left="-540"/>
        <w:jc w:val="both"/>
        <w:rPr>
          <w:rFonts w:ascii="Arial" w:hAnsi="Arial" w:cs="Arial"/>
          <w:b/>
          <w:bCs/>
        </w:rPr>
      </w:pPr>
    </w:p>
    <w:p w:rsidR="00000000" w:rsidRDefault="00265C7F">
      <w:pPr>
        <w:spacing w:line="480" w:lineRule="auto"/>
        <w:ind w:left="709"/>
        <w:jc w:val="both"/>
        <w:rPr>
          <w:rFonts w:ascii="Arial" w:hAnsi="Arial" w:cs="Arial"/>
        </w:rPr>
      </w:pPr>
      <w:r>
        <w:rPr>
          <w:rFonts w:ascii="Arial" w:hAnsi="Arial" w:cs="Arial"/>
        </w:rPr>
        <w:t>La proporción del total de la variación explicada por la k-ésima componente  principal es:</w:t>
      </w:r>
    </w:p>
    <w:p w:rsidR="00000000" w:rsidRDefault="00265C7F">
      <w:pPr>
        <w:spacing w:line="480" w:lineRule="auto"/>
        <w:ind w:left="-540"/>
        <w:jc w:val="both"/>
        <w:rPr>
          <w:rFonts w:ascii="Arial" w:hAnsi="Arial" w:cs="Arial"/>
        </w:rPr>
      </w:pPr>
    </w:p>
    <w:p w:rsidR="00000000" w:rsidRDefault="00265C7F">
      <w:pPr>
        <w:spacing w:line="480" w:lineRule="auto"/>
        <w:ind w:left="-540"/>
        <w:jc w:val="both"/>
        <w:rPr>
          <w:rFonts w:ascii="Arial" w:hAnsi="Arial" w:cs="Arial"/>
        </w:rPr>
      </w:pPr>
      <w:r>
        <w:rPr>
          <w:rFonts w:ascii="Arial" w:hAnsi="Arial" w:cs="Arial"/>
        </w:rPr>
        <w:t xml:space="preserve">           </w:t>
      </w:r>
      <w:r>
        <w:rPr>
          <w:rFonts w:ascii="Arial" w:hAnsi="Arial" w:cs="Arial"/>
        </w:rPr>
        <w:tab/>
      </w:r>
      <w:r>
        <w:rPr>
          <w:rFonts w:ascii="Arial" w:hAnsi="Arial" w:cs="Arial"/>
          <w:position w:val="-28"/>
        </w:rPr>
        <w:object w:dxaOrig="1540" w:dyaOrig="620">
          <v:shape id="_x0000_i1072" type="#_x0000_t75" style="width:99pt;height:39.75pt" o:ole="">
            <v:imagedata r:id="rId98" o:title=""/>
          </v:shape>
          <o:OLEObject Type="Embed" ProgID="Equation.3" ShapeID="_x0000_i1072" DrawAspect="Content" ObjectID="_1308047868" r:id="rId99"/>
        </w:object>
      </w:r>
      <w:r>
        <w:rPr>
          <w:rFonts w:ascii="Arial" w:hAnsi="Arial" w:cs="Arial"/>
        </w:rPr>
        <w:t>,  k=1, 2,......p</w:t>
      </w:r>
    </w:p>
    <w:p w:rsidR="00000000" w:rsidRDefault="00265C7F">
      <w:pPr>
        <w:spacing w:line="480" w:lineRule="auto"/>
        <w:ind w:left="-540"/>
        <w:jc w:val="both"/>
        <w:rPr>
          <w:rFonts w:ascii="Arial" w:hAnsi="Arial" w:cs="Arial"/>
        </w:rPr>
      </w:pPr>
    </w:p>
    <w:p w:rsidR="00000000" w:rsidRDefault="00265C7F">
      <w:pPr>
        <w:pStyle w:val="Textoindependiente"/>
        <w:spacing w:line="480" w:lineRule="auto"/>
        <w:ind w:left="709"/>
        <w:jc w:val="both"/>
        <w:rPr>
          <w:rFonts w:ascii="Arial" w:hAnsi="Arial" w:cs="Arial"/>
          <w:b w:val="0"/>
          <w:bCs w:val="0"/>
          <w:sz w:val="24"/>
        </w:rPr>
      </w:pPr>
      <w:r>
        <w:rPr>
          <w:rFonts w:ascii="Arial" w:hAnsi="Arial" w:cs="Arial"/>
          <w:b w:val="0"/>
          <w:bCs w:val="0"/>
          <w:sz w:val="24"/>
        </w:rPr>
        <w:t>Para poder conocer, si en principio, es procedente o no aplicar Comp</w:t>
      </w:r>
      <w:r>
        <w:rPr>
          <w:rFonts w:ascii="Arial" w:hAnsi="Arial" w:cs="Arial"/>
          <w:b w:val="0"/>
          <w:bCs w:val="0"/>
          <w:sz w:val="24"/>
        </w:rPr>
        <w:t>onentes Principales se utiliza el criterio de esfericidad de Bartlett, el cuál basado sobre un supuesto de normalidad de las variables aleatorias en discusión, implica en estas una independencia al decir que las covarianzas entre ellas son 0; así la hipóte</w:t>
      </w:r>
      <w:r>
        <w:rPr>
          <w:rFonts w:ascii="Arial" w:hAnsi="Arial" w:cs="Arial"/>
          <w:b w:val="0"/>
          <w:bCs w:val="0"/>
          <w:sz w:val="24"/>
        </w:rPr>
        <w:t>sis se plantea de la siguiente manera:</w:t>
      </w:r>
    </w:p>
    <w:p w:rsidR="00000000" w:rsidRDefault="00265C7F">
      <w:pPr>
        <w:pStyle w:val="Textoindependiente"/>
        <w:spacing w:line="480" w:lineRule="auto"/>
        <w:jc w:val="both"/>
        <w:rPr>
          <w:rFonts w:ascii="Arial" w:hAnsi="Arial" w:cs="Arial"/>
          <w:b w:val="0"/>
          <w:bCs w:val="0"/>
          <w:sz w:val="24"/>
        </w:rPr>
      </w:pPr>
      <w:r>
        <w:rPr>
          <w:rFonts w:ascii="Arial" w:hAnsi="Arial" w:cs="Arial"/>
          <w:b w:val="0"/>
          <w:bCs w:val="0"/>
          <w:noProof/>
          <w:sz w:val="24"/>
        </w:rPr>
        <w:pict>
          <v:shape id="_x0000_s1030" type="#_x0000_t75" style="position:absolute;left:0;text-align:left;margin-left:60pt;margin-top:.65pt;width:121.3pt;height:82.2pt;z-index:251658752">
            <v:imagedata r:id="rId100" o:title=""/>
          </v:shape>
          <o:OLEObject Type="Embed" ProgID="Equation.3" ShapeID="_x0000_s1030" DrawAspect="Content" ObjectID="_1308047890" r:id="rId101"/>
        </w:pict>
      </w:r>
    </w:p>
    <w:p w:rsidR="00000000" w:rsidRDefault="00265C7F">
      <w:pPr>
        <w:spacing w:line="480" w:lineRule="auto"/>
        <w:ind w:firstLine="709"/>
        <w:jc w:val="both"/>
        <w:rPr>
          <w:rFonts w:ascii="Arial" w:hAnsi="Arial" w:cs="Arial"/>
          <w:i/>
          <w:iCs/>
        </w:rPr>
      </w:pPr>
      <w:r>
        <w:rPr>
          <w:rFonts w:ascii="Arial" w:hAnsi="Arial" w:cs="Arial"/>
          <w:i/>
          <w:iCs/>
          <w:lang w:val="es-EC"/>
        </w:rPr>
        <w:t>H</w:t>
      </w:r>
      <w:r>
        <w:rPr>
          <w:rFonts w:ascii="Arial" w:hAnsi="Arial" w:cs="Arial"/>
          <w:i/>
          <w:iCs/>
          <w:vertAlign w:val="subscript"/>
          <w:lang w:val="es-EC"/>
        </w:rPr>
        <w:t xml:space="preserve">0 =  </w:t>
      </w:r>
      <w:r>
        <w:rPr>
          <w:rFonts w:ascii="Arial" w:hAnsi="Arial" w:cs="Arial"/>
          <w:i/>
          <w:iCs/>
          <w:lang w:val="es-EC"/>
        </w:rPr>
        <w:t xml:space="preserve"> </w:t>
      </w:r>
      <w:r>
        <w:rPr>
          <w:rFonts w:ascii="Arial" w:hAnsi="Arial" w:cs="Arial"/>
          <w:i/>
          <w:iCs/>
        </w:rPr>
        <w:t xml:space="preserve"> </w:t>
      </w:r>
    </w:p>
    <w:p w:rsidR="00000000" w:rsidRDefault="00265C7F">
      <w:pPr>
        <w:spacing w:line="480" w:lineRule="auto"/>
        <w:jc w:val="both"/>
        <w:rPr>
          <w:rFonts w:ascii="Arial" w:hAnsi="Arial" w:cs="Arial"/>
          <w:vertAlign w:val="subscript"/>
          <w:lang w:val="es-EC"/>
        </w:rPr>
      </w:pPr>
    </w:p>
    <w:p w:rsidR="00000000" w:rsidRDefault="00265C7F">
      <w:pPr>
        <w:spacing w:line="480" w:lineRule="auto"/>
        <w:jc w:val="both"/>
        <w:rPr>
          <w:rFonts w:ascii="Arial" w:hAnsi="Arial" w:cs="Arial"/>
          <w:i/>
          <w:iCs/>
          <w:lang w:val="es-EC"/>
        </w:rPr>
      </w:pPr>
      <w:r>
        <w:rPr>
          <w:rFonts w:ascii="Arial" w:hAnsi="Arial" w:cs="Arial"/>
          <w:i/>
          <w:iCs/>
          <w:lang w:val="es-EC"/>
        </w:rPr>
        <w:lastRenderedPageBreak/>
        <w:t xml:space="preserve">          </w:t>
      </w:r>
      <w:r>
        <w:rPr>
          <w:rFonts w:ascii="Arial" w:hAnsi="Arial" w:cs="Arial"/>
          <w:i/>
          <w:iCs/>
          <w:lang w:val="es-EC"/>
        </w:rPr>
        <w:tab/>
      </w:r>
      <w:r>
        <w:rPr>
          <w:rFonts w:ascii="Arial" w:hAnsi="Arial" w:cs="Arial"/>
          <w:i/>
          <w:iCs/>
          <w:lang w:val="es-EC"/>
        </w:rPr>
        <w:tab/>
        <w:t xml:space="preserve">     Vs. </w:t>
      </w:r>
    </w:p>
    <w:p w:rsidR="00000000" w:rsidRDefault="00265C7F">
      <w:pPr>
        <w:spacing w:line="480" w:lineRule="auto"/>
        <w:ind w:firstLine="709"/>
        <w:jc w:val="both"/>
        <w:rPr>
          <w:rFonts w:ascii="Arial" w:hAnsi="Arial" w:cs="Arial"/>
          <w:i/>
          <w:iCs/>
          <w:vertAlign w:val="subscript"/>
          <w:lang w:val="es-EC"/>
        </w:rPr>
      </w:pPr>
      <w:r>
        <w:rPr>
          <w:rFonts w:ascii="Arial" w:hAnsi="Arial" w:cs="Arial"/>
          <w:i/>
          <w:iCs/>
          <w:lang w:val="es-EC"/>
        </w:rPr>
        <w:t>H</w:t>
      </w:r>
      <w:r>
        <w:rPr>
          <w:rFonts w:ascii="Arial" w:hAnsi="Arial" w:cs="Arial"/>
          <w:i/>
          <w:iCs/>
          <w:vertAlign w:val="subscript"/>
          <w:lang w:val="es-EC"/>
        </w:rPr>
        <w:t>1</w:t>
      </w:r>
      <w:r>
        <w:rPr>
          <w:rFonts w:ascii="Arial" w:hAnsi="Arial" w:cs="Arial"/>
          <w:i/>
          <w:iCs/>
          <w:lang w:val="es-EC"/>
        </w:rPr>
        <w:t>: No es verdad H</w:t>
      </w:r>
      <w:r>
        <w:rPr>
          <w:rFonts w:ascii="Arial" w:hAnsi="Arial" w:cs="Arial"/>
          <w:i/>
          <w:iCs/>
          <w:vertAlign w:val="subscript"/>
          <w:lang w:val="es-EC"/>
        </w:rPr>
        <w:t>0</w:t>
      </w:r>
    </w:p>
    <w:p w:rsidR="00000000" w:rsidRDefault="00265C7F">
      <w:pPr>
        <w:spacing w:line="480" w:lineRule="auto"/>
        <w:jc w:val="both"/>
        <w:rPr>
          <w:rFonts w:ascii="Arial" w:hAnsi="Arial" w:cs="Arial"/>
          <w:lang w:val="es-EC"/>
        </w:rPr>
      </w:pPr>
    </w:p>
    <w:p w:rsidR="00000000" w:rsidRDefault="00265C7F">
      <w:pPr>
        <w:spacing w:line="480" w:lineRule="auto"/>
        <w:ind w:left="709" w:firstLine="60"/>
        <w:jc w:val="both"/>
        <w:rPr>
          <w:rFonts w:ascii="Arial" w:hAnsi="Arial" w:cs="Arial"/>
          <w:lang w:val="es-EC"/>
        </w:rPr>
      </w:pPr>
      <w:r>
        <w:rPr>
          <w:rFonts w:ascii="Arial" w:hAnsi="Arial" w:cs="Arial"/>
          <w:noProof/>
        </w:rPr>
        <w:pict>
          <v:shape id="_x0000_s1032" type="#_x0000_t75" style="position:absolute;left:0;text-align:left;margin-left:108pt;margin-top:25.2pt;width:27.5pt;height:13pt;z-index:251660800">
            <v:imagedata r:id="rId102" o:title=""/>
          </v:shape>
          <o:OLEObject Type="Embed" ProgID="Equation.DSMT4" ShapeID="_x0000_s1032" DrawAspect="Content" ObjectID="_1308047891" r:id="rId103"/>
        </w:pict>
      </w:r>
      <w:r>
        <w:rPr>
          <w:rFonts w:ascii="Arial" w:hAnsi="Arial" w:cs="Arial"/>
          <w:lang w:val="es-EC"/>
        </w:rPr>
        <w:t>Para verificar este contraste de Hipótesis se debe calcular los estadísticos            :</w:t>
      </w:r>
    </w:p>
    <w:p w:rsidR="00000000" w:rsidRDefault="00265C7F">
      <w:pPr>
        <w:spacing w:line="480" w:lineRule="auto"/>
        <w:ind w:firstLine="709"/>
        <w:jc w:val="both"/>
        <w:rPr>
          <w:rFonts w:ascii="Arial" w:hAnsi="Arial" w:cs="Arial"/>
          <w:lang w:val="es-EC"/>
        </w:rPr>
      </w:pPr>
      <w:r>
        <w:rPr>
          <w:rFonts w:ascii="Arial" w:hAnsi="Arial" w:cs="Arial"/>
          <w:lang w:val="es-EC"/>
        </w:rPr>
        <w:t xml:space="preserve">   </w:t>
      </w:r>
    </w:p>
    <w:p w:rsidR="00000000" w:rsidRDefault="00265C7F">
      <w:pPr>
        <w:spacing w:line="480" w:lineRule="auto"/>
        <w:ind w:firstLine="709"/>
        <w:jc w:val="both"/>
        <w:rPr>
          <w:rFonts w:ascii="Arial" w:hAnsi="Arial" w:cs="Arial"/>
          <w:lang w:val="es-EC"/>
        </w:rPr>
      </w:pPr>
      <w:r>
        <w:rPr>
          <w:rFonts w:ascii="Arial" w:hAnsi="Arial" w:cs="Arial"/>
          <w:lang w:val="es-EC"/>
        </w:rPr>
        <w:t xml:space="preserve"> Donde,  </w:t>
      </w:r>
      <w:r>
        <w:rPr>
          <w:rFonts w:ascii="Arial" w:hAnsi="Arial" w:cs="Arial"/>
          <w:position w:val="-32"/>
          <w:lang w:val="es-EC"/>
        </w:rPr>
        <w:object w:dxaOrig="2580" w:dyaOrig="700">
          <v:shape id="_x0000_i1073" type="#_x0000_t75" style="width:114.75pt;height:31.5pt" o:ole="">
            <v:imagedata r:id="rId104" o:title=""/>
          </v:shape>
          <o:OLEObject Type="Embed" ProgID="Equation.3" ShapeID="_x0000_i1073" DrawAspect="Content" ObjectID="_1308047869" r:id="rId105"/>
        </w:object>
      </w:r>
      <w:r>
        <w:rPr>
          <w:rFonts w:ascii="Arial" w:hAnsi="Arial" w:cs="Arial"/>
          <w:lang w:val="es-EC"/>
        </w:rPr>
        <w:t xml:space="preserve">;    </w:t>
      </w:r>
    </w:p>
    <w:p w:rsidR="00000000" w:rsidRDefault="00265C7F">
      <w:pPr>
        <w:spacing w:line="480" w:lineRule="auto"/>
        <w:ind w:left="709"/>
        <w:jc w:val="both"/>
        <w:rPr>
          <w:rFonts w:ascii="Arial" w:hAnsi="Arial" w:cs="Arial"/>
          <w:lang w:val="es-EC"/>
        </w:rPr>
      </w:pPr>
      <w:r>
        <w:rPr>
          <w:rFonts w:ascii="Arial" w:hAnsi="Arial" w:cs="Arial"/>
          <w:noProof/>
        </w:rPr>
        <w:pict>
          <v:shape id="_x0000_s1031" type="#_x0000_t75" style="position:absolute;left:0;text-align:left;margin-left:120pt;margin-top:32.15pt;width:11.6pt;height:13pt;z-index:251659776">
            <v:imagedata r:id="rId106" o:title=""/>
          </v:shape>
          <o:OLEObject Type="Embed" ProgID="Equation.DSMT4" ShapeID="_x0000_s1031" DrawAspect="Content" ObjectID="_1308047892" r:id="rId107"/>
        </w:pict>
      </w:r>
      <w:r>
        <w:rPr>
          <w:rFonts w:ascii="Arial" w:hAnsi="Arial" w:cs="Arial"/>
          <w:lang w:val="es-EC"/>
        </w:rPr>
        <w:t>siendo, R = matriz de correl</w:t>
      </w:r>
      <w:r>
        <w:rPr>
          <w:rFonts w:ascii="Arial" w:hAnsi="Arial" w:cs="Arial"/>
          <w:lang w:val="es-EC"/>
        </w:rPr>
        <w:t>ación muestral; S = matriz de covarianzas muestral y S</w:t>
      </w:r>
      <w:r>
        <w:rPr>
          <w:rFonts w:ascii="Arial" w:hAnsi="Arial" w:cs="Arial"/>
          <w:vertAlign w:val="subscript"/>
          <w:lang w:val="es-EC"/>
        </w:rPr>
        <w:t>ii</w:t>
      </w:r>
      <w:r>
        <w:rPr>
          <w:rFonts w:ascii="Arial" w:hAnsi="Arial" w:cs="Arial"/>
          <w:lang w:val="es-EC"/>
        </w:rPr>
        <w:t xml:space="preserve"> =   .  </w:t>
      </w:r>
    </w:p>
    <w:p w:rsidR="00000000" w:rsidRDefault="00265C7F">
      <w:pPr>
        <w:spacing w:line="480" w:lineRule="auto"/>
        <w:ind w:firstLine="709"/>
        <w:jc w:val="both"/>
        <w:rPr>
          <w:rFonts w:ascii="Arial" w:hAnsi="Arial" w:cs="Arial"/>
          <w:lang w:val="es-EC"/>
        </w:rPr>
      </w:pPr>
      <w:r>
        <w:rPr>
          <w:rFonts w:ascii="Arial" w:hAnsi="Arial" w:cs="Arial"/>
          <w:lang w:val="es-EC"/>
        </w:rPr>
        <w:t xml:space="preserve">y donde el estadístico de prueba es: </w:t>
      </w:r>
    </w:p>
    <w:p w:rsidR="00000000" w:rsidRDefault="00265C7F">
      <w:pPr>
        <w:spacing w:line="480" w:lineRule="auto"/>
        <w:ind w:firstLine="709"/>
        <w:jc w:val="both"/>
        <w:rPr>
          <w:rFonts w:ascii="Arial" w:hAnsi="Arial" w:cs="Arial"/>
          <w:lang w:val="es-EC"/>
        </w:rPr>
      </w:pPr>
      <w:r>
        <w:rPr>
          <w:rFonts w:ascii="Arial" w:hAnsi="Arial" w:cs="Arial"/>
          <w:position w:val="-28"/>
          <w:lang w:val="es-EC"/>
        </w:rPr>
        <w:object w:dxaOrig="2380" w:dyaOrig="680">
          <v:shape id="_x0000_i1074" type="#_x0000_t75" style="width:108pt;height:30.75pt" o:ole="">
            <v:imagedata r:id="rId108" o:title=""/>
          </v:shape>
          <o:OLEObject Type="Embed" ProgID="Equation.3" ShapeID="_x0000_i1074" DrawAspect="Content" ObjectID="_1308047870" r:id="rId109"/>
        </w:object>
      </w:r>
      <w:r>
        <w:rPr>
          <w:rFonts w:ascii="Arial" w:hAnsi="Arial" w:cs="Arial"/>
          <w:lang w:val="es-EC"/>
        </w:rPr>
        <w:t xml:space="preserve">  donde </w:t>
      </w:r>
      <w:r>
        <w:rPr>
          <w:rFonts w:ascii="Arial" w:hAnsi="Arial" w:cs="Arial"/>
          <w:position w:val="-6"/>
          <w:lang w:val="es-EC"/>
        </w:rPr>
        <w:object w:dxaOrig="200" w:dyaOrig="220">
          <v:shape id="_x0000_i1075" type="#_x0000_t75" style="width:9.75pt;height:11.25pt" o:ole="">
            <v:imagedata r:id="rId110" o:title=""/>
          </v:shape>
          <o:OLEObject Type="Embed" ProgID="Equation.3" ShapeID="_x0000_i1075" DrawAspect="Content" ObjectID="_1308047871" r:id="rId111"/>
        </w:object>
      </w:r>
      <w:r>
        <w:rPr>
          <w:rFonts w:ascii="Arial" w:hAnsi="Arial" w:cs="Arial"/>
          <w:lang w:val="es-EC"/>
        </w:rPr>
        <w:t xml:space="preserve">= n-1; </w:t>
      </w:r>
    </w:p>
    <w:p w:rsidR="00000000" w:rsidRDefault="00265C7F">
      <w:pPr>
        <w:spacing w:line="480" w:lineRule="auto"/>
        <w:ind w:left="709"/>
        <w:jc w:val="both"/>
        <w:rPr>
          <w:rFonts w:ascii="Arial" w:hAnsi="Arial" w:cs="Arial"/>
          <w:lang w:val="es-EC"/>
        </w:rPr>
      </w:pPr>
      <w:r>
        <w:rPr>
          <w:rFonts w:ascii="Arial" w:hAnsi="Arial" w:cs="Arial"/>
          <w:lang w:val="es-EC"/>
        </w:rPr>
        <w:t xml:space="preserve">y,  n = tamaño muestra. Este estadístico de prueba es aproximadamente </w:t>
      </w:r>
      <w:r>
        <w:rPr>
          <w:rFonts w:ascii="Arial" w:hAnsi="Arial" w:cs="Arial"/>
          <w:lang w:val="es-EC"/>
        </w:rPr>
        <w:sym w:font="Symbol" w:char="F063"/>
      </w:r>
      <w:r>
        <w:rPr>
          <w:rFonts w:ascii="Arial" w:hAnsi="Arial" w:cs="Arial"/>
          <w:vertAlign w:val="superscript"/>
          <w:lang w:val="es-EC"/>
        </w:rPr>
        <w:t>2</w:t>
      </w:r>
      <w:r>
        <w:rPr>
          <w:rFonts w:ascii="Arial" w:hAnsi="Arial" w:cs="Arial"/>
          <w:lang w:val="es-EC"/>
        </w:rPr>
        <w:t>(f); donde: f = p(p</w:t>
      </w:r>
      <w:r>
        <w:rPr>
          <w:rFonts w:ascii="Arial" w:hAnsi="Arial" w:cs="Arial"/>
          <w:lang w:val="es-EC"/>
        </w:rPr>
        <w:t>-1)/2,   siendo f  los grados de libertad de la distribución Ji-cuadrado y  p es el número de variables  investigadas.</w:t>
      </w:r>
    </w:p>
    <w:p w:rsidR="00000000" w:rsidRDefault="00265C7F">
      <w:pPr>
        <w:spacing w:line="480" w:lineRule="auto"/>
        <w:ind w:left="709"/>
        <w:jc w:val="both"/>
        <w:rPr>
          <w:rFonts w:ascii="Arial" w:hAnsi="Arial" w:cs="Arial"/>
        </w:rPr>
      </w:pPr>
      <w:r>
        <w:rPr>
          <w:rFonts w:ascii="Arial" w:hAnsi="Arial" w:cs="Arial"/>
          <w:lang w:val="es-EC"/>
        </w:rPr>
        <w:t xml:space="preserve">Entonces, </w:t>
      </w:r>
      <w:r>
        <w:rPr>
          <w:rFonts w:ascii="Arial" w:hAnsi="Arial" w:cs="Arial"/>
        </w:rPr>
        <w:t xml:space="preserve">con (1-α)100% de confianza </w:t>
      </w:r>
      <w:r>
        <w:rPr>
          <w:rFonts w:ascii="Arial" w:hAnsi="Arial" w:cs="Arial"/>
          <w:lang w:val="es-EC"/>
        </w:rPr>
        <w:t>se rechaza H</w:t>
      </w:r>
      <w:r>
        <w:rPr>
          <w:rFonts w:ascii="Arial" w:hAnsi="Arial" w:cs="Arial"/>
          <w:vertAlign w:val="subscript"/>
          <w:lang w:val="es-EC"/>
        </w:rPr>
        <w:t>0</w:t>
      </w:r>
      <w:r>
        <w:rPr>
          <w:rFonts w:ascii="Arial" w:hAnsi="Arial" w:cs="Arial"/>
          <w:lang w:val="es-EC"/>
        </w:rPr>
        <w:t xml:space="preserve"> a favor de H</w:t>
      </w:r>
      <w:r>
        <w:rPr>
          <w:rFonts w:ascii="Arial" w:hAnsi="Arial" w:cs="Arial"/>
          <w:vertAlign w:val="subscript"/>
          <w:lang w:val="es-EC"/>
        </w:rPr>
        <w:t>1</w:t>
      </w:r>
      <w:r>
        <w:rPr>
          <w:rFonts w:ascii="Arial" w:hAnsi="Arial" w:cs="Arial"/>
          <w:lang w:val="es-EC"/>
        </w:rPr>
        <w:t xml:space="preserve"> si: </w:t>
      </w:r>
      <w:r>
        <w:rPr>
          <w:rFonts w:ascii="Arial" w:hAnsi="Arial" w:cs="Arial"/>
          <w:position w:val="-6"/>
        </w:rPr>
        <w:object w:dxaOrig="240" w:dyaOrig="320">
          <v:shape id="_x0000_i1076" type="#_x0000_t75" style="width:12pt;height:15.75pt" o:ole="">
            <v:imagedata r:id="rId112" o:title=""/>
          </v:shape>
          <o:OLEObject Type="Embed" ProgID="Equation.3" ShapeID="_x0000_i1076" DrawAspect="Content" ObjectID="_1308047872" r:id="rId113"/>
        </w:object>
      </w:r>
      <w:r>
        <w:rPr>
          <w:rFonts w:ascii="Arial" w:hAnsi="Arial" w:cs="Arial"/>
          <w:position w:val="-14"/>
        </w:rPr>
        <w:object w:dxaOrig="660" w:dyaOrig="400">
          <v:shape id="_x0000_i1077" type="#_x0000_t75" style="width:33pt;height:20.25pt" o:ole="">
            <v:imagedata r:id="rId114" o:title=""/>
          </v:shape>
          <o:OLEObject Type="Embed" ProgID="Equation.3" ShapeID="_x0000_i1077" DrawAspect="Content" ObjectID="_1308047873" r:id="rId115"/>
        </w:object>
      </w:r>
    </w:p>
    <w:p w:rsidR="00000000" w:rsidRDefault="00265C7F">
      <w:pPr>
        <w:pStyle w:val="Textoindependiente2"/>
        <w:spacing w:line="480" w:lineRule="auto"/>
        <w:ind w:left="709"/>
        <w:rPr>
          <w:lang w:val="es-EC"/>
        </w:rPr>
      </w:pPr>
      <w:r>
        <w:t>El número de componen</w:t>
      </w:r>
      <w:r>
        <w:t>tes principales, dependerá del porcentaje de varianza que se desea que estas expliquen.</w:t>
      </w:r>
    </w:p>
    <w:p w:rsidR="00000000" w:rsidRDefault="00265C7F">
      <w:pPr>
        <w:spacing w:line="480" w:lineRule="auto"/>
        <w:ind w:left="-540"/>
        <w:jc w:val="both"/>
        <w:rPr>
          <w:rFonts w:ascii="Arial" w:hAnsi="Arial" w:cs="Arial"/>
          <w:lang w:val="es-EC"/>
        </w:rPr>
      </w:pPr>
    </w:p>
    <w:p w:rsidR="00000000" w:rsidRDefault="00265C7F">
      <w:pPr>
        <w:spacing w:line="480" w:lineRule="auto"/>
        <w:ind w:left="-540"/>
        <w:jc w:val="both"/>
        <w:rPr>
          <w:rFonts w:ascii="Arial" w:hAnsi="Arial" w:cs="Arial"/>
          <w:lang w:val="es-EC"/>
        </w:rPr>
      </w:pPr>
    </w:p>
    <w:p w:rsidR="00000000" w:rsidRDefault="00265C7F">
      <w:pPr>
        <w:spacing w:line="480" w:lineRule="auto"/>
        <w:ind w:left="-540" w:firstLine="1249"/>
        <w:jc w:val="both"/>
        <w:rPr>
          <w:rFonts w:ascii="Arial" w:hAnsi="Arial" w:cs="Arial"/>
          <w:b/>
          <w:bCs/>
        </w:rPr>
      </w:pPr>
      <w:r>
        <w:rPr>
          <w:rFonts w:ascii="Arial" w:hAnsi="Arial" w:cs="Arial"/>
          <w:b/>
          <w:bCs/>
        </w:rPr>
        <w:lastRenderedPageBreak/>
        <w:t>4.2.4.- Correlación Canónica.</w:t>
      </w:r>
    </w:p>
    <w:p w:rsidR="00000000" w:rsidRDefault="00265C7F">
      <w:pPr>
        <w:spacing w:line="480" w:lineRule="auto"/>
        <w:ind w:left="709"/>
        <w:jc w:val="both"/>
        <w:rPr>
          <w:rFonts w:ascii="Arial" w:hAnsi="Arial" w:cs="Arial"/>
        </w:rPr>
      </w:pPr>
      <w:r>
        <w:rPr>
          <w:rFonts w:ascii="Arial" w:hAnsi="Arial" w:cs="Arial"/>
        </w:rPr>
        <w:t>El análisis de correlación canónica busca identificar y cuantificar la asociación lineal entre dos  grupos de variables</w:t>
      </w:r>
      <w:r>
        <w:rPr>
          <w:rFonts w:ascii="Arial" w:hAnsi="Arial" w:cs="Arial"/>
          <w:b/>
        </w:rPr>
        <w:t xml:space="preserve"> X</w:t>
      </w:r>
      <w:r>
        <w:rPr>
          <w:rFonts w:ascii="Arial" w:hAnsi="Arial" w:cs="Arial"/>
          <w:b/>
          <w:vertAlign w:val="superscript"/>
        </w:rPr>
        <w:t>(1)</w:t>
      </w:r>
      <w:r>
        <w:rPr>
          <w:rFonts w:ascii="Arial" w:hAnsi="Arial" w:cs="Arial"/>
        </w:rPr>
        <w:t xml:space="preserve"> y </w:t>
      </w:r>
      <w:r>
        <w:rPr>
          <w:rFonts w:ascii="Arial" w:hAnsi="Arial" w:cs="Arial"/>
          <w:b/>
        </w:rPr>
        <w:t>X</w:t>
      </w:r>
      <w:r>
        <w:rPr>
          <w:rFonts w:ascii="Arial" w:hAnsi="Arial" w:cs="Arial"/>
          <w:b/>
          <w:vertAlign w:val="superscript"/>
        </w:rPr>
        <w:t>(2)</w:t>
      </w:r>
      <w:r>
        <w:rPr>
          <w:rFonts w:ascii="Arial" w:hAnsi="Arial" w:cs="Arial"/>
        </w:rPr>
        <w:t xml:space="preserve"> El p</w:t>
      </w:r>
      <w:r>
        <w:rPr>
          <w:rFonts w:ascii="Arial" w:hAnsi="Arial" w:cs="Arial"/>
        </w:rPr>
        <w:t>rimer grupo de variables es representadas por un vector aleatorio p variado. El segundo grupo es representado por un vector aleatorio q variado</w:t>
      </w:r>
      <w:r>
        <w:rPr>
          <w:rFonts w:ascii="Arial" w:hAnsi="Arial" w:cs="Arial"/>
        </w:rPr>
        <w:t>. Donde q ≥ p.</w:t>
      </w:r>
    </w:p>
    <w:p w:rsidR="00000000" w:rsidRDefault="00265C7F">
      <w:pPr>
        <w:spacing w:line="480" w:lineRule="auto"/>
        <w:ind w:firstLine="709"/>
        <w:jc w:val="both"/>
        <w:rPr>
          <w:rFonts w:ascii="Arial" w:hAnsi="Arial" w:cs="Arial"/>
        </w:rPr>
      </w:pPr>
      <w:r>
        <w:rPr>
          <w:rFonts w:ascii="Arial" w:hAnsi="Arial" w:cs="Arial"/>
        </w:rPr>
        <w:t xml:space="preserve">Para los vectores </w:t>
      </w:r>
      <w:r>
        <w:rPr>
          <w:rFonts w:ascii="Arial" w:hAnsi="Arial" w:cs="Arial"/>
          <w:b/>
        </w:rPr>
        <w:t>X</w:t>
      </w:r>
      <w:r>
        <w:rPr>
          <w:rFonts w:ascii="Arial" w:hAnsi="Arial" w:cs="Arial"/>
          <w:b/>
          <w:vertAlign w:val="superscript"/>
        </w:rPr>
        <w:t>(1)</w:t>
      </w:r>
      <w:r>
        <w:rPr>
          <w:rFonts w:ascii="Arial" w:hAnsi="Arial" w:cs="Arial"/>
        </w:rPr>
        <w:t xml:space="preserve"> y </w:t>
      </w:r>
      <w:r>
        <w:rPr>
          <w:rFonts w:ascii="Arial" w:hAnsi="Arial" w:cs="Arial"/>
          <w:b/>
        </w:rPr>
        <w:t>X</w:t>
      </w:r>
      <w:r>
        <w:rPr>
          <w:rFonts w:ascii="Arial" w:hAnsi="Arial" w:cs="Arial"/>
          <w:b/>
          <w:vertAlign w:val="superscript"/>
        </w:rPr>
        <w:t>(2)</w:t>
      </w:r>
      <w:r>
        <w:rPr>
          <w:rFonts w:ascii="Arial" w:hAnsi="Arial" w:cs="Arial"/>
        </w:rPr>
        <w:t xml:space="preserve"> se tiene:</w:t>
      </w:r>
    </w:p>
    <w:p w:rsidR="00000000" w:rsidRDefault="00265C7F">
      <w:pPr>
        <w:pStyle w:val="Textoindependiente"/>
        <w:spacing w:line="480" w:lineRule="auto"/>
        <w:ind w:firstLine="709"/>
        <w:rPr>
          <w:rFonts w:ascii="Arial" w:hAnsi="Arial" w:cs="Arial"/>
          <w:sz w:val="24"/>
        </w:rPr>
      </w:pPr>
      <w:r>
        <w:rPr>
          <w:rFonts w:ascii="Arial" w:hAnsi="Arial" w:cs="Arial"/>
          <w:position w:val="-100"/>
          <w:sz w:val="24"/>
        </w:rPr>
        <w:object w:dxaOrig="3720" w:dyaOrig="2120">
          <v:shape id="_x0000_i1078" type="#_x0000_t75" style="width:167.25pt;height:95.25pt" o:ole="">
            <v:imagedata r:id="rId116" o:title=""/>
          </v:shape>
          <o:OLEObject Type="Embed" ProgID="Equation.3" ShapeID="_x0000_i1078" DrawAspect="Content" ObjectID="_1308047874" r:id="rId117"/>
        </w:object>
      </w:r>
    </w:p>
    <w:p w:rsidR="00000000" w:rsidRDefault="00265C7F">
      <w:pPr>
        <w:spacing w:line="480" w:lineRule="auto"/>
        <w:jc w:val="both"/>
        <w:rPr>
          <w:rFonts w:ascii="Arial" w:hAnsi="Arial" w:cs="Arial"/>
        </w:rPr>
      </w:pPr>
      <w:r>
        <w:rPr>
          <w:rFonts w:ascii="Arial" w:hAnsi="Arial" w:cs="Arial"/>
        </w:rPr>
        <w:t xml:space="preserve">   </w:t>
      </w:r>
    </w:p>
    <w:p w:rsidR="00000000" w:rsidRDefault="00265C7F">
      <w:pPr>
        <w:spacing w:line="480" w:lineRule="auto"/>
        <w:ind w:firstLine="709"/>
        <w:jc w:val="both"/>
        <w:rPr>
          <w:rFonts w:ascii="Arial" w:hAnsi="Arial" w:cs="Arial"/>
        </w:rPr>
      </w:pPr>
      <w:r>
        <w:rPr>
          <w:rFonts w:ascii="Arial" w:hAnsi="Arial" w:cs="Arial"/>
        </w:rPr>
        <w:t xml:space="preserve">Considerando a </w:t>
      </w:r>
      <w:r>
        <w:rPr>
          <w:rFonts w:ascii="Arial" w:hAnsi="Arial" w:cs="Arial"/>
          <w:b/>
        </w:rPr>
        <w:t>X</w:t>
      </w:r>
      <w:r>
        <w:rPr>
          <w:rFonts w:ascii="Arial" w:hAnsi="Arial" w:cs="Arial"/>
          <w:b/>
          <w:vertAlign w:val="superscript"/>
        </w:rPr>
        <w:t>(1)</w:t>
      </w:r>
      <w:r>
        <w:rPr>
          <w:rFonts w:ascii="Arial" w:hAnsi="Arial" w:cs="Arial"/>
        </w:rPr>
        <w:t xml:space="preserve"> y a </w:t>
      </w:r>
      <w:r>
        <w:rPr>
          <w:rFonts w:ascii="Arial" w:hAnsi="Arial" w:cs="Arial"/>
          <w:b/>
        </w:rPr>
        <w:t>X</w:t>
      </w:r>
      <w:r>
        <w:rPr>
          <w:rFonts w:ascii="Arial" w:hAnsi="Arial" w:cs="Arial"/>
          <w:b/>
          <w:vertAlign w:val="superscript"/>
        </w:rPr>
        <w:t>(2)</w:t>
      </w:r>
      <w:r>
        <w:rPr>
          <w:rFonts w:ascii="Arial" w:hAnsi="Arial" w:cs="Arial"/>
        </w:rPr>
        <w:t xml:space="preserve"> conjuntamente tenemos:  </w:t>
      </w:r>
    </w:p>
    <w:p w:rsidR="00000000" w:rsidRDefault="00265C7F">
      <w:pPr>
        <w:spacing w:line="480" w:lineRule="auto"/>
        <w:ind w:left="709"/>
        <w:jc w:val="both"/>
        <w:rPr>
          <w:rFonts w:ascii="Arial" w:hAnsi="Arial" w:cs="Arial"/>
        </w:rPr>
      </w:pPr>
      <w:r>
        <w:rPr>
          <w:rFonts w:ascii="Arial" w:hAnsi="Arial" w:cs="Arial"/>
          <w:noProof/>
        </w:rPr>
        <w:pict>
          <v:line id="_x0000_s1026" style="position:absolute;left:0;text-align:left;z-index:251654656" from="138pt,56.65pt" to="138pt,101.65pt">
            <v:stroke dashstyle="1 1"/>
          </v:line>
        </w:pict>
      </w:r>
      <w:r>
        <w:rPr>
          <w:rFonts w:ascii="Arial" w:hAnsi="Arial" w:cs="Arial"/>
          <w:position w:val="-14"/>
        </w:rPr>
        <w:object w:dxaOrig="7300" w:dyaOrig="440">
          <v:shape id="_x0000_i1079" type="#_x0000_t75" style="width:387.75pt;height:23.25pt" o:ole="">
            <v:imagedata r:id="rId118" o:title=""/>
          </v:shape>
          <o:OLEObject Type="Embed" ProgID="Equation.3" ShapeID="_x0000_i1079" DrawAspect="Content" ObjectID="_1308047875" r:id="rId119"/>
        </w:object>
      </w:r>
      <w:r>
        <w:rPr>
          <w:rFonts w:ascii="Arial" w:hAnsi="Arial" w:cs="Arial"/>
          <w:position w:val="-14"/>
        </w:rPr>
        <w:object w:dxaOrig="6800" w:dyaOrig="440">
          <v:shape id="_x0000_i1080" type="#_x0000_t75" style="width:348.75pt;height:22.5pt" o:ole="">
            <v:imagedata r:id="rId120" o:title=""/>
          </v:shape>
          <o:OLEObject Type="Embed" ProgID="Equation.3" ShapeID="_x0000_i1080" DrawAspect="Content" ObjectID="_1308047876" r:id="rId121"/>
        </w:object>
      </w:r>
    </w:p>
    <w:p w:rsidR="00000000" w:rsidRDefault="00265C7F">
      <w:pPr>
        <w:spacing w:line="480" w:lineRule="auto"/>
        <w:ind w:firstLine="709"/>
        <w:jc w:val="both"/>
        <w:rPr>
          <w:rFonts w:ascii="Arial" w:hAnsi="Arial" w:cs="Arial"/>
        </w:rPr>
      </w:pPr>
      <w:r>
        <w:rPr>
          <w:rFonts w:ascii="Arial" w:hAnsi="Arial" w:cs="Arial"/>
          <w:noProof/>
        </w:rPr>
        <w:pict>
          <v:line id="_x0000_s1027" style="position:absolute;left:0;text-align:left;flip:y;z-index:251655680" from="120pt,23.65pt" to="165pt,23.65pt">
            <v:stroke dashstyle="1 1"/>
          </v:line>
        </w:pict>
      </w:r>
      <w:r>
        <w:rPr>
          <w:rFonts w:ascii="Arial" w:hAnsi="Arial" w:cs="Arial"/>
          <w:noProof/>
        </w:rPr>
        <w:pict>
          <v:rect id="_x0000_s1028" style="position:absolute;left:0;text-align:left;margin-left:342pt;margin-top:10.6pt;width:27pt;height:27pt;z-index:251656704" filled="f" stroked="f">
            <v:textbox style="mso-next-textbox:#_x0000_s1028">
              <w:txbxContent>
                <w:p w:rsidR="00000000" w:rsidRDefault="00265C7F"/>
              </w:txbxContent>
            </v:textbox>
          </v:rect>
        </w:pict>
      </w:r>
      <w:r>
        <w:rPr>
          <w:rFonts w:ascii="Arial" w:hAnsi="Arial" w:cs="Arial"/>
          <w:noProof/>
        </w:rPr>
        <w:pict>
          <v:rect id="_x0000_s1029" style="position:absolute;left:0;text-align:left;margin-left:369pt;margin-top:10.6pt;width:36pt;height:27pt;z-index:251657728" filled="f" stroked="f">
            <v:textbox style="mso-next-textbox:#_x0000_s1029">
              <w:txbxContent>
                <w:p w:rsidR="00000000" w:rsidRDefault="00265C7F"/>
              </w:txbxContent>
            </v:textbox>
          </v:rect>
        </w:pict>
      </w:r>
      <w:r>
        <w:rPr>
          <w:rFonts w:ascii="Arial" w:hAnsi="Arial" w:cs="Arial"/>
        </w:rPr>
        <w:t xml:space="preserve">  además, </w:t>
      </w:r>
      <w:r>
        <w:rPr>
          <w:rFonts w:ascii="Arial" w:hAnsi="Arial" w:cs="Arial"/>
          <w:position w:val="-44"/>
        </w:rPr>
        <w:object w:dxaOrig="1540" w:dyaOrig="980">
          <v:shape id="_x0000_i1081" type="#_x0000_t75" style="width:77.25pt;height:48.75pt" o:ole="">
            <v:imagedata r:id="rId122" o:title=""/>
          </v:shape>
          <o:OLEObject Type="Embed" ProgID="Equation.3" ShapeID="_x0000_i1081" DrawAspect="Content" ObjectID="_1308047877" r:id="rId123"/>
        </w:object>
      </w:r>
    </w:p>
    <w:p w:rsidR="00000000" w:rsidRDefault="00265C7F">
      <w:pPr>
        <w:spacing w:line="480" w:lineRule="auto"/>
        <w:jc w:val="both"/>
        <w:rPr>
          <w:rFonts w:ascii="Arial" w:hAnsi="Arial" w:cs="Arial"/>
        </w:rPr>
      </w:pPr>
    </w:p>
    <w:p w:rsidR="00000000" w:rsidRDefault="00265C7F">
      <w:pPr>
        <w:spacing w:line="480" w:lineRule="auto"/>
        <w:ind w:left="709"/>
        <w:jc w:val="both"/>
        <w:rPr>
          <w:rFonts w:ascii="Arial" w:hAnsi="Arial" w:cs="Arial"/>
        </w:rPr>
      </w:pPr>
      <w:r>
        <w:rPr>
          <w:rFonts w:ascii="Arial" w:hAnsi="Arial" w:cs="Arial"/>
        </w:rPr>
        <w:t>Las covarianzas entre pares de va</w:t>
      </w:r>
      <w:r>
        <w:rPr>
          <w:rFonts w:ascii="Arial" w:hAnsi="Arial" w:cs="Arial"/>
        </w:rPr>
        <w:t xml:space="preserve">riables de diferentes conjuntos, esto es una variable de </w:t>
      </w:r>
      <w:r>
        <w:rPr>
          <w:rFonts w:ascii="Arial" w:hAnsi="Arial" w:cs="Arial"/>
          <w:b/>
          <w:bCs/>
        </w:rPr>
        <w:t>X</w:t>
      </w:r>
      <w:r>
        <w:rPr>
          <w:rFonts w:ascii="Arial" w:hAnsi="Arial" w:cs="Arial"/>
          <w:b/>
          <w:bCs/>
          <w:vertAlign w:val="superscript"/>
        </w:rPr>
        <w:t>(1)</w:t>
      </w:r>
      <w:r>
        <w:rPr>
          <w:rFonts w:ascii="Arial" w:hAnsi="Arial" w:cs="Arial"/>
        </w:rPr>
        <w:t xml:space="preserve"> y una variable de </w:t>
      </w:r>
      <w:r>
        <w:rPr>
          <w:rFonts w:ascii="Arial" w:hAnsi="Arial" w:cs="Arial"/>
          <w:b/>
          <w:bCs/>
        </w:rPr>
        <w:t>X</w:t>
      </w:r>
      <w:r>
        <w:rPr>
          <w:rFonts w:ascii="Arial" w:hAnsi="Arial" w:cs="Arial"/>
          <w:b/>
          <w:bCs/>
          <w:vertAlign w:val="superscript"/>
        </w:rPr>
        <w:t>(2)</w:t>
      </w:r>
      <w:r>
        <w:rPr>
          <w:rFonts w:ascii="Arial" w:hAnsi="Arial" w:cs="Arial"/>
          <w:b/>
          <w:bCs/>
        </w:rPr>
        <w:t>,</w:t>
      </w:r>
      <w:r>
        <w:rPr>
          <w:rFonts w:ascii="Arial" w:hAnsi="Arial" w:cs="Arial"/>
        </w:rPr>
        <w:t xml:space="preserve"> pueden ser resumidas en  unas pocas covarianzas cuidadosamente escogidas en lugar de las pq covarianzas contenidas en </w:t>
      </w:r>
      <w:r>
        <w:rPr>
          <w:rFonts w:ascii="Arial" w:hAnsi="Arial" w:cs="Arial"/>
          <w:b/>
          <w:bCs/>
        </w:rPr>
        <w:t>∑</w:t>
      </w:r>
      <w:r>
        <w:rPr>
          <w:rFonts w:ascii="Arial" w:hAnsi="Arial" w:cs="Arial"/>
          <w:b/>
          <w:bCs/>
          <w:vertAlign w:val="subscript"/>
        </w:rPr>
        <w:t>12</w:t>
      </w:r>
      <w:r>
        <w:rPr>
          <w:rFonts w:ascii="Arial" w:hAnsi="Arial" w:cs="Arial"/>
        </w:rPr>
        <w:t>.</w:t>
      </w:r>
    </w:p>
    <w:p w:rsidR="00000000" w:rsidRDefault="00265C7F">
      <w:pPr>
        <w:spacing w:line="480" w:lineRule="auto"/>
        <w:jc w:val="both"/>
        <w:rPr>
          <w:rFonts w:ascii="Arial" w:hAnsi="Arial" w:cs="Arial"/>
        </w:rPr>
      </w:pPr>
    </w:p>
    <w:p w:rsidR="00000000" w:rsidRDefault="00265C7F">
      <w:pPr>
        <w:spacing w:line="480" w:lineRule="auto"/>
        <w:ind w:left="709"/>
        <w:jc w:val="both"/>
        <w:rPr>
          <w:rFonts w:ascii="Arial" w:hAnsi="Arial" w:cs="Arial"/>
          <w:i/>
          <w:iCs/>
        </w:rPr>
      </w:pPr>
      <w:r>
        <w:rPr>
          <w:rFonts w:ascii="Arial" w:hAnsi="Arial" w:cs="Arial"/>
        </w:rPr>
        <w:t>Consideremos las siguientes combinaciones line</w:t>
      </w:r>
      <w:r>
        <w:rPr>
          <w:rFonts w:ascii="Arial" w:hAnsi="Arial" w:cs="Arial"/>
        </w:rPr>
        <w:t xml:space="preserve">ales, sus varianzas y correlaciones: </w:t>
      </w:r>
      <w:r>
        <w:rPr>
          <w:rFonts w:ascii="Arial" w:hAnsi="Arial" w:cs="Arial"/>
          <w:i/>
          <w:iCs/>
        </w:rPr>
        <w:t xml:space="preserve">U= </w:t>
      </w:r>
      <w:r>
        <w:rPr>
          <w:rFonts w:ascii="Arial" w:hAnsi="Arial" w:cs="Arial"/>
          <w:b/>
          <w:i/>
          <w:iCs/>
        </w:rPr>
        <w:t>a</w:t>
      </w:r>
      <w:r>
        <w:rPr>
          <w:rFonts w:ascii="Arial" w:hAnsi="Arial" w:cs="Arial"/>
          <w:b/>
          <w:i/>
          <w:iCs/>
          <w:vertAlign w:val="superscript"/>
        </w:rPr>
        <w:t>t</w:t>
      </w:r>
      <w:r>
        <w:rPr>
          <w:rFonts w:ascii="Arial" w:hAnsi="Arial" w:cs="Arial"/>
          <w:b/>
          <w:i/>
          <w:iCs/>
        </w:rPr>
        <w:t>X</w:t>
      </w:r>
      <w:r>
        <w:rPr>
          <w:rFonts w:ascii="Arial" w:hAnsi="Arial" w:cs="Arial"/>
          <w:b/>
          <w:i/>
          <w:iCs/>
          <w:vertAlign w:val="superscript"/>
        </w:rPr>
        <w:t>(1)</w:t>
      </w:r>
      <w:r>
        <w:rPr>
          <w:rFonts w:ascii="Arial" w:hAnsi="Arial" w:cs="Arial"/>
          <w:i/>
          <w:iCs/>
          <w:vertAlign w:val="superscript"/>
        </w:rPr>
        <w:t xml:space="preserve"> </w:t>
      </w:r>
      <w:r>
        <w:rPr>
          <w:rFonts w:ascii="Arial" w:hAnsi="Arial" w:cs="Arial"/>
          <w:i/>
          <w:iCs/>
        </w:rPr>
        <w:t xml:space="preserve">; V= </w:t>
      </w:r>
      <w:r>
        <w:rPr>
          <w:rFonts w:ascii="Arial" w:hAnsi="Arial" w:cs="Arial"/>
          <w:b/>
          <w:i/>
          <w:iCs/>
        </w:rPr>
        <w:t>b</w:t>
      </w:r>
      <w:r>
        <w:rPr>
          <w:rFonts w:ascii="Arial" w:hAnsi="Arial" w:cs="Arial"/>
          <w:b/>
          <w:i/>
          <w:iCs/>
          <w:vertAlign w:val="superscript"/>
        </w:rPr>
        <w:t>t</w:t>
      </w:r>
      <w:r>
        <w:rPr>
          <w:rFonts w:ascii="Arial" w:hAnsi="Arial" w:cs="Arial"/>
          <w:b/>
          <w:i/>
          <w:iCs/>
        </w:rPr>
        <w:t>X</w:t>
      </w:r>
      <w:r>
        <w:rPr>
          <w:rFonts w:ascii="Arial" w:hAnsi="Arial" w:cs="Arial"/>
          <w:b/>
          <w:bCs/>
          <w:i/>
          <w:iCs/>
          <w:vertAlign w:val="superscript"/>
        </w:rPr>
        <w:t>(2)</w:t>
      </w:r>
      <w:r>
        <w:rPr>
          <w:rFonts w:ascii="Arial" w:hAnsi="Arial" w:cs="Arial"/>
          <w:i/>
          <w:iCs/>
        </w:rPr>
        <w:t xml:space="preserve">. </w:t>
      </w:r>
    </w:p>
    <w:p w:rsidR="00000000" w:rsidRDefault="00265C7F">
      <w:pPr>
        <w:spacing w:line="480" w:lineRule="auto"/>
        <w:ind w:firstLine="709"/>
        <w:jc w:val="both"/>
        <w:rPr>
          <w:rFonts w:ascii="Arial" w:hAnsi="Arial" w:cs="Arial"/>
          <w:i/>
          <w:iCs/>
        </w:rPr>
      </w:pPr>
      <w:r>
        <w:rPr>
          <w:rFonts w:ascii="Arial" w:hAnsi="Arial" w:cs="Arial"/>
          <w:i/>
          <w:iCs/>
        </w:rPr>
        <w:t xml:space="preserve">Var(U)= </w:t>
      </w:r>
      <w:r>
        <w:rPr>
          <w:rFonts w:ascii="Arial" w:hAnsi="Arial" w:cs="Arial"/>
          <w:b/>
          <w:i/>
          <w:iCs/>
        </w:rPr>
        <w:t>a</w:t>
      </w:r>
      <w:r>
        <w:rPr>
          <w:rFonts w:ascii="Arial" w:hAnsi="Arial" w:cs="Arial"/>
          <w:b/>
          <w:i/>
          <w:iCs/>
          <w:vertAlign w:val="superscript"/>
        </w:rPr>
        <w:t>t</w:t>
      </w:r>
      <w:r>
        <w:rPr>
          <w:rFonts w:ascii="Arial" w:hAnsi="Arial" w:cs="Arial"/>
          <w:b/>
          <w:i/>
          <w:iCs/>
        </w:rPr>
        <w:t xml:space="preserve"> </w:t>
      </w:r>
      <w:r>
        <w:rPr>
          <w:rFonts w:ascii="Arial" w:hAnsi="Arial" w:cs="Arial"/>
          <w:b/>
          <w:bCs/>
          <w:i/>
          <w:iCs/>
        </w:rPr>
        <w:t>∑</w:t>
      </w:r>
      <w:r>
        <w:rPr>
          <w:rFonts w:ascii="Arial" w:hAnsi="Arial" w:cs="Arial"/>
          <w:b/>
          <w:bCs/>
          <w:i/>
          <w:iCs/>
          <w:vertAlign w:val="subscript"/>
        </w:rPr>
        <w:t>11</w:t>
      </w:r>
      <w:r>
        <w:rPr>
          <w:rFonts w:ascii="Arial" w:hAnsi="Arial" w:cs="Arial"/>
          <w:b/>
          <w:bCs/>
          <w:i/>
          <w:iCs/>
        </w:rPr>
        <w:t>a</w:t>
      </w:r>
      <w:r>
        <w:rPr>
          <w:rFonts w:ascii="Arial" w:hAnsi="Arial" w:cs="Arial"/>
          <w:i/>
          <w:iCs/>
        </w:rPr>
        <w:t xml:space="preserve">; Var(V)= </w:t>
      </w:r>
      <w:r>
        <w:rPr>
          <w:rFonts w:ascii="Arial" w:hAnsi="Arial" w:cs="Arial"/>
          <w:b/>
          <w:bCs/>
          <w:i/>
          <w:iCs/>
        </w:rPr>
        <w:t>b</w:t>
      </w:r>
      <w:r>
        <w:rPr>
          <w:rFonts w:ascii="Arial" w:hAnsi="Arial" w:cs="Arial"/>
          <w:b/>
          <w:bCs/>
          <w:i/>
          <w:iCs/>
          <w:vertAlign w:val="superscript"/>
        </w:rPr>
        <w:t>t</w:t>
      </w:r>
      <w:r>
        <w:rPr>
          <w:rFonts w:ascii="Arial" w:hAnsi="Arial" w:cs="Arial"/>
          <w:b/>
          <w:bCs/>
          <w:i/>
          <w:iCs/>
        </w:rPr>
        <w:t xml:space="preserve"> ∑</w:t>
      </w:r>
      <w:r>
        <w:rPr>
          <w:rFonts w:ascii="Arial" w:hAnsi="Arial" w:cs="Arial"/>
          <w:b/>
          <w:bCs/>
          <w:i/>
          <w:iCs/>
          <w:vertAlign w:val="subscript"/>
        </w:rPr>
        <w:t>22</w:t>
      </w:r>
      <w:r>
        <w:rPr>
          <w:rFonts w:ascii="Arial" w:hAnsi="Arial" w:cs="Arial"/>
          <w:b/>
          <w:bCs/>
          <w:i/>
          <w:iCs/>
        </w:rPr>
        <w:t>b</w:t>
      </w:r>
      <w:r>
        <w:rPr>
          <w:rFonts w:ascii="Arial" w:hAnsi="Arial" w:cs="Arial"/>
          <w:i/>
          <w:iCs/>
        </w:rPr>
        <w:t xml:space="preserve">; </w:t>
      </w:r>
    </w:p>
    <w:p w:rsidR="00000000" w:rsidRDefault="00265C7F">
      <w:pPr>
        <w:spacing w:line="480" w:lineRule="auto"/>
        <w:ind w:firstLine="709"/>
        <w:jc w:val="both"/>
        <w:rPr>
          <w:rFonts w:ascii="Arial" w:hAnsi="Arial" w:cs="Arial"/>
          <w:i/>
          <w:iCs/>
          <w:lang w:val="en-US"/>
        </w:rPr>
      </w:pPr>
      <w:r>
        <w:rPr>
          <w:rFonts w:ascii="Arial" w:hAnsi="Arial" w:cs="Arial"/>
          <w:i/>
          <w:iCs/>
          <w:lang w:val="en-US"/>
        </w:rPr>
        <w:t xml:space="preserve">Cov(U,V)= </w:t>
      </w:r>
      <w:r>
        <w:rPr>
          <w:rFonts w:ascii="Arial" w:hAnsi="Arial" w:cs="Arial"/>
          <w:b/>
          <w:i/>
          <w:iCs/>
          <w:lang w:val="en-US"/>
        </w:rPr>
        <w:t>a</w:t>
      </w:r>
      <w:r>
        <w:rPr>
          <w:rFonts w:ascii="Arial" w:hAnsi="Arial" w:cs="Arial"/>
          <w:b/>
          <w:i/>
          <w:iCs/>
          <w:vertAlign w:val="superscript"/>
          <w:lang w:val="en-US"/>
        </w:rPr>
        <w:t>t</w:t>
      </w:r>
      <w:r>
        <w:rPr>
          <w:rFonts w:ascii="Arial" w:hAnsi="Arial" w:cs="Arial"/>
          <w:b/>
          <w:i/>
          <w:iCs/>
          <w:lang w:val="en-US"/>
        </w:rPr>
        <w:t xml:space="preserve"> </w:t>
      </w:r>
      <w:r>
        <w:rPr>
          <w:rFonts w:ascii="Arial" w:hAnsi="Arial" w:cs="Arial"/>
          <w:b/>
          <w:bCs/>
          <w:i/>
          <w:iCs/>
          <w:lang w:val="en-US"/>
        </w:rPr>
        <w:t>∑</w:t>
      </w:r>
      <w:r>
        <w:rPr>
          <w:rFonts w:ascii="Arial" w:hAnsi="Arial" w:cs="Arial"/>
          <w:b/>
          <w:bCs/>
          <w:i/>
          <w:iCs/>
          <w:vertAlign w:val="subscript"/>
          <w:lang w:val="en-US"/>
        </w:rPr>
        <w:t xml:space="preserve">12 </w:t>
      </w:r>
      <w:r>
        <w:rPr>
          <w:rFonts w:ascii="Arial" w:hAnsi="Arial" w:cs="Arial"/>
          <w:b/>
          <w:i/>
          <w:iCs/>
          <w:lang w:val="en-US"/>
        </w:rPr>
        <w:t>b</w:t>
      </w:r>
    </w:p>
    <w:p w:rsidR="00000000" w:rsidRDefault="00265C7F">
      <w:pPr>
        <w:spacing w:line="480" w:lineRule="auto"/>
        <w:jc w:val="both"/>
        <w:rPr>
          <w:rFonts w:ascii="Arial" w:hAnsi="Arial" w:cs="Arial"/>
          <w:lang w:val="en-US"/>
        </w:rPr>
      </w:pPr>
    </w:p>
    <w:p w:rsidR="00000000" w:rsidRDefault="00265C7F">
      <w:pPr>
        <w:spacing w:line="480" w:lineRule="auto"/>
        <w:ind w:left="709"/>
        <w:jc w:val="both"/>
        <w:rPr>
          <w:rFonts w:ascii="Arial" w:hAnsi="Arial" w:cs="Arial"/>
        </w:rPr>
      </w:pPr>
      <w:r>
        <w:rPr>
          <w:rFonts w:ascii="Arial" w:hAnsi="Arial" w:cs="Arial"/>
        </w:rPr>
        <w:t xml:space="preserve">Buscaremos coeficientes de </w:t>
      </w:r>
      <w:r>
        <w:rPr>
          <w:rFonts w:ascii="Arial" w:hAnsi="Arial" w:cs="Arial"/>
          <w:b/>
          <w:bCs/>
        </w:rPr>
        <w:t>a</w:t>
      </w:r>
      <w:r>
        <w:rPr>
          <w:rFonts w:ascii="Arial" w:hAnsi="Arial" w:cs="Arial"/>
        </w:rPr>
        <w:t xml:space="preserve"> y </w:t>
      </w:r>
      <w:r>
        <w:rPr>
          <w:rFonts w:ascii="Arial" w:hAnsi="Arial" w:cs="Arial"/>
          <w:b/>
          <w:bCs/>
        </w:rPr>
        <w:t>b</w:t>
      </w:r>
      <w:r>
        <w:rPr>
          <w:rFonts w:ascii="Arial" w:hAnsi="Arial" w:cs="Arial"/>
        </w:rPr>
        <w:t xml:space="preserve"> tal que maximicen: </w:t>
      </w:r>
      <w:r>
        <w:rPr>
          <w:rFonts w:ascii="Arial" w:hAnsi="Arial" w:cs="Arial"/>
          <w:position w:val="-12"/>
        </w:rPr>
        <w:object w:dxaOrig="4260" w:dyaOrig="420">
          <v:shape id="_x0000_i1082" type="#_x0000_t75" style="width:251.25pt;height:24.75pt" o:ole="">
            <v:imagedata r:id="rId124" o:title=""/>
          </v:shape>
          <o:OLEObject Type="Embed" ProgID="Equation.3" ShapeID="_x0000_i1082" DrawAspect="Content" ObjectID="_1308047878" r:id="rId125"/>
        </w:object>
      </w:r>
    </w:p>
    <w:p w:rsidR="00000000" w:rsidRDefault="00265C7F">
      <w:pPr>
        <w:pStyle w:val="Textoindependiente"/>
        <w:spacing w:line="480" w:lineRule="auto"/>
        <w:ind w:firstLine="709"/>
        <w:rPr>
          <w:rFonts w:ascii="Arial" w:hAnsi="Arial" w:cs="Arial"/>
          <w:sz w:val="24"/>
        </w:rPr>
      </w:pPr>
      <w:r>
        <w:rPr>
          <w:rFonts w:ascii="Arial" w:hAnsi="Arial" w:cs="Arial"/>
          <w:b w:val="0"/>
          <w:bCs w:val="0"/>
          <w:sz w:val="24"/>
        </w:rPr>
        <w:t>En base a esto definimos</w:t>
      </w:r>
      <w:r>
        <w:rPr>
          <w:rFonts w:ascii="Arial" w:hAnsi="Arial" w:cs="Arial"/>
          <w:sz w:val="24"/>
        </w:rPr>
        <w:t>:</w:t>
      </w:r>
    </w:p>
    <w:p w:rsidR="00000000" w:rsidRDefault="00265C7F">
      <w:pPr>
        <w:spacing w:line="480" w:lineRule="auto"/>
        <w:ind w:left="709"/>
        <w:jc w:val="both"/>
        <w:rPr>
          <w:rFonts w:ascii="Arial" w:hAnsi="Arial" w:cs="Arial"/>
        </w:rPr>
      </w:pPr>
      <w:r>
        <w:rPr>
          <w:rFonts w:ascii="Arial" w:hAnsi="Arial" w:cs="Arial"/>
        </w:rPr>
        <w:t xml:space="preserve">El primer par de variables canónicas, </w:t>
      </w:r>
      <w:r>
        <w:rPr>
          <w:rFonts w:ascii="Arial" w:hAnsi="Arial" w:cs="Arial"/>
        </w:rPr>
        <w:t xml:space="preserve">es el par de combinaciones lineales </w:t>
      </w:r>
      <w:r>
        <w:rPr>
          <w:rFonts w:ascii="Arial" w:hAnsi="Arial" w:cs="Arial"/>
          <w:i/>
          <w:iCs/>
        </w:rPr>
        <w:t>U</w:t>
      </w:r>
      <w:r>
        <w:rPr>
          <w:rFonts w:ascii="Arial" w:hAnsi="Arial" w:cs="Arial"/>
          <w:vertAlign w:val="subscript"/>
        </w:rPr>
        <w:t>1</w:t>
      </w:r>
      <w:r>
        <w:rPr>
          <w:rFonts w:ascii="Arial" w:hAnsi="Arial" w:cs="Arial"/>
        </w:rPr>
        <w:t xml:space="preserve">, </w:t>
      </w:r>
      <w:r>
        <w:rPr>
          <w:rFonts w:ascii="Arial" w:hAnsi="Arial" w:cs="Arial"/>
          <w:i/>
          <w:iCs/>
        </w:rPr>
        <w:t>V</w:t>
      </w:r>
      <w:r>
        <w:rPr>
          <w:rFonts w:ascii="Arial" w:hAnsi="Arial" w:cs="Arial"/>
          <w:vertAlign w:val="subscript"/>
        </w:rPr>
        <w:t>1</w:t>
      </w:r>
      <w:r>
        <w:rPr>
          <w:rFonts w:ascii="Arial" w:hAnsi="Arial" w:cs="Arial"/>
        </w:rPr>
        <w:t xml:space="preserve"> que tiene varianza unitaria y que maximiza la correlación entre ambas. El segundo par de variables canónicas, es el par de combinaciones lineales </w:t>
      </w:r>
      <w:r>
        <w:rPr>
          <w:rFonts w:ascii="Arial" w:hAnsi="Arial" w:cs="Arial"/>
          <w:i/>
          <w:iCs/>
        </w:rPr>
        <w:t>U</w:t>
      </w:r>
      <w:r>
        <w:rPr>
          <w:rFonts w:ascii="Arial" w:hAnsi="Arial" w:cs="Arial"/>
          <w:vertAlign w:val="subscript"/>
        </w:rPr>
        <w:t>2</w:t>
      </w:r>
      <w:r>
        <w:rPr>
          <w:rFonts w:ascii="Arial" w:hAnsi="Arial" w:cs="Arial"/>
        </w:rPr>
        <w:t xml:space="preserve">, </w:t>
      </w:r>
      <w:r>
        <w:rPr>
          <w:rFonts w:ascii="Arial" w:hAnsi="Arial" w:cs="Arial"/>
          <w:i/>
          <w:iCs/>
        </w:rPr>
        <w:t>V</w:t>
      </w:r>
      <w:r>
        <w:rPr>
          <w:rFonts w:ascii="Arial" w:hAnsi="Arial" w:cs="Arial"/>
          <w:vertAlign w:val="subscript"/>
        </w:rPr>
        <w:t>2</w:t>
      </w:r>
      <w:r>
        <w:rPr>
          <w:rFonts w:ascii="Arial" w:hAnsi="Arial" w:cs="Arial"/>
        </w:rPr>
        <w:t xml:space="preserve"> que tiene varianza unitaria y que maximiza la correlación en</w:t>
      </w:r>
      <w:r>
        <w:rPr>
          <w:rFonts w:ascii="Arial" w:hAnsi="Arial" w:cs="Arial"/>
        </w:rPr>
        <w:t>tre ambas, y además en todos los casos no está correlacionada con el primer par de variables canónicas.</w:t>
      </w:r>
    </w:p>
    <w:p w:rsidR="00000000" w:rsidRDefault="00265C7F">
      <w:pPr>
        <w:spacing w:line="480" w:lineRule="auto"/>
        <w:jc w:val="both"/>
        <w:rPr>
          <w:rFonts w:ascii="Arial" w:hAnsi="Arial" w:cs="Arial"/>
        </w:rPr>
      </w:pPr>
    </w:p>
    <w:p w:rsidR="00000000" w:rsidRDefault="00265C7F">
      <w:pPr>
        <w:spacing w:line="480" w:lineRule="auto"/>
        <w:ind w:left="709"/>
        <w:jc w:val="both"/>
        <w:rPr>
          <w:rFonts w:ascii="Arial" w:hAnsi="Arial" w:cs="Arial"/>
        </w:rPr>
      </w:pPr>
      <w:r>
        <w:rPr>
          <w:rFonts w:ascii="Arial" w:hAnsi="Arial" w:cs="Arial"/>
        </w:rPr>
        <w:t xml:space="preserve">En general podemos definir el k-ésimo par de variables canónicas, como combinaciones lineales </w:t>
      </w:r>
      <w:r>
        <w:rPr>
          <w:rFonts w:ascii="Arial" w:hAnsi="Arial" w:cs="Arial"/>
          <w:i/>
          <w:iCs/>
        </w:rPr>
        <w:t>U</w:t>
      </w:r>
      <w:r>
        <w:rPr>
          <w:rFonts w:ascii="Arial" w:hAnsi="Arial" w:cs="Arial"/>
          <w:vertAlign w:val="subscript"/>
        </w:rPr>
        <w:t>k</w:t>
      </w:r>
      <w:r>
        <w:rPr>
          <w:rFonts w:ascii="Arial" w:hAnsi="Arial" w:cs="Arial"/>
        </w:rPr>
        <w:t xml:space="preserve"> y </w:t>
      </w:r>
      <w:r>
        <w:rPr>
          <w:rFonts w:ascii="Arial" w:hAnsi="Arial" w:cs="Arial"/>
          <w:i/>
          <w:iCs/>
        </w:rPr>
        <w:t>V</w:t>
      </w:r>
      <w:r>
        <w:rPr>
          <w:rFonts w:ascii="Arial" w:hAnsi="Arial" w:cs="Arial"/>
          <w:vertAlign w:val="subscript"/>
        </w:rPr>
        <w:t>k</w:t>
      </w:r>
      <w:r>
        <w:rPr>
          <w:rFonts w:ascii="Arial" w:hAnsi="Arial" w:cs="Arial"/>
        </w:rPr>
        <w:t>, de las variables observables del primero y segun</w:t>
      </w:r>
      <w:r>
        <w:rPr>
          <w:rFonts w:ascii="Arial" w:hAnsi="Arial" w:cs="Arial"/>
        </w:rPr>
        <w:t>do grupo respectivamente,  que tienen varianza unitaria y que maximiza la correlación entre ambas, y además en todos los casos no esta correlacionada con las k-1 pares de variables canónicas previas.</w:t>
      </w:r>
    </w:p>
    <w:p w:rsidR="00000000" w:rsidRDefault="00265C7F">
      <w:pPr>
        <w:spacing w:line="480" w:lineRule="auto"/>
        <w:ind w:left="709"/>
        <w:jc w:val="both"/>
        <w:rPr>
          <w:rFonts w:ascii="Arial" w:hAnsi="Arial" w:cs="Arial"/>
        </w:rPr>
      </w:pPr>
      <w:r>
        <w:rPr>
          <w:rFonts w:ascii="Arial" w:hAnsi="Arial" w:cs="Arial"/>
        </w:rPr>
        <w:lastRenderedPageBreak/>
        <w:t>Se denomina a la correlación entre el k-ésimo par de var</w:t>
      </w:r>
      <w:r>
        <w:rPr>
          <w:rFonts w:ascii="Arial" w:hAnsi="Arial" w:cs="Arial"/>
        </w:rPr>
        <w:t xml:space="preserve">iables canónicas a la k-ésima correlación canónica.  Para encontrar los vectores </w:t>
      </w:r>
      <w:r>
        <w:rPr>
          <w:rFonts w:ascii="Arial" w:hAnsi="Arial" w:cs="Arial"/>
          <w:b/>
          <w:bCs/>
        </w:rPr>
        <w:t>a</w:t>
      </w:r>
      <w:r>
        <w:rPr>
          <w:rFonts w:ascii="Arial" w:hAnsi="Arial" w:cs="Arial"/>
        </w:rPr>
        <w:t xml:space="preserve"> y </w:t>
      </w:r>
      <w:r>
        <w:rPr>
          <w:rFonts w:ascii="Arial" w:hAnsi="Arial" w:cs="Arial"/>
          <w:b/>
          <w:bCs/>
        </w:rPr>
        <w:t>b</w:t>
      </w:r>
      <w:r>
        <w:rPr>
          <w:rFonts w:ascii="Arial" w:hAnsi="Arial" w:cs="Arial"/>
        </w:rPr>
        <w:t xml:space="preserve"> nos basamos en los siguientes resultados: </w:t>
      </w:r>
    </w:p>
    <w:p w:rsidR="00000000" w:rsidRDefault="00265C7F">
      <w:pPr>
        <w:spacing w:line="480" w:lineRule="auto"/>
        <w:jc w:val="both"/>
        <w:rPr>
          <w:rFonts w:ascii="Arial" w:hAnsi="Arial" w:cs="Arial"/>
        </w:rPr>
      </w:pPr>
    </w:p>
    <w:p w:rsidR="00000000" w:rsidRDefault="00265C7F">
      <w:pPr>
        <w:spacing w:line="480" w:lineRule="auto"/>
        <w:ind w:firstLine="709"/>
        <w:jc w:val="both"/>
        <w:rPr>
          <w:rFonts w:ascii="Arial" w:hAnsi="Arial" w:cs="Arial"/>
          <w:i/>
          <w:iCs/>
        </w:rPr>
      </w:pPr>
      <w:r>
        <w:rPr>
          <w:rFonts w:ascii="Arial" w:hAnsi="Arial" w:cs="Arial"/>
        </w:rPr>
        <w:t xml:space="preserve">Suponga que q </w:t>
      </w:r>
      <w:r>
        <w:rPr>
          <w:rFonts w:ascii="Arial" w:hAnsi="Arial" w:cs="Arial"/>
        </w:rPr>
        <w:t xml:space="preserve">≥ p y que los vectores </w:t>
      </w:r>
      <w:r>
        <w:rPr>
          <w:rFonts w:ascii="Arial" w:hAnsi="Arial" w:cs="Arial"/>
          <w:b/>
          <w:bCs/>
        </w:rPr>
        <w:t>X</w:t>
      </w:r>
      <w:r>
        <w:rPr>
          <w:rFonts w:ascii="Arial" w:hAnsi="Arial" w:cs="Arial"/>
          <w:b/>
          <w:bCs/>
          <w:vertAlign w:val="superscript"/>
        </w:rPr>
        <w:t>(1)</w:t>
      </w:r>
      <w:r>
        <w:rPr>
          <w:rFonts w:ascii="Arial" w:hAnsi="Arial" w:cs="Arial"/>
        </w:rPr>
        <w:t xml:space="preserve"> y </w:t>
      </w:r>
      <w:r>
        <w:rPr>
          <w:rFonts w:ascii="Arial" w:hAnsi="Arial" w:cs="Arial"/>
          <w:b/>
          <w:bCs/>
        </w:rPr>
        <w:t>X</w:t>
      </w:r>
      <w:r>
        <w:rPr>
          <w:rFonts w:ascii="Arial" w:hAnsi="Arial" w:cs="Arial"/>
          <w:b/>
          <w:bCs/>
          <w:vertAlign w:val="superscript"/>
        </w:rPr>
        <w:t>(2)</w:t>
      </w:r>
      <w:r>
        <w:rPr>
          <w:rFonts w:ascii="Arial" w:hAnsi="Arial" w:cs="Arial"/>
        </w:rPr>
        <w:t xml:space="preserve"> tienen: </w:t>
      </w:r>
      <w:r>
        <w:rPr>
          <w:rFonts w:ascii="Arial" w:hAnsi="Arial" w:cs="Arial"/>
          <w:i/>
          <w:iCs/>
        </w:rPr>
        <w:t>Cov(</w:t>
      </w:r>
      <w:r>
        <w:rPr>
          <w:rFonts w:ascii="Arial" w:hAnsi="Arial" w:cs="Arial"/>
          <w:b/>
          <w:bCs/>
          <w:i/>
          <w:iCs/>
        </w:rPr>
        <w:t>X</w:t>
      </w:r>
      <w:r>
        <w:rPr>
          <w:rFonts w:ascii="Arial" w:hAnsi="Arial" w:cs="Arial"/>
          <w:b/>
          <w:bCs/>
          <w:i/>
          <w:iCs/>
          <w:vertAlign w:val="superscript"/>
        </w:rPr>
        <w:t>(1)</w:t>
      </w:r>
      <w:r>
        <w:rPr>
          <w:rFonts w:ascii="Arial" w:hAnsi="Arial" w:cs="Arial"/>
          <w:i/>
          <w:iCs/>
          <w:vertAlign w:val="superscript"/>
        </w:rPr>
        <w:t xml:space="preserve"> </w:t>
      </w:r>
      <w:r>
        <w:rPr>
          <w:rFonts w:ascii="Arial" w:hAnsi="Arial" w:cs="Arial"/>
          <w:i/>
          <w:iCs/>
        </w:rPr>
        <w:t>)=</w:t>
      </w:r>
      <w:r>
        <w:rPr>
          <w:rFonts w:ascii="Arial" w:hAnsi="Arial" w:cs="Arial"/>
          <w:b/>
          <w:bCs/>
          <w:i/>
          <w:iCs/>
        </w:rPr>
        <w:t>∑</w:t>
      </w:r>
      <w:r>
        <w:rPr>
          <w:rFonts w:ascii="Arial" w:hAnsi="Arial" w:cs="Arial"/>
          <w:b/>
          <w:bCs/>
          <w:i/>
          <w:iCs/>
          <w:vertAlign w:val="subscript"/>
        </w:rPr>
        <w:t>11</w:t>
      </w:r>
      <w:r>
        <w:rPr>
          <w:rFonts w:ascii="Arial" w:hAnsi="Arial" w:cs="Arial"/>
          <w:i/>
          <w:iCs/>
        </w:rPr>
        <w:t>;</w:t>
      </w:r>
    </w:p>
    <w:p w:rsidR="00000000" w:rsidRDefault="00265C7F">
      <w:pPr>
        <w:spacing w:line="480" w:lineRule="auto"/>
        <w:ind w:firstLine="709"/>
        <w:jc w:val="both"/>
        <w:rPr>
          <w:rFonts w:ascii="Arial" w:hAnsi="Arial" w:cs="Arial"/>
          <w:i/>
          <w:iCs/>
          <w:lang w:val="en-US"/>
        </w:rPr>
      </w:pPr>
      <w:r>
        <w:rPr>
          <w:rFonts w:ascii="Arial" w:hAnsi="Arial" w:cs="Arial"/>
          <w:i/>
          <w:iCs/>
          <w:lang w:val="en-US"/>
        </w:rPr>
        <w:t>Cov(X</w:t>
      </w:r>
      <w:r>
        <w:rPr>
          <w:rFonts w:ascii="Arial" w:hAnsi="Arial" w:cs="Arial"/>
          <w:i/>
          <w:iCs/>
          <w:vertAlign w:val="superscript"/>
          <w:lang w:val="en-US"/>
        </w:rPr>
        <w:t>(2)</w:t>
      </w:r>
      <w:r>
        <w:rPr>
          <w:rFonts w:ascii="Arial" w:hAnsi="Arial" w:cs="Arial"/>
          <w:i/>
          <w:iCs/>
          <w:lang w:val="en-US"/>
        </w:rPr>
        <w:t>)</w:t>
      </w:r>
      <w:r>
        <w:rPr>
          <w:rFonts w:ascii="Arial" w:hAnsi="Arial" w:cs="Arial"/>
          <w:i/>
          <w:iCs/>
          <w:vertAlign w:val="superscript"/>
          <w:lang w:val="en-US"/>
        </w:rPr>
        <w:t xml:space="preserve"> </w:t>
      </w:r>
      <w:r>
        <w:rPr>
          <w:rFonts w:ascii="Arial" w:hAnsi="Arial" w:cs="Arial"/>
          <w:i/>
          <w:iCs/>
          <w:lang w:val="en-US"/>
        </w:rPr>
        <w:t xml:space="preserve">= </w:t>
      </w:r>
      <w:r>
        <w:rPr>
          <w:rFonts w:ascii="Arial" w:hAnsi="Arial" w:cs="Arial"/>
          <w:b/>
          <w:bCs/>
          <w:i/>
          <w:iCs/>
          <w:lang w:val="en-US"/>
        </w:rPr>
        <w:t>∑</w:t>
      </w:r>
      <w:r>
        <w:rPr>
          <w:rFonts w:ascii="Arial" w:hAnsi="Arial" w:cs="Arial"/>
          <w:b/>
          <w:bCs/>
          <w:i/>
          <w:iCs/>
          <w:vertAlign w:val="subscript"/>
          <w:lang w:val="en-US"/>
        </w:rPr>
        <w:t>22</w:t>
      </w:r>
      <w:r>
        <w:rPr>
          <w:rFonts w:ascii="Arial" w:hAnsi="Arial" w:cs="Arial"/>
          <w:i/>
          <w:iCs/>
          <w:lang w:val="en-US"/>
        </w:rPr>
        <w:t>; Cov(</w:t>
      </w:r>
      <w:r>
        <w:rPr>
          <w:rFonts w:ascii="Arial" w:hAnsi="Arial" w:cs="Arial"/>
          <w:b/>
          <w:bCs/>
          <w:i/>
          <w:iCs/>
          <w:lang w:val="en-US"/>
        </w:rPr>
        <w:t>X</w:t>
      </w:r>
      <w:r>
        <w:rPr>
          <w:rFonts w:ascii="Arial" w:hAnsi="Arial" w:cs="Arial"/>
          <w:i/>
          <w:iCs/>
          <w:vertAlign w:val="superscript"/>
          <w:lang w:val="en-US"/>
        </w:rPr>
        <w:t>(1)</w:t>
      </w:r>
      <w:r>
        <w:rPr>
          <w:rFonts w:ascii="Arial" w:hAnsi="Arial" w:cs="Arial"/>
          <w:i/>
          <w:iCs/>
          <w:lang w:val="en-US"/>
        </w:rPr>
        <w:t>,</w:t>
      </w:r>
      <w:r>
        <w:rPr>
          <w:rFonts w:ascii="Arial" w:hAnsi="Arial" w:cs="Arial"/>
          <w:b/>
          <w:bCs/>
          <w:i/>
          <w:iCs/>
          <w:lang w:val="en-US"/>
        </w:rPr>
        <w:t>X</w:t>
      </w:r>
      <w:r>
        <w:rPr>
          <w:rFonts w:ascii="Arial" w:hAnsi="Arial" w:cs="Arial"/>
          <w:i/>
          <w:iCs/>
          <w:vertAlign w:val="superscript"/>
          <w:lang w:val="en-US"/>
        </w:rPr>
        <w:t>(2)</w:t>
      </w:r>
      <w:r>
        <w:rPr>
          <w:rFonts w:ascii="Arial" w:hAnsi="Arial" w:cs="Arial"/>
          <w:i/>
          <w:iCs/>
          <w:lang w:val="en-US"/>
        </w:rPr>
        <w:t xml:space="preserve">)= </w:t>
      </w:r>
      <w:r>
        <w:rPr>
          <w:rFonts w:ascii="Arial" w:hAnsi="Arial" w:cs="Arial"/>
          <w:b/>
          <w:bCs/>
          <w:i/>
          <w:iCs/>
          <w:lang w:val="en-US"/>
        </w:rPr>
        <w:t>∑</w:t>
      </w:r>
      <w:r>
        <w:rPr>
          <w:rFonts w:ascii="Arial" w:hAnsi="Arial" w:cs="Arial"/>
          <w:b/>
          <w:bCs/>
          <w:i/>
          <w:iCs/>
          <w:vertAlign w:val="subscript"/>
          <w:lang w:val="en-US"/>
        </w:rPr>
        <w:t>12</w:t>
      </w:r>
      <w:r>
        <w:rPr>
          <w:rFonts w:ascii="Arial" w:hAnsi="Arial" w:cs="Arial"/>
          <w:b/>
          <w:i/>
          <w:iCs/>
          <w:lang w:val="en-US"/>
        </w:rPr>
        <w:t xml:space="preserve"> </w:t>
      </w:r>
      <w:r>
        <w:rPr>
          <w:rFonts w:ascii="Arial" w:hAnsi="Arial" w:cs="Arial"/>
          <w:i/>
          <w:iCs/>
          <w:lang w:val="en-US"/>
        </w:rPr>
        <w:t xml:space="preserve">= </w:t>
      </w:r>
      <w:r>
        <w:rPr>
          <w:rFonts w:ascii="Arial" w:hAnsi="Arial" w:cs="Arial"/>
          <w:b/>
          <w:bCs/>
          <w:i/>
          <w:iCs/>
          <w:lang w:val="en-US"/>
        </w:rPr>
        <w:t>∑</w:t>
      </w:r>
      <w:r>
        <w:rPr>
          <w:rFonts w:ascii="Arial" w:hAnsi="Arial" w:cs="Arial"/>
          <w:b/>
          <w:bCs/>
          <w:i/>
          <w:iCs/>
          <w:vertAlign w:val="subscript"/>
          <w:lang w:val="en-US"/>
        </w:rPr>
        <w:t>21</w:t>
      </w:r>
      <w:r>
        <w:rPr>
          <w:rFonts w:ascii="Arial" w:hAnsi="Arial" w:cs="Arial"/>
          <w:b/>
          <w:bCs/>
          <w:i/>
          <w:iCs/>
          <w:vertAlign w:val="superscript"/>
          <w:lang w:val="en-US"/>
        </w:rPr>
        <w:t>t</w:t>
      </w:r>
      <w:r>
        <w:rPr>
          <w:rFonts w:ascii="Arial" w:hAnsi="Arial" w:cs="Arial"/>
          <w:i/>
          <w:iCs/>
          <w:lang w:val="en-US"/>
        </w:rPr>
        <w:t>.</w:t>
      </w:r>
    </w:p>
    <w:p w:rsidR="00000000" w:rsidRDefault="00265C7F">
      <w:pPr>
        <w:spacing w:line="480" w:lineRule="auto"/>
        <w:jc w:val="both"/>
        <w:rPr>
          <w:rFonts w:ascii="Arial" w:hAnsi="Arial" w:cs="Arial"/>
          <w:i/>
          <w:iCs/>
          <w:lang w:val="en-US"/>
        </w:rPr>
      </w:pPr>
    </w:p>
    <w:p w:rsidR="00000000" w:rsidRDefault="00265C7F">
      <w:pPr>
        <w:spacing w:line="480" w:lineRule="auto"/>
        <w:ind w:left="709"/>
        <w:jc w:val="both"/>
        <w:rPr>
          <w:rFonts w:ascii="Arial" w:hAnsi="Arial" w:cs="Arial"/>
        </w:rPr>
      </w:pPr>
      <w:r>
        <w:rPr>
          <w:rFonts w:ascii="Arial" w:hAnsi="Arial" w:cs="Arial"/>
        </w:rPr>
        <w:t xml:space="preserve">Los coeficientes de los vectores </w:t>
      </w:r>
      <w:r>
        <w:rPr>
          <w:rFonts w:ascii="Arial" w:hAnsi="Arial" w:cs="Arial"/>
          <w:b/>
          <w:bCs/>
        </w:rPr>
        <w:t>a</w:t>
      </w:r>
      <w:r>
        <w:rPr>
          <w:rFonts w:ascii="Arial" w:hAnsi="Arial" w:cs="Arial"/>
        </w:rPr>
        <w:t xml:space="preserve"> y </w:t>
      </w:r>
      <w:r>
        <w:rPr>
          <w:rFonts w:ascii="Arial" w:hAnsi="Arial" w:cs="Arial"/>
          <w:b/>
          <w:bCs/>
        </w:rPr>
        <w:t>b</w:t>
      </w:r>
      <w:r>
        <w:rPr>
          <w:rFonts w:ascii="Arial" w:hAnsi="Arial" w:cs="Arial"/>
        </w:rPr>
        <w:t>, para la k-ésima combinación lineal son:</w:t>
      </w:r>
    </w:p>
    <w:p w:rsidR="00000000" w:rsidRDefault="00265C7F">
      <w:pPr>
        <w:spacing w:line="480" w:lineRule="auto"/>
        <w:ind w:firstLine="709"/>
        <w:jc w:val="both"/>
        <w:rPr>
          <w:rFonts w:ascii="Arial" w:hAnsi="Arial" w:cs="Arial"/>
        </w:rPr>
      </w:pPr>
      <w:r>
        <w:rPr>
          <w:rFonts w:ascii="Arial" w:hAnsi="Arial" w:cs="Arial"/>
          <w:i/>
          <w:iCs/>
        </w:rPr>
        <w:t>U</w:t>
      </w:r>
      <w:r>
        <w:rPr>
          <w:rFonts w:ascii="Arial" w:hAnsi="Arial" w:cs="Arial"/>
          <w:i/>
          <w:iCs/>
          <w:vertAlign w:val="subscript"/>
        </w:rPr>
        <w:t>k</w:t>
      </w:r>
      <w:r>
        <w:rPr>
          <w:rFonts w:ascii="Arial" w:hAnsi="Arial" w:cs="Arial"/>
          <w:i/>
          <w:iCs/>
        </w:rPr>
        <w:t xml:space="preserve">= </w:t>
      </w:r>
      <w:r>
        <w:rPr>
          <w:rFonts w:ascii="Arial" w:hAnsi="Arial" w:cs="Arial"/>
          <w:b/>
          <w:bCs/>
          <w:i/>
          <w:iCs/>
        </w:rPr>
        <w:t>e</w:t>
      </w:r>
      <w:r>
        <w:rPr>
          <w:rFonts w:ascii="Arial" w:hAnsi="Arial" w:cs="Arial"/>
          <w:b/>
          <w:bCs/>
          <w:i/>
          <w:iCs/>
          <w:vertAlign w:val="superscript"/>
        </w:rPr>
        <w:t>t</w:t>
      </w:r>
      <w:r>
        <w:rPr>
          <w:rFonts w:ascii="Arial" w:hAnsi="Arial" w:cs="Arial"/>
          <w:b/>
          <w:bCs/>
          <w:i/>
          <w:iCs/>
          <w:vertAlign w:val="subscript"/>
        </w:rPr>
        <w:t>k</w:t>
      </w:r>
      <w:r>
        <w:rPr>
          <w:rFonts w:ascii="Arial" w:hAnsi="Arial" w:cs="Arial"/>
          <w:b/>
          <w:bCs/>
          <w:i/>
          <w:iCs/>
        </w:rPr>
        <w:t xml:space="preserve"> ∑</w:t>
      </w:r>
      <w:r>
        <w:rPr>
          <w:rFonts w:ascii="Arial" w:hAnsi="Arial" w:cs="Arial"/>
          <w:b/>
          <w:bCs/>
          <w:i/>
          <w:iCs/>
          <w:vertAlign w:val="subscript"/>
        </w:rPr>
        <w:t>11</w:t>
      </w:r>
      <w:r>
        <w:rPr>
          <w:rFonts w:ascii="Arial" w:hAnsi="Arial" w:cs="Arial"/>
          <w:i/>
          <w:iCs/>
          <w:vertAlign w:val="superscript"/>
        </w:rPr>
        <w:t>-1/2</w:t>
      </w:r>
      <w:r>
        <w:rPr>
          <w:rFonts w:ascii="Arial" w:hAnsi="Arial" w:cs="Arial"/>
          <w:i/>
          <w:iCs/>
          <w:vertAlign w:val="subscript"/>
        </w:rPr>
        <w:t xml:space="preserve"> </w:t>
      </w:r>
      <w:r>
        <w:rPr>
          <w:rFonts w:ascii="Arial" w:hAnsi="Arial" w:cs="Arial"/>
          <w:b/>
          <w:i/>
          <w:iCs/>
        </w:rPr>
        <w:t>X</w:t>
      </w:r>
      <w:r>
        <w:rPr>
          <w:rFonts w:ascii="Arial" w:hAnsi="Arial" w:cs="Arial"/>
          <w:b/>
          <w:i/>
          <w:iCs/>
          <w:vertAlign w:val="superscript"/>
        </w:rPr>
        <w:t>(1)</w:t>
      </w:r>
      <w:r>
        <w:rPr>
          <w:rFonts w:ascii="Arial" w:hAnsi="Arial" w:cs="Arial"/>
          <w:i/>
          <w:iCs/>
        </w:rPr>
        <w:t>; V</w:t>
      </w:r>
      <w:r>
        <w:rPr>
          <w:rFonts w:ascii="Arial" w:hAnsi="Arial" w:cs="Arial"/>
          <w:i/>
          <w:iCs/>
          <w:vertAlign w:val="subscript"/>
        </w:rPr>
        <w:t>k</w:t>
      </w:r>
      <w:r>
        <w:rPr>
          <w:rFonts w:ascii="Arial" w:hAnsi="Arial" w:cs="Arial"/>
          <w:i/>
          <w:iCs/>
        </w:rPr>
        <w:t xml:space="preserve">= </w:t>
      </w:r>
      <w:r>
        <w:rPr>
          <w:rFonts w:ascii="Arial" w:hAnsi="Arial" w:cs="Arial"/>
          <w:b/>
          <w:bCs/>
          <w:i/>
          <w:iCs/>
        </w:rPr>
        <w:t xml:space="preserve">f </w:t>
      </w:r>
      <w:r>
        <w:rPr>
          <w:rFonts w:ascii="Arial" w:hAnsi="Arial" w:cs="Arial"/>
          <w:b/>
          <w:bCs/>
          <w:i/>
          <w:iCs/>
          <w:vertAlign w:val="superscript"/>
        </w:rPr>
        <w:t>t</w:t>
      </w:r>
      <w:r>
        <w:rPr>
          <w:rFonts w:ascii="Arial" w:hAnsi="Arial" w:cs="Arial"/>
          <w:b/>
          <w:bCs/>
          <w:i/>
          <w:iCs/>
          <w:vertAlign w:val="subscript"/>
        </w:rPr>
        <w:t>k</w:t>
      </w:r>
      <w:r>
        <w:rPr>
          <w:rFonts w:ascii="Arial" w:hAnsi="Arial" w:cs="Arial"/>
          <w:b/>
          <w:bCs/>
          <w:i/>
          <w:iCs/>
        </w:rPr>
        <w:t xml:space="preserve"> ∑</w:t>
      </w:r>
      <w:r>
        <w:rPr>
          <w:rFonts w:ascii="Arial" w:hAnsi="Arial" w:cs="Arial"/>
          <w:b/>
          <w:bCs/>
          <w:i/>
          <w:iCs/>
          <w:vertAlign w:val="subscript"/>
        </w:rPr>
        <w:t>22</w:t>
      </w:r>
      <w:r>
        <w:rPr>
          <w:rFonts w:ascii="Arial" w:hAnsi="Arial" w:cs="Arial"/>
          <w:i/>
          <w:iCs/>
          <w:vertAlign w:val="superscript"/>
        </w:rPr>
        <w:t>-1/2</w:t>
      </w:r>
      <w:r>
        <w:rPr>
          <w:rFonts w:ascii="Arial" w:hAnsi="Arial" w:cs="Arial"/>
          <w:i/>
          <w:iCs/>
          <w:vertAlign w:val="subscript"/>
        </w:rPr>
        <w:t xml:space="preserve"> </w:t>
      </w:r>
      <w:r>
        <w:rPr>
          <w:rFonts w:ascii="Arial" w:hAnsi="Arial" w:cs="Arial"/>
          <w:b/>
          <w:i/>
          <w:iCs/>
        </w:rPr>
        <w:t>X</w:t>
      </w:r>
      <w:r>
        <w:rPr>
          <w:rFonts w:ascii="Arial" w:hAnsi="Arial" w:cs="Arial"/>
          <w:b/>
          <w:i/>
          <w:iCs/>
          <w:vertAlign w:val="superscript"/>
        </w:rPr>
        <w:t>(2</w:t>
      </w:r>
      <w:r>
        <w:rPr>
          <w:rFonts w:ascii="Arial" w:hAnsi="Arial" w:cs="Arial"/>
          <w:b/>
          <w:vertAlign w:val="superscript"/>
        </w:rPr>
        <w:t>)</w:t>
      </w:r>
      <w:r>
        <w:rPr>
          <w:rFonts w:ascii="Arial" w:hAnsi="Arial" w:cs="Arial"/>
        </w:rPr>
        <w:t>; con:</w:t>
      </w:r>
    </w:p>
    <w:p w:rsidR="00000000" w:rsidRDefault="00265C7F">
      <w:pPr>
        <w:spacing w:line="480" w:lineRule="auto"/>
        <w:ind w:firstLine="709"/>
        <w:jc w:val="both"/>
        <w:rPr>
          <w:rFonts w:ascii="Arial" w:hAnsi="Arial" w:cs="Arial"/>
          <w:i/>
          <w:iCs/>
        </w:rPr>
      </w:pPr>
      <w:r>
        <w:rPr>
          <w:rFonts w:ascii="Arial" w:hAnsi="Arial" w:cs="Arial"/>
          <w:i/>
          <w:iCs/>
        </w:rPr>
        <w:t>Corr(U</w:t>
      </w:r>
      <w:r>
        <w:rPr>
          <w:rFonts w:ascii="Arial" w:hAnsi="Arial" w:cs="Arial"/>
          <w:i/>
          <w:iCs/>
          <w:vertAlign w:val="subscript"/>
        </w:rPr>
        <w:t>k</w:t>
      </w:r>
      <w:r>
        <w:rPr>
          <w:rFonts w:ascii="Arial" w:hAnsi="Arial" w:cs="Arial"/>
          <w:i/>
          <w:iCs/>
        </w:rPr>
        <w:t xml:space="preserve"> ,V</w:t>
      </w:r>
      <w:r>
        <w:rPr>
          <w:rFonts w:ascii="Arial" w:hAnsi="Arial" w:cs="Arial"/>
          <w:i/>
          <w:iCs/>
          <w:vertAlign w:val="subscript"/>
        </w:rPr>
        <w:t>k</w:t>
      </w:r>
      <w:r>
        <w:rPr>
          <w:rFonts w:ascii="Arial" w:hAnsi="Arial" w:cs="Arial"/>
          <w:i/>
          <w:iCs/>
        </w:rPr>
        <w:t xml:space="preserve">)= </w:t>
      </w:r>
      <w:r>
        <w:rPr>
          <w:rFonts w:ascii="Arial" w:hAnsi="Arial" w:cs="Arial"/>
          <w:i/>
          <w:iCs/>
          <w:position w:val="-12"/>
        </w:rPr>
        <w:object w:dxaOrig="380" w:dyaOrig="400">
          <v:shape id="_x0000_i1083" type="#_x0000_t75" style="width:18.75pt;height:20.25pt" o:ole="">
            <v:imagedata r:id="rId126" o:title=""/>
          </v:shape>
          <o:OLEObject Type="Embed" ProgID="Equation.3" ShapeID="_x0000_i1083" DrawAspect="Content" ObjectID="_1308047879" r:id="rId127"/>
        </w:object>
      </w:r>
    </w:p>
    <w:p w:rsidR="00000000" w:rsidRDefault="00265C7F">
      <w:pPr>
        <w:spacing w:line="480" w:lineRule="auto"/>
        <w:ind w:left="709"/>
        <w:jc w:val="both"/>
        <w:rPr>
          <w:rFonts w:ascii="Arial" w:hAnsi="Arial" w:cs="Arial"/>
        </w:rPr>
      </w:pPr>
      <w:r>
        <w:rPr>
          <w:rFonts w:ascii="Arial" w:hAnsi="Arial" w:cs="Arial"/>
        </w:rPr>
        <w:t xml:space="preserve">Donde </w:t>
      </w:r>
      <w:r>
        <w:rPr>
          <w:rFonts w:ascii="Arial" w:hAnsi="Arial" w:cs="Arial"/>
          <w:i/>
          <w:iCs/>
        </w:rPr>
        <w:t>ρ</w:t>
      </w:r>
      <w:r>
        <w:rPr>
          <w:rFonts w:ascii="Arial" w:hAnsi="Arial" w:cs="Arial"/>
          <w:i/>
          <w:iCs/>
          <w:vertAlign w:val="subscript"/>
        </w:rPr>
        <w:t>1</w:t>
      </w:r>
      <w:r>
        <w:rPr>
          <w:rFonts w:ascii="Arial" w:hAnsi="Arial" w:cs="Arial"/>
          <w:i/>
          <w:iCs/>
          <w:vertAlign w:val="superscript"/>
        </w:rPr>
        <w:t>*2</w:t>
      </w:r>
      <w:r>
        <w:rPr>
          <w:rFonts w:ascii="Arial" w:hAnsi="Arial" w:cs="Arial"/>
          <w:i/>
          <w:iCs/>
        </w:rPr>
        <w:t xml:space="preserve">≥ ρ </w:t>
      </w:r>
      <w:r>
        <w:rPr>
          <w:rFonts w:ascii="Arial" w:hAnsi="Arial" w:cs="Arial"/>
          <w:i/>
          <w:iCs/>
          <w:vertAlign w:val="subscript"/>
        </w:rPr>
        <w:t>2</w:t>
      </w:r>
      <w:r>
        <w:rPr>
          <w:rFonts w:ascii="Arial" w:hAnsi="Arial" w:cs="Arial"/>
          <w:i/>
          <w:iCs/>
          <w:vertAlign w:val="superscript"/>
        </w:rPr>
        <w:t>*2</w:t>
      </w:r>
      <w:r>
        <w:rPr>
          <w:rFonts w:ascii="Arial" w:hAnsi="Arial" w:cs="Arial"/>
          <w:i/>
          <w:iCs/>
        </w:rPr>
        <w:t>≥...≥ ρ</w:t>
      </w:r>
      <w:r>
        <w:rPr>
          <w:rFonts w:ascii="Arial" w:hAnsi="Arial" w:cs="Arial"/>
          <w:i/>
          <w:iCs/>
          <w:vertAlign w:val="subscript"/>
        </w:rPr>
        <w:t xml:space="preserve"> p</w:t>
      </w:r>
      <w:r>
        <w:rPr>
          <w:rFonts w:ascii="Arial" w:hAnsi="Arial" w:cs="Arial"/>
          <w:i/>
          <w:iCs/>
          <w:vertAlign w:val="superscript"/>
        </w:rPr>
        <w:t>*2</w:t>
      </w:r>
      <w:r>
        <w:rPr>
          <w:rFonts w:ascii="Arial" w:hAnsi="Arial" w:cs="Arial"/>
        </w:rPr>
        <w:t xml:space="preserve"> son los valores propios de la matriz que resulta de la multiplicación de: </w:t>
      </w:r>
      <w:r>
        <w:rPr>
          <w:rFonts w:ascii="Arial" w:hAnsi="Arial" w:cs="Arial"/>
          <w:position w:val="-10"/>
        </w:rPr>
        <w:object w:dxaOrig="2200" w:dyaOrig="360">
          <v:shape id="_x0000_i1084" type="#_x0000_t75" style="width:110.25pt;height:18pt" o:ole="">
            <v:imagedata r:id="rId128" o:title=""/>
          </v:shape>
          <o:OLEObject Type="Embed" ProgID="Equation.3" ShapeID="_x0000_i1084" DrawAspect="Content" ObjectID="_1308047880" r:id="rId129"/>
        </w:object>
      </w:r>
      <w:r>
        <w:rPr>
          <w:rFonts w:ascii="Arial" w:hAnsi="Arial" w:cs="Arial"/>
        </w:rPr>
        <w:t xml:space="preserve"> y </w:t>
      </w:r>
      <w:r>
        <w:rPr>
          <w:rFonts w:ascii="Arial" w:hAnsi="Arial" w:cs="Arial"/>
          <w:b/>
          <w:bCs/>
        </w:rPr>
        <w:t>e</w:t>
      </w:r>
      <w:r>
        <w:rPr>
          <w:rFonts w:ascii="Arial" w:hAnsi="Arial" w:cs="Arial"/>
          <w:b/>
          <w:bCs/>
          <w:vertAlign w:val="subscript"/>
        </w:rPr>
        <w:t>1</w:t>
      </w:r>
      <w:r>
        <w:rPr>
          <w:rFonts w:ascii="Arial" w:hAnsi="Arial" w:cs="Arial"/>
        </w:rPr>
        <w:t xml:space="preserve">, </w:t>
      </w:r>
      <w:r>
        <w:rPr>
          <w:rFonts w:ascii="Arial" w:hAnsi="Arial" w:cs="Arial"/>
          <w:b/>
          <w:bCs/>
        </w:rPr>
        <w:t>e</w:t>
      </w:r>
      <w:r>
        <w:rPr>
          <w:rFonts w:ascii="Arial" w:hAnsi="Arial" w:cs="Arial"/>
          <w:b/>
          <w:bCs/>
          <w:vertAlign w:val="subscript"/>
        </w:rPr>
        <w:t>2</w:t>
      </w:r>
      <w:r>
        <w:rPr>
          <w:rFonts w:ascii="Arial" w:hAnsi="Arial" w:cs="Arial"/>
        </w:rPr>
        <w:t>,...,</w:t>
      </w:r>
      <w:r>
        <w:rPr>
          <w:rFonts w:ascii="Arial" w:hAnsi="Arial" w:cs="Arial"/>
          <w:b/>
          <w:bCs/>
        </w:rPr>
        <w:t>e</w:t>
      </w:r>
      <w:r>
        <w:rPr>
          <w:rFonts w:ascii="Arial" w:hAnsi="Arial" w:cs="Arial"/>
          <w:b/>
          <w:bCs/>
          <w:vertAlign w:val="subscript"/>
        </w:rPr>
        <w:t>p</w:t>
      </w:r>
      <w:r>
        <w:rPr>
          <w:rFonts w:ascii="Arial" w:hAnsi="Arial" w:cs="Arial"/>
        </w:rPr>
        <w:t xml:space="preserve"> son los vectores propios asociados a ésta, y </w:t>
      </w:r>
      <w:r>
        <w:rPr>
          <w:rFonts w:ascii="Arial" w:hAnsi="Arial" w:cs="Arial"/>
          <w:b/>
          <w:bCs/>
        </w:rPr>
        <w:t>f</w:t>
      </w:r>
      <w:r>
        <w:rPr>
          <w:rFonts w:ascii="Arial" w:hAnsi="Arial" w:cs="Arial"/>
          <w:b/>
          <w:bCs/>
          <w:vertAlign w:val="subscript"/>
        </w:rPr>
        <w:t>1</w:t>
      </w:r>
      <w:r>
        <w:rPr>
          <w:rFonts w:ascii="Arial" w:hAnsi="Arial" w:cs="Arial"/>
        </w:rPr>
        <w:t>,</w:t>
      </w:r>
      <w:r>
        <w:rPr>
          <w:rFonts w:ascii="Arial" w:hAnsi="Arial" w:cs="Arial"/>
          <w:b/>
          <w:bCs/>
        </w:rPr>
        <w:t>f</w:t>
      </w:r>
      <w:r>
        <w:rPr>
          <w:rFonts w:ascii="Arial" w:hAnsi="Arial" w:cs="Arial"/>
          <w:b/>
          <w:bCs/>
          <w:vertAlign w:val="subscript"/>
        </w:rPr>
        <w:t>2</w:t>
      </w:r>
      <w:r>
        <w:rPr>
          <w:rFonts w:ascii="Arial" w:hAnsi="Arial" w:cs="Arial"/>
        </w:rPr>
        <w:t>,...</w:t>
      </w:r>
      <w:r>
        <w:rPr>
          <w:rFonts w:ascii="Arial" w:hAnsi="Arial" w:cs="Arial"/>
          <w:b/>
          <w:bCs/>
        </w:rPr>
        <w:t>f</w:t>
      </w:r>
      <w:r>
        <w:rPr>
          <w:rFonts w:ascii="Arial" w:hAnsi="Arial" w:cs="Arial"/>
          <w:b/>
          <w:bCs/>
          <w:vertAlign w:val="subscript"/>
        </w:rPr>
        <w:t>p</w:t>
      </w:r>
      <w:r>
        <w:rPr>
          <w:rFonts w:ascii="Arial" w:hAnsi="Arial" w:cs="Arial"/>
        </w:rPr>
        <w:t xml:space="preserve"> son los vectores propios de la matriz o</w:t>
      </w:r>
      <w:r>
        <w:rPr>
          <w:rFonts w:ascii="Arial" w:hAnsi="Arial" w:cs="Arial"/>
        </w:rPr>
        <w:t xml:space="preserve">btenida del producto </w:t>
      </w:r>
      <w:r>
        <w:rPr>
          <w:rFonts w:ascii="Arial" w:hAnsi="Arial" w:cs="Arial"/>
          <w:position w:val="-10"/>
        </w:rPr>
        <w:object w:dxaOrig="2200" w:dyaOrig="360">
          <v:shape id="_x0000_i1085" type="#_x0000_t75" style="width:110.25pt;height:18pt" o:ole="">
            <v:imagedata r:id="rId130" o:title=""/>
          </v:shape>
          <o:OLEObject Type="Embed" ProgID="Equation.3" ShapeID="_x0000_i1085" DrawAspect="Content" ObjectID="_1308047881" r:id="rId131"/>
        </w:object>
      </w:r>
      <w:r>
        <w:rPr>
          <w:rFonts w:ascii="Arial" w:hAnsi="Arial" w:cs="Arial"/>
        </w:rPr>
        <w:t>.</w:t>
      </w:r>
    </w:p>
    <w:p w:rsidR="00000000" w:rsidRDefault="00265C7F">
      <w:pPr>
        <w:spacing w:line="480" w:lineRule="auto"/>
        <w:jc w:val="both"/>
        <w:rPr>
          <w:rFonts w:ascii="Arial" w:hAnsi="Arial" w:cs="Arial"/>
        </w:rPr>
      </w:pPr>
    </w:p>
    <w:p w:rsidR="00000000" w:rsidRDefault="00265C7F">
      <w:pPr>
        <w:spacing w:line="480" w:lineRule="auto"/>
        <w:ind w:firstLine="709"/>
        <w:jc w:val="both"/>
        <w:rPr>
          <w:rFonts w:ascii="Arial" w:hAnsi="Arial" w:cs="Arial"/>
        </w:rPr>
      </w:pPr>
      <w:r>
        <w:rPr>
          <w:rFonts w:ascii="Arial" w:hAnsi="Arial" w:cs="Arial"/>
        </w:rPr>
        <w:t>Las variables canónicas tienen las siguientes propiedades:</w:t>
      </w:r>
    </w:p>
    <w:p w:rsidR="00000000" w:rsidRDefault="00265C7F">
      <w:pPr>
        <w:spacing w:line="480" w:lineRule="auto"/>
        <w:ind w:firstLine="709"/>
        <w:jc w:val="both"/>
        <w:rPr>
          <w:rFonts w:ascii="Arial" w:hAnsi="Arial" w:cs="Arial"/>
          <w:i/>
          <w:iCs/>
        </w:rPr>
      </w:pPr>
      <w:r>
        <w:rPr>
          <w:rFonts w:ascii="Arial" w:hAnsi="Arial" w:cs="Arial"/>
        </w:rPr>
        <w:t xml:space="preserve"> </w:t>
      </w:r>
      <w:r>
        <w:rPr>
          <w:rFonts w:ascii="Arial" w:hAnsi="Arial" w:cs="Arial"/>
          <w:i/>
          <w:iCs/>
        </w:rPr>
        <w:t>Var (U</w:t>
      </w:r>
      <w:r>
        <w:rPr>
          <w:rFonts w:ascii="Arial" w:hAnsi="Arial" w:cs="Arial"/>
          <w:i/>
          <w:iCs/>
          <w:vertAlign w:val="subscript"/>
        </w:rPr>
        <w:t>k</w:t>
      </w:r>
      <w:r>
        <w:rPr>
          <w:rFonts w:ascii="Arial" w:hAnsi="Arial" w:cs="Arial"/>
          <w:i/>
          <w:iCs/>
        </w:rPr>
        <w:t>) = Var (V</w:t>
      </w:r>
      <w:r>
        <w:rPr>
          <w:rFonts w:ascii="Arial" w:hAnsi="Arial" w:cs="Arial"/>
          <w:i/>
          <w:iCs/>
          <w:vertAlign w:val="subscript"/>
        </w:rPr>
        <w:t>k</w:t>
      </w:r>
      <w:r>
        <w:rPr>
          <w:rFonts w:ascii="Arial" w:hAnsi="Arial" w:cs="Arial"/>
          <w:i/>
          <w:iCs/>
        </w:rPr>
        <w:t>) = 1;</w:t>
      </w:r>
    </w:p>
    <w:p w:rsidR="00000000" w:rsidRDefault="00265C7F">
      <w:pPr>
        <w:spacing w:line="480" w:lineRule="auto"/>
        <w:ind w:firstLine="709"/>
        <w:jc w:val="both"/>
        <w:rPr>
          <w:rFonts w:ascii="Arial" w:hAnsi="Arial" w:cs="Arial"/>
          <w:i/>
          <w:iCs/>
          <w:lang w:val="en-US"/>
        </w:rPr>
      </w:pPr>
      <w:r>
        <w:rPr>
          <w:rFonts w:ascii="Arial" w:hAnsi="Arial" w:cs="Arial"/>
          <w:i/>
          <w:iCs/>
          <w:lang w:val="en-US"/>
        </w:rPr>
        <w:t xml:space="preserve"> Cov (U</w:t>
      </w:r>
      <w:r>
        <w:rPr>
          <w:rFonts w:ascii="Arial" w:hAnsi="Arial" w:cs="Arial"/>
          <w:i/>
          <w:iCs/>
          <w:vertAlign w:val="subscript"/>
          <w:lang w:val="en-US"/>
        </w:rPr>
        <w:t>k</w:t>
      </w:r>
      <w:r>
        <w:rPr>
          <w:rFonts w:ascii="Arial" w:hAnsi="Arial" w:cs="Arial"/>
          <w:i/>
          <w:iCs/>
          <w:lang w:val="en-US"/>
        </w:rPr>
        <w:t>, U</w:t>
      </w:r>
      <w:r>
        <w:rPr>
          <w:rFonts w:ascii="Arial" w:hAnsi="Arial" w:cs="Arial"/>
          <w:i/>
          <w:iCs/>
          <w:vertAlign w:val="subscript"/>
          <w:lang w:val="en-US"/>
        </w:rPr>
        <w:t>l</w:t>
      </w:r>
      <w:r>
        <w:rPr>
          <w:rFonts w:ascii="Arial" w:hAnsi="Arial" w:cs="Arial"/>
          <w:i/>
          <w:iCs/>
          <w:lang w:val="en-US"/>
        </w:rPr>
        <w:t>) = Corr (U</w:t>
      </w:r>
      <w:r>
        <w:rPr>
          <w:rFonts w:ascii="Arial" w:hAnsi="Arial" w:cs="Arial"/>
          <w:i/>
          <w:iCs/>
          <w:vertAlign w:val="subscript"/>
          <w:lang w:val="en-US"/>
        </w:rPr>
        <w:t>k</w:t>
      </w:r>
      <w:r>
        <w:rPr>
          <w:rFonts w:ascii="Arial" w:hAnsi="Arial" w:cs="Arial"/>
          <w:i/>
          <w:iCs/>
          <w:lang w:val="en-US"/>
        </w:rPr>
        <w:t>, U</w:t>
      </w:r>
      <w:r>
        <w:rPr>
          <w:rFonts w:ascii="Arial" w:hAnsi="Arial" w:cs="Arial"/>
          <w:i/>
          <w:iCs/>
          <w:vertAlign w:val="subscript"/>
          <w:lang w:val="en-US"/>
        </w:rPr>
        <w:t>l</w:t>
      </w:r>
      <w:r>
        <w:rPr>
          <w:rFonts w:ascii="Arial" w:hAnsi="Arial" w:cs="Arial"/>
          <w:i/>
          <w:iCs/>
          <w:lang w:val="en-US"/>
        </w:rPr>
        <w:t xml:space="preserve">) = 0, </w:t>
      </w:r>
      <w:r>
        <w:rPr>
          <w:rFonts w:ascii="Arial" w:hAnsi="Arial" w:cs="Arial"/>
          <w:i/>
          <w:iCs/>
          <w:position w:val="-6"/>
        </w:rPr>
        <w:object w:dxaOrig="520" w:dyaOrig="279">
          <v:shape id="_x0000_i1086" type="#_x0000_t75" style="width:26.25pt;height:14.25pt" o:ole="">
            <v:imagedata r:id="rId132" o:title=""/>
          </v:shape>
          <o:OLEObject Type="Embed" ProgID="Equation.3" ShapeID="_x0000_i1086" DrawAspect="Content" ObjectID="_1308047882" r:id="rId133"/>
        </w:object>
      </w:r>
      <w:r>
        <w:rPr>
          <w:rFonts w:ascii="Arial" w:hAnsi="Arial" w:cs="Arial"/>
          <w:i/>
          <w:iCs/>
          <w:lang w:val="en-US"/>
        </w:rPr>
        <w:t>;</w:t>
      </w:r>
    </w:p>
    <w:p w:rsidR="00000000" w:rsidRDefault="00265C7F">
      <w:pPr>
        <w:spacing w:line="480" w:lineRule="auto"/>
        <w:ind w:firstLine="709"/>
        <w:jc w:val="both"/>
        <w:rPr>
          <w:rFonts w:ascii="Arial" w:hAnsi="Arial" w:cs="Arial"/>
          <w:i/>
          <w:iCs/>
          <w:lang w:val="en-US"/>
        </w:rPr>
      </w:pPr>
      <w:r>
        <w:rPr>
          <w:rFonts w:ascii="Arial" w:hAnsi="Arial" w:cs="Arial"/>
          <w:i/>
          <w:iCs/>
          <w:lang w:val="en-US"/>
        </w:rPr>
        <w:t xml:space="preserve"> Cov (V</w:t>
      </w:r>
      <w:r>
        <w:rPr>
          <w:rFonts w:ascii="Arial" w:hAnsi="Arial" w:cs="Arial"/>
          <w:i/>
          <w:iCs/>
          <w:vertAlign w:val="subscript"/>
          <w:lang w:val="en-US"/>
        </w:rPr>
        <w:t>k</w:t>
      </w:r>
      <w:r>
        <w:rPr>
          <w:rFonts w:ascii="Arial" w:hAnsi="Arial" w:cs="Arial"/>
          <w:i/>
          <w:iCs/>
          <w:lang w:val="en-US"/>
        </w:rPr>
        <w:t>, V</w:t>
      </w:r>
      <w:r>
        <w:rPr>
          <w:rFonts w:ascii="Arial" w:hAnsi="Arial" w:cs="Arial"/>
          <w:i/>
          <w:iCs/>
          <w:vertAlign w:val="subscript"/>
          <w:lang w:val="en-US"/>
        </w:rPr>
        <w:t>l</w:t>
      </w:r>
      <w:r>
        <w:rPr>
          <w:rFonts w:ascii="Arial" w:hAnsi="Arial" w:cs="Arial"/>
          <w:i/>
          <w:iCs/>
          <w:lang w:val="en-US"/>
        </w:rPr>
        <w:t>) = Corr (V</w:t>
      </w:r>
      <w:r>
        <w:rPr>
          <w:rFonts w:ascii="Arial" w:hAnsi="Arial" w:cs="Arial"/>
          <w:i/>
          <w:iCs/>
          <w:vertAlign w:val="subscript"/>
          <w:lang w:val="en-US"/>
        </w:rPr>
        <w:t>k</w:t>
      </w:r>
      <w:r>
        <w:rPr>
          <w:rFonts w:ascii="Arial" w:hAnsi="Arial" w:cs="Arial"/>
          <w:i/>
          <w:iCs/>
          <w:lang w:val="en-US"/>
        </w:rPr>
        <w:t>, V</w:t>
      </w:r>
      <w:r>
        <w:rPr>
          <w:rFonts w:ascii="Arial" w:hAnsi="Arial" w:cs="Arial"/>
          <w:i/>
          <w:iCs/>
          <w:vertAlign w:val="subscript"/>
          <w:lang w:val="en-US"/>
        </w:rPr>
        <w:t>l</w:t>
      </w:r>
      <w:r>
        <w:rPr>
          <w:rFonts w:ascii="Arial" w:hAnsi="Arial" w:cs="Arial"/>
          <w:i/>
          <w:iCs/>
          <w:lang w:val="en-US"/>
        </w:rPr>
        <w:t xml:space="preserve">) = 0, </w:t>
      </w:r>
      <w:r>
        <w:rPr>
          <w:rFonts w:ascii="Arial" w:hAnsi="Arial" w:cs="Arial"/>
          <w:i/>
          <w:iCs/>
          <w:position w:val="-6"/>
        </w:rPr>
        <w:object w:dxaOrig="520" w:dyaOrig="279">
          <v:shape id="_x0000_i1087" type="#_x0000_t75" style="width:26.25pt;height:14.25pt" o:ole="">
            <v:imagedata r:id="rId132" o:title=""/>
          </v:shape>
          <o:OLEObject Type="Embed" ProgID="Equation.3" ShapeID="_x0000_i1087" DrawAspect="Content" ObjectID="_1308047883" r:id="rId134"/>
        </w:object>
      </w:r>
      <w:r>
        <w:rPr>
          <w:rFonts w:ascii="Arial" w:hAnsi="Arial" w:cs="Arial"/>
          <w:i/>
          <w:iCs/>
          <w:lang w:val="en-US"/>
        </w:rPr>
        <w:t>;</w:t>
      </w:r>
    </w:p>
    <w:p w:rsidR="00000000" w:rsidRDefault="00265C7F">
      <w:pPr>
        <w:spacing w:line="480" w:lineRule="auto"/>
        <w:ind w:firstLine="709"/>
        <w:jc w:val="both"/>
        <w:rPr>
          <w:rFonts w:ascii="Arial" w:hAnsi="Arial" w:cs="Arial"/>
          <w:i/>
          <w:iCs/>
        </w:rPr>
      </w:pPr>
      <w:r>
        <w:rPr>
          <w:rFonts w:ascii="Arial" w:hAnsi="Arial" w:cs="Arial"/>
          <w:i/>
          <w:iCs/>
        </w:rPr>
        <w:t xml:space="preserve"> Cov</w:t>
      </w:r>
      <w:r>
        <w:rPr>
          <w:rFonts w:ascii="Arial" w:hAnsi="Arial" w:cs="Arial"/>
          <w:i/>
          <w:iCs/>
        </w:rPr>
        <w:t xml:space="preserve"> (U</w:t>
      </w:r>
      <w:r>
        <w:rPr>
          <w:rFonts w:ascii="Arial" w:hAnsi="Arial" w:cs="Arial"/>
          <w:i/>
          <w:iCs/>
          <w:vertAlign w:val="subscript"/>
        </w:rPr>
        <w:t>k</w:t>
      </w:r>
      <w:r>
        <w:rPr>
          <w:rFonts w:ascii="Arial" w:hAnsi="Arial" w:cs="Arial"/>
          <w:i/>
          <w:iCs/>
        </w:rPr>
        <w:t>, V</w:t>
      </w:r>
      <w:r>
        <w:rPr>
          <w:rFonts w:ascii="Arial" w:hAnsi="Arial" w:cs="Arial"/>
          <w:i/>
          <w:iCs/>
          <w:vertAlign w:val="subscript"/>
        </w:rPr>
        <w:t>l</w:t>
      </w:r>
      <w:r>
        <w:rPr>
          <w:rFonts w:ascii="Arial" w:hAnsi="Arial" w:cs="Arial"/>
          <w:i/>
          <w:iCs/>
        </w:rPr>
        <w:t>) = Corr (U</w:t>
      </w:r>
      <w:r>
        <w:rPr>
          <w:rFonts w:ascii="Arial" w:hAnsi="Arial" w:cs="Arial"/>
          <w:i/>
          <w:iCs/>
          <w:vertAlign w:val="subscript"/>
        </w:rPr>
        <w:t>k</w:t>
      </w:r>
      <w:r>
        <w:rPr>
          <w:rFonts w:ascii="Arial" w:hAnsi="Arial" w:cs="Arial"/>
          <w:i/>
          <w:iCs/>
        </w:rPr>
        <w:t>, V</w:t>
      </w:r>
      <w:r>
        <w:rPr>
          <w:rFonts w:ascii="Arial" w:hAnsi="Arial" w:cs="Arial"/>
          <w:i/>
          <w:iCs/>
          <w:vertAlign w:val="subscript"/>
        </w:rPr>
        <w:t>l</w:t>
      </w:r>
      <w:r>
        <w:rPr>
          <w:rFonts w:ascii="Arial" w:hAnsi="Arial" w:cs="Arial"/>
          <w:i/>
          <w:iCs/>
        </w:rPr>
        <w:t xml:space="preserve">) = 0, </w:t>
      </w:r>
      <w:r>
        <w:rPr>
          <w:rFonts w:ascii="Arial" w:hAnsi="Arial" w:cs="Arial"/>
          <w:i/>
          <w:iCs/>
          <w:position w:val="-6"/>
        </w:rPr>
        <w:object w:dxaOrig="520" w:dyaOrig="279">
          <v:shape id="_x0000_i1088" type="#_x0000_t75" style="width:26.25pt;height:14.25pt" o:ole="">
            <v:imagedata r:id="rId132" o:title=""/>
          </v:shape>
          <o:OLEObject Type="Embed" ProgID="Equation.3" ShapeID="_x0000_i1088" DrawAspect="Content" ObjectID="_1308047884" r:id="rId135"/>
        </w:object>
      </w:r>
      <w:r>
        <w:rPr>
          <w:rFonts w:ascii="Arial" w:hAnsi="Arial" w:cs="Arial"/>
          <w:i/>
          <w:iCs/>
        </w:rPr>
        <w:t>; para k,l= 1,2,...,p</w:t>
      </w:r>
    </w:p>
    <w:p w:rsidR="00000000" w:rsidRDefault="00265C7F">
      <w:pPr>
        <w:spacing w:line="480" w:lineRule="auto"/>
        <w:jc w:val="both"/>
        <w:rPr>
          <w:rFonts w:ascii="Arial" w:hAnsi="Arial" w:cs="Arial"/>
          <w:i/>
          <w:iCs/>
        </w:rPr>
      </w:pPr>
    </w:p>
    <w:p w:rsidR="00000000" w:rsidRDefault="00265C7F">
      <w:pPr>
        <w:spacing w:line="480" w:lineRule="auto"/>
        <w:ind w:left="709"/>
        <w:jc w:val="both"/>
        <w:rPr>
          <w:rFonts w:ascii="Arial" w:hAnsi="Arial" w:cs="Arial"/>
        </w:rPr>
      </w:pPr>
      <w:r>
        <w:rPr>
          <w:rFonts w:ascii="Arial" w:hAnsi="Arial" w:cs="Arial"/>
        </w:rPr>
        <w:lastRenderedPageBreak/>
        <w:t xml:space="preserve">En nuestro caso, debido a que los datos obtenidos son basados en una muestra, se trabajará con los estimadores poblacionales para </w:t>
      </w:r>
      <w:r>
        <w:rPr>
          <w:rFonts w:ascii="Arial" w:hAnsi="Arial" w:cs="Arial"/>
          <w:b/>
          <w:bCs/>
        </w:rPr>
        <w:t>μ</w:t>
      </w:r>
      <w:r>
        <w:rPr>
          <w:rFonts w:ascii="Arial" w:hAnsi="Arial" w:cs="Arial"/>
        </w:rPr>
        <w:t xml:space="preserve"> y </w:t>
      </w:r>
      <w:r>
        <w:rPr>
          <w:rFonts w:ascii="Arial" w:hAnsi="Arial" w:cs="Arial"/>
          <w:position w:val="-4"/>
        </w:rPr>
        <w:object w:dxaOrig="240" w:dyaOrig="240">
          <v:shape id="_x0000_i1089" type="#_x0000_t75" style="width:12pt;height:12pt" o:ole="">
            <v:imagedata r:id="rId136" o:title=""/>
          </v:shape>
          <o:OLEObject Type="Embed" ProgID="Equation.3" ShapeID="_x0000_i1089" DrawAspect="Content" ObjectID="_1308047885" r:id="rId137"/>
        </w:object>
      </w:r>
      <w:r>
        <w:rPr>
          <w:rFonts w:ascii="Arial" w:hAnsi="Arial" w:cs="Arial"/>
        </w:rPr>
        <w:t xml:space="preserve">, entonces tendremos que:  </w:t>
      </w:r>
      <w:r>
        <w:rPr>
          <w:rFonts w:ascii="Arial" w:hAnsi="Arial" w:cs="Arial"/>
          <w:position w:val="-10"/>
        </w:rPr>
        <w:object w:dxaOrig="200" w:dyaOrig="320">
          <v:shape id="_x0000_i1090" type="#_x0000_t75" style="width:9.75pt;height:15.75pt" o:ole="">
            <v:imagedata r:id="rId138" o:title=""/>
          </v:shape>
          <o:OLEObject Type="Embed" ProgID="Equation.3" ShapeID="_x0000_i1090" DrawAspect="Content" ObjectID="_1308047886" r:id="rId139"/>
        </w:object>
      </w:r>
      <w:r>
        <w:rPr>
          <w:rFonts w:ascii="Arial" w:hAnsi="Arial" w:cs="Arial"/>
        </w:rPr>
        <w:t xml:space="preserve">= </w:t>
      </w:r>
      <w:r>
        <w:rPr>
          <w:rFonts w:ascii="Arial" w:hAnsi="Arial" w:cs="Arial"/>
          <w:position w:val="-4"/>
        </w:rPr>
        <w:object w:dxaOrig="260" w:dyaOrig="300">
          <v:shape id="_x0000_i1091" type="#_x0000_t75" style="width:12.75pt;height:15pt" o:ole="">
            <v:imagedata r:id="rId82" o:title=""/>
          </v:shape>
          <o:OLEObject Type="Embed" ProgID="Equation.3" ShapeID="_x0000_i1091" DrawAspect="Content" ObjectID="_1308047887" r:id="rId140"/>
        </w:object>
      </w:r>
      <w:r>
        <w:rPr>
          <w:rFonts w:ascii="Arial" w:hAnsi="Arial" w:cs="Arial"/>
        </w:rPr>
        <w:t xml:space="preserve"> y  </w:t>
      </w:r>
      <w:r>
        <w:rPr>
          <w:rFonts w:ascii="Arial" w:hAnsi="Arial" w:cs="Arial"/>
          <w:position w:val="-4"/>
        </w:rPr>
        <w:object w:dxaOrig="240" w:dyaOrig="320">
          <v:shape id="_x0000_i1092" type="#_x0000_t75" style="width:12pt;height:15.75pt" o:ole="">
            <v:imagedata r:id="rId141" o:title=""/>
          </v:shape>
          <o:OLEObject Type="Embed" ProgID="Equation.3" ShapeID="_x0000_i1092" DrawAspect="Content" ObjectID="_1308047888" r:id="rId142"/>
        </w:object>
      </w:r>
      <w:r>
        <w:rPr>
          <w:rFonts w:ascii="Arial" w:hAnsi="Arial" w:cs="Arial"/>
        </w:rPr>
        <w:t xml:space="preserve">= </w:t>
      </w:r>
      <w:r>
        <w:rPr>
          <w:rFonts w:ascii="Arial" w:hAnsi="Arial" w:cs="Arial"/>
          <w:b/>
          <w:bCs/>
        </w:rPr>
        <w:t>S</w:t>
      </w:r>
      <w:r>
        <w:rPr>
          <w:rFonts w:ascii="Arial" w:hAnsi="Arial" w:cs="Arial"/>
        </w:rPr>
        <w:t xml:space="preserve">. Siendo </w:t>
      </w:r>
      <w:r>
        <w:rPr>
          <w:rFonts w:ascii="Arial" w:hAnsi="Arial" w:cs="Arial"/>
          <w:position w:val="-4"/>
        </w:rPr>
        <w:object w:dxaOrig="260" w:dyaOrig="300">
          <v:shape id="_x0000_i1093" type="#_x0000_t75" style="width:12.75pt;height:15pt" o:ole="">
            <v:imagedata r:id="rId82" o:title=""/>
          </v:shape>
          <o:OLEObject Type="Embed" ProgID="Equation.3" ShapeID="_x0000_i1093" DrawAspect="Content" ObjectID="_1308047889" r:id="rId143"/>
        </w:object>
      </w:r>
      <w:r>
        <w:rPr>
          <w:rFonts w:ascii="Arial" w:hAnsi="Arial" w:cs="Arial"/>
        </w:rPr>
        <w:t xml:space="preserve"> y  </w:t>
      </w:r>
      <w:r>
        <w:rPr>
          <w:rFonts w:ascii="Arial" w:hAnsi="Arial" w:cs="Arial"/>
          <w:b/>
          <w:bCs/>
        </w:rPr>
        <w:t xml:space="preserve">S </w:t>
      </w:r>
      <w:r>
        <w:rPr>
          <w:rFonts w:ascii="Arial" w:hAnsi="Arial" w:cs="Arial"/>
        </w:rPr>
        <w:t>dichos estimadores</w:t>
      </w:r>
    </w:p>
    <w:p w:rsidR="00265C7F" w:rsidRDefault="00265C7F">
      <w:pPr>
        <w:spacing w:line="480" w:lineRule="auto"/>
        <w:jc w:val="both"/>
        <w:rPr>
          <w:rFonts w:ascii="Arial" w:hAnsi="Arial" w:cs="Arial"/>
        </w:rPr>
      </w:pPr>
    </w:p>
    <w:sectPr w:rsidR="00265C7F">
      <w:headerReference w:type="default" r:id="rId144"/>
      <w:footerReference w:type="even" r:id="rId145"/>
      <w:footerReference w:type="default" r:id="rId146"/>
      <w:pgSz w:w="11907" w:h="16840" w:code="9"/>
      <w:pgMar w:top="2268" w:right="1361" w:bottom="2268" w:left="2268" w:header="709" w:footer="709" w:gutter="0"/>
      <w:pgNumType w:start="2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7F" w:rsidRDefault="00265C7F">
      <w:r>
        <w:separator/>
      </w:r>
    </w:p>
  </w:endnote>
  <w:endnote w:type="continuationSeparator" w:id="1">
    <w:p w:rsidR="00265C7F" w:rsidRDefault="00265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C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65C7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C7F">
    <w:pPr>
      <w:pStyle w:val="Piedepgina"/>
      <w:framePr w:wrap="around" w:vAnchor="text" w:hAnchor="margin" w:xAlign="right" w:y="1"/>
      <w:rPr>
        <w:rStyle w:val="Nmerodepgina"/>
      </w:rPr>
    </w:pPr>
  </w:p>
  <w:p w:rsidR="00000000" w:rsidRDefault="00265C7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7F" w:rsidRDefault="00265C7F">
      <w:r>
        <w:separator/>
      </w:r>
    </w:p>
  </w:footnote>
  <w:footnote w:type="continuationSeparator" w:id="1">
    <w:p w:rsidR="00265C7F" w:rsidRDefault="00265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C7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125F8">
      <w:rPr>
        <w:rStyle w:val="Nmerodepgina"/>
        <w:noProof/>
      </w:rPr>
      <w:t>246</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1239"/>
    <w:rsid w:val="00131239"/>
    <w:rsid w:val="00265C7F"/>
    <w:rsid w:val="00D12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360" w:lineRule="auto"/>
      <w:jc w:val="both"/>
    </w:pPr>
    <w:rPr>
      <w:rFonts w:ascii="Arial" w:hAnsi="Arial" w:cs="Arial"/>
    </w:rPr>
  </w:style>
  <w:style w:type="paragraph" w:styleId="Textoindependiente">
    <w:name w:val="Body Text"/>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38" Type="http://schemas.openxmlformats.org/officeDocument/2006/relationships/image" Target="media/image64.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60.wmf"/><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oleObject" Target="embeddings/oleObject66.bin"/><Relationship Id="rId139" Type="http://schemas.openxmlformats.org/officeDocument/2006/relationships/oleObject" Target="embeddings/oleObject69.bin"/><Relationship Id="rId80" Type="http://schemas.openxmlformats.org/officeDocument/2006/relationships/image" Target="media/image36.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3.bin"/><Relationship Id="rId137" Type="http://schemas.openxmlformats.org/officeDocument/2006/relationships/oleObject" Target="embeddings/oleObject68.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11" Type="http://schemas.openxmlformats.org/officeDocument/2006/relationships/oleObject" Target="embeddings/oleObject54.bin"/><Relationship Id="rId132" Type="http://schemas.openxmlformats.org/officeDocument/2006/relationships/image" Target="media/image62.wmf"/><Relationship Id="rId140" Type="http://schemas.openxmlformats.org/officeDocument/2006/relationships/oleObject" Target="embeddings/oleObject70.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7.bin"/><Relationship Id="rId143" Type="http://schemas.openxmlformats.org/officeDocument/2006/relationships/oleObject" Target="embeddings/oleObject72.bin"/><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image" Target="media/image65.wmf"/><Relationship Id="rId14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3.wmf"/><Relationship Id="rId61" Type="http://schemas.openxmlformats.org/officeDocument/2006/relationships/oleObject" Target="embeddings/oleObject29.bin"/><Relationship Id="rId82"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1961</Words>
  <Characters>10789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CAPÍTULO 4</vt:lpstr>
    </vt:vector>
  </TitlesOfParts>
  <Company>Familia García</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Sandra García</dc:creator>
  <cp:keywords/>
  <dc:description/>
  <cp:lastModifiedBy>Ayudante</cp:lastModifiedBy>
  <cp:revision>2</cp:revision>
  <cp:lastPrinted>2003-06-21T13:26:00Z</cp:lastPrinted>
  <dcterms:created xsi:type="dcterms:W3CDTF">2009-07-02T18:51:00Z</dcterms:created>
  <dcterms:modified xsi:type="dcterms:W3CDTF">2009-07-02T18:51:00Z</dcterms:modified>
</cp:coreProperties>
</file>