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642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BIBLIOGRAFÍA</w:t>
      </w:r>
    </w:p>
    <w:p w:rsidR="00000000" w:rsidRDefault="00AE0642">
      <w:pPr>
        <w:spacing w:line="480" w:lineRule="auto"/>
        <w:jc w:val="both"/>
        <w:rPr>
          <w:rFonts w:ascii="Arial" w:hAnsi="Arial" w:cs="Arial"/>
        </w:rPr>
      </w:pPr>
    </w:p>
    <w:p w:rsidR="00000000" w:rsidRDefault="00AE0642">
      <w:pPr>
        <w:pStyle w:val="Ttulo1"/>
      </w:pPr>
      <w:r>
        <w:t xml:space="preserve">LA ENERGÍA; TIPOS DE ENERGÍA 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  <w:hyperlink r:id="rId5" w:history="1">
        <w:r>
          <w:rPr>
            <w:rStyle w:val="Hipervnculo"/>
            <w:color w:val="auto"/>
          </w:rPr>
          <w:t>http://html.rincondelvago.com/energia-mec</w:t>
        </w:r>
        <w:r>
          <w:rPr>
            <w:rStyle w:val="Hipervnculo"/>
            <w:color w:val="auto"/>
          </w:rPr>
          <w:t>a</w:t>
        </w:r>
        <w:r>
          <w:rPr>
            <w:rStyle w:val="Hipervnculo"/>
            <w:color w:val="auto"/>
          </w:rPr>
          <w:t>nica_potencial-y-cinetica.html</w:t>
        </w:r>
      </w:hyperlink>
      <w:r>
        <w:rPr>
          <w:rStyle w:val="Hipervnculo"/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(Fecha de última visita Noviembre  2004)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</w:p>
    <w:p w:rsidR="00000000" w:rsidRDefault="00AE0642">
      <w:pPr>
        <w:numPr>
          <w:ilvl w:val="0"/>
          <w:numId w:val="3"/>
        </w:numPr>
        <w:tabs>
          <w:tab w:val="clear" w:pos="72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Generad</w:t>
      </w:r>
      <w:r>
        <w:rPr>
          <w:rFonts w:ascii="Arial" w:hAnsi="Arial" w:cs="Arial"/>
          <w:b/>
          <w:caps/>
        </w:rPr>
        <w:t xml:space="preserve">ores y turbinas  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Cs/>
          <w:caps/>
        </w:rPr>
        <w:t>UOP MANUAL DE ENTRENAMIENTO TRAIN YOUR REFINERY OPERATORS 1978</w:t>
      </w:r>
    </w:p>
    <w:p w:rsidR="00000000" w:rsidRDefault="00AE0642">
      <w:pPr>
        <w:spacing w:line="480" w:lineRule="auto"/>
        <w:jc w:val="both"/>
        <w:rPr>
          <w:rFonts w:ascii="Arial" w:hAnsi="Arial" w:cs="Arial"/>
        </w:rPr>
      </w:pPr>
    </w:p>
    <w:p w:rsidR="00000000" w:rsidRDefault="00AE0642">
      <w:pPr>
        <w:pStyle w:val="Ttulo1"/>
      </w:pPr>
      <w:r>
        <w:t xml:space="preserve">CICLO DE RANKINE </w:t>
      </w:r>
    </w:p>
    <w:p w:rsidR="00000000" w:rsidRDefault="00AE0642">
      <w:r>
        <w:t xml:space="preserve">        </w:t>
      </w:r>
      <w:hyperlink r:id="rId6" w:history="1">
        <w:r>
          <w:rPr>
            <w:rStyle w:val="Hipervnculo"/>
            <w:color w:val="auto"/>
          </w:rPr>
          <w:t>http://www.us.es/deupfis1/Tecfluyc/Rankine05.pdf</w:t>
        </w:r>
      </w:hyperlink>
    </w:p>
    <w:p w:rsidR="00000000" w:rsidRDefault="00AE0642">
      <w:r>
        <w:t xml:space="preserve">        </w:t>
      </w:r>
      <w:hyperlink r:id="rId7" w:history="1">
        <w:r>
          <w:rPr>
            <w:rStyle w:val="Hipervnculo"/>
            <w:color w:val="auto"/>
          </w:rPr>
          <w:t>http://www.monografias.com/trabajos7/rank/rank.shtml</w:t>
        </w:r>
      </w:hyperlink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(Fecha de última visita Diciembre 2004)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</w:p>
    <w:p w:rsidR="00000000" w:rsidRDefault="00AE0642">
      <w:pPr>
        <w:pStyle w:val="Ttulo1"/>
      </w:pPr>
      <w:r>
        <w:t>CALDERAS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  <w:bCs/>
          <w:caps/>
        </w:rPr>
        <w:t>MANUAL DEL INGENIERO DE PLANTA TOMO II ROBERT C.   ROSALER</w:t>
      </w:r>
      <w:r>
        <w:rPr>
          <w:rFonts w:ascii="Arial" w:hAnsi="Arial" w:cs="Arial"/>
        </w:rPr>
        <w:t>.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</w:p>
    <w:p w:rsidR="00000000" w:rsidRDefault="00AE0642">
      <w:pPr>
        <w:numPr>
          <w:ilvl w:val="0"/>
          <w:numId w:val="3"/>
        </w:numPr>
        <w:tabs>
          <w:tab w:val="clear" w:pos="72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CENTRALES GENERADORAS DE ELECTRICIDAD</w:t>
      </w:r>
      <w:r>
        <w:rPr>
          <w:rFonts w:ascii="Arial" w:hAnsi="Arial" w:cs="Arial"/>
        </w:rPr>
        <w:t xml:space="preserve"> </w:t>
      </w:r>
    </w:p>
    <w:p w:rsidR="00000000" w:rsidRDefault="00AE0642">
      <w:pPr>
        <w:spacing w:line="480" w:lineRule="auto"/>
        <w:jc w:val="both"/>
      </w:pPr>
      <w:r>
        <w:t xml:space="preserve">      </w:t>
      </w:r>
      <w:r>
        <w:t xml:space="preserve"> </w:t>
      </w:r>
      <w:hyperlink r:id="rId8" w:history="1">
        <w:r>
          <w:rPr>
            <w:rStyle w:val="Hipervnculo"/>
          </w:rPr>
          <w:t>http://html.rincondelvago.com</w:t>
        </w:r>
      </w:hyperlink>
    </w:p>
    <w:p w:rsidR="00000000" w:rsidRDefault="00AE0642">
      <w:pPr>
        <w:spacing w:line="480" w:lineRule="auto"/>
        <w:jc w:val="both"/>
        <w:rPr>
          <w:rFonts w:ascii="Arial" w:hAnsi="Arial" w:cs="Arial"/>
        </w:rPr>
      </w:pPr>
    </w:p>
    <w:p w:rsidR="00000000" w:rsidRDefault="00AE0642">
      <w:pPr>
        <w:pStyle w:val="Ttulo1"/>
      </w:pPr>
      <w:r>
        <w:lastRenderedPageBreak/>
        <w:t xml:space="preserve"> TERMOELÉCTRICA ESMERALDAS</w:t>
      </w:r>
    </w:p>
    <w:p w:rsidR="00000000" w:rsidRDefault="00AE0642">
      <w:pPr>
        <w:pStyle w:val="Sangradetextonormal"/>
      </w:pPr>
      <w:r>
        <w:t>Informe Técnico Anual de Central Térmica Esmeraldas (2003).</w:t>
      </w:r>
    </w:p>
    <w:p w:rsidR="00000000" w:rsidRDefault="00AE0642">
      <w:pPr>
        <w:pStyle w:val="Sangradetextonormal"/>
      </w:pPr>
      <w:r>
        <w:t>Estudio de Impacto Ambiental Definitivo Expost Central Térmica Esmeraldas (2003)</w:t>
      </w:r>
    </w:p>
    <w:p w:rsidR="00000000" w:rsidRDefault="00AE0642">
      <w:pPr>
        <w:pStyle w:val="Sangradetextonormal"/>
      </w:pPr>
      <w:r>
        <w:t>Informe E</w:t>
      </w:r>
      <w:r>
        <w:t xml:space="preserve">jecutivo de Producción 1999 a Febrero 2005 </w:t>
      </w:r>
    </w:p>
    <w:p w:rsidR="00000000" w:rsidRDefault="00AE0642">
      <w:pPr>
        <w:spacing w:line="480" w:lineRule="auto"/>
        <w:jc w:val="both"/>
        <w:rPr>
          <w:rFonts w:ascii="Arial" w:hAnsi="Arial" w:cs="Arial"/>
        </w:rPr>
      </w:pPr>
    </w:p>
    <w:p w:rsidR="00000000" w:rsidRDefault="00AE0642">
      <w:pPr>
        <w:pStyle w:val="Ttulo1"/>
      </w:pPr>
      <w:r>
        <w:t>CENACE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  <w:hyperlink r:id="rId9" w:history="1">
        <w:r>
          <w:rPr>
            <w:rStyle w:val="Hipervnculo"/>
            <w:rFonts w:ascii="Arial" w:hAnsi="Arial" w:cs="Arial"/>
            <w:color w:val="auto"/>
          </w:rPr>
          <w:t>www.cenace.gov.ec</w:t>
        </w:r>
      </w:hyperlink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Fecha</w:t>
      </w:r>
      <w:proofErr w:type="gramEnd"/>
      <w:r>
        <w:rPr>
          <w:rFonts w:ascii="Arial" w:hAnsi="Arial" w:cs="Arial"/>
        </w:rPr>
        <w:t xml:space="preserve"> de última visita Febrero 2004)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</w:p>
    <w:p w:rsidR="00000000" w:rsidRDefault="00AE0642">
      <w:pPr>
        <w:numPr>
          <w:ilvl w:val="0"/>
          <w:numId w:val="3"/>
        </w:numPr>
        <w:tabs>
          <w:tab w:val="clear" w:pos="72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Conelec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  <w:r>
        <w:rPr>
          <w:rStyle w:val="Hipervnculo"/>
          <w:rFonts w:ascii="Arial" w:hAnsi="Arial" w:cs="Arial"/>
          <w:color w:val="auto"/>
        </w:rPr>
        <w:fldChar w:fldCharType="begin"/>
      </w:r>
      <w:r>
        <w:rPr>
          <w:rStyle w:val="Hipervnculo"/>
          <w:rFonts w:ascii="Arial" w:hAnsi="Arial" w:cs="Arial"/>
          <w:color w:val="auto"/>
        </w:rPr>
        <w:instrText xml:space="preserve"> HYPERLINK "http://www.gerencia" </w:instrText>
      </w:r>
      <w:r>
        <w:rPr>
          <w:rFonts w:ascii="Arial" w:hAnsi="Arial" w:cs="Arial"/>
          <w:u w:val="single"/>
        </w:rPr>
      </w:r>
      <w:r>
        <w:rPr>
          <w:rStyle w:val="Hipervnculo"/>
          <w:rFonts w:ascii="Arial" w:hAnsi="Arial" w:cs="Arial"/>
          <w:color w:val="auto"/>
        </w:rPr>
        <w:fldChar w:fldCharType="separate"/>
      </w:r>
      <w:r>
        <w:rPr>
          <w:rStyle w:val="Hipervnculo"/>
          <w:rFonts w:ascii="Arial" w:hAnsi="Arial" w:cs="Arial"/>
          <w:color w:val="auto"/>
        </w:rPr>
        <w:t>www</w:t>
      </w:r>
      <w:r>
        <w:rPr>
          <w:rStyle w:val="Hipervnculo"/>
          <w:rFonts w:ascii="Arial" w:hAnsi="Arial" w:cs="Arial"/>
          <w:color w:val="auto"/>
        </w:rPr>
        <w:t>.</w:t>
      </w:r>
      <w:r>
        <w:rPr>
          <w:rStyle w:val="Hipervnculo"/>
          <w:rFonts w:ascii="Arial" w:hAnsi="Arial" w:cs="Arial"/>
          <w:color w:val="auto"/>
        </w:rPr>
        <w:fldChar w:fldCharType="end"/>
      </w:r>
      <w:r>
        <w:rPr>
          <w:rStyle w:val="Hipervnculo"/>
          <w:rFonts w:ascii="Arial" w:hAnsi="Arial" w:cs="Arial"/>
          <w:color w:val="auto"/>
        </w:rPr>
        <w:t>conelec.com.ec</w:t>
      </w:r>
      <w:hyperlink r:id="rId10" w:history="1"/>
      <w:r>
        <w:rPr>
          <w:rFonts w:ascii="Arial" w:hAnsi="Arial" w:cs="Arial"/>
        </w:rPr>
        <w:t xml:space="preserve">  (Fecha de última visita Febrero 2004)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</w:p>
    <w:p w:rsidR="00000000" w:rsidRDefault="00AE0642">
      <w:pPr>
        <w:numPr>
          <w:ilvl w:val="0"/>
          <w:numId w:val="3"/>
        </w:numPr>
        <w:tabs>
          <w:tab w:val="clear" w:pos="72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INTERCONEXIÓN CON COLOMBIA</w:t>
      </w:r>
      <w:r>
        <w:rPr>
          <w:rFonts w:ascii="Arial" w:hAnsi="Arial" w:cs="Arial"/>
        </w:rPr>
        <w:t xml:space="preserve"> 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Boletín Ministerio de Energía y Minas (2002) </w:t>
      </w:r>
    </w:p>
    <w:p w:rsidR="00000000" w:rsidRDefault="00AE0642">
      <w:pPr>
        <w:spacing w:line="480" w:lineRule="auto"/>
        <w:ind w:left="480"/>
        <w:jc w:val="both"/>
        <w:rPr>
          <w:rFonts w:ascii="Arial" w:hAnsi="Arial" w:cs="Arial"/>
        </w:rPr>
      </w:pPr>
    </w:p>
    <w:p w:rsidR="00000000" w:rsidRDefault="00AE0642">
      <w:pPr>
        <w:numPr>
          <w:ilvl w:val="0"/>
          <w:numId w:val="3"/>
        </w:numPr>
        <w:tabs>
          <w:tab w:val="clear" w:pos="720"/>
          <w:tab w:val="num" w:pos="480"/>
        </w:tabs>
        <w:spacing w:line="480" w:lineRule="auto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ANÁLISIS ESTADÍSTICO CON SPSS PARA WINDOWS </w:t>
      </w:r>
      <w:r>
        <w:rPr>
          <w:rFonts w:ascii="Arial" w:hAnsi="Arial" w:cs="Arial"/>
        </w:rPr>
        <w:t xml:space="preserve"> </w:t>
      </w:r>
    </w:p>
    <w:p w:rsidR="00000000" w:rsidRDefault="00AE0642">
      <w:pPr>
        <w:numPr>
          <w:ilvl w:val="1"/>
          <w:numId w:val="3"/>
        </w:numPr>
        <w:tabs>
          <w:tab w:val="clear" w:pos="1440"/>
          <w:tab w:val="num" w:pos="840"/>
        </w:tabs>
        <w:spacing w:line="480" w:lineRule="auto"/>
        <w:ind w:left="4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VISAUTA VINACUA (1998), Volumen II, Primera  Edición.</w:t>
      </w:r>
    </w:p>
    <w:p w:rsidR="00000000" w:rsidRDefault="00AE0642">
      <w:pPr>
        <w:spacing w:line="480" w:lineRule="auto"/>
        <w:jc w:val="both"/>
        <w:rPr>
          <w:rFonts w:ascii="Arial" w:hAnsi="Arial" w:cs="Arial"/>
        </w:rPr>
      </w:pPr>
    </w:p>
    <w:p w:rsidR="00000000" w:rsidRDefault="00AE0642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000000" w:rsidRDefault="00AE0642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AE0642" w:rsidRDefault="00AE0642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ANEXOS</w:t>
      </w:r>
    </w:p>
    <w:sectPr w:rsidR="00AE0642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E74"/>
    <w:multiLevelType w:val="hybridMultilevel"/>
    <w:tmpl w:val="FE4E86CE"/>
    <w:lvl w:ilvl="0" w:tplc="2138B676">
      <w:start w:val="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962BE"/>
    <w:multiLevelType w:val="hybridMultilevel"/>
    <w:tmpl w:val="19A08510"/>
    <w:lvl w:ilvl="0" w:tplc="8C8658C4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60ECD54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14B3C"/>
    <w:multiLevelType w:val="hybridMultilevel"/>
    <w:tmpl w:val="36082E9A"/>
    <w:lvl w:ilvl="0" w:tplc="18FE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3704"/>
    <w:rsid w:val="00223704"/>
    <w:rsid w:val="00A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tabs>
        <w:tab w:val="clear" w:pos="720"/>
        <w:tab w:val="num" w:pos="480"/>
      </w:tabs>
      <w:spacing w:line="480" w:lineRule="auto"/>
      <w:ind w:left="480" w:hanging="480"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notapie">
    <w:name w:val="footnote text"/>
    <w:basedOn w:val="Normal"/>
    <w:semiHidden/>
    <w:pPr>
      <w:spacing w:line="480" w:lineRule="auto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s-EC" w:eastAsia="es-EC"/>
    </w:rPr>
  </w:style>
  <w:style w:type="paragraph" w:styleId="Sangradetextonormal">
    <w:name w:val="Body Text Indent"/>
    <w:basedOn w:val="Normal"/>
    <w:semiHidden/>
    <w:pPr>
      <w:spacing w:line="480" w:lineRule="auto"/>
      <w:ind w:left="48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.rincondelvag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7/rank/rank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.es/deupfis1/Tecfluyc/Rankine0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tml.rincondelvago.com/energia-mecanica_potencial-y-cinetica.html" TargetMode="External"/><Relationship Id="rId10" Type="http://schemas.openxmlformats.org/officeDocument/2006/relationships/hyperlink" Target="http://WWW.GERENCIASAL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ace.gov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Aidee</Company>
  <LinksUpToDate>false</LinksUpToDate>
  <CharactersWithSpaces>1509</CharactersWithSpaces>
  <SharedDoc>false</SharedDoc>
  <HLinks>
    <vt:vector size="42" baseType="variant">
      <vt:variant>
        <vt:i4>4980743</vt:i4>
      </vt:variant>
      <vt:variant>
        <vt:i4>18</vt:i4>
      </vt:variant>
      <vt:variant>
        <vt:i4>0</vt:i4>
      </vt:variant>
      <vt:variant>
        <vt:i4>5</vt:i4>
      </vt:variant>
      <vt:variant>
        <vt:lpwstr>http://www.gerenciasalud.com/</vt:lpwstr>
      </vt:variant>
      <vt:variant>
        <vt:lpwstr/>
      </vt:variant>
      <vt:variant>
        <vt:i4>1441874</vt:i4>
      </vt:variant>
      <vt:variant>
        <vt:i4>15</vt:i4>
      </vt:variant>
      <vt:variant>
        <vt:i4>0</vt:i4>
      </vt:variant>
      <vt:variant>
        <vt:i4>5</vt:i4>
      </vt:variant>
      <vt:variant>
        <vt:lpwstr>http://www.gerencia/</vt:lpwstr>
      </vt:variant>
      <vt:variant>
        <vt:lpwstr/>
      </vt:variant>
      <vt:variant>
        <vt:i4>4784197</vt:i4>
      </vt:variant>
      <vt:variant>
        <vt:i4>12</vt:i4>
      </vt:variant>
      <vt:variant>
        <vt:i4>0</vt:i4>
      </vt:variant>
      <vt:variant>
        <vt:i4>5</vt:i4>
      </vt:variant>
      <vt:variant>
        <vt:lpwstr>http://www.cenace.gov.ec/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http://html.rincondelvago.com/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http://www.monografias.com/trabajos7/rank/rank.shtml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http://www.us.es/deupfis1/Tecfluyc/Rankine05.pdf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http://html.rincondelvago.com/energia-mecanica_potencial-y-cinetica.html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Tania</dc:creator>
  <cp:keywords/>
  <cp:lastModifiedBy>Ayudante</cp:lastModifiedBy>
  <cp:revision>2</cp:revision>
  <cp:lastPrinted>1999-02-27T17:10:00Z</cp:lastPrinted>
  <dcterms:created xsi:type="dcterms:W3CDTF">2009-07-06T14:32:00Z</dcterms:created>
  <dcterms:modified xsi:type="dcterms:W3CDTF">2009-07-06T14:32:00Z</dcterms:modified>
</cp:coreProperties>
</file>