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09" w:rsidRPr="0055702E" w:rsidRDefault="00AB1F09" w:rsidP="00AB1F09">
      <w:pPr>
        <w:pStyle w:val="Ttulo4"/>
        <w:rPr>
          <w:outline w:val="0"/>
          <w:shadow w:val="0"/>
          <w:emboss/>
          <w:color w:val="0000FF"/>
          <w:sz w:val="24"/>
          <w:szCs w:val="24"/>
        </w:rPr>
      </w:pPr>
      <w:r w:rsidRPr="0055702E">
        <w:rPr>
          <w:outline w:val="0"/>
          <w:shadow w:val="0"/>
          <w:emboss/>
          <w:color w:val="0000FF"/>
          <w:sz w:val="24"/>
          <w:szCs w:val="24"/>
        </w:rPr>
        <w:t>ING. GASTON PROAÑO CADENA</w:t>
      </w:r>
    </w:p>
    <w:p w:rsidR="00AB1F09" w:rsidRPr="0055702E" w:rsidRDefault="00AB1F09" w:rsidP="00AB1F09">
      <w:pPr>
        <w:jc w:val="center"/>
        <w:rPr>
          <w:emboss/>
          <w:color w:val="0000FF"/>
        </w:rPr>
      </w:pPr>
    </w:p>
    <w:p w:rsidR="00AB1F09" w:rsidRPr="00FB5A92" w:rsidRDefault="00AB1F09" w:rsidP="00AB1F09">
      <w:pPr>
        <w:jc w:val="center"/>
        <w:rPr>
          <w:b/>
        </w:rPr>
      </w:pPr>
    </w:p>
    <w:p w:rsidR="00AB1F09" w:rsidRPr="00FB5A92" w:rsidRDefault="00AB1F09" w:rsidP="00AB1F09">
      <w:pPr>
        <w:pStyle w:val="Ttulo5"/>
        <w:rPr>
          <w:szCs w:val="24"/>
          <w:lang w:val="es-ES"/>
        </w:rPr>
      </w:pPr>
      <w:r>
        <w:rPr>
          <w:szCs w:val="24"/>
          <w:lang w:val="es-ES"/>
        </w:rPr>
        <w:t>MASTER EN TECNOLOGÍAS GEOLÓ</w:t>
      </w:r>
      <w:r w:rsidRPr="00FB5A92">
        <w:rPr>
          <w:szCs w:val="24"/>
          <w:lang w:val="es-ES"/>
        </w:rPr>
        <w:t>GICAS</w:t>
      </w:r>
    </w:p>
    <w:p w:rsidR="00AB1F09" w:rsidRPr="00FB5A92" w:rsidRDefault="00AB1F09" w:rsidP="00AB1F09">
      <w:pPr>
        <w:jc w:val="center"/>
      </w:pPr>
      <w:r w:rsidRPr="0055702E">
        <w:rPr>
          <w:noProof/>
        </w:rPr>
        <w:pict>
          <v:line id="_x0000_s1026" style="position:absolute;left:0;text-align:left;z-index:251657216" from="-56.15pt,9.6pt" to="491.05pt,9.6pt" o:allowincell="f"/>
        </w:pict>
      </w: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pPr>
    </w:p>
    <w:p w:rsidR="00AB1F09" w:rsidRPr="00FB5A92" w:rsidRDefault="00AB1F09" w:rsidP="00AB1F09">
      <w:pPr>
        <w:jc w:val="center"/>
        <w:rPr>
          <w:shadow/>
        </w:rPr>
      </w:pPr>
    </w:p>
    <w:p w:rsidR="00AB1F09" w:rsidRPr="0055702E" w:rsidRDefault="00AB1F09" w:rsidP="00AB1F09">
      <w:pPr>
        <w:jc w:val="center"/>
        <w:rPr>
          <w:shadow/>
          <w:color w:val="FF0000"/>
        </w:rPr>
      </w:pPr>
      <w:r>
        <w:rPr>
          <w:shadow/>
          <w:color w:val="FF0000"/>
        </w:rPr>
        <w:t xml:space="preserve">RESUMEN EJECUTIVO DEL </w:t>
      </w:r>
      <w:r w:rsidRPr="005C4660">
        <w:rPr>
          <w:shadow/>
          <w:color w:val="FF0000"/>
        </w:rPr>
        <w:t xml:space="preserve">ESTUDIO DE IMPACTO AMBIENTAL </w:t>
      </w:r>
      <w:r w:rsidRPr="0055702E">
        <w:rPr>
          <w:shadow/>
          <w:color w:val="FF0000"/>
        </w:rPr>
        <w:t xml:space="preserve">PARA </w:t>
      </w:r>
      <w:smartTag w:uri="urn:schemas-microsoft-com:office:smarttags" w:element="PersonName">
        <w:smartTagPr>
          <w:attr w:name="ProductID" w:val="LA CONSTRUCCION PUENTE"/>
        </w:smartTagPr>
        <w:r>
          <w:rPr>
            <w:shadow/>
            <w:color w:val="FF0000"/>
          </w:rPr>
          <w:t>LA CONSTRUCCION</w:t>
        </w:r>
        <w:r w:rsidRPr="0055702E">
          <w:rPr>
            <w:shadow/>
            <w:color w:val="FF0000"/>
          </w:rPr>
          <w:t xml:space="preserve"> PUENTE</w:t>
        </w:r>
      </w:smartTag>
      <w:r w:rsidRPr="0055702E">
        <w:rPr>
          <w:shadow/>
          <w:color w:val="FF0000"/>
        </w:rPr>
        <w:t xml:space="preserve"> </w:t>
      </w:r>
      <w:r>
        <w:rPr>
          <w:shadow/>
          <w:color w:val="FF0000"/>
        </w:rPr>
        <w:t>ANGOSTO</w:t>
      </w:r>
      <w:r w:rsidRPr="0055702E">
        <w:rPr>
          <w:shadow/>
          <w:color w:val="FF0000"/>
        </w:rPr>
        <w:t xml:space="preserve"> UBICADO SOBRE </w:t>
      </w:r>
      <w:r>
        <w:rPr>
          <w:shadow/>
          <w:color w:val="FF0000"/>
        </w:rPr>
        <w:t>EL RÍ</w:t>
      </w:r>
      <w:r w:rsidRPr="0055702E">
        <w:rPr>
          <w:shadow/>
          <w:color w:val="FF0000"/>
        </w:rPr>
        <w:t xml:space="preserve">O </w:t>
      </w:r>
      <w:r>
        <w:rPr>
          <w:shadow/>
          <w:color w:val="FF0000"/>
        </w:rPr>
        <w:t>PERIPA</w:t>
      </w:r>
      <w:r w:rsidRPr="0055702E">
        <w:rPr>
          <w:shadow/>
          <w:color w:val="FF0000"/>
        </w:rPr>
        <w:t xml:space="preserve"> EN</w:t>
      </w:r>
      <w:r>
        <w:rPr>
          <w:shadow/>
          <w:color w:val="FF0000"/>
        </w:rPr>
        <w:t xml:space="preserve"> EL CANTÓN BUENA FÉ, EN  </w:t>
      </w:r>
      <w:smartTag w:uri="urn:schemas-microsoft-com:office:smarttags" w:element="PersonName">
        <w:smartTagPr>
          <w:attr w:name="ProductID" w:val="LA PROVINCIA DE"/>
        </w:smartTagPr>
        <w:r>
          <w:rPr>
            <w:shadow/>
            <w:color w:val="FF0000"/>
          </w:rPr>
          <w:t>LA PROVINCIA DE</w:t>
        </w:r>
      </w:smartTag>
      <w:r>
        <w:rPr>
          <w:shadow/>
          <w:color w:val="FF0000"/>
        </w:rPr>
        <w:t xml:space="preserve"> LOS RIOS</w:t>
      </w:r>
    </w:p>
    <w:p w:rsidR="00AB1F09" w:rsidRPr="0055702E" w:rsidRDefault="00AB1F09" w:rsidP="00AB1F09">
      <w:pPr>
        <w:jc w:val="center"/>
        <w:rPr>
          <w:shadow/>
          <w:color w:val="FF0000"/>
        </w:rPr>
      </w:pPr>
    </w:p>
    <w:p w:rsidR="00AB1F09" w:rsidRPr="0055702E" w:rsidRDefault="00AB1F09" w:rsidP="00AB1F09">
      <w:pPr>
        <w:jc w:val="center"/>
        <w:rPr>
          <w:shadow/>
          <w:color w:val="FF0000"/>
        </w:rPr>
      </w:pPr>
    </w:p>
    <w:p w:rsidR="00AB1F09" w:rsidRPr="0055702E" w:rsidRDefault="00AB1F09" w:rsidP="00AB1F09">
      <w:pPr>
        <w:jc w:val="center"/>
        <w:rPr>
          <w:shadow/>
          <w:color w:val="FF0000"/>
        </w:rPr>
      </w:pPr>
    </w:p>
    <w:p w:rsidR="00AB1F09" w:rsidRPr="0055702E" w:rsidRDefault="00AB1F09" w:rsidP="00AB1F09">
      <w:pPr>
        <w:jc w:val="center"/>
        <w:rPr>
          <w:shadow/>
          <w:color w:val="FF0000"/>
        </w:rPr>
      </w:pPr>
    </w:p>
    <w:p w:rsidR="00AB1F09" w:rsidRPr="0055702E" w:rsidRDefault="00AB1F09" w:rsidP="00AB1F09">
      <w:pPr>
        <w:pStyle w:val="Ttulo6"/>
        <w:rPr>
          <w:b/>
          <w:sz w:val="24"/>
          <w:szCs w:val="24"/>
        </w:rPr>
      </w:pPr>
      <w:r w:rsidRPr="0055702E">
        <w:rPr>
          <w:b/>
          <w:sz w:val="24"/>
          <w:szCs w:val="24"/>
        </w:rPr>
        <w:t>SOLICITADO POR:</w:t>
      </w:r>
    </w:p>
    <w:p w:rsidR="00AB1F09" w:rsidRPr="0055702E" w:rsidRDefault="00AB1F09" w:rsidP="00AB1F09">
      <w:pPr>
        <w:pStyle w:val="Ttulo6"/>
      </w:pPr>
      <w:r w:rsidRPr="0055702E">
        <w:t xml:space="preserve">ING. </w:t>
      </w:r>
      <w:r>
        <w:rPr>
          <w:b/>
          <w:sz w:val="24"/>
          <w:szCs w:val="24"/>
        </w:rPr>
        <w:t>FAUSTO MELENDEZ MANZANO</w:t>
      </w:r>
    </w:p>
    <w:p w:rsidR="00AB1F09" w:rsidRPr="0055702E" w:rsidRDefault="00AB1F09" w:rsidP="00AB1F09">
      <w:pPr>
        <w:jc w:val="center"/>
        <w:rPr>
          <w:b/>
        </w:rPr>
      </w:pPr>
    </w:p>
    <w:p w:rsidR="00AB1F09" w:rsidRPr="0055702E" w:rsidRDefault="00AB1F09" w:rsidP="00AB1F09">
      <w:pPr>
        <w:jc w:val="center"/>
        <w:rPr>
          <w:b/>
        </w:rPr>
      </w:pPr>
    </w:p>
    <w:p w:rsidR="00AB1F09" w:rsidRPr="0055702E" w:rsidRDefault="00AB1F09" w:rsidP="00AB1F09">
      <w:pPr>
        <w:jc w:val="center"/>
        <w:rPr>
          <w:b/>
        </w:rPr>
      </w:pPr>
    </w:p>
    <w:p w:rsidR="00AB1F09" w:rsidRPr="0055702E" w:rsidRDefault="00AB1F09" w:rsidP="00AB1F09">
      <w:pPr>
        <w:jc w:val="center"/>
        <w:rPr>
          <w:b/>
          <w:i/>
        </w:rPr>
      </w:pPr>
    </w:p>
    <w:p w:rsidR="00AB1F09" w:rsidRPr="0055702E" w:rsidRDefault="00AB1F09" w:rsidP="00AB1F09">
      <w:pPr>
        <w:jc w:val="center"/>
        <w:rPr>
          <w:b/>
          <w:i/>
          <w:color w:val="000000"/>
        </w:rPr>
      </w:pPr>
    </w:p>
    <w:p w:rsidR="00AB1F09" w:rsidRPr="0055702E" w:rsidRDefault="00AB1F09" w:rsidP="00AB1F09">
      <w:pPr>
        <w:jc w:val="center"/>
        <w:rPr>
          <w:b/>
          <w:i/>
          <w:emboss/>
          <w:color w:val="000000"/>
        </w:rPr>
      </w:pPr>
      <w:r w:rsidRPr="0055702E">
        <w:rPr>
          <w:b/>
          <w:i/>
          <w:emboss/>
          <w:color w:val="000000"/>
        </w:rPr>
        <w:t>GUAYAQUIL – ECUADOR</w:t>
      </w:r>
    </w:p>
    <w:p w:rsidR="00AB1F09" w:rsidRPr="0055702E" w:rsidRDefault="00AB1F09" w:rsidP="00AB1F09">
      <w:pPr>
        <w:jc w:val="center"/>
        <w:rPr>
          <w:b/>
          <w:i/>
          <w:emboss/>
          <w:color w:val="000000"/>
        </w:rPr>
      </w:pPr>
    </w:p>
    <w:p w:rsidR="00AB1F09" w:rsidRDefault="00AB1F09" w:rsidP="00AB1F09">
      <w:pPr>
        <w:jc w:val="center"/>
        <w:rPr>
          <w:b/>
          <w:i/>
          <w:emboss/>
          <w:color w:val="000000"/>
        </w:rPr>
      </w:pPr>
    </w:p>
    <w:p w:rsidR="00AB1F09" w:rsidRDefault="00AB1F09" w:rsidP="00AB1F09">
      <w:pPr>
        <w:jc w:val="center"/>
        <w:rPr>
          <w:b/>
          <w:i/>
          <w:emboss/>
          <w:color w:val="000000"/>
        </w:rPr>
      </w:pPr>
    </w:p>
    <w:p w:rsidR="00AB1F09" w:rsidRPr="0055702E" w:rsidRDefault="00AB1F09" w:rsidP="00AB1F09">
      <w:pPr>
        <w:jc w:val="center"/>
        <w:rPr>
          <w:b/>
          <w:i/>
          <w:emboss/>
          <w:color w:val="000000"/>
        </w:rPr>
      </w:pPr>
    </w:p>
    <w:p w:rsidR="00AB1F09" w:rsidRPr="0055702E" w:rsidRDefault="00AB1F09" w:rsidP="00AB1F09">
      <w:pPr>
        <w:jc w:val="center"/>
        <w:rPr>
          <w:b/>
          <w:i/>
          <w:emboss/>
          <w:color w:val="000000"/>
        </w:rPr>
      </w:pPr>
    </w:p>
    <w:p w:rsidR="00AB1F09" w:rsidRPr="0055702E" w:rsidRDefault="00AB1F09" w:rsidP="00AB1F09">
      <w:pPr>
        <w:pStyle w:val="Ttulo7"/>
        <w:rPr>
          <w:color w:val="000000"/>
          <w:sz w:val="24"/>
          <w:szCs w:val="24"/>
        </w:rPr>
      </w:pPr>
      <w:r w:rsidRPr="0055702E">
        <w:rPr>
          <w:color w:val="000000"/>
          <w:sz w:val="24"/>
          <w:szCs w:val="24"/>
        </w:rPr>
        <w:t>OCTUBE - 2006</w:t>
      </w:r>
    </w:p>
    <w:p w:rsidR="00AB1F09" w:rsidRPr="0055702E" w:rsidRDefault="00AB1F09" w:rsidP="00AB1F09">
      <w:pPr>
        <w:jc w:val="center"/>
        <w:rPr>
          <w:emboss/>
          <w:color w:val="000000"/>
        </w:rPr>
      </w:pPr>
    </w:p>
    <w:p w:rsidR="00AB1F09" w:rsidRPr="0055702E" w:rsidRDefault="00AB1F09" w:rsidP="00AB1F09">
      <w:pPr>
        <w:jc w:val="center"/>
        <w:rPr>
          <w:emboss/>
          <w:color w:val="FFFFFF"/>
        </w:rPr>
      </w:pPr>
    </w:p>
    <w:p w:rsidR="00AB1F09" w:rsidRPr="0055702E" w:rsidRDefault="00AB1F09" w:rsidP="00AB1F09">
      <w:pPr>
        <w:jc w:val="center"/>
        <w:rPr>
          <w:emboss/>
          <w:color w:val="FFFFFF"/>
        </w:rPr>
      </w:pPr>
      <w:r w:rsidRPr="0055702E">
        <w:rPr>
          <w:b/>
          <w:i/>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2pt;margin-top:25.9pt;width:100.2pt;height:8.65pt;z-index:251658240">
            <v:imagedata r:id="rId5" o:title=""/>
            <w10:wrap type="topAndBottom"/>
          </v:shape>
          <o:OLEObject Type="Embed" ProgID="MS_ClipArt_Gallery" ShapeID="_x0000_s1027" DrawAspect="Content" ObjectID="_1308545574" r:id="rId6"/>
        </w:pict>
      </w:r>
    </w:p>
    <w:p w:rsidR="00AB1F09" w:rsidRPr="0055702E" w:rsidRDefault="00AB1F09" w:rsidP="00AB1F09">
      <w:pPr>
        <w:jc w:val="center"/>
        <w:rPr>
          <w:emboss/>
          <w:color w:val="FFFFFF"/>
        </w:rPr>
      </w:pPr>
    </w:p>
    <w:p w:rsidR="00AB1F09" w:rsidRPr="0055702E" w:rsidRDefault="00AB1F09" w:rsidP="00AB1F09">
      <w:pPr>
        <w:jc w:val="both"/>
        <w:rPr>
          <w:emboss/>
          <w:color w:val="FFFFFF"/>
        </w:rPr>
      </w:pPr>
    </w:p>
    <w:p w:rsidR="00AB1F09" w:rsidRDefault="00AB1F09" w:rsidP="00AB1F09"/>
    <w:p w:rsidR="00AB1F09" w:rsidRDefault="00AB1F09" w:rsidP="00AB1F09"/>
    <w:p w:rsidR="00AB1F09" w:rsidRDefault="00AB1F09" w:rsidP="00AB1F09"/>
    <w:p w:rsidR="00AB1F09" w:rsidRDefault="00AB1F09" w:rsidP="00AB1F09"/>
    <w:p w:rsidR="00AB1F09" w:rsidRDefault="00AB1F09" w:rsidP="00AB1F09"/>
    <w:p w:rsidR="00AB1F09" w:rsidRDefault="00AB1F09" w:rsidP="00AB1F09"/>
    <w:p w:rsidR="00AB1F09" w:rsidRDefault="00AB1F09" w:rsidP="00134F51">
      <w:pPr>
        <w:jc w:val="both"/>
        <w:rPr>
          <w:b/>
          <w:color w:val="000000"/>
        </w:rPr>
      </w:pPr>
    </w:p>
    <w:p w:rsidR="00AB1F09" w:rsidRDefault="00AB1F09" w:rsidP="00134F51">
      <w:pPr>
        <w:jc w:val="both"/>
        <w:rPr>
          <w:b/>
          <w:color w:val="000000"/>
        </w:rPr>
      </w:pPr>
    </w:p>
    <w:p w:rsidR="00AB1F09" w:rsidRDefault="00AB1F09" w:rsidP="00134F51">
      <w:pPr>
        <w:jc w:val="both"/>
        <w:rPr>
          <w:b/>
          <w:color w:val="000000"/>
        </w:rPr>
      </w:pPr>
    </w:p>
    <w:p w:rsidR="00AB1F09" w:rsidRDefault="00A03D83" w:rsidP="00A03D83">
      <w:pPr>
        <w:jc w:val="center"/>
        <w:rPr>
          <w:b/>
          <w:color w:val="000000"/>
          <w:sz w:val="32"/>
          <w:szCs w:val="32"/>
        </w:rPr>
      </w:pPr>
      <w:r w:rsidRPr="00B46743">
        <w:rPr>
          <w:b/>
          <w:color w:val="000000"/>
          <w:sz w:val="32"/>
          <w:szCs w:val="32"/>
        </w:rPr>
        <w:lastRenderedPageBreak/>
        <w:t>RESUMEN EJECUTIVO.</w:t>
      </w:r>
    </w:p>
    <w:p w:rsidR="00B46743" w:rsidRDefault="00B46743" w:rsidP="00B46743">
      <w:pPr>
        <w:rPr>
          <w:b/>
          <w:color w:val="000000"/>
          <w:sz w:val="32"/>
          <w:szCs w:val="32"/>
        </w:rPr>
      </w:pPr>
    </w:p>
    <w:p w:rsidR="00B46743" w:rsidRDefault="00B46743" w:rsidP="00065557">
      <w:pPr>
        <w:pStyle w:val="Textoindependiente3"/>
        <w:jc w:val="center"/>
        <w:rPr>
          <w:b/>
          <w:color w:val="000000"/>
          <w:sz w:val="24"/>
          <w:szCs w:val="24"/>
        </w:rPr>
      </w:pPr>
      <w:r w:rsidRPr="00065557">
        <w:rPr>
          <w:b/>
          <w:color w:val="000000"/>
          <w:sz w:val="24"/>
          <w:szCs w:val="24"/>
        </w:rPr>
        <w:t xml:space="preserve">ESTUDIO DE IMPACTO AMBIENTAL DEL PUENTE ANGOSTO, UBICADO SOBRE EL RÍO PERIPA Y  LOCALIZADO EN </w:t>
      </w:r>
      <w:smartTag w:uri="urn:schemas-microsoft-com:office:smarttags" w:element="PersonName">
        <w:smartTagPr>
          <w:attr w:name="ProductID" w:val="LA VￍA LOS"/>
        </w:smartTagPr>
        <w:r w:rsidRPr="00065557">
          <w:rPr>
            <w:b/>
            <w:color w:val="000000"/>
            <w:sz w:val="24"/>
            <w:szCs w:val="24"/>
          </w:rPr>
          <w:t>LA VÍA LOS</w:t>
        </w:r>
      </w:smartTag>
      <w:r w:rsidRPr="00065557">
        <w:rPr>
          <w:b/>
          <w:color w:val="000000"/>
          <w:sz w:val="24"/>
          <w:szCs w:val="24"/>
        </w:rPr>
        <w:t xml:space="preserve"> ÁNGELES  -EL PARAISO, PROVINCIA DE LOS RIOS</w:t>
      </w:r>
      <w:r w:rsidR="00065557" w:rsidRPr="00065557">
        <w:rPr>
          <w:b/>
          <w:color w:val="000000"/>
          <w:sz w:val="24"/>
          <w:szCs w:val="24"/>
        </w:rPr>
        <w:t>.</w:t>
      </w:r>
    </w:p>
    <w:p w:rsidR="00B32E56" w:rsidRDefault="00B32E56" w:rsidP="00B32E56">
      <w:pPr>
        <w:pStyle w:val="Textoindependiente3"/>
        <w:rPr>
          <w:b/>
          <w:color w:val="000000"/>
          <w:sz w:val="24"/>
          <w:szCs w:val="24"/>
        </w:rPr>
      </w:pPr>
    </w:p>
    <w:p w:rsidR="005A7A5A" w:rsidRDefault="005A7A5A" w:rsidP="000F372D">
      <w:pPr>
        <w:autoSpaceDE w:val="0"/>
        <w:autoSpaceDN w:val="0"/>
        <w:adjustRightInd w:val="0"/>
        <w:rPr>
          <w:b/>
          <w:bCs/>
        </w:rPr>
      </w:pPr>
      <w:r>
        <w:rPr>
          <w:b/>
          <w:bCs/>
        </w:rPr>
        <w:t>Alcance al Informe del Estudio de Impacto Ambiental</w:t>
      </w:r>
    </w:p>
    <w:p w:rsidR="005A7A5A" w:rsidRDefault="005A7A5A" w:rsidP="000F372D">
      <w:pPr>
        <w:autoSpaceDE w:val="0"/>
        <w:autoSpaceDN w:val="0"/>
        <w:adjustRightInd w:val="0"/>
        <w:rPr>
          <w:b/>
          <w:bCs/>
        </w:rPr>
      </w:pPr>
    </w:p>
    <w:p w:rsidR="000F372D" w:rsidRDefault="000F372D" w:rsidP="000F372D">
      <w:pPr>
        <w:autoSpaceDE w:val="0"/>
        <w:autoSpaceDN w:val="0"/>
        <w:adjustRightInd w:val="0"/>
        <w:rPr>
          <w:b/>
          <w:bCs/>
        </w:rPr>
      </w:pPr>
      <w:r>
        <w:rPr>
          <w:b/>
          <w:bCs/>
        </w:rPr>
        <w:t>1. Introducción</w:t>
      </w:r>
    </w:p>
    <w:p w:rsidR="000F372D" w:rsidRDefault="000F372D" w:rsidP="000F372D">
      <w:pPr>
        <w:jc w:val="both"/>
        <w:rPr>
          <w:b/>
          <w:bCs/>
        </w:rPr>
      </w:pPr>
    </w:p>
    <w:p w:rsidR="000F372D" w:rsidRPr="005F1B7E" w:rsidRDefault="000279BB" w:rsidP="000F372D">
      <w:pPr>
        <w:jc w:val="both"/>
      </w:pPr>
      <w:r>
        <w:rPr>
          <w:b/>
          <w:bCs/>
        </w:rPr>
        <w:t>CORP</w:t>
      </w:r>
      <w:r w:rsidR="000F372D" w:rsidRPr="005F1B7E">
        <w:rPr>
          <w:b/>
          <w:bCs/>
        </w:rPr>
        <w:t xml:space="preserve">ECUADOR, </w:t>
      </w:r>
      <w:r w:rsidR="000F372D" w:rsidRPr="005F1B7E">
        <w:rPr>
          <w:bCs/>
        </w:rPr>
        <w:t>con la finalidad de solucion</w:t>
      </w:r>
      <w:r w:rsidR="000F372D">
        <w:rPr>
          <w:bCs/>
        </w:rPr>
        <w:t xml:space="preserve">ar el problema </w:t>
      </w:r>
      <w:r w:rsidR="000F372D" w:rsidRPr="005F1B7E">
        <w:rPr>
          <w:color w:val="000000"/>
        </w:rPr>
        <w:t>que</w:t>
      </w:r>
      <w:r w:rsidR="000F372D">
        <w:rPr>
          <w:color w:val="000000"/>
        </w:rPr>
        <w:t xml:space="preserve"> existe en el puente construido en el km. 12 de la vía Los Ángeles sobre el río Peripa,</w:t>
      </w:r>
      <w:r w:rsidR="000F372D">
        <w:rPr>
          <w:bCs/>
        </w:rPr>
        <w:t xml:space="preserve"> </w:t>
      </w:r>
      <w:r w:rsidR="000F372D" w:rsidRPr="005F1B7E">
        <w:rPr>
          <w:bCs/>
        </w:rPr>
        <w:t xml:space="preserve">contrató al Ing. </w:t>
      </w:r>
      <w:r w:rsidR="00AF0866">
        <w:rPr>
          <w:bCs/>
        </w:rPr>
        <w:t>Fausto Meléndez Manzano</w:t>
      </w:r>
      <w:r w:rsidR="000F372D" w:rsidRPr="005F1B7E">
        <w:rPr>
          <w:bCs/>
        </w:rPr>
        <w:t>, para que real</w:t>
      </w:r>
      <w:r w:rsidR="000F372D">
        <w:rPr>
          <w:bCs/>
        </w:rPr>
        <w:t>ice el estudio definitivo</w:t>
      </w:r>
      <w:r w:rsidR="000F372D" w:rsidRPr="005F1B7E">
        <w:t xml:space="preserve"> que garantice el tráfico vehicular y la vida de las personas que h</w:t>
      </w:r>
      <w:r w:rsidR="000F372D">
        <w:t>acen uso del mismo ya que actualmente presenta condiciones de inseguridad y alto riesgo, a la vez que amenaza el normal desarrollo de las actividades productivas de una importante y extensa zona de alta producción agrícola.</w:t>
      </w:r>
    </w:p>
    <w:p w:rsidR="000F372D" w:rsidRDefault="000F372D" w:rsidP="000F372D">
      <w:pPr>
        <w:autoSpaceDE w:val="0"/>
        <w:autoSpaceDN w:val="0"/>
        <w:adjustRightInd w:val="0"/>
        <w:rPr>
          <w:b/>
          <w:bCs/>
        </w:rPr>
      </w:pPr>
    </w:p>
    <w:p w:rsidR="0066382D" w:rsidRDefault="005A271C" w:rsidP="000F372D">
      <w:pPr>
        <w:autoSpaceDE w:val="0"/>
        <w:autoSpaceDN w:val="0"/>
        <w:adjustRightInd w:val="0"/>
        <w:rPr>
          <w:b/>
          <w:bCs/>
        </w:rPr>
      </w:pPr>
      <w:r>
        <w:rPr>
          <w:b/>
          <w:bCs/>
        </w:rPr>
        <w:t xml:space="preserve">2. Objetivos. </w:t>
      </w:r>
    </w:p>
    <w:p w:rsidR="005A271C" w:rsidRDefault="005A271C" w:rsidP="000F372D">
      <w:pPr>
        <w:autoSpaceDE w:val="0"/>
        <w:autoSpaceDN w:val="0"/>
        <w:adjustRightInd w:val="0"/>
        <w:rPr>
          <w:b/>
          <w:bCs/>
        </w:rPr>
      </w:pPr>
    </w:p>
    <w:p w:rsidR="008B3B62" w:rsidRDefault="008B3B62" w:rsidP="000F372D">
      <w:pPr>
        <w:autoSpaceDE w:val="0"/>
        <w:autoSpaceDN w:val="0"/>
        <w:adjustRightInd w:val="0"/>
      </w:pPr>
      <w:r w:rsidRPr="005F1B7E">
        <w:t xml:space="preserve">Los objetivos </w:t>
      </w:r>
      <w:r>
        <w:t>del estudio de Impacto Ambiental son:</w:t>
      </w:r>
    </w:p>
    <w:p w:rsidR="00380D2A" w:rsidRDefault="00380D2A" w:rsidP="000F372D">
      <w:pPr>
        <w:autoSpaceDE w:val="0"/>
        <w:autoSpaceDN w:val="0"/>
        <w:adjustRightInd w:val="0"/>
        <w:rPr>
          <w:b/>
          <w:bCs/>
        </w:rPr>
      </w:pPr>
    </w:p>
    <w:p w:rsidR="00380D2A" w:rsidRPr="00ED11DD" w:rsidRDefault="00380D2A" w:rsidP="00380D2A">
      <w:pPr>
        <w:numPr>
          <w:ilvl w:val="0"/>
          <w:numId w:val="4"/>
        </w:numPr>
        <w:jc w:val="both"/>
        <w:rPr>
          <w:color w:val="000000"/>
        </w:rPr>
      </w:pPr>
      <w:r w:rsidRPr="00ED11DD">
        <w:rPr>
          <w:color w:val="000000"/>
        </w:rPr>
        <w:t>Formular una descripción de las condiciones ambientales existentes en el área de influencia del proyecto, en las condiciones actuales, así como también, antes de la construcción del puente y futura operación.</w:t>
      </w:r>
    </w:p>
    <w:p w:rsidR="00380D2A" w:rsidRPr="00ED11DD" w:rsidRDefault="00380D2A" w:rsidP="00380D2A">
      <w:pPr>
        <w:numPr>
          <w:ilvl w:val="0"/>
          <w:numId w:val="4"/>
        </w:numPr>
        <w:jc w:val="both"/>
        <w:rPr>
          <w:color w:val="000000"/>
        </w:rPr>
      </w:pPr>
      <w:r w:rsidRPr="00ED11DD">
        <w:rPr>
          <w:color w:val="000000"/>
        </w:rPr>
        <w:t xml:space="preserve">Identificar y evaluar la magnitud e importancia de los impactos negativos que tendrá el proyecto en su área de influencia, en particular, el sitio de construcción del puente.  </w:t>
      </w:r>
    </w:p>
    <w:p w:rsidR="00380D2A" w:rsidRPr="00ED11DD" w:rsidRDefault="00380D2A" w:rsidP="00380D2A">
      <w:pPr>
        <w:numPr>
          <w:ilvl w:val="0"/>
          <w:numId w:val="4"/>
        </w:numPr>
        <w:jc w:val="both"/>
        <w:rPr>
          <w:color w:val="000000"/>
        </w:rPr>
      </w:pPr>
      <w:r w:rsidRPr="00ED11DD">
        <w:rPr>
          <w:color w:val="000000"/>
        </w:rPr>
        <w:t>Preparar una lista de medidas ambientales para mitigar los efectos de los impactos negativos introducidos al ambiente.</w:t>
      </w:r>
    </w:p>
    <w:p w:rsidR="00380D2A" w:rsidRPr="00ED11DD" w:rsidRDefault="00380D2A" w:rsidP="00380D2A">
      <w:pPr>
        <w:jc w:val="both"/>
        <w:rPr>
          <w:color w:val="000000"/>
        </w:rPr>
      </w:pPr>
    </w:p>
    <w:p w:rsidR="00380D2A" w:rsidRDefault="009D25B6" w:rsidP="00380D2A">
      <w:pPr>
        <w:jc w:val="both"/>
        <w:rPr>
          <w:b/>
          <w:color w:val="000000"/>
        </w:rPr>
      </w:pPr>
      <w:r>
        <w:rPr>
          <w:b/>
          <w:color w:val="000000"/>
        </w:rPr>
        <w:t>3. Ubicación</w:t>
      </w:r>
      <w:r w:rsidR="0004569C">
        <w:rPr>
          <w:b/>
          <w:color w:val="000000"/>
        </w:rPr>
        <w:t>.</w:t>
      </w:r>
    </w:p>
    <w:p w:rsidR="0004569C" w:rsidRPr="009B5A0D" w:rsidRDefault="0004569C" w:rsidP="00380D2A">
      <w:pPr>
        <w:jc w:val="both"/>
        <w:rPr>
          <w:color w:val="000000"/>
        </w:rPr>
      </w:pPr>
    </w:p>
    <w:p w:rsidR="009B5A0D" w:rsidRDefault="009B5A0D" w:rsidP="00380D2A">
      <w:pPr>
        <w:jc w:val="both"/>
        <w:rPr>
          <w:color w:val="000000"/>
        </w:rPr>
      </w:pPr>
      <w:r w:rsidRPr="009B5A0D">
        <w:rPr>
          <w:color w:val="000000"/>
        </w:rPr>
        <w:t xml:space="preserve">El área de interés del proyecto es jurisdicción del cantón </w:t>
      </w:r>
      <w:r>
        <w:rPr>
          <w:color w:val="000000"/>
        </w:rPr>
        <w:t>Buena Fe</w:t>
      </w:r>
      <w:r w:rsidR="009819DD">
        <w:rPr>
          <w:color w:val="000000"/>
        </w:rPr>
        <w:t xml:space="preserve">, parroquia Patricia Pilar, recinto </w:t>
      </w:r>
      <w:smartTag w:uri="urn:schemas-microsoft-com:office:smarttags" w:element="PersonName">
        <w:smartTagPr>
          <w:attr w:name="ProductID" w:val="La Catorce"/>
        </w:smartTagPr>
        <w:r w:rsidR="009819DD">
          <w:rPr>
            <w:color w:val="000000"/>
          </w:rPr>
          <w:t>La Catorce</w:t>
        </w:r>
      </w:smartTag>
      <w:r w:rsidR="009332EC">
        <w:rPr>
          <w:color w:val="000000"/>
        </w:rPr>
        <w:t xml:space="preserve">, en </w:t>
      </w:r>
      <w:smartTag w:uri="urn:schemas-microsoft-com:office:smarttags" w:element="PersonName">
        <w:smartTagPr>
          <w:attr w:name="ProductID" w:val="la  Provincia"/>
        </w:smartTagPr>
        <w:r w:rsidR="009332EC">
          <w:rPr>
            <w:color w:val="000000"/>
          </w:rPr>
          <w:t>la  P</w:t>
        </w:r>
        <w:r w:rsidR="0039396B">
          <w:rPr>
            <w:color w:val="000000"/>
          </w:rPr>
          <w:t>rovincia</w:t>
        </w:r>
      </w:smartTag>
      <w:r w:rsidR="0039396B">
        <w:rPr>
          <w:color w:val="000000"/>
        </w:rPr>
        <w:t xml:space="preserve"> de Los Ríos</w:t>
      </w:r>
      <w:r w:rsidR="00EA20F6">
        <w:rPr>
          <w:color w:val="000000"/>
        </w:rPr>
        <w:t>.</w:t>
      </w:r>
    </w:p>
    <w:p w:rsidR="00EA20F6" w:rsidRDefault="00EA20F6" w:rsidP="00380D2A">
      <w:pPr>
        <w:jc w:val="both"/>
        <w:rPr>
          <w:color w:val="000000"/>
        </w:rPr>
      </w:pPr>
    </w:p>
    <w:p w:rsidR="00EA20F6" w:rsidRPr="00ED11DD" w:rsidRDefault="00EA20F6" w:rsidP="00EA20F6">
      <w:pPr>
        <w:jc w:val="both"/>
        <w:rPr>
          <w:color w:val="000000"/>
        </w:rPr>
      </w:pPr>
      <w:r w:rsidRPr="00ED11DD">
        <w:rPr>
          <w:color w:val="000000"/>
        </w:rPr>
        <w:t>La investigación Regional, se enmarca en las coordenadas: U.</w:t>
      </w:r>
      <w:r>
        <w:rPr>
          <w:color w:val="000000"/>
        </w:rPr>
        <w:t>T.M., Datum WGS84 Zona 17  Sur    en el cuadrante geográfic</w:t>
      </w:r>
      <w:r w:rsidR="00386096">
        <w:rPr>
          <w:color w:val="000000"/>
        </w:rPr>
        <w:t>o limitado por la coordenada 667.516</w:t>
      </w:r>
      <w:r w:rsidRPr="00ED11DD">
        <w:rPr>
          <w:color w:val="000000"/>
        </w:rPr>
        <w:t xml:space="preserve">  al Este, y</w:t>
      </w:r>
      <w:r w:rsidR="00386096">
        <w:rPr>
          <w:color w:val="000000"/>
        </w:rPr>
        <w:t xml:space="preserve"> coordenada  9937.85</w:t>
      </w:r>
      <w:r>
        <w:rPr>
          <w:color w:val="000000"/>
        </w:rPr>
        <w:t>3</w:t>
      </w:r>
      <w:r w:rsidR="00386096">
        <w:rPr>
          <w:color w:val="000000"/>
        </w:rPr>
        <w:t xml:space="preserve"> al Norte.</w:t>
      </w:r>
    </w:p>
    <w:p w:rsidR="00EA20F6" w:rsidRDefault="00EA20F6" w:rsidP="00380D2A">
      <w:pPr>
        <w:jc w:val="both"/>
        <w:rPr>
          <w:b/>
          <w:color w:val="000000"/>
        </w:rPr>
      </w:pPr>
    </w:p>
    <w:p w:rsidR="00B80EE8" w:rsidRDefault="001F4095" w:rsidP="00642800">
      <w:pPr>
        <w:ind w:left="708" w:hanging="708"/>
        <w:jc w:val="both"/>
        <w:rPr>
          <w:b/>
          <w:color w:val="000000"/>
        </w:rPr>
      </w:pPr>
      <w:r>
        <w:rPr>
          <w:b/>
          <w:color w:val="000000"/>
        </w:rPr>
        <w:t xml:space="preserve">4. </w:t>
      </w:r>
      <w:r w:rsidR="00642800">
        <w:rPr>
          <w:b/>
          <w:color w:val="000000"/>
        </w:rPr>
        <w:t>Descripción General del Proyecto</w:t>
      </w:r>
      <w:r w:rsidR="00682BB5">
        <w:rPr>
          <w:b/>
          <w:color w:val="000000"/>
        </w:rPr>
        <w:t>.</w:t>
      </w:r>
    </w:p>
    <w:p w:rsidR="00F14380" w:rsidRDefault="00F14380" w:rsidP="00642800">
      <w:pPr>
        <w:ind w:left="708" w:hanging="708"/>
        <w:jc w:val="both"/>
        <w:rPr>
          <w:b/>
          <w:color w:val="000000"/>
        </w:rPr>
      </w:pPr>
    </w:p>
    <w:p w:rsidR="004F1322" w:rsidRDefault="004F1322" w:rsidP="004F1322">
      <w:pPr>
        <w:jc w:val="both"/>
      </w:pPr>
      <w:r>
        <w:t xml:space="preserve">La vía Los Ángeles – El Paraíso, </w:t>
      </w:r>
      <w:r w:rsidRPr="0055702E">
        <w:t>para el transito vehicular</w:t>
      </w:r>
      <w:r>
        <w:t>,</w:t>
      </w:r>
      <w:r w:rsidRPr="0055702E">
        <w:t xml:space="preserve"> utiliza un puente</w:t>
      </w:r>
      <w:r>
        <w:t xml:space="preserve"> construido sobre el Río Peripa que tiene un ingreso forzado y la estructura existente como tal no es apta para el tipo de vehículos que circulan por el sitio denominado Vistazo. Este puente presenta</w:t>
      </w:r>
      <w:r w:rsidRPr="0055702E">
        <w:t xml:space="preserve"> potencial riesgo de</w:t>
      </w:r>
      <w:r>
        <w:t xml:space="preserve"> accidente por volcamiento de los vehículos, lo que constituye un</w:t>
      </w:r>
      <w:r w:rsidRPr="0055702E">
        <w:t xml:space="preserve"> peligro</w:t>
      </w:r>
      <w:r>
        <w:t xml:space="preserve"> continuo para los usuarios, </w:t>
      </w:r>
      <w:r w:rsidRPr="0055702E">
        <w:t xml:space="preserve">que hacen uso de esta obra de ingeniería. </w:t>
      </w:r>
    </w:p>
    <w:p w:rsidR="00930715" w:rsidRDefault="00930715" w:rsidP="004F1322">
      <w:pPr>
        <w:jc w:val="both"/>
      </w:pPr>
    </w:p>
    <w:p w:rsidR="00930715" w:rsidRDefault="00930715" w:rsidP="00930715">
      <w:pPr>
        <w:autoSpaceDE w:val="0"/>
        <w:autoSpaceDN w:val="0"/>
        <w:adjustRightInd w:val="0"/>
        <w:jc w:val="both"/>
      </w:pPr>
      <w:r>
        <w:lastRenderedPageBreak/>
        <w:t xml:space="preserve">Por lo tanto, </w:t>
      </w:r>
      <w:r w:rsidR="00CB79EA">
        <w:t>l</w:t>
      </w:r>
      <w:r>
        <w:t xml:space="preserve">a posibilidad de construir un nuevo puente, se debe principalmente al </w:t>
      </w:r>
      <w:r w:rsidR="00CB79EA">
        <w:t>este</w:t>
      </w:r>
      <w:r>
        <w:t xml:space="preserve"> problema. </w:t>
      </w:r>
      <w:r w:rsidR="00CB79EA">
        <w:t xml:space="preserve"> </w:t>
      </w:r>
      <w:r>
        <w:t xml:space="preserve">El estudio de Impacto Ambiental de este proyecto ha sido elaborado por el Ing. </w:t>
      </w:r>
      <w:r>
        <w:rPr>
          <w:bCs/>
        </w:rPr>
        <w:t>Gastón Proaño Cadena,</w:t>
      </w:r>
      <w:r>
        <w:rPr>
          <w:i/>
          <w:iCs/>
          <w:sz w:val="18"/>
          <w:szCs w:val="18"/>
        </w:rPr>
        <w:t xml:space="preserve"> </w:t>
      </w:r>
      <w:r>
        <w:t xml:space="preserve">basado en la experiencia y conocimiento del área de estudio los procedimientos y controles necesarios. </w:t>
      </w:r>
    </w:p>
    <w:p w:rsidR="00930715" w:rsidRPr="007B5E1E" w:rsidRDefault="00930715" w:rsidP="00930715">
      <w:pPr>
        <w:autoSpaceDE w:val="0"/>
        <w:autoSpaceDN w:val="0"/>
        <w:adjustRightInd w:val="0"/>
        <w:jc w:val="both"/>
        <w:rPr>
          <w:b/>
        </w:rPr>
      </w:pPr>
    </w:p>
    <w:p w:rsidR="007B5E1E" w:rsidRDefault="007B5E1E" w:rsidP="007B5E1E">
      <w:pPr>
        <w:autoSpaceDE w:val="0"/>
        <w:autoSpaceDN w:val="0"/>
        <w:adjustRightInd w:val="0"/>
        <w:jc w:val="both"/>
        <w:rPr>
          <w:b/>
        </w:rPr>
      </w:pPr>
      <w:r w:rsidRPr="007B5E1E">
        <w:rPr>
          <w:b/>
        </w:rPr>
        <w:t>5. Marco Legal.</w:t>
      </w:r>
    </w:p>
    <w:p w:rsidR="007B5E1E" w:rsidRDefault="007B5E1E" w:rsidP="007B5E1E">
      <w:pPr>
        <w:autoSpaceDE w:val="0"/>
        <w:autoSpaceDN w:val="0"/>
        <w:adjustRightInd w:val="0"/>
        <w:jc w:val="both"/>
        <w:rPr>
          <w:b/>
        </w:rPr>
      </w:pPr>
    </w:p>
    <w:p w:rsidR="00262D2C" w:rsidRDefault="00262D2C" w:rsidP="00262D2C">
      <w:pPr>
        <w:autoSpaceDE w:val="0"/>
        <w:autoSpaceDN w:val="0"/>
        <w:adjustRightInd w:val="0"/>
      </w:pPr>
      <w:r>
        <w:t>En específico aplican las siguientes leyes y normas:</w:t>
      </w:r>
    </w:p>
    <w:p w:rsidR="00262D2C" w:rsidRPr="00545EB0" w:rsidRDefault="00262D2C" w:rsidP="00262D2C">
      <w:pPr>
        <w:numPr>
          <w:ilvl w:val="0"/>
          <w:numId w:val="5"/>
        </w:numPr>
        <w:jc w:val="both"/>
        <w:outlineLvl w:val="0"/>
        <w:rPr>
          <w:color w:val="000000"/>
        </w:rPr>
      </w:pPr>
      <w:r w:rsidRPr="00545EB0">
        <w:rPr>
          <w:color w:val="000000"/>
        </w:rPr>
        <w:t xml:space="preserve">Ley Reformatoria al Código Penal: R.O. No. 2 Enero 24, 2002 </w:t>
      </w:r>
    </w:p>
    <w:p w:rsidR="00262D2C" w:rsidRPr="00545EB0" w:rsidRDefault="00262D2C" w:rsidP="00262D2C">
      <w:pPr>
        <w:numPr>
          <w:ilvl w:val="0"/>
          <w:numId w:val="5"/>
        </w:numPr>
        <w:jc w:val="both"/>
        <w:outlineLvl w:val="0"/>
        <w:rPr>
          <w:color w:val="000000"/>
        </w:rPr>
      </w:pPr>
      <w:r w:rsidRPr="00545EB0">
        <w:rPr>
          <w:color w:val="000000"/>
        </w:rPr>
        <w:t>Ley de Descentralización y Participación Pública: R.O. No. 169, Octubre 1997</w:t>
      </w:r>
    </w:p>
    <w:p w:rsidR="00262D2C" w:rsidRPr="00545EB0" w:rsidRDefault="00262D2C" w:rsidP="00262D2C">
      <w:pPr>
        <w:numPr>
          <w:ilvl w:val="0"/>
          <w:numId w:val="5"/>
        </w:numPr>
        <w:jc w:val="both"/>
        <w:outlineLvl w:val="0"/>
        <w:rPr>
          <w:color w:val="000000"/>
        </w:rPr>
      </w:pPr>
      <w:r w:rsidRPr="00545EB0">
        <w:rPr>
          <w:color w:val="000000"/>
        </w:rPr>
        <w:t xml:space="preserve">Ley de Prevención y Control de </w:t>
      </w:r>
      <w:smartTag w:uri="urn:schemas-microsoft-com:office:smarttags" w:element="PersonName">
        <w:smartTagPr>
          <w:attr w:name="ProductID" w:val="la Contaminaci￳n Ambiental"/>
        </w:smartTagPr>
        <w:r w:rsidRPr="00545EB0">
          <w:rPr>
            <w:color w:val="000000"/>
          </w:rPr>
          <w:t>la Contaminación Ambiental</w:t>
        </w:r>
      </w:smartTag>
      <w:r w:rsidRPr="00545EB0">
        <w:rPr>
          <w:color w:val="000000"/>
        </w:rPr>
        <w:t>: R.O. No. 97 - Mayo 31, 1976</w:t>
      </w:r>
    </w:p>
    <w:p w:rsidR="00262D2C" w:rsidRPr="00545EB0" w:rsidRDefault="00262D2C" w:rsidP="00262D2C">
      <w:pPr>
        <w:numPr>
          <w:ilvl w:val="0"/>
          <w:numId w:val="5"/>
        </w:numPr>
        <w:jc w:val="both"/>
        <w:outlineLvl w:val="0"/>
        <w:rPr>
          <w:color w:val="000000"/>
        </w:rPr>
      </w:pPr>
      <w:r w:rsidRPr="00545EB0">
        <w:rPr>
          <w:color w:val="000000"/>
        </w:rPr>
        <w:t>Ley de Gestión Ambiental: R.O. 245 – 30 de Julio de 1999</w:t>
      </w:r>
    </w:p>
    <w:p w:rsidR="00262D2C" w:rsidRPr="00545EB0" w:rsidRDefault="00262D2C" w:rsidP="00262D2C">
      <w:pPr>
        <w:numPr>
          <w:ilvl w:val="0"/>
          <w:numId w:val="5"/>
        </w:numPr>
        <w:jc w:val="both"/>
        <w:outlineLvl w:val="0"/>
        <w:rPr>
          <w:color w:val="000000"/>
        </w:rPr>
      </w:pPr>
      <w:r w:rsidRPr="00545EB0">
        <w:rPr>
          <w:color w:val="000000"/>
        </w:rPr>
        <w:t>Legislación Ambiental Secundaria del Ministerio del Ambiente: R.O. 725 – 16 Diciembre, 2002</w:t>
      </w:r>
    </w:p>
    <w:p w:rsidR="00262D2C" w:rsidRPr="00545EB0" w:rsidRDefault="00262D2C" w:rsidP="00262D2C">
      <w:pPr>
        <w:numPr>
          <w:ilvl w:val="0"/>
          <w:numId w:val="5"/>
        </w:numPr>
        <w:jc w:val="both"/>
        <w:outlineLvl w:val="0"/>
        <w:rPr>
          <w:color w:val="000000"/>
        </w:rPr>
      </w:pPr>
      <w:r w:rsidRPr="00545EB0">
        <w:rPr>
          <w:color w:val="000000"/>
        </w:rPr>
        <w:t xml:space="preserve">Reglamento a </w:t>
      </w:r>
      <w:smartTag w:uri="urn:schemas-microsoft-com:office:smarttags" w:element="PersonName">
        <w:smartTagPr>
          <w:attr w:name="ProductID" w:val="la Ley"/>
        </w:smartTagPr>
        <w:r w:rsidRPr="00545EB0">
          <w:rPr>
            <w:color w:val="000000"/>
          </w:rPr>
          <w:t>la Ley</w:t>
        </w:r>
      </w:smartTag>
      <w:r w:rsidRPr="00545EB0">
        <w:rPr>
          <w:color w:val="000000"/>
        </w:rPr>
        <w:t xml:space="preserve"> de Gestión Ambiental para </w:t>
      </w:r>
      <w:smartTag w:uri="urn:schemas-microsoft-com:office:smarttags" w:element="PersonName">
        <w:smartTagPr>
          <w:attr w:name="ProductID" w:val="la Prevenci￳n"/>
        </w:smartTagPr>
        <w:r w:rsidRPr="00545EB0">
          <w:rPr>
            <w:color w:val="000000"/>
          </w:rPr>
          <w:t>la Prevención</w:t>
        </w:r>
      </w:smartTag>
      <w:r w:rsidRPr="00545EB0">
        <w:rPr>
          <w:color w:val="000000"/>
        </w:rPr>
        <w:t xml:space="preserve"> y Control de </w:t>
      </w:r>
      <w:smartTag w:uri="urn:schemas-microsoft-com:office:smarttags" w:element="PersonName">
        <w:smartTagPr>
          <w:attr w:name="ProductID" w:val="la Contaminaci￳n Ambiental"/>
        </w:smartTagPr>
        <w:r w:rsidRPr="00545EB0">
          <w:rPr>
            <w:color w:val="000000"/>
          </w:rPr>
          <w:t>la Contaminación Ambiental</w:t>
        </w:r>
      </w:smartTag>
      <w:r w:rsidRPr="00545EB0">
        <w:rPr>
          <w:color w:val="000000"/>
        </w:rPr>
        <w:t>: Legislación Ambiental Secundaria Libro VI (Título I)</w:t>
      </w:r>
    </w:p>
    <w:p w:rsidR="00262D2C" w:rsidRPr="00545EB0" w:rsidRDefault="00262D2C" w:rsidP="00262D2C">
      <w:pPr>
        <w:numPr>
          <w:ilvl w:val="0"/>
          <w:numId w:val="5"/>
        </w:numPr>
        <w:jc w:val="both"/>
        <w:outlineLvl w:val="0"/>
        <w:rPr>
          <w:color w:val="000000"/>
        </w:rPr>
      </w:pPr>
      <w:r w:rsidRPr="00545EB0">
        <w:rPr>
          <w:color w:val="000000"/>
        </w:rPr>
        <w:t>Ley de Aguas. Decreto No. 369, el 18 de Mayo de 1.972</w:t>
      </w:r>
    </w:p>
    <w:p w:rsidR="00262D2C" w:rsidRPr="00545EB0" w:rsidRDefault="00262D2C" w:rsidP="00262D2C">
      <w:pPr>
        <w:numPr>
          <w:ilvl w:val="0"/>
          <w:numId w:val="5"/>
        </w:numPr>
        <w:jc w:val="both"/>
        <w:outlineLvl w:val="0"/>
        <w:rPr>
          <w:color w:val="000000"/>
        </w:rPr>
      </w:pPr>
      <w:r w:rsidRPr="00545EB0">
        <w:rPr>
          <w:color w:val="000000"/>
        </w:rPr>
        <w:t>Ley de Tránsito y Transporte Terrestre. R. O. S. No. 118 del 18 de Enero de 1.997</w:t>
      </w:r>
    </w:p>
    <w:p w:rsidR="00262D2C" w:rsidRPr="00545EB0" w:rsidRDefault="00262D2C" w:rsidP="00262D2C">
      <w:pPr>
        <w:numPr>
          <w:ilvl w:val="0"/>
          <w:numId w:val="5"/>
        </w:numPr>
        <w:jc w:val="both"/>
        <w:outlineLvl w:val="0"/>
        <w:rPr>
          <w:color w:val="000000"/>
        </w:rPr>
      </w:pPr>
      <w:smartTag w:uri="urn:schemas-microsoft-com:office:smarttags" w:element="PersonName">
        <w:smartTagPr>
          <w:attr w:name="ProductID" w:val="la Ley"/>
        </w:smartTagPr>
        <w:r w:rsidRPr="00545EB0">
          <w:rPr>
            <w:color w:val="000000"/>
          </w:rPr>
          <w:t>La Ley</w:t>
        </w:r>
      </w:smartTag>
      <w:r w:rsidRPr="00545EB0">
        <w:rPr>
          <w:color w:val="000000"/>
        </w:rPr>
        <w:t xml:space="preserve"> de Minería, publicada en el R.O. No. 695: 31-V-91, en su Capítulo II </w:t>
      </w:r>
    </w:p>
    <w:p w:rsidR="00262D2C" w:rsidRPr="00545EB0" w:rsidRDefault="00262D2C" w:rsidP="00262D2C">
      <w:pPr>
        <w:numPr>
          <w:ilvl w:val="0"/>
          <w:numId w:val="5"/>
        </w:numPr>
        <w:jc w:val="both"/>
        <w:outlineLvl w:val="0"/>
        <w:rPr>
          <w:color w:val="000000"/>
        </w:rPr>
      </w:pPr>
      <w:r w:rsidRPr="00545EB0">
        <w:t>Ley de Régimen Municipal: R.O. 331 15 Octubre, 1971</w:t>
      </w:r>
    </w:p>
    <w:p w:rsidR="00262D2C" w:rsidRDefault="00262D2C" w:rsidP="00262D2C">
      <w:pPr>
        <w:numPr>
          <w:ilvl w:val="0"/>
          <w:numId w:val="5"/>
        </w:numPr>
        <w:jc w:val="both"/>
        <w:outlineLvl w:val="0"/>
        <w:rPr>
          <w:color w:val="000000"/>
        </w:rPr>
      </w:pPr>
      <w:r w:rsidRPr="00545EB0">
        <w:rPr>
          <w:color w:val="000000"/>
        </w:rPr>
        <w:t xml:space="preserve">Código de </w:t>
      </w:r>
      <w:smartTag w:uri="urn:schemas-microsoft-com:office:smarttags" w:element="PersonName">
        <w:smartTagPr>
          <w:attr w:name="ProductID" w:val="la Salud."/>
        </w:smartTagPr>
        <w:r w:rsidRPr="00545EB0">
          <w:rPr>
            <w:color w:val="000000"/>
          </w:rPr>
          <w:t>la Salud</w:t>
        </w:r>
        <w:r w:rsidR="005B03DF">
          <w:rPr>
            <w:color w:val="000000"/>
          </w:rPr>
          <w:t>.</w:t>
        </w:r>
      </w:smartTag>
    </w:p>
    <w:p w:rsidR="005B03DF" w:rsidRDefault="005B03DF" w:rsidP="005B03DF">
      <w:pPr>
        <w:jc w:val="both"/>
        <w:outlineLvl w:val="0"/>
        <w:rPr>
          <w:color w:val="000000"/>
        </w:rPr>
      </w:pPr>
    </w:p>
    <w:p w:rsidR="005B03DF" w:rsidRPr="000A30CE" w:rsidRDefault="005B03DF" w:rsidP="005B03DF">
      <w:pPr>
        <w:jc w:val="both"/>
        <w:outlineLvl w:val="0"/>
        <w:rPr>
          <w:b/>
          <w:color w:val="000000"/>
        </w:rPr>
      </w:pPr>
      <w:r w:rsidRPr="000A30CE">
        <w:rPr>
          <w:b/>
          <w:color w:val="000000"/>
        </w:rPr>
        <w:t xml:space="preserve">6. Descripción de las </w:t>
      </w:r>
      <w:r w:rsidR="00153DDF">
        <w:rPr>
          <w:b/>
          <w:color w:val="000000"/>
        </w:rPr>
        <w:t>C</w:t>
      </w:r>
      <w:r w:rsidRPr="000A30CE">
        <w:rPr>
          <w:b/>
          <w:color w:val="000000"/>
        </w:rPr>
        <w:t>omponentes Ambientales (Línea Base).</w:t>
      </w:r>
    </w:p>
    <w:p w:rsidR="000A30CE" w:rsidRPr="00545EB0" w:rsidRDefault="000A30CE" w:rsidP="005B03DF">
      <w:pPr>
        <w:jc w:val="both"/>
        <w:outlineLvl w:val="0"/>
        <w:rPr>
          <w:color w:val="000000"/>
        </w:rPr>
      </w:pPr>
    </w:p>
    <w:p w:rsidR="00153DDF" w:rsidRDefault="00153DDF" w:rsidP="00153DDF">
      <w:pPr>
        <w:autoSpaceDE w:val="0"/>
        <w:autoSpaceDN w:val="0"/>
        <w:adjustRightInd w:val="0"/>
        <w:rPr>
          <w:color w:val="000000"/>
        </w:rPr>
      </w:pPr>
      <w:r>
        <w:rPr>
          <w:bCs/>
        </w:rPr>
        <w:t xml:space="preserve">Como línea base para el estudio de impacto ambiental se considera los </w:t>
      </w:r>
      <w:r w:rsidRPr="00924F29">
        <w:rPr>
          <w:bCs/>
        </w:rPr>
        <w:t>Componentes Físicos</w:t>
      </w:r>
      <w:r>
        <w:t xml:space="preserve">, </w:t>
      </w:r>
      <w:r w:rsidRPr="00924F29">
        <w:rPr>
          <w:color w:val="000000"/>
        </w:rPr>
        <w:t>Bióticos y Socioeconómicos.</w:t>
      </w:r>
    </w:p>
    <w:p w:rsidR="008E7851" w:rsidRPr="00F66E23" w:rsidRDefault="008E7851" w:rsidP="00153DDF">
      <w:pPr>
        <w:autoSpaceDE w:val="0"/>
        <w:autoSpaceDN w:val="0"/>
        <w:adjustRightInd w:val="0"/>
        <w:rPr>
          <w:b/>
          <w:color w:val="000000"/>
        </w:rPr>
      </w:pPr>
    </w:p>
    <w:p w:rsidR="008E7851" w:rsidRDefault="00F66E23" w:rsidP="00153DDF">
      <w:pPr>
        <w:autoSpaceDE w:val="0"/>
        <w:autoSpaceDN w:val="0"/>
        <w:adjustRightInd w:val="0"/>
        <w:rPr>
          <w:b/>
        </w:rPr>
      </w:pPr>
      <w:r w:rsidRPr="00F66E23">
        <w:rPr>
          <w:b/>
        </w:rPr>
        <w:t xml:space="preserve">6.1 </w:t>
      </w:r>
      <w:r>
        <w:rPr>
          <w:b/>
        </w:rPr>
        <w:t>Medio Físico.</w:t>
      </w:r>
    </w:p>
    <w:p w:rsidR="00F66E23" w:rsidRDefault="00F66E23" w:rsidP="00153DDF">
      <w:pPr>
        <w:autoSpaceDE w:val="0"/>
        <w:autoSpaceDN w:val="0"/>
        <w:adjustRightInd w:val="0"/>
        <w:rPr>
          <w:b/>
        </w:rPr>
      </w:pPr>
    </w:p>
    <w:p w:rsidR="006417C6" w:rsidRDefault="006417C6" w:rsidP="006417C6">
      <w:pPr>
        <w:pStyle w:val="Textoindependiente"/>
        <w:spacing w:after="0"/>
        <w:jc w:val="both"/>
      </w:pPr>
      <w:r>
        <w:rPr>
          <w:b/>
        </w:rPr>
        <w:t xml:space="preserve">6.1.1 1 </w:t>
      </w:r>
      <w:r w:rsidRPr="00DD50BB">
        <w:rPr>
          <w:b/>
        </w:rPr>
        <w:t>El clima</w:t>
      </w:r>
      <w:r>
        <w:t xml:space="preserve"> correspondiente al </w:t>
      </w:r>
      <w:r w:rsidRPr="005F1B7E">
        <w:t xml:space="preserve">área de estudio pertenece a la zona climática denominada tropical </w:t>
      </w:r>
      <w:r>
        <w:rPr>
          <w:b/>
        </w:rPr>
        <w:t>monzón</w:t>
      </w:r>
      <w:r w:rsidRPr="005F1B7E">
        <w:rPr>
          <w:b/>
        </w:rPr>
        <w:t xml:space="preserve">, </w:t>
      </w:r>
      <w:r w:rsidRPr="005F1B7E">
        <w:t>con dos estaciones bien marcadas: una lluviosa que se extiende desde diciembre a mayo y</w:t>
      </w:r>
      <w:r>
        <w:t xml:space="preserve"> otra seca de junio a noviembre</w:t>
      </w:r>
      <w:r w:rsidRPr="005F1B7E">
        <w:t>. La temperatura media es de 23 grados centígrados</w:t>
      </w:r>
      <w:r>
        <w:t xml:space="preserve"> y la precipitación de </w:t>
      </w:r>
      <w:smartTag w:uri="urn:schemas-microsoft-com:office:smarttags" w:element="metricconverter">
        <w:smartTagPr>
          <w:attr w:name="ProductID" w:val="1.867 mm"/>
        </w:smartTagPr>
        <w:r>
          <w:t>1.867 mm</w:t>
        </w:r>
      </w:smartTag>
      <w:r w:rsidRPr="005F1B7E">
        <w:t>.</w:t>
      </w:r>
    </w:p>
    <w:p w:rsidR="006417C6" w:rsidRDefault="006417C6" w:rsidP="006417C6">
      <w:pPr>
        <w:pStyle w:val="Textoindependiente"/>
        <w:spacing w:after="0"/>
        <w:jc w:val="both"/>
      </w:pPr>
    </w:p>
    <w:p w:rsidR="006417C6" w:rsidRDefault="006417C6" w:rsidP="002D4C8D">
      <w:pPr>
        <w:autoSpaceDE w:val="0"/>
        <w:autoSpaceDN w:val="0"/>
        <w:adjustRightInd w:val="0"/>
        <w:jc w:val="both"/>
      </w:pPr>
      <w:r>
        <w:t xml:space="preserve">Para </w:t>
      </w:r>
      <w:r w:rsidRPr="0059512B">
        <w:t xml:space="preserve">la  </w:t>
      </w:r>
      <w:r w:rsidR="00FF09C5">
        <w:t>recopilación de los datos</w:t>
      </w:r>
      <w:r w:rsidR="002740BA">
        <w:t xml:space="preserve">  meteorológicos,</w:t>
      </w:r>
      <w:r w:rsidRPr="0059512B">
        <w:t xml:space="preserve"> </w:t>
      </w:r>
      <w:r>
        <w:t xml:space="preserve">se utilizó </w:t>
      </w:r>
      <w:r w:rsidR="00D63A83">
        <w:t>la información</w:t>
      </w:r>
      <w:r>
        <w:t xml:space="preserve"> </w:t>
      </w:r>
      <w:r w:rsidRPr="0059512B">
        <w:t xml:space="preserve">disponible de las estaciones más cercanas al </w:t>
      </w:r>
      <w:r w:rsidR="002D4C8D">
        <w:t xml:space="preserve">Buena Fe y </w:t>
      </w:r>
      <w:r w:rsidRPr="0059512B">
        <w:t xml:space="preserve">Cantón </w:t>
      </w:r>
      <w:r w:rsidR="002D4C8D">
        <w:t xml:space="preserve">Valencia </w:t>
      </w:r>
      <w:r>
        <w:t xml:space="preserve"> </w:t>
      </w:r>
      <w:r w:rsidRPr="0059512B">
        <w:t>como son las estaciones de</w:t>
      </w:r>
      <w:r>
        <w:t xml:space="preserve">: </w:t>
      </w:r>
      <w:r w:rsidRPr="005F1B7E">
        <w:t>Quevedo, P</w:t>
      </w:r>
      <w:r>
        <w:t>ichilingue, El Vergel</w:t>
      </w:r>
      <w:r w:rsidRPr="005F1B7E">
        <w:t xml:space="preserve">, El Corazón, San Juan, </w:t>
      </w:r>
      <w:smartTag w:uri="urn:schemas-microsoft-com:office:smarttags" w:element="PersonName">
        <w:smartTagPr>
          <w:attr w:name="ProductID" w:val="La Man￡"/>
        </w:smartTagPr>
        <w:r w:rsidRPr="005F1B7E">
          <w:t>La Maná</w:t>
        </w:r>
      </w:smartTag>
      <w:r w:rsidRPr="005F1B7E">
        <w:t>, Puerto Ila y Pilaló.</w:t>
      </w:r>
    </w:p>
    <w:p w:rsidR="00FF09C5" w:rsidRDefault="00FF09C5" w:rsidP="006417C6">
      <w:pPr>
        <w:autoSpaceDE w:val="0"/>
        <w:autoSpaceDN w:val="0"/>
        <w:adjustRightInd w:val="0"/>
      </w:pPr>
    </w:p>
    <w:p w:rsidR="00FF09C5" w:rsidRPr="0059512B" w:rsidRDefault="00FF09C5" w:rsidP="00FF09C5">
      <w:pPr>
        <w:pStyle w:val="Textoindependiente"/>
        <w:spacing w:after="0"/>
        <w:jc w:val="both"/>
      </w:pPr>
      <w:r w:rsidRPr="0059512B">
        <w:t xml:space="preserve">Los valores medios </w:t>
      </w:r>
      <w:r>
        <w:t xml:space="preserve">para los parámetros más significativos del clima </w:t>
      </w:r>
      <w:r w:rsidRPr="0059512B">
        <w:t>son los siguientes:</w:t>
      </w:r>
    </w:p>
    <w:p w:rsidR="00FF09C5" w:rsidRDefault="00FF09C5" w:rsidP="00FF09C5">
      <w:pPr>
        <w:pStyle w:val="Textoindependiente"/>
        <w:spacing w:after="0"/>
        <w:jc w:val="both"/>
      </w:pPr>
    </w:p>
    <w:p w:rsidR="00FF09C5" w:rsidRDefault="00FF09C5" w:rsidP="00FF09C5">
      <w:pPr>
        <w:pStyle w:val="Textoindependiente"/>
        <w:spacing w:after="0"/>
        <w:jc w:val="both"/>
      </w:pPr>
    </w:p>
    <w:p w:rsidR="00FF09C5" w:rsidRDefault="00FF09C5" w:rsidP="00FF09C5">
      <w:pPr>
        <w:pStyle w:val="Textoindependiente"/>
        <w:spacing w:after="0"/>
        <w:jc w:val="both"/>
      </w:pPr>
    </w:p>
    <w:p w:rsidR="00FF09C5" w:rsidRDefault="00FF09C5" w:rsidP="00FF09C5">
      <w:pPr>
        <w:pStyle w:val="Textoindependiente"/>
        <w:spacing w:after="0"/>
        <w:jc w:val="both"/>
      </w:pPr>
    </w:p>
    <w:p w:rsidR="00FF09C5" w:rsidRDefault="00FF09C5" w:rsidP="00FF09C5">
      <w:pPr>
        <w:pStyle w:val="Textoindependiente"/>
        <w:spacing w:after="0"/>
        <w:jc w:val="both"/>
      </w:pPr>
    </w:p>
    <w:p w:rsidR="00FF09C5" w:rsidRDefault="00FF09C5" w:rsidP="00FF09C5">
      <w:pPr>
        <w:pStyle w:val="Textoindependiente"/>
        <w:spacing w:after="0"/>
        <w:jc w:val="both"/>
      </w:pPr>
    </w:p>
    <w:p w:rsidR="00D03C64" w:rsidRDefault="00D03C64" w:rsidP="00D03C64">
      <w:pPr>
        <w:pStyle w:val="Textoindependiente"/>
        <w:spacing w:after="0"/>
        <w:ind w:right="305"/>
      </w:pPr>
    </w:p>
    <w:p w:rsidR="00FF09C5" w:rsidRPr="0059512B" w:rsidRDefault="00FF09C5" w:rsidP="00D03C64">
      <w:pPr>
        <w:pStyle w:val="Textoindependiente"/>
        <w:spacing w:after="0"/>
        <w:ind w:right="305"/>
        <w:jc w:val="center"/>
        <w:rPr>
          <w:b/>
        </w:rPr>
      </w:pPr>
      <w:r w:rsidRPr="0059512B">
        <w:rPr>
          <w:b/>
        </w:rPr>
        <w:t>Cuadro</w:t>
      </w:r>
      <w:r>
        <w:rPr>
          <w:b/>
        </w:rPr>
        <w:t xml:space="preserve"> nº 1</w:t>
      </w:r>
    </w:p>
    <w:p w:rsidR="00FF09C5" w:rsidRPr="0059512B" w:rsidRDefault="00FF09C5" w:rsidP="00D03C64">
      <w:pPr>
        <w:pStyle w:val="Textoindependiente"/>
        <w:spacing w:after="0"/>
        <w:ind w:right="305"/>
        <w:jc w:val="center"/>
        <w:rPr>
          <w:b/>
        </w:rPr>
      </w:pPr>
      <w:r w:rsidRPr="0059512B">
        <w:rPr>
          <w:b/>
          <w:u w:val="single"/>
        </w:rPr>
        <w:t>Registro Meteorológicos Promedios</w:t>
      </w:r>
      <w:r>
        <w:rPr>
          <w:b/>
          <w:u w:val="single"/>
        </w:rPr>
        <w:t>.</w:t>
      </w:r>
    </w:p>
    <w:p w:rsidR="00FF09C5" w:rsidRPr="0059512B" w:rsidRDefault="00FF09C5" w:rsidP="00FF09C5">
      <w:pPr>
        <w:pStyle w:val="Textoindependiente"/>
        <w:spacing w:after="0"/>
        <w:jc w:val="center"/>
        <w:rPr>
          <w:b/>
        </w:rPr>
      </w:pP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70"/>
        <w:gridCol w:w="3412"/>
      </w:tblGrid>
      <w:tr w:rsidR="00FF09C5" w:rsidRPr="00292B93">
        <w:tblPrEx>
          <w:tblCellMar>
            <w:top w:w="0" w:type="dxa"/>
            <w:bottom w:w="0" w:type="dxa"/>
          </w:tblCellMar>
        </w:tblPrEx>
        <w:trPr>
          <w:trHeight w:val="322"/>
          <w:jc w:val="center"/>
        </w:trPr>
        <w:tc>
          <w:tcPr>
            <w:tcW w:w="3270" w:type="dxa"/>
            <w:shd w:val="clear" w:color="auto" w:fill="0000FF"/>
          </w:tcPr>
          <w:p w:rsidR="00FF09C5" w:rsidRPr="00292B93" w:rsidRDefault="00FF09C5" w:rsidP="003E7CC1">
            <w:pPr>
              <w:pStyle w:val="Textoindependiente"/>
              <w:spacing w:after="0"/>
              <w:jc w:val="center"/>
              <w:rPr>
                <w:b/>
              </w:rPr>
            </w:pPr>
            <w:r>
              <w:rPr>
                <w:b/>
              </w:rPr>
              <w:t>Parámetro.</w:t>
            </w:r>
          </w:p>
        </w:tc>
        <w:tc>
          <w:tcPr>
            <w:tcW w:w="3412" w:type="dxa"/>
            <w:shd w:val="clear" w:color="auto" w:fill="0000FF"/>
          </w:tcPr>
          <w:p w:rsidR="00FF09C5" w:rsidRPr="00292B93" w:rsidRDefault="00FF09C5" w:rsidP="003E7CC1">
            <w:pPr>
              <w:pStyle w:val="Textoindependiente"/>
              <w:spacing w:after="0"/>
              <w:jc w:val="center"/>
              <w:rPr>
                <w:b/>
              </w:rPr>
            </w:pPr>
            <w:r>
              <w:rPr>
                <w:b/>
              </w:rPr>
              <w:t>Cantidad.</w:t>
            </w:r>
          </w:p>
        </w:tc>
      </w:tr>
      <w:tr w:rsidR="00FF09C5" w:rsidRPr="00292B93">
        <w:tblPrEx>
          <w:tblCellMar>
            <w:top w:w="0" w:type="dxa"/>
            <w:bottom w:w="0" w:type="dxa"/>
          </w:tblCellMar>
        </w:tblPrEx>
        <w:trPr>
          <w:trHeight w:val="322"/>
          <w:jc w:val="center"/>
        </w:trPr>
        <w:tc>
          <w:tcPr>
            <w:tcW w:w="3270" w:type="dxa"/>
          </w:tcPr>
          <w:p w:rsidR="00FF09C5" w:rsidRDefault="00FF09C5" w:rsidP="003E7CC1">
            <w:pPr>
              <w:pStyle w:val="Textoindependiente"/>
              <w:spacing w:after="0"/>
              <w:jc w:val="center"/>
              <w:rPr>
                <w:lang w:val="es-ES_tradnl"/>
              </w:rPr>
            </w:pPr>
            <w:r>
              <w:rPr>
                <w:lang w:val="es-ES_tradnl"/>
              </w:rPr>
              <w:t xml:space="preserve">Precipitación  </w:t>
            </w:r>
          </w:p>
          <w:p w:rsidR="00FF09C5" w:rsidRPr="00316E4D" w:rsidRDefault="00FF09C5" w:rsidP="003E7CC1">
            <w:pPr>
              <w:pStyle w:val="Textoindependiente"/>
              <w:spacing w:after="0"/>
              <w:jc w:val="center"/>
              <w:rPr>
                <w:lang w:val="es-ES_tradnl"/>
              </w:rPr>
            </w:pPr>
            <w:r>
              <w:rPr>
                <w:lang w:val="es-ES_tradnl"/>
              </w:rPr>
              <w:t>(época lluviosa/seca</w:t>
            </w:r>
            <w:r w:rsidRPr="00316E4D">
              <w:rPr>
                <w:lang w:val="es-ES_tradnl"/>
              </w:rPr>
              <w:t>)</w:t>
            </w:r>
          </w:p>
        </w:tc>
        <w:tc>
          <w:tcPr>
            <w:tcW w:w="3412" w:type="dxa"/>
            <w:vAlign w:val="center"/>
          </w:tcPr>
          <w:p w:rsidR="00FF09C5" w:rsidRPr="00292B93" w:rsidRDefault="00FF09C5" w:rsidP="003E7CC1">
            <w:pPr>
              <w:pStyle w:val="Textoindependiente"/>
              <w:spacing w:after="0"/>
              <w:jc w:val="center"/>
            </w:pPr>
            <w:r w:rsidRPr="005F1B7E">
              <w:t>85-90%</w:t>
            </w:r>
            <w:r>
              <w:t xml:space="preserve"> / </w:t>
            </w:r>
            <w:r w:rsidRPr="005F1B7E">
              <w:t>10-15%</w:t>
            </w:r>
          </w:p>
        </w:tc>
      </w:tr>
      <w:tr w:rsidR="00FF09C5" w:rsidRPr="00292B93">
        <w:tblPrEx>
          <w:tblCellMar>
            <w:top w:w="0" w:type="dxa"/>
            <w:bottom w:w="0" w:type="dxa"/>
          </w:tblCellMar>
        </w:tblPrEx>
        <w:trPr>
          <w:trHeight w:val="322"/>
          <w:jc w:val="center"/>
        </w:trPr>
        <w:tc>
          <w:tcPr>
            <w:tcW w:w="3270" w:type="dxa"/>
          </w:tcPr>
          <w:p w:rsidR="00FF09C5" w:rsidRPr="00316E4D" w:rsidRDefault="00FF09C5" w:rsidP="003E7CC1">
            <w:pPr>
              <w:pStyle w:val="Textoindependiente"/>
              <w:spacing w:after="0"/>
              <w:jc w:val="center"/>
              <w:rPr>
                <w:lang w:val="es-ES_tradnl"/>
              </w:rPr>
            </w:pPr>
            <w:r>
              <w:rPr>
                <w:lang w:val="es-ES_tradnl"/>
              </w:rPr>
              <w:t>Temperatura media.( ºC)</w:t>
            </w:r>
          </w:p>
        </w:tc>
        <w:tc>
          <w:tcPr>
            <w:tcW w:w="3412" w:type="dxa"/>
            <w:vAlign w:val="center"/>
          </w:tcPr>
          <w:p w:rsidR="00FF09C5" w:rsidRPr="00292B93" w:rsidRDefault="00FF09C5" w:rsidP="003E7CC1">
            <w:pPr>
              <w:pStyle w:val="Textoindependiente"/>
              <w:spacing w:after="0"/>
              <w:jc w:val="center"/>
            </w:pPr>
            <w:smartTag w:uri="urn:schemas-microsoft-com:office:smarttags" w:element="metricconverter">
              <w:smartTagPr>
                <w:attr w:name="ProductID" w:val="12,9 ﾰC"/>
              </w:smartTagPr>
              <w:r w:rsidRPr="005F1B7E">
                <w:t>12,9</w:t>
              </w:r>
              <w:r>
                <w:t xml:space="preserve"> </w:t>
              </w:r>
              <w:r w:rsidRPr="005F1B7E">
                <w:t>°C</w:t>
              </w:r>
            </w:smartTag>
            <w:r>
              <w:t xml:space="preserve"> a </w:t>
            </w:r>
            <w:smartTag w:uri="urn:schemas-microsoft-com:office:smarttags" w:element="metricconverter">
              <w:smartTagPr>
                <w:attr w:name="ProductID" w:val="24,9 ﾰC"/>
              </w:smartTagPr>
              <w:r w:rsidRPr="005F1B7E">
                <w:t>24,9</w:t>
              </w:r>
              <w:r>
                <w:t xml:space="preserve"> </w:t>
              </w:r>
              <w:r w:rsidRPr="005F1B7E">
                <w:t>°C</w:t>
              </w:r>
            </w:smartTag>
          </w:p>
        </w:tc>
      </w:tr>
      <w:tr w:rsidR="00FF09C5" w:rsidRPr="00292B93">
        <w:tblPrEx>
          <w:tblCellMar>
            <w:top w:w="0" w:type="dxa"/>
            <w:bottom w:w="0" w:type="dxa"/>
          </w:tblCellMar>
        </w:tblPrEx>
        <w:trPr>
          <w:trHeight w:val="322"/>
          <w:jc w:val="center"/>
        </w:trPr>
        <w:tc>
          <w:tcPr>
            <w:tcW w:w="3270" w:type="dxa"/>
          </w:tcPr>
          <w:p w:rsidR="00FF09C5" w:rsidRPr="00316E4D" w:rsidRDefault="00FF09C5" w:rsidP="003E7CC1">
            <w:pPr>
              <w:pStyle w:val="Textoindependiente"/>
              <w:spacing w:after="0"/>
              <w:jc w:val="center"/>
              <w:rPr>
                <w:lang w:val="es-ES_tradnl"/>
              </w:rPr>
            </w:pPr>
            <w:r w:rsidRPr="00316E4D">
              <w:rPr>
                <w:lang w:val="es-ES_tradnl"/>
              </w:rPr>
              <w:t>Nubosidad (octavos)</w:t>
            </w:r>
          </w:p>
        </w:tc>
        <w:tc>
          <w:tcPr>
            <w:tcW w:w="3412" w:type="dxa"/>
            <w:vAlign w:val="center"/>
          </w:tcPr>
          <w:p w:rsidR="00FF09C5" w:rsidRPr="00292B93" w:rsidRDefault="00FF09C5" w:rsidP="003E7CC1">
            <w:pPr>
              <w:pStyle w:val="Textoindependiente"/>
              <w:spacing w:after="0"/>
              <w:jc w:val="center"/>
            </w:pPr>
            <w:r w:rsidRPr="005F1B7E">
              <w:t>7/8</w:t>
            </w:r>
          </w:p>
        </w:tc>
      </w:tr>
      <w:tr w:rsidR="00FF09C5" w:rsidRPr="00292B93">
        <w:tblPrEx>
          <w:tblCellMar>
            <w:top w:w="0" w:type="dxa"/>
            <w:bottom w:w="0" w:type="dxa"/>
          </w:tblCellMar>
        </w:tblPrEx>
        <w:trPr>
          <w:trHeight w:val="347"/>
          <w:jc w:val="center"/>
        </w:trPr>
        <w:tc>
          <w:tcPr>
            <w:tcW w:w="3270" w:type="dxa"/>
          </w:tcPr>
          <w:p w:rsidR="00FF09C5" w:rsidRPr="0059512B" w:rsidRDefault="00FF09C5" w:rsidP="003E7CC1">
            <w:pPr>
              <w:pStyle w:val="Textoindependiente"/>
              <w:spacing w:after="0"/>
              <w:jc w:val="center"/>
            </w:pPr>
            <w:r>
              <w:t>Velocidad del viento (al año</w:t>
            </w:r>
            <w:r w:rsidRPr="0059512B">
              <w:t>)</w:t>
            </w:r>
          </w:p>
        </w:tc>
        <w:tc>
          <w:tcPr>
            <w:tcW w:w="3412" w:type="dxa"/>
            <w:vAlign w:val="center"/>
          </w:tcPr>
          <w:p w:rsidR="00FF09C5" w:rsidRPr="00292B93" w:rsidRDefault="00FF09C5" w:rsidP="003E7CC1">
            <w:pPr>
              <w:pStyle w:val="Textoindependiente"/>
              <w:spacing w:after="0"/>
              <w:jc w:val="center"/>
            </w:pPr>
            <w:smartTag w:uri="urn:schemas-microsoft-com:office:smarttags" w:element="metricconverter">
              <w:smartTagPr>
                <w:attr w:name="ProductID" w:val="30 km/h"/>
              </w:smartTagPr>
              <w:r w:rsidRPr="005F1B7E">
                <w:t>30 km</w:t>
              </w:r>
              <w:r>
                <w:t>/h</w:t>
              </w:r>
            </w:smartTag>
          </w:p>
        </w:tc>
      </w:tr>
    </w:tbl>
    <w:p w:rsidR="00FF09C5" w:rsidRPr="00117018" w:rsidRDefault="005E29F3" w:rsidP="00FF09C5">
      <w:pPr>
        <w:pStyle w:val="Textoindependiente"/>
        <w:spacing w:after="0"/>
        <w:jc w:val="both"/>
        <w:rPr>
          <w:b/>
        </w:rPr>
      </w:pPr>
      <w:r>
        <w:tab/>
      </w:r>
      <w:r>
        <w:tab/>
      </w:r>
    </w:p>
    <w:p w:rsidR="00117018" w:rsidRDefault="00117018" w:rsidP="00FF09C5">
      <w:pPr>
        <w:pStyle w:val="Textoindependiente"/>
        <w:spacing w:after="0"/>
        <w:jc w:val="both"/>
        <w:rPr>
          <w:b/>
        </w:rPr>
      </w:pPr>
      <w:r w:rsidRPr="00117018">
        <w:rPr>
          <w:b/>
        </w:rPr>
        <w:t xml:space="preserve">6.1.2 Geología de </w:t>
      </w:r>
      <w:smartTag w:uri="urn:schemas-microsoft-com:office:smarttags" w:element="PersonName">
        <w:smartTagPr>
          <w:attr w:name="ProductID" w:val="la Zona."/>
        </w:smartTagPr>
        <w:r w:rsidRPr="00117018">
          <w:rPr>
            <w:b/>
          </w:rPr>
          <w:t>la Zona.</w:t>
        </w:r>
      </w:smartTag>
    </w:p>
    <w:p w:rsidR="00117018" w:rsidRDefault="00117018" w:rsidP="00FF09C5">
      <w:pPr>
        <w:pStyle w:val="Textoindependiente"/>
        <w:spacing w:after="0"/>
        <w:jc w:val="both"/>
        <w:rPr>
          <w:b/>
        </w:rPr>
      </w:pPr>
    </w:p>
    <w:p w:rsidR="00442E22" w:rsidRDefault="00D151D6" w:rsidP="00D151D6">
      <w:pPr>
        <w:jc w:val="both"/>
      </w:pPr>
      <w:r w:rsidRPr="0055702E">
        <w:t>Las rocas que afloran en el sitio</w:t>
      </w:r>
      <w:r>
        <w:t xml:space="preserve">, corresponden </w:t>
      </w:r>
      <w:r w:rsidRPr="0055702E">
        <w:t>a</w:t>
      </w:r>
      <w:r>
        <w:t xml:space="preserve"> un Aglomerado Volcánico perteneciente, a </w:t>
      </w:r>
      <w:smartTag w:uri="urn:schemas-microsoft-com:office:smarttags" w:element="PersonName">
        <w:smartTagPr>
          <w:attr w:name="ProductID" w:val="la Formaci￳n Baba"/>
        </w:smartTagPr>
        <w:r>
          <w:t>la Formación Baba</w:t>
        </w:r>
      </w:smartTag>
      <w:r>
        <w:t xml:space="preserve"> con mucha cercanía a Terrazas Indiferenciadas</w:t>
      </w:r>
      <w:r w:rsidRPr="0055702E">
        <w:t>.</w:t>
      </w:r>
      <w:r>
        <w:t xml:space="preserve"> </w:t>
      </w:r>
    </w:p>
    <w:p w:rsidR="00D151D6" w:rsidRDefault="009B458A" w:rsidP="00D151D6">
      <w:pPr>
        <w:jc w:val="both"/>
      </w:pPr>
      <w:r>
        <w:t>A continuación, se</w:t>
      </w:r>
      <w:r w:rsidR="00D151D6">
        <w:t xml:space="preserve"> describe más en detalle las formaciones geológicas que tienen influencia para el presente proyecto.</w:t>
      </w:r>
    </w:p>
    <w:p w:rsidR="00D151D6" w:rsidRDefault="00D151D6" w:rsidP="00D151D6">
      <w:pPr>
        <w:jc w:val="both"/>
      </w:pPr>
    </w:p>
    <w:p w:rsidR="00A93FF9" w:rsidRDefault="009236BE" w:rsidP="00D151D6">
      <w:pPr>
        <w:jc w:val="both"/>
      </w:pPr>
      <w:r w:rsidRPr="009236BE">
        <w:rPr>
          <w:u w:val="single"/>
        </w:rPr>
        <w:t>Formación Baba. (Plio-Pleistoceno)</w:t>
      </w:r>
      <w:r>
        <w:rPr>
          <w:u w:val="single"/>
        </w:rPr>
        <w:t>.</w:t>
      </w:r>
      <w:r w:rsidRPr="00312861">
        <w:t xml:space="preserve"> </w:t>
      </w:r>
      <w:r w:rsidR="00312861" w:rsidRPr="00312861">
        <w:t xml:space="preserve"> </w:t>
      </w:r>
      <w:r w:rsidR="00312861">
        <w:t>Constituida por aglomerados volcánicos (lahares) en bancos de potencia variable de hasta 4m de espesor, conglomerados polimicticos con matriz areno</w:t>
      </w:r>
      <w:r w:rsidR="00620C95">
        <w:t>sa y tamaño de los clastos centi</w:t>
      </w:r>
      <w:r w:rsidR="00312861">
        <w:t>metricos, capas de toba aglomeratica que están constituidos por fragmentos de porfidos andesiticos de estructura hialopolitica, y ceniza de grano fino y de color café amarillento.</w:t>
      </w:r>
    </w:p>
    <w:p w:rsidR="00314BFD" w:rsidRDefault="00314BFD" w:rsidP="00D151D6">
      <w:pPr>
        <w:jc w:val="both"/>
      </w:pPr>
    </w:p>
    <w:p w:rsidR="00314BFD" w:rsidRDefault="00C47BDD" w:rsidP="00D151D6">
      <w:pPr>
        <w:jc w:val="both"/>
      </w:pPr>
      <w:r w:rsidRPr="00C47BDD">
        <w:rPr>
          <w:u w:val="single"/>
        </w:rPr>
        <w:t>Las Terrazas (Pleistoceno) y depósitos aluviales (Holoceno).</w:t>
      </w:r>
      <w:r w:rsidRPr="00A82FB2">
        <w:t xml:space="preserve">  </w:t>
      </w:r>
      <w:r w:rsidR="00A82FB2">
        <w:t>Depósitos superficiales y se diferencian</w:t>
      </w:r>
      <w:r w:rsidR="00A82FB2" w:rsidRPr="00DE42FF">
        <w:t xml:space="preserve"> dos niveles distintos de terraz</w:t>
      </w:r>
      <w:r w:rsidR="00A82FB2">
        <w:t xml:space="preserve">a: la parte superior </w:t>
      </w:r>
      <w:r w:rsidR="00A82FB2" w:rsidRPr="00DE42FF">
        <w:t>est</w:t>
      </w:r>
      <w:r w:rsidR="00A82FB2">
        <w:t>a compuesta de arcillas, limos y arenas</w:t>
      </w:r>
      <w:r w:rsidR="007A4E89">
        <w:t>; e</w:t>
      </w:r>
      <w:r w:rsidR="007A4E89" w:rsidRPr="00DE42FF">
        <w:t xml:space="preserve">l nivel inferior ha sido cortado subsecuentemente por divagación del río y esta recibiendo </w:t>
      </w:r>
      <w:r w:rsidR="007A4E89">
        <w:t>aluvial reciente.</w:t>
      </w:r>
    </w:p>
    <w:p w:rsidR="007A4E89" w:rsidRDefault="007A4E89" w:rsidP="00D151D6">
      <w:pPr>
        <w:jc w:val="both"/>
      </w:pPr>
    </w:p>
    <w:p w:rsidR="002B7071" w:rsidRPr="00FC6BEF" w:rsidRDefault="002B7071" w:rsidP="002B7071">
      <w:pPr>
        <w:autoSpaceDE w:val="0"/>
        <w:autoSpaceDN w:val="0"/>
        <w:adjustRightInd w:val="0"/>
        <w:jc w:val="both"/>
        <w:rPr>
          <w:bCs/>
          <w:iCs/>
          <w:lang w:eastAsia="en-US"/>
        </w:rPr>
      </w:pPr>
      <w:r>
        <w:rPr>
          <w:b/>
          <w:bCs/>
          <w:iCs/>
          <w:lang w:eastAsia="en-US"/>
        </w:rPr>
        <w:t>6.1.3 Geomorfología</w:t>
      </w:r>
      <w:r w:rsidR="008E2768">
        <w:rPr>
          <w:b/>
          <w:bCs/>
          <w:iCs/>
          <w:lang w:eastAsia="en-US"/>
        </w:rPr>
        <w:t>.</w:t>
      </w:r>
    </w:p>
    <w:p w:rsidR="002B7071" w:rsidRPr="00535F79" w:rsidRDefault="002B7071" w:rsidP="002B7071">
      <w:pPr>
        <w:autoSpaceDE w:val="0"/>
        <w:autoSpaceDN w:val="0"/>
        <w:adjustRightInd w:val="0"/>
        <w:jc w:val="both"/>
        <w:rPr>
          <w:b/>
          <w:bCs/>
          <w:iCs/>
          <w:lang w:eastAsia="en-US"/>
        </w:rPr>
      </w:pPr>
    </w:p>
    <w:p w:rsidR="002B7071" w:rsidRDefault="002B7071" w:rsidP="002B7071">
      <w:pPr>
        <w:jc w:val="both"/>
      </w:pPr>
      <w:r w:rsidRPr="00EA67AC">
        <w:t xml:space="preserve">El área de interés </w:t>
      </w:r>
      <w:r>
        <w:t xml:space="preserve">para el </w:t>
      </w:r>
      <w:r w:rsidRPr="00EA67AC">
        <w:t>proyecto, esta</w:t>
      </w:r>
      <w:r>
        <w:t xml:space="preserve"> ubicada en la parte ondulada de la cuenca del río </w:t>
      </w:r>
      <w:r w:rsidRPr="00F31680">
        <w:rPr>
          <w:color w:val="000000"/>
        </w:rPr>
        <w:t>Peripa</w:t>
      </w:r>
      <w:r>
        <w:rPr>
          <w:color w:val="000000"/>
        </w:rPr>
        <w:t xml:space="preserve">, </w:t>
      </w:r>
      <w:r>
        <w:t>en la costa ecuatoriana.</w:t>
      </w:r>
      <w:r w:rsidRPr="00EA67AC">
        <w:t xml:space="preserve"> Esta interrumpida por algunas lomas bajas y por dedos de terrenos más altos que se levantan rápidam</w:t>
      </w:r>
      <w:r>
        <w:t>ente hacia el norte para formar la línea divisoria de las aguas</w:t>
      </w:r>
      <w:r w:rsidRPr="00EA67AC">
        <w:t>.</w:t>
      </w:r>
    </w:p>
    <w:p w:rsidR="00951230" w:rsidRDefault="00951230" w:rsidP="002B7071">
      <w:pPr>
        <w:jc w:val="both"/>
      </w:pPr>
    </w:p>
    <w:p w:rsidR="00951230" w:rsidRPr="00EA67AC" w:rsidRDefault="00951230" w:rsidP="00951230">
      <w:pPr>
        <w:jc w:val="both"/>
      </w:pPr>
      <w:r>
        <w:t>Las r</w:t>
      </w:r>
      <w:r w:rsidRPr="00EA67AC">
        <w:t>ocas volcánicas de edad cretácica</w:t>
      </w:r>
      <w:r>
        <w:t xml:space="preserve"> y pleistocena abarcan la mayor parte de los </w:t>
      </w:r>
      <w:r w:rsidRPr="00EA67AC">
        <w:t>mapa</w:t>
      </w:r>
      <w:r>
        <w:t>s</w:t>
      </w:r>
      <w:r w:rsidRPr="00EA67AC">
        <w:t xml:space="preserve"> Geológico</w:t>
      </w:r>
      <w:r>
        <w:t>s</w:t>
      </w:r>
      <w:r w:rsidRPr="00EA67AC">
        <w:t xml:space="preserve">; depósitos terciarios superiores se encuentran sobre este </w:t>
      </w:r>
      <w:r>
        <w:t>basam</w:t>
      </w:r>
      <w:r w:rsidRPr="00EA67AC">
        <w:t xml:space="preserve">ento.  Terrazas (incluyendo depósitos lahariticos) </w:t>
      </w:r>
      <w:r>
        <w:t>compuestas por depósitos aluviales de textura fina cubren toda el área occidental de la parte plana de la zona</w:t>
      </w:r>
      <w:r w:rsidRPr="00EA67AC">
        <w:t xml:space="preserve">. </w:t>
      </w:r>
    </w:p>
    <w:p w:rsidR="00951230" w:rsidRPr="00B24A5B" w:rsidRDefault="00951230" w:rsidP="002B7071">
      <w:pPr>
        <w:jc w:val="both"/>
        <w:rPr>
          <w:b/>
        </w:rPr>
      </w:pPr>
    </w:p>
    <w:p w:rsidR="00E031CE" w:rsidRPr="00B24A5B" w:rsidRDefault="00533841" w:rsidP="002B7071">
      <w:pPr>
        <w:jc w:val="both"/>
        <w:rPr>
          <w:b/>
        </w:rPr>
      </w:pPr>
      <w:r w:rsidRPr="00B24A5B">
        <w:rPr>
          <w:b/>
        </w:rPr>
        <w:t xml:space="preserve">6.2 </w:t>
      </w:r>
      <w:r w:rsidR="00B24A5B" w:rsidRPr="00B24A5B">
        <w:rPr>
          <w:b/>
        </w:rPr>
        <w:t>Medio Biótico.</w:t>
      </w:r>
    </w:p>
    <w:p w:rsidR="007A4E89" w:rsidRPr="00572D03" w:rsidRDefault="007A4E89" w:rsidP="00D151D6">
      <w:pPr>
        <w:jc w:val="both"/>
      </w:pPr>
    </w:p>
    <w:p w:rsidR="00B24A5B" w:rsidRPr="00572D03" w:rsidRDefault="00572D03" w:rsidP="00D151D6">
      <w:pPr>
        <w:jc w:val="both"/>
        <w:rPr>
          <w:b/>
        </w:rPr>
      </w:pPr>
      <w:r w:rsidRPr="00572D03">
        <w:rPr>
          <w:b/>
        </w:rPr>
        <w:t xml:space="preserve">6.2.1 Flora. </w:t>
      </w:r>
    </w:p>
    <w:p w:rsidR="00624786" w:rsidRDefault="00624786" w:rsidP="00FF09C5">
      <w:pPr>
        <w:pStyle w:val="Textoindependiente"/>
        <w:spacing w:after="0"/>
        <w:jc w:val="both"/>
        <w:rPr>
          <w:b/>
        </w:rPr>
      </w:pPr>
    </w:p>
    <w:p w:rsidR="003225DB" w:rsidRDefault="003225DB" w:rsidP="003225DB">
      <w:pPr>
        <w:autoSpaceDE w:val="0"/>
        <w:autoSpaceDN w:val="0"/>
        <w:adjustRightInd w:val="0"/>
        <w:jc w:val="both"/>
      </w:pPr>
      <w:r w:rsidRPr="005F1B7E">
        <w:t xml:space="preserve">En la zona cercana al sitio del puente Camarones, más de un 90% de la cobertura vegetal original ha sido convertida a zona de cultivos.  En lugar del exuberante bosque muy húmedo tropical que existió hace 50 años, actualmente hay extensas plantaciones </w:t>
      </w:r>
      <w:r w:rsidRPr="005F1B7E">
        <w:lastRenderedPageBreak/>
        <w:t>de: Palma africana, caucho, plátano, cacao, café, teca, pachaco, abacá, naranja, maracuyá, papaya, yuca, y plantaciones d</w:t>
      </w:r>
      <w:r>
        <w:t>e ciclo corto como arroz y maíz.</w:t>
      </w:r>
    </w:p>
    <w:p w:rsidR="003225DB" w:rsidRPr="003225DB" w:rsidRDefault="003225DB" w:rsidP="003225DB">
      <w:pPr>
        <w:autoSpaceDE w:val="0"/>
        <w:autoSpaceDN w:val="0"/>
        <w:adjustRightInd w:val="0"/>
        <w:jc w:val="both"/>
        <w:rPr>
          <w:b/>
        </w:rPr>
      </w:pPr>
    </w:p>
    <w:p w:rsidR="003225DB" w:rsidRDefault="003225DB" w:rsidP="003225DB">
      <w:pPr>
        <w:autoSpaceDE w:val="0"/>
        <w:autoSpaceDN w:val="0"/>
        <w:adjustRightInd w:val="0"/>
        <w:jc w:val="both"/>
        <w:rPr>
          <w:b/>
        </w:rPr>
      </w:pPr>
      <w:r w:rsidRPr="003225DB">
        <w:rPr>
          <w:b/>
        </w:rPr>
        <w:t>6.2.2</w:t>
      </w:r>
      <w:r>
        <w:rPr>
          <w:b/>
        </w:rPr>
        <w:t xml:space="preserve"> Fauna.</w:t>
      </w:r>
    </w:p>
    <w:p w:rsidR="003225DB" w:rsidRDefault="003225DB" w:rsidP="003225DB">
      <w:pPr>
        <w:autoSpaceDE w:val="0"/>
        <w:autoSpaceDN w:val="0"/>
        <w:adjustRightInd w:val="0"/>
        <w:jc w:val="both"/>
        <w:rPr>
          <w:b/>
        </w:rPr>
      </w:pPr>
    </w:p>
    <w:p w:rsidR="00791760" w:rsidRDefault="00791760" w:rsidP="003225DB">
      <w:pPr>
        <w:autoSpaceDE w:val="0"/>
        <w:autoSpaceDN w:val="0"/>
        <w:adjustRightInd w:val="0"/>
        <w:jc w:val="both"/>
      </w:pPr>
      <w:r w:rsidRPr="005F1B7E">
        <w:t>La fauna del sector</w:t>
      </w:r>
      <w:r>
        <w:t xml:space="preserve"> </w:t>
      </w:r>
      <w:r w:rsidRPr="005F1B7E">
        <w:t>ha sufrido impacto, ya sea por la destrucción del hábitat natural o por la cacería, y en la actualidad es muy ocasional la observación de especies de animales en sectores aledaños al área donde se rehabilitará el puente</w:t>
      </w:r>
      <w:r w:rsidR="00800377">
        <w:t xml:space="preserve">.  Entre algunas de las especies que aún predominan están: </w:t>
      </w:r>
      <w:r w:rsidR="00800377" w:rsidRPr="005F1B7E">
        <w:rPr>
          <w:i/>
        </w:rPr>
        <w:t>Felix pardalis</w:t>
      </w:r>
      <w:r w:rsidR="00800377" w:rsidRPr="005F1B7E">
        <w:t xml:space="preserve"> (Gato)</w:t>
      </w:r>
      <w:r w:rsidR="00800377">
        <w:t xml:space="preserve">, </w:t>
      </w:r>
      <w:r w:rsidR="00800377" w:rsidRPr="005F1B7E">
        <w:rPr>
          <w:i/>
        </w:rPr>
        <w:t>Poton llavus</w:t>
      </w:r>
      <w:r w:rsidR="00800377" w:rsidRPr="005F1B7E">
        <w:t xml:space="preserve"> (Cusumbo)</w:t>
      </w:r>
      <w:r w:rsidR="00800377">
        <w:t xml:space="preserve">, </w:t>
      </w:r>
      <w:r w:rsidR="00800377" w:rsidRPr="005F1B7E">
        <w:rPr>
          <w:i/>
        </w:rPr>
        <w:t>Nassau narica</w:t>
      </w:r>
      <w:r w:rsidR="00800377" w:rsidRPr="005F1B7E">
        <w:t xml:space="preserve"> (Cuchucho)</w:t>
      </w:r>
      <w:r w:rsidR="00800377">
        <w:t xml:space="preserve">, </w:t>
      </w:r>
      <w:r w:rsidR="00800377" w:rsidRPr="005F1B7E">
        <w:rPr>
          <w:i/>
        </w:rPr>
        <w:t>Proenchimys decumanus</w:t>
      </w:r>
      <w:r w:rsidR="00800377" w:rsidRPr="005F1B7E">
        <w:t xml:space="preserve"> (Rata espinosa)</w:t>
      </w:r>
      <w:r w:rsidR="00800377">
        <w:t xml:space="preserve">, </w:t>
      </w:r>
      <w:r w:rsidR="00800377" w:rsidRPr="005F1B7E">
        <w:rPr>
          <w:i/>
        </w:rPr>
        <w:t>Dasypus</w:t>
      </w:r>
      <w:r w:rsidR="00800377" w:rsidRPr="005F1B7E">
        <w:t xml:space="preserve"> </w:t>
      </w:r>
      <w:r w:rsidR="00800377" w:rsidRPr="005F1B7E">
        <w:rPr>
          <w:i/>
        </w:rPr>
        <w:t>spp.</w:t>
      </w:r>
      <w:r w:rsidR="00800377" w:rsidRPr="005F1B7E">
        <w:t xml:space="preserve"> (Armadillo)</w:t>
      </w:r>
      <w:r w:rsidR="00800377">
        <w:t xml:space="preserve">, </w:t>
      </w:r>
      <w:r w:rsidR="00800377" w:rsidRPr="005F1B7E">
        <w:rPr>
          <w:i/>
        </w:rPr>
        <w:t>Carduelis spp</w:t>
      </w:r>
      <w:r w:rsidR="00800377">
        <w:t>, etc.</w:t>
      </w:r>
    </w:p>
    <w:p w:rsidR="007F21CA" w:rsidRDefault="007F21CA" w:rsidP="003225DB">
      <w:pPr>
        <w:autoSpaceDE w:val="0"/>
        <w:autoSpaceDN w:val="0"/>
        <w:adjustRightInd w:val="0"/>
        <w:jc w:val="both"/>
      </w:pPr>
    </w:p>
    <w:p w:rsidR="007F21CA" w:rsidRDefault="00132F44" w:rsidP="003225DB">
      <w:pPr>
        <w:autoSpaceDE w:val="0"/>
        <w:autoSpaceDN w:val="0"/>
        <w:adjustRightInd w:val="0"/>
        <w:jc w:val="both"/>
        <w:rPr>
          <w:b/>
        </w:rPr>
      </w:pPr>
      <w:r>
        <w:rPr>
          <w:b/>
        </w:rPr>
        <w:t>6.</w:t>
      </w:r>
      <w:r w:rsidR="007F21CA">
        <w:rPr>
          <w:b/>
        </w:rPr>
        <w:t>3 Sector Socioecon</w:t>
      </w:r>
      <w:r w:rsidR="00E22003">
        <w:rPr>
          <w:b/>
        </w:rPr>
        <w:t>ómico.</w:t>
      </w:r>
    </w:p>
    <w:p w:rsidR="00AA3553" w:rsidRDefault="00AA3553" w:rsidP="003225DB">
      <w:pPr>
        <w:autoSpaceDE w:val="0"/>
        <w:autoSpaceDN w:val="0"/>
        <w:adjustRightInd w:val="0"/>
        <w:jc w:val="both"/>
        <w:rPr>
          <w:b/>
        </w:rPr>
      </w:pPr>
    </w:p>
    <w:p w:rsidR="00132F44" w:rsidRDefault="00132F44" w:rsidP="00132F44">
      <w:pPr>
        <w:autoSpaceDE w:val="0"/>
        <w:autoSpaceDN w:val="0"/>
        <w:adjustRightInd w:val="0"/>
        <w:jc w:val="both"/>
        <w:rPr>
          <w:iCs/>
          <w:color w:val="000000"/>
          <w:lang w:val="es-ES_tradnl"/>
        </w:rPr>
      </w:pPr>
      <w:r>
        <w:rPr>
          <w:b/>
        </w:rPr>
        <w:t xml:space="preserve">6.3.1 Población. </w:t>
      </w:r>
      <w:r w:rsidRPr="00C80029">
        <w:rPr>
          <w:iCs/>
          <w:color w:val="000000"/>
          <w:lang w:val="es-ES_tradnl"/>
        </w:rPr>
        <w:t>La població</w:t>
      </w:r>
      <w:r>
        <w:rPr>
          <w:iCs/>
          <w:color w:val="000000"/>
          <w:lang w:val="es-ES_tradnl"/>
        </w:rPr>
        <w:t xml:space="preserve">n del Cantón Buena Fe, </w:t>
      </w:r>
      <w:r w:rsidRPr="00C80029">
        <w:rPr>
          <w:iCs/>
          <w:color w:val="000000"/>
          <w:lang w:val="es-ES_tradnl"/>
        </w:rPr>
        <w:t>según el Censo</w:t>
      </w:r>
      <w:r>
        <w:t xml:space="preserve"> </w:t>
      </w:r>
      <w:r w:rsidRPr="00C80029">
        <w:rPr>
          <w:iCs/>
          <w:color w:val="000000"/>
          <w:lang w:val="es-ES_tradnl"/>
        </w:rPr>
        <w:t>del 2</w:t>
      </w:r>
      <w:r>
        <w:rPr>
          <w:iCs/>
          <w:color w:val="000000"/>
          <w:lang w:val="es-ES_tradnl"/>
        </w:rPr>
        <w:t>001, representa el</w:t>
      </w:r>
      <w:r w:rsidRPr="00C80029">
        <w:rPr>
          <w:iCs/>
          <w:color w:val="000000"/>
          <w:lang w:val="es-ES_tradnl"/>
        </w:rPr>
        <w:t xml:space="preserve"> </w:t>
      </w:r>
      <w:r>
        <w:rPr>
          <w:iCs/>
          <w:color w:val="000000"/>
          <w:lang w:val="es-ES_tradnl"/>
        </w:rPr>
        <w:t xml:space="preserve">7.3% del total de la población de </w:t>
      </w:r>
      <w:smartTag w:uri="urn:schemas-microsoft-com:office:smarttags" w:element="PersonName">
        <w:smartTagPr>
          <w:attr w:name="ProductID" w:val="la Provincia"/>
        </w:smartTagPr>
        <w:r>
          <w:rPr>
            <w:iCs/>
            <w:color w:val="000000"/>
            <w:lang w:val="es-ES_tradnl"/>
          </w:rPr>
          <w:t xml:space="preserve">la </w:t>
        </w:r>
        <w:r w:rsidRPr="00C80029">
          <w:rPr>
            <w:iCs/>
            <w:color w:val="000000"/>
            <w:lang w:val="es-ES_tradnl"/>
          </w:rPr>
          <w:t>Provincia</w:t>
        </w:r>
      </w:smartTag>
      <w:r w:rsidRPr="00C80029">
        <w:rPr>
          <w:iCs/>
          <w:color w:val="000000"/>
          <w:lang w:val="es-ES_tradnl"/>
        </w:rPr>
        <w:t xml:space="preserve"> de</w:t>
      </w:r>
      <w:r>
        <w:t xml:space="preserve"> </w:t>
      </w:r>
      <w:r>
        <w:rPr>
          <w:iCs/>
          <w:color w:val="000000"/>
          <w:lang w:val="es-ES_tradnl"/>
        </w:rPr>
        <w:t xml:space="preserve">Los Ríos,   ha crecido en el último </w:t>
      </w:r>
      <w:r w:rsidRPr="00C80029">
        <w:rPr>
          <w:iCs/>
          <w:color w:val="000000"/>
          <w:lang w:val="es-ES_tradnl"/>
        </w:rPr>
        <w:t>período intercensal</w:t>
      </w:r>
      <w:r>
        <w:t xml:space="preserve"> </w:t>
      </w:r>
      <w:r w:rsidRPr="00C80029">
        <w:rPr>
          <w:iCs/>
          <w:color w:val="000000"/>
          <w:lang w:val="es-ES_tradnl"/>
        </w:rPr>
        <w:t xml:space="preserve">1990-2001,   </w:t>
      </w:r>
      <w:r w:rsidRPr="00C80029">
        <w:rPr>
          <w:color w:val="000000"/>
          <w:lang w:val="es-ES_tradnl"/>
        </w:rPr>
        <w:t xml:space="preserve">a </w:t>
      </w:r>
      <w:r w:rsidRPr="00C80029">
        <w:rPr>
          <w:iCs/>
          <w:color w:val="000000"/>
          <w:lang w:val="es-ES_tradnl"/>
        </w:rPr>
        <w:t>un ritmo d</w:t>
      </w:r>
      <w:r>
        <w:rPr>
          <w:iCs/>
          <w:color w:val="000000"/>
          <w:lang w:val="es-ES_tradnl"/>
        </w:rPr>
        <w:t>el</w:t>
      </w:r>
      <w:r w:rsidRPr="00C80029">
        <w:rPr>
          <w:iCs/>
          <w:color w:val="000000"/>
          <w:lang w:val="es-ES_tradnl"/>
        </w:rPr>
        <w:t xml:space="preserve"> </w:t>
      </w:r>
      <w:r>
        <w:rPr>
          <w:iCs/>
          <w:color w:val="000000"/>
          <w:lang w:val="es-ES_tradnl"/>
        </w:rPr>
        <w:t>3.2</w:t>
      </w:r>
      <w:r w:rsidRPr="00C80029">
        <w:rPr>
          <w:iCs/>
          <w:color w:val="000000"/>
          <w:lang w:val="es-ES_tradnl"/>
        </w:rPr>
        <w:t>%  promedio anual.   El</w:t>
      </w:r>
      <w:r>
        <w:t xml:space="preserve"> </w:t>
      </w:r>
      <w:r>
        <w:rPr>
          <w:iCs/>
          <w:color w:val="000000"/>
          <w:lang w:val="es-ES_tradnl"/>
        </w:rPr>
        <w:t>41.</w:t>
      </w:r>
      <w:r w:rsidRPr="00C80029">
        <w:rPr>
          <w:iCs/>
          <w:color w:val="000000"/>
          <w:lang w:val="es-ES_tradnl"/>
        </w:rPr>
        <w:t xml:space="preserve">9 % su población </w:t>
      </w:r>
      <w:r>
        <w:rPr>
          <w:iCs/>
          <w:color w:val="000000"/>
          <w:lang w:val="es-ES_tradnl"/>
        </w:rPr>
        <w:t>reside en el  Área</w:t>
      </w:r>
      <w:r w:rsidRPr="00C80029">
        <w:rPr>
          <w:iCs/>
          <w:color w:val="000000"/>
          <w:lang w:val="es-ES_tradnl"/>
        </w:rPr>
        <w:t xml:space="preserve"> Rural</w:t>
      </w:r>
      <w:r>
        <w:rPr>
          <w:iCs/>
          <w:color w:val="000000"/>
          <w:lang w:val="es-ES_tradnl"/>
        </w:rPr>
        <w:t xml:space="preserve"> y está</w:t>
      </w:r>
      <w:r>
        <w:t xml:space="preserve"> </w:t>
      </w:r>
      <w:r w:rsidRPr="00C80029">
        <w:rPr>
          <w:iCs/>
          <w:color w:val="000000"/>
          <w:lang w:val="es-ES_tradnl"/>
        </w:rPr>
        <w:t>caracteriza</w:t>
      </w:r>
      <w:r>
        <w:rPr>
          <w:iCs/>
          <w:color w:val="000000"/>
          <w:lang w:val="es-ES_tradnl"/>
        </w:rPr>
        <w:t xml:space="preserve">da </w:t>
      </w:r>
      <w:r w:rsidRPr="00C80029">
        <w:rPr>
          <w:iCs/>
          <w:color w:val="000000"/>
          <w:lang w:val="es-ES_tradnl"/>
        </w:rPr>
        <w:t xml:space="preserve"> por ser una </w:t>
      </w:r>
      <w:r>
        <w:rPr>
          <w:color w:val="000000"/>
          <w:lang w:val="es-ES_tradnl"/>
        </w:rPr>
        <w:t xml:space="preserve">población </w:t>
      </w:r>
      <w:r>
        <w:rPr>
          <w:iCs/>
          <w:color w:val="000000"/>
          <w:lang w:val="es-ES_tradnl"/>
        </w:rPr>
        <w:t>j</w:t>
      </w:r>
      <w:r w:rsidR="003A599C">
        <w:rPr>
          <w:iCs/>
          <w:color w:val="000000"/>
          <w:lang w:val="es-ES_tradnl"/>
        </w:rPr>
        <w:t>oven, ya que el 46.4</w:t>
      </w:r>
      <w:r>
        <w:t xml:space="preserve"> </w:t>
      </w:r>
      <w:r>
        <w:rPr>
          <w:iCs/>
          <w:color w:val="000000"/>
          <w:lang w:val="es-ES_tradnl"/>
        </w:rPr>
        <w:t>% de ella son menores</w:t>
      </w:r>
      <w:r w:rsidRPr="00C80029">
        <w:rPr>
          <w:iCs/>
          <w:color w:val="000000"/>
          <w:lang w:val="es-ES_tradnl"/>
        </w:rPr>
        <w:t xml:space="preserve"> </w:t>
      </w:r>
      <w:r w:rsidRPr="00C80029">
        <w:rPr>
          <w:color w:val="000000"/>
          <w:lang w:val="es-ES_tradnl"/>
        </w:rPr>
        <w:t xml:space="preserve">de </w:t>
      </w:r>
      <w:r w:rsidRPr="00C80029">
        <w:rPr>
          <w:iCs/>
          <w:color w:val="000000"/>
          <w:lang w:val="es-ES_tradnl"/>
        </w:rPr>
        <w:t>20 años</w:t>
      </w:r>
      <w:r>
        <w:rPr>
          <w:iCs/>
          <w:color w:val="000000"/>
          <w:lang w:val="es-ES_tradnl"/>
        </w:rPr>
        <w:t>.</w:t>
      </w:r>
    </w:p>
    <w:p w:rsidR="00132F44" w:rsidRDefault="00132F44" w:rsidP="003225DB">
      <w:pPr>
        <w:autoSpaceDE w:val="0"/>
        <w:autoSpaceDN w:val="0"/>
        <w:adjustRightInd w:val="0"/>
        <w:jc w:val="both"/>
        <w:rPr>
          <w:b/>
          <w:lang w:val="es-ES_tradnl"/>
        </w:rPr>
      </w:pPr>
    </w:p>
    <w:p w:rsidR="00555591" w:rsidRDefault="00555591" w:rsidP="003225DB">
      <w:pPr>
        <w:autoSpaceDE w:val="0"/>
        <w:autoSpaceDN w:val="0"/>
        <w:adjustRightInd w:val="0"/>
        <w:jc w:val="both"/>
        <w:rPr>
          <w:b/>
          <w:lang w:val="es-ES_tradnl"/>
        </w:rPr>
      </w:pPr>
      <w:r>
        <w:rPr>
          <w:b/>
          <w:lang w:val="es-ES_tradnl"/>
        </w:rPr>
        <w:t xml:space="preserve">6.3.2 Actividad económica. </w:t>
      </w:r>
    </w:p>
    <w:p w:rsidR="00726FB2" w:rsidRPr="00132F44" w:rsidRDefault="00726FB2" w:rsidP="003225DB">
      <w:pPr>
        <w:autoSpaceDE w:val="0"/>
        <w:autoSpaceDN w:val="0"/>
        <w:adjustRightInd w:val="0"/>
        <w:jc w:val="both"/>
        <w:rPr>
          <w:b/>
          <w:lang w:val="es-ES_tradnl"/>
        </w:rPr>
      </w:pPr>
    </w:p>
    <w:p w:rsidR="00726FB2" w:rsidRPr="00D04456" w:rsidRDefault="00726FB2" w:rsidP="00726FB2">
      <w:pPr>
        <w:autoSpaceDE w:val="0"/>
        <w:autoSpaceDN w:val="0"/>
        <w:adjustRightInd w:val="0"/>
        <w:jc w:val="both"/>
        <w:rPr>
          <w:lang w:eastAsia="en-US"/>
        </w:rPr>
      </w:pPr>
      <w:r w:rsidRPr="00D04456">
        <w:rPr>
          <w:lang w:eastAsia="en-US"/>
        </w:rPr>
        <w:t xml:space="preserve">Se destaca </w:t>
      </w:r>
      <w:r>
        <w:rPr>
          <w:lang w:eastAsia="en-US"/>
        </w:rPr>
        <w:t xml:space="preserve">como un sector primario, </w:t>
      </w:r>
      <w:r w:rsidRPr="00D04456">
        <w:rPr>
          <w:lang w:eastAsia="en-US"/>
        </w:rPr>
        <w:t>que la rama de actividad, “</w:t>
      </w:r>
      <w:r w:rsidRPr="00D04456">
        <w:rPr>
          <w:b/>
          <w:bCs/>
          <w:lang w:eastAsia="en-US"/>
        </w:rPr>
        <w:t>agricultura, ganadería, silvicultura y caza</w:t>
      </w:r>
      <w:r w:rsidRPr="00D04456">
        <w:rPr>
          <w:lang w:eastAsia="en-US"/>
        </w:rPr>
        <w:t>”</w:t>
      </w:r>
      <w:r>
        <w:rPr>
          <w:lang w:eastAsia="en-US"/>
        </w:rPr>
        <w:t xml:space="preserve"> </w:t>
      </w:r>
      <w:r w:rsidRPr="00D04456">
        <w:rPr>
          <w:lang w:eastAsia="en-US"/>
        </w:rPr>
        <w:t xml:space="preserve">concentra la mayor proporción de </w:t>
      </w:r>
      <w:smartTag w:uri="urn:schemas-microsoft-com:office:smarttags" w:element="PersonName">
        <w:smartTagPr>
          <w:attr w:name="ProductID" w:val="la PEA"/>
        </w:smartTagPr>
        <w:r w:rsidRPr="00D04456">
          <w:rPr>
            <w:lang w:eastAsia="en-US"/>
          </w:rPr>
          <w:t xml:space="preserve">la </w:t>
        </w:r>
        <w:r>
          <w:rPr>
            <w:lang w:eastAsia="en-US"/>
          </w:rPr>
          <w:t>PEA</w:t>
        </w:r>
      </w:smartTag>
      <w:r>
        <w:rPr>
          <w:lang w:eastAsia="en-US"/>
        </w:rPr>
        <w:t xml:space="preserve"> (50.9</w:t>
      </w:r>
      <w:r w:rsidRPr="00D04456">
        <w:rPr>
          <w:lang w:eastAsia="en-US"/>
        </w:rPr>
        <w:t xml:space="preserve"> %), seguido por “</w:t>
      </w:r>
      <w:r w:rsidRPr="00D04456">
        <w:rPr>
          <w:b/>
          <w:bCs/>
          <w:lang w:eastAsia="en-US"/>
        </w:rPr>
        <w:t>comercio</w:t>
      </w:r>
      <w:r w:rsidRPr="00D04456">
        <w:rPr>
          <w:lang w:eastAsia="en-US"/>
        </w:rPr>
        <w:t>”</w:t>
      </w:r>
      <w:r>
        <w:rPr>
          <w:lang w:eastAsia="en-US"/>
        </w:rPr>
        <w:t xml:space="preserve"> (14.1</w:t>
      </w:r>
      <w:r w:rsidRPr="00D04456">
        <w:rPr>
          <w:lang w:eastAsia="en-US"/>
        </w:rPr>
        <w:t>%) e “</w:t>
      </w:r>
      <w:r w:rsidRPr="00D04456">
        <w:rPr>
          <w:b/>
          <w:bCs/>
          <w:lang w:eastAsia="en-US"/>
        </w:rPr>
        <w:t>industrias manufactureras</w:t>
      </w:r>
      <w:r w:rsidRPr="00D04456">
        <w:rPr>
          <w:lang w:eastAsia="en-US"/>
        </w:rPr>
        <w:t>”</w:t>
      </w:r>
      <w:r>
        <w:rPr>
          <w:lang w:eastAsia="en-US"/>
        </w:rPr>
        <w:t xml:space="preserve"> (3,9%), </w:t>
      </w:r>
      <w:r w:rsidRPr="00D04456">
        <w:rPr>
          <w:lang w:eastAsia="en-US"/>
        </w:rPr>
        <w:t>representa una proporción importante.</w:t>
      </w:r>
    </w:p>
    <w:p w:rsidR="00AA3553" w:rsidRDefault="00AA3553" w:rsidP="003225DB">
      <w:pPr>
        <w:autoSpaceDE w:val="0"/>
        <w:autoSpaceDN w:val="0"/>
        <w:adjustRightInd w:val="0"/>
        <w:jc w:val="both"/>
        <w:rPr>
          <w:b/>
        </w:rPr>
      </w:pPr>
    </w:p>
    <w:p w:rsidR="00BF6E2B" w:rsidRDefault="00BF6E2B" w:rsidP="003225DB">
      <w:pPr>
        <w:autoSpaceDE w:val="0"/>
        <w:autoSpaceDN w:val="0"/>
        <w:adjustRightInd w:val="0"/>
        <w:jc w:val="both"/>
        <w:rPr>
          <w:b/>
        </w:rPr>
      </w:pPr>
      <w:r>
        <w:rPr>
          <w:b/>
        </w:rPr>
        <w:t>6.3.3 Vivienda.</w:t>
      </w:r>
    </w:p>
    <w:p w:rsidR="00BF6E2B" w:rsidRDefault="00BF6E2B" w:rsidP="003225DB">
      <w:pPr>
        <w:autoSpaceDE w:val="0"/>
        <w:autoSpaceDN w:val="0"/>
        <w:adjustRightInd w:val="0"/>
        <w:jc w:val="both"/>
        <w:rPr>
          <w:b/>
        </w:rPr>
      </w:pPr>
    </w:p>
    <w:p w:rsidR="00BF6E2B" w:rsidRDefault="00BF6E2B" w:rsidP="00BF6E2B">
      <w:pPr>
        <w:autoSpaceDE w:val="0"/>
        <w:autoSpaceDN w:val="0"/>
        <w:adjustRightInd w:val="0"/>
        <w:jc w:val="both"/>
      </w:pPr>
      <w:r w:rsidRPr="00157AD3">
        <w:t xml:space="preserve">El Censo </w:t>
      </w:r>
      <w:r>
        <w:t>del 2001 contabilizó en el</w:t>
      </w:r>
      <w:r w:rsidRPr="00157AD3">
        <w:t xml:space="preserve"> cant</w:t>
      </w:r>
      <w:r>
        <w:t>ón</w:t>
      </w:r>
      <w:r w:rsidRPr="00157AD3">
        <w:t xml:space="preserve"> del área de estudio</w:t>
      </w:r>
      <w:r>
        <w:t xml:space="preserve"> </w:t>
      </w:r>
      <w:r w:rsidRPr="00157AD3">
        <w:t>(Buena Fé</w:t>
      </w:r>
      <w:r>
        <w:t>) un total de 11755</w:t>
      </w:r>
      <w:r w:rsidRPr="00157AD3">
        <w:t xml:space="preserve"> v</w:t>
      </w:r>
      <w:r>
        <w:t xml:space="preserve">iviendas. Correspondiendo </w:t>
      </w:r>
      <w:smartTag w:uri="urn:schemas-microsoft-com:office:smarttags" w:element="metricconverter">
        <w:smartTagPr>
          <w:attr w:name="ProductID" w:val="10104 a"/>
        </w:smartTagPr>
        <w:r>
          <w:t xml:space="preserve">10104 </w:t>
        </w:r>
        <w:r w:rsidRPr="00157AD3">
          <w:t>a</w:t>
        </w:r>
      </w:smartTag>
      <w:r w:rsidRPr="00157AD3">
        <w:t xml:space="preserve"> viviendas ocupadas con personas</w:t>
      </w:r>
      <w:r>
        <w:t xml:space="preserve"> presentes y las restantes 1651</w:t>
      </w:r>
      <w:r w:rsidRPr="00157AD3">
        <w:t xml:space="preserve"> se redistri</w:t>
      </w:r>
      <w:r>
        <w:t>buyen en: viviendas desocupadas,</w:t>
      </w:r>
      <w:r w:rsidRPr="00157AD3">
        <w:t xml:space="preserve"> ocupadas con personas</w:t>
      </w:r>
      <w:r>
        <w:t xml:space="preserve"> ausentes</w:t>
      </w:r>
      <w:r w:rsidRPr="00157AD3">
        <w:t>, en cons</w:t>
      </w:r>
      <w:r>
        <w:t>trucción y colectivas</w:t>
      </w:r>
      <w:r w:rsidRPr="00157AD3">
        <w:t>.</w:t>
      </w:r>
    </w:p>
    <w:p w:rsidR="00BF6E2B" w:rsidRPr="00157AD3" w:rsidRDefault="00BF6E2B" w:rsidP="00BF6E2B">
      <w:pPr>
        <w:autoSpaceDE w:val="0"/>
        <w:autoSpaceDN w:val="0"/>
        <w:adjustRightInd w:val="0"/>
        <w:jc w:val="center"/>
        <w:rPr>
          <w:b/>
        </w:rPr>
      </w:pPr>
    </w:p>
    <w:p w:rsidR="00BF6E2B" w:rsidRDefault="00E75532" w:rsidP="003225DB">
      <w:pPr>
        <w:autoSpaceDE w:val="0"/>
        <w:autoSpaceDN w:val="0"/>
        <w:adjustRightInd w:val="0"/>
        <w:jc w:val="both"/>
        <w:rPr>
          <w:b/>
        </w:rPr>
      </w:pPr>
      <w:r>
        <w:rPr>
          <w:b/>
        </w:rPr>
        <w:t>7. Identificación de los Componentes  Ambientales.</w:t>
      </w:r>
    </w:p>
    <w:p w:rsidR="00583AE5" w:rsidRPr="00C72185" w:rsidRDefault="00583AE5" w:rsidP="00583AE5">
      <w:pPr>
        <w:pStyle w:val="Textoindependiente"/>
        <w:spacing w:after="0"/>
        <w:rPr>
          <w:color w:val="000000"/>
        </w:rPr>
      </w:pPr>
      <w:r w:rsidRPr="00C72185">
        <w:rPr>
          <w:color w:val="000000"/>
        </w:rPr>
        <w:t>Los componentes ambientales que han sido selecciones como los más representativos del ambiente en el área de influencia del presente  proyecto son los siguientes:</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Calidad del suelo</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 xml:space="preserve">Calidad del agua </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Calidad del aire</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Cubierta vegetal</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Fauna</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Drenaje de aguas superficiales</w:t>
      </w:r>
    </w:p>
    <w:p w:rsidR="00583AE5" w:rsidRPr="00C72185" w:rsidRDefault="00583AE5" w:rsidP="00583AE5">
      <w:pPr>
        <w:pStyle w:val="Textoindependiente"/>
        <w:numPr>
          <w:ilvl w:val="0"/>
          <w:numId w:val="6"/>
        </w:numPr>
        <w:tabs>
          <w:tab w:val="clear" w:pos="360"/>
          <w:tab w:val="num" w:pos="720"/>
        </w:tabs>
        <w:spacing w:after="0"/>
        <w:ind w:left="900"/>
        <w:jc w:val="both"/>
        <w:rPr>
          <w:b/>
          <w:color w:val="000000"/>
        </w:rPr>
      </w:pPr>
      <w:r w:rsidRPr="00C72185">
        <w:rPr>
          <w:color w:val="000000"/>
        </w:rPr>
        <w:t>Minas y canteras</w:t>
      </w:r>
    </w:p>
    <w:p w:rsidR="00583AE5" w:rsidRPr="00C72185" w:rsidRDefault="00583AE5" w:rsidP="00583AE5">
      <w:pPr>
        <w:pStyle w:val="Textoindependiente"/>
        <w:tabs>
          <w:tab w:val="num" w:pos="720"/>
        </w:tabs>
        <w:spacing w:after="0"/>
        <w:ind w:left="900" w:hanging="360"/>
        <w:rPr>
          <w:color w:val="000000"/>
        </w:rPr>
      </w:pPr>
      <w:r w:rsidRPr="00C72185">
        <w:rPr>
          <w:b/>
          <w:color w:val="000000"/>
        </w:rPr>
        <w:t xml:space="preserve">8) </w:t>
      </w:r>
      <w:r w:rsidRPr="00C72185">
        <w:rPr>
          <w:color w:val="000000"/>
        </w:rPr>
        <w:t xml:space="preserve"> Viviendas</w:t>
      </w:r>
    </w:p>
    <w:p w:rsidR="00583AE5" w:rsidRPr="00C72185" w:rsidRDefault="00583AE5" w:rsidP="00583AE5">
      <w:pPr>
        <w:pStyle w:val="Textoindependiente"/>
        <w:tabs>
          <w:tab w:val="num" w:pos="720"/>
        </w:tabs>
        <w:spacing w:after="0"/>
        <w:ind w:left="900" w:hanging="360"/>
        <w:rPr>
          <w:b/>
          <w:color w:val="000000"/>
        </w:rPr>
      </w:pPr>
      <w:r w:rsidRPr="00C72185">
        <w:rPr>
          <w:b/>
          <w:color w:val="000000"/>
        </w:rPr>
        <w:t>9)</w:t>
      </w:r>
      <w:r w:rsidRPr="00C72185">
        <w:rPr>
          <w:color w:val="000000"/>
        </w:rPr>
        <w:t xml:space="preserve">  Salud y seguridad</w:t>
      </w:r>
    </w:p>
    <w:p w:rsidR="00583AE5" w:rsidRPr="00C72185" w:rsidRDefault="00583AE5" w:rsidP="00583AE5">
      <w:pPr>
        <w:pStyle w:val="Textoindependiente"/>
        <w:numPr>
          <w:ilvl w:val="0"/>
          <w:numId w:val="7"/>
        </w:numPr>
        <w:tabs>
          <w:tab w:val="clear" w:pos="360"/>
          <w:tab w:val="num" w:pos="720"/>
        </w:tabs>
        <w:spacing w:after="0"/>
        <w:ind w:left="900"/>
        <w:jc w:val="both"/>
        <w:rPr>
          <w:b/>
          <w:color w:val="000000"/>
        </w:rPr>
      </w:pPr>
      <w:r w:rsidRPr="00C72185">
        <w:rPr>
          <w:color w:val="000000"/>
        </w:rPr>
        <w:t>Patrones culturales</w:t>
      </w:r>
    </w:p>
    <w:p w:rsidR="00583AE5" w:rsidRDefault="00583AE5" w:rsidP="00583AE5">
      <w:pPr>
        <w:pStyle w:val="Textoindependiente"/>
        <w:spacing w:after="0"/>
        <w:rPr>
          <w:color w:val="000000"/>
        </w:rPr>
      </w:pPr>
    </w:p>
    <w:p w:rsidR="00CC2007" w:rsidRDefault="00CC2007" w:rsidP="00CC2007">
      <w:pPr>
        <w:pStyle w:val="Textoindependiente"/>
        <w:spacing w:after="0"/>
        <w:rPr>
          <w:color w:val="000000"/>
        </w:rPr>
      </w:pPr>
      <w:r w:rsidRPr="00C72185">
        <w:rPr>
          <w:color w:val="000000"/>
        </w:rPr>
        <w:t>Las actividades que podrían causar impactos ambientales negativos, son anotadas a continuación:</w:t>
      </w:r>
    </w:p>
    <w:p w:rsidR="00CC2007" w:rsidRPr="00ED11DD" w:rsidRDefault="00CC2007" w:rsidP="00CC2007">
      <w:pPr>
        <w:pStyle w:val="Textoindependiente"/>
        <w:spacing w:after="0"/>
        <w:ind w:left="1134"/>
        <w:rPr>
          <w:b/>
          <w:color w:val="000000"/>
        </w:rPr>
      </w:pPr>
      <w:r w:rsidRPr="00ED11DD">
        <w:rPr>
          <w:b/>
          <w:color w:val="000000"/>
        </w:rPr>
        <w:lastRenderedPageBreak/>
        <w:t>Movimientos de Tierras</w:t>
      </w:r>
    </w:p>
    <w:p w:rsidR="00CC2007" w:rsidRPr="00ED11DD" w:rsidRDefault="00CC2007" w:rsidP="00CC2007">
      <w:pPr>
        <w:pStyle w:val="Textoindependiente"/>
        <w:spacing w:after="0"/>
        <w:ind w:left="1701"/>
        <w:rPr>
          <w:b/>
          <w:color w:val="000000"/>
        </w:rPr>
      </w:pPr>
    </w:p>
    <w:p w:rsidR="00CC2007" w:rsidRPr="00ED11DD" w:rsidRDefault="00CC2007" w:rsidP="00CC2007">
      <w:pPr>
        <w:pStyle w:val="Textoindependiente"/>
        <w:numPr>
          <w:ilvl w:val="0"/>
          <w:numId w:val="8"/>
        </w:numPr>
        <w:tabs>
          <w:tab w:val="clear" w:pos="360"/>
          <w:tab w:val="num" w:pos="2061"/>
        </w:tabs>
        <w:spacing w:after="0"/>
        <w:ind w:left="2061"/>
        <w:jc w:val="both"/>
        <w:rPr>
          <w:color w:val="000000"/>
        </w:rPr>
      </w:pPr>
      <w:r w:rsidRPr="00ED11DD">
        <w:rPr>
          <w:color w:val="000000"/>
        </w:rPr>
        <w:t>Desbroce, desbanque y limpieza.</w:t>
      </w:r>
    </w:p>
    <w:p w:rsidR="00CC2007" w:rsidRPr="00ED11DD" w:rsidRDefault="00CC2007" w:rsidP="00CC2007">
      <w:pPr>
        <w:pStyle w:val="Textoindependiente"/>
        <w:numPr>
          <w:ilvl w:val="0"/>
          <w:numId w:val="8"/>
        </w:numPr>
        <w:tabs>
          <w:tab w:val="clear" w:pos="360"/>
          <w:tab w:val="num" w:pos="2061"/>
        </w:tabs>
        <w:spacing w:after="0"/>
        <w:ind w:left="2061"/>
        <w:jc w:val="both"/>
        <w:rPr>
          <w:color w:val="000000"/>
        </w:rPr>
      </w:pPr>
      <w:r w:rsidRPr="00ED11DD">
        <w:rPr>
          <w:color w:val="000000"/>
        </w:rPr>
        <w:t>Excavaciones.</w:t>
      </w:r>
    </w:p>
    <w:p w:rsidR="00CC2007" w:rsidRPr="00ED11DD" w:rsidRDefault="00CC2007" w:rsidP="00CC2007">
      <w:pPr>
        <w:pStyle w:val="Textoindependiente"/>
        <w:numPr>
          <w:ilvl w:val="0"/>
          <w:numId w:val="8"/>
        </w:numPr>
        <w:tabs>
          <w:tab w:val="clear" w:pos="360"/>
          <w:tab w:val="num" w:pos="2061"/>
        </w:tabs>
        <w:spacing w:after="0"/>
        <w:ind w:left="2061"/>
        <w:jc w:val="both"/>
        <w:rPr>
          <w:color w:val="000000"/>
        </w:rPr>
      </w:pPr>
      <w:r w:rsidRPr="00ED11DD">
        <w:rPr>
          <w:color w:val="000000"/>
        </w:rPr>
        <w:t>Material de préstamos importando.</w:t>
      </w:r>
    </w:p>
    <w:p w:rsidR="00CC2007" w:rsidRPr="00ED11DD" w:rsidRDefault="00CC2007" w:rsidP="00CC2007">
      <w:pPr>
        <w:pStyle w:val="Textoindependiente"/>
        <w:spacing w:after="0"/>
        <w:ind w:left="1701"/>
        <w:rPr>
          <w:color w:val="000000"/>
        </w:rPr>
      </w:pPr>
    </w:p>
    <w:p w:rsidR="00CC2007" w:rsidRPr="00ED11DD" w:rsidRDefault="00CC2007" w:rsidP="00CC2007">
      <w:pPr>
        <w:pStyle w:val="Textoindependiente"/>
        <w:spacing w:after="0"/>
        <w:ind w:left="1134"/>
        <w:rPr>
          <w:b/>
          <w:color w:val="000000"/>
        </w:rPr>
      </w:pPr>
      <w:r w:rsidRPr="00ED11DD">
        <w:rPr>
          <w:b/>
          <w:color w:val="000000"/>
        </w:rPr>
        <w:t>Puentes</w:t>
      </w:r>
    </w:p>
    <w:p w:rsidR="00CC2007" w:rsidRPr="00ED11DD" w:rsidRDefault="00CC2007" w:rsidP="00CC2007">
      <w:pPr>
        <w:pStyle w:val="Textoindependiente"/>
        <w:numPr>
          <w:ilvl w:val="0"/>
          <w:numId w:val="9"/>
        </w:numPr>
        <w:tabs>
          <w:tab w:val="clear" w:pos="360"/>
          <w:tab w:val="num" w:pos="2061"/>
        </w:tabs>
        <w:spacing w:after="0"/>
        <w:ind w:left="2061"/>
        <w:jc w:val="both"/>
        <w:rPr>
          <w:b/>
          <w:color w:val="000000"/>
        </w:rPr>
      </w:pPr>
      <w:r w:rsidRPr="00ED11DD">
        <w:rPr>
          <w:color w:val="000000"/>
        </w:rPr>
        <w:t xml:space="preserve">Transporte material para enrocado </w:t>
      </w:r>
    </w:p>
    <w:p w:rsidR="00CC2007" w:rsidRPr="00ED11DD" w:rsidRDefault="00CC2007" w:rsidP="00CC2007">
      <w:pPr>
        <w:pStyle w:val="Textoindependiente"/>
        <w:numPr>
          <w:ilvl w:val="0"/>
          <w:numId w:val="9"/>
        </w:numPr>
        <w:tabs>
          <w:tab w:val="clear" w:pos="360"/>
          <w:tab w:val="num" w:pos="2061"/>
        </w:tabs>
        <w:spacing w:after="0"/>
        <w:ind w:left="2061"/>
        <w:jc w:val="both"/>
        <w:rPr>
          <w:b/>
          <w:color w:val="000000"/>
        </w:rPr>
      </w:pPr>
      <w:r w:rsidRPr="00ED11DD">
        <w:rPr>
          <w:color w:val="000000"/>
        </w:rPr>
        <w:t>Hormigón</w:t>
      </w:r>
    </w:p>
    <w:p w:rsidR="00CC2007" w:rsidRPr="00ED11DD" w:rsidRDefault="00CC2007" w:rsidP="00CC2007">
      <w:pPr>
        <w:pStyle w:val="Textoindependiente"/>
        <w:numPr>
          <w:ilvl w:val="0"/>
          <w:numId w:val="9"/>
        </w:numPr>
        <w:tabs>
          <w:tab w:val="clear" w:pos="360"/>
          <w:tab w:val="num" w:pos="2061"/>
        </w:tabs>
        <w:spacing w:after="0"/>
        <w:ind w:left="2061"/>
        <w:jc w:val="both"/>
        <w:rPr>
          <w:b/>
          <w:color w:val="000000"/>
        </w:rPr>
      </w:pPr>
      <w:r w:rsidRPr="00ED11DD">
        <w:rPr>
          <w:color w:val="000000"/>
        </w:rPr>
        <w:t>Construcción de vigas y tableros</w:t>
      </w:r>
    </w:p>
    <w:p w:rsidR="00CC2007" w:rsidRPr="00ED11DD" w:rsidRDefault="00CC2007" w:rsidP="00CC2007">
      <w:pPr>
        <w:pStyle w:val="Textoindependiente"/>
        <w:numPr>
          <w:ilvl w:val="0"/>
          <w:numId w:val="9"/>
        </w:numPr>
        <w:tabs>
          <w:tab w:val="clear" w:pos="360"/>
          <w:tab w:val="num" w:pos="2061"/>
        </w:tabs>
        <w:spacing w:after="0"/>
        <w:ind w:left="2061"/>
        <w:jc w:val="both"/>
        <w:rPr>
          <w:b/>
          <w:color w:val="000000"/>
        </w:rPr>
      </w:pPr>
      <w:r w:rsidRPr="00ED11DD">
        <w:rPr>
          <w:color w:val="000000"/>
        </w:rPr>
        <w:t>Obras hidráulicas de protección del puente</w:t>
      </w:r>
    </w:p>
    <w:p w:rsidR="00CC2007" w:rsidRPr="00ED11DD" w:rsidRDefault="00CC2007" w:rsidP="00CC2007">
      <w:pPr>
        <w:pStyle w:val="Textoindependiente"/>
        <w:spacing w:after="0"/>
        <w:ind w:left="1134"/>
        <w:rPr>
          <w:b/>
          <w:color w:val="000000"/>
        </w:rPr>
      </w:pPr>
    </w:p>
    <w:p w:rsidR="00CC2007" w:rsidRPr="00ED11DD" w:rsidRDefault="00CC2007" w:rsidP="00CC2007">
      <w:pPr>
        <w:pStyle w:val="Textoindependiente"/>
        <w:spacing w:after="0"/>
        <w:ind w:left="1134"/>
        <w:rPr>
          <w:b/>
          <w:color w:val="000000"/>
        </w:rPr>
      </w:pPr>
      <w:r w:rsidRPr="00ED11DD">
        <w:rPr>
          <w:b/>
          <w:color w:val="000000"/>
        </w:rPr>
        <w:t>Firmes</w:t>
      </w:r>
    </w:p>
    <w:p w:rsidR="00CC2007" w:rsidRPr="00ED11DD" w:rsidRDefault="00CC2007" w:rsidP="00CC2007">
      <w:pPr>
        <w:pStyle w:val="Textoindependiente"/>
        <w:spacing w:after="0"/>
        <w:ind w:left="1701"/>
        <w:rPr>
          <w:b/>
          <w:color w:val="000000"/>
        </w:rPr>
      </w:pPr>
    </w:p>
    <w:p w:rsidR="00CC2007" w:rsidRPr="00ED11DD" w:rsidRDefault="00CC2007" w:rsidP="00CC2007">
      <w:pPr>
        <w:pStyle w:val="Textoindependiente"/>
        <w:numPr>
          <w:ilvl w:val="0"/>
          <w:numId w:val="10"/>
        </w:numPr>
        <w:tabs>
          <w:tab w:val="clear" w:pos="360"/>
          <w:tab w:val="num" w:pos="2061"/>
        </w:tabs>
        <w:spacing w:after="0"/>
        <w:ind w:left="2061"/>
        <w:jc w:val="both"/>
        <w:rPr>
          <w:b/>
          <w:color w:val="000000"/>
        </w:rPr>
      </w:pPr>
      <w:r w:rsidRPr="00ED11DD">
        <w:rPr>
          <w:color w:val="000000"/>
        </w:rPr>
        <w:t>Carpeta de rodadura de hormigón</w:t>
      </w:r>
    </w:p>
    <w:p w:rsidR="00CC2007" w:rsidRPr="00C829E6" w:rsidRDefault="00CC2007" w:rsidP="00CC2007">
      <w:pPr>
        <w:pStyle w:val="Textoindependiente"/>
        <w:spacing w:after="0"/>
        <w:ind w:left="1701"/>
        <w:rPr>
          <w:bCs/>
          <w:color w:val="000000"/>
        </w:rPr>
      </w:pPr>
      <w:r>
        <w:rPr>
          <w:b/>
          <w:color w:val="000000"/>
        </w:rPr>
        <w:t xml:space="preserve">2.   </w:t>
      </w:r>
      <w:r>
        <w:rPr>
          <w:bCs/>
          <w:color w:val="000000"/>
        </w:rPr>
        <w:t>Terraplenes de acceso al puente</w:t>
      </w:r>
    </w:p>
    <w:p w:rsidR="00CC2007" w:rsidRPr="00ED11DD" w:rsidRDefault="00CC2007" w:rsidP="00CC2007">
      <w:pPr>
        <w:pStyle w:val="Textoindependiente"/>
        <w:spacing w:after="0"/>
        <w:ind w:left="1134"/>
        <w:rPr>
          <w:b/>
          <w:color w:val="000000"/>
        </w:rPr>
      </w:pPr>
      <w:r w:rsidRPr="00ED11DD">
        <w:rPr>
          <w:b/>
          <w:color w:val="000000"/>
        </w:rPr>
        <w:t>Campamento</w:t>
      </w:r>
    </w:p>
    <w:p w:rsidR="00CC2007" w:rsidRPr="00ED11DD" w:rsidRDefault="00CC2007" w:rsidP="00CC2007">
      <w:pPr>
        <w:pStyle w:val="Textoindependiente"/>
        <w:spacing w:after="0"/>
        <w:ind w:left="1134"/>
        <w:rPr>
          <w:color w:val="000000"/>
        </w:rPr>
      </w:pPr>
    </w:p>
    <w:p w:rsidR="00CC2007" w:rsidRPr="00ED11DD" w:rsidRDefault="00CC2007" w:rsidP="00CC2007">
      <w:pPr>
        <w:pStyle w:val="Textoindependiente"/>
        <w:spacing w:after="0"/>
        <w:ind w:left="1701"/>
        <w:rPr>
          <w:color w:val="000000"/>
        </w:rPr>
      </w:pPr>
      <w:r w:rsidRPr="00ED11DD">
        <w:rPr>
          <w:b/>
          <w:color w:val="000000"/>
        </w:rPr>
        <w:t xml:space="preserve">1. </w:t>
      </w:r>
      <w:r w:rsidRPr="00ED11DD">
        <w:rPr>
          <w:color w:val="000000"/>
        </w:rPr>
        <w:t>No definido</w:t>
      </w:r>
    </w:p>
    <w:p w:rsidR="00CC2007" w:rsidRPr="00FF4D5B" w:rsidRDefault="00CC2007" w:rsidP="00CC2007">
      <w:pPr>
        <w:pStyle w:val="Textoindependiente"/>
        <w:spacing w:after="0"/>
        <w:rPr>
          <w:b/>
          <w:color w:val="000000"/>
        </w:rPr>
      </w:pPr>
    </w:p>
    <w:p w:rsidR="00FF4D5B" w:rsidRPr="00172AC2" w:rsidRDefault="00FF4D5B" w:rsidP="00FF4D5B">
      <w:pPr>
        <w:pStyle w:val="p54"/>
        <w:spacing w:line="240" w:lineRule="auto"/>
        <w:rPr>
          <w:rFonts w:cs="Arial"/>
          <w:b/>
          <w:lang w:val="es-PE"/>
        </w:rPr>
      </w:pPr>
      <w:r w:rsidRPr="00FF4D5B">
        <w:rPr>
          <w:b/>
          <w:color w:val="000000"/>
        </w:rPr>
        <w:t xml:space="preserve">8. </w:t>
      </w:r>
      <w:r>
        <w:rPr>
          <w:b/>
          <w:color w:val="000000"/>
        </w:rPr>
        <w:t xml:space="preserve"> </w:t>
      </w:r>
      <w:r>
        <w:rPr>
          <w:rFonts w:cs="Arial"/>
          <w:b/>
          <w:lang w:val="es-PE"/>
        </w:rPr>
        <w:t>Plan de Manejo Ambiental.</w:t>
      </w:r>
    </w:p>
    <w:p w:rsidR="00FF4D5B" w:rsidRPr="00DF6C21" w:rsidRDefault="00FF4D5B" w:rsidP="00FF4D5B">
      <w:pPr>
        <w:pStyle w:val="p54"/>
        <w:spacing w:line="240" w:lineRule="auto"/>
        <w:rPr>
          <w:rFonts w:cs="Arial"/>
          <w:lang w:val="es-PE"/>
        </w:rPr>
      </w:pPr>
    </w:p>
    <w:p w:rsidR="00FF4D5B" w:rsidRDefault="00FF4D5B" w:rsidP="00FF4D5B">
      <w:pPr>
        <w:jc w:val="both"/>
        <w:rPr>
          <w:color w:val="000000"/>
        </w:rPr>
      </w:pPr>
      <w:r w:rsidRPr="00DF6C21">
        <w:rPr>
          <w:rFonts w:cs="Arial"/>
          <w:bCs/>
          <w:lang w:val="es-PE"/>
        </w:rPr>
        <w:t xml:space="preserve">El presente Plan de Manejo Ambiental (PMA) está orientado a lograr que el Estudio de </w:t>
      </w:r>
      <w:r>
        <w:rPr>
          <w:rFonts w:cs="Arial"/>
          <w:bCs/>
          <w:lang w:val="es-PE"/>
        </w:rPr>
        <w:t xml:space="preserve">Impacto Ambiental logre las </w:t>
      </w:r>
      <w:r w:rsidRPr="00DF6C21">
        <w:rPr>
          <w:rFonts w:cs="Arial"/>
          <w:bCs/>
          <w:lang w:val="es-PE"/>
        </w:rPr>
        <w:t xml:space="preserve">medidas necesarias </w:t>
      </w:r>
      <w:r>
        <w:rPr>
          <w:rFonts w:cs="Arial"/>
          <w:bCs/>
          <w:lang w:val="es-PE"/>
        </w:rPr>
        <w:t xml:space="preserve">para </w:t>
      </w:r>
      <w:r w:rsidRPr="005F1B7E">
        <w:rPr>
          <w:color w:val="000000"/>
        </w:rPr>
        <w:t>neutralizar y controlar las alteraciones e impactos negativos que las actividades de construcción</w:t>
      </w:r>
      <w:r w:rsidR="008F1EC7">
        <w:rPr>
          <w:color w:val="000000"/>
        </w:rPr>
        <w:t xml:space="preserve"> o rehabilitación</w:t>
      </w:r>
      <w:r w:rsidRPr="005F1B7E">
        <w:rPr>
          <w:color w:val="000000"/>
        </w:rPr>
        <w:t xml:space="preserve"> de las obras civiles podrían causar a los factores del entorno ambiental localizados en el área de influencia, en cuanto se refiere a los  factores físicos, bióticos, paisajísticos, socio – económicos y culturales.</w:t>
      </w:r>
    </w:p>
    <w:p w:rsidR="00FF4D5B" w:rsidRDefault="00FF4D5B" w:rsidP="00FF4D5B">
      <w:pPr>
        <w:jc w:val="both"/>
        <w:rPr>
          <w:color w:val="000000"/>
        </w:rPr>
      </w:pPr>
    </w:p>
    <w:p w:rsidR="00FF4D5B" w:rsidRDefault="00FF4D5B" w:rsidP="00FF4D5B">
      <w:pPr>
        <w:jc w:val="both"/>
        <w:rPr>
          <w:color w:val="000000"/>
        </w:rPr>
      </w:pPr>
      <w:r w:rsidRPr="005F1B7E">
        <w:rPr>
          <w:color w:val="000000"/>
        </w:rPr>
        <w:t>El P</w:t>
      </w:r>
      <w:r>
        <w:rPr>
          <w:color w:val="000000"/>
        </w:rPr>
        <w:t>MA</w:t>
      </w:r>
      <w:r w:rsidRPr="005F1B7E">
        <w:rPr>
          <w:color w:val="000000"/>
        </w:rPr>
        <w:t xml:space="preserve"> se orienta fundamentalmente hacia la implementación de las medidas que permitirán reducir</w:t>
      </w:r>
      <w:r>
        <w:rPr>
          <w:color w:val="000000"/>
        </w:rPr>
        <w:t xml:space="preserve"> los impactos al medio ambiente, </w:t>
      </w:r>
      <w:r w:rsidRPr="005F1B7E">
        <w:rPr>
          <w:color w:val="000000"/>
        </w:rPr>
        <w:t>describié</w:t>
      </w:r>
      <w:r>
        <w:rPr>
          <w:color w:val="000000"/>
        </w:rPr>
        <w:t>ndose a continuación</w:t>
      </w:r>
      <w:r w:rsidRPr="005F1B7E">
        <w:rPr>
          <w:color w:val="000000"/>
        </w:rPr>
        <w:t xml:space="preserve"> </w:t>
      </w:r>
      <w:r>
        <w:rPr>
          <w:color w:val="000000"/>
        </w:rPr>
        <w:t>las más importantes</w:t>
      </w:r>
      <w:r w:rsidRPr="005F1B7E">
        <w:rPr>
          <w:color w:val="000000"/>
        </w:rPr>
        <w:t xml:space="preserve"> a ser observadas por el constructor y verificadas por el fiscalizador y dueño del proyecto</w:t>
      </w:r>
      <w:r>
        <w:rPr>
          <w:color w:val="000000"/>
        </w:rPr>
        <w:t>.</w:t>
      </w:r>
    </w:p>
    <w:p w:rsidR="00FF4D5B" w:rsidRDefault="00FF4D5B" w:rsidP="00FF4D5B">
      <w:pPr>
        <w:jc w:val="both"/>
        <w:rPr>
          <w:color w:val="000000"/>
        </w:rPr>
      </w:pPr>
    </w:p>
    <w:p w:rsidR="00E34C84" w:rsidRPr="00E34C84" w:rsidRDefault="00E34C84" w:rsidP="00FF4D5B">
      <w:pPr>
        <w:jc w:val="both"/>
        <w:rPr>
          <w:b/>
          <w:color w:val="000000"/>
        </w:rPr>
      </w:pPr>
      <w:r w:rsidRPr="00E34C84">
        <w:rPr>
          <w:b/>
          <w:color w:val="000000"/>
        </w:rPr>
        <w:t>8.1</w:t>
      </w:r>
      <w:r>
        <w:rPr>
          <w:b/>
          <w:color w:val="000000"/>
        </w:rPr>
        <w:t xml:space="preserve"> Medidas de Mitigación.</w:t>
      </w:r>
    </w:p>
    <w:p w:rsidR="00E34C84" w:rsidRDefault="00E34C84" w:rsidP="00FF4D5B">
      <w:pPr>
        <w:jc w:val="both"/>
        <w:rPr>
          <w:color w:val="000000"/>
          <w:u w:val="single"/>
        </w:rPr>
      </w:pPr>
    </w:p>
    <w:p w:rsidR="00FF4D5B" w:rsidRDefault="00FF4D5B" w:rsidP="00FF4D5B">
      <w:pPr>
        <w:jc w:val="both"/>
        <w:rPr>
          <w:color w:val="000000"/>
        </w:rPr>
      </w:pPr>
      <w:r w:rsidRPr="00525D43">
        <w:rPr>
          <w:color w:val="000000"/>
          <w:u w:val="single"/>
        </w:rPr>
        <w:t>Integración paisajística</w:t>
      </w:r>
      <w:r>
        <w:rPr>
          <w:color w:val="000000"/>
        </w:rPr>
        <w:t xml:space="preserve">. Implantación de integración paisajística en la zona  intervenida por </w:t>
      </w:r>
      <w:r w:rsidRPr="005F1B7E">
        <w:rPr>
          <w:color w:val="000000"/>
        </w:rPr>
        <w:t>el proyecto</w:t>
      </w:r>
      <w:r>
        <w:rPr>
          <w:color w:val="000000"/>
        </w:rPr>
        <w:t>.</w:t>
      </w:r>
    </w:p>
    <w:p w:rsidR="00FF4D5B" w:rsidRDefault="00FF4D5B" w:rsidP="00FF4D5B">
      <w:pPr>
        <w:autoSpaceDE w:val="0"/>
        <w:autoSpaceDN w:val="0"/>
        <w:adjustRightInd w:val="0"/>
        <w:rPr>
          <w:color w:val="000000"/>
        </w:rPr>
      </w:pPr>
    </w:p>
    <w:p w:rsidR="00FF4D5B" w:rsidRDefault="00FF4D5B" w:rsidP="00FF4D5B">
      <w:pPr>
        <w:autoSpaceDE w:val="0"/>
        <w:autoSpaceDN w:val="0"/>
        <w:adjustRightInd w:val="0"/>
      </w:pPr>
      <w:r w:rsidRPr="00525D43">
        <w:rPr>
          <w:color w:val="000000"/>
          <w:u w:val="single"/>
        </w:rPr>
        <w:t>Instalación y operación del campamento</w:t>
      </w:r>
      <w:r>
        <w:rPr>
          <w:color w:val="000000"/>
        </w:rPr>
        <w:t xml:space="preserve">. </w:t>
      </w:r>
      <w:r>
        <w:t>El campamento instalado en la unidad albergará además de los obreros, las maquinarias y materia para la construcción, distribuidos de la mejor manera a una distancia considerable por el constructor.</w:t>
      </w:r>
    </w:p>
    <w:p w:rsidR="00FF4D5B" w:rsidRDefault="00FF4D5B" w:rsidP="00FF4D5B">
      <w:pPr>
        <w:jc w:val="both"/>
        <w:rPr>
          <w:b/>
          <w:bCs/>
        </w:rPr>
      </w:pPr>
    </w:p>
    <w:p w:rsidR="00FF4D5B" w:rsidRDefault="00FF4D5B" w:rsidP="00FF4D5B">
      <w:pPr>
        <w:jc w:val="both"/>
        <w:rPr>
          <w:color w:val="000000"/>
        </w:rPr>
      </w:pPr>
      <w:r w:rsidRPr="00525D43">
        <w:rPr>
          <w:color w:val="000000"/>
          <w:u w:val="single"/>
        </w:rPr>
        <w:t>Operación de maquinarias y equipos</w:t>
      </w:r>
      <w:r>
        <w:rPr>
          <w:color w:val="000000"/>
        </w:rPr>
        <w:t xml:space="preserve">. </w:t>
      </w:r>
      <w:r w:rsidRPr="005F1B7E">
        <w:rPr>
          <w:color w:val="000000"/>
        </w:rPr>
        <w:t>Calibrar equipos y maquinaria para evitar exceso de producción de gases contaminantes por la quema de combustible</w:t>
      </w:r>
      <w:r>
        <w:rPr>
          <w:color w:val="000000"/>
        </w:rPr>
        <w:t>.</w:t>
      </w:r>
    </w:p>
    <w:p w:rsidR="00FF4D5B" w:rsidRDefault="00FF4D5B" w:rsidP="00FF4D5B">
      <w:pPr>
        <w:jc w:val="both"/>
        <w:rPr>
          <w:color w:val="000000"/>
        </w:rPr>
      </w:pPr>
    </w:p>
    <w:p w:rsidR="00FF4D5B" w:rsidRDefault="00FF4D5B" w:rsidP="00FF4D5B">
      <w:pPr>
        <w:jc w:val="both"/>
        <w:rPr>
          <w:color w:val="000000"/>
        </w:rPr>
      </w:pPr>
      <w:r w:rsidRPr="00525D43">
        <w:rPr>
          <w:color w:val="000000"/>
          <w:u w:val="single"/>
        </w:rPr>
        <w:t>Excavación y relleno de obras de drenaje</w:t>
      </w:r>
      <w:r>
        <w:rPr>
          <w:color w:val="000000"/>
        </w:rPr>
        <w:t xml:space="preserve">. </w:t>
      </w:r>
      <w:r w:rsidRPr="005F1B7E">
        <w:rPr>
          <w:color w:val="000000"/>
        </w:rPr>
        <w:t>Calibrar adecuadamente los equipos utilizados</w:t>
      </w:r>
      <w:r>
        <w:rPr>
          <w:color w:val="000000"/>
        </w:rPr>
        <w:t xml:space="preserve">, </w:t>
      </w:r>
      <w:r w:rsidRPr="005F1B7E">
        <w:rPr>
          <w:color w:val="000000"/>
        </w:rPr>
        <w:t>colocar los materiales no</w:t>
      </w:r>
      <w:r>
        <w:rPr>
          <w:color w:val="000000"/>
        </w:rPr>
        <w:t xml:space="preserve"> utilizados en el sitio recomendado</w:t>
      </w:r>
      <w:r w:rsidRPr="005F1B7E">
        <w:rPr>
          <w:color w:val="000000"/>
        </w:rPr>
        <w:t xml:space="preserve"> por el fiscalizador</w:t>
      </w:r>
      <w:r>
        <w:rPr>
          <w:color w:val="000000"/>
        </w:rPr>
        <w:t xml:space="preserve"> y n</w:t>
      </w:r>
      <w:r w:rsidRPr="005F1B7E">
        <w:rPr>
          <w:color w:val="000000"/>
        </w:rPr>
        <w:t>o arrojar los materiales de excavación al río Quevedo</w:t>
      </w:r>
      <w:r>
        <w:rPr>
          <w:color w:val="000000"/>
        </w:rPr>
        <w:t>.</w:t>
      </w:r>
    </w:p>
    <w:p w:rsidR="00FF4D5B" w:rsidRDefault="00FF4D5B" w:rsidP="00FF4D5B">
      <w:pPr>
        <w:jc w:val="both"/>
        <w:rPr>
          <w:color w:val="000000"/>
        </w:rPr>
      </w:pPr>
    </w:p>
    <w:p w:rsidR="00FF4D5B" w:rsidRDefault="00FF4D5B" w:rsidP="00FF4D5B">
      <w:pPr>
        <w:jc w:val="both"/>
        <w:rPr>
          <w:color w:val="000000"/>
        </w:rPr>
      </w:pPr>
      <w:r w:rsidRPr="00525D43">
        <w:rPr>
          <w:color w:val="000000"/>
          <w:u w:val="single"/>
        </w:rPr>
        <w:lastRenderedPageBreak/>
        <w:t>Explotación de materiales Pétreos.</w:t>
      </w:r>
      <w:r>
        <w:rPr>
          <w:color w:val="000000"/>
        </w:rPr>
        <w:t xml:space="preserve"> </w:t>
      </w:r>
      <w:r w:rsidRPr="005F1B7E">
        <w:rPr>
          <w:color w:val="000000"/>
        </w:rPr>
        <w:t>Calibración de la maquinaria que se utilizará en la ex</w:t>
      </w:r>
      <w:r>
        <w:rPr>
          <w:color w:val="000000"/>
        </w:rPr>
        <w:t>plotación de materiales pétreos, r</w:t>
      </w:r>
      <w:r w:rsidRPr="005F1B7E">
        <w:rPr>
          <w:color w:val="000000"/>
        </w:rPr>
        <w:t>educir el área de explotación del material pétreo</w:t>
      </w:r>
      <w:r>
        <w:rPr>
          <w:color w:val="000000"/>
        </w:rPr>
        <w:t>, d</w:t>
      </w:r>
      <w:r w:rsidRPr="005F1B7E">
        <w:rPr>
          <w:color w:val="000000"/>
        </w:rPr>
        <w:t>otar de equipos de seguridad a los trabajadores</w:t>
      </w:r>
      <w:r>
        <w:rPr>
          <w:color w:val="000000"/>
        </w:rPr>
        <w:t>.</w:t>
      </w:r>
    </w:p>
    <w:p w:rsidR="00FF4D5B" w:rsidRDefault="00FF4D5B" w:rsidP="00FF4D5B">
      <w:pPr>
        <w:jc w:val="both"/>
        <w:rPr>
          <w:color w:val="000000"/>
        </w:rPr>
      </w:pPr>
    </w:p>
    <w:p w:rsidR="00FF4D5B" w:rsidRDefault="00FF4D5B" w:rsidP="00FF4D5B">
      <w:pPr>
        <w:jc w:val="both"/>
        <w:rPr>
          <w:color w:val="000000"/>
        </w:rPr>
      </w:pPr>
      <w:r w:rsidRPr="00525D43">
        <w:rPr>
          <w:color w:val="000000"/>
          <w:u w:val="single"/>
        </w:rPr>
        <w:t xml:space="preserve">Transporte </w:t>
      </w:r>
      <w:r>
        <w:rPr>
          <w:color w:val="000000"/>
          <w:u w:val="single"/>
        </w:rPr>
        <w:t>o</w:t>
      </w:r>
      <w:r w:rsidRPr="00525D43">
        <w:rPr>
          <w:color w:val="000000"/>
          <w:u w:val="single"/>
        </w:rPr>
        <w:t xml:space="preserve"> descarga de materiales.</w:t>
      </w:r>
      <w:r>
        <w:rPr>
          <w:color w:val="000000"/>
        </w:rPr>
        <w:t xml:space="preserve"> </w:t>
      </w:r>
      <w:r w:rsidRPr="005F1B7E">
        <w:rPr>
          <w:color w:val="000000"/>
        </w:rPr>
        <w:t>Cubrir con lona los camiones que transportan el material</w:t>
      </w:r>
      <w:r>
        <w:rPr>
          <w:color w:val="000000"/>
        </w:rPr>
        <w:t>, n</w:t>
      </w:r>
      <w:r w:rsidRPr="005F1B7E">
        <w:rPr>
          <w:color w:val="000000"/>
        </w:rPr>
        <w:t>o arrojar materiales sobrantes en las laderas del valle del río Quevedo</w:t>
      </w:r>
      <w:r>
        <w:rPr>
          <w:color w:val="000000"/>
        </w:rPr>
        <w:t>, y p</w:t>
      </w:r>
      <w:r w:rsidRPr="005F1B7E">
        <w:rPr>
          <w:color w:val="000000"/>
        </w:rPr>
        <w:t>ara dar seguridad a los trabajadores dotar de artículos de seguridad</w:t>
      </w:r>
      <w:r>
        <w:rPr>
          <w:color w:val="000000"/>
        </w:rPr>
        <w:t>.</w:t>
      </w:r>
    </w:p>
    <w:p w:rsidR="00FF4D5B" w:rsidRDefault="00FF4D5B" w:rsidP="00FF4D5B">
      <w:pPr>
        <w:jc w:val="both"/>
        <w:rPr>
          <w:color w:val="000000"/>
        </w:rPr>
      </w:pPr>
      <w:r>
        <w:rPr>
          <w:color w:val="000000"/>
        </w:rPr>
        <w:t xml:space="preserve"> </w:t>
      </w:r>
    </w:p>
    <w:p w:rsidR="00FF4D5B" w:rsidRPr="005F1B7E" w:rsidRDefault="00FF4D5B" w:rsidP="00FF4D5B">
      <w:pPr>
        <w:jc w:val="both"/>
        <w:rPr>
          <w:color w:val="000000"/>
        </w:rPr>
      </w:pPr>
      <w:r w:rsidRPr="00883BAC">
        <w:rPr>
          <w:color w:val="000000"/>
          <w:u w:val="single"/>
        </w:rPr>
        <w:t>Seguridad e Higiene Industrial</w:t>
      </w:r>
      <w:r>
        <w:rPr>
          <w:color w:val="000000"/>
        </w:rPr>
        <w:t xml:space="preserve">.  </w:t>
      </w:r>
      <w:r w:rsidRPr="005F1B7E">
        <w:rPr>
          <w:color w:val="000000"/>
        </w:rPr>
        <w:t>El Contratista deberá e</w:t>
      </w:r>
      <w:r w:rsidRPr="005F1B7E">
        <w:rPr>
          <w:bCs/>
          <w:color w:val="000000"/>
        </w:rPr>
        <w:t>stablecer las zonas de seguridad para el personal en cada cambio de turno. Por lo tanto es responsabilidad de cada encargado entregar la información pertinente al encargado de tumo entrante, la misma que deberá incluir la ubicación de la zona de seguridad, previa</w:t>
      </w:r>
      <w:r>
        <w:rPr>
          <w:bCs/>
          <w:color w:val="000000"/>
        </w:rPr>
        <w:t>mente señalizada y con barreras, tomando en cuenta los aspectos como: instruir a los trabajadores, reparar los equipos en lugares recomendados, tener programas para prevenir accidentes,  proveer de equipos de protección personas, etc.</w:t>
      </w:r>
    </w:p>
    <w:p w:rsidR="00CC2007" w:rsidRPr="00211032" w:rsidRDefault="00CC2007" w:rsidP="00CC2007">
      <w:pPr>
        <w:pStyle w:val="Textoindependiente"/>
        <w:spacing w:after="0"/>
        <w:rPr>
          <w:b/>
          <w:color w:val="000000"/>
        </w:rPr>
      </w:pPr>
    </w:p>
    <w:p w:rsidR="00134F51" w:rsidRPr="0051533B" w:rsidRDefault="00211032" w:rsidP="00134F51">
      <w:pPr>
        <w:jc w:val="both"/>
        <w:rPr>
          <w:b/>
          <w:color w:val="000000"/>
        </w:rPr>
      </w:pPr>
      <w:r w:rsidRPr="00211032">
        <w:rPr>
          <w:b/>
          <w:color w:val="000000"/>
        </w:rPr>
        <w:t xml:space="preserve">8.2 </w:t>
      </w:r>
      <w:r w:rsidR="00134F51" w:rsidRPr="0051533B">
        <w:rPr>
          <w:b/>
          <w:color w:val="000000"/>
        </w:rPr>
        <w:t>Programa de Inversión para le Ejecución del Plan de Manejo Ambiental.</w:t>
      </w:r>
    </w:p>
    <w:p w:rsidR="00134F51" w:rsidRDefault="00134F51" w:rsidP="00134F51">
      <w:pPr>
        <w:autoSpaceDE w:val="0"/>
        <w:autoSpaceDN w:val="0"/>
        <w:adjustRightInd w:val="0"/>
        <w:rPr>
          <w:color w:val="000000"/>
        </w:rPr>
      </w:pPr>
    </w:p>
    <w:p w:rsidR="00134F51" w:rsidRDefault="00134F51" w:rsidP="00134F51">
      <w:pPr>
        <w:autoSpaceDE w:val="0"/>
        <w:autoSpaceDN w:val="0"/>
        <w:adjustRightInd w:val="0"/>
        <w:jc w:val="both"/>
      </w:pPr>
      <w:r w:rsidRPr="00941474">
        <w:t xml:space="preserve">Habiéndose indicado </w:t>
      </w:r>
      <w:r>
        <w:t xml:space="preserve">en  el Informe del Estudio de Impacto Ambiental, las medidas de mitigación </w:t>
      </w:r>
      <w:r w:rsidRPr="00941474">
        <w:t>o control ambiental, a fin</w:t>
      </w:r>
      <w:r>
        <w:t xml:space="preserve"> de </w:t>
      </w:r>
      <w:r w:rsidRPr="005F1B7E">
        <w:rPr>
          <w:color w:val="000000"/>
        </w:rPr>
        <w:t>controlar y reducir al mínimo el impacto ambiental y socio- cultural que se pueden generar durante la fase constructiva y posterior fase de mantenimiento y operación del nuevo puente</w:t>
      </w:r>
      <w:r>
        <w:rPr>
          <w:color w:val="000000"/>
        </w:rPr>
        <w:t xml:space="preserve">, </w:t>
      </w:r>
      <w:r w:rsidRPr="00941474">
        <w:t>se procede a determinar la inversión necesaria para el Plan de Manejo Socio</w:t>
      </w:r>
      <w:r>
        <w:t>-</w:t>
      </w:r>
      <w:r w:rsidRPr="00941474">
        <w:t xml:space="preserve">ambiental, que se muestra en el siguiente cuadro. </w:t>
      </w:r>
    </w:p>
    <w:p w:rsidR="00134F51" w:rsidRDefault="00134F51"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836C8D" w:rsidRDefault="00836C8D" w:rsidP="00134F51">
      <w:pPr>
        <w:autoSpaceDE w:val="0"/>
        <w:autoSpaceDN w:val="0"/>
        <w:adjustRightInd w:val="0"/>
        <w:rPr>
          <w:b/>
          <w:bCs/>
        </w:rPr>
      </w:pPr>
    </w:p>
    <w:p w:rsidR="00C24EDE" w:rsidRPr="001E32FF" w:rsidRDefault="00C24EDE" w:rsidP="00C24EDE">
      <w:pPr>
        <w:autoSpaceDE w:val="0"/>
        <w:autoSpaceDN w:val="0"/>
        <w:adjustRightInd w:val="0"/>
        <w:jc w:val="center"/>
        <w:rPr>
          <w:b/>
          <w:bCs/>
        </w:rPr>
      </w:pPr>
      <w:r w:rsidRPr="001E32FF">
        <w:rPr>
          <w:b/>
          <w:bCs/>
        </w:rPr>
        <w:t>Presupuesto del Plan de Manejo Ambiental</w:t>
      </w:r>
    </w:p>
    <w:p w:rsidR="00C24EDE" w:rsidRPr="001E32FF" w:rsidRDefault="00C24EDE" w:rsidP="00C24EDE">
      <w:pPr>
        <w:autoSpaceDE w:val="0"/>
        <w:autoSpaceDN w:val="0"/>
        <w:adjustRightInd w:val="0"/>
        <w:jc w:val="center"/>
        <w:rPr>
          <w:b/>
          <w:bCs/>
        </w:rPr>
      </w:pPr>
      <w:r w:rsidRPr="001E32FF">
        <w:rPr>
          <w:b/>
          <w:bCs/>
        </w:rPr>
        <w:t>Octubre del 2006</w:t>
      </w:r>
    </w:p>
    <w:p w:rsidR="00C24EDE" w:rsidRPr="001E32FF" w:rsidRDefault="00C24EDE" w:rsidP="00C24EDE">
      <w:pPr>
        <w:autoSpaceDE w:val="0"/>
        <w:autoSpaceDN w:val="0"/>
        <w:adjustRightInd w:val="0"/>
        <w:jc w:val="center"/>
        <w:rPr>
          <w:b/>
          <w:bCs/>
        </w:rPr>
      </w:pPr>
      <w:r w:rsidRPr="001E32FF">
        <w:rPr>
          <w:b/>
          <w:bCs/>
        </w:rPr>
        <w:t xml:space="preserve">PUENTE </w:t>
      </w:r>
      <w:r w:rsidR="006303CB">
        <w:rPr>
          <w:b/>
          <w:bCs/>
        </w:rPr>
        <w:t>ANGOSTO</w:t>
      </w:r>
      <w:r w:rsidRPr="001E32FF">
        <w:rPr>
          <w:b/>
          <w:bCs/>
        </w:rPr>
        <w:t xml:space="preserve"> SOBRE EL RÍO </w:t>
      </w:r>
      <w:r w:rsidR="006303CB">
        <w:rPr>
          <w:b/>
          <w:bCs/>
        </w:rPr>
        <w:t>PERIPA</w:t>
      </w:r>
      <w:r w:rsidRPr="001E32FF">
        <w:rPr>
          <w:b/>
          <w:bCs/>
        </w:rPr>
        <w:t>.</w:t>
      </w:r>
    </w:p>
    <w:p w:rsidR="00C24EDE" w:rsidRPr="000225E1" w:rsidRDefault="00C24EDE" w:rsidP="00C24EDE">
      <w:pPr>
        <w:autoSpaceDE w:val="0"/>
        <w:autoSpaceDN w:val="0"/>
        <w:adjustRightInd w:val="0"/>
        <w:jc w:val="center"/>
        <w:rPr>
          <w:b/>
          <w:bCs/>
        </w:rPr>
      </w:pPr>
      <w:r w:rsidRPr="000225E1">
        <w:rPr>
          <w:b/>
          <w:bCs/>
        </w:rPr>
        <w:t xml:space="preserve">VÍA </w:t>
      </w:r>
      <w:r w:rsidR="00E337AD">
        <w:rPr>
          <w:b/>
          <w:bCs/>
        </w:rPr>
        <w:t>LOS ANGELES-</w:t>
      </w:r>
      <w:r w:rsidR="00B46743">
        <w:rPr>
          <w:b/>
          <w:bCs/>
        </w:rPr>
        <w:t>EL PARAISO</w:t>
      </w:r>
      <w:r w:rsidRPr="000225E1">
        <w:rPr>
          <w:b/>
          <w:bCs/>
        </w:rPr>
        <w:t>.</w:t>
      </w:r>
    </w:p>
    <w:p w:rsidR="00C24EDE" w:rsidRPr="000225E1" w:rsidRDefault="00C24EDE" w:rsidP="00C24EDE">
      <w:pPr>
        <w:autoSpaceDE w:val="0"/>
        <w:autoSpaceDN w:val="0"/>
        <w:adjustRightInd w:val="0"/>
        <w:jc w:val="center"/>
      </w:pPr>
      <w:r w:rsidRPr="000225E1">
        <w:rPr>
          <w:b/>
          <w:bCs/>
        </w:rPr>
        <w:t>PROVINCIA DE LOS RÍOS</w:t>
      </w:r>
    </w:p>
    <w:p w:rsidR="00C24EDE" w:rsidRPr="000225E1" w:rsidRDefault="00C24EDE" w:rsidP="00C24EDE"/>
    <w:p w:rsidR="00C24EDE" w:rsidRPr="000225E1" w:rsidRDefault="00C24EDE" w:rsidP="00C24EDE"/>
    <w:tbl>
      <w:tblPr>
        <w:tblStyle w:val="TablaWeb2"/>
        <w:tblW w:w="5000" w:type="pct"/>
        <w:tblLook w:val="01E0"/>
      </w:tblPr>
      <w:tblGrid>
        <w:gridCol w:w="522"/>
        <w:gridCol w:w="4317"/>
        <w:gridCol w:w="1238"/>
        <w:gridCol w:w="2753"/>
      </w:tblGrid>
      <w:tr w:rsidR="00C24EDE" w:rsidRPr="00941474">
        <w:trPr>
          <w:cnfStyle w:val="100000000000"/>
        </w:trPr>
        <w:tc>
          <w:tcPr>
            <w:tcW w:w="262" w:type="pct"/>
            <w:shd w:val="clear" w:color="auto" w:fill="99CCFF"/>
          </w:tcPr>
          <w:p w:rsidR="00C24EDE" w:rsidRPr="00134F51" w:rsidRDefault="00C24EDE" w:rsidP="00C24EDE">
            <w:pPr>
              <w:rPr>
                <w:highlight w:val="yellow"/>
              </w:rPr>
            </w:pPr>
          </w:p>
        </w:tc>
        <w:tc>
          <w:tcPr>
            <w:tcW w:w="2422" w:type="pct"/>
            <w:shd w:val="clear" w:color="auto" w:fill="99CCFF"/>
          </w:tcPr>
          <w:p w:rsidR="00C24EDE" w:rsidRPr="00747204" w:rsidRDefault="00C24EDE" w:rsidP="00C24EDE">
            <w:pPr>
              <w:jc w:val="center"/>
              <w:rPr>
                <w:b/>
                <w:color w:val="000000"/>
              </w:rPr>
            </w:pPr>
            <w:r w:rsidRPr="00747204">
              <w:rPr>
                <w:b/>
                <w:color w:val="000000"/>
              </w:rPr>
              <w:t>Medidas de Mitigación.</w:t>
            </w:r>
          </w:p>
        </w:tc>
        <w:tc>
          <w:tcPr>
            <w:tcW w:w="678" w:type="pct"/>
            <w:shd w:val="clear" w:color="auto" w:fill="99CCFF"/>
          </w:tcPr>
          <w:p w:rsidR="00C24EDE" w:rsidRPr="00747204" w:rsidRDefault="00C24EDE" w:rsidP="00C24EDE">
            <w:pPr>
              <w:jc w:val="center"/>
              <w:rPr>
                <w:b/>
                <w:color w:val="000000"/>
              </w:rPr>
            </w:pPr>
            <w:r w:rsidRPr="00747204">
              <w:rPr>
                <w:b/>
                <w:color w:val="000000"/>
              </w:rPr>
              <w:t>Valor ($)</w:t>
            </w:r>
          </w:p>
        </w:tc>
        <w:tc>
          <w:tcPr>
            <w:tcW w:w="1525" w:type="pct"/>
            <w:shd w:val="clear" w:color="auto" w:fill="99CCFF"/>
          </w:tcPr>
          <w:p w:rsidR="00C24EDE" w:rsidRPr="00747204" w:rsidRDefault="00C24EDE" w:rsidP="00C24EDE">
            <w:pPr>
              <w:jc w:val="center"/>
              <w:rPr>
                <w:b/>
                <w:color w:val="000000"/>
              </w:rPr>
            </w:pPr>
            <w:r w:rsidRPr="00747204">
              <w:rPr>
                <w:b/>
                <w:color w:val="000000"/>
              </w:rPr>
              <w:t>Responsable</w:t>
            </w:r>
          </w:p>
        </w:tc>
      </w:tr>
      <w:tr w:rsidR="00C24EDE" w:rsidRPr="00676B99">
        <w:tc>
          <w:tcPr>
            <w:tcW w:w="262" w:type="pct"/>
          </w:tcPr>
          <w:p w:rsidR="00C24EDE" w:rsidRPr="00676B99" w:rsidRDefault="00C24EDE" w:rsidP="00C24EDE">
            <w:pPr>
              <w:jc w:val="center"/>
            </w:pPr>
            <w:r w:rsidRPr="00676B99">
              <w:t>1.</w:t>
            </w:r>
          </w:p>
        </w:tc>
        <w:tc>
          <w:tcPr>
            <w:tcW w:w="2422" w:type="pct"/>
          </w:tcPr>
          <w:p w:rsidR="00C24EDE" w:rsidRPr="00D75F16" w:rsidRDefault="00C24EDE" w:rsidP="00C24EDE">
            <w:pPr>
              <w:autoSpaceDE w:val="0"/>
              <w:autoSpaceDN w:val="0"/>
              <w:adjustRightInd w:val="0"/>
              <w:rPr>
                <w:b/>
              </w:rPr>
            </w:pPr>
            <w:r w:rsidRPr="00D75F16">
              <w:rPr>
                <w:b/>
              </w:rPr>
              <w:t xml:space="preserve">Posibles Expropiaciones: </w:t>
            </w:r>
          </w:p>
          <w:p w:rsidR="00C24EDE" w:rsidRPr="00D75F16" w:rsidRDefault="00DF4E3C" w:rsidP="00DF4E3C">
            <w:pPr>
              <w:autoSpaceDE w:val="0"/>
              <w:autoSpaceDN w:val="0"/>
              <w:adjustRightInd w:val="0"/>
              <w:jc w:val="center"/>
            </w:pPr>
            <w:r>
              <w:t>(</w:t>
            </w:r>
            <w:r w:rsidR="00C24EDE" w:rsidRPr="00D75F16">
              <w:t>Si las hay</w:t>
            </w:r>
            <w:r>
              <w:t>)</w:t>
            </w:r>
          </w:p>
          <w:p w:rsidR="00C24EDE" w:rsidRPr="00D75F16" w:rsidRDefault="00C24EDE" w:rsidP="00C24EDE">
            <w:pPr>
              <w:autoSpaceDE w:val="0"/>
              <w:autoSpaceDN w:val="0"/>
              <w:adjustRightInd w:val="0"/>
            </w:pPr>
          </w:p>
        </w:tc>
        <w:tc>
          <w:tcPr>
            <w:tcW w:w="678" w:type="pct"/>
          </w:tcPr>
          <w:p w:rsidR="00C24EDE" w:rsidRPr="00D75F16" w:rsidRDefault="00C24EDE" w:rsidP="00C24EDE">
            <w:pPr>
              <w:jc w:val="center"/>
              <w:rPr>
                <w:sz w:val="20"/>
                <w:szCs w:val="20"/>
              </w:rPr>
            </w:pPr>
          </w:p>
          <w:p w:rsidR="00C24EDE" w:rsidRPr="00D75F16" w:rsidRDefault="00DF3559" w:rsidP="00C24EDE">
            <w:pPr>
              <w:jc w:val="center"/>
              <w:rPr>
                <w:sz w:val="20"/>
                <w:szCs w:val="20"/>
              </w:rPr>
            </w:pPr>
            <w:r>
              <w:rPr>
                <w:sz w:val="20"/>
                <w:szCs w:val="20"/>
              </w:rPr>
              <w:t>1</w:t>
            </w:r>
            <w:r w:rsidR="00C24EDE" w:rsidRPr="00D75F16">
              <w:rPr>
                <w:sz w:val="20"/>
                <w:szCs w:val="20"/>
              </w:rPr>
              <w:t xml:space="preserve"> 000.00</w:t>
            </w:r>
          </w:p>
        </w:tc>
        <w:tc>
          <w:tcPr>
            <w:tcW w:w="1525" w:type="pct"/>
          </w:tcPr>
          <w:p w:rsidR="00C24EDE" w:rsidRPr="00D75F16" w:rsidRDefault="00C24EDE" w:rsidP="00C24EDE"/>
          <w:p w:rsidR="00C24EDE" w:rsidRPr="00D75F16" w:rsidRDefault="00C24EDE" w:rsidP="00C24EDE">
            <w:pPr>
              <w:jc w:val="center"/>
            </w:pPr>
            <w:r w:rsidRPr="00D75F16">
              <w:t>Constructor. /Fiscalizador.</w:t>
            </w:r>
          </w:p>
        </w:tc>
      </w:tr>
      <w:tr w:rsidR="00C24EDE" w:rsidRPr="00676B99">
        <w:tc>
          <w:tcPr>
            <w:tcW w:w="262" w:type="pct"/>
          </w:tcPr>
          <w:p w:rsidR="00C24EDE" w:rsidRPr="00676B99" w:rsidRDefault="00C24EDE" w:rsidP="00C24EDE">
            <w:pPr>
              <w:jc w:val="center"/>
            </w:pPr>
            <w:r w:rsidRPr="00676B99">
              <w:t>2.</w:t>
            </w:r>
          </w:p>
        </w:tc>
        <w:tc>
          <w:tcPr>
            <w:tcW w:w="2422" w:type="pct"/>
          </w:tcPr>
          <w:p w:rsidR="00C24EDE" w:rsidRPr="00676B99" w:rsidRDefault="00C24EDE" w:rsidP="00C24EDE">
            <w:pPr>
              <w:autoSpaceDE w:val="0"/>
              <w:autoSpaceDN w:val="0"/>
              <w:adjustRightInd w:val="0"/>
              <w:rPr>
                <w:b/>
              </w:rPr>
            </w:pPr>
            <w:r w:rsidRPr="00676B99">
              <w:rPr>
                <w:b/>
              </w:rPr>
              <w:t>Programa de Integración paisajística:</w:t>
            </w:r>
          </w:p>
          <w:p w:rsidR="00C24EDE" w:rsidRPr="00676B99" w:rsidRDefault="00C24EDE" w:rsidP="00C24EDE">
            <w:pPr>
              <w:numPr>
                <w:ilvl w:val="0"/>
                <w:numId w:val="1"/>
              </w:numPr>
              <w:autoSpaceDE w:val="0"/>
              <w:autoSpaceDN w:val="0"/>
              <w:adjustRightInd w:val="0"/>
            </w:pPr>
            <w:r w:rsidRPr="00676B99">
              <w:t>Implantación del programa.</w:t>
            </w:r>
          </w:p>
          <w:p w:rsidR="00C24EDE" w:rsidRPr="00676B99" w:rsidRDefault="00C24EDE" w:rsidP="00C24EDE">
            <w:pPr>
              <w:numPr>
                <w:ilvl w:val="0"/>
                <w:numId w:val="1"/>
              </w:numPr>
              <w:autoSpaceDE w:val="0"/>
              <w:autoSpaceDN w:val="0"/>
              <w:adjustRightInd w:val="0"/>
            </w:pPr>
            <w:r w:rsidRPr="00676B99">
              <w:t xml:space="preserve">Reforestación. </w:t>
            </w:r>
          </w:p>
          <w:p w:rsidR="00C24EDE" w:rsidRPr="00676B99" w:rsidRDefault="00C24EDE" w:rsidP="00C24EDE"/>
        </w:tc>
        <w:tc>
          <w:tcPr>
            <w:tcW w:w="678" w:type="pct"/>
          </w:tcPr>
          <w:p w:rsidR="00C24EDE" w:rsidRDefault="00C24EDE" w:rsidP="00C24EDE">
            <w:pPr>
              <w:jc w:val="center"/>
              <w:rPr>
                <w:sz w:val="20"/>
                <w:szCs w:val="20"/>
              </w:rPr>
            </w:pPr>
          </w:p>
          <w:p w:rsidR="00C24EDE" w:rsidRPr="00676B99" w:rsidRDefault="00DF3559" w:rsidP="00C24EDE">
            <w:pPr>
              <w:jc w:val="center"/>
              <w:rPr>
                <w:sz w:val="20"/>
                <w:szCs w:val="20"/>
              </w:rPr>
            </w:pPr>
            <w:r>
              <w:rPr>
                <w:sz w:val="20"/>
                <w:szCs w:val="20"/>
              </w:rPr>
              <w:t>1</w:t>
            </w:r>
            <w:r w:rsidR="00C24EDE">
              <w:rPr>
                <w:sz w:val="20"/>
                <w:szCs w:val="20"/>
              </w:rPr>
              <w:t>000.00</w:t>
            </w:r>
          </w:p>
        </w:tc>
        <w:tc>
          <w:tcPr>
            <w:tcW w:w="1525" w:type="pct"/>
          </w:tcPr>
          <w:p w:rsidR="00C24EDE" w:rsidRPr="00676B99" w:rsidRDefault="00C24EDE" w:rsidP="00C24EDE">
            <w:pPr>
              <w:jc w:val="center"/>
            </w:pPr>
          </w:p>
          <w:p w:rsidR="00C24EDE" w:rsidRPr="00676B99" w:rsidRDefault="00C24EDE" w:rsidP="00C24EDE">
            <w:pPr>
              <w:jc w:val="center"/>
            </w:pPr>
            <w:r w:rsidRPr="00676B99">
              <w:t>Constructor. /Fiscalizador.</w:t>
            </w:r>
          </w:p>
        </w:tc>
      </w:tr>
      <w:tr w:rsidR="00C24EDE" w:rsidRPr="00676B99">
        <w:tc>
          <w:tcPr>
            <w:tcW w:w="262" w:type="pct"/>
          </w:tcPr>
          <w:p w:rsidR="00C24EDE" w:rsidRPr="00676B99" w:rsidRDefault="00C24EDE" w:rsidP="00C24EDE">
            <w:pPr>
              <w:jc w:val="center"/>
            </w:pPr>
            <w:r w:rsidRPr="00676B99">
              <w:t>3.</w:t>
            </w:r>
          </w:p>
        </w:tc>
        <w:tc>
          <w:tcPr>
            <w:tcW w:w="2422" w:type="pct"/>
          </w:tcPr>
          <w:p w:rsidR="00C24EDE" w:rsidRPr="00676B99" w:rsidRDefault="00C24EDE" w:rsidP="00C24EDE">
            <w:pPr>
              <w:autoSpaceDE w:val="0"/>
              <w:autoSpaceDN w:val="0"/>
              <w:adjustRightInd w:val="0"/>
              <w:rPr>
                <w:b/>
              </w:rPr>
            </w:pPr>
            <w:r w:rsidRPr="00676B99">
              <w:rPr>
                <w:b/>
              </w:rPr>
              <w:t>Instalación y operación del campamento:</w:t>
            </w:r>
          </w:p>
          <w:p w:rsidR="00FA2E1C" w:rsidRDefault="00FA2E1C" w:rsidP="00C24EDE">
            <w:pPr>
              <w:pStyle w:val="Sangradetextonormal"/>
              <w:numPr>
                <w:ilvl w:val="0"/>
                <w:numId w:val="2"/>
              </w:numPr>
              <w:spacing w:after="0"/>
              <w:rPr>
                <w:color w:val="000000"/>
              </w:rPr>
            </w:pPr>
            <w:r>
              <w:rPr>
                <w:color w:val="000000"/>
              </w:rPr>
              <w:t>Instalación</w:t>
            </w:r>
            <w:r w:rsidR="004821AE">
              <w:rPr>
                <w:color w:val="000000"/>
              </w:rPr>
              <w:t xml:space="preserve"> (con servicios básicos)</w:t>
            </w:r>
          </w:p>
          <w:p w:rsidR="00C24EDE" w:rsidRPr="00676B99" w:rsidRDefault="00C24EDE" w:rsidP="00C24EDE">
            <w:pPr>
              <w:pStyle w:val="Sangradetextonormal"/>
              <w:numPr>
                <w:ilvl w:val="0"/>
                <w:numId w:val="2"/>
              </w:numPr>
              <w:spacing w:after="0"/>
              <w:rPr>
                <w:color w:val="000000"/>
              </w:rPr>
            </w:pPr>
            <w:r w:rsidRPr="00676B99">
              <w:rPr>
                <w:color w:val="000000"/>
              </w:rPr>
              <w:t xml:space="preserve">Señales de construcción para los pobladores. </w:t>
            </w:r>
          </w:p>
          <w:p w:rsidR="00C24EDE" w:rsidRPr="00676B99" w:rsidRDefault="00C24EDE" w:rsidP="00C24EDE">
            <w:pPr>
              <w:autoSpaceDE w:val="0"/>
              <w:autoSpaceDN w:val="0"/>
              <w:adjustRightInd w:val="0"/>
              <w:jc w:val="center"/>
            </w:pPr>
          </w:p>
        </w:tc>
        <w:tc>
          <w:tcPr>
            <w:tcW w:w="678" w:type="pct"/>
          </w:tcPr>
          <w:p w:rsidR="00C24EDE" w:rsidRPr="00F67768" w:rsidRDefault="00C24EDE" w:rsidP="00C24EDE">
            <w:pPr>
              <w:jc w:val="center"/>
              <w:rPr>
                <w:sz w:val="20"/>
                <w:szCs w:val="20"/>
              </w:rPr>
            </w:pPr>
          </w:p>
          <w:p w:rsidR="00FA2E1C" w:rsidRDefault="00FA2E1C" w:rsidP="00C24EDE">
            <w:pPr>
              <w:jc w:val="center"/>
              <w:rPr>
                <w:sz w:val="20"/>
                <w:szCs w:val="20"/>
              </w:rPr>
            </w:pPr>
          </w:p>
          <w:p w:rsidR="004821AE" w:rsidRDefault="004821AE" w:rsidP="00FA2E1C">
            <w:pPr>
              <w:jc w:val="center"/>
              <w:rPr>
                <w:sz w:val="20"/>
                <w:szCs w:val="20"/>
              </w:rPr>
            </w:pPr>
          </w:p>
          <w:p w:rsidR="00C24EDE" w:rsidRPr="00F67768" w:rsidRDefault="00C24EDE" w:rsidP="00FA2E1C">
            <w:pPr>
              <w:jc w:val="center"/>
              <w:rPr>
                <w:sz w:val="20"/>
                <w:szCs w:val="20"/>
              </w:rPr>
            </w:pPr>
            <w:r w:rsidRPr="00F67768">
              <w:rPr>
                <w:sz w:val="20"/>
                <w:szCs w:val="20"/>
              </w:rPr>
              <w:t>1000.00</w:t>
            </w:r>
          </w:p>
        </w:tc>
        <w:tc>
          <w:tcPr>
            <w:tcW w:w="1525" w:type="pct"/>
          </w:tcPr>
          <w:p w:rsidR="00C24EDE" w:rsidRPr="00676B99" w:rsidRDefault="00C24EDE" w:rsidP="00C24EDE"/>
          <w:p w:rsidR="00C24EDE" w:rsidRPr="00676B99" w:rsidRDefault="00C24EDE" w:rsidP="00C24EDE">
            <w:pPr>
              <w:jc w:val="center"/>
            </w:pPr>
            <w:r w:rsidRPr="00676B99">
              <w:t>Constructor. /Fiscalizador.</w:t>
            </w:r>
          </w:p>
        </w:tc>
      </w:tr>
      <w:tr w:rsidR="007A5330" w:rsidRPr="00676B99">
        <w:tc>
          <w:tcPr>
            <w:tcW w:w="262" w:type="pct"/>
          </w:tcPr>
          <w:p w:rsidR="007A5330" w:rsidRPr="00676B99" w:rsidRDefault="007A5330" w:rsidP="00C24EDE">
            <w:pPr>
              <w:jc w:val="center"/>
            </w:pPr>
            <w:r>
              <w:t xml:space="preserve">4. </w:t>
            </w:r>
          </w:p>
        </w:tc>
        <w:tc>
          <w:tcPr>
            <w:tcW w:w="2422" w:type="pct"/>
          </w:tcPr>
          <w:p w:rsidR="007A5330" w:rsidRDefault="007A5330" w:rsidP="00C24EDE">
            <w:pPr>
              <w:autoSpaceDE w:val="0"/>
              <w:autoSpaceDN w:val="0"/>
              <w:adjustRightInd w:val="0"/>
              <w:rPr>
                <w:b/>
              </w:rPr>
            </w:pPr>
            <w:r>
              <w:rPr>
                <w:b/>
              </w:rPr>
              <w:t>Operación de Maquinarias y Equipos.</w:t>
            </w:r>
          </w:p>
          <w:p w:rsidR="0027178D" w:rsidRDefault="002E3E8B" w:rsidP="0027178D">
            <w:pPr>
              <w:numPr>
                <w:ilvl w:val="0"/>
                <w:numId w:val="2"/>
              </w:numPr>
              <w:autoSpaceDE w:val="0"/>
              <w:autoSpaceDN w:val="0"/>
              <w:adjustRightInd w:val="0"/>
            </w:pPr>
            <w:r>
              <w:t xml:space="preserve">Mantenimiento y calibración de </w:t>
            </w:r>
            <w:r w:rsidR="0027178D">
              <w:t xml:space="preserve"> equipos y maquinaria</w:t>
            </w:r>
            <w:r>
              <w:t>, mientras dure la obra</w:t>
            </w:r>
            <w:r w:rsidR="0027178D">
              <w:t>.</w:t>
            </w:r>
          </w:p>
          <w:p w:rsidR="0027178D" w:rsidRPr="0027178D" w:rsidRDefault="0027178D" w:rsidP="0027178D">
            <w:pPr>
              <w:autoSpaceDE w:val="0"/>
              <w:autoSpaceDN w:val="0"/>
              <w:adjustRightInd w:val="0"/>
              <w:ind w:left="360"/>
            </w:pPr>
          </w:p>
        </w:tc>
        <w:tc>
          <w:tcPr>
            <w:tcW w:w="678" w:type="pct"/>
          </w:tcPr>
          <w:p w:rsidR="007A5330" w:rsidRDefault="007A5330" w:rsidP="00C24EDE">
            <w:pPr>
              <w:jc w:val="center"/>
              <w:rPr>
                <w:sz w:val="20"/>
                <w:szCs w:val="20"/>
              </w:rPr>
            </w:pPr>
          </w:p>
          <w:p w:rsidR="0027178D" w:rsidRPr="00F67768" w:rsidRDefault="00DF3559" w:rsidP="00C24EDE">
            <w:pPr>
              <w:jc w:val="center"/>
              <w:rPr>
                <w:sz w:val="20"/>
                <w:szCs w:val="20"/>
              </w:rPr>
            </w:pPr>
            <w:r>
              <w:rPr>
                <w:sz w:val="20"/>
                <w:szCs w:val="20"/>
              </w:rPr>
              <w:t>500.00</w:t>
            </w:r>
          </w:p>
        </w:tc>
        <w:tc>
          <w:tcPr>
            <w:tcW w:w="1525" w:type="pct"/>
          </w:tcPr>
          <w:p w:rsidR="002E3E8B" w:rsidRDefault="002E3E8B" w:rsidP="0027178D">
            <w:pPr>
              <w:jc w:val="center"/>
            </w:pPr>
          </w:p>
          <w:p w:rsidR="007A5330" w:rsidRPr="00676B99" w:rsidRDefault="0027178D" w:rsidP="0027178D">
            <w:pPr>
              <w:jc w:val="center"/>
            </w:pPr>
            <w:r w:rsidRPr="00676B99">
              <w:t>Constructor. /Fiscalizador.</w:t>
            </w:r>
          </w:p>
        </w:tc>
      </w:tr>
      <w:tr w:rsidR="00172843" w:rsidRPr="00676B99">
        <w:tc>
          <w:tcPr>
            <w:tcW w:w="262" w:type="pct"/>
          </w:tcPr>
          <w:p w:rsidR="00172843" w:rsidRDefault="00D27390" w:rsidP="00C24EDE">
            <w:pPr>
              <w:jc w:val="center"/>
            </w:pPr>
            <w:r>
              <w:t>5</w:t>
            </w:r>
            <w:r w:rsidR="00172843">
              <w:t xml:space="preserve">. </w:t>
            </w:r>
          </w:p>
        </w:tc>
        <w:tc>
          <w:tcPr>
            <w:tcW w:w="2422" w:type="pct"/>
          </w:tcPr>
          <w:p w:rsidR="007B45C7" w:rsidRDefault="007B45C7" w:rsidP="00C24EDE">
            <w:pPr>
              <w:autoSpaceDE w:val="0"/>
              <w:autoSpaceDN w:val="0"/>
              <w:adjustRightInd w:val="0"/>
              <w:rPr>
                <w:b/>
              </w:rPr>
            </w:pPr>
            <w:r>
              <w:rPr>
                <w:b/>
              </w:rPr>
              <w:t>Transporte y Descarga de Material.</w:t>
            </w:r>
          </w:p>
          <w:p w:rsidR="007B45C7" w:rsidRDefault="007B45C7" w:rsidP="007B45C7">
            <w:pPr>
              <w:numPr>
                <w:ilvl w:val="0"/>
                <w:numId w:val="2"/>
              </w:numPr>
              <w:autoSpaceDE w:val="0"/>
              <w:autoSpaceDN w:val="0"/>
              <w:adjustRightInd w:val="0"/>
            </w:pPr>
            <w:r>
              <w:t>Transporte desde:</w:t>
            </w:r>
          </w:p>
          <w:p w:rsidR="007B45C7" w:rsidRDefault="004F232A" w:rsidP="007B45C7">
            <w:pPr>
              <w:autoSpaceDE w:val="0"/>
              <w:autoSpaceDN w:val="0"/>
              <w:adjustRightInd w:val="0"/>
              <w:ind w:left="360"/>
            </w:pPr>
            <w:r>
              <w:t xml:space="preserve">       -</w:t>
            </w:r>
            <w:r w:rsidR="007B45C7">
              <w:t>Corriente Grande (22  km)</w:t>
            </w:r>
          </w:p>
          <w:p w:rsidR="00172843" w:rsidRDefault="004F232A" w:rsidP="007B45C7">
            <w:pPr>
              <w:autoSpaceDE w:val="0"/>
              <w:autoSpaceDN w:val="0"/>
              <w:adjustRightInd w:val="0"/>
              <w:ind w:left="360"/>
              <w:rPr>
                <w:b/>
              </w:rPr>
            </w:pPr>
            <w:r>
              <w:t xml:space="preserve">       -</w:t>
            </w:r>
            <w:r w:rsidR="007B45C7">
              <w:t>Poza Onda (27,5  km)</w:t>
            </w:r>
            <w:r w:rsidR="007B45C7">
              <w:rPr>
                <w:b/>
              </w:rPr>
              <w:t xml:space="preserve"> </w:t>
            </w:r>
          </w:p>
          <w:p w:rsidR="004F232A" w:rsidRDefault="004F232A" w:rsidP="004F232A">
            <w:pPr>
              <w:numPr>
                <w:ilvl w:val="0"/>
                <w:numId w:val="2"/>
              </w:numPr>
              <w:autoSpaceDE w:val="0"/>
              <w:autoSpaceDN w:val="0"/>
              <w:adjustRightInd w:val="0"/>
            </w:pPr>
            <w:r>
              <w:t>Cubrir con lona.</w:t>
            </w:r>
          </w:p>
          <w:p w:rsidR="004F232A" w:rsidRPr="004F232A" w:rsidRDefault="004F232A" w:rsidP="004F232A">
            <w:pPr>
              <w:autoSpaceDE w:val="0"/>
              <w:autoSpaceDN w:val="0"/>
              <w:adjustRightInd w:val="0"/>
            </w:pPr>
          </w:p>
        </w:tc>
        <w:tc>
          <w:tcPr>
            <w:tcW w:w="678" w:type="pct"/>
          </w:tcPr>
          <w:p w:rsidR="00172843" w:rsidRDefault="00172843" w:rsidP="00C24EDE">
            <w:pPr>
              <w:jc w:val="center"/>
              <w:rPr>
                <w:sz w:val="20"/>
                <w:szCs w:val="20"/>
              </w:rPr>
            </w:pPr>
          </w:p>
          <w:p w:rsidR="00DF3559" w:rsidRDefault="00DF3559" w:rsidP="00C24EDE">
            <w:pPr>
              <w:jc w:val="center"/>
              <w:rPr>
                <w:sz w:val="20"/>
                <w:szCs w:val="20"/>
              </w:rPr>
            </w:pPr>
          </w:p>
          <w:p w:rsidR="00DF3559" w:rsidRDefault="00DF3559" w:rsidP="00DF3559">
            <w:pPr>
              <w:jc w:val="center"/>
              <w:rPr>
                <w:sz w:val="20"/>
                <w:szCs w:val="20"/>
              </w:rPr>
            </w:pPr>
            <w:r>
              <w:rPr>
                <w:sz w:val="20"/>
                <w:szCs w:val="20"/>
              </w:rPr>
              <w:t>10.00 m³/km</w:t>
            </w:r>
          </w:p>
        </w:tc>
        <w:tc>
          <w:tcPr>
            <w:tcW w:w="1525" w:type="pct"/>
          </w:tcPr>
          <w:p w:rsidR="00172843" w:rsidRDefault="00172843" w:rsidP="0027178D">
            <w:pPr>
              <w:jc w:val="center"/>
            </w:pPr>
          </w:p>
        </w:tc>
      </w:tr>
      <w:tr w:rsidR="00C24EDE" w:rsidRPr="00676B99">
        <w:tc>
          <w:tcPr>
            <w:tcW w:w="262" w:type="pct"/>
          </w:tcPr>
          <w:p w:rsidR="00C24EDE" w:rsidRPr="00676B99" w:rsidRDefault="00D27390" w:rsidP="00C24EDE">
            <w:pPr>
              <w:jc w:val="center"/>
            </w:pPr>
            <w:r>
              <w:t>6</w:t>
            </w:r>
            <w:r w:rsidR="00C24EDE" w:rsidRPr="00676B99">
              <w:t>.</w:t>
            </w:r>
          </w:p>
        </w:tc>
        <w:tc>
          <w:tcPr>
            <w:tcW w:w="2422" w:type="pct"/>
          </w:tcPr>
          <w:p w:rsidR="00C24EDE" w:rsidRPr="00676B99" w:rsidRDefault="00C24EDE" w:rsidP="00C24EDE">
            <w:pPr>
              <w:rPr>
                <w:b/>
              </w:rPr>
            </w:pPr>
            <w:r w:rsidRPr="00676B99">
              <w:rPr>
                <w:b/>
              </w:rPr>
              <w:t>Seguridad e Higiene Industrial:</w:t>
            </w:r>
          </w:p>
          <w:p w:rsidR="00C24EDE" w:rsidRPr="00676B99" w:rsidRDefault="00C24EDE" w:rsidP="00C24EDE">
            <w:pPr>
              <w:numPr>
                <w:ilvl w:val="0"/>
                <w:numId w:val="2"/>
              </w:numPr>
            </w:pPr>
            <w:r w:rsidRPr="00676B99">
              <w:rPr>
                <w:bCs/>
                <w:color w:val="000000"/>
              </w:rPr>
              <w:t>Zonas de seguridades claramente señalizadas.</w:t>
            </w:r>
          </w:p>
          <w:p w:rsidR="00C24EDE" w:rsidRPr="00676B99" w:rsidRDefault="00C24EDE" w:rsidP="00C24EDE">
            <w:pPr>
              <w:numPr>
                <w:ilvl w:val="0"/>
                <w:numId w:val="2"/>
              </w:numPr>
            </w:pPr>
            <w:r w:rsidRPr="00676B99">
              <w:rPr>
                <w:color w:val="000000"/>
              </w:rPr>
              <w:t>Dotar de equipos de seguridad a los trabajadores y para protección personal.</w:t>
            </w:r>
          </w:p>
          <w:p w:rsidR="00C24EDE" w:rsidRPr="00676B99" w:rsidRDefault="00C24EDE" w:rsidP="00C24EDE">
            <w:pPr>
              <w:rPr>
                <w:color w:val="000000"/>
              </w:rPr>
            </w:pPr>
          </w:p>
          <w:p w:rsidR="00C24EDE" w:rsidRPr="00676B99" w:rsidRDefault="00C24EDE" w:rsidP="00A9492A">
            <w:pPr>
              <w:jc w:val="both"/>
              <w:rPr>
                <w:b/>
              </w:rPr>
            </w:pPr>
            <w:r w:rsidRPr="00676B99">
              <w:rPr>
                <w:b/>
              </w:rPr>
              <w:t>Programa de Contingencias:</w:t>
            </w:r>
          </w:p>
          <w:p w:rsidR="00C24EDE" w:rsidRPr="00676B99" w:rsidRDefault="00C24EDE" w:rsidP="00C24EDE">
            <w:pPr>
              <w:numPr>
                <w:ilvl w:val="0"/>
                <w:numId w:val="3"/>
              </w:numPr>
              <w:rPr>
                <w:b/>
              </w:rPr>
            </w:pPr>
            <w:r w:rsidRPr="00676B99">
              <w:rPr>
                <w:bCs/>
                <w:color w:val="000000"/>
              </w:rPr>
              <w:t>Programas tendientes a prevenir y evitar accidentes</w:t>
            </w:r>
            <w:r w:rsidR="00EF25EF">
              <w:rPr>
                <w:bCs/>
                <w:color w:val="000000"/>
              </w:rPr>
              <w:t>.</w:t>
            </w:r>
          </w:p>
          <w:p w:rsidR="00C24EDE" w:rsidRPr="00676B99" w:rsidRDefault="00C24EDE" w:rsidP="00C24EDE">
            <w:pPr>
              <w:rPr>
                <w:b/>
              </w:rPr>
            </w:pPr>
          </w:p>
        </w:tc>
        <w:tc>
          <w:tcPr>
            <w:tcW w:w="678" w:type="pct"/>
          </w:tcPr>
          <w:p w:rsidR="00C24EDE" w:rsidRPr="00F67768" w:rsidRDefault="00C24EDE" w:rsidP="00C24EDE">
            <w:pPr>
              <w:jc w:val="center"/>
              <w:rPr>
                <w:sz w:val="20"/>
                <w:szCs w:val="20"/>
              </w:rPr>
            </w:pPr>
          </w:p>
          <w:p w:rsidR="00C24EDE" w:rsidRPr="00F67768" w:rsidRDefault="00C24EDE" w:rsidP="00C24EDE">
            <w:pPr>
              <w:jc w:val="center"/>
              <w:rPr>
                <w:sz w:val="20"/>
                <w:szCs w:val="20"/>
              </w:rPr>
            </w:pPr>
          </w:p>
          <w:p w:rsidR="00C24EDE" w:rsidRPr="00F67768" w:rsidRDefault="00DF3559" w:rsidP="00C24EDE">
            <w:pPr>
              <w:jc w:val="center"/>
              <w:rPr>
                <w:sz w:val="20"/>
                <w:szCs w:val="20"/>
              </w:rPr>
            </w:pPr>
            <w:r>
              <w:rPr>
                <w:sz w:val="20"/>
                <w:szCs w:val="20"/>
              </w:rPr>
              <w:t>5</w:t>
            </w:r>
            <w:r w:rsidR="00C24EDE" w:rsidRPr="00F67768">
              <w:rPr>
                <w:sz w:val="20"/>
                <w:szCs w:val="20"/>
              </w:rPr>
              <w:t>00.00</w:t>
            </w:r>
          </w:p>
          <w:p w:rsidR="00C24EDE" w:rsidRPr="00F67768" w:rsidRDefault="00C24EDE" w:rsidP="00C24EDE">
            <w:pPr>
              <w:jc w:val="center"/>
              <w:rPr>
                <w:sz w:val="20"/>
                <w:szCs w:val="20"/>
              </w:rPr>
            </w:pPr>
          </w:p>
          <w:p w:rsidR="00C24EDE" w:rsidRPr="00F67768" w:rsidRDefault="00C24EDE" w:rsidP="00C24EDE">
            <w:pPr>
              <w:jc w:val="center"/>
              <w:rPr>
                <w:sz w:val="20"/>
                <w:szCs w:val="20"/>
              </w:rPr>
            </w:pPr>
          </w:p>
          <w:p w:rsidR="00C24EDE" w:rsidRPr="00F67768" w:rsidRDefault="00DF3559" w:rsidP="00C24EDE">
            <w:pPr>
              <w:jc w:val="center"/>
              <w:rPr>
                <w:sz w:val="20"/>
                <w:szCs w:val="20"/>
              </w:rPr>
            </w:pPr>
            <w:r>
              <w:rPr>
                <w:sz w:val="20"/>
                <w:szCs w:val="20"/>
              </w:rPr>
              <w:t>10</w:t>
            </w:r>
            <w:r w:rsidR="00C24EDE" w:rsidRPr="00F67768">
              <w:rPr>
                <w:sz w:val="20"/>
                <w:szCs w:val="20"/>
              </w:rPr>
              <w:t>00.00</w:t>
            </w:r>
          </w:p>
          <w:p w:rsidR="00C24EDE" w:rsidRPr="00F67768" w:rsidRDefault="00C24EDE" w:rsidP="00C24EDE">
            <w:pPr>
              <w:jc w:val="center"/>
              <w:rPr>
                <w:sz w:val="20"/>
                <w:szCs w:val="20"/>
              </w:rPr>
            </w:pPr>
          </w:p>
          <w:p w:rsidR="00C24EDE" w:rsidRPr="00F67768" w:rsidRDefault="00C24EDE" w:rsidP="00C24EDE">
            <w:pPr>
              <w:jc w:val="center"/>
              <w:rPr>
                <w:sz w:val="20"/>
                <w:szCs w:val="20"/>
              </w:rPr>
            </w:pPr>
          </w:p>
          <w:p w:rsidR="00C24EDE" w:rsidRPr="00F67768" w:rsidRDefault="00C24EDE" w:rsidP="00C24EDE">
            <w:pPr>
              <w:jc w:val="center"/>
              <w:rPr>
                <w:sz w:val="20"/>
                <w:szCs w:val="20"/>
              </w:rPr>
            </w:pPr>
          </w:p>
          <w:p w:rsidR="00EF25EF" w:rsidRDefault="00EF25EF" w:rsidP="00C24EDE">
            <w:pPr>
              <w:jc w:val="center"/>
              <w:rPr>
                <w:sz w:val="20"/>
                <w:szCs w:val="20"/>
              </w:rPr>
            </w:pPr>
          </w:p>
          <w:p w:rsidR="00EF25EF" w:rsidRDefault="00EF25EF" w:rsidP="00C24EDE">
            <w:pPr>
              <w:jc w:val="center"/>
              <w:rPr>
                <w:sz w:val="20"/>
                <w:szCs w:val="20"/>
              </w:rPr>
            </w:pPr>
          </w:p>
          <w:p w:rsidR="00C24EDE" w:rsidRPr="00F67768" w:rsidRDefault="00C24EDE" w:rsidP="00C24EDE">
            <w:pPr>
              <w:jc w:val="center"/>
              <w:rPr>
                <w:sz w:val="20"/>
                <w:szCs w:val="20"/>
              </w:rPr>
            </w:pPr>
            <w:r w:rsidRPr="00F67768">
              <w:rPr>
                <w:sz w:val="20"/>
                <w:szCs w:val="20"/>
              </w:rPr>
              <w:t>500.00</w:t>
            </w:r>
          </w:p>
        </w:tc>
        <w:tc>
          <w:tcPr>
            <w:tcW w:w="1525" w:type="pct"/>
          </w:tcPr>
          <w:p w:rsidR="00C24EDE" w:rsidRPr="00676B99" w:rsidRDefault="00C24EDE" w:rsidP="00C24EDE">
            <w:pPr>
              <w:jc w:val="center"/>
            </w:pPr>
          </w:p>
          <w:p w:rsidR="00C24EDE" w:rsidRPr="00676B99" w:rsidRDefault="00C24EDE" w:rsidP="00C24EDE">
            <w:pPr>
              <w:jc w:val="center"/>
            </w:pPr>
          </w:p>
          <w:p w:rsidR="00C24EDE" w:rsidRPr="00676B99" w:rsidRDefault="00C24EDE" w:rsidP="00C24EDE">
            <w:pPr>
              <w:jc w:val="center"/>
            </w:pPr>
          </w:p>
          <w:p w:rsidR="00C24EDE" w:rsidRPr="00676B99" w:rsidRDefault="00C24EDE" w:rsidP="00C24EDE">
            <w:pPr>
              <w:jc w:val="center"/>
            </w:pPr>
          </w:p>
          <w:p w:rsidR="00C24EDE" w:rsidRPr="00676B99" w:rsidRDefault="00C24EDE" w:rsidP="00C24EDE">
            <w:pPr>
              <w:jc w:val="center"/>
            </w:pPr>
          </w:p>
          <w:p w:rsidR="00C24EDE" w:rsidRPr="00676B99" w:rsidRDefault="00C24EDE" w:rsidP="00C24EDE">
            <w:pPr>
              <w:jc w:val="center"/>
            </w:pPr>
            <w:r w:rsidRPr="00676B99">
              <w:t>Constructor. /Fiscalizador.</w:t>
            </w:r>
          </w:p>
        </w:tc>
      </w:tr>
      <w:tr w:rsidR="00C24EDE" w:rsidRPr="00676B99">
        <w:tc>
          <w:tcPr>
            <w:tcW w:w="262" w:type="pct"/>
          </w:tcPr>
          <w:p w:rsidR="00C24EDE" w:rsidRPr="00676B99" w:rsidRDefault="00D27390" w:rsidP="00C24EDE">
            <w:pPr>
              <w:jc w:val="center"/>
            </w:pPr>
            <w:r>
              <w:t>7</w:t>
            </w:r>
            <w:r w:rsidR="00C24EDE" w:rsidRPr="00676B99">
              <w:t>.</w:t>
            </w:r>
          </w:p>
        </w:tc>
        <w:tc>
          <w:tcPr>
            <w:tcW w:w="2422" w:type="pct"/>
          </w:tcPr>
          <w:p w:rsidR="00DF3559" w:rsidRPr="00DF3559" w:rsidRDefault="00D27390" w:rsidP="00A9492A">
            <w:pPr>
              <w:jc w:val="both"/>
            </w:pPr>
            <w:r>
              <w:rPr>
                <w:b/>
              </w:rPr>
              <w:t xml:space="preserve">Control y </w:t>
            </w:r>
            <w:r w:rsidR="00C24EDE" w:rsidRPr="00676B99">
              <w:rPr>
                <w:b/>
              </w:rPr>
              <w:t>Disposición del material de Desalojo:</w:t>
            </w:r>
          </w:p>
          <w:p w:rsidR="00DF3559" w:rsidRPr="00DF3559" w:rsidRDefault="00DF3559" w:rsidP="00A9492A">
            <w:pPr>
              <w:jc w:val="both"/>
            </w:pPr>
            <w:r>
              <w:t xml:space="preserve">      -     D</w:t>
            </w:r>
            <w:r w:rsidRPr="00DF3559">
              <w:t>emolición del puente existente</w:t>
            </w:r>
          </w:p>
          <w:p w:rsidR="0036534C" w:rsidRDefault="0036534C" w:rsidP="00C24EDE">
            <w:pPr>
              <w:numPr>
                <w:ilvl w:val="0"/>
                <w:numId w:val="3"/>
              </w:numPr>
            </w:pPr>
            <w:r>
              <w:t xml:space="preserve">Colocación de </w:t>
            </w:r>
            <w:r w:rsidR="00DF3559">
              <w:t>escombros.</w:t>
            </w:r>
          </w:p>
          <w:p w:rsidR="0036534C" w:rsidRDefault="0036534C" w:rsidP="0036534C">
            <w:pPr>
              <w:numPr>
                <w:ilvl w:val="0"/>
                <w:numId w:val="3"/>
              </w:numPr>
            </w:pPr>
            <w:r>
              <w:lastRenderedPageBreak/>
              <w:t>D</w:t>
            </w:r>
            <w:r w:rsidR="00C24EDE">
              <w:t>esbroces, etc.</w:t>
            </w:r>
          </w:p>
          <w:p w:rsidR="0036534C" w:rsidRPr="0002079C" w:rsidRDefault="0036534C" w:rsidP="0036534C">
            <w:pPr>
              <w:numPr>
                <w:ilvl w:val="0"/>
                <w:numId w:val="3"/>
              </w:numPr>
            </w:pPr>
            <w:r>
              <w:t>Protección (lona o plástico).</w:t>
            </w:r>
          </w:p>
          <w:p w:rsidR="00C24EDE" w:rsidRPr="00676B99" w:rsidRDefault="00C24EDE" w:rsidP="00C24EDE">
            <w:pPr>
              <w:jc w:val="center"/>
            </w:pPr>
          </w:p>
        </w:tc>
        <w:tc>
          <w:tcPr>
            <w:tcW w:w="678" w:type="pct"/>
          </w:tcPr>
          <w:p w:rsidR="00C24EDE" w:rsidRPr="00F67768" w:rsidRDefault="00C24EDE" w:rsidP="00C24EDE">
            <w:pPr>
              <w:jc w:val="center"/>
              <w:rPr>
                <w:sz w:val="20"/>
                <w:szCs w:val="20"/>
              </w:rPr>
            </w:pPr>
          </w:p>
          <w:p w:rsidR="0036534C" w:rsidRDefault="0036534C" w:rsidP="00C24EDE">
            <w:pPr>
              <w:jc w:val="center"/>
              <w:rPr>
                <w:sz w:val="20"/>
                <w:szCs w:val="20"/>
              </w:rPr>
            </w:pPr>
          </w:p>
          <w:p w:rsidR="0026248D" w:rsidRDefault="0026248D" w:rsidP="0026248D">
            <w:pPr>
              <w:rPr>
                <w:sz w:val="20"/>
                <w:szCs w:val="20"/>
              </w:rPr>
            </w:pPr>
          </w:p>
          <w:p w:rsidR="0026248D" w:rsidRDefault="0026248D" w:rsidP="0026248D">
            <w:pPr>
              <w:rPr>
                <w:sz w:val="20"/>
                <w:szCs w:val="20"/>
              </w:rPr>
            </w:pPr>
          </w:p>
          <w:p w:rsidR="00C24EDE" w:rsidRPr="00F67768" w:rsidRDefault="0057317A" w:rsidP="0026248D">
            <w:pPr>
              <w:jc w:val="center"/>
              <w:rPr>
                <w:sz w:val="20"/>
                <w:szCs w:val="20"/>
              </w:rPr>
            </w:pPr>
            <w:r>
              <w:rPr>
                <w:sz w:val="20"/>
                <w:szCs w:val="20"/>
              </w:rPr>
              <w:t>2</w:t>
            </w:r>
            <w:r w:rsidR="00C24EDE" w:rsidRPr="00F67768">
              <w:rPr>
                <w:sz w:val="20"/>
                <w:szCs w:val="20"/>
              </w:rPr>
              <w:t>000.00</w:t>
            </w:r>
          </w:p>
        </w:tc>
        <w:tc>
          <w:tcPr>
            <w:tcW w:w="1525" w:type="pct"/>
          </w:tcPr>
          <w:p w:rsidR="00C24EDE" w:rsidRDefault="00C24EDE" w:rsidP="00C24EDE">
            <w:pPr>
              <w:jc w:val="center"/>
            </w:pPr>
          </w:p>
          <w:p w:rsidR="00C24EDE" w:rsidRPr="00676B99" w:rsidRDefault="00C24EDE" w:rsidP="00C24EDE">
            <w:pPr>
              <w:jc w:val="center"/>
            </w:pPr>
            <w:r w:rsidRPr="00676B99">
              <w:t>Constructor. /Fiscalizador.</w:t>
            </w:r>
          </w:p>
        </w:tc>
      </w:tr>
      <w:tr w:rsidR="00C24EDE" w:rsidRPr="00676B99">
        <w:tc>
          <w:tcPr>
            <w:tcW w:w="262" w:type="pct"/>
          </w:tcPr>
          <w:p w:rsidR="00C24EDE" w:rsidRPr="00676B99" w:rsidRDefault="0036534C" w:rsidP="00C24EDE">
            <w:pPr>
              <w:jc w:val="center"/>
            </w:pPr>
            <w:r>
              <w:lastRenderedPageBreak/>
              <w:t>8</w:t>
            </w:r>
            <w:r w:rsidR="00C24EDE" w:rsidRPr="00676B99">
              <w:t>.</w:t>
            </w:r>
          </w:p>
        </w:tc>
        <w:tc>
          <w:tcPr>
            <w:tcW w:w="2422" w:type="pct"/>
          </w:tcPr>
          <w:p w:rsidR="00C24EDE" w:rsidRPr="00676B99" w:rsidRDefault="00C24EDE" w:rsidP="00C24EDE">
            <w:pPr>
              <w:rPr>
                <w:b/>
              </w:rPr>
            </w:pPr>
            <w:r w:rsidRPr="00676B99">
              <w:rPr>
                <w:b/>
              </w:rPr>
              <w:t>Control de Ruido:</w:t>
            </w:r>
          </w:p>
          <w:p w:rsidR="00C24EDE" w:rsidRPr="0099594E" w:rsidRDefault="00C24EDE" w:rsidP="00C24EDE">
            <w:pPr>
              <w:numPr>
                <w:ilvl w:val="0"/>
                <w:numId w:val="3"/>
              </w:numPr>
            </w:pPr>
            <w:r w:rsidRPr="00676B99">
              <w:rPr>
                <w:color w:val="000000"/>
              </w:rPr>
              <w:t>Mantenimiento de las maquinarias.</w:t>
            </w:r>
          </w:p>
          <w:p w:rsidR="0099594E" w:rsidRPr="0099594E" w:rsidRDefault="0099594E" w:rsidP="00C24EDE">
            <w:pPr>
              <w:numPr>
                <w:ilvl w:val="0"/>
                <w:numId w:val="3"/>
              </w:numPr>
            </w:pPr>
            <w:r>
              <w:rPr>
                <w:color w:val="000000"/>
              </w:rPr>
              <w:t>Silenciadores en equipos.</w:t>
            </w:r>
          </w:p>
          <w:p w:rsidR="0099594E" w:rsidRPr="00676B99" w:rsidRDefault="0099594E" w:rsidP="00C24EDE">
            <w:pPr>
              <w:numPr>
                <w:ilvl w:val="0"/>
                <w:numId w:val="3"/>
              </w:numPr>
            </w:pPr>
            <w:r>
              <w:t>Dispositivos.</w:t>
            </w:r>
          </w:p>
          <w:p w:rsidR="00C24EDE" w:rsidRPr="00676B99" w:rsidRDefault="00C24EDE" w:rsidP="00C24EDE"/>
        </w:tc>
        <w:tc>
          <w:tcPr>
            <w:tcW w:w="678" w:type="pct"/>
          </w:tcPr>
          <w:p w:rsidR="00C24EDE" w:rsidRDefault="00C24EDE" w:rsidP="00C24EDE">
            <w:pPr>
              <w:jc w:val="center"/>
              <w:rPr>
                <w:sz w:val="20"/>
                <w:szCs w:val="20"/>
              </w:rPr>
            </w:pPr>
          </w:p>
          <w:p w:rsidR="00EF25EF" w:rsidRDefault="00EF25EF" w:rsidP="00C24EDE">
            <w:pPr>
              <w:jc w:val="center"/>
              <w:rPr>
                <w:sz w:val="20"/>
                <w:szCs w:val="20"/>
              </w:rPr>
            </w:pPr>
          </w:p>
          <w:p w:rsidR="00EF25EF" w:rsidRPr="00F67768" w:rsidRDefault="00EF25EF" w:rsidP="00C24EDE">
            <w:pPr>
              <w:jc w:val="center"/>
              <w:rPr>
                <w:sz w:val="20"/>
                <w:szCs w:val="20"/>
              </w:rPr>
            </w:pPr>
          </w:p>
          <w:p w:rsidR="00C24EDE" w:rsidRPr="00F67768" w:rsidRDefault="009B648A" w:rsidP="00C24EDE">
            <w:pPr>
              <w:jc w:val="center"/>
              <w:rPr>
                <w:sz w:val="20"/>
                <w:szCs w:val="20"/>
              </w:rPr>
            </w:pPr>
            <w:r>
              <w:rPr>
                <w:sz w:val="20"/>
                <w:szCs w:val="20"/>
              </w:rPr>
              <w:t>1</w:t>
            </w:r>
            <w:r w:rsidR="00C24EDE" w:rsidRPr="00F67768">
              <w:rPr>
                <w:sz w:val="20"/>
                <w:szCs w:val="20"/>
              </w:rPr>
              <w:t>500.00</w:t>
            </w:r>
          </w:p>
        </w:tc>
        <w:tc>
          <w:tcPr>
            <w:tcW w:w="1525" w:type="pct"/>
          </w:tcPr>
          <w:p w:rsidR="00C24EDE" w:rsidRPr="00676B99" w:rsidRDefault="00C24EDE" w:rsidP="00C24EDE">
            <w:pPr>
              <w:jc w:val="center"/>
            </w:pPr>
          </w:p>
          <w:p w:rsidR="00C24EDE" w:rsidRPr="00676B99" w:rsidRDefault="00C24EDE" w:rsidP="00C24EDE">
            <w:pPr>
              <w:jc w:val="center"/>
            </w:pPr>
            <w:r w:rsidRPr="00676B99">
              <w:t>Constructor. /Fiscalizador</w:t>
            </w:r>
          </w:p>
        </w:tc>
      </w:tr>
      <w:tr w:rsidR="00C24EDE" w:rsidRPr="00676B99">
        <w:tc>
          <w:tcPr>
            <w:tcW w:w="262" w:type="pct"/>
          </w:tcPr>
          <w:p w:rsidR="00C24EDE" w:rsidRPr="00676B99" w:rsidRDefault="00674702" w:rsidP="00C24EDE">
            <w:pPr>
              <w:jc w:val="center"/>
            </w:pPr>
            <w:r>
              <w:t>9</w:t>
            </w:r>
            <w:r w:rsidR="00C24EDE" w:rsidRPr="00676B99">
              <w:t>.</w:t>
            </w:r>
          </w:p>
        </w:tc>
        <w:tc>
          <w:tcPr>
            <w:tcW w:w="2422" w:type="pct"/>
          </w:tcPr>
          <w:p w:rsidR="00C24EDE" w:rsidRPr="00676B99" w:rsidRDefault="00C24EDE" w:rsidP="00C24EDE">
            <w:pPr>
              <w:rPr>
                <w:b/>
              </w:rPr>
            </w:pPr>
            <w:r w:rsidRPr="00676B99">
              <w:rPr>
                <w:b/>
              </w:rPr>
              <w:t>Prevención de riesgo de Trabajo</w:t>
            </w:r>
            <w:r w:rsidR="000641C5">
              <w:rPr>
                <w:b/>
              </w:rPr>
              <w:t xml:space="preserve"> en emergencias (lluvias)</w:t>
            </w:r>
            <w:r w:rsidRPr="00676B99">
              <w:rPr>
                <w:b/>
              </w:rPr>
              <w:t>:</w:t>
            </w:r>
          </w:p>
          <w:p w:rsidR="00C24EDE" w:rsidRPr="00676B99" w:rsidRDefault="00C24EDE" w:rsidP="00C24EDE">
            <w:pPr>
              <w:numPr>
                <w:ilvl w:val="0"/>
                <w:numId w:val="3"/>
              </w:numPr>
            </w:pPr>
            <w:r w:rsidRPr="00676B99">
              <w:t>Dotación de: ropa de trabajo, botas, orejeras para el ruido.</w:t>
            </w:r>
          </w:p>
          <w:p w:rsidR="00C24EDE" w:rsidRPr="00676B99" w:rsidRDefault="00C24EDE" w:rsidP="00C24EDE">
            <w:pPr>
              <w:numPr>
                <w:ilvl w:val="0"/>
                <w:numId w:val="3"/>
              </w:numPr>
            </w:pPr>
            <w:r w:rsidRPr="00676B99">
              <w:t>En lluvias: botas pantaneras, ropa impermeable.</w:t>
            </w:r>
          </w:p>
          <w:p w:rsidR="00C24EDE" w:rsidRPr="00676B99" w:rsidRDefault="00C24EDE" w:rsidP="00C24EDE">
            <w:pPr>
              <w:ind w:left="360"/>
            </w:pPr>
          </w:p>
        </w:tc>
        <w:tc>
          <w:tcPr>
            <w:tcW w:w="678" w:type="pct"/>
          </w:tcPr>
          <w:p w:rsidR="00C24EDE" w:rsidRPr="00F67768" w:rsidRDefault="00C24EDE" w:rsidP="00C24EDE">
            <w:pPr>
              <w:jc w:val="center"/>
              <w:rPr>
                <w:sz w:val="20"/>
                <w:szCs w:val="20"/>
              </w:rPr>
            </w:pPr>
          </w:p>
          <w:p w:rsidR="00C24EDE" w:rsidRDefault="00C24EDE" w:rsidP="00C24EDE">
            <w:pPr>
              <w:jc w:val="center"/>
              <w:rPr>
                <w:sz w:val="20"/>
                <w:szCs w:val="20"/>
              </w:rPr>
            </w:pPr>
          </w:p>
          <w:p w:rsidR="00C24EDE" w:rsidRDefault="00C24EDE" w:rsidP="00C24EDE">
            <w:pPr>
              <w:jc w:val="center"/>
              <w:rPr>
                <w:sz w:val="20"/>
                <w:szCs w:val="20"/>
              </w:rPr>
            </w:pPr>
          </w:p>
          <w:p w:rsidR="00C24EDE" w:rsidRPr="00F67768" w:rsidRDefault="000641C5" w:rsidP="00C24EDE">
            <w:pPr>
              <w:jc w:val="center"/>
              <w:rPr>
                <w:sz w:val="20"/>
                <w:szCs w:val="20"/>
              </w:rPr>
            </w:pPr>
            <w:r>
              <w:rPr>
                <w:sz w:val="20"/>
                <w:szCs w:val="20"/>
              </w:rPr>
              <w:t>1</w:t>
            </w:r>
            <w:r w:rsidR="00C24EDE" w:rsidRPr="00F67768">
              <w:rPr>
                <w:sz w:val="20"/>
                <w:szCs w:val="20"/>
              </w:rPr>
              <w:t>000.00</w:t>
            </w:r>
          </w:p>
        </w:tc>
        <w:tc>
          <w:tcPr>
            <w:tcW w:w="1525" w:type="pct"/>
          </w:tcPr>
          <w:p w:rsidR="00C24EDE" w:rsidRPr="00676B99" w:rsidRDefault="00C24EDE" w:rsidP="00C24EDE">
            <w:pPr>
              <w:jc w:val="center"/>
            </w:pPr>
          </w:p>
          <w:p w:rsidR="00C24EDE" w:rsidRPr="00676B99" w:rsidRDefault="00C24EDE" w:rsidP="00C24EDE">
            <w:pPr>
              <w:jc w:val="center"/>
            </w:pPr>
          </w:p>
          <w:p w:rsidR="00C24EDE" w:rsidRPr="00676B99" w:rsidRDefault="00C24EDE" w:rsidP="00C24EDE">
            <w:pPr>
              <w:jc w:val="center"/>
            </w:pPr>
            <w:r w:rsidRPr="00676B99">
              <w:t>Constructor. /Fiscalizador</w:t>
            </w:r>
          </w:p>
        </w:tc>
      </w:tr>
    </w:tbl>
    <w:p w:rsidR="00C24EDE" w:rsidRDefault="00C24EDE"/>
    <w:p w:rsidR="005A7A5A" w:rsidRPr="00FD1652" w:rsidRDefault="005A7A5A">
      <w:pPr>
        <w:rPr>
          <w:b/>
        </w:rPr>
      </w:pPr>
    </w:p>
    <w:p w:rsidR="005A7A5A" w:rsidRDefault="000279BB">
      <w:pPr>
        <w:rPr>
          <w:b/>
        </w:rPr>
      </w:pPr>
      <w:r>
        <w:rPr>
          <w:b/>
        </w:rPr>
        <w:t>9. Demolición del Puente Actual</w:t>
      </w:r>
    </w:p>
    <w:p w:rsidR="000279BB" w:rsidRDefault="000279BB">
      <w:pPr>
        <w:rPr>
          <w:b/>
        </w:rPr>
      </w:pPr>
    </w:p>
    <w:p w:rsidR="000279BB" w:rsidRDefault="000279BB" w:rsidP="000279BB">
      <w:pPr>
        <w:jc w:val="both"/>
      </w:pPr>
      <w:r>
        <w:t>El puente existente debe ser demolido para que se facilite la construcción del nuevo viaducto. Esta tarea debe realizarse mediante el uso de técnicas de perforación y voladura. Los escombros generados deberán ser retirados del sitio, en un período no superior a las 24 horas y conducidos a un sitio previamente determinado por el ingeniero de medio ambiente ó bien ser dispuestos en el relleno sanitario de la población el Paraíso. El costo de dicha actividad consta en el cuadro del presupuesto ambiental que se incluye en este estudio.</w:t>
      </w:r>
    </w:p>
    <w:p w:rsidR="000279BB" w:rsidRDefault="000279BB" w:rsidP="000279BB">
      <w:pPr>
        <w:jc w:val="both"/>
      </w:pPr>
    </w:p>
    <w:p w:rsidR="000279BB" w:rsidRPr="000279BB" w:rsidRDefault="000279BB" w:rsidP="000279BB">
      <w:pPr>
        <w:jc w:val="both"/>
      </w:pPr>
    </w:p>
    <w:p w:rsidR="00FD1652" w:rsidRPr="00FD1652" w:rsidRDefault="00FD1652">
      <w:pPr>
        <w:rPr>
          <w:b/>
        </w:rPr>
      </w:pPr>
    </w:p>
    <w:sectPr w:rsidR="00FD1652" w:rsidRPr="00FD16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4F33"/>
    <w:multiLevelType w:val="hybridMultilevel"/>
    <w:tmpl w:val="692ACAB2"/>
    <w:lvl w:ilvl="0" w:tplc="75C48362">
      <w:numFmt w:val="bullet"/>
      <w:lvlText w:val="-"/>
      <w:lvlJc w:val="left"/>
      <w:pPr>
        <w:tabs>
          <w:tab w:val="num" w:pos="777"/>
        </w:tabs>
        <w:ind w:left="777" w:hanging="360"/>
      </w:pPr>
      <w:rPr>
        <w:rFonts w:ascii="Times New Roman" w:eastAsia="Times New Roman" w:hAnsi="Times New Roman" w:cs="Times New Roman"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
    <w:nsid w:val="06FA494B"/>
    <w:multiLevelType w:val="singleLevel"/>
    <w:tmpl w:val="0C0A000F"/>
    <w:lvl w:ilvl="0">
      <w:start w:val="1"/>
      <w:numFmt w:val="decimal"/>
      <w:lvlText w:val="%1."/>
      <w:lvlJc w:val="left"/>
      <w:pPr>
        <w:tabs>
          <w:tab w:val="num" w:pos="360"/>
        </w:tabs>
        <w:ind w:left="360" w:hanging="360"/>
      </w:pPr>
    </w:lvl>
  </w:abstractNum>
  <w:abstractNum w:abstractNumId="2">
    <w:nsid w:val="08B53ACE"/>
    <w:multiLevelType w:val="singleLevel"/>
    <w:tmpl w:val="AEB6E6E8"/>
    <w:lvl w:ilvl="0">
      <w:start w:val="1"/>
      <w:numFmt w:val="decimal"/>
      <w:lvlText w:val="%1)"/>
      <w:lvlJc w:val="left"/>
      <w:pPr>
        <w:tabs>
          <w:tab w:val="num" w:pos="360"/>
        </w:tabs>
        <w:ind w:left="360" w:hanging="360"/>
      </w:pPr>
    </w:lvl>
  </w:abstractNum>
  <w:abstractNum w:abstractNumId="3">
    <w:nsid w:val="1D630B93"/>
    <w:multiLevelType w:val="singleLevel"/>
    <w:tmpl w:val="AEB6E6E8"/>
    <w:lvl w:ilvl="0">
      <w:start w:val="10"/>
      <w:numFmt w:val="decimal"/>
      <w:lvlText w:val="%1)"/>
      <w:lvlJc w:val="left"/>
      <w:pPr>
        <w:tabs>
          <w:tab w:val="num" w:pos="360"/>
        </w:tabs>
        <w:ind w:left="360" w:hanging="360"/>
      </w:pPr>
      <w:rPr>
        <w:rFonts w:hint="default"/>
      </w:rPr>
    </w:lvl>
  </w:abstractNum>
  <w:abstractNum w:abstractNumId="4">
    <w:nsid w:val="2CF7485F"/>
    <w:multiLevelType w:val="hybridMultilevel"/>
    <w:tmpl w:val="56906C7C"/>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3C9A1FD4"/>
    <w:multiLevelType w:val="hybridMultilevel"/>
    <w:tmpl w:val="9D4E28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3EAE6413"/>
    <w:multiLevelType w:val="singleLevel"/>
    <w:tmpl w:val="AEB6E6E8"/>
    <w:lvl w:ilvl="0">
      <w:start w:val="1"/>
      <w:numFmt w:val="decimal"/>
      <w:lvlText w:val="%1)"/>
      <w:lvlJc w:val="left"/>
      <w:pPr>
        <w:tabs>
          <w:tab w:val="num" w:pos="360"/>
        </w:tabs>
        <w:ind w:left="360" w:hanging="360"/>
      </w:pPr>
    </w:lvl>
  </w:abstractNum>
  <w:abstractNum w:abstractNumId="7">
    <w:nsid w:val="675272BA"/>
    <w:multiLevelType w:val="hybridMultilevel"/>
    <w:tmpl w:val="F5963AB6"/>
    <w:lvl w:ilvl="0" w:tplc="75C483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5222B5"/>
    <w:multiLevelType w:val="hybridMultilevel"/>
    <w:tmpl w:val="67B892CA"/>
    <w:lvl w:ilvl="0" w:tplc="75C483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6C575C"/>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7"/>
  </w:num>
  <w:num w:numId="3">
    <w:abstractNumId w:val="8"/>
  </w:num>
  <w:num w:numId="4">
    <w:abstractNumId w:val="5"/>
  </w:num>
  <w:num w:numId="5">
    <w:abstractNumId w:val="4"/>
  </w:num>
  <w:num w:numId="6">
    <w:abstractNumId w:val="6"/>
  </w:num>
  <w:num w:numId="7">
    <w:abstractNumId w:val="3"/>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C24EDE"/>
    <w:rsid w:val="000279BB"/>
    <w:rsid w:val="0004569C"/>
    <w:rsid w:val="000641C5"/>
    <w:rsid w:val="00065557"/>
    <w:rsid w:val="000A30CE"/>
    <w:rsid w:val="000B68AE"/>
    <w:rsid w:val="000E16A7"/>
    <w:rsid w:val="000F372D"/>
    <w:rsid w:val="00117018"/>
    <w:rsid w:val="00132F44"/>
    <w:rsid w:val="00134F51"/>
    <w:rsid w:val="00153DDF"/>
    <w:rsid w:val="00172843"/>
    <w:rsid w:val="001813C2"/>
    <w:rsid w:val="001D53B3"/>
    <w:rsid w:val="001E26EF"/>
    <w:rsid w:val="001F4095"/>
    <w:rsid w:val="00211032"/>
    <w:rsid w:val="0026248D"/>
    <w:rsid w:val="00262D2C"/>
    <w:rsid w:val="0027178D"/>
    <w:rsid w:val="002740BA"/>
    <w:rsid w:val="002A0DFE"/>
    <w:rsid w:val="002B7071"/>
    <w:rsid w:val="002D4C8D"/>
    <w:rsid w:val="002E3E8B"/>
    <w:rsid w:val="00312861"/>
    <w:rsid w:val="00314BFD"/>
    <w:rsid w:val="003225DB"/>
    <w:rsid w:val="0036534C"/>
    <w:rsid w:val="00380D2A"/>
    <w:rsid w:val="00386096"/>
    <w:rsid w:val="0039396B"/>
    <w:rsid w:val="003A599C"/>
    <w:rsid w:val="003C0F57"/>
    <w:rsid w:val="003E7CC1"/>
    <w:rsid w:val="00405D8E"/>
    <w:rsid w:val="00442E22"/>
    <w:rsid w:val="00473A11"/>
    <w:rsid w:val="004821AE"/>
    <w:rsid w:val="004C124E"/>
    <w:rsid w:val="004F1322"/>
    <w:rsid w:val="004F232A"/>
    <w:rsid w:val="00533841"/>
    <w:rsid w:val="00555591"/>
    <w:rsid w:val="00572D03"/>
    <w:rsid w:val="0057317A"/>
    <w:rsid w:val="00583AE5"/>
    <w:rsid w:val="005A271C"/>
    <w:rsid w:val="005A7A5A"/>
    <w:rsid w:val="005B03DF"/>
    <w:rsid w:val="005D52ED"/>
    <w:rsid w:val="005E29F3"/>
    <w:rsid w:val="00620C95"/>
    <w:rsid w:val="00624786"/>
    <w:rsid w:val="006303CB"/>
    <w:rsid w:val="006417C6"/>
    <w:rsid w:val="00642800"/>
    <w:rsid w:val="0066382D"/>
    <w:rsid w:val="00674702"/>
    <w:rsid w:val="00682BB5"/>
    <w:rsid w:val="00726FB2"/>
    <w:rsid w:val="00747204"/>
    <w:rsid w:val="00791760"/>
    <w:rsid w:val="007A4E89"/>
    <w:rsid w:val="007A5330"/>
    <w:rsid w:val="007B45C7"/>
    <w:rsid w:val="007B5E1E"/>
    <w:rsid w:val="007F21CA"/>
    <w:rsid w:val="00800377"/>
    <w:rsid w:val="00836C8D"/>
    <w:rsid w:val="008B3B62"/>
    <w:rsid w:val="008E2768"/>
    <w:rsid w:val="008E7851"/>
    <w:rsid w:val="008F1EC7"/>
    <w:rsid w:val="009236BE"/>
    <w:rsid w:val="00930715"/>
    <w:rsid w:val="009332EC"/>
    <w:rsid w:val="00951230"/>
    <w:rsid w:val="009819DD"/>
    <w:rsid w:val="0099594E"/>
    <w:rsid w:val="009B458A"/>
    <w:rsid w:val="009B5A0D"/>
    <w:rsid w:val="009B648A"/>
    <w:rsid w:val="009D25B6"/>
    <w:rsid w:val="009F1C99"/>
    <w:rsid w:val="00A03D83"/>
    <w:rsid w:val="00A82FB2"/>
    <w:rsid w:val="00A93FF9"/>
    <w:rsid w:val="00A9492A"/>
    <w:rsid w:val="00AA3553"/>
    <w:rsid w:val="00AB1F09"/>
    <w:rsid w:val="00AF0866"/>
    <w:rsid w:val="00B24A5B"/>
    <w:rsid w:val="00B32E56"/>
    <w:rsid w:val="00B368A3"/>
    <w:rsid w:val="00B46743"/>
    <w:rsid w:val="00B6252B"/>
    <w:rsid w:val="00B80EE8"/>
    <w:rsid w:val="00BF6E2B"/>
    <w:rsid w:val="00C24EDE"/>
    <w:rsid w:val="00C47BDD"/>
    <w:rsid w:val="00CB79EA"/>
    <w:rsid w:val="00CC2007"/>
    <w:rsid w:val="00D03C64"/>
    <w:rsid w:val="00D151D6"/>
    <w:rsid w:val="00D27390"/>
    <w:rsid w:val="00D41AED"/>
    <w:rsid w:val="00D63A83"/>
    <w:rsid w:val="00DF3559"/>
    <w:rsid w:val="00DF4E3C"/>
    <w:rsid w:val="00E031CE"/>
    <w:rsid w:val="00E22003"/>
    <w:rsid w:val="00E337AD"/>
    <w:rsid w:val="00E34C84"/>
    <w:rsid w:val="00E35061"/>
    <w:rsid w:val="00E75532"/>
    <w:rsid w:val="00EA20F6"/>
    <w:rsid w:val="00EF25EF"/>
    <w:rsid w:val="00F14380"/>
    <w:rsid w:val="00F57E4B"/>
    <w:rsid w:val="00F66E23"/>
    <w:rsid w:val="00F9636D"/>
    <w:rsid w:val="00FA2E1C"/>
    <w:rsid w:val="00FD1652"/>
    <w:rsid w:val="00FF09C5"/>
    <w:rsid w:val="00FF4D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EDE"/>
    <w:rPr>
      <w:sz w:val="24"/>
      <w:szCs w:val="24"/>
    </w:rPr>
  </w:style>
  <w:style w:type="paragraph" w:styleId="Ttulo4">
    <w:name w:val="heading 4"/>
    <w:basedOn w:val="Normal"/>
    <w:next w:val="Normal"/>
    <w:qFormat/>
    <w:rsid w:val="00AB1F09"/>
    <w:pPr>
      <w:keepNext/>
      <w:jc w:val="center"/>
      <w:outlineLvl w:val="3"/>
    </w:pPr>
    <w:rPr>
      <w:b/>
      <w:outline/>
      <w:shadow/>
      <w:sz w:val="36"/>
      <w:szCs w:val="20"/>
      <w:lang w:val="es-ES_tradnl"/>
    </w:rPr>
  </w:style>
  <w:style w:type="paragraph" w:styleId="Ttulo5">
    <w:name w:val="heading 5"/>
    <w:basedOn w:val="Normal"/>
    <w:next w:val="Normal"/>
    <w:qFormat/>
    <w:rsid w:val="00AB1F09"/>
    <w:pPr>
      <w:keepNext/>
      <w:jc w:val="center"/>
      <w:outlineLvl w:val="4"/>
    </w:pPr>
    <w:rPr>
      <w:b/>
      <w:imprint/>
      <w:color w:val="FFFFFF"/>
      <w:szCs w:val="20"/>
      <w:lang w:val="es-ES_tradnl"/>
    </w:rPr>
  </w:style>
  <w:style w:type="paragraph" w:styleId="Ttulo6">
    <w:name w:val="heading 6"/>
    <w:basedOn w:val="Normal"/>
    <w:next w:val="Normal"/>
    <w:qFormat/>
    <w:rsid w:val="00AB1F09"/>
    <w:pPr>
      <w:keepNext/>
      <w:jc w:val="center"/>
      <w:outlineLvl w:val="5"/>
    </w:pPr>
    <w:rPr>
      <w:shadow/>
      <w:sz w:val="32"/>
      <w:szCs w:val="20"/>
      <w:lang w:val="es-ES_tradnl"/>
    </w:rPr>
  </w:style>
  <w:style w:type="paragraph" w:styleId="Ttulo7">
    <w:name w:val="heading 7"/>
    <w:basedOn w:val="Normal"/>
    <w:next w:val="Normal"/>
    <w:qFormat/>
    <w:rsid w:val="00AB1F09"/>
    <w:pPr>
      <w:keepNext/>
      <w:jc w:val="center"/>
      <w:outlineLvl w:val="6"/>
    </w:pPr>
    <w:rPr>
      <w:b/>
      <w:i/>
      <w:emboss/>
      <w:color w:val="FFFFFF"/>
      <w:sz w:val="32"/>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C24EDE"/>
    <w:pPr>
      <w:spacing w:after="120"/>
      <w:ind w:left="283"/>
    </w:pPr>
  </w:style>
  <w:style w:type="table" w:styleId="Tablaconcuadrcula">
    <w:name w:val="Table Grid"/>
    <w:basedOn w:val="Tablanormal"/>
    <w:rsid w:val="00C2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7472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3">
    <w:name w:val="Body Text 3"/>
    <w:basedOn w:val="Normal"/>
    <w:rsid w:val="00B46743"/>
    <w:pPr>
      <w:spacing w:after="120"/>
    </w:pPr>
    <w:rPr>
      <w:sz w:val="16"/>
      <w:szCs w:val="16"/>
    </w:rPr>
  </w:style>
  <w:style w:type="paragraph" w:styleId="Textoindependiente">
    <w:name w:val="Body Text"/>
    <w:basedOn w:val="Normal"/>
    <w:rsid w:val="006417C6"/>
    <w:pPr>
      <w:spacing w:after="120"/>
    </w:pPr>
  </w:style>
  <w:style w:type="paragraph" w:customStyle="1" w:styleId="p54">
    <w:name w:val="p54"/>
    <w:basedOn w:val="Normal"/>
    <w:rsid w:val="00FF4D5B"/>
    <w:pPr>
      <w:widowControl w:val="0"/>
      <w:tabs>
        <w:tab w:val="left" w:pos="720"/>
      </w:tabs>
      <w:autoSpaceDE w:val="0"/>
      <w:autoSpaceDN w:val="0"/>
      <w:adjustRightInd w:val="0"/>
      <w:spacing w:line="380" w:lineRule="atLeast"/>
      <w:jc w:val="both"/>
    </w:pPr>
    <w:rPr>
      <w:lang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Presupuesto del Plan de Manejo Ambiental</vt:lpstr>
    </vt:vector>
  </TitlesOfParts>
  <Company>Dark</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del Plan de Manejo Ambiental</dc:title>
  <dc:subject/>
  <dc:creator>Ing.Proaño</dc:creator>
  <cp:keywords/>
  <dc:description/>
  <cp:lastModifiedBy>bbarrera</cp:lastModifiedBy>
  <cp:revision>2</cp:revision>
  <dcterms:created xsi:type="dcterms:W3CDTF">2009-07-08T13:06:00Z</dcterms:created>
  <dcterms:modified xsi:type="dcterms:W3CDTF">2009-07-08T13:06:00Z</dcterms:modified>
</cp:coreProperties>
</file>