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55180">
      <w:pPr>
        <w:pStyle w:val="Textoindependiente"/>
        <w:spacing w:line="360" w:lineRule="auto"/>
      </w:pPr>
      <w:r>
        <w:t>EL RECUROS HUMANO DE LA EDUCACIÓN FISCAL EN EL LITORAL ECUATORIANO: UN ANÁLISIS ESTADÍSTICO</w:t>
      </w:r>
    </w:p>
    <w:p w:rsidR="00000000" w:rsidRDefault="00F55180">
      <w:pPr>
        <w:spacing w:line="360" w:lineRule="auto"/>
        <w:jc w:val="both"/>
        <w:rPr>
          <w:rFonts w:ascii="Arial" w:hAnsi="Arial" w:cs="Arial"/>
          <w:sz w:val="24"/>
        </w:rPr>
      </w:pPr>
    </w:p>
    <w:p w:rsidR="00000000" w:rsidRDefault="00F55180">
      <w:pPr>
        <w:spacing w:line="360" w:lineRule="auto"/>
        <w:jc w:val="both"/>
        <w:rPr>
          <w:rFonts w:ascii="Arial" w:hAnsi="Arial" w:cs="Arial"/>
          <w:sz w:val="24"/>
        </w:rPr>
      </w:pPr>
    </w:p>
    <w:p w:rsidR="00000000" w:rsidRDefault="00F55180">
      <w:pPr>
        <w:spacing w:line="360" w:lineRule="auto"/>
        <w:jc w:val="both"/>
        <w:rPr>
          <w:rFonts w:ascii="Arial" w:hAnsi="Arial" w:cs="Arial"/>
          <w:sz w:val="24"/>
        </w:rPr>
      </w:pPr>
      <w:r>
        <w:rPr>
          <w:rFonts w:ascii="Arial" w:hAnsi="Arial" w:cs="Arial"/>
          <w:sz w:val="24"/>
        </w:rPr>
        <w:t>Julio Marcos Veloz Serrano</w:t>
      </w:r>
      <w:r>
        <w:rPr>
          <w:rFonts w:ascii="Arial" w:hAnsi="Arial" w:cs="Arial"/>
          <w:sz w:val="24"/>
          <w:vertAlign w:val="superscript"/>
        </w:rPr>
        <w:t>1</w:t>
      </w:r>
      <w:r>
        <w:rPr>
          <w:rFonts w:ascii="Arial" w:hAnsi="Arial" w:cs="Arial"/>
          <w:sz w:val="24"/>
        </w:rPr>
        <w:t>, Gaudencio Manfredo Zurita Herrera</w:t>
      </w:r>
      <w:r>
        <w:rPr>
          <w:rFonts w:ascii="Arial" w:hAnsi="Arial" w:cs="Arial"/>
          <w:sz w:val="24"/>
          <w:vertAlign w:val="superscript"/>
        </w:rPr>
        <w:t>2</w:t>
      </w:r>
    </w:p>
    <w:p w:rsidR="00000000" w:rsidRDefault="00F55180">
      <w:pPr>
        <w:pStyle w:val="Ttulo1"/>
        <w:spacing w:line="360" w:lineRule="auto"/>
      </w:pPr>
      <w:r>
        <w:t>Ingeniero en Estadística Informática</w:t>
      </w:r>
    </w:p>
    <w:p w:rsidR="00000000" w:rsidRDefault="00F55180">
      <w:pPr>
        <w:spacing w:line="360" w:lineRule="auto"/>
        <w:jc w:val="both"/>
        <w:rPr>
          <w:rFonts w:ascii="Arial" w:hAnsi="Arial" w:cs="Arial"/>
          <w:sz w:val="24"/>
        </w:rPr>
      </w:pPr>
      <w:r>
        <w:rPr>
          <w:rFonts w:ascii="Arial" w:hAnsi="Arial" w:cs="Arial"/>
          <w:sz w:val="24"/>
        </w:rPr>
        <w:t>Director de Tesis, Ingeniero Eléctrico, Escuela Superior Poli</w:t>
      </w:r>
      <w:r>
        <w:rPr>
          <w:rFonts w:ascii="Arial" w:hAnsi="Arial" w:cs="Arial"/>
          <w:sz w:val="24"/>
        </w:rPr>
        <w:t>técnica del Litoral, M.Sc. en Matemáticas, M.Sc. en Estadística, EEUU Universidad de Carolina del Sur. Profesor de la ESPOL desde  1970.</w:t>
      </w:r>
    </w:p>
    <w:p w:rsidR="00000000" w:rsidRDefault="00F55180">
      <w:pPr>
        <w:spacing w:line="360" w:lineRule="auto"/>
        <w:jc w:val="both"/>
        <w:rPr>
          <w:rFonts w:ascii="Arial" w:hAnsi="Arial" w:cs="Arial"/>
          <w:sz w:val="24"/>
        </w:rPr>
      </w:pPr>
    </w:p>
    <w:p w:rsidR="00000000" w:rsidRDefault="00F55180">
      <w:pPr>
        <w:spacing w:line="360" w:lineRule="auto"/>
        <w:jc w:val="both"/>
        <w:rPr>
          <w:rFonts w:ascii="Arial" w:hAnsi="Arial" w:cs="Arial"/>
          <w:sz w:val="24"/>
        </w:rPr>
      </w:pPr>
    </w:p>
    <w:p w:rsidR="00000000" w:rsidRDefault="00F55180">
      <w:pPr>
        <w:pStyle w:val="Ttulo2"/>
        <w:spacing w:line="360" w:lineRule="auto"/>
        <w:rPr>
          <w:rFonts w:cs="Arial"/>
        </w:rPr>
      </w:pPr>
      <w:r>
        <w:t>RESUMEN</w:t>
      </w:r>
    </w:p>
    <w:p w:rsidR="00000000" w:rsidRDefault="00F55180">
      <w:pPr>
        <w:spacing w:line="360" w:lineRule="auto"/>
        <w:jc w:val="both"/>
        <w:rPr>
          <w:rFonts w:ascii="Arial" w:hAnsi="Arial" w:cs="Arial"/>
          <w:sz w:val="24"/>
        </w:rPr>
      </w:pPr>
    </w:p>
    <w:p w:rsidR="00000000" w:rsidRDefault="00F55180">
      <w:pPr>
        <w:pStyle w:val="Textoindependiente2"/>
      </w:pPr>
      <w:r>
        <w:t>El presente estudio es un análisis estadístico del Recurso Humano de los trabajadores de la Educación y Serv</w:t>
      </w:r>
      <w:r>
        <w:t>idores Públicos del Ministerio de Educación y Cultura (MEC), basándose de la base de datos obtenida por el censo del Magisterio Fiscal realizada el 14 de diciembre del 2002.</w:t>
      </w:r>
    </w:p>
    <w:p w:rsidR="00000000" w:rsidRDefault="00F55180">
      <w:pPr>
        <w:pStyle w:val="Textoindependiente2"/>
      </w:pPr>
    </w:p>
    <w:p w:rsidR="00000000" w:rsidRDefault="00F55180">
      <w:pPr>
        <w:pStyle w:val="Textoindependiente2"/>
      </w:pPr>
      <w:r>
        <w:t>El estudio comprende el análisis univariado y multivariado de los datos de cada u</w:t>
      </w:r>
      <w:r>
        <w:t>na de las características obtenidas en la base de datos del censo del Magisterio Fiscal.</w:t>
      </w:r>
    </w:p>
    <w:p w:rsidR="00000000" w:rsidRDefault="00F55180">
      <w:pPr>
        <w:pStyle w:val="Textoindependiente2"/>
      </w:pPr>
    </w:p>
    <w:p w:rsidR="00000000" w:rsidRDefault="00F55180">
      <w:pPr>
        <w:pStyle w:val="Textoindependiente2"/>
      </w:pPr>
    </w:p>
    <w:p w:rsidR="00000000" w:rsidRDefault="00F55180">
      <w:pPr>
        <w:pStyle w:val="Textoindependiente2"/>
      </w:pPr>
      <w:r>
        <w:rPr>
          <w:b/>
          <w:u w:val="single"/>
        </w:rPr>
        <w:t>INTRODUCCION</w:t>
      </w:r>
    </w:p>
    <w:p w:rsidR="00000000" w:rsidRDefault="00F55180">
      <w:pPr>
        <w:pStyle w:val="Textoindependiente2"/>
      </w:pPr>
    </w:p>
    <w:p w:rsidR="00000000" w:rsidRDefault="00F55180">
      <w:pPr>
        <w:pStyle w:val="Textoindependiente2"/>
      </w:pPr>
      <w:r>
        <w:t>La población objetivo para el presente estudio son los trabajadores del Magisterio Fiscal y Servidores Públicos del MEC que laboran en el Litoral ecuat</w:t>
      </w:r>
      <w:r>
        <w:t xml:space="preserve">oriano, en donde se segmento la población en tres conjuntos: Directivos, Profesores y Otros trabajadores del MEC </w:t>
      </w:r>
    </w:p>
    <w:p w:rsidR="00000000" w:rsidRDefault="00F55180">
      <w:pPr>
        <w:pStyle w:val="Textoindependiente2"/>
      </w:pPr>
    </w:p>
    <w:p w:rsidR="00000000" w:rsidRDefault="00F55180">
      <w:pPr>
        <w:pStyle w:val="Textoindependiente2"/>
      </w:pPr>
      <w:r>
        <w:t xml:space="preserve">Mediante el trabajo desarrollado se determinó las características personales de los trabajadores del Magisterio Fiscal y Servidores Públicos </w:t>
      </w:r>
      <w:r>
        <w:t xml:space="preserve">del MEC, su nivel de instrucción y experiencia, como también su respectiva información laboral,  a la vez se analizó las características de los establecimientos educativos.  </w:t>
      </w:r>
    </w:p>
    <w:p w:rsidR="00000000" w:rsidRDefault="00F55180">
      <w:pPr>
        <w:pStyle w:val="Textoindependiente2"/>
      </w:pPr>
      <w:r>
        <w:rPr>
          <w:b/>
          <w:u w:val="single"/>
        </w:rPr>
        <w:lastRenderedPageBreak/>
        <w:t>CONTENIDO</w:t>
      </w:r>
    </w:p>
    <w:p w:rsidR="00000000" w:rsidRDefault="00F55180">
      <w:pPr>
        <w:pStyle w:val="Textoindependiente2"/>
      </w:pPr>
    </w:p>
    <w:p w:rsidR="00000000" w:rsidRDefault="00F55180">
      <w:pPr>
        <w:pStyle w:val="Textoindependiente2"/>
        <w:rPr>
          <w:b/>
          <w:bCs/>
        </w:rPr>
      </w:pPr>
      <w:r>
        <w:rPr>
          <w:b/>
          <w:bCs/>
        </w:rPr>
        <w:t>1.   Análisis Univariado</w:t>
      </w:r>
    </w:p>
    <w:p w:rsidR="00000000" w:rsidRDefault="00F55180">
      <w:pPr>
        <w:pStyle w:val="Textoindependiente2"/>
      </w:pPr>
    </w:p>
    <w:p w:rsidR="00000000" w:rsidRDefault="00F55180">
      <w:pPr>
        <w:pStyle w:val="Textoindependiente2"/>
      </w:pPr>
      <w:r>
        <w:t>En el Litoral ecuatoriano se encontró que el</w:t>
      </w:r>
      <w:r>
        <w:t xml:space="preserve"> número total de trabajadores y servidores públicos del MEC es de 59050, siendo las provincias de Guayas y Manabí en las que se encuentra concentrado el mayor número de estos trabajadores con un porcentaje de 38.5% y 23.3% respectivamente. (Véase la Tabla </w:t>
      </w:r>
      <w:r>
        <w:t>I)</w:t>
      </w:r>
    </w:p>
    <w:p w:rsidR="00000000" w:rsidRDefault="00F55180">
      <w:pPr>
        <w:pStyle w:val="Textoindependiente2"/>
      </w:pPr>
      <w:r>
        <w:pict>
          <v:shapetype id="_x0000_t202" coordsize="21600,21600" o:spt="202" path="m,l,21600r21600,l21600,xe">
            <v:stroke joinstyle="miter"/>
            <v:path gradientshapeok="t" o:connecttype="rect"/>
          </v:shapetype>
          <v:shape id="_x0000_s1027" type="#_x0000_t202" style="position:absolute;left:0;text-align:left;margin-left:81pt;margin-top:13pt;width:306pt;height:58.7pt;z-index:251651584" filled="f" stroked="f">
            <v:textbox style="mso-next-textbox:#_x0000_s1027">
              <w:txbxContent>
                <w:p w:rsidR="00000000" w:rsidRDefault="00F55180">
                  <w:pPr>
                    <w:rPr>
                      <w:rFonts w:ascii="Lucida Sans" w:hAnsi="Lucida Sans"/>
                      <w:b/>
                      <w:bCs/>
                      <w:sz w:val="24"/>
                    </w:rPr>
                  </w:pPr>
                  <w:r>
                    <w:rPr>
                      <w:rFonts w:ascii="Lucida Sans" w:hAnsi="Lucida Sans"/>
                      <w:b/>
                      <w:bCs/>
                      <w:sz w:val="24"/>
                    </w:rPr>
                    <w:t>Tabla  I</w:t>
                  </w:r>
                </w:p>
                <w:p w:rsidR="00000000" w:rsidRDefault="00F55180">
                  <w:pPr>
                    <w:jc w:val="both"/>
                    <w:rPr>
                      <w:rFonts w:ascii="Lucida Sans" w:hAnsi="Lucida Sans"/>
                      <w:b/>
                      <w:bCs/>
                      <w:i/>
                      <w:iCs/>
                      <w:sz w:val="22"/>
                    </w:rPr>
                  </w:pPr>
                  <w:r>
                    <w:rPr>
                      <w:rFonts w:ascii="Lucida Sans" w:hAnsi="Lucida Sans"/>
                      <w:sz w:val="22"/>
                    </w:rPr>
                    <w:t xml:space="preserve">LITORAL ECUATORIANO: Censo del Magisterio Fiscal. Tabla de Frecuencias del número de </w:t>
                  </w:r>
                  <w:r>
                    <w:rPr>
                      <w:rFonts w:ascii="Lucida Sans" w:hAnsi="Lucida Sans"/>
                      <w:i/>
                      <w:iCs/>
                      <w:sz w:val="22"/>
                    </w:rPr>
                    <w:t>Trabajadores de  la Educación</w:t>
                  </w:r>
                  <w:r>
                    <w:rPr>
                      <w:rFonts w:ascii="Lucida Sans" w:hAnsi="Lucida Sans"/>
                      <w:sz w:val="22"/>
                    </w:rPr>
                    <w:t xml:space="preserve"> por provincia</w:t>
                  </w:r>
                  <w:r>
                    <w:rPr>
                      <w:rFonts w:ascii="Lucida Sans" w:hAnsi="Lucida Sans"/>
                      <w:i/>
                      <w:iCs/>
                      <w:sz w:val="22"/>
                    </w:rPr>
                    <w:t>.</w:t>
                  </w:r>
                </w:p>
              </w:txbxContent>
            </v:textbox>
          </v:shape>
        </w:pict>
      </w:r>
    </w:p>
    <w:p w:rsidR="00000000" w:rsidRDefault="00F55180">
      <w:pPr>
        <w:pStyle w:val="Textoindependiente2"/>
        <w:spacing w:line="480" w:lineRule="auto"/>
        <w:ind w:left="993"/>
      </w:pPr>
    </w:p>
    <w:p w:rsidR="00000000" w:rsidRDefault="00F55180">
      <w:pPr>
        <w:pStyle w:val="Textoindependiente2"/>
        <w:spacing w:line="480" w:lineRule="auto"/>
        <w:ind w:left="993"/>
      </w:pPr>
    </w:p>
    <w:tbl>
      <w:tblPr>
        <w:tblpPr w:leftFromText="142" w:rightFromText="142" w:vertAnchor="text" w:horzAnchor="page" w:tblpX="3847" w:tblpY="26"/>
        <w:tblOverlap w:val="never"/>
        <w:tblW w:w="5012" w:type="dxa"/>
        <w:tblCellMar>
          <w:left w:w="0" w:type="dxa"/>
          <w:right w:w="0" w:type="dxa"/>
        </w:tblCellMar>
        <w:tblLook w:val="0000"/>
      </w:tblPr>
      <w:tblGrid>
        <w:gridCol w:w="1980"/>
        <w:gridCol w:w="1437"/>
        <w:gridCol w:w="1595"/>
      </w:tblGrid>
      <w:tr w:rsidR="00000000">
        <w:trPr>
          <w:cantSplit/>
          <w:trHeight w:val="225"/>
        </w:trPr>
        <w:tc>
          <w:tcPr>
            <w:tcW w:w="1980" w:type="dxa"/>
            <w:vMerge w:val="restart"/>
            <w:tcBorders>
              <w:top w:val="single" w:sz="18" w:space="0" w:color="auto"/>
              <w:left w:val="nil"/>
              <w:bottom w:val="nil"/>
              <w:right w:val="nil"/>
            </w:tcBorders>
            <w:noWrap/>
            <w:tcMar>
              <w:top w:w="15" w:type="dxa"/>
              <w:left w:w="15" w:type="dxa"/>
              <w:bottom w:w="0" w:type="dxa"/>
              <w:right w:w="15" w:type="dxa"/>
            </w:tcMar>
            <w:vAlign w:val="center"/>
          </w:tcPr>
          <w:p w:rsidR="00000000" w:rsidRDefault="00F55180">
            <w:pPr>
              <w:jc w:val="center"/>
              <w:rPr>
                <w:rFonts w:ascii="Lucida Sans" w:hAnsi="Lucida Sans" w:cs="Arial"/>
                <w:b/>
                <w:bCs/>
                <w:sz w:val="18"/>
                <w:szCs w:val="16"/>
              </w:rPr>
            </w:pPr>
            <w:r>
              <w:rPr>
                <w:rFonts w:ascii="Lucida Sans" w:hAnsi="Lucida Sans" w:cs="Arial"/>
                <w:b/>
                <w:bCs/>
                <w:sz w:val="18"/>
                <w:szCs w:val="16"/>
              </w:rPr>
              <w:t>PROVINICAS</w:t>
            </w:r>
          </w:p>
        </w:tc>
        <w:tc>
          <w:tcPr>
            <w:tcW w:w="1437" w:type="dxa"/>
            <w:tcBorders>
              <w:top w:val="single" w:sz="18" w:space="0" w:color="auto"/>
              <w:left w:val="nil"/>
              <w:bottom w:val="nil"/>
              <w:right w:val="nil"/>
            </w:tcBorders>
            <w:noWrap/>
            <w:tcMar>
              <w:top w:w="15" w:type="dxa"/>
              <w:left w:w="15" w:type="dxa"/>
              <w:bottom w:w="0" w:type="dxa"/>
              <w:right w:w="15" w:type="dxa"/>
            </w:tcMar>
            <w:vAlign w:val="bottom"/>
          </w:tcPr>
          <w:p w:rsidR="00000000" w:rsidRDefault="00F55180">
            <w:pPr>
              <w:jc w:val="center"/>
              <w:rPr>
                <w:rFonts w:ascii="Lucida Sans" w:hAnsi="Lucida Sans" w:cs="Arial"/>
                <w:b/>
                <w:bCs/>
                <w:sz w:val="18"/>
                <w:szCs w:val="16"/>
              </w:rPr>
            </w:pPr>
            <w:r>
              <w:rPr>
                <w:rFonts w:ascii="Lucida Sans" w:hAnsi="Lucida Sans" w:cs="Arial"/>
                <w:b/>
                <w:bCs/>
                <w:sz w:val="18"/>
                <w:szCs w:val="16"/>
              </w:rPr>
              <w:t>Frecuencia</w:t>
            </w:r>
          </w:p>
        </w:tc>
        <w:tc>
          <w:tcPr>
            <w:tcW w:w="1595" w:type="dxa"/>
            <w:tcBorders>
              <w:top w:val="single" w:sz="18" w:space="0" w:color="auto"/>
              <w:left w:val="nil"/>
              <w:bottom w:val="nil"/>
              <w:right w:val="nil"/>
            </w:tcBorders>
            <w:noWrap/>
            <w:tcMar>
              <w:top w:w="15" w:type="dxa"/>
              <w:left w:w="15" w:type="dxa"/>
              <w:bottom w:w="0" w:type="dxa"/>
              <w:right w:w="15" w:type="dxa"/>
            </w:tcMar>
            <w:vAlign w:val="bottom"/>
          </w:tcPr>
          <w:p w:rsidR="00000000" w:rsidRDefault="00F55180">
            <w:pPr>
              <w:jc w:val="center"/>
              <w:rPr>
                <w:rFonts w:ascii="Lucida Sans" w:hAnsi="Lucida Sans" w:cs="Arial"/>
                <w:b/>
                <w:bCs/>
                <w:sz w:val="18"/>
                <w:szCs w:val="16"/>
              </w:rPr>
            </w:pPr>
            <w:r>
              <w:rPr>
                <w:rFonts w:ascii="Lucida Sans" w:hAnsi="Lucida Sans" w:cs="Arial"/>
                <w:b/>
                <w:bCs/>
                <w:sz w:val="18"/>
                <w:szCs w:val="16"/>
              </w:rPr>
              <w:t>Frecuencia</w:t>
            </w:r>
          </w:p>
        </w:tc>
      </w:tr>
      <w:tr w:rsidR="00000000">
        <w:trPr>
          <w:cantSplit/>
          <w:trHeight w:val="225"/>
        </w:trPr>
        <w:tc>
          <w:tcPr>
            <w:tcW w:w="0" w:type="auto"/>
            <w:vMerge/>
            <w:tcBorders>
              <w:top w:val="single" w:sz="4" w:space="0" w:color="auto"/>
              <w:left w:val="nil"/>
              <w:bottom w:val="nil"/>
              <w:right w:val="nil"/>
            </w:tcBorders>
            <w:vAlign w:val="center"/>
          </w:tcPr>
          <w:p w:rsidR="00000000" w:rsidRDefault="00F55180">
            <w:pPr>
              <w:rPr>
                <w:rFonts w:ascii="Lucida Sans" w:hAnsi="Lucida Sans" w:cs="Arial"/>
                <w:b/>
                <w:bCs/>
                <w:sz w:val="18"/>
                <w:szCs w:val="16"/>
              </w:rPr>
            </w:pPr>
          </w:p>
        </w:tc>
        <w:tc>
          <w:tcPr>
            <w:tcW w:w="1437" w:type="dxa"/>
            <w:tcBorders>
              <w:top w:val="nil"/>
              <w:left w:val="nil"/>
              <w:bottom w:val="nil"/>
              <w:right w:val="nil"/>
            </w:tcBorders>
            <w:noWrap/>
            <w:tcMar>
              <w:top w:w="15" w:type="dxa"/>
              <w:left w:w="15" w:type="dxa"/>
              <w:bottom w:w="0" w:type="dxa"/>
              <w:right w:w="15" w:type="dxa"/>
            </w:tcMar>
            <w:vAlign w:val="bottom"/>
          </w:tcPr>
          <w:p w:rsidR="00000000" w:rsidRDefault="00F55180">
            <w:pPr>
              <w:jc w:val="center"/>
              <w:rPr>
                <w:rFonts w:ascii="Lucida Sans" w:hAnsi="Lucida Sans" w:cs="Arial"/>
                <w:b/>
                <w:bCs/>
                <w:sz w:val="18"/>
                <w:szCs w:val="16"/>
              </w:rPr>
            </w:pPr>
            <w:r>
              <w:rPr>
                <w:rFonts w:ascii="Lucida Sans" w:hAnsi="Lucida Sans" w:cs="Arial"/>
                <w:b/>
                <w:bCs/>
                <w:sz w:val="18"/>
                <w:szCs w:val="16"/>
              </w:rPr>
              <w:t>Absoluta</w:t>
            </w:r>
          </w:p>
        </w:tc>
        <w:tc>
          <w:tcPr>
            <w:tcW w:w="1595" w:type="dxa"/>
            <w:tcBorders>
              <w:top w:val="nil"/>
              <w:left w:val="nil"/>
              <w:bottom w:val="nil"/>
              <w:right w:val="nil"/>
            </w:tcBorders>
            <w:noWrap/>
            <w:tcMar>
              <w:top w:w="15" w:type="dxa"/>
              <w:left w:w="15" w:type="dxa"/>
              <w:bottom w:w="0" w:type="dxa"/>
              <w:right w:w="15" w:type="dxa"/>
            </w:tcMar>
            <w:vAlign w:val="bottom"/>
          </w:tcPr>
          <w:p w:rsidR="00000000" w:rsidRDefault="00F55180">
            <w:pPr>
              <w:jc w:val="center"/>
              <w:rPr>
                <w:rFonts w:ascii="Lucida Sans" w:hAnsi="Lucida Sans" w:cs="Arial"/>
                <w:b/>
                <w:bCs/>
                <w:sz w:val="18"/>
                <w:szCs w:val="16"/>
              </w:rPr>
            </w:pPr>
            <w:r>
              <w:rPr>
                <w:rFonts w:ascii="Lucida Sans" w:hAnsi="Lucida Sans" w:cs="Arial"/>
                <w:b/>
                <w:bCs/>
                <w:sz w:val="18"/>
                <w:szCs w:val="16"/>
              </w:rPr>
              <w:t>Relativa</w:t>
            </w:r>
          </w:p>
        </w:tc>
      </w:tr>
      <w:tr w:rsidR="00000000">
        <w:trPr>
          <w:trHeight w:val="225"/>
        </w:trPr>
        <w:tc>
          <w:tcPr>
            <w:tcW w:w="0" w:type="auto"/>
            <w:tcBorders>
              <w:top w:val="single" w:sz="4" w:space="0" w:color="auto"/>
              <w:left w:val="nil"/>
              <w:bottom w:val="nil"/>
              <w:right w:val="nil"/>
            </w:tcBorders>
            <w:noWrap/>
            <w:tcMar>
              <w:top w:w="15" w:type="dxa"/>
              <w:left w:w="15" w:type="dxa"/>
              <w:bottom w:w="0" w:type="dxa"/>
              <w:right w:w="15" w:type="dxa"/>
            </w:tcMar>
            <w:vAlign w:val="bottom"/>
          </w:tcPr>
          <w:p w:rsidR="00000000" w:rsidRDefault="00F55180">
            <w:pPr>
              <w:rPr>
                <w:rFonts w:ascii="Lucida Sans" w:hAnsi="Lucida Sans" w:cs="Arial"/>
                <w:sz w:val="16"/>
                <w:szCs w:val="16"/>
              </w:rPr>
            </w:pPr>
            <w:r>
              <w:rPr>
                <w:rFonts w:ascii="Lucida Sans" w:hAnsi="Lucida Sans" w:cs="Arial"/>
                <w:sz w:val="16"/>
                <w:szCs w:val="16"/>
              </w:rPr>
              <w:t xml:space="preserve">     EL ORO</w:t>
            </w:r>
          </w:p>
        </w:tc>
        <w:tc>
          <w:tcPr>
            <w:tcW w:w="1437" w:type="dxa"/>
            <w:tcBorders>
              <w:top w:val="single" w:sz="4" w:space="0" w:color="auto"/>
              <w:left w:val="nil"/>
              <w:bottom w:val="nil"/>
              <w:right w:val="nil"/>
            </w:tcBorders>
            <w:noWrap/>
            <w:tcMar>
              <w:top w:w="15" w:type="dxa"/>
              <w:left w:w="15" w:type="dxa"/>
              <w:bottom w:w="0" w:type="dxa"/>
              <w:right w:w="15" w:type="dxa"/>
            </w:tcMar>
            <w:vAlign w:val="bottom"/>
          </w:tcPr>
          <w:p w:rsidR="00000000" w:rsidRDefault="00F55180">
            <w:pPr>
              <w:jc w:val="right"/>
              <w:rPr>
                <w:rFonts w:ascii="Lucida Sans" w:hAnsi="Lucida Sans" w:cs="Arial"/>
                <w:sz w:val="16"/>
                <w:szCs w:val="16"/>
              </w:rPr>
            </w:pPr>
            <w:r>
              <w:rPr>
                <w:rFonts w:ascii="Lucida Sans" w:hAnsi="Lucida Sans" w:cs="Arial"/>
                <w:sz w:val="16"/>
                <w:szCs w:val="16"/>
              </w:rPr>
              <w:t>7592</w:t>
            </w:r>
          </w:p>
        </w:tc>
        <w:tc>
          <w:tcPr>
            <w:tcW w:w="1595" w:type="dxa"/>
            <w:tcBorders>
              <w:top w:val="single" w:sz="4" w:space="0" w:color="auto"/>
              <w:left w:val="nil"/>
              <w:bottom w:val="nil"/>
              <w:right w:val="nil"/>
            </w:tcBorders>
            <w:noWrap/>
            <w:tcMar>
              <w:top w:w="15" w:type="dxa"/>
              <w:left w:w="15" w:type="dxa"/>
              <w:bottom w:w="0" w:type="dxa"/>
              <w:right w:w="15" w:type="dxa"/>
            </w:tcMar>
            <w:vAlign w:val="bottom"/>
          </w:tcPr>
          <w:p w:rsidR="00000000" w:rsidRDefault="00F55180">
            <w:pPr>
              <w:jc w:val="center"/>
              <w:rPr>
                <w:rFonts w:ascii="Lucida Sans" w:hAnsi="Lucida Sans" w:cs="Arial"/>
                <w:sz w:val="16"/>
                <w:szCs w:val="16"/>
              </w:rPr>
            </w:pPr>
            <w:r>
              <w:rPr>
                <w:rFonts w:ascii="Lucida Sans" w:hAnsi="Lucida Sans" w:cs="Arial"/>
                <w:sz w:val="16"/>
                <w:szCs w:val="16"/>
              </w:rPr>
              <w:t>0.129</w:t>
            </w:r>
          </w:p>
        </w:tc>
      </w:tr>
      <w:tr w:rsidR="00000000">
        <w:trPr>
          <w:trHeight w:val="240"/>
        </w:trPr>
        <w:tc>
          <w:tcPr>
            <w:tcW w:w="0" w:type="auto"/>
            <w:tcBorders>
              <w:top w:val="nil"/>
              <w:left w:val="nil"/>
              <w:bottom w:val="nil"/>
              <w:right w:val="nil"/>
            </w:tcBorders>
            <w:noWrap/>
            <w:tcMar>
              <w:top w:w="15" w:type="dxa"/>
              <w:left w:w="15" w:type="dxa"/>
              <w:bottom w:w="0" w:type="dxa"/>
              <w:right w:w="15" w:type="dxa"/>
            </w:tcMar>
            <w:vAlign w:val="bottom"/>
          </w:tcPr>
          <w:p w:rsidR="00000000" w:rsidRDefault="00F55180">
            <w:pPr>
              <w:rPr>
                <w:rFonts w:ascii="Lucida Sans" w:hAnsi="Lucida Sans" w:cs="Arial"/>
                <w:sz w:val="16"/>
                <w:szCs w:val="16"/>
              </w:rPr>
            </w:pPr>
            <w:r>
              <w:rPr>
                <w:rFonts w:ascii="Lucida Sans" w:hAnsi="Lucida Sans" w:cs="Arial"/>
                <w:sz w:val="16"/>
                <w:szCs w:val="16"/>
              </w:rPr>
              <w:t xml:space="preserve">     ESMERALDAS</w:t>
            </w:r>
          </w:p>
        </w:tc>
        <w:tc>
          <w:tcPr>
            <w:tcW w:w="1437" w:type="dxa"/>
            <w:tcBorders>
              <w:top w:val="nil"/>
              <w:left w:val="nil"/>
              <w:bottom w:val="nil"/>
              <w:right w:val="nil"/>
            </w:tcBorders>
            <w:noWrap/>
            <w:tcMar>
              <w:top w:w="15" w:type="dxa"/>
              <w:left w:w="15" w:type="dxa"/>
              <w:bottom w:w="0" w:type="dxa"/>
              <w:right w:w="15" w:type="dxa"/>
            </w:tcMar>
            <w:vAlign w:val="bottom"/>
          </w:tcPr>
          <w:p w:rsidR="00000000" w:rsidRDefault="00F55180">
            <w:pPr>
              <w:jc w:val="right"/>
              <w:rPr>
                <w:rFonts w:ascii="Lucida Sans" w:hAnsi="Lucida Sans" w:cs="Arial"/>
                <w:sz w:val="16"/>
                <w:szCs w:val="16"/>
              </w:rPr>
            </w:pPr>
            <w:r>
              <w:rPr>
                <w:rFonts w:ascii="Lucida Sans" w:hAnsi="Lucida Sans" w:cs="Arial"/>
                <w:sz w:val="16"/>
                <w:szCs w:val="16"/>
              </w:rPr>
              <w:t>7457</w:t>
            </w:r>
          </w:p>
        </w:tc>
        <w:tc>
          <w:tcPr>
            <w:tcW w:w="1595" w:type="dxa"/>
            <w:tcBorders>
              <w:top w:val="nil"/>
              <w:left w:val="nil"/>
              <w:bottom w:val="nil"/>
              <w:right w:val="nil"/>
            </w:tcBorders>
            <w:noWrap/>
            <w:tcMar>
              <w:top w:w="15" w:type="dxa"/>
              <w:left w:w="15" w:type="dxa"/>
              <w:bottom w:w="0" w:type="dxa"/>
              <w:right w:w="15" w:type="dxa"/>
            </w:tcMar>
            <w:vAlign w:val="bottom"/>
          </w:tcPr>
          <w:p w:rsidR="00000000" w:rsidRDefault="00F55180">
            <w:pPr>
              <w:jc w:val="center"/>
              <w:rPr>
                <w:rFonts w:ascii="Lucida Sans" w:hAnsi="Lucida Sans" w:cs="Arial"/>
                <w:sz w:val="16"/>
                <w:szCs w:val="16"/>
              </w:rPr>
            </w:pPr>
            <w:r>
              <w:rPr>
                <w:rFonts w:ascii="Lucida Sans" w:hAnsi="Lucida Sans" w:cs="Arial"/>
                <w:sz w:val="16"/>
                <w:szCs w:val="16"/>
              </w:rPr>
              <w:t>0.126</w:t>
            </w:r>
          </w:p>
        </w:tc>
      </w:tr>
      <w:tr w:rsidR="00000000">
        <w:trPr>
          <w:trHeight w:val="225"/>
        </w:trPr>
        <w:tc>
          <w:tcPr>
            <w:tcW w:w="0" w:type="auto"/>
            <w:tcBorders>
              <w:top w:val="nil"/>
              <w:left w:val="nil"/>
              <w:bottom w:val="nil"/>
              <w:right w:val="nil"/>
            </w:tcBorders>
            <w:noWrap/>
            <w:tcMar>
              <w:top w:w="15" w:type="dxa"/>
              <w:left w:w="15" w:type="dxa"/>
              <w:bottom w:w="0" w:type="dxa"/>
              <w:right w:w="15" w:type="dxa"/>
            </w:tcMar>
            <w:vAlign w:val="bottom"/>
          </w:tcPr>
          <w:p w:rsidR="00000000" w:rsidRDefault="00F55180">
            <w:pPr>
              <w:rPr>
                <w:rFonts w:ascii="Lucida Sans" w:hAnsi="Lucida Sans" w:cs="Arial"/>
                <w:sz w:val="16"/>
                <w:szCs w:val="16"/>
              </w:rPr>
            </w:pPr>
            <w:r>
              <w:rPr>
                <w:rFonts w:ascii="Lucida Sans" w:hAnsi="Lucida Sans" w:cs="Arial"/>
                <w:sz w:val="16"/>
                <w:szCs w:val="16"/>
              </w:rPr>
              <w:t xml:space="preserve">     GUAYAS</w:t>
            </w:r>
          </w:p>
        </w:tc>
        <w:tc>
          <w:tcPr>
            <w:tcW w:w="1437" w:type="dxa"/>
            <w:tcBorders>
              <w:top w:val="nil"/>
              <w:left w:val="nil"/>
              <w:bottom w:val="nil"/>
              <w:right w:val="nil"/>
            </w:tcBorders>
            <w:noWrap/>
            <w:tcMar>
              <w:top w:w="15" w:type="dxa"/>
              <w:left w:w="15" w:type="dxa"/>
              <w:bottom w:w="0" w:type="dxa"/>
              <w:right w:w="15" w:type="dxa"/>
            </w:tcMar>
            <w:vAlign w:val="bottom"/>
          </w:tcPr>
          <w:p w:rsidR="00000000" w:rsidRDefault="00F55180">
            <w:pPr>
              <w:jc w:val="right"/>
              <w:rPr>
                <w:rFonts w:ascii="Lucida Sans" w:hAnsi="Lucida Sans" w:cs="Arial"/>
                <w:sz w:val="16"/>
                <w:szCs w:val="16"/>
              </w:rPr>
            </w:pPr>
            <w:r>
              <w:rPr>
                <w:rFonts w:ascii="Lucida Sans" w:hAnsi="Lucida Sans" w:cs="Arial"/>
                <w:sz w:val="16"/>
                <w:szCs w:val="16"/>
              </w:rPr>
              <w:t>22745</w:t>
            </w:r>
          </w:p>
        </w:tc>
        <w:tc>
          <w:tcPr>
            <w:tcW w:w="1595" w:type="dxa"/>
            <w:tcBorders>
              <w:top w:val="nil"/>
              <w:left w:val="nil"/>
              <w:bottom w:val="nil"/>
              <w:right w:val="nil"/>
            </w:tcBorders>
            <w:noWrap/>
            <w:tcMar>
              <w:top w:w="15" w:type="dxa"/>
              <w:left w:w="15" w:type="dxa"/>
              <w:bottom w:w="0" w:type="dxa"/>
              <w:right w:w="15" w:type="dxa"/>
            </w:tcMar>
            <w:vAlign w:val="bottom"/>
          </w:tcPr>
          <w:p w:rsidR="00000000" w:rsidRDefault="00F55180">
            <w:pPr>
              <w:jc w:val="center"/>
              <w:rPr>
                <w:rFonts w:ascii="Lucida Sans" w:hAnsi="Lucida Sans" w:cs="Arial"/>
                <w:sz w:val="16"/>
                <w:szCs w:val="16"/>
              </w:rPr>
            </w:pPr>
            <w:r>
              <w:rPr>
                <w:rFonts w:ascii="Lucida Sans" w:hAnsi="Lucida Sans" w:cs="Arial"/>
                <w:sz w:val="16"/>
                <w:szCs w:val="16"/>
              </w:rPr>
              <w:t>0.385</w:t>
            </w:r>
          </w:p>
        </w:tc>
      </w:tr>
      <w:tr w:rsidR="00000000">
        <w:trPr>
          <w:trHeight w:val="225"/>
        </w:trPr>
        <w:tc>
          <w:tcPr>
            <w:tcW w:w="0" w:type="auto"/>
            <w:tcBorders>
              <w:top w:val="nil"/>
              <w:left w:val="nil"/>
              <w:bottom w:val="nil"/>
              <w:right w:val="nil"/>
            </w:tcBorders>
            <w:noWrap/>
            <w:tcMar>
              <w:top w:w="15" w:type="dxa"/>
              <w:left w:w="15" w:type="dxa"/>
              <w:bottom w:w="0" w:type="dxa"/>
              <w:right w:w="15" w:type="dxa"/>
            </w:tcMar>
            <w:vAlign w:val="bottom"/>
          </w:tcPr>
          <w:p w:rsidR="00000000" w:rsidRDefault="00F55180">
            <w:pPr>
              <w:rPr>
                <w:rFonts w:ascii="Lucida Sans" w:hAnsi="Lucida Sans" w:cs="Arial"/>
                <w:sz w:val="16"/>
                <w:szCs w:val="16"/>
              </w:rPr>
            </w:pPr>
            <w:r>
              <w:rPr>
                <w:rFonts w:ascii="Lucida Sans" w:hAnsi="Lucida Sans" w:cs="Arial"/>
                <w:sz w:val="16"/>
                <w:szCs w:val="16"/>
              </w:rPr>
              <w:t xml:space="preserve">     LOS RÍOS</w:t>
            </w:r>
          </w:p>
        </w:tc>
        <w:tc>
          <w:tcPr>
            <w:tcW w:w="1437" w:type="dxa"/>
            <w:tcBorders>
              <w:top w:val="nil"/>
              <w:left w:val="nil"/>
              <w:bottom w:val="nil"/>
              <w:right w:val="nil"/>
            </w:tcBorders>
            <w:noWrap/>
            <w:tcMar>
              <w:top w:w="15" w:type="dxa"/>
              <w:left w:w="15" w:type="dxa"/>
              <w:bottom w:w="0" w:type="dxa"/>
              <w:right w:w="15" w:type="dxa"/>
            </w:tcMar>
            <w:vAlign w:val="bottom"/>
          </w:tcPr>
          <w:p w:rsidR="00000000" w:rsidRDefault="00F55180">
            <w:pPr>
              <w:jc w:val="right"/>
              <w:rPr>
                <w:rFonts w:ascii="Lucida Sans" w:hAnsi="Lucida Sans" w:cs="Arial"/>
                <w:sz w:val="16"/>
                <w:szCs w:val="16"/>
              </w:rPr>
            </w:pPr>
            <w:r>
              <w:rPr>
                <w:rFonts w:ascii="Lucida Sans" w:hAnsi="Lucida Sans" w:cs="Arial"/>
                <w:sz w:val="16"/>
                <w:szCs w:val="16"/>
              </w:rPr>
              <w:t>7484</w:t>
            </w:r>
          </w:p>
        </w:tc>
        <w:tc>
          <w:tcPr>
            <w:tcW w:w="1595" w:type="dxa"/>
            <w:tcBorders>
              <w:top w:val="nil"/>
              <w:left w:val="nil"/>
              <w:bottom w:val="nil"/>
              <w:right w:val="nil"/>
            </w:tcBorders>
            <w:noWrap/>
            <w:tcMar>
              <w:top w:w="15" w:type="dxa"/>
              <w:left w:w="15" w:type="dxa"/>
              <w:bottom w:w="0" w:type="dxa"/>
              <w:right w:w="15" w:type="dxa"/>
            </w:tcMar>
            <w:vAlign w:val="bottom"/>
          </w:tcPr>
          <w:p w:rsidR="00000000" w:rsidRDefault="00F55180">
            <w:pPr>
              <w:jc w:val="center"/>
              <w:rPr>
                <w:rFonts w:ascii="Lucida Sans" w:hAnsi="Lucida Sans" w:cs="Arial"/>
                <w:sz w:val="16"/>
                <w:szCs w:val="16"/>
              </w:rPr>
            </w:pPr>
            <w:r>
              <w:rPr>
                <w:rFonts w:ascii="Lucida Sans" w:hAnsi="Lucida Sans" w:cs="Arial"/>
                <w:sz w:val="16"/>
                <w:szCs w:val="16"/>
              </w:rPr>
              <w:t>0.127</w:t>
            </w:r>
          </w:p>
        </w:tc>
      </w:tr>
      <w:tr w:rsidR="00000000">
        <w:trPr>
          <w:trHeight w:val="225"/>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000000" w:rsidRDefault="00F55180">
            <w:pPr>
              <w:rPr>
                <w:rFonts w:ascii="Lucida Sans" w:hAnsi="Lucida Sans" w:cs="Arial"/>
                <w:sz w:val="16"/>
                <w:szCs w:val="16"/>
              </w:rPr>
            </w:pPr>
            <w:r>
              <w:rPr>
                <w:rFonts w:ascii="Lucida Sans" w:hAnsi="Lucida Sans" w:cs="Arial"/>
                <w:sz w:val="16"/>
                <w:szCs w:val="16"/>
              </w:rPr>
              <w:t xml:space="preserve">     MANABÍ</w:t>
            </w:r>
          </w:p>
        </w:tc>
        <w:tc>
          <w:tcPr>
            <w:tcW w:w="1437" w:type="dxa"/>
            <w:tcBorders>
              <w:top w:val="nil"/>
              <w:left w:val="nil"/>
              <w:bottom w:val="single" w:sz="4" w:space="0" w:color="auto"/>
              <w:right w:val="nil"/>
            </w:tcBorders>
            <w:noWrap/>
            <w:tcMar>
              <w:top w:w="15" w:type="dxa"/>
              <w:left w:w="15" w:type="dxa"/>
              <w:bottom w:w="0" w:type="dxa"/>
              <w:right w:w="15" w:type="dxa"/>
            </w:tcMar>
            <w:vAlign w:val="bottom"/>
          </w:tcPr>
          <w:p w:rsidR="00000000" w:rsidRDefault="00F55180">
            <w:pPr>
              <w:jc w:val="right"/>
              <w:rPr>
                <w:rFonts w:ascii="Lucida Sans" w:hAnsi="Lucida Sans" w:cs="Arial"/>
                <w:sz w:val="16"/>
                <w:szCs w:val="16"/>
              </w:rPr>
            </w:pPr>
            <w:r>
              <w:rPr>
                <w:rFonts w:ascii="Lucida Sans" w:hAnsi="Lucida Sans" w:cs="Arial"/>
                <w:sz w:val="16"/>
                <w:szCs w:val="16"/>
              </w:rPr>
              <w:t>13772</w:t>
            </w:r>
          </w:p>
        </w:tc>
        <w:tc>
          <w:tcPr>
            <w:tcW w:w="1595" w:type="dxa"/>
            <w:tcBorders>
              <w:top w:val="nil"/>
              <w:left w:val="nil"/>
              <w:bottom w:val="single" w:sz="4" w:space="0" w:color="auto"/>
              <w:right w:val="nil"/>
            </w:tcBorders>
            <w:noWrap/>
            <w:tcMar>
              <w:top w:w="15" w:type="dxa"/>
              <w:left w:w="15" w:type="dxa"/>
              <w:bottom w:w="0" w:type="dxa"/>
              <w:right w:w="15" w:type="dxa"/>
            </w:tcMar>
            <w:vAlign w:val="bottom"/>
          </w:tcPr>
          <w:p w:rsidR="00000000" w:rsidRDefault="00F55180">
            <w:pPr>
              <w:jc w:val="center"/>
              <w:rPr>
                <w:rFonts w:ascii="Lucida Sans" w:hAnsi="Lucida Sans" w:cs="Arial"/>
                <w:sz w:val="16"/>
                <w:szCs w:val="16"/>
              </w:rPr>
            </w:pPr>
            <w:r>
              <w:rPr>
                <w:rFonts w:ascii="Lucida Sans" w:hAnsi="Lucida Sans" w:cs="Arial"/>
                <w:sz w:val="16"/>
                <w:szCs w:val="16"/>
              </w:rPr>
              <w:t>0.233</w:t>
            </w:r>
          </w:p>
        </w:tc>
      </w:tr>
      <w:tr w:rsidR="00000000">
        <w:trPr>
          <w:trHeight w:val="240"/>
        </w:trPr>
        <w:tc>
          <w:tcPr>
            <w:tcW w:w="0" w:type="auto"/>
            <w:tcBorders>
              <w:top w:val="nil"/>
              <w:left w:val="nil"/>
              <w:bottom w:val="single" w:sz="18" w:space="0" w:color="auto"/>
              <w:right w:val="nil"/>
            </w:tcBorders>
            <w:noWrap/>
            <w:tcMar>
              <w:top w:w="15" w:type="dxa"/>
              <w:left w:w="15" w:type="dxa"/>
              <w:bottom w:w="0" w:type="dxa"/>
              <w:right w:w="15" w:type="dxa"/>
            </w:tcMar>
            <w:vAlign w:val="bottom"/>
          </w:tcPr>
          <w:p w:rsidR="00000000" w:rsidRDefault="00F55180">
            <w:pPr>
              <w:jc w:val="center"/>
            </w:pPr>
            <w:r>
              <w:rPr>
                <w:rFonts w:ascii="Lucida Sans" w:hAnsi="Lucida Sans" w:cs="Arial"/>
                <w:b/>
                <w:bCs/>
                <w:sz w:val="18"/>
                <w:szCs w:val="16"/>
              </w:rPr>
              <w:t>TOTAL</w:t>
            </w:r>
          </w:p>
        </w:tc>
        <w:tc>
          <w:tcPr>
            <w:tcW w:w="1437" w:type="dxa"/>
            <w:tcBorders>
              <w:top w:val="nil"/>
              <w:left w:val="nil"/>
              <w:bottom w:val="single" w:sz="18" w:space="0" w:color="auto"/>
              <w:right w:val="nil"/>
            </w:tcBorders>
            <w:noWrap/>
            <w:tcMar>
              <w:top w:w="15" w:type="dxa"/>
              <w:left w:w="15" w:type="dxa"/>
              <w:bottom w:w="0" w:type="dxa"/>
              <w:right w:w="15" w:type="dxa"/>
            </w:tcMar>
            <w:vAlign w:val="bottom"/>
          </w:tcPr>
          <w:p w:rsidR="00000000" w:rsidRDefault="00F55180">
            <w:pPr>
              <w:jc w:val="right"/>
              <w:rPr>
                <w:rFonts w:ascii="Lucida Sans" w:hAnsi="Lucida Sans" w:cs="Arial"/>
                <w:sz w:val="16"/>
                <w:szCs w:val="16"/>
              </w:rPr>
            </w:pPr>
            <w:r>
              <w:rPr>
                <w:rFonts w:ascii="Lucida Sans" w:hAnsi="Lucida Sans" w:cs="Arial"/>
                <w:sz w:val="16"/>
                <w:szCs w:val="16"/>
              </w:rPr>
              <w:t>59050</w:t>
            </w:r>
          </w:p>
        </w:tc>
        <w:tc>
          <w:tcPr>
            <w:tcW w:w="1595" w:type="dxa"/>
            <w:tcBorders>
              <w:top w:val="nil"/>
              <w:left w:val="nil"/>
              <w:bottom w:val="single" w:sz="18" w:space="0" w:color="auto"/>
              <w:right w:val="nil"/>
            </w:tcBorders>
            <w:noWrap/>
            <w:tcMar>
              <w:top w:w="15" w:type="dxa"/>
              <w:left w:w="15" w:type="dxa"/>
              <w:bottom w:w="0" w:type="dxa"/>
              <w:right w:w="15" w:type="dxa"/>
            </w:tcMar>
            <w:vAlign w:val="bottom"/>
          </w:tcPr>
          <w:p w:rsidR="00000000" w:rsidRDefault="00F55180">
            <w:pPr>
              <w:jc w:val="center"/>
              <w:rPr>
                <w:rFonts w:ascii="Lucida Sans" w:hAnsi="Lucida Sans" w:cs="Arial"/>
                <w:sz w:val="16"/>
                <w:szCs w:val="16"/>
              </w:rPr>
            </w:pPr>
            <w:r>
              <w:rPr>
                <w:rFonts w:ascii="Lucida Sans" w:hAnsi="Lucida Sans" w:cs="Arial"/>
                <w:sz w:val="16"/>
                <w:szCs w:val="16"/>
              </w:rPr>
              <w:t>1.000</w:t>
            </w:r>
          </w:p>
        </w:tc>
      </w:tr>
    </w:tbl>
    <w:p w:rsidR="00000000" w:rsidRDefault="00F55180">
      <w:pPr>
        <w:pStyle w:val="Textoindependiente2"/>
        <w:spacing w:line="480" w:lineRule="auto"/>
        <w:ind w:left="993"/>
      </w:pPr>
    </w:p>
    <w:p w:rsidR="00000000" w:rsidRDefault="00F55180">
      <w:pPr>
        <w:pStyle w:val="Textoindependiente2"/>
        <w:spacing w:line="480" w:lineRule="auto"/>
        <w:ind w:left="993"/>
      </w:pPr>
    </w:p>
    <w:p w:rsidR="00000000" w:rsidRDefault="00F55180">
      <w:pPr>
        <w:pStyle w:val="Textoindependiente2"/>
        <w:spacing w:line="480" w:lineRule="auto"/>
        <w:ind w:left="993"/>
      </w:pPr>
    </w:p>
    <w:p w:rsidR="00000000" w:rsidRDefault="00F55180">
      <w:pPr>
        <w:pStyle w:val="Textoindependiente2"/>
        <w:spacing w:line="480" w:lineRule="auto"/>
        <w:ind w:left="993"/>
      </w:pPr>
      <w:r>
        <w:rPr>
          <w:noProof/>
          <w:lang w:val="es-ES"/>
        </w:rPr>
        <w:pict>
          <v:shape id="_x0000_s1032" type="#_x0000_t202" style="position:absolute;left:0;text-align:left;margin-left:80.95pt;margin-top:20.55pt;width:315.05pt;height:18pt;z-index:251653632" filled="f" stroked="f">
            <v:textbox style="mso-next-textbox:#_x0000_s1032">
              <w:txbxContent>
                <w:p w:rsidR="00000000" w:rsidRDefault="00F55180">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txbxContent>
            </v:textbox>
          </v:shape>
        </w:pict>
      </w:r>
    </w:p>
    <w:p w:rsidR="00000000" w:rsidRDefault="00F55180">
      <w:pPr>
        <w:pStyle w:val="Textoindependiente2"/>
        <w:spacing w:line="480" w:lineRule="auto"/>
      </w:pPr>
    </w:p>
    <w:p w:rsidR="00000000" w:rsidRDefault="00F55180">
      <w:pPr>
        <w:pStyle w:val="Textoindependiente2"/>
      </w:pPr>
    </w:p>
    <w:p w:rsidR="00000000" w:rsidRDefault="00F55180">
      <w:pPr>
        <w:pStyle w:val="Textoindependiente2"/>
      </w:pPr>
      <w:r>
        <w:t>De los 59050 trabajadores de la educación</w:t>
      </w:r>
      <w:r>
        <w:t xml:space="preserve"> y servidores Públicos del MEC, el 73.8% son profesores y el 9.2% son directivos, por lo que podemos concluir que de cada 100 trabajadores del MEC que labora en la costa 9 son directores o rectores, 74 son profesores y 17 son otro tipo de trabajador. (Véas</w:t>
      </w:r>
      <w:r>
        <w:t>e tabla II)</w:t>
      </w:r>
    </w:p>
    <w:p w:rsidR="00000000" w:rsidRDefault="00F55180">
      <w:pPr>
        <w:pStyle w:val="Textoindependiente2"/>
      </w:pPr>
      <w:r>
        <w:rPr>
          <w:sz w:val="20"/>
          <w:lang w:val="es-ES"/>
        </w:rPr>
        <w:pict>
          <v:shape id="_x0000_s1030" type="#_x0000_t202" style="position:absolute;left:0;text-align:left;margin-left:81pt;margin-top:10.65pt;width:297pt;height:59.8pt;z-index:251652608" filled="f" stroked="f">
            <v:textbox style="mso-next-textbox:#_x0000_s1030">
              <w:txbxContent>
                <w:p w:rsidR="00000000" w:rsidRDefault="00F55180">
                  <w:pPr>
                    <w:rPr>
                      <w:rFonts w:ascii="Lucida Sans" w:hAnsi="Lucida Sans"/>
                      <w:b/>
                      <w:bCs/>
                      <w:sz w:val="24"/>
                    </w:rPr>
                  </w:pPr>
                  <w:r>
                    <w:rPr>
                      <w:rFonts w:ascii="Lucida Sans" w:hAnsi="Lucida Sans"/>
                      <w:b/>
                      <w:bCs/>
                      <w:sz w:val="24"/>
                    </w:rPr>
                    <w:t>Tabla  II</w:t>
                  </w:r>
                </w:p>
                <w:p w:rsidR="00000000" w:rsidRDefault="00F55180">
                  <w:pPr>
                    <w:jc w:val="both"/>
                    <w:rPr>
                      <w:rFonts w:ascii="Lucida Sans" w:hAnsi="Lucida Sans"/>
                      <w:b/>
                      <w:bCs/>
                      <w:i/>
                      <w:iCs/>
                      <w:sz w:val="22"/>
                    </w:rPr>
                  </w:pPr>
                  <w:r>
                    <w:rPr>
                      <w:rFonts w:ascii="Lucida Sans" w:hAnsi="Lucida Sans"/>
                      <w:sz w:val="22"/>
                    </w:rPr>
                    <w:t xml:space="preserve">LITORAL ECUATORIANO: Censo del </w:t>
                  </w:r>
                  <w:r>
                    <w:rPr>
                      <w:rFonts w:ascii="Lucida Sans" w:hAnsi="Lucida Sans"/>
                      <w:sz w:val="22"/>
                    </w:rPr>
                    <w:t xml:space="preserve">Magisterio Fiscal. Tabla de Frecuencias del número de </w:t>
                  </w:r>
                  <w:r>
                    <w:rPr>
                      <w:rFonts w:ascii="Lucida Sans" w:hAnsi="Lucida Sans"/>
                      <w:i/>
                      <w:iCs/>
                      <w:sz w:val="22"/>
                    </w:rPr>
                    <w:t>Trabajadores de la Educación</w:t>
                  </w:r>
                  <w:r>
                    <w:rPr>
                      <w:rFonts w:ascii="Lucida Sans" w:hAnsi="Lucida Sans"/>
                      <w:sz w:val="22"/>
                    </w:rPr>
                    <w:t xml:space="preserve"> por función laboral</w:t>
                  </w:r>
                  <w:r>
                    <w:rPr>
                      <w:rFonts w:ascii="Lucida Sans" w:hAnsi="Lucida Sans"/>
                      <w:i/>
                      <w:iCs/>
                      <w:sz w:val="22"/>
                    </w:rPr>
                    <w:t>.</w:t>
                  </w:r>
                </w:p>
              </w:txbxContent>
            </v:textbox>
          </v:shape>
        </w:pict>
      </w:r>
    </w:p>
    <w:p w:rsidR="00000000" w:rsidRDefault="00F55180">
      <w:pPr>
        <w:pStyle w:val="Textoindependiente2"/>
        <w:spacing w:line="480" w:lineRule="auto"/>
      </w:pPr>
    </w:p>
    <w:p w:rsidR="00000000" w:rsidRDefault="00F55180">
      <w:pPr>
        <w:pStyle w:val="Textoindependiente2"/>
        <w:spacing w:line="480" w:lineRule="auto"/>
        <w:ind w:left="993"/>
      </w:pPr>
    </w:p>
    <w:tbl>
      <w:tblPr>
        <w:tblpPr w:leftFromText="141" w:rightFromText="141" w:vertAnchor="text" w:horzAnchor="page" w:tblpX="3847" w:tblpY="-55"/>
        <w:tblOverlap w:val="never"/>
        <w:tblW w:w="4977" w:type="dxa"/>
        <w:tblCellMar>
          <w:left w:w="0" w:type="dxa"/>
          <w:right w:w="0" w:type="dxa"/>
        </w:tblCellMar>
        <w:tblLook w:val="0000"/>
      </w:tblPr>
      <w:tblGrid>
        <w:gridCol w:w="1980"/>
        <w:gridCol w:w="1437"/>
        <w:gridCol w:w="1560"/>
      </w:tblGrid>
      <w:tr w:rsidR="00000000">
        <w:trPr>
          <w:trHeight w:val="240"/>
        </w:trPr>
        <w:tc>
          <w:tcPr>
            <w:tcW w:w="1980" w:type="dxa"/>
            <w:tcBorders>
              <w:top w:val="single" w:sz="18" w:space="0" w:color="auto"/>
              <w:left w:val="nil"/>
              <w:bottom w:val="nil"/>
              <w:right w:val="nil"/>
            </w:tcBorders>
            <w:noWrap/>
            <w:tcMar>
              <w:top w:w="15" w:type="dxa"/>
              <w:left w:w="15" w:type="dxa"/>
              <w:bottom w:w="0" w:type="dxa"/>
              <w:right w:w="15" w:type="dxa"/>
            </w:tcMar>
            <w:vAlign w:val="center"/>
          </w:tcPr>
          <w:p w:rsidR="00000000" w:rsidRDefault="00F55180">
            <w:pPr>
              <w:jc w:val="center"/>
              <w:rPr>
                <w:rFonts w:ascii="Lucida Sans" w:hAnsi="Lucida Sans" w:cs="Arial"/>
                <w:b/>
                <w:bCs/>
                <w:sz w:val="18"/>
                <w:szCs w:val="18"/>
              </w:rPr>
            </w:pPr>
            <w:r>
              <w:rPr>
                <w:rFonts w:ascii="Lucida Sans" w:hAnsi="Lucida Sans" w:cs="Arial"/>
                <w:b/>
                <w:bCs/>
                <w:sz w:val="18"/>
                <w:szCs w:val="18"/>
              </w:rPr>
              <w:t xml:space="preserve">Trabajadores </w:t>
            </w:r>
          </w:p>
        </w:tc>
        <w:tc>
          <w:tcPr>
            <w:tcW w:w="1437" w:type="dxa"/>
            <w:tcBorders>
              <w:top w:val="single" w:sz="18" w:space="0" w:color="auto"/>
              <w:left w:val="nil"/>
              <w:bottom w:val="nil"/>
              <w:right w:val="nil"/>
            </w:tcBorders>
            <w:noWrap/>
            <w:tcMar>
              <w:top w:w="15" w:type="dxa"/>
              <w:left w:w="15" w:type="dxa"/>
              <w:bottom w:w="0" w:type="dxa"/>
              <w:right w:w="15" w:type="dxa"/>
            </w:tcMar>
            <w:vAlign w:val="bottom"/>
          </w:tcPr>
          <w:p w:rsidR="00000000" w:rsidRDefault="00F55180">
            <w:pPr>
              <w:jc w:val="center"/>
              <w:rPr>
                <w:rFonts w:ascii="Lucida Sans" w:hAnsi="Lucida Sans" w:cs="Arial"/>
                <w:b/>
                <w:bCs/>
                <w:sz w:val="18"/>
                <w:szCs w:val="18"/>
              </w:rPr>
            </w:pPr>
            <w:r>
              <w:rPr>
                <w:rFonts w:ascii="Lucida Sans" w:hAnsi="Lucida Sans" w:cs="Arial"/>
                <w:b/>
                <w:bCs/>
                <w:sz w:val="18"/>
                <w:szCs w:val="18"/>
              </w:rPr>
              <w:t>Frecuencia</w:t>
            </w:r>
          </w:p>
        </w:tc>
        <w:tc>
          <w:tcPr>
            <w:tcW w:w="1560" w:type="dxa"/>
            <w:tcBorders>
              <w:top w:val="single" w:sz="18" w:space="0" w:color="auto"/>
              <w:left w:val="nil"/>
              <w:bottom w:val="nil"/>
              <w:right w:val="nil"/>
            </w:tcBorders>
            <w:noWrap/>
            <w:tcMar>
              <w:top w:w="15" w:type="dxa"/>
              <w:left w:w="15" w:type="dxa"/>
              <w:bottom w:w="0" w:type="dxa"/>
              <w:right w:w="15" w:type="dxa"/>
            </w:tcMar>
            <w:vAlign w:val="bottom"/>
          </w:tcPr>
          <w:p w:rsidR="00000000" w:rsidRDefault="00F55180">
            <w:pPr>
              <w:jc w:val="center"/>
              <w:rPr>
                <w:szCs w:val="18"/>
              </w:rPr>
            </w:pPr>
            <w:r>
              <w:rPr>
                <w:rFonts w:ascii="Lucida Sans" w:hAnsi="Lucida Sans" w:cs="Arial"/>
                <w:b/>
                <w:bCs/>
                <w:sz w:val="18"/>
                <w:szCs w:val="18"/>
              </w:rPr>
              <w:t>Frecuencia</w:t>
            </w:r>
          </w:p>
        </w:tc>
      </w:tr>
      <w:tr w:rsidR="00000000">
        <w:trPr>
          <w:trHeight w:val="240"/>
        </w:trPr>
        <w:tc>
          <w:tcPr>
            <w:tcW w:w="0" w:type="auto"/>
            <w:tcBorders>
              <w:top w:val="nil"/>
              <w:left w:val="nil"/>
              <w:bottom w:val="nil"/>
              <w:right w:val="nil"/>
            </w:tcBorders>
            <w:noWrap/>
            <w:tcMar>
              <w:top w:w="15" w:type="dxa"/>
              <w:left w:w="15" w:type="dxa"/>
              <w:bottom w:w="0" w:type="dxa"/>
              <w:right w:w="15" w:type="dxa"/>
            </w:tcMar>
            <w:vAlign w:val="center"/>
          </w:tcPr>
          <w:p w:rsidR="00000000" w:rsidRDefault="00F55180">
            <w:pPr>
              <w:jc w:val="center"/>
              <w:rPr>
                <w:rFonts w:ascii="Lucida Sans" w:hAnsi="Lucida Sans" w:cs="Arial"/>
                <w:b/>
                <w:bCs/>
                <w:sz w:val="18"/>
                <w:szCs w:val="18"/>
              </w:rPr>
            </w:pPr>
            <w:r>
              <w:rPr>
                <w:rFonts w:ascii="Lucida Sans" w:hAnsi="Lucida Sans" w:cs="Arial"/>
                <w:b/>
                <w:bCs/>
                <w:sz w:val="18"/>
                <w:szCs w:val="18"/>
              </w:rPr>
              <w:t>del MEC</w:t>
            </w:r>
          </w:p>
        </w:tc>
        <w:tc>
          <w:tcPr>
            <w:tcW w:w="1437" w:type="dxa"/>
            <w:tcBorders>
              <w:top w:val="nil"/>
              <w:left w:val="nil"/>
              <w:bottom w:val="nil"/>
              <w:right w:val="nil"/>
            </w:tcBorders>
            <w:noWrap/>
            <w:tcMar>
              <w:top w:w="15" w:type="dxa"/>
              <w:left w:w="15" w:type="dxa"/>
              <w:bottom w:w="0" w:type="dxa"/>
              <w:right w:w="15" w:type="dxa"/>
            </w:tcMar>
            <w:vAlign w:val="bottom"/>
          </w:tcPr>
          <w:p w:rsidR="00000000" w:rsidRDefault="00F55180">
            <w:pPr>
              <w:jc w:val="center"/>
              <w:rPr>
                <w:rFonts w:ascii="Lucida Sans" w:hAnsi="Lucida Sans" w:cs="Arial"/>
                <w:b/>
                <w:bCs/>
                <w:sz w:val="18"/>
                <w:szCs w:val="18"/>
              </w:rPr>
            </w:pPr>
            <w:r>
              <w:rPr>
                <w:rFonts w:ascii="Lucida Sans" w:hAnsi="Lucida Sans" w:cs="Arial"/>
                <w:b/>
                <w:bCs/>
                <w:sz w:val="18"/>
                <w:szCs w:val="18"/>
              </w:rPr>
              <w:t>Absoluta</w:t>
            </w:r>
          </w:p>
        </w:tc>
        <w:tc>
          <w:tcPr>
            <w:tcW w:w="1560" w:type="dxa"/>
            <w:tcBorders>
              <w:top w:val="nil"/>
              <w:left w:val="nil"/>
              <w:bottom w:val="nil"/>
              <w:right w:val="nil"/>
            </w:tcBorders>
            <w:noWrap/>
            <w:tcMar>
              <w:top w:w="15" w:type="dxa"/>
              <w:left w:w="15" w:type="dxa"/>
              <w:bottom w:w="0" w:type="dxa"/>
              <w:right w:w="15" w:type="dxa"/>
            </w:tcMar>
            <w:vAlign w:val="bottom"/>
          </w:tcPr>
          <w:p w:rsidR="00000000" w:rsidRDefault="00F55180">
            <w:pPr>
              <w:jc w:val="center"/>
              <w:rPr>
                <w:rFonts w:ascii="Lucida Sans" w:hAnsi="Lucida Sans" w:cs="Arial"/>
                <w:b/>
                <w:bCs/>
                <w:sz w:val="18"/>
                <w:szCs w:val="18"/>
              </w:rPr>
            </w:pPr>
            <w:r>
              <w:rPr>
                <w:rFonts w:ascii="Lucida Sans" w:hAnsi="Lucida Sans" w:cs="Arial"/>
                <w:b/>
                <w:bCs/>
                <w:sz w:val="18"/>
                <w:szCs w:val="18"/>
              </w:rPr>
              <w:t>Relativa</w:t>
            </w:r>
          </w:p>
        </w:tc>
      </w:tr>
      <w:tr w:rsidR="00000000">
        <w:trPr>
          <w:trHeight w:val="240"/>
        </w:trPr>
        <w:tc>
          <w:tcPr>
            <w:tcW w:w="0" w:type="auto"/>
            <w:tcBorders>
              <w:top w:val="single" w:sz="4" w:space="0" w:color="auto"/>
              <w:left w:val="nil"/>
              <w:bottom w:val="nil"/>
              <w:right w:val="nil"/>
            </w:tcBorders>
            <w:noWrap/>
            <w:tcMar>
              <w:top w:w="15" w:type="dxa"/>
              <w:left w:w="15" w:type="dxa"/>
              <w:bottom w:w="0" w:type="dxa"/>
              <w:right w:w="15" w:type="dxa"/>
            </w:tcMar>
            <w:vAlign w:val="bottom"/>
          </w:tcPr>
          <w:p w:rsidR="00000000" w:rsidRDefault="00F55180">
            <w:pPr>
              <w:rPr>
                <w:rFonts w:ascii="Lucida Sans" w:hAnsi="Lucida Sans" w:cs="Arial"/>
                <w:sz w:val="18"/>
                <w:szCs w:val="18"/>
              </w:rPr>
            </w:pPr>
            <w:r>
              <w:rPr>
                <w:rFonts w:ascii="Lucida Sans" w:hAnsi="Lucida Sans" w:cs="Arial"/>
                <w:sz w:val="18"/>
                <w:szCs w:val="18"/>
              </w:rPr>
              <w:t>Directores o rectores</w:t>
            </w:r>
          </w:p>
        </w:tc>
        <w:tc>
          <w:tcPr>
            <w:tcW w:w="1437" w:type="dxa"/>
            <w:tcBorders>
              <w:top w:val="single" w:sz="4" w:space="0" w:color="auto"/>
              <w:left w:val="nil"/>
              <w:bottom w:val="nil"/>
              <w:right w:val="nil"/>
            </w:tcBorders>
            <w:noWrap/>
            <w:tcMar>
              <w:top w:w="15" w:type="dxa"/>
              <w:left w:w="15" w:type="dxa"/>
              <w:bottom w:w="0" w:type="dxa"/>
              <w:right w:w="15" w:type="dxa"/>
            </w:tcMar>
            <w:vAlign w:val="bottom"/>
          </w:tcPr>
          <w:p w:rsidR="00000000" w:rsidRDefault="00F55180">
            <w:pPr>
              <w:jc w:val="right"/>
              <w:rPr>
                <w:rFonts w:ascii="Lucida Sans" w:hAnsi="Lucida Sans" w:cs="Arial"/>
                <w:sz w:val="16"/>
                <w:szCs w:val="16"/>
              </w:rPr>
            </w:pPr>
            <w:r>
              <w:rPr>
                <w:rFonts w:ascii="Lucida Sans" w:hAnsi="Lucida Sans" w:cs="Arial"/>
                <w:sz w:val="16"/>
                <w:szCs w:val="16"/>
              </w:rPr>
              <w:t>5457</w:t>
            </w:r>
          </w:p>
        </w:tc>
        <w:tc>
          <w:tcPr>
            <w:tcW w:w="1560" w:type="dxa"/>
            <w:tcBorders>
              <w:top w:val="single" w:sz="4" w:space="0" w:color="auto"/>
              <w:left w:val="nil"/>
              <w:bottom w:val="nil"/>
              <w:right w:val="nil"/>
            </w:tcBorders>
            <w:noWrap/>
            <w:tcMar>
              <w:top w:w="15" w:type="dxa"/>
              <w:left w:w="15" w:type="dxa"/>
              <w:bottom w:w="0" w:type="dxa"/>
              <w:right w:w="15" w:type="dxa"/>
            </w:tcMar>
            <w:vAlign w:val="bottom"/>
          </w:tcPr>
          <w:p w:rsidR="00000000" w:rsidRDefault="00F55180">
            <w:pPr>
              <w:jc w:val="center"/>
              <w:rPr>
                <w:rFonts w:ascii="Lucida Sans" w:hAnsi="Lucida Sans" w:cs="Arial"/>
                <w:sz w:val="16"/>
                <w:szCs w:val="16"/>
              </w:rPr>
            </w:pPr>
            <w:r>
              <w:rPr>
                <w:rFonts w:ascii="Lucida Sans" w:hAnsi="Lucida Sans" w:cs="Arial"/>
                <w:sz w:val="16"/>
                <w:szCs w:val="16"/>
              </w:rPr>
              <w:t>0.092</w:t>
            </w:r>
          </w:p>
        </w:tc>
      </w:tr>
      <w:tr w:rsidR="00000000">
        <w:trPr>
          <w:trHeight w:val="240"/>
        </w:trPr>
        <w:tc>
          <w:tcPr>
            <w:tcW w:w="0" w:type="auto"/>
            <w:tcBorders>
              <w:top w:val="nil"/>
              <w:left w:val="nil"/>
              <w:bottom w:val="nil"/>
              <w:right w:val="nil"/>
            </w:tcBorders>
            <w:noWrap/>
            <w:tcMar>
              <w:top w:w="15" w:type="dxa"/>
              <w:left w:w="15" w:type="dxa"/>
              <w:bottom w:w="0" w:type="dxa"/>
              <w:right w:w="15" w:type="dxa"/>
            </w:tcMar>
            <w:vAlign w:val="bottom"/>
          </w:tcPr>
          <w:p w:rsidR="00000000" w:rsidRDefault="00F55180">
            <w:pPr>
              <w:rPr>
                <w:rFonts w:ascii="Lucida Sans" w:hAnsi="Lucida Sans" w:cs="Arial"/>
                <w:sz w:val="18"/>
                <w:szCs w:val="18"/>
              </w:rPr>
            </w:pPr>
            <w:r>
              <w:rPr>
                <w:rFonts w:ascii="Lucida Sans" w:hAnsi="Lucida Sans" w:cs="Arial"/>
                <w:sz w:val="18"/>
                <w:szCs w:val="18"/>
              </w:rPr>
              <w:t>Profesores</w:t>
            </w:r>
          </w:p>
        </w:tc>
        <w:tc>
          <w:tcPr>
            <w:tcW w:w="1437" w:type="dxa"/>
            <w:tcBorders>
              <w:top w:val="nil"/>
              <w:left w:val="nil"/>
              <w:bottom w:val="nil"/>
              <w:right w:val="nil"/>
            </w:tcBorders>
            <w:noWrap/>
            <w:tcMar>
              <w:top w:w="15" w:type="dxa"/>
              <w:left w:w="15" w:type="dxa"/>
              <w:bottom w:w="0" w:type="dxa"/>
              <w:right w:w="15" w:type="dxa"/>
            </w:tcMar>
            <w:vAlign w:val="bottom"/>
          </w:tcPr>
          <w:p w:rsidR="00000000" w:rsidRDefault="00F55180">
            <w:pPr>
              <w:jc w:val="right"/>
              <w:rPr>
                <w:rFonts w:ascii="Lucida Sans" w:hAnsi="Lucida Sans" w:cs="Arial"/>
                <w:sz w:val="16"/>
                <w:szCs w:val="16"/>
              </w:rPr>
            </w:pPr>
            <w:r>
              <w:rPr>
                <w:rFonts w:ascii="Lucida Sans" w:hAnsi="Lucida Sans" w:cs="Arial"/>
                <w:sz w:val="16"/>
                <w:szCs w:val="16"/>
              </w:rPr>
              <w:t>43601</w:t>
            </w:r>
          </w:p>
        </w:tc>
        <w:tc>
          <w:tcPr>
            <w:tcW w:w="1560" w:type="dxa"/>
            <w:tcBorders>
              <w:top w:val="nil"/>
              <w:left w:val="nil"/>
              <w:bottom w:val="nil"/>
              <w:right w:val="nil"/>
            </w:tcBorders>
            <w:noWrap/>
            <w:tcMar>
              <w:top w:w="15" w:type="dxa"/>
              <w:left w:w="15" w:type="dxa"/>
              <w:bottom w:w="0" w:type="dxa"/>
              <w:right w:w="15" w:type="dxa"/>
            </w:tcMar>
            <w:vAlign w:val="bottom"/>
          </w:tcPr>
          <w:p w:rsidR="00000000" w:rsidRDefault="00F55180">
            <w:pPr>
              <w:jc w:val="center"/>
              <w:rPr>
                <w:rFonts w:ascii="Lucida Sans" w:hAnsi="Lucida Sans" w:cs="Arial"/>
                <w:sz w:val="16"/>
                <w:szCs w:val="16"/>
              </w:rPr>
            </w:pPr>
            <w:r>
              <w:rPr>
                <w:rFonts w:ascii="Lucida Sans" w:hAnsi="Lucida Sans" w:cs="Arial"/>
                <w:sz w:val="16"/>
                <w:szCs w:val="16"/>
              </w:rPr>
              <w:t>0.738</w:t>
            </w:r>
          </w:p>
        </w:tc>
      </w:tr>
      <w:tr w:rsidR="00000000">
        <w:trPr>
          <w:trHeight w:val="240"/>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000000" w:rsidRDefault="00F55180">
            <w:pPr>
              <w:rPr>
                <w:rFonts w:ascii="Lucida Sans" w:hAnsi="Lucida Sans" w:cs="Arial"/>
                <w:sz w:val="18"/>
                <w:szCs w:val="18"/>
              </w:rPr>
            </w:pPr>
            <w:r>
              <w:rPr>
                <w:rFonts w:ascii="Lucida Sans" w:hAnsi="Lucida Sans" w:cs="Arial"/>
                <w:sz w:val="18"/>
                <w:szCs w:val="18"/>
              </w:rPr>
              <w:t>Otros</w:t>
            </w:r>
          </w:p>
        </w:tc>
        <w:tc>
          <w:tcPr>
            <w:tcW w:w="1437" w:type="dxa"/>
            <w:tcBorders>
              <w:top w:val="nil"/>
              <w:left w:val="nil"/>
              <w:bottom w:val="single" w:sz="4" w:space="0" w:color="auto"/>
              <w:right w:val="nil"/>
            </w:tcBorders>
            <w:noWrap/>
            <w:tcMar>
              <w:top w:w="15" w:type="dxa"/>
              <w:left w:w="15" w:type="dxa"/>
              <w:bottom w:w="0" w:type="dxa"/>
              <w:right w:w="15" w:type="dxa"/>
            </w:tcMar>
            <w:vAlign w:val="bottom"/>
          </w:tcPr>
          <w:p w:rsidR="00000000" w:rsidRDefault="00F55180">
            <w:pPr>
              <w:jc w:val="right"/>
              <w:rPr>
                <w:rFonts w:ascii="Lucida Sans" w:hAnsi="Lucida Sans" w:cs="Arial"/>
                <w:sz w:val="16"/>
                <w:szCs w:val="16"/>
              </w:rPr>
            </w:pPr>
            <w:r>
              <w:rPr>
                <w:rFonts w:ascii="Lucida Sans" w:hAnsi="Lucida Sans" w:cs="Arial"/>
                <w:sz w:val="16"/>
                <w:szCs w:val="16"/>
              </w:rPr>
              <w:t>9992</w:t>
            </w:r>
          </w:p>
        </w:tc>
        <w:tc>
          <w:tcPr>
            <w:tcW w:w="1560" w:type="dxa"/>
            <w:tcBorders>
              <w:top w:val="nil"/>
              <w:left w:val="nil"/>
              <w:bottom w:val="single" w:sz="4" w:space="0" w:color="auto"/>
              <w:right w:val="nil"/>
            </w:tcBorders>
            <w:noWrap/>
            <w:tcMar>
              <w:top w:w="15" w:type="dxa"/>
              <w:left w:w="15" w:type="dxa"/>
              <w:bottom w:w="0" w:type="dxa"/>
              <w:right w:w="15" w:type="dxa"/>
            </w:tcMar>
            <w:vAlign w:val="bottom"/>
          </w:tcPr>
          <w:p w:rsidR="00000000" w:rsidRDefault="00F55180">
            <w:pPr>
              <w:jc w:val="center"/>
              <w:rPr>
                <w:rFonts w:ascii="Lucida Sans" w:hAnsi="Lucida Sans" w:cs="Arial"/>
                <w:sz w:val="16"/>
                <w:szCs w:val="16"/>
              </w:rPr>
            </w:pPr>
            <w:r>
              <w:rPr>
                <w:rFonts w:ascii="Lucida Sans" w:hAnsi="Lucida Sans" w:cs="Arial"/>
                <w:sz w:val="16"/>
                <w:szCs w:val="16"/>
              </w:rPr>
              <w:t>0.169</w:t>
            </w:r>
          </w:p>
        </w:tc>
      </w:tr>
      <w:tr w:rsidR="00000000">
        <w:trPr>
          <w:trHeight w:val="240"/>
        </w:trPr>
        <w:tc>
          <w:tcPr>
            <w:tcW w:w="0" w:type="auto"/>
            <w:tcBorders>
              <w:top w:val="nil"/>
              <w:left w:val="nil"/>
              <w:bottom w:val="single" w:sz="18" w:space="0" w:color="auto"/>
              <w:right w:val="nil"/>
            </w:tcBorders>
            <w:noWrap/>
            <w:tcMar>
              <w:top w:w="15" w:type="dxa"/>
              <w:left w:w="15" w:type="dxa"/>
              <w:bottom w:w="0" w:type="dxa"/>
              <w:right w:w="15" w:type="dxa"/>
            </w:tcMar>
            <w:vAlign w:val="bottom"/>
          </w:tcPr>
          <w:p w:rsidR="00000000" w:rsidRDefault="00F55180">
            <w:pPr>
              <w:jc w:val="center"/>
              <w:rPr>
                <w:rFonts w:ascii="Lucida Sans" w:hAnsi="Lucida Sans" w:cs="Arial"/>
                <w:b/>
                <w:bCs/>
                <w:sz w:val="18"/>
                <w:szCs w:val="18"/>
              </w:rPr>
            </w:pPr>
            <w:r>
              <w:rPr>
                <w:rFonts w:ascii="Lucida Sans" w:hAnsi="Lucida Sans" w:cs="Arial"/>
                <w:b/>
                <w:bCs/>
                <w:sz w:val="18"/>
                <w:szCs w:val="18"/>
              </w:rPr>
              <w:t>TOTAL</w:t>
            </w:r>
          </w:p>
        </w:tc>
        <w:tc>
          <w:tcPr>
            <w:tcW w:w="1437" w:type="dxa"/>
            <w:tcBorders>
              <w:top w:val="nil"/>
              <w:left w:val="nil"/>
              <w:bottom w:val="single" w:sz="18" w:space="0" w:color="auto"/>
              <w:right w:val="nil"/>
            </w:tcBorders>
            <w:noWrap/>
            <w:tcMar>
              <w:top w:w="15" w:type="dxa"/>
              <w:left w:w="15" w:type="dxa"/>
              <w:bottom w:w="0" w:type="dxa"/>
              <w:right w:w="15" w:type="dxa"/>
            </w:tcMar>
            <w:vAlign w:val="bottom"/>
          </w:tcPr>
          <w:p w:rsidR="00000000" w:rsidRDefault="00F55180">
            <w:pPr>
              <w:jc w:val="right"/>
              <w:rPr>
                <w:rFonts w:ascii="Lucida Sans" w:hAnsi="Lucida Sans" w:cs="Arial"/>
                <w:sz w:val="16"/>
                <w:szCs w:val="16"/>
              </w:rPr>
            </w:pPr>
            <w:r>
              <w:rPr>
                <w:rFonts w:ascii="Lucida Sans" w:hAnsi="Lucida Sans" w:cs="Arial"/>
                <w:sz w:val="16"/>
                <w:szCs w:val="16"/>
              </w:rPr>
              <w:t>59050</w:t>
            </w:r>
          </w:p>
        </w:tc>
        <w:tc>
          <w:tcPr>
            <w:tcW w:w="1560" w:type="dxa"/>
            <w:tcBorders>
              <w:top w:val="nil"/>
              <w:left w:val="nil"/>
              <w:bottom w:val="single" w:sz="18" w:space="0" w:color="auto"/>
              <w:right w:val="nil"/>
            </w:tcBorders>
            <w:noWrap/>
            <w:tcMar>
              <w:top w:w="15" w:type="dxa"/>
              <w:left w:w="15" w:type="dxa"/>
              <w:bottom w:w="0" w:type="dxa"/>
              <w:right w:w="15" w:type="dxa"/>
            </w:tcMar>
            <w:vAlign w:val="bottom"/>
          </w:tcPr>
          <w:p w:rsidR="00000000" w:rsidRDefault="00F55180">
            <w:pPr>
              <w:jc w:val="center"/>
              <w:rPr>
                <w:rFonts w:ascii="Lucida Sans" w:hAnsi="Lucida Sans" w:cs="Arial"/>
                <w:sz w:val="16"/>
                <w:szCs w:val="16"/>
              </w:rPr>
            </w:pPr>
            <w:r>
              <w:rPr>
                <w:rFonts w:ascii="Lucida Sans" w:hAnsi="Lucida Sans" w:cs="Arial"/>
                <w:sz w:val="16"/>
                <w:szCs w:val="16"/>
              </w:rPr>
              <w:t>1.000</w:t>
            </w:r>
          </w:p>
        </w:tc>
      </w:tr>
    </w:tbl>
    <w:p w:rsidR="00000000" w:rsidRDefault="00F55180">
      <w:pPr>
        <w:pStyle w:val="Textoindependiente2"/>
        <w:spacing w:line="480" w:lineRule="auto"/>
        <w:ind w:left="993"/>
      </w:pPr>
    </w:p>
    <w:p w:rsidR="00000000" w:rsidRDefault="00F55180">
      <w:pPr>
        <w:spacing w:line="480" w:lineRule="auto"/>
        <w:ind w:left="426"/>
        <w:jc w:val="both"/>
        <w:rPr>
          <w:rFonts w:ascii="Arial" w:hAnsi="Arial"/>
          <w:sz w:val="24"/>
        </w:rPr>
      </w:pPr>
    </w:p>
    <w:p w:rsidR="00000000" w:rsidRDefault="00F55180">
      <w:pPr>
        <w:spacing w:line="480" w:lineRule="auto"/>
        <w:ind w:left="426"/>
        <w:jc w:val="both"/>
        <w:rPr>
          <w:rFonts w:ascii="Arial" w:hAnsi="Arial"/>
          <w:sz w:val="24"/>
        </w:rPr>
      </w:pPr>
    </w:p>
    <w:p w:rsidR="00000000" w:rsidRDefault="00F55180">
      <w:pPr>
        <w:spacing w:line="480" w:lineRule="auto"/>
        <w:ind w:left="426"/>
        <w:jc w:val="both"/>
        <w:rPr>
          <w:rFonts w:ascii="Arial" w:hAnsi="Arial"/>
          <w:sz w:val="24"/>
        </w:rPr>
      </w:pPr>
      <w:r>
        <w:rPr>
          <w:rFonts w:ascii="Arial" w:hAnsi="Arial"/>
          <w:noProof/>
          <w:lang w:val="es-ES"/>
        </w:rPr>
        <w:pict>
          <v:shape id="_x0000_s1033" type="#_x0000_t202" style="position:absolute;left:0;text-align:left;margin-left:1in;margin-top:.75pt;width:315.05pt;height:18pt;z-index:251654656" filled="f" stroked="f">
            <v:textbox style="mso-next-textbox:#_x0000_s1033">
              <w:txbxContent>
                <w:p w:rsidR="00000000" w:rsidRDefault="00F55180">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txbxContent>
            </v:textbox>
          </v:shape>
        </w:pict>
      </w:r>
    </w:p>
    <w:p w:rsidR="00000000" w:rsidRDefault="00F55180">
      <w:pPr>
        <w:numPr>
          <w:ilvl w:val="1"/>
          <w:numId w:val="1"/>
        </w:numPr>
        <w:tabs>
          <w:tab w:val="clear" w:pos="876"/>
          <w:tab w:val="num" w:pos="426"/>
        </w:tabs>
        <w:spacing w:line="360" w:lineRule="auto"/>
        <w:ind w:left="426"/>
        <w:jc w:val="both"/>
        <w:rPr>
          <w:rFonts w:ascii="Arial" w:hAnsi="Arial"/>
          <w:b/>
          <w:bCs/>
          <w:sz w:val="24"/>
        </w:rPr>
      </w:pPr>
      <w:r>
        <w:rPr>
          <w:rFonts w:ascii="Arial" w:hAnsi="Arial"/>
          <w:b/>
          <w:bCs/>
          <w:sz w:val="24"/>
        </w:rPr>
        <w:lastRenderedPageBreak/>
        <w:t>Análisis Univariado de los Directores o Rectores</w:t>
      </w:r>
    </w:p>
    <w:p w:rsidR="00000000" w:rsidRDefault="00F55180">
      <w:pPr>
        <w:spacing w:line="360" w:lineRule="auto"/>
        <w:ind w:left="-24"/>
        <w:jc w:val="both"/>
        <w:rPr>
          <w:rFonts w:ascii="Arial" w:hAnsi="Arial"/>
          <w:b/>
          <w:bCs/>
          <w:sz w:val="24"/>
        </w:rPr>
      </w:pPr>
    </w:p>
    <w:p w:rsidR="00000000" w:rsidRDefault="00F55180">
      <w:pPr>
        <w:numPr>
          <w:ilvl w:val="2"/>
          <w:numId w:val="1"/>
        </w:numPr>
        <w:tabs>
          <w:tab w:val="clear" w:pos="1572"/>
          <w:tab w:val="num" w:pos="709"/>
        </w:tabs>
        <w:spacing w:line="360" w:lineRule="auto"/>
        <w:ind w:left="709"/>
        <w:jc w:val="both"/>
        <w:rPr>
          <w:rFonts w:ascii="Arial" w:hAnsi="Arial"/>
          <w:b/>
          <w:bCs/>
          <w:sz w:val="24"/>
        </w:rPr>
      </w:pPr>
      <w:r>
        <w:rPr>
          <w:rFonts w:ascii="Arial" w:hAnsi="Arial"/>
          <w:b/>
          <w:bCs/>
          <w:sz w:val="24"/>
        </w:rPr>
        <w:t>Sexo de lo Directores o Re</w:t>
      </w:r>
      <w:r>
        <w:rPr>
          <w:rFonts w:ascii="Arial" w:hAnsi="Arial"/>
          <w:b/>
          <w:bCs/>
          <w:sz w:val="24"/>
        </w:rPr>
        <w:t>ctores.</w:t>
      </w:r>
    </w:p>
    <w:p w:rsidR="00000000" w:rsidRDefault="00F55180">
      <w:pPr>
        <w:spacing w:line="360" w:lineRule="auto"/>
        <w:jc w:val="both"/>
        <w:rPr>
          <w:rFonts w:ascii="Arial" w:hAnsi="Arial"/>
          <w:sz w:val="24"/>
        </w:rPr>
      </w:pPr>
    </w:p>
    <w:p w:rsidR="00000000" w:rsidRDefault="00F55180">
      <w:pPr>
        <w:pStyle w:val="Textoindependiente2"/>
      </w:pPr>
      <w:r>
        <w:t>Analizando la variable del género sexual de los directivos, podemos concluir que existe un mayor número de directivos de sexo femenino, con un total de 3047 directivos, que representa el 55.8%, en cambio existen 2410 directivos de sexo masculino c</w:t>
      </w:r>
      <w:r>
        <w:t>on un porcentaje de 44.2%, entonces se podría concluir que de cada 100 directores o rectores que trabajan en algún establecimiento educativo 56 son mujeres y 44 son hombres.</w:t>
      </w:r>
    </w:p>
    <w:p w:rsidR="00000000" w:rsidRDefault="00F55180">
      <w:pPr>
        <w:pStyle w:val="Textoindependiente2"/>
      </w:pPr>
    </w:p>
    <w:p w:rsidR="00000000" w:rsidRDefault="00F55180">
      <w:pPr>
        <w:pStyle w:val="Textoindependiente2"/>
        <w:numPr>
          <w:ilvl w:val="2"/>
          <w:numId w:val="1"/>
        </w:numPr>
        <w:tabs>
          <w:tab w:val="clear" w:pos="1572"/>
          <w:tab w:val="num" w:pos="709"/>
        </w:tabs>
        <w:ind w:left="709"/>
        <w:rPr>
          <w:b/>
          <w:bCs/>
        </w:rPr>
      </w:pPr>
      <w:r>
        <w:rPr>
          <w:b/>
          <w:bCs/>
        </w:rPr>
        <w:t>Ultimo Nivel de Instrucción de los Directores o Rectores</w:t>
      </w:r>
    </w:p>
    <w:p w:rsidR="00000000" w:rsidRDefault="00F55180">
      <w:pPr>
        <w:pStyle w:val="Textoindependiente2"/>
      </w:pPr>
    </w:p>
    <w:p w:rsidR="00000000" w:rsidRDefault="00FF3333">
      <w:pPr>
        <w:pStyle w:val="Textoindependiente2"/>
      </w:pPr>
      <w:r>
        <w:rPr>
          <w:noProof/>
          <w:sz w:val="20"/>
          <w:lang w:val="es-ES"/>
        </w:rPr>
        <w:drawing>
          <wp:anchor distT="0" distB="0" distL="114300" distR="114300" simplePos="0" relativeHeight="251656704" behindDoc="0" locked="0" layoutInCell="1" allowOverlap="1">
            <wp:simplePos x="0" y="0"/>
            <wp:positionH relativeFrom="column">
              <wp:posOffset>683895</wp:posOffset>
            </wp:positionH>
            <wp:positionV relativeFrom="paragraph">
              <wp:posOffset>2094230</wp:posOffset>
            </wp:positionV>
            <wp:extent cx="4343400" cy="2620010"/>
            <wp:effectExtent l="1905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4343400" cy="2620010"/>
                    </a:xfrm>
                    <a:prstGeom prst="rect">
                      <a:avLst/>
                    </a:prstGeom>
                    <a:noFill/>
                  </pic:spPr>
                </pic:pic>
              </a:graphicData>
            </a:graphic>
          </wp:anchor>
        </w:drawing>
      </w:r>
      <w:r w:rsidR="00F55180">
        <w:t>La información proporc</w:t>
      </w:r>
      <w:r w:rsidR="00F55180">
        <w:t>ionada por los directivos en la entrevista el día del censo, indica que el nivel más alto de instrucción formal es Superior y este ocupa el 52.6% de los directivos empadronados, seguido con un 28.1% de directivos con un nivel de instrucción Post-Bachiller,</w:t>
      </w:r>
      <w:r w:rsidR="00F55180">
        <w:t xml:space="preserve"> el 17.3% de nivel de instrucción Bachiller, también encontramos que existe un 2% de directivos que indicaron no tener instrucción o sólo tienen instrucción Primaria o Carrera Corta, esto puede darse en las zonas rurales para directivos que laboran en escu</w:t>
      </w:r>
      <w:r w:rsidR="00F55180">
        <w:t>elas o instituciones de educación popular permanente.</w:t>
      </w:r>
    </w:p>
    <w:p w:rsidR="00000000" w:rsidRDefault="00F55180">
      <w:pPr>
        <w:pStyle w:val="Textoindependiente2"/>
      </w:pPr>
    </w:p>
    <w:p w:rsidR="00000000" w:rsidRDefault="00F55180">
      <w:pPr>
        <w:pStyle w:val="Textoindependiente2"/>
      </w:pPr>
    </w:p>
    <w:p w:rsidR="00000000" w:rsidRDefault="00F55180">
      <w:pPr>
        <w:pStyle w:val="Textoindependiente2"/>
      </w:pPr>
    </w:p>
    <w:p w:rsidR="00000000" w:rsidRDefault="00F55180">
      <w:pPr>
        <w:pStyle w:val="Textoindependiente2"/>
      </w:pPr>
    </w:p>
    <w:p w:rsidR="00000000" w:rsidRDefault="00F55180">
      <w:pPr>
        <w:pStyle w:val="Textoindependiente2"/>
      </w:pPr>
    </w:p>
    <w:p w:rsidR="00000000" w:rsidRDefault="00F55180">
      <w:pPr>
        <w:pStyle w:val="Textoindependiente2"/>
      </w:pPr>
    </w:p>
    <w:p w:rsidR="00000000" w:rsidRDefault="00F55180">
      <w:pPr>
        <w:pStyle w:val="Textoindependiente2"/>
      </w:pPr>
    </w:p>
    <w:p w:rsidR="00000000" w:rsidRDefault="00F55180">
      <w:pPr>
        <w:pStyle w:val="Textoindependiente2"/>
      </w:pPr>
    </w:p>
    <w:p w:rsidR="00000000" w:rsidRDefault="00F55180">
      <w:pPr>
        <w:pStyle w:val="Textoindependiente2"/>
      </w:pPr>
    </w:p>
    <w:p w:rsidR="00000000" w:rsidRDefault="00F55180">
      <w:pPr>
        <w:pStyle w:val="Textoindependiente2"/>
      </w:pPr>
      <w:r>
        <w:rPr>
          <w:noProof/>
          <w:sz w:val="20"/>
          <w:lang w:val="es-ES"/>
        </w:rPr>
        <w:pict>
          <v:shape id="_x0000_s1035" type="#_x0000_t202" style="position:absolute;left:0;text-align:left;margin-left:45pt;margin-top:19.35pt;width:5in;height:59.25pt;z-index:251655680" filled="f" stroked="f">
            <v:textbox style="mso-next-textbox:#_x0000_s1035">
              <w:txbxContent>
                <w:p w:rsidR="00000000" w:rsidRDefault="00F55180">
                  <w:pPr>
                    <w:rPr>
                      <w:rFonts w:ascii="Lucida Sans" w:hAnsi="Lucida Sans"/>
                      <w:b/>
                      <w:bCs/>
                      <w:sz w:val="24"/>
                    </w:rPr>
                  </w:pPr>
                  <w:r>
                    <w:rPr>
                      <w:rFonts w:ascii="Lucida Sans" w:hAnsi="Lucida Sans"/>
                      <w:b/>
                      <w:bCs/>
                      <w:sz w:val="24"/>
                    </w:rPr>
                    <w:t>Gráfico 1</w:t>
                  </w:r>
                </w:p>
                <w:p w:rsidR="00000000" w:rsidRDefault="00F55180">
                  <w:pPr>
                    <w:jc w:val="both"/>
                    <w:rPr>
                      <w:rFonts w:ascii="Lucida Sans" w:hAnsi="Lucida Sans"/>
                      <w:b/>
                      <w:bCs/>
                      <w:sz w:val="24"/>
                    </w:rPr>
                  </w:pPr>
                  <w:r>
                    <w:rPr>
                      <w:rFonts w:ascii="Lucida Sans" w:hAnsi="Lucida Sans"/>
                      <w:sz w:val="22"/>
                    </w:rPr>
                    <w:t>LITORAL ECUATORIA</w:t>
                  </w:r>
                  <w:r>
                    <w:rPr>
                      <w:rFonts w:ascii="Lucida Sans" w:hAnsi="Lucida Sans"/>
                      <w:sz w:val="22"/>
                    </w:rPr>
                    <w:t xml:space="preserve">NO: Censo del Magisterio Fiscal. Histograma de Frecuencias </w:t>
                  </w:r>
                  <w:r>
                    <w:rPr>
                      <w:rFonts w:ascii="Lucida Sans" w:hAnsi="Lucida Sans"/>
                      <w:iCs/>
                      <w:sz w:val="24"/>
                    </w:rPr>
                    <w:t>del Último Nivel de Instrucción de los</w:t>
                  </w:r>
                  <w:r>
                    <w:rPr>
                      <w:rFonts w:ascii="Lucida Sans" w:hAnsi="Lucida Sans"/>
                      <w:b/>
                      <w:bCs/>
                      <w:i/>
                      <w:sz w:val="24"/>
                    </w:rPr>
                    <w:t xml:space="preserve"> </w:t>
                  </w:r>
                  <w:r>
                    <w:rPr>
                      <w:rFonts w:ascii="Lucida Sans" w:hAnsi="Lucida Sans"/>
                      <w:i/>
                      <w:sz w:val="24"/>
                    </w:rPr>
                    <w:t>Directivos</w:t>
                  </w:r>
                </w:p>
                <w:p w:rsidR="00000000" w:rsidRDefault="00F55180">
                  <w:pPr>
                    <w:jc w:val="both"/>
                    <w:rPr>
                      <w:rFonts w:ascii="Lucida Sans" w:hAnsi="Lucida Sans"/>
                      <w:b/>
                      <w:bCs/>
                      <w:sz w:val="22"/>
                    </w:rPr>
                  </w:pPr>
                </w:p>
              </w:txbxContent>
            </v:textbox>
          </v:shape>
        </w:pict>
      </w:r>
    </w:p>
    <w:p w:rsidR="00000000" w:rsidRDefault="00F55180">
      <w:pPr>
        <w:pStyle w:val="Textoindependiente2"/>
      </w:pPr>
    </w:p>
    <w:p w:rsidR="00000000" w:rsidRDefault="00F55180">
      <w:pPr>
        <w:pStyle w:val="Textoindependiente2"/>
      </w:pPr>
    </w:p>
    <w:p w:rsidR="00000000" w:rsidRDefault="00F55180">
      <w:pPr>
        <w:pStyle w:val="Textoindependiente2"/>
      </w:pPr>
    </w:p>
    <w:p w:rsidR="00000000" w:rsidRDefault="00F55180">
      <w:pPr>
        <w:numPr>
          <w:ilvl w:val="1"/>
          <w:numId w:val="1"/>
        </w:numPr>
        <w:tabs>
          <w:tab w:val="clear" w:pos="876"/>
          <w:tab w:val="num" w:pos="426"/>
        </w:tabs>
        <w:spacing w:line="360" w:lineRule="auto"/>
        <w:ind w:left="426"/>
        <w:jc w:val="both"/>
        <w:rPr>
          <w:rFonts w:ascii="Arial" w:hAnsi="Arial"/>
          <w:b/>
          <w:bCs/>
          <w:sz w:val="24"/>
        </w:rPr>
      </w:pPr>
      <w:r>
        <w:rPr>
          <w:rFonts w:ascii="Arial" w:hAnsi="Arial"/>
          <w:b/>
          <w:bCs/>
          <w:sz w:val="24"/>
        </w:rPr>
        <w:lastRenderedPageBreak/>
        <w:t>Análisis Univariado de los Profesores</w:t>
      </w:r>
    </w:p>
    <w:p w:rsidR="00000000" w:rsidRDefault="00F55180">
      <w:pPr>
        <w:pStyle w:val="Textoindependiente2"/>
      </w:pPr>
    </w:p>
    <w:p w:rsidR="00000000" w:rsidRDefault="00F55180">
      <w:pPr>
        <w:numPr>
          <w:ilvl w:val="2"/>
          <w:numId w:val="1"/>
        </w:numPr>
        <w:tabs>
          <w:tab w:val="clear" w:pos="1572"/>
          <w:tab w:val="num" w:pos="709"/>
        </w:tabs>
        <w:spacing w:line="360" w:lineRule="auto"/>
        <w:ind w:left="709"/>
        <w:jc w:val="both"/>
        <w:rPr>
          <w:rFonts w:ascii="Arial" w:hAnsi="Arial"/>
          <w:b/>
          <w:bCs/>
          <w:sz w:val="24"/>
        </w:rPr>
      </w:pPr>
      <w:r>
        <w:rPr>
          <w:rFonts w:ascii="Arial" w:hAnsi="Arial"/>
          <w:b/>
          <w:bCs/>
          <w:sz w:val="24"/>
        </w:rPr>
        <w:t>Sexo de lo Profesores.</w:t>
      </w:r>
    </w:p>
    <w:p w:rsidR="00000000" w:rsidRDefault="00F55180">
      <w:pPr>
        <w:pStyle w:val="Textoindependiente2"/>
      </w:pPr>
    </w:p>
    <w:p w:rsidR="00000000" w:rsidRDefault="00F55180">
      <w:pPr>
        <w:pStyle w:val="Textoindependiente2"/>
      </w:pPr>
      <w:r>
        <w:t xml:space="preserve">Analizando la característica del género sexual de los profesores, se obtuvo que existe un mayor número de profesores de sexo </w:t>
      </w:r>
      <w:r>
        <w:t xml:space="preserve">femenino, con un total de 28480 profesoras, que representa el 65.3%, en cambio existen 15121 profesores de sexo masculino con un porcentaje de 34.7%, entonces se podría concluir que de cada 100 profesores que trabajan en algún establecimiento educativo 65 </w:t>
      </w:r>
      <w:r>
        <w:t>son mujeres y 35 son hombres.</w:t>
      </w:r>
    </w:p>
    <w:p w:rsidR="00000000" w:rsidRDefault="00F55180">
      <w:pPr>
        <w:pStyle w:val="Textoindependiente2"/>
      </w:pPr>
    </w:p>
    <w:p w:rsidR="00000000" w:rsidRDefault="00F55180">
      <w:pPr>
        <w:pStyle w:val="Textoindependiente2"/>
        <w:numPr>
          <w:ilvl w:val="2"/>
          <w:numId w:val="1"/>
        </w:numPr>
        <w:tabs>
          <w:tab w:val="clear" w:pos="1572"/>
          <w:tab w:val="num" w:pos="709"/>
        </w:tabs>
        <w:ind w:left="709"/>
        <w:rPr>
          <w:b/>
          <w:bCs/>
        </w:rPr>
      </w:pPr>
      <w:r>
        <w:rPr>
          <w:b/>
          <w:bCs/>
        </w:rPr>
        <w:t>Ultimo Nivel de Instrucción de los Directores o Rectores</w:t>
      </w:r>
    </w:p>
    <w:p w:rsidR="00000000" w:rsidRDefault="00F55180">
      <w:pPr>
        <w:pStyle w:val="Textoindependiente2"/>
      </w:pPr>
    </w:p>
    <w:p w:rsidR="00000000" w:rsidRDefault="00F55180">
      <w:pPr>
        <w:pStyle w:val="Textoindependiente2"/>
      </w:pPr>
      <w:r>
        <w:t>La información proporcionada por los profesores en la entrevista el día del censo, indica que el nivel más alto de instrucción formal de los profesores es Superior y e</w:t>
      </w:r>
      <w:r>
        <w:t>ste ocupa el 61.4% de los profesores empadronados, seguido con un 18.9% de profesores con un nivel de instrucción Bachiller, el 18% con un nivel de instrucción Post-Bachiller.</w:t>
      </w:r>
    </w:p>
    <w:p w:rsidR="00000000" w:rsidRDefault="00FF3333">
      <w:pPr>
        <w:pStyle w:val="Textoindependiente2"/>
      </w:pPr>
      <w:r>
        <w:rPr>
          <w:noProof/>
          <w:sz w:val="20"/>
          <w:lang w:val="es-ES"/>
        </w:rPr>
        <w:drawing>
          <wp:anchor distT="0" distB="0" distL="114300" distR="114300" simplePos="0" relativeHeight="251658752" behindDoc="0" locked="0" layoutInCell="1" allowOverlap="1">
            <wp:simplePos x="0" y="0"/>
            <wp:positionH relativeFrom="column">
              <wp:posOffset>622300</wp:posOffset>
            </wp:positionH>
            <wp:positionV relativeFrom="paragraph">
              <wp:posOffset>233680</wp:posOffset>
            </wp:positionV>
            <wp:extent cx="4406900" cy="2646045"/>
            <wp:effectExtent l="1905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4406900" cy="2646045"/>
                    </a:xfrm>
                    <a:prstGeom prst="rect">
                      <a:avLst/>
                    </a:prstGeom>
                    <a:noFill/>
                  </pic:spPr>
                </pic:pic>
              </a:graphicData>
            </a:graphic>
          </wp:anchor>
        </w:drawing>
      </w:r>
    </w:p>
    <w:p w:rsidR="00000000" w:rsidRDefault="00F55180">
      <w:pPr>
        <w:pStyle w:val="Textoindependiente2"/>
      </w:pPr>
    </w:p>
    <w:p w:rsidR="00000000" w:rsidRDefault="00F55180">
      <w:pPr>
        <w:pStyle w:val="Textoindependiente2"/>
      </w:pPr>
    </w:p>
    <w:p w:rsidR="00000000" w:rsidRDefault="00F55180">
      <w:pPr>
        <w:pStyle w:val="Textoindependiente2"/>
      </w:pPr>
    </w:p>
    <w:p w:rsidR="00000000" w:rsidRDefault="00F55180">
      <w:pPr>
        <w:pStyle w:val="Textoindependiente2"/>
      </w:pPr>
    </w:p>
    <w:p w:rsidR="00000000" w:rsidRDefault="00F55180">
      <w:pPr>
        <w:pStyle w:val="Textoindependiente2"/>
      </w:pPr>
    </w:p>
    <w:p w:rsidR="00000000" w:rsidRDefault="00F55180">
      <w:pPr>
        <w:pStyle w:val="Textoindependiente2"/>
      </w:pPr>
    </w:p>
    <w:p w:rsidR="00000000" w:rsidRDefault="00F55180">
      <w:pPr>
        <w:pStyle w:val="Textoindependiente2"/>
      </w:pPr>
    </w:p>
    <w:p w:rsidR="00000000" w:rsidRDefault="00F55180">
      <w:pPr>
        <w:pStyle w:val="Textoindependiente2"/>
      </w:pPr>
    </w:p>
    <w:p w:rsidR="00000000" w:rsidRDefault="00F55180">
      <w:pPr>
        <w:pStyle w:val="Textoindependiente2"/>
      </w:pPr>
    </w:p>
    <w:p w:rsidR="00000000" w:rsidRDefault="00F55180">
      <w:pPr>
        <w:pStyle w:val="Textoindependiente2"/>
      </w:pPr>
    </w:p>
    <w:p w:rsidR="00000000" w:rsidRDefault="00F55180">
      <w:pPr>
        <w:pStyle w:val="Textoindependiente2"/>
      </w:pPr>
      <w:r>
        <w:rPr>
          <w:noProof/>
          <w:sz w:val="20"/>
          <w:lang w:val="es-ES"/>
        </w:rPr>
        <w:pict>
          <v:shape id="_x0000_s1037" type="#_x0000_t202" style="position:absolute;left:0;text-align:left;margin-left:36pt;margin-top:4.05pt;width:369pt;height:59.25pt;z-index:251657728" filled="f" stroked="f">
            <v:textbox style="mso-next-textbox:#_x0000_s1037">
              <w:txbxContent>
                <w:p w:rsidR="00000000" w:rsidRDefault="00F55180">
                  <w:pPr>
                    <w:rPr>
                      <w:rFonts w:ascii="Lucida Sans" w:hAnsi="Lucida Sans"/>
                      <w:b/>
                      <w:bCs/>
                      <w:sz w:val="24"/>
                    </w:rPr>
                  </w:pPr>
                  <w:r>
                    <w:rPr>
                      <w:rFonts w:ascii="Lucida Sans" w:hAnsi="Lucida Sans"/>
                      <w:b/>
                      <w:bCs/>
                      <w:sz w:val="24"/>
                    </w:rPr>
                    <w:t>Gráfico 2</w:t>
                  </w:r>
                </w:p>
                <w:p w:rsidR="00000000" w:rsidRDefault="00F55180">
                  <w:pPr>
                    <w:jc w:val="both"/>
                    <w:rPr>
                      <w:rFonts w:ascii="Lucida Sans" w:hAnsi="Lucida Sans"/>
                      <w:b/>
                      <w:bCs/>
                      <w:sz w:val="24"/>
                    </w:rPr>
                  </w:pPr>
                  <w:r>
                    <w:rPr>
                      <w:rFonts w:ascii="Lucida Sans" w:hAnsi="Lucida Sans"/>
                      <w:sz w:val="22"/>
                    </w:rPr>
                    <w:t xml:space="preserve">LITORAL ECUATORIANO: Censo del Magisterio Fiscal. Histograma de Frecuencias </w:t>
                  </w:r>
                  <w:r>
                    <w:rPr>
                      <w:rFonts w:ascii="Lucida Sans" w:hAnsi="Lucida Sans"/>
                      <w:iCs/>
                      <w:sz w:val="24"/>
                    </w:rPr>
                    <w:t>del Último Nivel de Instrucción de los</w:t>
                  </w:r>
                  <w:r>
                    <w:rPr>
                      <w:rFonts w:ascii="Lucida Sans" w:hAnsi="Lucida Sans"/>
                      <w:b/>
                      <w:bCs/>
                      <w:i/>
                      <w:sz w:val="24"/>
                    </w:rPr>
                    <w:t xml:space="preserve"> </w:t>
                  </w:r>
                  <w:r>
                    <w:rPr>
                      <w:rFonts w:ascii="Lucida Sans" w:hAnsi="Lucida Sans"/>
                      <w:i/>
                      <w:sz w:val="24"/>
                    </w:rPr>
                    <w:t>Profesores</w:t>
                  </w:r>
                </w:p>
                <w:p w:rsidR="00000000" w:rsidRDefault="00F55180">
                  <w:pPr>
                    <w:jc w:val="both"/>
                    <w:rPr>
                      <w:rFonts w:ascii="Lucida Sans" w:hAnsi="Lucida Sans"/>
                      <w:b/>
                      <w:bCs/>
                      <w:sz w:val="22"/>
                    </w:rPr>
                  </w:pPr>
                </w:p>
              </w:txbxContent>
            </v:textbox>
          </v:shape>
        </w:pict>
      </w:r>
    </w:p>
    <w:p w:rsidR="00000000" w:rsidRDefault="00F55180">
      <w:pPr>
        <w:pStyle w:val="Textoindependiente2"/>
      </w:pPr>
    </w:p>
    <w:p w:rsidR="00000000" w:rsidRDefault="00F55180">
      <w:pPr>
        <w:pStyle w:val="Textoindependiente2"/>
      </w:pPr>
    </w:p>
    <w:p w:rsidR="00000000" w:rsidRDefault="00F55180">
      <w:pPr>
        <w:pStyle w:val="Textoindependiente2"/>
      </w:pPr>
    </w:p>
    <w:p w:rsidR="00000000" w:rsidRDefault="00F55180">
      <w:pPr>
        <w:pStyle w:val="Textoindependiente2"/>
      </w:pPr>
    </w:p>
    <w:p w:rsidR="00000000" w:rsidRDefault="00F55180">
      <w:pPr>
        <w:numPr>
          <w:ilvl w:val="1"/>
          <w:numId w:val="1"/>
        </w:numPr>
        <w:tabs>
          <w:tab w:val="clear" w:pos="876"/>
          <w:tab w:val="num" w:pos="426"/>
        </w:tabs>
        <w:spacing w:line="360" w:lineRule="auto"/>
        <w:ind w:left="426"/>
        <w:jc w:val="both"/>
        <w:rPr>
          <w:rFonts w:ascii="Arial" w:hAnsi="Arial"/>
          <w:b/>
          <w:bCs/>
          <w:sz w:val="24"/>
        </w:rPr>
      </w:pPr>
      <w:r>
        <w:rPr>
          <w:rFonts w:ascii="Arial" w:hAnsi="Arial"/>
          <w:b/>
          <w:bCs/>
          <w:sz w:val="24"/>
        </w:rPr>
        <w:lastRenderedPageBreak/>
        <w:t>Análisis Univariado de los Otros trabajadores del MEC</w:t>
      </w:r>
    </w:p>
    <w:p w:rsidR="00000000" w:rsidRDefault="00F55180">
      <w:pPr>
        <w:pStyle w:val="Textoindependiente2"/>
      </w:pPr>
    </w:p>
    <w:p w:rsidR="00000000" w:rsidRDefault="00F55180">
      <w:pPr>
        <w:numPr>
          <w:ilvl w:val="2"/>
          <w:numId w:val="1"/>
        </w:numPr>
        <w:tabs>
          <w:tab w:val="clear" w:pos="1572"/>
          <w:tab w:val="num" w:pos="709"/>
        </w:tabs>
        <w:spacing w:line="360" w:lineRule="auto"/>
        <w:ind w:left="709"/>
        <w:jc w:val="both"/>
        <w:rPr>
          <w:rFonts w:ascii="Arial" w:hAnsi="Arial"/>
          <w:b/>
          <w:bCs/>
          <w:sz w:val="24"/>
        </w:rPr>
      </w:pPr>
      <w:r>
        <w:rPr>
          <w:rFonts w:ascii="Arial" w:hAnsi="Arial"/>
          <w:b/>
          <w:bCs/>
          <w:sz w:val="24"/>
        </w:rPr>
        <w:t>Sexo de</w:t>
      </w:r>
      <w:r>
        <w:rPr>
          <w:rFonts w:ascii="Arial" w:hAnsi="Arial"/>
          <w:b/>
          <w:bCs/>
          <w:sz w:val="24"/>
        </w:rPr>
        <w:t xml:space="preserve"> los Otros trabajadores del MEC</w:t>
      </w:r>
    </w:p>
    <w:p w:rsidR="00000000" w:rsidRDefault="00F55180">
      <w:pPr>
        <w:pStyle w:val="Textoindependiente2"/>
      </w:pPr>
    </w:p>
    <w:p w:rsidR="00000000" w:rsidRDefault="00F55180">
      <w:pPr>
        <w:pStyle w:val="Textoindependiente2"/>
      </w:pPr>
      <w:r>
        <w:t>Analizando la variable del género sexual de los Otros Trabajadores del MEC, podemos concluir que existe un mayor número de trabajadores de sexo femenino, con un total de 5351 profesoras, que representa el 53.6%, en cambio e</w:t>
      </w:r>
      <w:r>
        <w:t>xisten 4641 profesores de sexo masculino con un porcentaje de 46.4%, entonces se podría concluir que de cada 100 trabajadores que trabajan en algún establecimiento educativo 54 son mujeres y 46 son hombres.</w:t>
      </w:r>
    </w:p>
    <w:p w:rsidR="00000000" w:rsidRDefault="00F55180">
      <w:pPr>
        <w:pStyle w:val="Textoindependiente2"/>
      </w:pPr>
    </w:p>
    <w:p w:rsidR="00000000" w:rsidRDefault="00F55180">
      <w:pPr>
        <w:pStyle w:val="Textoindependiente2"/>
        <w:numPr>
          <w:ilvl w:val="2"/>
          <w:numId w:val="1"/>
        </w:numPr>
        <w:tabs>
          <w:tab w:val="clear" w:pos="1572"/>
          <w:tab w:val="num" w:pos="709"/>
        </w:tabs>
        <w:ind w:left="709"/>
        <w:rPr>
          <w:b/>
          <w:bCs/>
        </w:rPr>
      </w:pPr>
      <w:r>
        <w:rPr>
          <w:b/>
          <w:bCs/>
        </w:rPr>
        <w:t>Ultimo Nivel de Instrucción de los Otros trabaja</w:t>
      </w:r>
      <w:r>
        <w:rPr>
          <w:b/>
          <w:bCs/>
        </w:rPr>
        <w:t>dores del MEC</w:t>
      </w:r>
    </w:p>
    <w:p w:rsidR="00000000" w:rsidRDefault="00F55180">
      <w:pPr>
        <w:pStyle w:val="Textoindependiente2"/>
      </w:pPr>
    </w:p>
    <w:p w:rsidR="00000000" w:rsidRDefault="00F55180">
      <w:pPr>
        <w:pStyle w:val="Textoindependiente2"/>
      </w:pPr>
      <w:r>
        <w:t>La información proporcionada por los otros trabajadores en la entrevista el día del censo, indica que el nivel más alto de instrucción formal de los trabajadores es Superior y este ocupa el 31.2% de los trabajadores empadronados, seguido con</w:t>
      </w:r>
      <w:r>
        <w:t xml:space="preserve"> un 18.9% de profesores con un nivel de instrucción Bachiller, el 24.2% con un nivel de instrucción Primario, un 4.4% han realizado un Post-bachillarato, el 2.8% carrera corta, y el 1.2% no tiene instrucción.</w:t>
      </w:r>
    </w:p>
    <w:p w:rsidR="00000000" w:rsidRDefault="00FF3333">
      <w:pPr>
        <w:pStyle w:val="Textoindependiente2"/>
      </w:pPr>
      <w:r>
        <w:rPr>
          <w:noProof/>
          <w:sz w:val="20"/>
          <w:lang w:val="es-ES"/>
        </w:rPr>
        <w:drawing>
          <wp:anchor distT="0" distB="0" distL="114300" distR="114300" simplePos="0" relativeHeight="251660800" behindDoc="0" locked="0" layoutInCell="1" allowOverlap="1">
            <wp:simplePos x="0" y="0"/>
            <wp:positionH relativeFrom="column">
              <wp:posOffset>800100</wp:posOffset>
            </wp:positionH>
            <wp:positionV relativeFrom="paragraph">
              <wp:posOffset>165735</wp:posOffset>
            </wp:positionV>
            <wp:extent cx="4343400" cy="2767965"/>
            <wp:effectExtent l="1905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4343400" cy="2767965"/>
                    </a:xfrm>
                    <a:prstGeom prst="rect">
                      <a:avLst/>
                    </a:prstGeom>
                    <a:noFill/>
                  </pic:spPr>
                </pic:pic>
              </a:graphicData>
            </a:graphic>
          </wp:anchor>
        </w:drawing>
      </w:r>
    </w:p>
    <w:p w:rsidR="00000000" w:rsidRDefault="00F55180">
      <w:pPr>
        <w:pStyle w:val="Textoindependiente2"/>
      </w:pPr>
    </w:p>
    <w:p w:rsidR="00000000" w:rsidRDefault="00F55180">
      <w:pPr>
        <w:pStyle w:val="Textoindependiente2"/>
      </w:pPr>
    </w:p>
    <w:p w:rsidR="00000000" w:rsidRDefault="00F55180">
      <w:pPr>
        <w:pStyle w:val="Textoindependiente2"/>
      </w:pPr>
    </w:p>
    <w:p w:rsidR="00000000" w:rsidRDefault="00F55180">
      <w:pPr>
        <w:pStyle w:val="Textoindependiente2"/>
      </w:pPr>
    </w:p>
    <w:p w:rsidR="00000000" w:rsidRDefault="00F55180">
      <w:pPr>
        <w:pStyle w:val="Textoindependiente2"/>
      </w:pPr>
    </w:p>
    <w:p w:rsidR="00000000" w:rsidRDefault="00F55180">
      <w:pPr>
        <w:pStyle w:val="Textoindependiente2"/>
      </w:pPr>
    </w:p>
    <w:p w:rsidR="00000000" w:rsidRDefault="00F55180">
      <w:pPr>
        <w:pStyle w:val="Textoindependiente2"/>
      </w:pPr>
    </w:p>
    <w:p w:rsidR="00000000" w:rsidRDefault="00F55180">
      <w:pPr>
        <w:pStyle w:val="Textoindependiente2"/>
      </w:pPr>
    </w:p>
    <w:p w:rsidR="00000000" w:rsidRDefault="00F55180">
      <w:pPr>
        <w:pStyle w:val="Textoindependiente2"/>
      </w:pPr>
    </w:p>
    <w:p w:rsidR="00000000" w:rsidRDefault="00F55180">
      <w:pPr>
        <w:pStyle w:val="Textoindependiente2"/>
      </w:pPr>
    </w:p>
    <w:p w:rsidR="00000000" w:rsidRDefault="00F55180">
      <w:pPr>
        <w:pStyle w:val="Textoindependiente2"/>
      </w:pPr>
      <w:r>
        <w:rPr>
          <w:noProof/>
          <w:sz w:val="20"/>
          <w:lang w:val="es-ES"/>
        </w:rPr>
        <w:pict>
          <v:shape id="_x0000_s1039" type="#_x0000_t202" style="position:absolute;left:0;text-align:left;margin-left:54pt;margin-top:13.05pt;width:369pt;height:59.25pt;z-index:251659776" filled="f" stroked="f">
            <v:textbox style="mso-next-textbox:#_x0000_s1039">
              <w:txbxContent>
                <w:p w:rsidR="00000000" w:rsidRDefault="00F55180">
                  <w:pPr>
                    <w:rPr>
                      <w:rFonts w:ascii="Lucida Sans" w:hAnsi="Lucida Sans"/>
                      <w:b/>
                      <w:bCs/>
                      <w:sz w:val="24"/>
                    </w:rPr>
                  </w:pPr>
                  <w:r>
                    <w:rPr>
                      <w:rFonts w:ascii="Lucida Sans" w:hAnsi="Lucida Sans"/>
                      <w:b/>
                      <w:bCs/>
                      <w:sz w:val="24"/>
                    </w:rPr>
                    <w:t>Gráfico</w:t>
                  </w:r>
                  <w:r>
                    <w:rPr>
                      <w:rFonts w:ascii="Lucida Sans" w:hAnsi="Lucida Sans"/>
                      <w:b/>
                      <w:bCs/>
                      <w:sz w:val="24"/>
                    </w:rPr>
                    <w:t xml:space="preserve"> 3</w:t>
                  </w:r>
                </w:p>
                <w:p w:rsidR="00000000" w:rsidRDefault="00F55180">
                  <w:pPr>
                    <w:jc w:val="both"/>
                    <w:rPr>
                      <w:rFonts w:ascii="Lucida Sans" w:hAnsi="Lucida Sans"/>
                      <w:b/>
                      <w:bCs/>
                      <w:sz w:val="22"/>
                    </w:rPr>
                  </w:pPr>
                  <w:r>
                    <w:rPr>
                      <w:rFonts w:ascii="Lucida Sans" w:hAnsi="Lucida Sans"/>
                      <w:sz w:val="22"/>
                    </w:rPr>
                    <w:t xml:space="preserve">LITORAL ECUATORIANO: Censo del Magisterio Fiscal. Histograma de Frecuencias </w:t>
                  </w:r>
                  <w:r>
                    <w:rPr>
                      <w:rFonts w:ascii="Lucida Sans" w:hAnsi="Lucida Sans"/>
                      <w:iCs/>
                      <w:sz w:val="24"/>
                    </w:rPr>
                    <w:t>del Último Nivel de Instrucción de los</w:t>
                  </w:r>
                  <w:r>
                    <w:rPr>
                      <w:rFonts w:ascii="Lucida Sans" w:hAnsi="Lucida Sans"/>
                      <w:b/>
                      <w:bCs/>
                      <w:i/>
                      <w:sz w:val="24"/>
                    </w:rPr>
                    <w:t xml:space="preserve"> </w:t>
                  </w:r>
                  <w:r>
                    <w:rPr>
                      <w:rFonts w:ascii="Lucida Sans" w:hAnsi="Lucida Sans"/>
                      <w:i/>
                      <w:iCs/>
                      <w:sz w:val="22"/>
                    </w:rPr>
                    <w:t>Otros Trabajadores del MEC</w:t>
                  </w:r>
                </w:p>
                <w:p w:rsidR="00000000" w:rsidRDefault="00F55180">
                  <w:pPr>
                    <w:jc w:val="both"/>
                    <w:rPr>
                      <w:rFonts w:ascii="Lucida Sans" w:hAnsi="Lucida Sans"/>
                      <w:b/>
                      <w:bCs/>
                      <w:sz w:val="24"/>
                    </w:rPr>
                  </w:pPr>
                </w:p>
                <w:p w:rsidR="00000000" w:rsidRDefault="00F55180">
                  <w:pPr>
                    <w:jc w:val="both"/>
                    <w:rPr>
                      <w:rFonts w:ascii="Lucida Sans" w:hAnsi="Lucida Sans"/>
                      <w:b/>
                      <w:bCs/>
                      <w:sz w:val="22"/>
                    </w:rPr>
                  </w:pPr>
                </w:p>
              </w:txbxContent>
            </v:textbox>
          </v:shape>
        </w:pict>
      </w:r>
    </w:p>
    <w:p w:rsidR="00000000" w:rsidRDefault="00F55180">
      <w:pPr>
        <w:pStyle w:val="Textoindependiente2"/>
      </w:pPr>
    </w:p>
    <w:p w:rsidR="00000000" w:rsidRDefault="00F55180">
      <w:pPr>
        <w:pStyle w:val="Textoindependiente2"/>
      </w:pPr>
    </w:p>
    <w:p w:rsidR="00000000" w:rsidRDefault="00F55180">
      <w:pPr>
        <w:pStyle w:val="Textoindependiente2"/>
      </w:pPr>
    </w:p>
    <w:p w:rsidR="00000000" w:rsidRDefault="00F55180">
      <w:pPr>
        <w:pStyle w:val="Textoindependiente2"/>
        <w:rPr>
          <w:b/>
          <w:bCs/>
        </w:rPr>
      </w:pPr>
      <w:r>
        <w:rPr>
          <w:b/>
          <w:bCs/>
        </w:rPr>
        <w:lastRenderedPageBreak/>
        <w:t>2.   Análisis Multivariado</w:t>
      </w:r>
    </w:p>
    <w:p w:rsidR="00000000" w:rsidRDefault="00F55180">
      <w:pPr>
        <w:pStyle w:val="Textoindependiente2"/>
      </w:pPr>
    </w:p>
    <w:p w:rsidR="00000000" w:rsidRDefault="00F55180">
      <w:pPr>
        <w:pStyle w:val="Textoindependiente2"/>
      </w:pPr>
      <w:r>
        <w:t>El</w:t>
      </w:r>
      <w:r>
        <w:t xml:space="preserve"> análisis multivariado nos permite analizar las interacciones que existen entre 2 o más variables utilizadas en el presente estudio.</w:t>
      </w:r>
    </w:p>
    <w:p w:rsidR="00000000" w:rsidRDefault="00F55180">
      <w:pPr>
        <w:pStyle w:val="Textoindependiente2"/>
      </w:pPr>
    </w:p>
    <w:p w:rsidR="00000000" w:rsidRDefault="00F55180">
      <w:pPr>
        <w:pStyle w:val="Textoindependiente2"/>
        <w:numPr>
          <w:ilvl w:val="1"/>
          <w:numId w:val="3"/>
        </w:numPr>
        <w:tabs>
          <w:tab w:val="clear" w:pos="312"/>
          <w:tab w:val="num" w:pos="426"/>
        </w:tabs>
        <w:ind w:left="426" w:hanging="474"/>
        <w:rPr>
          <w:b/>
          <w:bCs/>
        </w:rPr>
      </w:pPr>
      <w:r>
        <w:rPr>
          <w:b/>
          <w:bCs/>
        </w:rPr>
        <w:t>Análisis Bivariado entre las características de la provincia y el nivel  del plantel educativo donde laboran los directivo</w:t>
      </w:r>
      <w:r>
        <w:rPr>
          <w:b/>
          <w:bCs/>
        </w:rPr>
        <w:t>s</w:t>
      </w:r>
    </w:p>
    <w:p w:rsidR="00000000" w:rsidRDefault="00F55180">
      <w:pPr>
        <w:pStyle w:val="Textoindependiente2"/>
        <w:ind w:left="-48"/>
      </w:pPr>
    </w:p>
    <w:p w:rsidR="00000000" w:rsidRDefault="00F55180">
      <w:pPr>
        <w:pStyle w:val="Textoindependiente2"/>
      </w:pPr>
      <w:r>
        <w:rPr>
          <w:lang w:val="es-ES"/>
        </w:rPr>
        <w:t>Realizando el cruce de variables entre la provincia y el nivel del plantel educativo donde laboran los directivos (Véase la tabla III), se encontró que la provincia de Manabí tiene un mayor número de directivos empadronados en el Censo del Magisterio, e</w:t>
      </w:r>
      <w:r>
        <w:rPr>
          <w:lang w:val="es-ES"/>
        </w:rPr>
        <w:t>ste ocupa el 32.9% del total de directivos que laboran en la costa, de los cuales el 26.7% son de nivel Primario, el 3% de nivel Medio, y el  2.3% de nivel Preprimario; en la provincia del Guayas también existe un alto número de directivos que representa e</w:t>
      </w:r>
      <w:r>
        <w:rPr>
          <w:lang w:val="es-ES"/>
        </w:rPr>
        <w:t>l 30.9% de los directivos registrados en la costa por el censo, de los cuales el 23.5% son de nivel Primario, y el 4.1% de nivel Medio, y por ultimo la probabilidad de que un directivo que labora en la costa pertenezca a las provincias de Los Ríos, Esmeral</w:t>
      </w:r>
      <w:r>
        <w:rPr>
          <w:lang w:val="es-ES"/>
        </w:rPr>
        <w:t>das y El Oro, son de 0.143, 0.125, 0.094 respectivamente.</w:t>
      </w:r>
    </w:p>
    <w:p w:rsidR="00000000" w:rsidRDefault="00F55180">
      <w:pPr>
        <w:pStyle w:val="Textoindependiente2"/>
      </w:pPr>
    </w:p>
    <w:p w:rsidR="00000000" w:rsidRDefault="00F55180">
      <w:pPr>
        <w:pStyle w:val="Textoindependiente2"/>
      </w:pPr>
      <w:r>
        <w:rPr>
          <w:noProof/>
          <w:sz w:val="20"/>
          <w:lang w:val="es-ES"/>
        </w:rPr>
        <w:pict>
          <v:shape id="_x0000_s1042" type="#_x0000_t202" style="position:absolute;left:0;text-align:left;margin-left:9pt;margin-top:13.95pt;width:405pt;height:63pt;z-index:251661824" stroked="f">
            <v:textbox style="mso-next-textbox:#_x0000_s1042">
              <w:txbxContent>
                <w:p w:rsidR="00000000" w:rsidRDefault="00F55180">
                  <w:pPr>
                    <w:pStyle w:val="Ttulo2"/>
                    <w:rPr>
                      <w:rFonts w:ascii="Lucida Sans" w:hAnsi="Lucida Sans"/>
                      <w:u w:val="none"/>
                    </w:rPr>
                  </w:pPr>
                  <w:r>
                    <w:rPr>
                      <w:rFonts w:ascii="Lucida Sans" w:hAnsi="Lucida Sans"/>
                      <w:u w:val="none"/>
                    </w:rPr>
                    <w:t>Tabla III</w:t>
                  </w:r>
                </w:p>
                <w:p w:rsidR="00000000" w:rsidRDefault="00F55180">
                  <w:pPr>
                    <w:pStyle w:val="Textoindependiente2"/>
                    <w:spacing w:line="240" w:lineRule="auto"/>
                    <w:rPr>
                      <w:rFonts w:ascii="Lucida Sans" w:hAnsi="Lucida Sans"/>
                      <w:i/>
                      <w:iCs/>
                      <w:sz w:val="22"/>
                    </w:rPr>
                  </w:pPr>
                  <w:r>
                    <w:rPr>
                      <w:rFonts w:ascii="Lucida Sans" w:hAnsi="Lucida Sans"/>
                      <w:sz w:val="22"/>
                    </w:rPr>
                    <w:t>LITORAL ECUATORIANO: Censo del Magisterio Fiscal. Distribución Conjunta entre la Provincia donde l</w:t>
                  </w:r>
                  <w:r>
                    <w:rPr>
                      <w:rFonts w:ascii="Lucida Sans" w:hAnsi="Lucida Sans"/>
                      <w:sz w:val="22"/>
                    </w:rPr>
                    <w:t xml:space="preserve">aboran los </w:t>
                  </w:r>
                  <w:r>
                    <w:rPr>
                      <w:rFonts w:ascii="Lucida Sans" w:hAnsi="Lucida Sans"/>
                      <w:i/>
                      <w:iCs/>
                      <w:sz w:val="22"/>
                    </w:rPr>
                    <w:t>Directivos</w:t>
                  </w:r>
                  <w:r>
                    <w:rPr>
                      <w:rFonts w:ascii="Lucida Sans" w:hAnsi="Lucida Sans"/>
                      <w:sz w:val="22"/>
                    </w:rPr>
                    <w:t xml:space="preserve"> y el Nivel del plantel educativo</w:t>
                  </w:r>
                  <w:r>
                    <w:rPr>
                      <w:rFonts w:ascii="Lucida Sans" w:hAnsi="Lucida Sans"/>
                      <w:i/>
                      <w:iCs/>
                      <w:sz w:val="22"/>
                    </w:rPr>
                    <w:t>.</w:t>
                  </w:r>
                </w:p>
              </w:txbxContent>
            </v:textbox>
          </v:shape>
        </w:pict>
      </w:r>
    </w:p>
    <w:p w:rsidR="00000000" w:rsidRDefault="00F55180">
      <w:pPr>
        <w:pStyle w:val="Textoindependiente2"/>
      </w:pPr>
    </w:p>
    <w:p w:rsidR="00000000" w:rsidRDefault="00F55180">
      <w:pPr>
        <w:pStyle w:val="Textoindependiente2"/>
      </w:pPr>
    </w:p>
    <w:p w:rsidR="00000000" w:rsidRDefault="00F55180">
      <w:pPr>
        <w:pStyle w:val="Textoindependiente2"/>
      </w:pPr>
    </w:p>
    <w:tbl>
      <w:tblPr>
        <w:tblpPr w:leftFromText="141" w:rightFromText="141" w:vertAnchor="text" w:horzAnchor="margin" w:tblpY="65"/>
        <w:tblOverlap w:val="never"/>
        <w:tblW w:w="8237" w:type="dxa"/>
        <w:tblLayout w:type="fixed"/>
        <w:tblCellMar>
          <w:left w:w="0" w:type="dxa"/>
          <w:right w:w="0" w:type="dxa"/>
        </w:tblCellMar>
        <w:tblLook w:val="0000"/>
      </w:tblPr>
      <w:tblGrid>
        <w:gridCol w:w="799"/>
        <w:gridCol w:w="1200"/>
        <w:gridCol w:w="1418"/>
        <w:gridCol w:w="993"/>
        <w:gridCol w:w="992"/>
        <w:gridCol w:w="1984"/>
        <w:gridCol w:w="851"/>
      </w:tblGrid>
      <w:tr w:rsidR="00000000">
        <w:trPr>
          <w:trHeight w:val="255"/>
        </w:trPr>
        <w:tc>
          <w:tcPr>
            <w:tcW w:w="799" w:type="dxa"/>
            <w:tcBorders>
              <w:top w:val="nil"/>
              <w:left w:val="nil"/>
              <w:bottom w:val="nil"/>
              <w:right w:val="nil"/>
            </w:tcBorders>
            <w:noWrap/>
            <w:vAlign w:val="bottom"/>
          </w:tcPr>
          <w:p w:rsidR="00000000" w:rsidRDefault="00F55180">
            <w:pPr>
              <w:rPr>
                <w:rFonts w:ascii="Arial" w:eastAsia="Arial Unicode MS" w:hAnsi="Arial" w:cs="Arial"/>
              </w:rPr>
            </w:pPr>
          </w:p>
        </w:tc>
        <w:tc>
          <w:tcPr>
            <w:tcW w:w="1200" w:type="dxa"/>
            <w:tcBorders>
              <w:top w:val="nil"/>
              <w:left w:val="nil"/>
              <w:bottom w:val="nil"/>
              <w:right w:val="nil"/>
            </w:tcBorders>
            <w:noWrap/>
            <w:tcMar>
              <w:top w:w="15" w:type="dxa"/>
              <w:left w:w="15" w:type="dxa"/>
              <w:bottom w:w="0" w:type="dxa"/>
              <w:right w:w="15" w:type="dxa"/>
            </w:tcMar>
            <w:vAlign w:val="bottom"/>
          </w:tcPr>
          <w:p w:rsidR="00000000" w:rsidRDefault="00F55180">
            <w:pPr>
              <w:rPr>
                <w:rFonts w:ascii="Arial" w:eastAsia="Arial Unicode MS" w:hAnsi="Arial" w:cs="Arial"/>
              </w:rPr>
            </w:pPr>
          </w:p>
        </w:tc>
        <w:tc>
          <w:tcPr>
            <w:tcW w:w="5387" w:type="dxa"/>
            <w:gridSpan w:val="4"/>
            <w:tcBorders>
              <w:top w:val="single" w:sz="4" w:space="0" w:color="auto"/>
              <w:left w:val="single" w:sz="4" w:space="0" w:color="auto"/>
              <w:bottom w:val="nil"/>
              <w:right w:val="single" w:sz="4" w:space="0" w:color="000000"/>
            </w:tcBorders>
            <w:noWrap/>
            <w:tcMar>
              <w:top w:w="0" w:type="dxa"/>
              <w:left w:w="15" w:type="dxa"/>
              <w:bottom w:w="0" w:type="dxa"/>
              <w:right w:w="15" w:type="dxa"/>
            </w:tcMar>
            <w:vAlign w:val="bottom"/>
          </w:tcPr>
          <w:p w:rsidR="00000000" w:rsidRDefault="00F55180">
            <w:pPr>
              <w:jc w:val="center"/>
              <w:rPr>
                <w:rFonts w:ascii="Lucida Sans" w:eastAsia="Arial Unicode MS" w:hAnsi="Lucida Sans" w:cs="Arial"/>
                <w:b/>
                <w:bCs/>
                <w:sz w:val="18"/>
                <w:szCs w:val="18"/>
              </w:rPr>
            </w:pPr>
            <w:r>
              <w:rPr>
                <w:rFonts w:ascii="Lucida Sans" w:hAnsi="Lucida Sans" w:cs="Arial"/>
                <w:b/>
                <w:bCs/>
                <w:sz w:val="18"/>
              </w:rPr>
              <w:t>Nivel del plantel educativo donde labora el director</w:t>
            </w:r>
          </w:p>
        </w:tc>
        <w:tc>
          <w:tcPr>
            <w:tcW w:w="851" w:type="dxa"/>
            <w:tcBorders>
              <w:top w:val="nil"/>
              <w:left w:val="nil"/>
              <w:bottom w:val="nil"/>
              <w:right w:val="nil"/>
            </w:tcBorders>
            <w:noWrap/>
            <w:tcMar>
              <w:top w:w="15" w:type="dxa"/>
              <w:left w:w="15" w:type="dxa"/>
              <w:bottom w:w="0" w:type="dxa"/>
              <w:right w:w="15" w:type="dxa"/>
            </w:tcMar>
            <w:vAlign w:val="bottom"/>
          </w:tcPr>
          <w:p w:rsidR="00000000" w:rsidRDefault="00F55180">
            <w:pPr>
              <w:rPr>
                <w:rFonts w:eastAsia="Arial Unicode MS"/>
              </w:rPr>
            </w:pPr>
          </w:p>
        </w:tc>
      </w:tr>
      <w:tr w:rsidR="00000000">
        <w:trPr>
          <w:cantSplit/>
          <w:trHeight w:val="255"/>
        </w:trPr>
        <w:tc>
          <w:tcPr>
            <w:tcW w:w="799" w:type="dxa"/>
            <w:tcBorders>
              <w:top w:val="nil"/>
              <w:left w:val="nil"/>
              <w:bottom w:val="nil"/>
              <w:right w:val="nil"/>
            </w:tcBorders>
            <w:noWrap/>
            <w:vAlign w:val="bottom"/>
          </w:tcPr>
          <w:p w:rsidR="00000000" w:rsidRDefault="00F55180">
            <w:pPr>
              <w:rPr>
                <w:rFonts w:eastAsia="Arial Unicode MS"/>
              </w:rPr>
            </w:pPr>
          </w:p>
        </w:tc>
        <w:tc>
          <w:tcPr>
            <w:tcW w:w="1200" w:type="dxa"/>
            <w:tcBorders>
              <w:top w:val="nil"/>
              <w:left w:val="nil"/>
              <w:bottom w:val="nil"/>
              <w:right w:val="nil"/>
            </w:tcBorders>
            <w:noWrap/>
            <w:tcMar>
              <w:top w:w="0" w:type="dxa"/>
              <w:left w:w="15" w:type="dxa"/>
              <w:bottom w:w="0" w:type="dxa"/>
              <w:right w:w="15" w:type="dxa"/>
            </w:tcMar>
            <w:vAlign w:val="bottom"/>
          </w:tcPr>
          <w:p w:rsidR="00000000" w:rsidRDefault="00F55180">
            <w:pPr>
              <w:rPr>
                <w:rFonts w:eastAsia="Arial Unicode MS"/>
              </w:rPr>
            </w:pPr>
          </w:p>
        </w:tc>
        <w:tc>
          <w:tcPr>
            <w:tcW w:w="1418"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000000" w:rsidRDefault="00F55180">
            <w:pPr>
              <w:jc w:val="center"/>
              <w:rPr>
                <w:rFonts w:ascii="Lucida Sans" w:eastAsia="Arial Unicode MS" w:hAnsi="Lucida Sans" w:cs="Arial"/>
                <w:b/>
                <w:bCs/>
              </w:rPr>
            </w:pPr>
            <w:r>
              <w:rPr>
                <w:rFonts w:ascii="Lucida Sans" w:hAnsi="Lucida Sans" w:cs="Arial"/>
                <w:b/>
                <w:bCs/>
              </w:rPr>
              <w:t>Preprimario</w:t>
            </w:r>
          </w:p>
        </w:tc>
        <w:tc>
          <w:tcPr>
            <w:tcW w:w="993"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000000" w:rsidRDefault="00F55180">
            <w:pPr>
              <w:jc w:val="center"/>
              <w:rPr>
                <w:rFonts w:ascii="Lucida Sans" w:eastAsia="Arial Unicode MS" w:hAnsi="Lucida Sans" w:cs="Arial"/>
                <w:b/>
                <w:bCs/>
              </w:rPr>
            </w:pPr>
            <w:r>
              <w:rPr>
                <w:rFonts w:ascii="Lucida Sans" w:hAnsi="Lucida Sans" w:cs="Arial"/>
                <w:b/>
                <w:bCs/>
              </w:rPr>
              <w:t>Primario</w:t>
            </w:r>
          </w:p>
        </w:tc>
        <w:tc>
          <w:tcPr>
            <w:tcW w:w="992"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000000" w:rsidRDefault="00F55180">
            <w:pPr>
              <w:jc w:val="center"/>
              <w:rPr>
                <w:rFonts w:ascii="Lucida Sans" w:eastAsia="Arial Unicode MS" w:hAnsi="Lucida Sans" w:cs="Arial"/>
                <w:b/>
                <w:bCs/>
              </w:rPr>
            </w:pPr>
            <w:r>
              <w:rPr>
                <w:rFonts w:ascii="Lucida Sans" w:hAnsi="Lucida Sans" w:cs="Arial"/>
                <w:b/>
                <w:bCs/>
              </w:rPr>
              <w:t>Medio</w:t>
            </w:r>
          </w:p>
        </w:tc>
        <w:tc>
          <w:tcPr>
            <w:tcW w:w="1984"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b/>
                <w:bCs/>
              </w:rPr>
            </w:pPr>
            <w:r>
              <w:rPr>
                <w:rFonts w:ascii="Lucida Sans" w:hAnsi="Lucida Sans" w:cs="Arial"/>
                <w:b/>
                <w:bCs/>
              </w:rPr>
              <w:t>Ed.Básica,Especial,</w:t>
            </w:r>
          </w:p>
        </w:tc>
        <w:tc>
          <w:tcPr>
            <w:tcW w:w="851" w:type="dxa"/>
            <w:vMerge w:val="restart"/>
            <w:tcBorders>
              <w:top w:val="single" w:sz="4" w:space="0" w:color="auto"/>
              <w:left w:val="single" w:sz="4" w:space="0" w:color="auto"/>
              <w:bottom w:val="single" w:sz="4" w:space="0" w:color="000000"/>
              <w:right w:val="single" w:sz="4" w:space="0" w:color="auto"/>
            </w:tcBorders>
            <w:noWrap/>
            <w:tcMar>
              <w:top w:w="0" w:type="dxa"/>
              <w:left w:w="15" w:type="dxa"/>
              <w:bottom w:w="0" w:type="dxa"/>
              <w:right w:w="15" w:type="dxa"/>
            </w:tcMar>
            <w:vAlign w:val="center"/>
          </w:tcPr>
          <w:p w:rsidR="00000000" w:rsidRDefault="00F55180">
            <w:pPr>
              <w:jc w:val="center"/>
              <w:rPr>
                <w:rFonts w:ascii="Lucida Sans" w:eastAsia="Arial Unicode MS" w:hAnsi="Lucida Sans" w:cs="Arial"/>
                <w:b/>
                <w:bCs/>
              </w:rPr>
            </w:pPr>
            <w:r>
              <w:rPr>
                <w:rFonts w:ascii="Lucida Sans" w:hAnsi="Lucida Sans" w:cs="Arial"/>
                <w:b/>
                <w:bCs/>
              </w:rPr>
              <w:t>Total</w:t>
            </w:r>
          </w:p>
        </w:tc>
      </w:tr>
      <w:tr w:rsidR="00000000">
        <w:trPr>
          <w:cantSplit/>
          <w:trHeight w:val="255"/>
        </w:trPr>
        <w:tc>
          <w:tcPr>
            <w:tcW w:w="799" w:type="dxa"/>
            <w:tcBorders>
              <w:top w:val="nil"/>
              <w:left w:val="nil"/>
              <w:bottom w:val="single" w:sz="4" w:space="0" w:color="auto"/>
              <w:right w:val="nil"/>
            </w:tcBorders>
            <w:noWrap/>
            <w:tcMar>
              <w:top w:w="0" w:type="dxa"/>
              <w:left w:w="15" w:type="dxa"/>
              <w:bottom w:w="0" w:type="dxa"/>
              <w:right w:w="15" w:type="dxa"/>
            </w:tcMar>
            <w:vAlign w:val="bottom"/>
          </w:tcPr>
          <w:p w:rsidR="00000000" w:rsidRDefault="00F55180">
            <w:pPr>
              <w:rPr>
                <w:rFonts w:eastAsia="Arial Unicode MS"/>
              </w:rPr>
            </w:pPr>
          </w:p>
        </w:tc>
        <w:tc>
          <w:tcPr>
            <w:tcW w:w="1200" w:type="dxa"/>
            <w:tcBorders>
              <w:top w:val="nil"/>
              <w:left w:val="nil"/>
              <w:bottom w:val="nil"/>
              <w:right w:val="nil"/>
            </w:tcBorders>
            <w:noWrap/>
            <w:tcMar>
              <w:top w:w="0" w:type="dxa"/>
              <w:left w:w="15" w:type="dxa"/>
              <w:bottom w:w="0" w:type="dxa"/>
              <w:right w:w="15" w:type="dxa"/>
            </w:tcMar>
            <w:vAlign w:val="bottom"/>
          </w:tcPr>
          <w:p w:rsidR="00000000" w:rsidRDefault="00F55180">
            <w:pPr>
              <w:rPr>
                <w:rFonts w:eastAsia="Arial Unicode MS"/>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000000" w:rsidRDefault="00F55180">
            <w:pPr>
              <w:rPr>
                <w:rFonts w:ascii="Lucida Sans" w:eastAsia="Arial Unicode MS" w:hAnsi="Lucida Sans" w:cs="Arial"/>
                <w:b/>
                <w:bCs/>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000000" w:rsidRDefault="00F55180">
            <w:pPr>
              <w:rPr>
                <w:rFonts w:ascii="Lucida Sans" w:eastAsia="Arial Unicode MS" w:hAnsi="Lucida Sans" w:cs="Arial"/>
                <w:b/>
                <w:bCs/>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000000" w:rsidRDefault="00F55180">
            <w:pPr>
              <w:rPr>
                <w:rFonts w:ascii="Lucida Sans" w:eastAsia="Arial Unicode MS" w:hAnsi="Lucida Sans" w:cs="Arial"/>
                <w:b/>
                <w:bCs/>
              </w:rPr>
            </w:pP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Arial" w:eastAsia="Arial Unicode MS" w:hAnsi="Arial" w:cs="Arial"/>
                <w:b/>
                <w:bCs/>
              </w:rPr>
            </w:pPr>
            <w:r>
              <w:rPr>
                <w:rFonts w:ascii="Arial" w:hAnsi="Arial" w:cs="Arial"/>
                <w:b/>
                <w:bCs/>
              </w:rPr>
              <w:t>Popular y Artística</w:t>
            </w:r>
          </w:p>
        </w:tc>
        <w:tc>
          <w:tcPr>
            <w:tcW w:w="851" w:type="dxa"/>
            <w:vMerge/>
            <w:tcBorders>
              <w:top w:val="single" w:sz="4" w:space="0" w:color="auto"/>
              <w:left w:val="single" w:sz="4" w:space="0" w:color="auto"/>
              <w:bottom w:val="single" w:sz="4" w:space="0" w:color="000000"/>
              <w:right w:val="single" w:sz="4" w:space="0" w:color="auto"/>
            </w:tcBorders>
            <w:vAlign w:val="center"/>
          </w:tcPr>
          <w:p w:rsidR="00000000" w:rsidRDefault="00F55180">
            <w:pPr>
              <w:rPr>
                <w:rFonts w:ascii="Lucida Sans" w:eastAsia="Arial Unicode MS" w:hAnsi="Lucida Sans" w:cs="Arial"/>
                <w:b/>
                <w:bCs/>
              </w:rPr>
            </w:pPr>
          </w:p>
        </w:tc>
      </w:tr>
      <w:tr w:rsidR="00000000">
        <w:trPr>
          <w:cantSplit/>
          <w:trHeight w:val="255"/>
        </w:trPr>
        <w:tc>
          <w:tcPr>
            <w:tcW w:w="799" w:type="dxa"/>
            <w:vMerge w:val="restart"/>
            <w:tcBorders>
              <w:top w:val="single" w:sz="4" w:space="0" w:color="auto"/>
              <w:left w:val="single" w:sz="4" w:space="0" w:color="auto"/>
              <w:bottom w:val="single" w:sz="4" w:space="0" w:color="auto"/>
              <w:right w:val="single" w:sz="4" w:space="0" w:color="auto"/>
            </w:tcBorders>
            <w:noWrap/>
            <w:tcMar>
              <w:top w:w="0" w:type="dxa"/>
              <w:left w:w="15" w:type="dxa"/>
              <w:bottom w:w="0" w:type="dxa"/>
              <w:right w:w="15" w:type="dxa"/>
            </w:tcMar>
            <w:textDirection w:val="btLr"/>
            <w:vAlign w:val="center"/>
          </w:tcPr>
          <w:p w:rsidR="00000000" w:rsidRDefault="00F55180">
            <w:pPr>
              <w:jc w:val="center"/>
              <w:rPr>
                <w:rFonts w:ascii="Arial" w:eastAsia="Arial Unicode MS" w:hAnsi="Arial" w:cs="Arial"/>
                <w:b/>
                <w:bCs/>
              </w:rPr>
            </w:pPr>
            <w:r>
              <w:rPr>
                <w:rFonts w:ascii="Arial" w:hAnsi="Arial" w:cs="Arial"/>
                <w:b/>
                <w:bCs/>
              </w:rPr>
              <w:t>Provincia donde labora el director</w:t>
            </w:r>
          </w:p>
        </w:tc>
        <w:tc>
          <w:tcPr>
            <w:tcW w:w="1200" w:type="dxa"/>
            <w:tcBorders>
              <w:top w:val="single" w:sz="4" w:space="0" w:color="auto"/>
              <w:left w:val="single" w:sz="4" w:space="0" w:color="auto"/>
              <w:bottom w:val="single" w:sz="4" w:space="0" w:color="auto"/>
              <w:right w:val="single" w:sz="4" w:space="0" w:color="auto"/>
            </w:tcBorders>
            <w:noWrap/>
            <w:tcMar>
              <w:top w:w="0" w:type="dxa"/>
              <w:left w:w="15" w:type="dxa"/>
              <w:bottom w:w="0" w:type="dxa"/>
              <w:right w:w="15" w:type="dxa"/>
            </w:tcMar>
            <w:vAlign w:val="bottom"/>
          </w:tcPr>
          <w:p w:rsidR="00000000" w:rsidRDefault="00F55180">
            <w:pPr>
              <w:jc w:val="center"/>
              <w:rPr>
                <w:rFonts w:ascii="Lucida Sans" w:eastAsia="Arial Unicode MS" w:hAnsi="Lucida Sans" w:cs="Arial"/>
                <w:b/>
                <w:bCs/>
              </w:rPr>
            </w:pPr>
            <w:r>
              <w:rPr>
                <w:rFonts w:ascii="Lucida Sans" w:hAnsi="Lucida Sans" w:cs="Arial"/>
                <w:b/>
                <w:bCs/>
              </w:rPr>
              <w:t>El Oro</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sz w:val="16"/>
                <w:szCs w:val="16"/>
              </w:rPr>
            </w:pPr>
            <w:r>
              <w:rPr>
                <w:rFonts w:ascii="Lucida Sans" w:hAnsi="Lucida Sans" w:cs="Arial"/>
                <w:sz w:val="16"/>
                <w:szCs w:val="16"/>
              </w:rPr>
              <w:t>0.007</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sz w:val="16"/>
                <w:szCs w:val="16"/>
              </w:rPr>
            </w:pPr>
            <w:r>
              <w:rPr>
                <w:rFonts w:ascii="Lucida Sans" w:hAnsi="Lucida Sans" w:cs="Arial"/>
                <w:sz w:val="16"/>
                <w:szCs w:val="16"/>
              </w:rPr>
              <w:t>0.06</w:t>
            </w:r>
            <w:r>
              <w:rPr>
                <w:rFonts w:ascii="Lucida Sans" w:hAnsi="Lucida Sans" w:cs="Arial"/>
                <w:sz w:val="16"/>
                <w:szCs w:val="16"/>
              </w:rPr>
              <w:t>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sz w:val="16"/>
                <w:szCs w:val="16"/>
              </w:rPr>
            </w:pPr>
            <w:r>
              <w:rPr>
                <w:rFonts w:ascii="Lucida Sans" w:hAnsi="Lucida Sans" w:cs="Arial"/>
                <w:sz w:val="16"/>
                <w:szCs w:val="16"/>
              </w:rPr>
              <w:t>0.017</w:t>
            </w: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sz w:val="16"/>
                <w:szCs w:val="16"/>
              </w:rPr>
            </w:pPr>
            <w:r>
              <w:rPr>
                <w:rFonts w:ascii="Lucida Sans" w:hAnsi="Lucida Sans" w:cs="Arial"/>
                <w:sz w:val="16"/>
                <w:szCs w:val="16"/>
              </w:rPr>
              <w:t>0.002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sz w:val="16"/>
                <w:szCs w:val="16"/>
              </w:rPr>
            </w:pPr>
            <w:r>
              <w:rPr>
                <w:rFonts w:ascii="Lucida Sans" w:hAnsi="Lucida Sans" w:cs="Arial"/>
                <w:sz w:val="16"/>
                <w:szCs w:val="16"/>
              </w:rPr>
              <w:t>0.094</w:t>
            </w:r>
          </w:p>
        </w:tc>
      </w:tr>
      <w:tr w:rsidR="00000000">
        <w:trPr>
          <w:cantSplit/>
          <w:trHeight w:val="255"/>
        </w:trPr>
        <w:tc>
          <w:tcPr>
            <w:tcW w:w="799" w:type="dxa"/>
            <w:vMerge/>
            <w:tcBorders>
              <w:top w:val="nil"/>
              <w:left w:val="single" w:sz="4" w:space="0" w:color="auto"/>
              <w:bottom w:val="single" w:sz="4" w:space="0" w:color="auto"/>
              <w:right w:val="single" w:sz="4" w:space="0" w:color="auto"/>
            </w:tcBorders>
            <w:vAlign w:val="center"/>
          </w:tcPr>
          <w:p w:rsidR="00000000" w:rsidRDefault="00F55180">
            <w:pPr>
              <w:rPr>
                <w:rFonts w:ascii="Arial" w:eastAsia="Arial Unicode MS" w:hAnsi="Arial" w:cs="Arial"/>
                <w:b/>
                <w:bCs/>
              </w:rPr>
            </w:pPr>
          </w:p>
        </w:tc>
        <w:tc>
          <w:tcPr>
            <w:tcW w:w="12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b/>
                <w:bCs/>
              </w:rPr>
            </w:pPr>
            <w:r>
              <w:rPr>
                <w:rFonts w:ascii="Lucida Sans" w:hAnsi="Lucida Sans" w:cs="Arial"/>
                <w:b/>
                <w:bCs/>
              </w:rPr>
              <w:t>Esmeraldas</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sz w:val="16"/>
                <w:szCs w:val="16"/>
              </w:rPr>
            </w:pPr>
            <w:r>
              <w:rPr>
                <w:rFonts w:ascii="Lucida Sans" w:hAnsi="Lucida Sans" w:cs="Arial"/>
                <w:sz w:val="16"/>
                <w:szCs w:val="16"/>
              </w:rPr>
              <w:t>0.012</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sz w:val="16"/>
                <w:szCs w:val="16"/>
              </w:rPr>
            </w:pPr>
            <w:r>
              <w:rPr>
                <w:rFonts w:ascii="Lucida Sans" w:hAnsi="Lucida Sans" w:cs="Arial"/>
                <w:sz w:val="16"/>
                <w:szCs w:val="16"/>
              </w:rPr>
              <w:t>0.085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sz w:val="16"/>
                <w:szCs w:val="16"/>
              </w:rPr>
            </w:pPr>
            <w:r>
              <w:rPr>
                <w:rFonts w:ascii="Lucida Sans" w:hAnsi="Lucida Sans" w:cs="Arial"/>
                <w:sz w:val="16"/>
                <w:szCs w:val="16"/>
              </w:rPr>
              <w:t>0.026</w:t>
            </w: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sz w:val="16"/>
                <w:szCs w:val="16"/>
              </w:rPr>
            </w:pPr>
            <w:r>
              <w:rPr>
                <w:rFonts w:ascii="Lucida Sans" w:hAnsi="Lucida Sans" w:cs="Arial"/>
                <w:sz w:val="16"/>
                <w:szCs w:val="16"/>
              </w:rPr>
              <w:t>0.002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sz w:val="16"/>
                <w:szCs w:val="16"/>
              </w:rPr>
            </w:pPr>
            <w:r>
              <w:rPr>
                <w:rFonts w:ascii="Lucida Sans" w:hAnsi="Lucida Sans" w:cs="Arial"/>
                <w:sz w:val="16"/>
                <w:szCs w:val="16"/>
              </w:rPr>
              <w:t>0.125</w:t>
            </w:r>
          </w:p>
        </w:tc>
      </w:tr>
      <w:tr w:rsidR="00000000">
        <w:trPr>
          <w:cantSplit/>
          <w:trHeight w:val="255"/>
        </w:trPr>
        <w:tc>
          <w:tcPr>
            <w:tcW w:w="799" w:type="dxa"/>
            <w:vMerge/>
            <w:tcBorders>
              <w:top w:val="nil"/>
              <w:left w:val="single" w:sz="4" w:space="0" w:color="auto"/>
              <w:bottom w:val="single" w:sz="4" w:space="0" w:color="auto"/>
              <w:right w:val="single" w:sz="4" w:space="0" w:color="auto"/>
            </w:tcBorders>
            <w:vAlign w:val="center"/>
          </w:tcPr>
          <w:p w:rsidR="00000000" w:rsidRDefault="00F55180">
            <w:pPr>
              <w:rPr>
                <w:rFonts w:ascii="Arial" w:eastAsia="Arial Unicode MS" w:hAnsi="Arial" w:cs="Arial"/>
                <w:b/>
                <w:bCs/>
              </w:rPr>
            </w:pPr>
          </w:p>
        </w:tc>
        <w:tc>
          <w:tcPr>
            <w:tcW w:w="12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b/>
                <w:bCs/>
              </w:rPr>
            </w:pPr>
            <w:r>
              <w:rPr>
                <w:rFonts w:ascii="Lucida Sans" w:hAnsi="Lucida Sans" w:cs="Arial"/>
                <w:b/>
                <w:bCs/>
              </w:rPr>
              <w:t>Los Ríos</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sz w:val="16"/>
                <w:szCs w:val="16"/>
              </w:rPr>
            </w:pPr>
            <w:r>
              <w:rPr>
                <w:rFonts w:ascii="Lucida Sans" w:hAnsi="Lucida Sans" w:cs="Arial"/>
                <w:sz w:val="16"/>
                <w:szCs w:val="16"/>
              </w:rPr>
              <w:t>0.006</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sz w:val="16"/>
                <w:szCs w:val="16"/>
              </w:rPr>
            </w:pPr>
            <w:r>
              <w:rPr>
                <w:rFonts w:ascii="Lucida Sans" w:hAnsi="Lucida Sans" w:cs="Arial"/>
                <w:sz w:val="16"/>
                <w:szCs w:val="16"/>
              </w:rPr>
              <w:t>0.115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sz w:val="16"/>
                <w:szCs w:val="16"/>
              </w:rPr>
            </w:pPr>
            <w:r>
              <w:rPr>
                <w:rFonts w:ascii="Lucida Sans" w:hAnsi="Lucida Sans" w:cs="Arial"/>
                <w:sz w:val="16"/>
                <w:szCs w:val="16"/>
              </w:rPr>
              <w:t>0.017</w:t>
            </w: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sz w:val="16"/>
                <w:szCs w:val="16"/>
              </w:rPr>
            </w:pPr>
            <w:r>
              <w:rPr>
                <w:rFonts w:ascii="Lucida Sans" w:hAnsi="Lucida Sans" w:cs="Arial"/>
                <w:sz w:val="16"/>
                <w:szCs w:val="16"/>
              </w:rPr>
              <w:t>0.005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sz w:val="16"/>
                <w:szCs w:val="16"/>
              </w:rPr>
            </w:pPr>
            <w:r>
              <w:rPr>
                <w:rFonts w:ascii="Lucida Sans" w:hAnsi="Lucida Sans" w:cs="Arial"/>
                <w:sz w:val="16"/>
                <w:szCs w:val="16"/>
              </w:rPr>
              <w:t>0.143</w:t>
            </w:r>
          </w:p>
        </w:tc>
      </w:tr>
      <w:tr w:rsidR="00000000">
        <w:trPr>
          <w:cantSplit/>
          <w:trHeight w:val="255"/>
        </w:trPr>
        <w:tc>
          <w:tcPr>
            <w:tcW w:w="799" w:type="dxa"/>
            <w:vMerge/>
            <w:tcBorders>
              <w:top w:val="nil"/>
              <w:left w:val="single" w:sz="4" w:space="0" w:color="auto"/>
              <w:bottom w:val="single" w:sz="4" w:space="0" w:color="auto"/>
              <w:right w:val="single" w:sz="4" w:space="0" w:color="auto"/>
            </w:tcBorders>
            <w:vAlign w:val="center"/>
          </w:tcPr>
          <w:p w:rsidR="00000000" w:rsidRDefault="00F55180">
            <w:pPr>
              <w:rPr>
                <w:rFonts w:ascii="Arial" w:eastAsia="Arial Unicode MS" w:hAnsi="Arial" w:cs="Arial"/>
                <w:b/>
                <w:bCs/>
              </w:rPr>
            </w:pPr>
          </w:p>
        </w:tc>
        <w:tc>
          <w:tcPr>
            <w:tcW w:w="12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b/>
                <w:bCs/>
              </w:rPr>
            </w:pPr>
            <w:r>
              <w:rPr>
                <w:rFonts w:ascii="Lucida Sans" w:hAnsi="Lucida Sans" w:cs="Arial"/>
                <w:b/>
                <w:bCs/>
              </w:rPr>
              <w:t>Guayas</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sz w:val="16"/>
                <w:szCs w:val="16"/>
              </w:rPr>
            </w:pPr>
            <w:r>
              <w:rPr>
                <w:rFonts w:ascii="Lucida Sans" w:hAnsi="Lucida Sans" w:cs="Arial"/>
                <w:sz w:val="16"/>
                <w:szCs w:val="16"/>
              </w:rPr>
              <w:t>0.014</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sz w:val="16"/>
                <w:szCs w:val="16"/>
              </w:rPr>
            </w:pPr>
            <w:r>
              <w:rPr>
                <w:rFonts w:ascii="Lucida Sans" w:hAnsi="Lucida Sans" w:cs="Arial"/>
                <w:sz w:val="16"/>
                <w:szCs w:val="16"/>
              </w:rPr>
              <w:t>0.235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sz w:val="16"/>
                <w:szCs w:val="16"/>
              </w:rPr>
            </w:pPr>
            <w:r>
              <w:rPr>
                <w:rFonts w:ascii="Lucida Sans" w:hAnsi="Lucida Sans" w:cs="Arial"/>
                <w:sz w:val="16"/>
                <w:szCs w:val="16"/>
              </w:rPr>
              <w:t>0.041</w:t>
            </w: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sz w:val="16"/>
                <w:szCs w:val="16"/>
              </w:rPr>
            </w:pPr>
            <w:r>
              <w:rPr>
                <w:rFonts w:ascii="Lucida Sans" w:hAnsi="Lucida Sans" w:cs="Arial"/>
                <w:sz w:val="16"/>
                <w:szCs w:val="16"/>
              </w:rPr>
              <w:t>0.018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sz w:val="16"/>
                <w:szCs w:val="16"/>
              </w:rPr>
            </w:pPr>
            <w:r>
              <w:rPr>
                <w:rFonts w:ascii="Lucida Sans" w:hAnsi="Lucida Sans" w:cs="Arial"/>
                <w:sz w:val="16"/>
                <w:szCs w:val="16"/>
              </w:rPr>
              <w:t>0.309</w:t>
            </w:r>
          </w:p>
        </w:tc>
      </w:tr>
      <w:tr w:rsidR="00000000">
        <w:trPr>
          <w:cantSplit/>
          <w:trHeight w:val="255"/>
        </w:trPr>
        <w:tc>
          <w:tcPr>
            <w:tcW w:w="799" w:type="dxa"/>
            <w:vMerge/>
            <w:tcBorders>
              <w:top w:val="nil"/>
              <w:left w:val="single" w:sz="4" w:space="0" w:color="auto"/>
              <w:bottom w:val="single" w:sz="4" w:space="0" w:color="auto"/>
              <w:right w:val="single" w:sz="4" w:space="0" w:color="auto"/>
            </w:tcBorders>
            <w:vAlign w:val="center"/>
          </w:tcPr>
          <w:p w:rsidR="00000000" w:rsidRDefault="00F55180">
            <w:pPr>
              <w:rPr>
                <w:rFonts w:ascii="Arial" w:eastAsia="Arial Unicode MS" w:hAnsi="Arial" w:cs="Arial"/>
                <w:b/>
                <w:bCs/>
              </w:rPr>
            </w:pPr>
          </w:p>
        </w:tc>
        <w:tc>
          <w:tcPr>
            <w:tcW w:w="12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b/>
                <w:bCs/>
              </w:rPr>
            </w:pPr>
            <w:r>
              <w:rPr>
                <w:rFonts w:ascii="Lucida Sans" w:hAnsi="Lucida Sans" w:cs="Arial"/>
                <w:b/>
                <w:bCs/>
              </w:rPr>
              <w:t>Manabí</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sz w:val="16"/>
                <w:szCs w:val="16"/>
              </w:rPr>
            </w:pPr>
            <w:r>
              <w:rPr>
                <w:rFonts w:ascii="Lucida Sans" w:hAnsi="Lucida Sans" w:cs="Arial"/>
                <w:sz w:val="16"/>
                <w:szCs w:val="16"/>
              </w:rPr>
              <w:t>0.023</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sz w:val="16"/>
                <w:szCs w:val="16"/>
              </w:rPr>
            </w:pPr>
            <w:r>
              <w:rPr>
                <w:rFonts w:ascii="Lucida Sans" w:hAnsi="Lucida Sans" w:cs="Arial"/>
                <w:sz w:val="16"/>
                <w:szCs w:val="16"/>
              </w:rPr>
              <w:t>0.267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sz w:val="16"/>
                <w:szCs w:val="16"/>
              </w:rPr>
            </w:pPr>
            <w:r>
              <w:rPr>
                <w:rFonts w:ascii="Lucida Sans" w:hAnsi="Lucida Sans" w:cs="Arial"/>
                <w:sz w:val="16"/>
                <w:szCs w:val="16"/>
              </w:rPr>
              <w:t>0.03</w:t>
            </w: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sz w:val="16"/>
                <w:szCs w:val="16"/>
              </w:rPr>
            </w:pPr>
            <w:r>
              <w:rPr>
                <w:rFonts w:ascii="Lucida Sans" w:hAnsi="Lucida Sans" w:cs="Arial"/>
                <w:sz w:val="16"/>
                <w:szCs w:val="16"/>
              </w:rPr>
              <w:t>0.009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sz w:val="16"/>
                <w:szCs w:val="16"/>
              </w:rPr>
            </w:pPr>
            <w:r>
              <w:rPr>
                <w:rFonts w:ascii="Lucida Sans" w:hAnsi="Lucida Sans" w:cs="Arial"/>
                <w:sz w:val="16"/>
                <w:szCs w:val="16"/>
              </w:rPr>
              <w:t>0.329</w:t>
            </w:r>
          </w:p>
        </w:tc>
      </w:tr>
      <w:tr w:rsidR="00000000">
        <w:trPr>
          <w:trHeight w:val="255"/>
        </w:trPr>
        <w:tc>
          <w:tcPr>
            <w:tcW w:w="799" w:type="dxa"/>
            <w:tcBorders>
              <w:top w:val="single" w:sz="4" w:space="0" w:color="auto"/>
              <w:left w:val="nil"/>
              <w:bottom w:val="nil"/>
              <w:right w:val="nil"/>
            </w:tcBorders>
            <w:noWrap/>
            <w:tcMar>
              <w:top w:w="0" w:type="dxa"/>
              <w:left w:w="15" w:type="dxa"/>
              <w:bottom w:w="0" w:type="dxa"/>
              <w:right w:w="15" w:type="dxa"/>
            </w:tcMar>
            <w:vAlign w:val="bottom"/>
          </w:tcPr>
          <w:p w:rsidR="00000000" w:rsidRDefault="00F55180">
            <w:pPr>
              <w:rPr>
                <w:rFonts w:eastAsia="Arial Unicode MS"/>
              </w:rPr>
            </w:pPr>
          </w:p>
        </w:tc>
        <w:tc>
          <w:tcPr>
            <w:tcW w:w="1200" w:type="dxa"/>
            <w:tcBorders>
              <w:top w:val="nil"/>
              <w:left w:val="single" w:sz="4" w:space="0" w:color="auto"/>
              <w:bottom w:val="single" w:sz="4" w:space="0" w:color="auto"/>
              <w:right w:val="single" w:sz="4" w:space="0" w:color="auto"/>
            </w:tcBorders>
            <w:noWrap/>
            <w:tcMar>
              <w:top w:w="0" w:type="dxa"/>
              <w:left w:w="15" w:type="dxa"/>
              <w:bottom w:w="0" w:type="dxa"/>
              <w:right w:w="15" w:type="dxa"/>
            </w:tcMar>
            <w:vAlign w:val="bottom"/>
          </w:tcPr>
          <w:p w:rsidR="00000000" w:rsidRDefault="00F55180">
            <w:pPr>
              <w:jc w:val="center"/>
              <w:rPr>
                <w:rFonts w:ascii="Lucida Sans" w:eastAsia="Arial Unicode MS" w:hAnsi="Lucida Sans" w:cs="Arial"/>
                <w:b/>
                <w:bCs/>
              </w:rPr>
            </w:pPr>
            <w:r>
              <w:rPr>
                <w:rFonts w:ascii="Lucida Sans" w:hAnsi="Lucida Sans" w:cs="Arial"/>
                <w:b/>
                <w:bCs/>
              </w:rPr>
              <w:t>Total</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sz w:val="16"/>
                <w:szCs w:val="16"/>
              </w:rPr>
            </w:pPr>
            <w:r>
              <w:rPr>
                <w:rFonts w:ascii="Lucida Sans" w:hAnsi="Lucida Sans" w:cs="Arial"/>
                <w:sz w:val="16"/>
                <w:szCs w:val="16"/>
              </w:rPr>
              <w:t>0.063</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sz w:val="16"/>
                <w:szCs w:val="16"/>
              </w:rPr>
            </w:pPr>
            <w:r>
              <w:rPr>
                <w:rFonts w:ascii="Lucida Sans" w:hAnsi="Lucida Sans" w:cs="Arial"/>
                <w:sz w:val="16"/>
                <w:szCs w:val="16"/>
              </w:rPr>
              <w:t>0.769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sz w:val="16"/>
                <w:szCs w:val="16"/>
              </w:rPr>
            </w:pPr>
            <w:r>
              <w:rPr>
                <w:rFonts w:ascii="Lucida Sans" w:hAnsi="Lucida Sans" w:cs="Arial"/>
                <w:sz w:val="16"/>
                <w:szCs w:val="16"/>
              </w:rPr>
              <w:t>0.132</w:t>
            </w: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sz w:val="16"/>
                <w:szCs w:val="16"/>
              </w:rPr>
            </w:pPr>
            <w:r>
              <w:rPr>
                <w:rFonts w:ascii="Lucida Sans" w:hAnsi="Lucida Sans" w:cs="Arial"/>
                <w:sz w:val="16"/>
                <w:szCs w:val="16"/>
              </w:rPr>
              <w:t>0.037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sz w:val="16"/>
                <w:szCs w:val="16"/>
              </w:rPr>
            </w:pPr>
            <w:r>
              <w:rPr>
                <w:rFonts w:ascii="Lucida Sans" w:hAnsi="Lucida Sans" w:cs="Arial"/>
                <w:sz w:val="16"/>
                <w:szCs w:val="16"/>
              </w:rPr>
              <w:t>1</w:t>
            </w:r>
          </w:p>
        </w:tc>
      </w:tr>
    </w:tbl>
    <w:p w:rsidR="00000000" w:rsidRDefault="00F55180">
      <w:pPr>
        <w:pStyle w:val="Textoindependiente2"/>
      </w:pPr>
    </w:p>
    <w:p w:rsidR="00000000" w:rsidRDefault="00F55180">
      <w:pPr>
        <w:pStyle w:val="Textoindependiente2"/>
      </w:pPr>
    </w:p>
    <w:p w:rsidR="00000000" w:rsidRDefault="00F55180">
      <w:pPr>
        <w:pStyle w:val="Textoindependiente2"/>
      </w:pPr>
    </w:p>
    <w:p w:rsidR="00000000" w:rsidRDefault="00F55180">
      <w:pPr>
        <w:pStyle w:val="Textoindependiente2"/>
        <w:numPr>
          <w:ilvl w:val="1"/>
          <w:numId w:val="3"/>
        </w:numPr>
        <w:tabs>
          <w:tab w:val="clear" w:pos="312"/>
          <w:tab w:val="num" w:pos="426"/>
        </w:tabs>
        <w:ind w:left="426" w:hanging="474"/>
        <w:rPr>
          <w:b/>
          <w:bCs/>
        </w:rPr>
      </w:pPr>
      <w:r>
        <w:rPr>
          <w:b/>
          <w:bCs/>
        </w:rPr>
        <w:lastRenderedPageBreak/>
        <w:t>Análisis Bivariado entre las caracter</w:t>
      </w:r>
      <w:r>
        <w:rPr>
          <w:b/>
          <w:bCs/>
        </w:rPr>
        <w:t>ísticas de la provincia y el nivel  del plantel educativo donde laboran los profesores</w:t>
      </w:r>
    </w:p>
    <w:p w:rsidR="00000000" w:rsidRDefault="00F55180">
      <w:pPr>
        <w:pStyle w:val="Textoindependiente2"/>
      </w:pPr>
    </w:p>
    <w:p w:rsidR="00000000" w:rsidRDefault="00F55180">
      <w:pPr>
        <w:pStyle w:val="Textoindependiente2"/>
      </w:pPr>
      <w:r>
        <w:rPr>
          <w:lang w:val="es-ES"/>
        </w:rPr>
        <w:t>De los resultados obtenidos de la distribución conjunta entre las características de la provincia y el nivel  del plantel educativo donde laboran los profesores se enco</w:t>
      </w:r>
      <w:r>
        <w:rPr>
          <w:lang w:val="es-ES"/>
        </w:rPr>
        <w:t>ntró que la provincia del Guayas tiene un mayor número de profesores empadronados, en donde este ocupa el 39.6% del total de profesores que laboran en la costa, de los cuales el 18.5% son de nivel Medio, el 17.1% de nivel Primario, el  2.4% laboran en esta</w:t>
      </w:r>
      <w:r>
        <w:rPr>
          <w:lang w:val="es-ES"/>
        </w:rPr>
        <w:t>blecimientos de educación especial, básica o artística, y el 1.7 labora en establecimientos de nivel preprimario; otras de las provincias con mayor incidencia en el número de profesores registrados por el censo en la costa, es la provincia de Manabí que co</w:t>
      </w:r>
      <w:r>
        <w:rPr>
          <w:lang w:val="es-ES"/>
        </w:rPr>
        <w:t>rresponde el 22.3% de los profesores registrados, de los cuales el 10.9% son de nivel Primario, y el 9% de nivel Medio, y por ultimo la probabilidad de que un profesor que labora en la costa pertenezca a las provincias de Los Ríos, Esmeraldas y El Oro, son</w:t>
      </w:r>
      <w:r>
        <w:rPr>
          <w:lang w:val="es-ES"/>
        </w:rPr>
        <w:t xml:space="preserve"> de 0.127, 0.122, 0.132 respectivamente.</w:t>
      </w:r>
    </w:p>
    <w:p w:rsidR="00000000" w:rsidRDefault="00F55180">
      <w:pPr>
        <w:pStyle w:val="Textoindependiente2"/>
      </w:pPr>
      <w:r>
        <w:rPr>
          <w:noProof/>
          <w:sz w:val="20"/>
          <w:lang w:val="es-ES"/>
        </w:rPr>
        <w:pict>
          <v:shape id="_x0000_s1043" type="#_x0000_t202" style="position:absolute;left:0;text-align:left;margin-left:9pt;margin-top:13.95pt;width:405pt;height:63pt;z-index:251662848" stroked="f">
            <v:textbox style="mso-next-textbox:#_x0000_s1043">
              <w:txbxContent>
                <w:p w:rsidR="00000000" w:rsidRDefault="00F55180">
                  <w:pPr>
                    <w:pStyle w:val="Ttulo2"/>
                    <w:rPr>
                      <w:rFonts w:ascii="Lucida Sans" w:hAnsi="Lucida Sans"/>
                      <w:u w:val="none"/>
                    </w:rPr>
                  </w:pPr>
                  <w:r>
                    <w:rPr>
                      <w:rFonts w:ascii="Lucida Sans" w:hAnsi="Lucida Sans"/>
                      <w:u w:val="none"/>
                    </w:rPr>
                    <w:t>Tabla IV</w:t>
                  </w:r>
                </w:p>
                <w:p w:rsidR="00000000" w:rsidRDefault="00F55180">
                  <w:pPr>
                    <w:pStyle w:val="Textoindependiente2"/>
                    <w:spacing w:line="240" w:lineRule="auto"/>
                    <w:rPr>
                      <w:rFonts w:ascii="Lucida Sans" w:hAnsi="Lucida Sans"/>
                      <w:i/>
                      <w:iCs/>
                      <w:sz w:val="22"/>
                    </w:rPr>
                  </w:pPr>
                  <w:r>
                    <w:rPr>
                      <w:rFonts w:ascii="Lucida Sans" w:hAnsi="Lucida Sans"/>
                      <w:sz w:val="22"/>
                    </w:rPr>
                    <w:t xml:space="preserve">LITORAL ECUATORIANO: Censo del Magisterio Fiscal. Distribución Conjunta entre la Provincia donde laboran los </w:t>
                  </w:r>
                  <w:r>
                    <w:rPr>
                      <w:rFonts w:ascii="Lucida Sans" w:hAnsi="Lucida Sans"/>
                      <w:i/>
                      <w:iCs/>
                      <w:sz w:val="22"/>
                    </w:rPr>
                    <w:t>Profesores</w:t>
                  </w:r>
                  <w:r>
                    <w:rPr>
                      <w:rFonts w:ascii="Lucida Sans" w:hAnsi="Lucida Sans"/>
                      <w:sz w:val="22"/>
                    </w:rPr>
                    <w:t xml:space="preserve"> y el Nivel del plantel educativo</w:t>
                  </w:r>
                  <w:r>
                    <w:rPr>
                      <w:rFonts w:ascii="Lucida Sans" w:hAnsi="Lucida Sans"/>
                      <w:i/>
                      <w:iCs/>
                      <w:sz w:val="22"/>
                    </w:rPr>
                    <w:t>.</w:t>
                  </w:r>
                </w:p>
              </w:txbxContent>
            </v:textbox>
          </v:shape>
        </w:pict>
      </w:r>
    </w:p>
    <w:p w:rsidR="00000000" w:rsidRDefault="00F55180">
      <w:pPr>
        <w:pStyle w:val="Textoindependiente2"/>
      </w:pPr>
    </w:p>
    <w:p w:rsidR="00000000" w:rsidRDefault="00F55180">
      <w:pPr>
        <w:pStyle w:val="Textoindependiente2"/>
      </w:pPr>
    </w:p>
    <w:p w:rsidR="00000000" w:rsidRDefault="00F55180">
      <w:pPr>
        <w:pStyle w:val="Textoindependiente2"/>
      </w:pPr>
    </w:p>
    <w:tbl>
      <w:tblPr>
        <w:tblpPr w:leftFromText="141" w:rightFromText="141" w:vertAnchor="text" w:horzAnchor="margin" w:tblpY="65"/>
        <w:tblOverlap w:val="never"/>
        <w:tblW w:w="8237" w:type="dxa"/>
        <w:tblLayout w:type="fixed"/>
        <w:tblCellMar>
          <w:left w:w="0" w:type="dxa"/>
          <w:right w:w="0" w:type="dxa"/>
        </w:tblCellMar>
        <w:tblLook w:val="0000"/>
      </w:tblPr>
      <w:tblGrid>
        <w:gridCol w:w="799"/>
        <w:gridCol w:w="1200"/>
        <w:gridCol w:w="1418"/>
        <w:gridCol w:w="993"/>
        <w:gridCol w:w="992"/>
        <w:gridCol w:w="1984"/>
        <w:gridCol w:w="851"/>
      </w:tblGrid>
      <w:tr w:rsidR="00000000">
        <w:trPr>
          <w:trHeight w:val="255"/>
        </w:trPr>
        <w:tc>
          <w:tcPr>
            <w:tcW w:w="799" w:type="dxa"/>
            <w:tcBorders>
              <w:top w:val="nil"/>
              <w:left w:val="nil"/>
              <w:bottom w:val="nil"/>
              <w:right w:val="nil"/>
            </w:tcBorders>
            <w:noWrap/>
            <w:vAlign w:val="bottom"/>
          </w:tcPr>
          <w:p w:rsidR="00000000" w:rsidRDefault="00F55180">
            <w:pPr>
              <w:rPr>
                <w:rFonts w:ascii="Arial" w:eastAsia="Arial Unicode MS" w:hAnsi="Arial" w:cs="Arial"/>
              </w:rPr>
            </w:pPr>
          </w:p>
        </w:tc>
        <w:tc>
          <w:tcPr>
            <w:tcW w:w="1200" w:type="dxa"/>
            <w:tcBorders>
              <w:top w:val="nil"/>
              <w:left w:val="nil"/>
              <w:bottom w:val="nil"/>
              <w:right w:val="nil"/>
            </w:tcBorders>
            <w:noWrap/>
            <w:tcMar>
              <w:top w:w="15" w:type="dxa"/>
              <w:left w:w="15" w:type="dxa"/>
              <w:bottom w:w="0" w:type="dxa"/>
              <w:right w:w="15" w:type="dxa"/>
            </w:tcMar>
            <w:vAlign w:val="bottom"/>
          </w:tcPr>
          <w:p w:rsidR="00000000" w:rsidRDefault="00F55180">
            <w:pPr>
              <w:rPr>
                <w:rFonts w:ascii="Arial" w:eastAsia="Arial Unicode MS" w:hAnsi="Arial" w:cs="Arial"/>
              </w:rPr>
            </w:pPr>
          </w:p>
        </w:tc>
        <w:tc>
          <w:tcPr>
            <w:tcW w:w="5387" w:type="dxa"/>
            <w:gridSpan w:val="4"/>
            <w:tcBorders>
              <w:top w:val="single" w:sz="4" w:space="0" w:color="auto"/>
              <w:left w:val="single" w:sz="4" w:space="0" w:color="auto"/>
              <w:bottom w:val="nil"/>
              <w:right w:val="single" w:sz="4" w:space="0" w:color="000000"/>
            </w:tcBorders>
            <w:noWrap/>
            <w:tcMar>
              <w:top w:w="0" w:type="dxa"/>
              <w:left w:w="15" w:type="dxa"/>
              <w:bottom w:w="0" w:type="dxa"/>
              <w:right w:w="15" w:type="dxa"/>
            </w:tcMar>
            <w:vAlign w:val="bottom"/>
          </w:tcPr>
          <w:p w:rsidR="00000000" w:rsidRDefault="00F55180">
            <w:pPr>
              <w:jc w:val="center"/>
              <w:rPr>
                <w:rFonts w:ascii="Lucida Sans" w:eastAsia="Arial Unicode MS" w:hAnsi="Lucida Sans" w:cs="Arial"/>
                <w:b/>
                <w:bCs/>
                <w:sz w:val="18"/>
                <w:szCs w:val="18"/>
              </w:rPr>
            </w:pPr>
            <w:r>
              <w:rPr>
                <w:rFonts w:ascii="Lucida Sans" w:hAnsi="Lucida Sans" w:cs="Arial"/>
                <w:b/>
                <w:bCs/>
                <w:sz w:val="18"/>
              </w:rPr>
              <w:t xml:space="preserve">Nivel del plantel educativo donde labora </w:t>
            </w:r>
          </w:p>
        </w:tc>
        <w:tc>
          <w:tcPr>
            <w:tcW w:w="851" w:type="dxa"/>
            <w:tcBorders>
              <w:top w:val="nil"/>
              <w:left w:val="nil"/>
              <w:bottom w:val="nil"/>
              <w:right w:val="nil"/>
            </w:tcBorders>
            <w:noWrap/>
            <w:tcMar>
              <w:top w:w="15" w:type="dxa"/>
              <w:left w:w="15" w:type="dxa"/>
              <w:bottom w:w="0" w:type="dxa"/>
              <w:right w:w="15" w:type="dxa"/>
            </w:tcMar>
            <w:vAlign w:val="bottom"/>
          </w:tcPr>
          <w:p w:rsidR="00000000" w:rsidRDefault="00F55180">
            <w:pPr>
              <w:rPr>
                <w:rFonts w:eastAsia="Arial Unicode MS"/>
              </w:rPr>
            </w:pPr>
          </w:p>
        </w:tc>
      </w:tr>
      <w:tr w:rsidR="00000000">
        <w:trPr>
          <w:cantSplit/>
          <w:trHeight w:val="255"/>
        </w:trPr>
        <w:tc>
          <w:tcPr>
            <w:tcW w:w="799" w:type="dxa"/>
            <w:tcBorders>
              <w:top w:val="nil"/>
              <w:left w:val="nil"/>
              <w:bottom w:val="nil"/>
              <w:right w:val="nil"/>
            </w:tcBorders>
            <w:noWrap/>
            <w:vAlign w:val="bottom"/>
          </w:tcPr>
          <w:p w:rsidR="00000000" w:rsidRDefault="00F55180">
            <w:pPr>
              <w:rPr>
                <w:rFonts w:eastAsia="Arial Unicode MS"/>
              </w:rPr>
            </w:pPr>
          </w:p>
        </w:tc>
        <w:tc>
          <w:tcPr>
            <w:tcW w:w="1200" w:type="dxa"/>
            <w:tcBorders>
              <w:top w:val="nil"/>
              <w:left w:val="nil"/>
              <w:bottom w:val="nil"/>
              <w:right w:val="nil"/>
            </w:tcBorders>
            <w:noWrap/>
            <w:tcMar>
              <w:top w:w="0" w:type="dxa"/>
              <w:left w:w="15" w:type="dxa"/>
              <w:bottom w:w="0" w:type="dxa"/>
              <w:right w:w="15" w:type="dxa"/>
            </w:tcMar>
            <w:vAlign w:val="bottom"/>
          </w:tcPr>
          <w:p w:rsidR="00000000" w:rsidRDefault="00F55180">
            <w:pPr>
              <w:rPr>
                <w:rFonts w:eastAsia="Arial Unicode MS"/>
              </w:rPr>
            </w:pPr>
          </w:p>
        </w:tc>
        <w:tc>
          <w:tcPr>
            <w:tcW w:w="1418"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000000" w:rsidRDefault="00F55180">
            <w:pPr>
              <w:jc w:val="center"/>
              <w:rPr>
                <w:rFonts w:ascii="Lucida Sans" w:eastAsia="Arial Unicode MS" w:hAnsi="Lucida Sans" w:cs="Arial"/>
                <w:b/>
                <w:bCs/>
              </w:rPr>
            </w:pPr>
            <w:r>
              <w:rPr>
                <w:rFonts w:ascii="Lucida Sans" w:hAnsi="Lucida Sans" w:cs="Arial"/>
                <w:b/>
                <w:bCs/>
              </w:rPr>
              <w:t>Preprimario</w:t>
            </w:r>
          </w:p>
        </w:tc>
        <w:tc>
          <w:tcPr>
            <w:tcW w:w="993"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000000" w:rsidRDefault="00F55180">
            <w:pPr>
              <w:jc w:val="center"/>
              <w:rPr>
                <w:rFonts w:ascii="Lucida Sans" w:eastAsia="Arial Unicode MS" w:hAnsi="Lucida Sans" w:cs="Arial"/>
                <w:b/>
                <w:bCs/>
              </w:rPr>
            </w:pPr>
            <w:r>
              <w:rPr>
                <w:rFonts w:ascii="Lucida Sans" w:hAnsi="Lucida Sans" w:cs="Arial"/>
                <w:b/>
                <w:bCs/>
              </w:rPr>
              <w:t>Primario</w:t>
            </w:r>
          </w:p>
        </w:tc>
        <w:tc>
          <w:tcPr>
            <w:tcW w:w="992"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000000" w:rsidRDefault="00F55180">
            <w:pPr>
              <w:jc w:val="center"/>
              <w:rPr>
                <w:rFonts w:ascii="Lucida Sans" w:eastAsia="Arial Unicode MS" w:hAnsi="Lucida Sans" w:cs="Arial"/>
                <w:b/>
                <w:bCs/>
              </w:rPr>
            </w:pPr>
            <w:r>
              <w:rPr>
                <w:rFonts w:ascii="Lucida Sans" w:hAnsi="Lucida Sans" w:cs="Arial"/>
                <w:b/>
                <w:bCs/>
              </w:rPr>
              <w:t>Medio</w:t>
            </w:r>
          </w:p>
        </w:tc>
        <w:tc>
          <w:tcPr>
            <w:tcW w:w="1984"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b/>
                <w:bCs/>
              </w:rPr>
            </w:pPr>
            <w:r>
              <w:rPr>
                <w:rFonts w:ascii="Lucida Sans" w:hAnsi="Lucida Sans" w:cs="Arial"/>
                <w:b/>
                <w:bCs/>
              </w:rPr>
              <w:t>Ed.Básica, Especial,</w:t>
            </w:r>
          </w:p>
        </w:tc>
        <w:tc>
          <w:tcPr>
            <w:tcW w:w="851" w:type="dxa"/>
            <w:vMerge w:val="restart"/>
            <w:tcBorders>
              <w:top w:val="single" w:sz="4" w:space="0" w:color="auto"/>
              <w:left w:val="single" w:sz="4" w:space="0" w:color="auto"/>
              <w:bottom w:val="single" w:sz="4" w:space="0" w:color="000000"/>
              <w:right w:val="single" w:sz="4" w:space="0" w:color="auto"/>
            </w:tcBorders>
            <w:noWrap/>
            <w:tcMar>
              <w:top w:w="0" w:type="dxa"/>
              <w:left w:w="15" w:type="dxa"/>
              <w:bottom w:w="0" w:type="dxa"/>
              <w:right w:w="15" w:type="dxa"/>
            </w:tcMar>
            <w:vAlign w:val="center"/>
          </w:tcPr>
          <w:p w:rsidR="00000000" w:rsidRDefault="00F55180">
            <w:pPr>
              <w:jc w:val="center"/>
              <w:rPr>
                <w:rFonts w:ascii="Lucida Sans" w:eastAsia="Arial Unicode MS" w:hAnsi="Lucida Sans" w:cs="Arial"/>
                <w:b/>
                <w:bCs/>
              </w:rPr>
            </w:pPr>
            <w:r>
              <w:rPr>
                <w:rFonts w:ascii="Lucida Sans" w:hAnsi="Lucida Sans" w:cs="Arial"/>
                <w:b/>
                <w:bCs/>
              </w:rPr>
              <w:t>Total</w:t>
            </w:r>
          </w:p>
        </w:tc>
      </w:tr>
      <w:tr w:rsidR="00000000">
        <w:trPr>
          <w:cantSplit/>
          <w:trHeight w:val="255"/>
        </w:trPr>
        <w:tc>
          <w:tcPr>
            <w:tcW w:w="799" w:type="dxa"/>
            <w:tcBorders>
              <w:top w:val="nil"/>
              <w:left w:val="nil"/>
              <w:bottom w:val="single" w:sz="4" w:space="0" w:color="auto"/>
              <w:right w:val="nil"/>
            </w:tcBorders>
            <w:noWrap/>
            <w:tcMar>
              <w:top w:w="0" w:type="dxa"/>
              <w:left w:w="15" w:type="dxa"/>
              <w:bottom w:w="0" w:type="dxa"/>
              <w:right w:w="15" w:type="dxa"/>
            </w:tcMar>
            <w:vAlign w:val="bottom"/>
          </w:tcPr>
          <w:p w:rsidR="00000000" w:rsidRDefault="00F55180">
            <w:pPr>
              <w:rPr>
                <w:rFonts w:eastAsia="Arial Unicode MS"/>
              </w:rPr>
            </w:pPr>
          </w:p>
        </w:tc>
        <w:tc>
          <w:tcPr>
            <w:tcW w:w="1200" w:type="dxa"/>
            <w:tcBorders>
              <w:top w:val="nil"/>
              <w:left w:val="nil"/>
              <w:bottom w:val="nil"/>
              <w:right w:val="nil"/>
            </w:tcBorders>
            <w:noWrap/>
            <w:tcMar>
              <w:top w:w="0" w:type="dxa"/>
              <w:left w:w="15" w:type="dxa"/>
              <w:bottom w:w="0" w:type="dxa"/>
              <w:right w:w="15" w:type="dxa"/>
            </w:tcMar>
            <w:vAlign w:val="bottom"/>
          </w:tcPr>
          <w:p w:rsidR="00000000" w:rsidRDefault="00F55180">
            <w:pPr>
              <w:rPr>
                <w:rFonts w:eastAsia="Arial Unicode MS"/>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000000" w:rsidRDefault="00F55180">
            <w:pPr>
              <w:rPr>
                <w:rFonts w:ascii="Lucida Sans" w:eastAsia="Arial Unicode MS" w:hAnsi="Lucida Sans" w:cs="Arial"/>
                <w:b/>
                <w:bCs/>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000000" w:rsidRDefault="00F55180">
            <w:pPr>
              <w:rPr>
                <w:rFonts w:ascii="Lucida Sans" w:eastAsia="Arial Unicode MS" w:hAnsi="Lucida Sans" w:cs="Arial"/>
                <w:b/>
                <w:bCs/>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000000" w:rsidRDefault="00F55180">
            <w:pPr>
              <w:rPr>
                <w:rFonts w:ascii="Lucida Sans" w:eastAsia="Arial Unicode MS" w:hAnsi="Lucida Sans" w:cs="Arial"/>
                <w:b/>
                <w:bCs/>
              </w:rPr>
            </w:pP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Arial" w:eastAsia="Arial Unicode MS" w:hAnsi="Arial" w:cs="Arial"/>
                <w:b/>
                <w:bCs/>
              </w:rPr>
            </w:pPr>
            <w:r>
              <w:rPr>
                <w:rFonts w:ascii="Arial" w:hAnsi="Arial" w:cs="Arial"/>
                <w:b/>
                <w:bCs/>
              </w:rPr>
              <w:t>Popular y Artística</w:t>
            </w:r>
          </w:p>
        </w:tc>
        <w:tc>
          <w:tcPr>
            <w:tcW w:w="851" w:type="dxa"/>
            <w:vMerge/>
            <w:tcBorders>
              <w:top w:val="single" w:sz="4" w:space="0" w:color="auto"/>
              <w:left w:val="single" w:sz="4" w:space="0" w:color="auto"/>
              <w:bottom w:val="single" w:sz="4" w:space="0" w:color="000000"/>
              <w:right w:val="single" w:sz="4" w:space="0" w:color="auto"/>
            </w:tcBorders>
            <w:vAlign w:val="center"/>
          </w:tcPr>
          <w:p w:rsidR="00000000" w:rsidRDefault="00F55180">
            <w:pPr>
              <w:rPr>
                <w:rFonts w:ascii="Lucida Sans" w:eastAsia="Arial Unicode MS" w:hAnsi="Lucida Sans" w:cs="Arial"/>
                <w:b/>
                <w:bCs/>
              </w:rPr>
            </w:pPr>
          </w:p>
        </w:tc>
      </w:tr>
      <w:tr w:rsidR="00000000">
        <w:trPr>
          <w:cantSplit/>
          <w:trHeight w:val="255"/>
        </w:trPr>
        <w:tc>
          <w:tcPr>
            <w:tcW w:w="799" w:type="dxa"/>
            <w:vMerge w:val="restart"/>
            <w:tcBorders>
              <w:top w:val="single" w:sz="4" w:space="0" w:color="auto"/>
              <w:left w:val="single" w:sz="4" w:space="0" w:color="auto"/>
              <w:bottom w:val="single" w:sz="4" w:space="0" w:color="auto"/>
              <w:right w:val="single" w:sz="4" w:space="0" w:color="auto"/>
            </w:tcBorders>
            <w:noWrap/>
            <w:tcMar>
              <w:top w:w="0" w:type="dxa"/>
              <w:left w:w="15" w:type="dxa"/>
              <w:bottom w:w="0" w:type="dxa"/>
              <w:right w:w="15" w:type="dxa"/>
            </w:tcMar>
            <w:textDirection w:val="btLr"/>
            <w:vAlign w:val="center"/>
          </w:tcPr>
          <w:p w:rsidR="00000000" w:rsidRDefault="00F55180">
            <w:pPr>
              <w:jc w:val="center"/>
              <w:rPr>
                <w:rFonts w:ascii="Arial" w:eastAsia="Arial Unicode MS" w:hAnsi="Arial" w:cs="Arial"/>
                <w:b/>
                <w:bCs/>
              </w:rPr>
            </w:pPr>
            <w:r>
              <w:rPr>
                <w:rFonts w:ascii="Arial" w:hAnsi="Arial" w:cs="Arial"/>
                <w:b/>
                <w:bCs/>
              </w:rPr>
              <w:t xml:space="preserve">Provincia donde labora </w:t>
            </w:r>
          </w:p>
        </w:tc>
        <w:tc>
          <w:tcPr>
            <w:tcW w:w="1200" w:type="dxa"/>
            <w:tcBorders>
              <w:top w:val="single" w:sz="4" w:space="0" w:color="auto"/>
              <w:left w:val="single" w:sz="4" w:space="0" w:color="auto"/>
              <w:bottom w:val="single" w:sz="4" w:space="0" w:color="auto"/>
              <w:right w:val="single" w:sz="4" w:space="0" w:color="auto"/>
            </w:tcBorders>
            <w:noWrap/>
            <w:tcMar>
              <w:top w:w="0" w:type="dxa"/>
              <w:left w:w="15" w:type="dxa"/>
              <w:bottom w:w="0" w:type="dxa"/>
              <w:right w:w="15" w:type="dxa"/>
            </w:tcMar>
            <w:vAlign w:val="bottom"/>
          </w:tcPr>
          <w:p w:rsidR="00000000" w:rsidRDefault="00F55180">
            <w:pPr>
              <w:jc w:val="center"/>
              <w:rPr>
                <w:rFonts w:ascii="Lucida Sans" w:eastAsia="Arial Unicode MS" w:hAnsi="Lucida Sans" w:cs="Arial"/>
                <w:b/>
                <w:bCs/>
              </w:rPr>
            </w:pPr>
            <w:r>
              <w:rPr>
                <w:rFonts w:ascii="Lucida Sans" w:hAnsi="Lucida Sans" w:cs="Arial"/>
                <w:b/>
                <w:bCs/>
              </w:rPr>
              <w:t>El Oro</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0.007</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0.052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0.067</w:t>
            </w: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0.132</w:t>
            </w:r>
          </w:p>
        </w:tc>
      </w:tr>
      <w:tr w:rsidR="00000000">
        <w:trPr>
          <w:cantSplit/>
          <w:trHeight w:val="255"/>
        </w:trPr>
        <w:tc>
          <w:tcPr>
            <w:tcW w:w="799" w:type="dxa"/>
            <w:vMerge/>
            <w:tcBorders>
              <w:top w:val="nil"/>
              <w:left w:val="single" w:sz="4" w:space="0" w:color="auto"/>
              <w:bottom w:val="single" w:sz="4" w:space="0" w:color="auto"/>
              <w:right w:val="single" w:sz="4" w:space="0" w:color="auto"/>
            </w:tcBorders>
            <w:vAlign w:val="center"/>
          </w:tcPr>
          <w:p w:rsidR="00000000" w:rsidRDefault="00F55180">
            <w:pPr>
              <w:rPr>
                <w:rFonts w:ascii="Arial" w:eastAsia="Arial Unicode MS" w:hAnsi="Arial" w:cs="Arial"/>
                <w:b/>
                <w:bCs/>
              </w:rPr>
            </w:pPr>
          </w:p>
        </w:tc>
        <w:tc>
          <w:tcPr>
            <w:tcW w:w="12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b/>
                <w:bCs/>
              </w:rPr>
            </w:pPr>
            <w:r>
              <w:rPr>
                <w:rFonts w:ascii="Lucida Sans" w:hAnsi="Lucida Sans" w:cs="Arial"/>
                <w:b/>
                <w:bCs/>
              </w:rPr>
              <w:t>Esmeraldas</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0.004</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0.062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0.053</w:t>
            </w: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0.122</w:t>
            </w:r>
          </w:p>
        </w:tc>
      </w:tr>
      <w:tr w:rsidR="00000000">
        <w:trPr>
          <w:cantSplit/>
          <w:trHeight w:val="255"/>
        </w:trPr>
        <w:tc>
          <w:tcPr>
            <w:tcW w:w="799" w:type="dxa"/>
            <w:vMerge/>
            <w:tcBorders>
              <w:top w:val="nil"/>
              <w:left w:val="single" w:sz="4" w:space="0" w:color="auto"/>
              <w:bottom w:val="single" w:sz="4" w:space="0" w:color="auto"/>
              <w:right w:val="single" w:sz="4" w:space="0" w:color="auto"/>
            </w:tcBorders>
            <w:vAlign w:val="center"/>
          </w:tcPr>
          <w:p w:rsidR="00000000" w:rsidRDefault="00F55180">
            <w:pPr>
              <w:rPr>
                <w:rFonts w:ascii="Arial" w:eastAsia="Arial Unicode MS" w:hAnsi="Arial" w:cs="Arial"/>
                <w:b/>
                <w:bCs/>
              </w:rPr>
            </w:pPr>
          </w:p>
        </w:tc>
        <w:tc>
          <w:tcPr>
            <w:tcW w:w="12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b/>
                <w:bCs/>
              </w:rPr>
            </w:pPr>
            <w:r>
              <w:rPr>
                <w:rFonts w:ascii="Lucida Sans" w:hAnsi="Lucida Sans" w:cs="Arial"/>
                <w:b/>
                <w:bCs/>
              </w:rPr>
              <w:t>Los Ríos</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0.003</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0.055</w:t>
            </w: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0.127</w:t>
            </w:r>
          </w:p>
        </w:tc>
      </w:tr>
      <w:tr w:rsidR="00000000">
        <w:trPr>
          <w:cantSplit/>
          <w:trHeight w:val="255"/>
        </w:trPr>
        <w:tc>
          <w:tcPr>
            <w:tcW w:w="799" w:type="dxa"/>
            <w:vMerge/>
            <w:tcBorders>
              <w:top w:val="nil"/>
              <w:left w:val="single" w:sz="4" w:space="0" w:color="auto"/>
              <w:bottom w:val="single" w:sz="4" w:space="0" w:color="auto"/>
              <w:right w:val="single" w:sz="4" w:space="0" w:color="auto"/>
            </w:tcBorders>
            <w:vAlign w:val="center"/>
          </w:tcPr>
          <w:p w:rsidR="00000000" w:rsidRDefault="00F55180">
            <w:pPr>
              <w:rPr>
                <w:rFonts w:ascii="Arial" w:eastAsia="Arial Unicode MS" w:hAnsi="Arial" w:cs="Arial"/>
                <w:b/>
                <w:bCs/>
              </w:rPr>
            </w:pPr>
          </w:p>
        </w:tc>
        <w:tc>
          <w:tcPr>
            <w:tcW w:w="12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b/>
                <w:bCs/>
              </w:rPr>
            </w:pPr>
            <w:r>
              <w:rPr>
                <w:rFonts w:ascii="Lucida Sans" w:hAnsi="Lucida Sans" w:cs="Arial"/>
                <w:b/>
                <w:bCs/>
              </w:rPr>
              <w:t>Guayas</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0.017</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0.171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0.185</w:t>
            </w: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0.024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0.396</w:t>
            </w:r>
          </w:p>
        </w:tc>
      </w:tr>
      <w:tr w:rsidR="00000000">
        <w:trPr>
          <w:cantSplit/>
          <w:trHeight w:val="255"/>
        </w:trPr>
        <w:tc>
          <w:tcPr>
            <w:tcW w:w="799" w:type="dxa"/>
            <w:vMerge/>
            <w:tcBorders>
              <w:top w:val="nil"/>
              <w:left w:val="single" w:sz="4" w:space="0" w:color="auto"/>
              <w:bottom w:val="single" w:sz="4" w:space="0" w:color="auto"/>
              <w:right w:val="single" w:sz="4" w:space="0" w:color="auto"/>
            </w:tcBorders>
            <w:vAlign w:val="center"/>
          </w:tcPr>
          <w:p w:rsidR="00000000" w:rsidRDefault="00F55180">
            <w:pPr>
              <w:rPr>
                <w:rFonts w:ascii="Arial" w:eastAsia="Arial Unicode MS" w:hAnsi="Arial" w:cs="Arial"/>
                <w:b/>
                <w:bCs/>
              </w:rPr>
            </w:pPr>
          </w:p>
        </w:tc>
        <w:tc>
          <w:tcPr>
            <w:tcW w:w="12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b/>
                <w:bCs/>
              </w:rPr>
            </w:pPr>
            <w:r>
              <w:rPr>
                <w:rFonts w:ascii="Lucida Sans" w:hAnsi="Lucida Sans" w:cs="Arial"/>
                <w:b/>
                <w:bCs/>
              </w:rPr>
              <w:t>Manabí</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0.006</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0.109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0.090</w:t>
            </w: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0.017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0.223</w:t>
            </w:r>
          </w:p>
        </w:tc>
      </w:tr>
      <w:tr w:rsidR="00000000">
        <w:trPr>
          <w:trHeight w:val="255"/>
        </w:trPr>
        <w:tc>
          <w:tcPr>
            <w:tcW w:w="799" w:type="dxa"/>
            <w:tcBorders>
              <w:top w:val="single" w:sz="4" w:space="0" w:color="auto"/>
              <w:left w:val="nil"/>
              <w:bottom w:val="nil"/>
              <w:right w:val="nil"/>
            </w:tcBorders>
            <w:noWrap/>
            <w:tcMar>
              <w:top w:w="0" w:type="dxa"/>
              <w:left w:w="15" w:type="dxa"/>
              <w:bottom w:w="0" w:type="dxa"/>
              <w:right w:w="15" w:type="dxa"/>
            </w:tcMar>
            <w:vAlign w:val="bottom"/>
          </w:tcPr>
          <w:p w:rsidR="00000000" w:rsidRDefault="00F55180">
            <w:pPr>
              <w:rPr>
                <w:rFonts w:eastAsia="Arial Unicode MS"/>
              </w:rPr>
            </w:pPr>
          </w:p>
        </w:tc>
        <w:tc>
          <w:tcPr>
            <w:tcW w:w="1200" w:type="dxa"/>
            <w:tcBorders>
              <w:top w:val="nil"/>
              <w:left w:val="single" w:sz="4" w:space="0" w:color="auto"/>
              <w:bottom w:val="single" w:sz="4" w:space="0" w:color="auto"/>
              <w:right w:val="single" w:sz="4" w:space="0" w:color="auto"/>
            </w:tcBorders>
            <w:noWrap/>
            <w:tcMar>
              <w:top w:w="0" w:type="dxa"/>
              <w:left w:w="15" w:type="dxa"/>
              <w:bottom w:w="0" w:type="dxa"/>
              <w:right w:w="15" w:type="dxa"/>
            </w:tcMar>
            <w:vAlign w:val="bottom"/>
          </w:tcPr>
          <w:p w:rsidR="00000000" w:rsidRDefault="00F55180">
            <w:pPr>
              <w:jc w:val="center"/>
              <w:rPr>
                <w:rFonts w:ascii="Lucida Sans" w:eastAsia="Arial Unicode MS" w:hAnsi="Lucida Sans" w:cs="Arial"/>
                <w:b/>
                <w:bCs/>
              </w:rPr>
            </w:pPr>
            <w:r>
              <w:rPr>
                <w:rFonts w:ascii="Lucida Sans" w:hAnsi="Lucida Sans" w:cs="Arial"/>
                <w:b/>
                <w:bCs/>
              </w:rPr>
              <w:t>Total</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0.037</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0.454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0.449</w:t>
            </w: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0.060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1.000</w:t>
            </w:r>
          </w:p>
        </w:tc>
      </w:tr>
    </w:tbl>
    <w:p w:rsidR="00000000" w:rsidRDefault="00F55180">
      <w:pPr>
        <w:pStyle w:val="Textoindependiente2"/>
      </w:pPr>
    </w:p>
    <w:p w:rsidR="00000000" w:rsidRDefault="00F55180">
      <w:pPr>
        <w:pStyle w:val="Textoindependiente2"/>
      </w:pPr>
    </w:p>
    <w:p w:rsidR="00000000" w:rsidRDefault="00F55180">
      <w:pPr>
        <w:pStyle w:val="Textoindependiente2"/>
        <w:numPr>
          <w:ilvl w:val="1"/>
          <w:numId w:val="3"/>
        </w:numPr>
        <w:tabs>
          <w:tab w:val="clear" w:pos="312"/>
          <w:tab w:val="num" w:pos="426"/>
        </w:tabs>
        <w:ind w:left="426" w:hanging="474"/>
        <w:rPr>
          <w:b/>
          <w:bCs/>
        </w:rPr>
      </w:pPr>
      <w:r>
        <w:rPr>
          <w:b/>
          <w:bCs/>
        </w:rPr>
        <w:t xml:space="preserve">Análisis Bivariado entre las características de la provincia y el nivel </w:t>
      </w:r>
      <w:r>
        <w:rPr>
          <w:b/>
          <w:bCs/>
        </w:rPr>
        <w:t xml:space="preserve"> del plantel educativo donde laboran los profesores</w:t>
      </w:r>
    </w:p>
    <w:p w:rsidR="00000000" w:rsidRDefault="00F55180">
      <w:pPr>
        <w:pStyle w:val="Textoindependiente2"/>
      </w:pPr>
    </w:p>
    <w:p w:rsidR="00000000" w:rsidRDefault="00F55180">
      <w:pPr>
        <w:pStyle w:val="Textoindependiente2"/>
      </w:pPr>
      <w:r>
        <w:rPr>
          <w:lang w:val="es-ES"/>
        </w:rPr>
        <w:t xml:space="preserve">Realizando un estudio de la distribución conjunta entre la provincia donde laboran los Otros Trabajadores del MEC y el nivel del plantel educativo donde </w:t>
      </w:r>
      <w:r>
        <w:rPr>
          <w:lang w:val="es-ES"/>
        </w:rPr>
        <w:lastRenderedPageBreak/>
        <w:t>estos trabajan, se encontró que la provincia del G</w:t>
      </w:r>
      <w:r>
        <w:rPr>
          <w:lang w:val="es-ES"/>
        </w:rPr>
        <w:t>uayas tiene un mayor número de trabajadores registrados por el censo, este ocupa el 37.9% del total de trabajadores que laboran en la costa, de los cuales el 28.4% son de nivel Medio, el 5.5% de nivel Primario, el  2.7% laboran en establecimientos de educa</w:t>
      </w:r>
      <w:r>
        <w:rPr>
          <w:lang w:val="es-ES"/>
        </w:rPr>
        <w:t>ción especial, básica o artística, y el 1.3 labora en establecimientos de nivel preprimario; otras de las provincias con mayor incidencia en el total de los otros trabajadores del MEC registrados por el censo en la costa, es la provincia de Manabí que repr</w:t>
      </w:r>
      <w:r>
        <w:rPr>
          <w:lang w:val="es-ES"/>
        </w:rPr>
        <w:t>esenta el 22.6% de los trabajadores registrados, de los cuales el 16.1% son de nivel Medio, y el 4.8% de nivel Primario, y el  0.6% laboran en establecimientos de educación especial, básica o artística. En la provincia de Los Ríos  el 8.8% del total de tra</w:t>
      </w:r>
      <w:r>
        <w:rPr>
          <w:lang w:val="es-ES"/>
        </w:rPr>
        <w:t>bajadores de la costa laboran en Colegios y el 2% laboran en Escuelas, en cambio en Esmeraldas el 10.2% del total de trabajadores de la costa laboran en Colegios y el 3.4% laboran en Escuelas y en la provincia de El Oro el 10.8% del total de trabajadores d</w:t>
      </w:r>
      <w:r>
        <w:rPr>
          <w:lang w:val="es-ES"/>
        </w:rPr>
        <w:t>e la costa laboran en Colegios y el 1.7% laboran en Escuelas.</w:t>
      </w:r>
    </w:p>
    <w:p w:rsidR="00000000" w:rsidRDefault="00F55180">
      <w:pPr>
        <w:pStyle w:val="Textoindependiente2"/>
      </w:pPr>
      <w:r>
        <w:rPr>
          <w:noProof/>
          <w:sz w:val="20"/>
          <w:lang w:val="es-ES"/>
        </w:rPr>
        <w:pict>
          <v:shape id="_x0000_s1044" type="#_x0000_t202" style="position:absolute;left:0;text-align:left;margin-left:9pt;margin-top:13.95pt;width:405pt;height:63pt;z-index:251663872" stroked="f">
            <v:textbox style="mso-next-textbox:#_x0000_s1044">
              <w:txbxContent>
                <w:p w:rsidR="00000000" w:rsidRDefault="00F55180">
                  <w:pPr>
                    <w:pStyle w:val="Ttulo2"/>
                    <w:rPr>
                      <w:rFonts w:ascii="Lucida Sans" w:hAnsi="Lucida Sans"/>
                      <w:u w:val="none"/>
                    </w:rPr>
                  </w:pPr>
                  <w:r>
                    <w:rPr>
                      <w:rFonts w:ascii="Lucida Sans" w:hAnsi="Lucida Sans"/>
                      <w:u w:val="none"/>
                    </w:rPr>
                    <w:t>Tabla V</w:t>
                  </w:r>
                </w:p>
                <w:p w:rsidR="00000000" w:rsidRDefault="00F55180">
                  <w:pPr>
                    <w:pStyle w:val="Textoindependiente2"/>
                    <w:spacing w:line="240" w:lineRule="auto"/>
                    <w:rPr>
                      <w:rFonts w:ascii="Lucida Sans" w:hAnsi="Lucida Sans"/>
                      <w:i/>
                      <w:iCs/>
                      <w:sz w:val="22"/>
                    </w:rPr>
                  </w:pPr>
                  <w:r>
                    <w:rPr>
                      <w:rFonts w:ascii="Lucida Sans" w:hAnsi="Lucida Sans"/>
                      <w:sz w:val="22"/>
                    </w:rPr>
                    <w:t xml:space="preserve">LITORAL ECUATORIANO: Censo </w:t>
                  </w:r>
                  <w:r>
                    <w:rPr>
                      <w:rFonts w:ascii="Lucida Sans" w:hAnsi="Lucida Sans"/>
                      <w:sz w:val="22"/>
                    </w:rPr>
                    <w:t xml:space="preserve">del Magisterio Fiscal. Distribución Conjunta entre la Provincia donde laboran los </w:t>
                  </w:r>
                  <w:r>
                    <w:rPr>
                      <w:rFonts w:ascii="Lucida Sans" w:hAnsi="Lucida Sans"/>
                      <w:i/>
                      <w:iCs/>
                      <w:sz w:val="22"/>
                    </w:rPr>
                    <w:t>Otros Trabajadores del MEC</w:t>
                  </w:r>
                  <w:r>
                    <w:rPr>
                      <w:rFonts w:ascii="Lucida Sans" w:hAnsi="Lucida Sans"/>
                      <w:sz w:val="22"/>
                    </w:rPr>
                    <w:t xml:space="preserve"> y el Nivel del plantel educativo</w:t>
                  </w:r>
                  <w:r>
                    <w:rPr>
                      <w:rFonts w:ascii="Lucida Sans" w:hAnsi="Lucida Sans"/>
                      <w:i/>
                      <w:iCs/>
                      <w:sz w:val="22"/>
                    </w:rPr>
                    <w:t>.</w:t>
                  </w:r>
                </w:p>
              </w:txbxContent>
            </v:textbox>
          </v:shape>
        </w:pict>
      </w:r>
    </w:p>
    <w:p w:rsidR="00000000" w:rsidRDefault="00F55180">
      <w:pPr>
        <w:pStyle w:val="Textoindependiente2"/>
      </w:pPr>
    </w:p>
    <w:p w:rsidR="00000000" w:rsidRDefault="00F55180">
      <w:pPr>
        <w:pStyle w:val="Textoindependiente2"/>
      </w:pPr>
    </w:p>
    <w:p w:rsidR="00000000" w:rsidRDefault="00F55180">
      <w:pPr>
        <w:pStyle w:val="Textoindependiente2"/>
      </w:pPr>
    </w:p>
    <w:tbl>
      <w:tblPr>
        <w:tblpPr w:leftFromText="141" w:rightFromText="141" w:vertAnchor="text" w:horzAnchor="margin" w:tblpY="65"/>
        <w:tblOverlap w:val="never"/>
        <w:tblW w:w="8237" w:type="dxa"/>
        <w:tblLayout w:type="fixed"/>
        <w:tblCellMar>
          <w:left w:w="0" w:type="dxa"/>
          <w:right w:w="0" w:type="dxa"/>
        </w:tblCellMar>
        <w:tblLook w:val="0000"/>
      </w:tblPr>
      <w:tblGrid>
        <w:gridCol w:w="799"/>
        <w:gridCol w:w="1200"/>
        <w:gridCol w:w="1418"/>
        <w:gridCol w:w="993"/>
        <w:gridCol w:w="992"/>
        <w:gridCol w:w="1984"/>
        <w:gridCol w:w="851"/>
      </w:tblGrid>
      <w:tr w:rsidR="00000000">
        <w:trPr>
          <w:trHeight w:val="255"/>
        </w:trPr>
        <w:tc>
          <w:tcPr>
            <w:tcW w:w="799" w:type="dxa"/>
            <w:tcBorders>
              <w:top w:val="nil"/>
              <w:left w:val="nil"/>
              <w:bottom w:val="nil"/>
              <w:right w:val="nil"/>
            </w:tcBorders>
            <w:noWrap/>
            <w:vAlign w:val="bottom"/>
          </w:tcPr>
          <w:p w:rsidR="00000000" w:rsidRDefault="00F55180">
            <w:pPr>
              <w:rPr>
                <w:rFonts w:ascii="Arial" w:eastAsia="Arial Unicode MS" w:hAnsi="Arial" w:cs="Arial"/>
              </w:rPr>
            </w:pPr>
          </w:p>
        </w:tc>
        <w:tc>
          <w:tcPr>
            <w:tcW w:w="1200" w:type="dxa"/>
            <w:tcBorders>
              <w:top w:val="nil"/>
              <w:left w:val="nil"/>
              <w:bottom w:val="nil"/>
              <w:right w:val="nil"/>
            </w:tcBorders>
            <w:noWrap/>
            <w:tcMar>
              <w:top w:w="15" w:type="dxa"/>
              <w:left w:w="15" w:type="dxa"/>
              <w:bottom w:w="0" w:type="dxa"/>
              <w:right w:w="15" w:type="dxa"/>
            </w:tcMar>
            <w:vAlign w:val="bottom"/>
          </w:tcPr>
          <w:p w:rsidR="00000000" w:rsidRDefault="00F55180">
            <w:pPr>
              <w:rPr>
                <w:rFonts w:ascii="Arial" w:eastAsia="Arial Unicode MS" w:hAnsi="Arial" w:cs="Arial"/>
              </w:rPr>
            </w:pPr>
          </w:p>
        </w:tc>
        <w:tc>
          <w:tcPr>
            <w:tcW w:w="5387" w:type="dxa"/>
            <w:gridSpan w:val="4"/>
            <w:tcBorders>
              <w:top w:val="single" w:sz="4" w:space="0" w:color="auto"/>
              <w:left w:val="single" w:sz="4" w:space="0" w:color="auto"/>
              <w:bottom w:val="nil"/>
              <w:right w:val="single" w:sz="4" w:space="0" w:color="000000"/>
            </w:tcBorders>
            <w:noWrap/>
            <w:tcMar>
              <w:top w:w="0" w:type="dxa"/>
              <w:left w:w="15" w:type="dxa"/>
              <w:bottom w:w="0" w:type="dxa"/>
              <w:right w:w="15" w:type="dxa"/>
            </w:tcMar>
            <w:vAlign w:val="bottom"/>
          </w:tcPr>
          <w:p w:rsidR="00000000" w:rsidRDefault="00F55180">
            <w:pPr>
              <w:jc w:val="center"/>
              <w:rPr>
                <w:rFonts w:ascii="Lucida Sans" w:eastAsia="Arial Unicode MS" w:hAnsi="Lucida Sans" w:cs="Arial"/>
                <w:b/>
                <w:bCs/>
                <w:sz w:val="18"/>
                <w:szCs w:val="18"/>
              </w:rPr>
            </w:pPr>
            <w:r>
              <w:rPr>
                <w:rFonts w:ascii="Lucida Sans" w:hAnsi="Lucida Sans" w:cs="Arial"/>
                <w:b/>
                <w:bCs/>
                <w:sz w:val="18"/>
              </w:rPr>
              <w:t xml:space="preserve">Nivel del plantel educativo donde labora </w:t>
            </w:r>
          </w:p>
        </w:tc>
        <w:tc>
          <w:tcPr>
            <w:tcW w:w="851" w:type="dxa"/>
            <w:tcBorders>
              <w:top w:val="nil"/>
              <w:left w:val="nil"/>
              <w:bottom w:val="nil"/>
              <w:right w:val="nil"/>
            </w:tcBorders>
            <w:noWrap/>
            <w:tcMar>
              <w:top w:w="15" w:type="dxa"/>
              <w:left w:w="15" w:type="dxa"/>
              <w:bottom w:w="0" w:type="dxa"/>
              <w:right w:w="15" w:type="dxa"/>
            </w:tcMar>
            <w:vAlign w:val="bottom"/>
          </w:tcPr>
          <w:p w:rsidR="00000000" w:rsidRDefault="00F55180">
            <w:pPr>
              <w:rPr>
                <w:rFonts w:eastAsia="Arial Unicode MS"/>
              </w:rPr>
            </w:pPr>
          </w:p>
        </w:tc>
      </w:tr>
      <w:tr w:rsidR="00000000">
        <w:trPr>
          <w:cantSplit/>
          <w:trHeight w:val="255"/>
        </w:trPr>
        <w:tc>
          <w:tcPr>
            <w:tcW w:w="799" w:type="dxa"/>
            <w:tcBorders>
              <w:top w:val="nil"/>
              <w:left w:val="nil"/>
              <w:bottom w:val="nil"/>
              <w:right w:val="nil"/>
            </w:tcBorders>
            <w:noWrap/>
            <w:vAlign w:val="bottom"/>
          </w:tcPr>
          <w:p w:rsidR="00000000" w:rsidRDefault="00F55180">
            <w:pPr>
              <w:rPr>
                <w:rFonts w:eastAsia="Arial Unicode MS"/>
              </w:rPr>
            </w:pPr>
          </w:p>
        </w:tc>
        <w:tc>
          <w:tcPr>
            <w:tcW w:w="1200" w:type="dxa"/>
            <w:tcBorders>
              <w:top w:val="nil"/>
              <w:left w:val="nil"/>
              <w:bottom w:val="nil"/>
              <w:right w:val="nil"/>
            </w:tcBorders>
            <w:noWrap/>
            <w:tcMar>
              <w:top w:w="0" w:type="dxa"/>
              <w:left w:w="15" w:type="dxa"/>
              <w:bottom w:w="0" w:type="dxa"/>
              <w:right w:w="15" w:type="dxa"/>
            </w:tcMar>
            <w:vAlign w:val="bottom"/>
          </w:tcPr>
          <w:p w:rsidR="00000000" w:rsidRDefault="00F55180">
            <w:pPr>
              <w:rPr>
                <w:rFonts w:eastAsia="Arial Unicode MS"/>
              </w:rPr>
            </w:pPr>
          </w:p>
        </w:tc>
        <w:tc>
          <w:tcPr>
            <w:tcW w:w="1418"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000000" w:rsidRDefault="00F55180">
            <w:pPr>
              <w:jc w:val="center"/>
              <w:rPr>
                <w:rFonts w:ascii="Lucida Sans" w:eastAsia="Arial Unicode MS" w:hAnsi="Lucida Sans" w:cs="Arial"/>
                <w:b/>
                <w:bCs/>
              </w:rPr>
            </w:pPr>
            <w:r>
              <w:rPr>
                <w:rFonts w:ascii="Lucida Sans" w:hAnsi="Lucida Sans" w:cs="Arial"/>
                <w:b/>
                <w:bCs/>
              </w:rPr>
              <w:t>Preprimario</w:t>
            </w:r>
          </w:p>
        </w:tc>
        <w:tc>
          <w:tcPr>
            <w:tcW w:w="993"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000000" w:rsidRDefault="00F55180">
            <w:pPr>
              <w:jc w:val="center"/>
              <w:rPr>
                <w:rFonts w:ascii="Lucida Sans" w:eastAsia="Arial Unicode MS" w:hAnsi="Lucida Sans" w:cs="Arial"/>
                <w:b/>
                <w:bCs/>
              </w:rPr>
            </w:pPr>
            <w:r>
              <w:rPr>
                <w:rFonts w:ascii="Lucida Sans" w:hAnsi="Lucida Sans" w:cs="Arial"/>
                <w:b/>
                <w:bCs/>
              </w:rPr>
              <w:t>Primario</w:t>
            </w:r>
          </w:p>
        </w:tc>
        <w:tc>
          <w:tcPr>
            <w:tcW w:w="992"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000000" w:rsidRDefault="00F55180">
            <w:pPr>
              <w:jc w:val="center"/>
              <w:rPr>
                <w:rFonts w:ascii="Lucida Sans" w:eastAsia="Arial Unicode MS" w:hAnsi="Lucida Sans" w:cs="Arial"/>
                <w:b/>
                <w:bCs/>
              </w:rPr>
            </w:pPr>
            <w:r>
              <w:rPr>
                <w:rFonts w:ascii="Lucida Sans" w:hAnsi="Lucida Sans" w:cs="Arial"/>
                <w:b/>
                <w:bCs/>
              </w:rPr>
              <w:t>Medio</w:t>
            </w:r>
          </w:p>
        </w:tc>
        <w:tc>
          <w:tcPr>
            <w:tcW w:w="1984"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b/>
                <w:bCs/>
              </w:rPr>
            </w:pPr>
            <w:r>
              <w:rPr>
                <w:rFonts w:ascii="Lucida Sans" w:hAnsi="Lucida Sans" w:cs="Arial"/>
                <w:b/>
                <w:bCs/>
              </w:rPr>
              <w:t>Ed.Básica, Especial,</w:t>
            </w:r>
          </w:p>
        </w:tc>
        <w:tc>
          <w:tcPr>
            <w:tcW w:w="851" w:type="dxa"/>
            <w:vMerge w:val="restart"/>
            <w:tcBorders>
              <w:top w:val="single" w:sz="4" w:space="0" w:color="auto"/>
              <w:left w:val="single" w:sz="4" w:space="0" w:color="auto"/>
              <w:bottom w:val="single" w:sz="4" w:space="0" w:color="000000"/>
              <w:right w:val="single" w:sz="4" w:space="0" w:color="auto"/>
            </w:tcBorders>
            <w:noWrap/>
            <w:tcMar>
              <w:top w:w="0" w:type="dxa"/>
              <w:left w:w="15" w:type="dxa"/>
              <w:bottom w:w="0" w:type="dxa"/>
              <w:right w:w="15" w:type="dxa"/>
            </w:tcMar>
            <w:vAlign w:val="center"/>
          </w:tcPr>
          <w:p w:rsidR="00000000" w:rsidRDefault="00F55180">
            <w:pPr>
              <w:jc w:val="center"/>
              <w:rPr>
                <w:rFonts w:ascii="Lucida Sans" w:eastAsia="Arial Unicode MS" w:hAnsi="Lucida Sans" w:cs="Arial"/>
                <w:b/>
                <w:bCs/>
              </w:rPr>
            </w:pPr>
            <w:r>
              <w:rPr>
                <w:rFonts w:ascii="Lucida Sans" w:hAnsi="Lucida Sans" w:cs="Arial"/>
                <w:b/>
                <w:bCs/>
              </w:rPr>
              <w:t>Total</w:t>
            </w:r>
          </w:p>
        </w:tc>
      </w:tr>
      <w:tr w:rsidR="00000000">
        <w:trPr>
          <w:cantSplit/>
          <w:trHeight w:val="255"/>
        </w:trPr>
        <w:tc>
          <w:tcPr>
            <w:tcW w:w="799" w:type="dxa"/>
            <w:tcBorders>
              <w:top w:val="nil"/>
              <w:left w:val="nil"/>
              <w:bottom w:val="single" w:sz="4" w:space="0" w:color="auto"/>
              <w:right w:val="nil"/>
            </w:tcBorders>
            <w:noWrap/>
            <w:tcMar>
              <w:top w:w="0" w:type="dxa"/>
              <w:left w:w="15" w:type="dxa"/>
              <w:bottom w:w="0" w:type="dxa"/>
              <w:right w:w="15" w:type="dxa"/>
            </w:tcMar>
            <w:vAlign w:val="bottom"/>
          </w:tcPr>
          <w:p w:rsidR="00000000" w:rsidRDefault="00F55180">
            <w:pPr>
              <w:rPr>
                <w:rFonts w:eastAsia="Arial Unicode MS"/>
              </w:rPr>
            </w:pPr>
          </w:p>
        </w:tc>
        <w:tc>
          <w:tcPr>
            <w:tcW w:w="1200" w:type="dxa"/>
            <w:tcBorders>
              <w:top w:val="nil"/>
              <w:left w:val="nil"/>
              <w:bottom w:val="nil"/>
              <w:right w:val="nil"/>
            </w:tcBorders>
            <w:noWrap/>
            <w:tcMar>
              <w:top w:w="0" w:type="dxa"/>
              <w:left w:w="15" w:type="dxa"/>
              <w:bottom w:w="0" w:type="dxa"/>
              <w:right w:w="15" w:type="dxa"/>
            </w:tcMar>
            <w:vAlign w:val="bottom"/>
          </w:tcPr>
          <w:p w:rsidR="00000000" w:rsidRDefault="00F55180">
            <w:pPr>
              <w:rPr>
                <w:rFonts w:eastAsia="Arial Unicode MS"/>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000000" w:rsidRDefault="00F55180">
            <w:pPr>
              <w:rPr>
                <w:rFonts w:ascii="Lucida Sans" w:eastAsia="Arial Unicode MS" w:hAnsi="Lucida Sans" w:cs="Arial"/>
                <w:b/>
                <w:bCs/>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000000" w:rsidRDefault="00F55180">
            <w:pPr>
              <w:rPr>
                <w:rFonts w:ascii="Lucida Sans" w:eastAsia="Arial Unicode MS" w:hAnsi="Lucida Sans" w:cs="Arial"/>
                <w:b/>
                <w:bCs/>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000000" w:rsidRDefault="00F55180">
            <w:pPr>
              <w:rPr>
                <w:rFonts w:ascii="Lucida Sans" w:eastAsia="Arial Unicode MS" w:hAnsi="Lucida Sans" w:cs="Arial"/>
                <w:b/>
                <w:bCs/>
              </w:rPr>
            </w:pP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Arial" w:eastAsia="Arial Unicode MS" w:hAnsi="Arial" w:cs="Arial"/>
                <w:b/>
                <w:bCs/>
              </w:rPr>
            </w:pPr>
            <w:r>
              <w:rPr>
                <w:rFonts w:ascii="Arial" w:hAnsi="Arial" w:cs="Arial"/>
                <w:b/>
                <w:bCs/>
              </w:rPr>
              <w:t>Popular y Artística</w:t>
            </w:r>
          </w:p>
        </w:tc>
        <w:tc>
          <w:tcPr>
            <w:tcW w:w="851" w:type="dxa"/>
            <w:vMerge/>
            <w:tcBorders>
              <w:top w:val="single" w:sz="4" w:space="0" w:color="auto"/>
              <w:left w:val="single" w:sz="4" w:space="0" w:color="auto"/>
              <w:bottom w:val="single" w:sz="4" w:space="0" w:color="000000"/>
              <w:right w:val="single" w:sz="4" w:space="0" w:color="auto"/>
            </w:tcBorders>
            <w:vAlign w:val="center"/>
          </w:tcPr>
          <w:p w:rsidR="00000000" w:rsidRDefault="00F55180">
            <w:pPr>
              <w:rPr>
                <w:rFonts w:ascii="Lucida Sans" w:eastAsia="Arial Unicode MS" w:hAnsi="Lucida Sans" w:cs="Arial"/>
                <w:b/>
                <w:bCs/>
              </w:rPr>
            </w:pPr>
          </w:p>
        </w:tc>
      </w:tr>
      <w:tr w:rsidR="00000000">
        <w:trPr>
          <w:cantSplit/>
          <w:trHeight w:val="255"/>
        </w:trPr>
        <w:tc>
          <w:tcPr>
            <w:tcW w:w="799" w:type="dxa"/>
            <w:vMerge w:val="restart"/>
            <w:tcBorders>
              <w:top w:val="single" w:sz="4" w:space="0" w:color="auto"/>
              <w:left w:val="single" w:sz="4" w:space="0" w:color="auto"/>
              <w:bottom w:val="single" w:sz="4" w:space="0" w:color="auto"/>
              <w:right w:val="single" w:sz="4" w:space="0" w:color="auto"/>
            </w:tcBorders>
            <w:noWrap/>
            <w:tcMar>
              <w:top w:w="0" w:type="dxa"/>
              <w:left w:w="15" w:type="dxa"/>
              <w:bottom w:w="0" w:type="dxa"/>
              <w:right w:w="15" w:type="dxa"/>
            </w:tcMar>
            <w:textDirection w:val="btLr"/>
            <w:vAlign w:val="center"/>
          </w:tcPr>
          <w:p w:rsidR="00000000" w:rsidRDefault="00F55180">
            <w:pPr>
              <w:jc w:val="center"/>
              <w:rPr>
                <w:rFonts w:ascii="Arial" w:eastAsia="Arial Unicode MS" w:hAnsi="Arial" w:cs="Arial"/>
                <w:b/>
                <w:bCs/>
              </w:rPr>
            </w:pPr>
            <w:r>
              <w:rPr>
                <w:rFonts w:ascii="Arial" w:hAnsi="Arial" w:cs="Arial"/>
                <w:b/>
                <w:bCs/>
              </w:rPr>
              <w:t xml:space="preserve">Provincia donde labora </w:t>
            </w:r>
          </w:p>
        </w:tc>
        <w:tc>
          <w:tcPr>
            <w:tcW w:w="1200" w:type="dxa"/>
            <w:tcBorders>
              <w:top w:val="single" w:sz="4" w:space="0" w:color="auto"/>
              <w:left w:val="single" w:sz="4" w:space="0" w:color="auto"/>
              <w:bottom w:val="single" w:sz="4" w:space="0" w:color="auto"/>
              <w:right w:val="single" w:sz="4" w:space="0" w:color="auto"/>
            </w:tcBorders>
            <w:noWrap/>
            <w:tcMar>
              <w:top w:w="0" w:type="dxa"/>
              <w:left w:w="15" w:type="dxa"/>
              <w:bottom w:w="0" w:type="dxa"/>
              <w:right w:w="15" w:type="dxa"/>
            </w:tcMar>
            <w:vAlign w:val="bottom"/>
          </w:tcPr>
          <w:p w:rsidR="00000000" w:rsidRDefault="00F55180">
            <w:pPr>
              <w:jc w:val="center"/>
              <w:rPr>
                <w:rFonts w:ascii="Lucida Sans" w:eastAsia="Arial Unicode MS" w:hAnsi="Lucida Sans" w:cs="Arial"/>
                <w:b/>
                <w:bCs/>
              </w:rPr>
            </w:pPr>
            <w:r>
              <w:rPr>
                <w:rFonts w:ascii="Lucida Sans" w:hAnsi="Lucida Sans" w:cs="Arial"/>
                <w:b/>
                <w:bCs/>
              </w:rPr>
              <w:t>El Oro</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0.004</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0.017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0.108</w:t>
            </w: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0.13</w:t>
            </w:r>
            <w:r>
              <w:rPr>
                <w:rFonts w:ascii="Lucida Sans" w:hAnsi="Lucida Sans" w:cs="Arial"/>
                <w:sz w:val="16"/>
                <w:szCs w:val="16"/>
              </w:rPr>
              <w:t>4</w:t>
            </w:r>
          </w:p>
        </w:tc>
      </w:tr>
      <w:tr w:rsidR="00000000">
        <w:trPr>
          <w:cantSplit/>
          <w:trHeight w:val="255"/>
        </w:trPr>
        <w:tc>
          <w:tcPr>
            <w:tcW w:w="799" w:type="dxa"/>
            <w:vMerge/>
            <w:tcBorders>
              <w:top w:val="nil"/>
              <w:left w:val="single" w:sz="4" w:space="0" w:color="auto"/>
              <w:bottom w:val="single" w:sz="4" w:space="0" w:color="auto"/>
              <w:right w:val="single" w:sz="4" w:space="0" w:color="auto"/>
            </w:tcBorders>
            <w:vAlign w:val="center"/>
          </w:tcPr>
          <w:p w:rsidR="00000000" w:rsidRDefault="00F55180">
            <w:pPr>
              <w:rPr>
                <w:rFonts w:ascii="Arial" w:eastAsia="Arial Unicode MS" w:hAnsi="Arial" w:cs="Arial"/>
                <w:b/>
                <w:bCs/>
              </w:rPr>
            </w:pPr>
          </w:p>
        </w:tc>
        <w:tc>
          <w:tcPr>
            <w:tcW w:w="12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b/>
                <w:bCs/>
              </w:rPr>
            </w:pPr>
            <w:r>
              <w:rPr>
                <w:rFonts w:ascii="Lucida Sans" w:hAnsi="Lucida Sans" w:cs="Arial"/>
                <w:b/>
                <w:bCs/>
              </w:rPr>
              <w:t>Esmeraldas</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0.004</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0.034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0.102</w:t>
            </w: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0.145</w:t>
            </w:r>
          </w:p>
        </w:tc>
      </w:tr>
      <w:tr w:rsidR="00000000">
        <w:trPr>
          <w:cantSplit/>
          <w:trHeight w:val="255"/>
        </w:trPr>
        <w:tc>
          <w:tcPr>
            <w:tcW w:w="799" w:type="dxa"/>
            <w:vMerge/>
            <w:tcBorders>
              <w:top w:val="nil"/>
              <w:left w:val="single" w:sz="4" w:space="0" w:color="auto"/>
              <w:bottom w:val="single" w:sz="4" w:space="0" w:color="auto"/>
              <w:right w:val="single" w:sz="4" w:space="0" w:color="auto"/>
            </w:tcBorders>
            <w:vAlign w:val="center"/>
          </w:tcPr>
          <w:p w:rsidR="00000000" w:rsidRDefault="00F55180">
            <w:pPr>
              <w:rPr>
                <w:rFonts w:ascii="Arial" w:eastAsia="Arial Unicode MS" w:hAnsi="Arial" w:cs="Arial"/>
                <w:b/>
                <w:bCs/>
              </w:rPr>
            </w:pPr>
          </w:p>
        </w:tc>
        <w:tc>
          <w:tcPr>
            <w:tcW w:w="12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b/>
                <w:bCs/>
              </w:rPr>
            </w:pPr>
            <w:r>
              <w:rPr>
                <w:rFonts w:ascii="Lucida Sans" w:hAnsi="Lucida Sans" w:cs="Arial"/>
                <w:b/>
                <w:bCs/>
              </w:rPr>
              <w:t>Los Ríos</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0.003</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0.088</w:t>
            </w: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0.115</w:t>
            </w:r>
          </w:p>
        </w:tc>
      </w:tr>
      <w:tr w:rsidR="00000000">
        <w:trPr>
          <w:cantSplit/>
          <w:trHeight w:val="255"/>
        </w:trPr>
        <w:tc>
          <w:tcPr>
            <w:tcW w:w="799" w:type="dxa"/>
            <w:vMerge/>
            <w:tcBorders>
              <w:top w:val="nil"/>
              <w:left w:val="single" w:sz="4" w:space="0" w:color="auto"/>
              <w:bottom w:val="single" w:sz="4" w:space="0" w:color="auto"/>
              <w:right w:val="single" w:sz="4" w:space="0" w:color="auto"/>
            </w:tcBorders>
            <w:vAlign w:val="center"/>
          </w:tcPr>
          <w:p w:rsidR="00000000" w:rsidRDefault="00F55180">
            <w:pPr>
              <w:rPr>
                <w:rFonts w:ascii="Arial" w:eastAsia="Arial Unicode MS" w:hAnsi="Arial" w:cs="Arial"/>
                <w:b/>
                <w:bCs/>
              </w:rPr>
            </w:pPr>
          </w:p>
        </w:tc>
        <w:tc>
          <w:tcPr>
            <w:tcW w:w="12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b/>
                <w:bCs/>
              </w:rPr>
            </w:pPr>
            <w:r>
              <w:rPr>
                <w:rFonts w:ascii="Lucida Sans" w:hAnsi="Lucida Sans" w:cs="Arial"/>
                <w:b/>
                <w:bCs/>
              </w:rPr>
              <w:t>Guayas</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0.013</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0.055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0.284</w:t>
            </w: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0.027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0.379</w:t>
            </w:r>
          </w:p>
        </w:tc>
      </w:tr>
      <w:tr w:rsidR="00000000">
        <w:trPr>
          <w:cantSplit/>
          <w:trHeight w:val="255"/>
        </w:trPr>
        <w:tc>
          <w:tcPr>
            <w:tcW w:w="799" w:type="dxa"/>
            <w:vMerge/>
            <w:tcBorders>
              <w:top w:val="nil"/>
              <w:left w:val="single" w:sz="4" w:space="0" w:color="auto"/>
              <w:bottom w:val="single" w:sz="4" w:space="0" w:color="auto"/>
              <w:right w:val="single" w:sz="4" w:space="0" w:color="auto"/>
            </w:tcBorders>
            <w:vAlign w:val="center"/>
          </w:tcPr>
          <w:p w:rsidR="00000000" w:rsidRDefault="00F55180">
            <w:pPr>
              <w:rPr>
                <w:rFonts w:ascii="Arial" w:eastAsia="Arial Unicode MS" w:hAnsi="Arial" w:cs="Arial"/>
                <w:b/>
                <w:bCs/>
              </w:rPr>
            </w:pPr>
          </w:p>
        </w:tc>
        <w:tc>
          <w:tcPr>
            <w:tcW w:w="12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F55180">
            <w:pPr>
              <w:jc w:val="center"/>
              <w:rPr>
                <w:rFonts w:ascii="Lucida Sans" w:eastAsia="Arial Unicode MS" w:hAnsi="Lucida Sans" w:cs="Arial"/>
                <w:b/>
                <w:bCs/>
              </w:rPr>
            </w:pPr>
            <w:r>
              <w:rPr>
                <w:rFonts w:ascii="Lucida Sans" w:hAnsi="Lucida Sans" w:cs="Arial"/>
                <w:b/>
                <w:bCs/>
              </w:rPr>
              <w:t>Manabí</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0.006</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0.048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0.161</w:t>
            </w: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0.226</w:t>
            </w:r>
          </w:p>
        </w:tc>
      </w:tr>
      <w:tr w:rsidR="00000000">
        <w:trPr>
          <w:trHeight w:val="255"/>
        </w:trPr>
        <w:tc>
          <w:tcPr>
            <w:tcW w:w="799" w:type="dxa"/>
            <w:tcBorders>
              <w:top w:val="single" w:sz="4" w:space="0" w:color="auto"/>
              <w:left w:val="nil"/>
              <w:bottom w:val="nil"/>
              <w:right w:val="nil"/>
            </w:tcBorders>
            <w:noWrap/>
            <w:tcMar>
              <w:top w:w="0" w:type="dxa"/>
              <w:left w:w="15" w:type="dxa"/>
              <w:bottom w:w="0" w:type="dxa"/>
              <w:right w:w="15" w:type="dxa"/>
            </w:tcMar>
            <w:vAlign w:val="bottom"/>
          </w:tcPr>
          <w:p w:rsidR="00000000" w:rsidRDefault="00F55180">
            <w:pPr>
              <w:rPr>
                <w:rFonts w:eastAsia="Arial Unicode MS"/>
              </w:rPr>
            </w:pPr>
          </w:p>
        </w:tc>
        <w:tc>
          <w:tcPr>
            <w:tcW w:w="1200" w:type="dxa"/>
            <w:tcBorders>
              <w:top w:val="nil"/>
              <w:left w:val="single" w:sz="4" w:space="0" w:color="auto"/>
              <w:bottom w:val="single" w:sz="4" w:space="0" w:color="auto"/>
              <w:right w:val="single" w:sz="4" w:space="0" w:color="auto"/>
            </w:tcBorders>
            <w:noWrap/>
            <w:tcMar>
              <w:top w:w="0" w:type="dxa"/>
              <w:left w:w="15" w:type="dxa"/>
              <w:bottom w:w="0" w:type="dxa"/>
              <w:right w:w="15" w:type="dxa"/>
            </w:tcMar>
            <w:vAlign w:val="bottom"/>
          </w:tcPr>
          <w:p w:rsidR="00000000" w:rsidRDefault="00F55180">
            <w:pPr>
              <w:jc w:val="center"/>
              <w:rPr>
                <w:rFonts w:ascii="Lucida Sans" w:eastAsia="Arial Unicode MS" w:hAnsi="Lucida Sans" w:cs="Arial"/>
                <w:b/>
                <w:bCs/>
              </w:rPr>
            </w:pPr>
            <w:r>
              <w:rPr>
                <w:rFonts w:ascii="Lucida Sans" w:hAnsi="Lucida Sans" w:cs="Arial"/>
                <w:b/>
                <w:bCs/>
              </w:rPr>
              <w:t>Total</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0.030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0.174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0.743</w:t>
            </w: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0.052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F55180">
            <w:pPr>
              <w:jc w:val="center"/>
              <w:rPr>
                <w:rFonts w:ascii="Lucida Sans" w:hAnsi="Lucida Sans" w:cs="Arial"/>
                <w:sz w:val="16"/>
                <w:szCs w:val="16"/>
              </w:rPr>
            </w:pPr>
            <w:r>
              <w:rPr>
                <w:rFonts w:ascii="Lucida Sans" w:hAnsi="Lucida Sans" w:cs="Arial"/>
                <w:sz w:val="16"/>
                <w:szCs w:val="16"/>
              </w:rPr>
              <w:t>1.000</w:t>
            </w:r>
          </w:p>
        </w:tc>
      </w:tr>
    </w:tbl>
    <w:p w:rsidR="00000000" w:rsidRDefault="00F55180">
      <w:pPr>
        <w:pStyle w:val="Textoindependiente2"/>
      </w:pPr>
    </w:p>
    <w:p w:rsidR="00000000" w:rsidRDefault="00F55180">
      <w:pPr>
        <w:pStyle w:val="Textoindependiente2"/>
      </w:pPr>
    </w:p>
    <w:p w:rsidR="00000000" w:rsidRDefault="00F55180">
      <w:pPr>
        <w:pStyle w:val="Textoindependiente2"/>
      </w:pPr>
    </w:p>
    <w:p w:rsidR="00000000" w:rsidRDefault="00F55180">
      <w:pPr>
        <w:pStyle w:val="Textoindependiente2"/>
      </w:pPr>
      <w:r>
        <w:rPr>
          <w:b/>
          <w:u w:val="single"/>
        </w:rPr>
        <w:t>CONCLUSIONES</w:t>
      </w:r>
    </w:p>
    <w:p w:rsidR="00000000" w:rsidRDefault="00F55180">
      <w:pPr>
        <w:pStyle w:val="Textoindependiente2"/>
      </w:pPr>
    </w:p>
    <w:p w:rsidR="00000000" w:rsidRDefault="00F55180">
      <w:pPr>
        <w:pStyle w:val="Textoindependiente2"/>
      </w:pPr>
      <w:r>
        <w:t>A continuación se presentan las conc</w:t>
      </w:r>
      <w:r>
        <w:t>lusiones basándose en los resultados obtenidos del presente estudio estadístico a la base de datos del Censo del Magisterio Fiscal y servidores Públicos efectuada en Diciembre del año 2000:</w:t>
      </w:r>
    </w:p>
    <w:p w:rsidR="00000000" w:rsidRDefault="00F55180">
      <w:pPr>
        <w:pStyle w:val="Textoindependiente2"/>
      </w:pPr>
    </w:p>
    <w:p w:rsidR="00000000" w:rsidRDefault="00F55180">
      <w:pPr>
        <w:pStyle w:val="Textoindependiente2"/>
        <w:numPr>
          <w:ilvl w:val="0"/>
          <w:numId w:val="4"/>
        </w:numPr>
        <w:tabs>
          <w:tab w:val="clear" w:pos="1440"/>
          <w:tab w:val="left" w:pos="284"/>
        </w:tabs>
        <w:ind w:left="284" w:hanging="284"/>
      </w:pPr>
      <w:r>
        <w:t xml:space="preserve">En el Litoral ecuatoriano el porcentaje más alto de trabajadores </w:t>
      </w:r>
      <w:r>
        <w:t>y servidores públicos del MEC que fueron empadronados por el censo está representado por los profesores con el 73.8%, en cambio apenas el 9.2% de los trabajadores de la educación laboran como directores o rectores, y el 17% está compuesto por los trabajado</w:t>
      </w:r>
      <w:r>
        <w:t>res administrativos, de servicio y otros trabajadores.</w:t>
      </w:r>
    </w:p>
    <w:p w:rsidR="00000000" w:rsidRDefault="00F55180">
      <w:pPr>
        <w:pStyle w:val="Textoindependiente2"/>
        <w:tabs>
          <w:tab w:val="left" w:pos="284"/>
        </w:tabs>
      </w:pPr>
    </w:p>
    <w:p w:rsidR="00000000" w:rsidRDefault="00F55180">
      <w:pPr>
        <w:pStyle w:val="Textoindependiente2"/>
        <w:numPr>
          <w:ilvl w:val="0"/>
          <w:numId w:val="4"/>
        </w:numPr>
        <w:tabs>
          <w:tab w:val="clear" w:pos="1440"/>
          <w:tab w:val="left" w:pos="284"/>
        </w:tabs>
        <w:ind w:left="284" w:hanging="284"/>
      </w:pPr>
      <w:r>
        <w:t>El 99% de los “Directores o Rectores” registrados en la costa por el censo tienen edades entre 19 y 74 años, en cambio el 50%  tiene una edad de 46 años, habiendo un 25% que tiene edades entre 36 y 40</w:t>
      </w:r>
      <w:r>
        <w:t xml:space="preserve"> años.</w:t>
      </w:r>
    </w:p>
    <w:p w:rsidR="00000000" w:rsidRDefault="00F55180">
      <w:pPr>
        <w:pStyle w:val="Textoindependiente2"/>
        <w:tabs>
          <w:tab w:val="left" w:pos="284"/>
        </w:tabs>
      </w:pPr>
    </w:p>
    <w:p w:rsidR="00000000" w:rsidRDefault="00F55180">
      <w:pPr>
        <w:pStyle w:val="Textoindependiente2"/>
        <w:numPr>
          <w:ilvl w:val="0"/>
          <w:numId w:val="4"/>
        </w:numPr>
        <w:tabs>
          <w:tab w:val="clear" w:pos="1440"/>
          <w:tab w:val="left" w:pos="284"/>
        </w:tabs>
        <w:ind w:left="284" w:hanging="284"/>
      </w:pPr>
      <w:r>
        <w:t>En cuanto al género de los “Directores o Rectores” se encontró que de cada 100 directivos 56 son mujeres y 44 son hombres, con una razón de masculinidad de 79 directivos por cada 100 directivos mujeres.</w:t>
      </w:r>
    </w:p>
    <w:p w:rsidR="00000000" w:rsidRDefault="00F55180">
      <w:pPr>
        <w:pStyle w:val="Textoindependiente2"/>
        <w:tabs>
          <w:tab w:val="left" w:pos="284"/>
        </w:tabs>
      </w:pPr>
    </w:p>
    <w:p w:rsidR="00000000" w:rsidRDefault="00F55180">
      <w:pPr>
        <w:pStyle w:val="Textoindependiente2"/>
        <w:numPr>
          <w:ilvl w:val="0"/>
          <w:numId w:val="4"/>
        </w:numPr>
        <w:tabs>
          <w:tab w:val="clear" w:pos="1440"/>
          <w:tab w:val="left" w:pos="284"/>
        </w:tabs>
        <w:ind w:left="284" w:hanging="284"/>
      </w:pPr>
      <w:r>
        <w:t xml:space="preserve">En el área urbana de la costa  el 25.5% del </w:t>
      </w:r>
      <w:r>
        <w:t>total de los “Directores o Rectores” laboran en establecimientos Primarios, el 8% trabaja en Colegios, el 4.5% en establecimientos Preprimarios, y el 2.1% en establecimientos de educación básica, especial y centros de formación artísticos.</w:t>
      </w:r>
    </w:p>
    <w:p w:rsidR="00000000" w:rsidRDefault="00F55180">
      <w:pPr>
        <w:pStyle w:val="Textoindependiente2"/>
        <w:tabs>
          <w:tab w:val="left" w:pos="284"/>
        </w:tabs>
      </w:pPr>
    </w:p>
    <w:p w:rsidR="00000000" w:rsidRDefault="00F55180">
      <w:pPr>
        <w:pStyle w:val="Textoindependiente2"/>
        <w:numPr>
          <w:ilvl w:val="0"/>
          <w:numId w:val="4"/>
        </w:numPr>
        <w:tabs>
          <w:tab w:val="clear" w:pos="1440"/>
          <w:tab w:val="left" w:pos="284"/>
        </w:tabs>
        <w:ind w:left="284" w:hanging="284"/>
      </w:pPr>
      <w:r>
        <w:t>En el área rura</w:t>
      </w:r>
      <w:r>
        <w:t>l de la costa  el 51.4% del total de los “Directores o Rectores” laboran en establecimientos Primarios, el 5.1% trabaja en Colegios, el 1.8% en establecimientos Preprimarios, y el 6.3% en establecimientos de educación básica, especial y centros de formació</w:t>
      </w:r>
      <w:r>
        <w:t>n artísticos.</w:t>
      </w:r>
    </w:p>
    <w:p w:rsidR="00000000" w:rsidRDefault="00F55180">
      <w:pPr>
        <w:pStyle w:val="Textoindependiente2"/>
        <w:tabs>
          <w:tab w:val="left" w:pos="284"/>
        </w:tabs>
      </w:pPr>
    </w:p>
    <w:p w:rsidR="00000000" w:rsidRDefault="00F55180">
      <w:pPr>
        <w:pStyle w:val="Textoindependiente2"/>
        <w:numPr>
          <w:ilvl w:val="0"/>
          <w:numId w:val="4"/>
        </w:numPr>
        <w:tabs>
          <w:tab w:val="clear" w:pos="1440"/>
          <w:tab w:val="left" w:pos="284"/>
        </w:tabs>
        <w:ind w:left="284" w:hanging="284"/>
      </w:pPr>
      <w:r>
        <w:t>El 99% de los “Profesores” registrados en la costa por el censo tienen edades entre 19 y 75 años, en cambio el 50%  tiene una edad de 46 años, habiendo un 25% que tiene edades entre 32 y 36 años.</w:t>
      </w:r>
    </w:p>
    <w:p w:rsidR="00000000" w:rsidRDefault="00F55180">
      <w:pPr>
        <w:pStyle w:val="Textoindependiente2"/>
        <w:tabs>
          <w:tab w:val="left" w:pos="284"/>
        </w:tabs>
      </w:pPr>
    </w:p>
    <w:p w:rsidR="00000000" w:rsidRDefault="00F55180">
      <w:pPr>
        <w:pStyle w:val="Textoindependiente2"/>
        <w:numPr>
          <w:ilvl w:val="0"/>
          <w:numId w:val="4"/>
        </w:numPr>
        <w:tabs>
          <w:tab w:val="clear" w:pos="1440"/>
          <w:tab w:val="left" w:pos="284"/>
        </w:tabs>
        <w:ind w:left="284" w:hanging="284"/>
      </w:pPr>
      <w:r>
        <w:t>En cuanto al género de los “Profesores” se e</w:t>
      </w:r>
      <w:r>
        <w:t>ncontró que de cada 100 profesores 65 son mujeres y 35 son hombres, con una razón de masculinidad de 53 profesores por cada 100 profesoras.</w:t>
      </w:r>
    </w:p>
    <w:p w:rsidR="00000000" w:rsidRDefault="00F55180">
      <w:pPr>
        <w:pStyle w:val="Textoindependiente2"/>
        <w:tabs>
          <w:tab w:val="left" w:pos="284"/>
        </w:tabs>
      </w:pPr>
    </w:p>
    <w:p w:rsidR="00000000" w:rsidRDefault="00F55180">
      <w:pPr>
        <w:pStyle w:val="Textoindependiente2"/>
        <w:numPr>
          <w:ilvl w:val="0"/>
          <w:numId w:val="4"/>
        </w:numPr>
        <w:tabs>
          <w:tab w:val="clear" w:pos="1440"/>
          <w:tab w:val="left" w:pos="284"/>
        </w:tabs>
        <w:ind w:left="284" w:hanging="284"/>
      </w:pPr>
      <w:r>
        <w:lastRenderedPageBreak/>
        <w:t>En el título Docente más alto obtenido por los profesores registrados por el censo, el 64.1% tiene un título docent</w:t>
      </w:r>
      <w:r>
        <w:t>e universitario, de los cuales el 11.6% son Licenciados en ciencias de la educación; en cambio el 20.6% tiene un título docente post-bachiller, de los cuales el 4.3% son profesores de educación primaria y el 5.7% son profesores de segunda enseñanza; por ot</w:t>
      </w:r>
      <w:r>
        <w:t>ra parte el 14.2% tiene un título docente de bachiller,  de los cuales el 11.6% son bachilleres en ciencias de la educación; y el 1.2% tiene un título docente de post-grado.</w:t>
      </w:r>
    </w:p>
    <w:p w:rsidR="00000000" w:rsidRDefault="00F55180">
      <w:pPr>
        <w:pStyle w:val="Textoindependiente2"/>
        <w:tabs>
          <w:tab w:val="left" w:pos="284"/>
        </w:tabs>
      </w:pPr>
    </w:p>
    <w:p w:rsidR="00000000" w:rsidRDefault="00F55180">
      <w:pPr>
        <w:pStyle w:val="Textoindependiente2"/>
        <w:numPr>
          <w:ilvl w:val="0"/>
          <w:numId w:val="4"/>
        </w:numPr>
        <w:tabs>
          <w:tab w:val="clear" w:pos="1440"/>
          <w:tab w:val="left" w:pos="284"/>
        </w:tabs>
        <w:ind w:left="284" w:hanging="284"/>
      </w:pPr>
      <w:r>
        <w:rPr>
          <w:lang w:val="es-ES"/>
        </w:rPr>
        <w:t xml:space="preserve">En el área Urbana de la provincia del Guayas se encuentra concentrada la tercera </w:t>
      </w:r>
      <w:r>
        <w:rPr>
          <w:lang w:val="es-ES"/>
        </w:rPr>
        <w:t xml:space="preserve">parte de los profesores registrados en la costa por el censo, basándonos de este resultado podemos concluir que de cada 3 profesores que laboran en la costa, 1 pertenece al sector urbano del Guayas; continuando con nuestro análisis el 12.9% pertenece a la </w:t>
      </w:r>
      <w:r>
        <w:rPr>
          <w:lang w:val="es-ES"/>
        </w:rPr>
        <w:t>provincia de Manabí, en cambio el 10.1%, 8.2% y 7.5% laboran en las provincias de El Oro, Los Ríos y Esmeraldas respectivamente.</w:t>
      </w:r>
    </w:p>
    <w:p w:rsidR="00000000" w:rsidRDefault="00F55180">
      <w:pPr>
        <w:pStyle w:val="Textoindependiente2"/>
        <w:tabs>
          <w:tab w:val="left" w:pos="284"/>
        </w:tabs>
      </w:pPr>
    </w:p>
    <w:p w:rsidR="00000000" w:rsidRDefault="00F55180">
      <w:pPr>
        <w:pStyle w:val="Textoindependiente2"/>
        <w:numPr>
          <w:ilvl w:val="0"/>
          <w:numId w:val="4"/>
        </w:numPr>
        <w:tabs>
          <w:tab w:val="clear" w:pos="1440"/>
          <w:tab w:val="left" w:pos="284"/>
        </w:tabs>
        <w:ind w:left="284" w:hanging="284"/>
      </w:pPr>
      <w:r>
        <w:rPr>
          <w:lang w:val="es-ES"/>
        </w:rPr>
        <w:t>En el área Rural, la provincia de Manabí se encuentra registrados el mayor número de profesores, el cual representa el 9.4% de</w:t>
      </w:r>
      <w:r>
        <w:rPr>
          <w:lang w:val="es-ES"/>
        </w:rPr>
        <w:t>l total de profesores que labora en la costa, seguido por la provincia del Guayas con el 6.4% de los profesores; en cambio el 3.1%, 4.7% y 4.6% de los profesores laboran en el área urbana de las provincias de El Oro, Esmeraldas y Los Ríos respectivamente.</w:t>
      </w:r>
    </w:p>
    <w:p w:rsidR="00000000" w:rsidRDefault="00F55180">
      <w:pPr>
        <w:pStyle w:val="Textoindependiente2"/>
        <w:tabs>
          <w:tab w:val="left" w:pos="284"/>
        </w:tabs>
      </w:pPr>
    </w:p>
    <w:p w:rsidR="00000000" w:rsidRDefault="00F55180">
      <w:pPr>
        <w:pStyle w:val="Textoindependiente2"/>
      </w:pPr>
      <w:r>
        <w:rPr>
          <w:b/>
          <w:u w:val="single"/>
        </w:rPr>
        <w:t>REFERENCIAS</w:t>
      </w:r>
    </w:p>
    <w:p w:rsidR="00000000" w:rsidRDefault="00F55180">
      <w:pPr>
        <w:pStyle w:val="Textoindependiente2"/>
      </w:pPr>
    </w:p>
    <w:p w:rsidR="00000000" w:rsidRDefault="00F55180">
      <w:pPr>
        <w:pStyle w:val="Textoindependiente2"/>
        <w:numPr>
          <w:ilvl w:val="0"/>
          <w:numId w:val="7"/>
        </w:numPr>
        <w:tabs>
          <w:tab w:val="clear" w:pos="720"/>
          <w:tab w:val="num" w:leader="none" w:pos="426"/>
        </w:tabs>
        <w:ind w:left="425" w:hanging="425"/>
        <w:rPr>
          <w:b/>
          <w:bCs/>
        </w:rPr>
      </w:pPr>
      <w:r>
        <w:rPr>
          <w:b/>
          <w:bCs/>
        </w:rPr>
        <w:t>Libro</w:t>
      </w:r>
    </w:p>
    <w:p w:rsidR="00000000" w:rsidRDefault="00F55180">
      <w:pPr>
        <w:pStyle w:val="Textoindependiente2"/>
        <w:numPr>
          <w:ilvl w:val="0"/>
          <w:numId w:val="6"/>
        </w:numPr>
        <w:rPr>
          <w:lang w:val="en-US"/>
        </w:rPr>
      </w:pPr>
      <w:r>
        <w:rPr>
          <w:lang w:val="en-US"/>
        </w:rPr>
        <w:t xml:space="preserve">A. Mitra, </w:t>
      </w:r>
      <w:r>
        <w:rPr>
          <w:u w:val="single"/>
          <w:lang w:val="en-US"/>
        </w:rPr>
        <w:t>Fundamental of Quality Control and Improvement</w:t>
      </w:r>
      <w:r>
        <w:rPr>
          <w:lang w:val="en-US"/>
        </w:rPr>
        <w:t xml:space="preserve"> (New Jersey, Prentice Hall, 1998), pp.150-162  </w:t>
      </w:r>
    </w:p>
    <w:p w:rsidR="00000000" w:rsidRDefault="00F55180">
      <w:pPr>
        <w:pStyle w:val="Textoindependiente2"/>
        <w:numPr>
          <w:ilvl w:val="0"/>
          <w:numId w:val="7"/>
        </w:numPr>
        <w:tabs>
          <w:tab w:val="clear" w:pos="720"/>
          <w:tab w:val="num" w:leader="none" w:pos="426"/>
        </w:tabs>
        <w:ind w:left="425" w:hanging="425"/>
        <w:rPr>
          <w:b/>
          <w:bCs/>
        </w:rPr>
      </w:pPr>
      <w:r>
        <w:rPr>
          <w:b/>
          <w:bCs/>
        </w:rPr>
        <w:t>Tesis</w:t>
      </w:r>
    </w:p>
    <w:p w:rsidR="00000000" w:rsidRDefault="00F55180">
      <w:pPr>
        <w:pStyle w:val="Textoindependiente2"/>
        <w:numPr>
          <w:ilvl w:val="0"/>
          <w:numId w:val="6"/>
        </w:numPr>
        <w:rPr>
          <w:lang w:val="en-US"/>
        </w:rPr>
      </w:pPr>
      <w:r>
        <w:rPr>
          <w:lang w:val="en-US"/>
        </w:rPr>
        <w:t>J. Veloz, “El Recurso Humano de la Educación Fiscal en el Litoral Ecuatoriano: Un análisis Estadístico” (Tesis, Ingeniería en</w:t>
      </w:r>
      <w:r>
        <w:rPr>
          <w:lang w:val="en-US"/>
        </w:rPr>
        <w:t xml:space="preserve"> Estadística Informática, Escuela Superior Politécnica del Litoral, 2002)</w:t>
      </w:r>
    </w:p>
    <w:p w:rsidR="00F55180" w:rsidRDefault="00F55180">
      <w:pPr>
        <w:pStyle w:val="Textoindependiente2"/>
      </w:pPr>
    </w:p>
    <w:sectPr w:rsidR="00F55180">
      <w:pgSz w:w="11907" w:h="16840" w:code="9"/>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1002A87" w:usb1="00000000" w:usb2="00000000" w:usb3="00000000" w:csb0="000100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D4F3B"/>
    <w:multiLevelType w:val="multilevel"/>
    <w:tmpl w:val="9320A8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12"/>
        </w:tabs>
        <w:ind w:left="312" w:hanging="360"/>
      </w:pPr>
      <w:rPr>
        <w:rFonts w:hint="default"/>
      </w:rPr>
    </w:lvl>
    <w:lvl w:ilvl="2">
      <w:start w:val="1"/>
      <w:numFmt w:val="decimal"/>
      <w:lvlText w:val="%1.%2.%3"/>
      <w:lvlJc w:val="left"/>
      <w:pPr>
        <w:tabs>
          <w:tab w:val="num" w:pos="624"/>
        </w:tabs>
        <w:ind w:left="624" w:hanging="720"/>
      </w:pPr>
      <w:rPr>
        <w:rFonts w:hint="default"/>
      </w:rPr>
    </w:lvl>
    <w:lvl w:ilvl="3">
      <w:start w:val="1"/>
      <w:numFmt w:val="decimal"/>
      <w:lvlText w:val="%1.%2.%3.%4"/>
      <w:lvlJc w:val="left"/>
      <w:pPr>
        <w:tabs>
          <w:tab w:val="num" w:pos="936"/>
        </w:tabs>
        <w:ind w:left="936" w:hanging="1080"/>
      </w:pPr>
      <w:rPr>
        <w:rFonts w:hint="default"/>
      </w:rPr>
    </w:lvl>
    <w:lvl w:ilvl="4">
      <w:start w:val="1"/>
      <w:numFmt w:val="decimal"/>
      <w:lvlText w:val="%1.%2.%3.%4.%5"/>
      <w:lvlJc w:val="left"/>
      <w:pPr>
        <w:tabs>
          <w:tab w:val="num" w:pos="888"/>
        </w:tabs>
        <w:ind w:left="888" w:hanging="1080"/>
      </w:pPr>
      <w:rPr>
        <w:rFonts w:hint="default"/>
      </w:rPr>
    </w:lvl>
    <w:lvl w:ilvl="5">
      <w:start w:val="1"/>
      <w:numFmt w:val="decimal"/>
      <w:lvlText w:val="%1.%2.%3.%4.%5.%6"/>
      <w:lvlJc w:val="left"/>
      <w:pPr>
        <w:tabs>
          <w:tab w:val="num" w:pos="1200"/>
        </w:tabs>
        <w:ind w:left="120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464"/>
        </w:tabs>
        <w:ind w:left="1464" w:hanging="1800"/>
      </w:pPr>
      <w:rPr>
        <w:rFonts w:hint="default"/>
      </w:rPr>
    </w:lvl>
    <w:lvl w:ilvl="8">
      <w:start w:val="1"/>
      <w:numFmt w:val="decimal"/>
      <w:lvlText w:val="%1.%2.%3.%4.%5.%6.%7.%8.%9"/>
      <w:lvlJc w:val="left"/>
      <w:pPr>
        <w:tabs>
          <w:tab w:val="num" w:pos="1416"/>
        </w:tabs>
        <w:ind w:left="1416" w:hanging="1800"/>
      </w:pPr>
      <w:rPr>
        <w:rFonts w:hint="default"/>
      </w:rPr>
    </w:lvl>
  </w:abstractNum>
  <w:abstractNum w:abstractNumId="1">
    <w:nsid w:val="3CDB5904"/>
    <w:multiLevelType w:val="multilevel"/>
    <w:tmpl w:val="57AE1A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36"/>
        </w:tabs>
        <w:ind w:left="336" w:hanging="360"/>
      </w:pPr>
      <w:rPr>
        <w:rFonts w:hint="default"/>
      </w:rPr>
    </w:lvl>
    <w:lvl w:ilvl="2">
      <w:start w:val="1"/>
      <w:numFmt w:val="decimal"/>
      <w:lvlText w:val="%1.%2.%3"/>
      <w:lvlJc w:val="left"/>
      <w:pPr>
        <w:tabs>
          <w:tab w:val="num" w:pos="672"/>
        </w:tabs>
        <w:ind w:left="672" w:hanging="720"/>
      </w:pPr>
      <w:rPr>
        <w:rFonts w:hint="default"/>
      </w:rPr>
    </w:lvl>
    <w:lvl w:ilvl="3">
      <w:start w:val="1"/>
      <w:numFmt w:val="decimal"/>
      <w:lvlText w:val="%1.%2.%3.%4"/>
      <w:lvlJc w:val="left"/>
      <w:pPr>
        <w:tabs>
          <w:tab w:val="num" w:pos="1008"/>
        </w:tabs>
        <w:ind w:left="1008" w:hanging="1080"/>
      </w:pPr>
      <w:rPr>
        <w:rFonts w:hint="default"/>
      </w:rPr>
    </w:lvl>
    <w:lvl w:ilvl="4">
      <w:start w:val="1"/>
      <w:numFmt w:val="decimal"/>
      <w:lvlText w:val="%1.%2.%3.%4.%5"/>
      <w:lvlJc w:val="left"/>
      <w:pPr>
        <w:tabs>
          <w:tab w:val="num" w:pos="984"/>
        </w:tabs>
        <w:ind w:left="984" w:hanging="1080"/>
      </w:pPr>
      <w:rPr>
        <w:rFonts w:hint="default"/>
      </w:rPr>
    </w:lvl>
    <w:lvl w:ilvl="5">
      <w:start w:val="1"/>
      <w:numFmt w:val="decimal"/>
      <w:lvlText w:val="%1.%2.%3.%4.%5.%6"/>
      <w:lvlJc w:val="left"/>
      <w:pPr>
        <w:tabs>
          <w:tab w:val="num" w:pos="1320"/>
        </w:tabs>
        <w:ind w:left="1320" w:hanging="1440"/>
      </w:pPr>
      <w:rPr>
        <w:rFonts w:hint="default"/>
      </w:rPr>
    </w:lvl>
    <w:lvl w:ilvl="6">
      <w:start w:val="1"/>
      <w:numFmt w:val="decimal"/>
      <w:lvlText w:val="%1.%2.%3.%4.%5.%6.%7"/>
      <w:lvlJc w:val="left"/>
      <w:pPr>
        <w:tabs>
          <w:tab w:val="num" w:pos="1296"/>
        </w:tabs>
        <w:ind w:left="1296" w:hanging="1440"/>
      </w:pPr>
      <w:rPr>
        <w:rFonts w:hint="default"/>
      </w:rPr>
    </w:lvl>
    <w:lvl w:ilvl="7">
      <w:start w:val="1"/>
      <w:numFmt w:val="decimal"/>
      <w:lvlText w:val="%1.%2.%3.%4.%5.%6.%7.%8"/>
      <w:lvlJc w:val="left"/>
      <w:pPr>
        <w:tabs>
          <w:tab w:val="num" w:pos="1632"/>
        </w:tabs>
        <w:ind w:left="1632" w:hanging="1800"/>
      </w:pPr>
      <w:rPr>
        <w:rFonts w:hint="default"/>
      </w:rPr>
    </w:lvl>
    <w:lvl w:ilvl="8">
      <w:start w:val="1"/>
      <w:numFmt w:val="decimal"/>
      <w:lvlText w:val="%1.%2.%3.%4.%5.%6.%7.%8.%9"/>
      <w:lvlJc w:val="left"/>
      <w:pPr>
        <w:tabs>
          <w:tab w:val="num" w:pos="1608"/>
        </w:tabs>
        <w:ind w:left="1608" w:hanging="1800"/>
      </w:pPr>
      <w:rPr>
        <w:rFonts w:hint="default"/>
      </w:rPr>
    </w:lvl>
  </w:abstractNum>
  <w:abstractNum w:abstractNumId="2">
    <w:nsid w:val="5AA12414"/>
    <w:multiLevelType w:val="multilevel"/>
    <w:tmpl w:val="86BAEF5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876"/>
        </w:tabs>
        <w:ind w:left="876" w:hanging="45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3">
    <w:nsid w:val="60294000"/>
    <w:multiLevelType w:val="hybridMultilevel"/>
    <w:tmpl w:val="E7368E4A"/>
    <w:lvl w:ilvl="0" w:tplc="0C0A000F">
      <w:start w:val="1"/>
      <w:numFmt w:val="decimal"/>
      <w:lvlText w:val="%1."/>
      <w:lvlJc w:val="left"/>
      <w:pPr>
        <w:tabs>
          <w:tab w:val="num" w:pos="720"/>
        </w:tabs>
        <w:ind w:left="720" w:hanging="360"/>
      </w:pPr>
    </w:lvl>
    <w:lvl w:ilvl="1" w:tplc="6A965B2E">
      <w:start w:val="1"/>
      <w:numFmt w:val="bullet"/>
      <w:lvlText w:val="­"/>
      <w:lvlJc w:val="left"/>
      <w:pPr>
        <w:tabs>
          <w:tab w:val="num" w:pos="1440"/>
        </w:tabs>
        <w:ind w:left="1440" w:hanging="360"/>
      </w:pPr>
      <w:rPr>
        <w:rFonts w:hAnsi="Courier New"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2937FDC"/>
    <w:multiLevelType w:val="hybridMultilevel"/>
    <w:tmpl w:val="80F8156A"/>
    <w:lvl w:ilvl="0" w:tplc="200E0B22">
      <w:start w:val="1"/>
      <w:numFmt w:val="decimal"/>
      <w:lvlText w:val="%1."/>
      <w:lvlJc w:val="left"/>
      <w:pPr>
        <w:tabs>
          <w:tab w:val="num" w:pos="885"/>
        </w:tabs>
        <w:ind w:left="885" w:hanging="5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E296501"/>
    <w:multiLevelType w:val="hybridMultilevel"/>
    <w:tmpl w:val="31AC106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0AB2CE6"/>
    <w:multiLevelType w:val="hybridMultilevel"/>
    <w:tmpl w:val="3FE815CE"/>
    <w:lvl w:ilvl="0" w:tplc="6A965B2E">
      <w:start w:val="1"/>
      <w:numFmt w:val="bullet"/>
      <w:lvlText w:val="­"/>
      <w:lvlJc w:val="left"/>
      <w:pPr>
        <w:tabs>
          <w:tab w:val="num" w:pos="1440"/>
        </w:tabs>
        <w:ind w:left="1440" w:hanging="360"/>
      </w:pPr>
      <w:rPr>
        <w:rFonts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isplayHorizontalDrawingGridEvery w:val="0"/>
  <w:displayVerticalDrawingGridEvery w:val="0"/>
  <w:doNotUseMarginsForDrawingGridOrigin/>
  <w:noPunctuationKerning/>
  <w:characterSpacingControl w:val="doNotCompress"/>
  <w:compat/>
  <w:rsids>
    <w:rsidRoot w:val="00FF3333"/>
    <w:rsid w:val="00F55180"/>
    <w:rsid w:val="00FF33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qFormat/>
    <w:pPr>
      <w:keepNext/>
      <w:jc w:val="both"/>
      <w:outlineLvl w:val="0"/>
    </w:pPr>
    <w:rPr>
      <w:rFonts w:ascii="Arial" w:hAnsi="Arial" w:cs="Arial"/>
      <w:sz w:val="24"/>
    </w:rPr>
  </w:style>
  <w:style w:type="paragraph" w:styleId="Ttulo2">
    <w:name w:val="heading 2"/>
    <w:basedOn w:val="Normal"/>
    <w:next w:val="Normal"/>
    <w:qFormat/>
    <w:pPr>
      <w:keepNext/>
      <w:jc w:val="both"/>
      <w:outlineLvl w:val="1"/>
    </w:pPr>
    <w:rPr>
      <w:rFonts w:ascii="Arial" w:hAnsi="Arial"/>
      <w:b/>
      <w:sz w:val="24"/>
      <w:u w:val="single"/>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rFonts w:ascii="Arial" w:hAnsi="Arial" w:cs="Arial"/>
      <w:b/>
      <w:bCs/>
      <w:sz w:val="24"/>
    </w:rPr>
  </w:style>
  <w:style w:type="paragraph" w:styleId="Textoindependiente2">
    <w:name w:val="Body Text 2"/>
    <w:basedOn w:val="Normal"/>
    <w:semiHidden/>
    <w:pPr>
      <w:spacing w:line="360" w:lineRule="auto"/>
      <w:jc w:val="both"/>
    </w:pPr>
    <w:rPr>
      <w:rFonts w:ascii="Arial" w:hAnsi="Arial" w:cs="Arial"/>
      <w:sz w:val="24"/>
    </w:rPr>
  </w:style>
  <w:style w:type="paragraph" w:styleId="Sangradetextonormal">
    <w:name w:val="Body Text Indent"/>
    <w:basedOn w:val="Normal"/>
    <w:semiHidden/>
    <w:pPr>
      <w:spacing w:line="480" w:lineRule="auto"/>
      <w:ind w:left="993"/>
      <w:jc w:val="both"/>
    </w:pPr>
    <w:rPr>
      <w:rFonts w:ascii="Arial" w:hAnsi="Arial"/>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2177</Words>
  <Characters>11978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EL RECUROS HUMANO DE LA EDUCACIÓN FISCAL EN EL LITORAL ECUATORIANO: UN ANÁLISIS ESTADÍSTICO</vt:lpstr>
    </vt:vector>
  </TitlesOfParts>
  <Company>Axl S.A.</Company>
  <LinksUpToDate>false</LinksUpToDate>
  <CharactersWithSpaces>14127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RECUROS HUMANO DE LA EDUCACIÓN FISCAL EN EL LITORAL ECUATORIANO: UN ANÁLISIS ESTADÍSTICO</dc:title>
  <dc:subject/>
  <dc:creator>Julio Veloz</dc:creator>
  <cp:keywords/>
  <dc:description/>
  <cp:lastModifiedBy>Ayudante</cp:lastModifiedBy>
  <cp:revision>2</cp:revision>
  <dcterms:created xsi:type="dcterms:W3CDTF">2009-07-13T17:42:00Z</dcterms:created>
  <dcterms:modified xsi:type="dcterms:W3CDTF">2009-07-13T17:42:00Z</dcterms:modified>
</cp:coreProperties>
</file>