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82F" w:rsidRDefault="00CF582F">
      <w:pPr>
        <w:pStyle w:val="Textoindependiente"/>
        <w:ind w:left="992"/>
        <w:rPr>
          <w:b/>
          <w:bCs/>
          <w:lang w:val="es-ES"/>
        </w:rPr>
      </w:pPr>
      <w:r>
        <w:rPr>
          <w:b/>
          <w:bCs/>
          <w:lang w:val="es-ES"/>
        </w:rPr>
        <w:t>4.</w:t>
      </w:r>
      <w:r w:rsidR="00937A1B">
        <w:rPr>
          <w:b/>
          <w:bCs/>
          <w:lang w:val="es-ES"/>
        </w:rPr>
        <w:t>6</w:t>
      </w:r>
      <w:r>
        <w:rPr>
          <w:b/>
          <w:bCs/>
          <w:lang w:val="es-ES"/>
        </w:rPr>
        <w:t>.4</w:t>
      </w:r>
      <w:r>
        <w:rPr>
          <w:b/>
          <w:bCs/>
          <w:lang w:val="es-ES"/>
        </w:rPr>
        <w:tab/>
      </w:r>
      <w:r>
        <w:rPr>
          <w:b/>
          <w:bCs/>
          <w:lang w:val="es-ES"/>
        </w:rPr>
        <w:tab/>
      </w:r>
      <w:r>
        <w:rPr>
          <w:b/>
          <w:bCs/>
          <w:lang w:val="es-ES"/>
        </w:rPr>
        <w:tab/>
      </w:r>
      <w:r>
        <w:rPr>
          <w:b/>
          <w:bCs/>
          <w:lang w:val="es-ES"/>
        </w:rPr>
        <w:tab/>
      </w:r>
      <w:r>
        <w:rPr>
          <w:b/>
          <w:bCs/>
          <w:lang w:val="es-ES"/>
        </w:rPr>
        <w:tab/>
        <w:t xml:space="preserve">    Análisis de las componentes principales de los Profesores</w:t>
      </w:r>
    </w:p>
    <w:p w:rsidR="00CF582F" w:rsidRDefault="00CF582F">
      <w:pPr>
        <w:pStyle w:val="Textoindependiente"/>
        <w:ind w:left="993"/>
        <w:rPr>
          <w:b/>
          <w:bCs/>
          <w:lang w:val="es-ES"/>
        </w:rPr>
      </w:pPr>
    </w:p>
    <w:p w:rsidR="00CF582F" w:rsidRDefault="00CF582F">
      <w:pPr>
        <w:pStyle w:val="Textoindependiente"/>
        <w:ind w:left="993"/>
        <w:rPr>
          <w:lang w:val="es-ES"/>
        </w:rPr>
      </w:pPr>
      <w:r>
        <w:rPr>
          <w:lang w:val="es-ES"/>
        </w:rPr>
        <w:t>Utilizando el estadístico de prueba de Bartlett, se determinará si es adecuado hacer un análisis de componentes principales, de esta forma el contraste de hipótesis esta dado por:</w:t>
      </w:r>
    </w:p>
    <w:p w:rsidR="00CF582F" w:rsidRDefault="00CF582F">
      <w:pPr>
        <w:pStyle w:val="Textoindependiente"/>
        <w:ind w:left="993"/>
        <w:rPr>
          <w:lang w:val="es-ES"/>
        </w:rPr>
      </w:pPr>
    </w:p>
    <w:p w:rsidR="00CF582F" w:rsidRDefault="00CF582F">
      <w:pPr>
        <w:pStyle w:val="Textoindependiente"/>
        <w:ind w:left="1701" w:hanging="680"/>
        <w:rPr>
          <w:lang w:val="es-ES"/>
        </w:rPr>
      </w:pPr>
      <w:r>
        <w:rPr>
          <w:lang w:val="es-ES"/>
        </w:rPr>
        <w:t>H</w:t>
      </w:r>
      <w:r>
        <w:rPr>
          <w:vertAlign w:val="subscript"/>
          <w:lang w:val="es-ES"/>
        </w:rPr>
        <w:t>o</w:t>
      </w:r>
      <w:r>
        <w:rPr>
          <w:lang w:val="es-ES"/>
        </w:rPr>
        <w:t xml:space="preserve">:   </w:t>
      </w:r>
      <w:r>
        <w:rPr>
          <w:position w:val="-68"/>
          <w:lang w:val="es-ES"/>
        </w:rPr>
        <w:object w:dxaOrig="2580" w:dyaOrig="1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74.25pt" o:ole="">
            <v:imagedata r:id="rId7" o:title=""/>
          </v:shape>
          <o:OLEObject Type="Embed" ProgID="Equation.3" ShapeID="_x0000_i1025" DrawAspect="Content" ObjectID="_1308994437" r:id="rId8"/>
        </w:object>
      </w:r>
      <w:r>
        <w:rPr>
          <w:lang w:val="es-ES"/>
        </w:rPr>
        <w:t xml:space="preserve">        vs.       H</w:t>
      </w:r>
      <w:r>
        <w:rPr>
          <w:vertAlign w:val="subscript"/>
          <w:lang w:val="es-ES"/>
        </w:rPr>
        <w:t>1</w:t>
      </w:r>
      <w:r>
        <w:rPr>
          <w:lang w:val="es-ES"/>
        </w:rPr>
        <w:t>:      ‫ H</w:t>
      </w:r>
      <w:r>
        <w:rPr>
          <w:vertAlign w:val="subscript"/>
          <w:lang w:val="es-ES"/>
        </w:rPr>
        <w:t>0</w:t>
      </w:r>
    </w:p>
    <w:p w:rsidR="00CF582F" w:rsidRDefault="00CF582F">
      <w:pPr>
        <w:pStyle w:val="Textoindependiente"/>
        <w:ind w:left="1701" w:hanging="680"/>
        <w:rPr>
          <w:vertAlign w:val="subscript"/>
          <w:lang w:val="es-ES"/>
        </w:rPr>
      </w:pPr>
    </w:p>
    <w:p w:rsidR="00CF582F" w:rsidRDefault="00CF582F">
      <w:pPr>
        <w:pStyle w:val="Textoindependiente"/>
        <w:ind w:left="1701" w:hanging="680"/>
        <w:rPr>
          <w:vertAlign w:val="subscript"/>
          <w:lang w:val="es-ES"/>
        </w:rPr>
      </w:pPr>
      <w:r>
        <w:rPr>
          <w:sz w:val="20"/>
          <w:lang w:val="es-ES"/>
        </w:rPr>
        <w:pict>
          <v:rect id="_x0000_s1206" style="position:absolute;left:0;text-align:left;margin-left:79.65pt;margin-top:-18.55pt;width:324pt;height:117pt;z-index:251643392;mso-wrap-edited:f" wrapcoords="-100 0 -100 21600 21700 21600 21700 0 -100 0" strokeweight="3pt">
            <v:stroke linestyle="thinThin"/>
          </v:rect>
        </w:pict>
      </w:r>
      <w:r>
        <w:rPr>
          <w:sz w:val="20"/>
          <w:lang w:val="es-ES"/>
        </w:rPr>
        <w:pict>
          <v:shapetype id="_x0000_t202" coordsize="21600,21600" o:spt="202" path="m,l,21600r21600,l21600,xe">
            <v:stroke joinstyle="miter"/>
            <v:path gradientshapeok="t" o:connecttype="rect"/>
          </v:shapetype>
          <v:shape id="_x0000_s1208" type="#_x0000_t202" style="position:absolute;left:0;text-align:left;margin-left:97.8pt;margin-top:71.45pt;width:315pt;height:18pt;z-index:251645440" filled="f" stroked="f">
            <v:textbox style="mso-next-textbox:#_x0000_s1208">
              <w:txbxContent>
                <w:p w:rsidR="00CF582F" w:rsidRDefault="00CF582F">
                  <w:pPr>
                    <w:rPr>
                      <w:rFonts w:ascii="Lucida Sans" w:hAnsi="Lucida Sans"/>
                    </w:rPr>
                  </w:pPr>
                  <w:r>
                    <w:rPr>
                      <w:rFonts w:ascii="Lucida Sans" w:hAnsi="Lucida Sans"/>
                      <w:b/>
                      <w:bCs/>
                    </w:rPr>
                    <w:t>Fuente:</w:t>
                  </w:r>
                  <w:r>
                    <w:rPr>
                      <w:rFonts w:ascii="Lucida Sans" w:hAnsi="Lucida Sans"/>
                    </w:rPr>
                    <w:t xml:space="preserve"> Base de datos del Censo del Magisterio Fiscal. 2000</w:t>
                  </w:r>
                </w:p>
                <w:p w:rsidR="00CF582F" w:rsidRDefault="00CF582F">
                  <w:pPr>
                    <w:rPr>
                      <w:rFonts w:ascii="Lucida Sans" w:hAnsi="Lucida Sans"/>
                    </w:rPr>
                  </w:pPr>
                </w:p>
              </w:txbxContent>
            </v:textbox>
          </v:shape>
        </w:pict>
      </w:r>
      <w:r>
        <w:rPr>
          <w:sz w:val="20"/>
          <w:lang w:val="es-ES"/>
        </w:rPr>
        <w:pict>
          <v:shape id="_x0000_s1207" type="#_x0000_t202" style="position:absolute;left:0;text-align:left;margin-left:106.8pt;margin-top:-12pt;width:261pt;height:43.35pt;z-index:251644416" stroked="f">
            <v:textbox>
              <w:txbxContent>
                <w:p w:rsidR="00CF582F" w:rsidRDefault="00CF582F">
                  <w:pPr>
                    <w:pStyle w:val="Ttulo2"/>
                  </w:pPr>
                  <w:r>
                    <w:t>Tabla IV.XLVII</w:t>
                  </w:r>
                </w:p>
                <w:p w:rsidR="00CF582F" w:rsidRDefault="00CF582F">
                  <w:pPr>
                    <w:pStyle w:val="Textoindependiente2"/>
                    <w:rPr>
                      <w:b w:val="0"/>
                      <w:bCs w:val="0"/>
                      <w:sz w:val="22"/>
                    </w:rPr>
                  </w:pPr>
                  <w:r>
                    <w:rPr>
                      <w:b w:val="0"/>
                      <w:bCs w:val="0"/>
                      <w:sz w:val="22"/>
                    </w:rPr>
                    <w:t>Tabla de estadístico de prueba de Bartlett</w:t>
                  </w:r>
                </w:p>
              </w:txbxContent>
            </v:textbox>
          </v:shape>
        </w:pict>
      </w:r>
    </w:p>
    <w:p w:rsidR="00CF582F" w:rsidRDefault="008B0632">
      <w:pPr>
        <w:pStyle w:val="Textoindependiente"/>
        <w:ind w:left="993"/>
        <w:rPr>
          <w:lang w:val="es-ES"/>
        </w:rPr>
      </w:pPr>
      <w:r>
        <w:rPr>
          <w:noProof/>
          <w:sz w:val="20"/>
          <w:lang w:val="es-ES"/>
        </w:rPr>
        <w:drawing>
          <wp:anchor distT="0" distB="0" distL="114300" distR="114300" simplePos="0" relativeHeight="251650560" behindDoc="0" locked="0" layoutInCell="1" allowOverlap="1">
            <wp:simplePos x="0" y="0"/>
            <wp:positionH relativeFrom="column">
              <wp:posOffset>1240155</wp:posOffset>
            </wp:positionH>
            <wp:positionV relativeFrom="paragraph">
              <wp:posOffset>0</wp:posOffset>
            </wp:positionV>
            <wp:extent cx="3700145" cy="501015"/>
            <wp:effectExtent l="19050" t="0" r="0" b="0"/>
            <wp:wrapNone/>
            <wp:docPr id="358" name="Imagen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9"/>
                    <a:srcRect/>
                    <a:stretch>
                      <a:fillRect/>
                    </a:stretch>
                  </pic:blipFill>
                  <pic:spPr bwMode="auto">
                    <a:xfrm>
                      <a:off x="0" y="0"/>
                      <a:ext cx="3700145" cy="501015"/>
                    </a:xfrm>
                    <a:prstGeom prst="rect">
                      <a:avLst/>
                    </a:prstGeom>
                    <a:noFill/>
                  </pic:spPr>
                </pic:pic>
              </a:graphicData>
            </a:graphic>
          </wp:anchor>
        </w:drawing>
      </w:r>
    </w:p>
    <w:p w:rsidR="00CF582F" w:rsidRDefault="00CF582F">
      <w:pPr>
        <w:pStyle w:val="Textoindependiente"/>
        <w:ind w:left="993"/>
        <w:rPr>
          <w:lang w:val="es-ES"/>
        </w:rPr>
      </w:pPr>
    </w:p>
    <w:p w:rsidR="00CF582F" w:rsidRDefault="00CF582F">
      <w:pPr>
        <w:pStyle w:val="Textoindependiente"/>
        <w:ind w:left="993"/>
        <w:rPr>
          <w:lang w:val="es-ES"/>
        </w:rPr>
      </w:pPr>
    </w:p>
    <w:p w:rsidR="00CF582F" w:rsidRDefault="00CF582F">
      <w:pPr>
        <w:pStyle w:val="Textoindependiente"/>
        <w:ind w:left="993"/>
        <w:rPr>
          <w:lang w:val="es-ES"/>
        </w:rPr>
      </w:pPr>
    </w:p>
    <w:p w:rsidR="00CF582F" w:rsidRDefault="00CF582F">
      <w:pPr>
        <w:pStyle w:val="Textoindependiente"/>
        <w:ind w:left="993"/>
        <w:rPr>
          <w:lang w:val="es-ES"/>
        </w:rPr>
      </w:pPr>
      <w:r>
        <w:rPr>
          <w:lang w:val="es-ES"/>
        </w:rPr>
        <w:t xml:space="preserve">En la tabla IV.XLII el valor del estadístico de prueba de Bartlett es de 140831.8, con un valor p de 0.000, por lo que podemos concluir que existe evidencia estadística para rechazar la hipótesis nula planteada, es decir los valores de las covarianzas son diferentes de 0, y podemos afirmar que no existe independencia entre las variables de la matriz de datos de los profesores; una vez </w:t>
      </w:r>
      <w:r>
        <w:rPr>
          <w:lang w:val="es-ES"/>
        </w:rPr>
        <w:lastRenderedPageBreak/>
        <w:t>rechazada la hipótesis nula se procede a realizar el respectivo análisis de componentes principales.</w:t>
      </w:r>
    </w:p>
    <w:p w:rsidR="00CF582F" w:rsidRDefault="00CF582F">
      <w:pPr>
        <w:pStyle w:val="Textoindependiente"/>
        <w:ind w:left="993"/>
        <w:rPr>
          <w:lang w:val="es-ES"/>
        </w:rPr>
      </w:pPr>
    </w:p>
    <w:p w:rsidR="00CF582F" w:rsidRDefault="00CF582F">
      <w:pPr>
        <w:pStyle w:val="Textoindependiente"/>
        <w:ind w:left="993"/>
        <w:rPr>
          <w:lang w:val="es-ES"/>
        </w:rPr>
      </w:pPr>
      <w:r>
        <w:rPr>
          <w:lang w:val="es-ES"/>
        </w:rPr>
        <w:t xml:space="preserve">Con la ayuda del paquete estadístico SPSS obtuvimos los valores propios de la matriz de covarianzas, los cuales representan la varianza de cada componente, con su respectivo porcentaje de explicación, y el porcentaje de explicación acumulado de cada componente principal, como se detallan en la tabla IV.XLVIII. </w:t>
      </w:r>
    </w:p>
    <w:p w:rsidR="00CF582F" w:rsidRDefault="00CF582F">
      <w:pPr>
        <w:pStyle w:val="Textoindependiente"/>
        <w:ind w:left="993"/>
        <w:rPr>
          <w:lang w:val="es-ES"/>
        </w:rPr>
      </w:pPr>
      <w:r>
        <w:rPr>
          <w:sz w:val="20"/>
          <w:lang w:val="es-ES"/>
        </w:rPr>
        <w:pict>
          <v:shape id="_x0000_s1213" type="#_x0000_t202" style="position:absolute;left:0;text-align:left;margin-left:61.65pt;margin-top:25.4pt;width:315pt;height:75pt;z-index:251646464" stroked="f">
            <v:textbox>
              <w:txbxContent>
                <w:p w:rsidR="00CF582F" w:rsidRDefault="00CF582F">
                  <w:pPr>
                    <w:pStyle w:val="Ttulo2"/>
                  </w:pPr>
                  <w:r>
                    <w:t>Tabla IV.XLVIII</w:t>
                  </w:r>
                </w:p>
                <w:p w:rsidR="00CF582F" w:rsidRDefault="00CF582F">
                  <w:pPr>
                    <w:pStyle w:val="Textoindependiente2"/>
                    <w:jc w:val="both"/>
                    <w:rPr>
                      <w:b w:val="0"/>
                      <w:bCs w:val="0"/>
                      <w:sz w:val="22"/>
                    </w:rPr>
                  </w:pPr>
                  <w:r>
                    <w:rPr>
                      <w:b w:val="0"/>
                      <w:bCs w:val="0"/>
                      <w:sz w:val="22"/>
                    </w:rPr>
                    <w:t xml:space="preserve">LITORAL ECUATORIANO: Censo del Magisterio Fiscal. Valores Propios obtenidos a partir de la matriz de datos original de los </w:t>
                  </w:r>
                  <w:r>
                    <w:rPr>
                      <w:b w:val="0"/>
                      <w:bCs w:val="0"/>
                      <w:i/>
                      <w:iCs/>
                      <w:sz w:val="22"/>
                    </w:rPr>
                    <w:t>Profesores</w:t>
                  </w:r>
                  <w:r>
                    <w:rPr>
                      <w:b w:val="0"/>
                      <w:bCs w:val="0"/>
                      <w:sz w:val="22"/>
                    </w:rPr>
                    <w:t xml:space="preserve"> y porcentaje de explicación de cada componente.</w:t>
                  </w:r>
                </w:p>
              </w:txbxContent>
            </v:textbox>
          </v:shape>
        </w:pict>
      </w:r>
      <w:r>
        <w:rPr>
          <w:noProof/>
          <w:sz w:val="20"/>
          <w:lang w:val="es-ES"/>
        </w:rPr>
        <w:pict>
          <v:rect id="_x0000_s1383" style="position:absolute;left:0;text-align:left;margin-left:52.65pt;margin-top:16.4pt;width:336.45pt;height:378pt;z-index:251639296" strokeweight="3pt">
            <v:stroke linestyle="thinThin"/>
          </v:rect>
        </w:pict>
      </w:r>
    </w:p>
    <w:p w:rsidR="00CF582F" w:rsidRDefault="00CF582F">
      <w:pPr>
        <w:pStyle w:val="Textoindependiente"/>
        <w:ind w:left="993"/>
        <w:rPr>
          <w:lang w:val="es-ES"/>
        </w:rPr>
      </w:pPr>
    </w:p>
    <w:p w:rsidR="00CF582F" w:rsidRDefault="00CF582F">
      <w:pPr>
        <w:pStyle w:val="Textoindependiente"/>
        <w:ind w:left="993"/>
        <w:rPr>
          <w:lang w:val="es-ES"/>
        </w:rPr>
      </w:pPr>
    </w:p>
    <w:p w:rsidR="00CF582F" w:rsidRDefault="008B0632">
      <w:pPr>
        <w:pStyle w:val="Textoindependiente"/>
        <w:ind w:left="993"/>
        <w:rPr>
          <w:lang w:val="es-ES"/>
        </w:rPr>
      </w:pPr>
      <w:r>
        <w:rPr>
          <w:noProof/>
          <w:sz w:val="20"/>
          <w:lang w:val="es-ES"/>
        </w:rPr>
        <w:drawing>
          <wp:anchor distT="0" distB="0" distL="114300" distR="114300" simplePos="0" relativeHeight="251653632" behindDoc="0" locked="0" layoutInCell="1" allowOverlap="1">
            <wp:simplePos x="0" y="0"/>
            <wp:positionH relativeFrom="column">
              <wp:posOffset>1282700</wp:posOffset>
            </wp:positionH>
            <wp:positionV relativeFrom="paragraph">
              <wp:posOffset>193675</wp:posOffset>
            </wp:positionV>
            <wp:extent cx="3052445" cy="3314700"/>
            <wp:effectExtent l="19050" t="0" r="0" b="0"/>
            <wp:wrapNone/>
            <wp:docPr id="368" name="Imagen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10"/>
                    <a:srcRect/>
                    <a:stretch>
                      <a:fillRect/>
                    </a:stretch>
                  </pic:blipFill>
                  <pic:spPr bwMode="auto">
                    <a:xfrm>
                      <a:off x="0" y="0"/>
                      <a:ext cx="3052445" cy="3314700"/>
                    </a:xfrm>
                    <a:prstGeom prst="rect">
                      <a:avLst/>
                    </a:prstGeom>
                    <a:noFill/>
                  </pic:spPr>
                </pic:pic>
              </a:graphicData>
            </a:graphic>
          </wp:anchor>
        </w:drawing>
      </w:r>
    </w:p>
    <w:p w:rsidR="00CF582F" w:rsidRDefault="00CF582F">
      <w:pPr>
        <w:pStyle w:val="Textoindependiente"/>
        <w:ind w:left="993"/>
        <w:rPr>
          <w:lang w:val="es-ES"/>
        </w:rPr>
      </w:pPr>
    </w:p>
    <w:p w:rsidR="00CF582F" w:rsidRDefault="00CF582F">
      <w:pPr>
        <w:pStyle w:val="Textoindependiente"/>
        <w:ind w:left="993"/>
        <w:rPr>
          <w:lang w:val="es-ES"/>
        </w:rPr>
      </w:pPr>
    </w:p>
    <w:p w:rsidR="00CF582F" w:rsidRDefault="00CF582F">
      <w:pPr>
        <w:pStyle w:val="Textoindependiente"/>
        <w:ind w:left="993"/>
        <w:rPr>
          <w:lang w:val="es-ES"/>
        </w:rPr>
      </w:pPr>
    </w:p>
    <w:p w:rsidR="00CF582F" w:rsidRDefault="00CF582F">
      <w:pPr>
        <w:pStyle w:val="Textoindependiente"/>
        <w:ind w:left="993"/>
        <w:rPr>
          <w:lang w:val="es-ES"/>
        </w:rPr>
      </w:pPr>
    </w:p>
    <w:p w:rsidR="00CF582F" w:rsidRDefault="00CF582F">
      <w:pPr>
        <w:pStyle w:val="Textoindependiente"/>
        <w:ind w:left="993"/>
        <w:rPr>
          <w:lang w:val="es-ES"/>
        </w:rPr>
      </w:pPr>
    </w:p>
    <w:p w:rsidR="00CF582F" w:rsidRDefault="00CF582F">
      <w:pPr>
        <w:pStyle w:val="Textoindependiente"/>
        <w:ind w:left="993"/>
        <w:rPr>
          <w:lang w:val="es-ES"/>
        </w:rPr>
      </w:pPr>
    </w:p>
    <w:p w:rsidR="00CF582F" w:rsidRDefault="00CF582F">
      <w:pPr>
        <w:pStyle w:val="Textoindependiente"/>
        <w:ind w:left="993"/>
        <w:rPr>
          <w:lang w:val="es-ES"/>
        </w:rPr>
      </w:pPr>
    </w:p>
    <w:p w:rsidR="00CF582F" w:rsidRDefault="00CF582F">
      <w:pPr>
        <w:pStyle w:val="Textoindependiente"/>
        <w:ind w:left="993"/>
        <w:rPr>
          <w:lang w:val="es-ES"/>
        </w:rPr>
      </w:pPr>
    </w:p>
    <w:p w:rsidR="00CF582F" w:rsidRDefault="00CF582F">
      <w:pPr>
        <w:pStyle w:val="Textoindependiente"/>
        <w:ind w:left="993"/>
        <w:rPr>
          <w:lang w:val="es-ES"/>
        </w:rPr>
      </w:pPr>
      <w:r>
        <w:rPr>
          <w:noProof/>
          <w:sz w:val="20"/>
          <w:lang w:val="es-ES"/>
        </w:rPr>
        <w:pict>
          <v:shape id="_x0000_s1384" type="#_x0000_t202" style="position:absolute;left:0;text-align:left;margin-left:70.6pt;margin-top:27.25pt;width:315.05pt;height:29.6pt;z-index:251651584" filled="f" stroked="f">
            <v:textbox style="mso-next-textbox:#_x0000_s1384">
              <w:txbxContent>
                <w:p w:rsidR="00CF582F" w:rsidRDefault="00CF582F">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CF582F" w:rsidRDefault="00CF582F">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CF582F" w:rsidRDefault="00CF582F">
      <w:pPr>
        <w:pStyle w:val="Textoindependiente"/>
        <w:ind w:left="993"/>
        <w:rPr>
          <w:lang w:val="es-ES"/>
        </w:rPr>
      </w:pPr>
    </w:p>
    <w:p w:rsidR="00CF582F" w:rsidRDefault="00CF582F">
      <w:pPr>
        <w:pStyle w:val="Textoindependiente"/>
        <w:ind w:left="993"/>
        <w:rPr>
          <w:lang w:val="es-ES"/>
        </w:rPr>
      </w:pPr>
      <w:r>
        <w:rPr>
          <w:noProof/>
          <w:sz w:val="20"/>
          <w:lang w:val="es-ES"/>
        </w:rPr>
        <w:lastRenderedPageBreak/>
        <w:pict>
          <v:rect id="_x0000_s1385" style="position:absolute;left:0;text-align:left;margin-left:61.65pt;margin-top:3.8pt;width:336.45pt;height:387pt;z-index:251637248" strokeweight="3pt">
            <v:stroke linestyle="thinThin"/>
          </v:rect>
        </w:pict>
      </w:r>
      <w:r>
        <w:rPr>
          <w:sz w:val="20"/>
          <w:lang w:val="es-ES"/>
        </w:rPr>
        <w:pict>
          <v:shape id="_x0000_s1218" type="#_x0000_t202" style="position:absolute;left:0;text-align:left;margin-left:79.65pt;margin-top:10.2pt;width:306pt;height:74.6pt;z-index:251647488" stroked="f">
            <v:textbox>
              <w:txbxContent>
                <w:p w:rsidR="00CF582F" w:rsidRDefault="00CF582F">
                  <w:pPr>
                    <w:pStyle w:val="Ttulo2"/>
                  </w:pPr>
                  <w:r>
                    <w:t>Tabla IV.XLIX</w:t>
                  </w:r>
                </w:p>
                <w:p w:rsidR="00CF582F" w:rsidRDefault="00CF582F">
                  <w:pPr>
                    <w:pStyle w:val="Textoindependiente2"/>
                    <w:jc w:val="both"/>
                    <w:rPr>
                      <w:b w:val="0"/>
                      <w:bCs w:val="0"/>
                      <w:i/>
                      <w:iCs/>
                      <w:sz w:val="22"/>
                    </w:rPr>
                  </w:pPr>
                  <w:r>
                    <w:rPr>
                      <w:b w:val="0"/>
                      <w:bCs w:val="0"/>
                      <w:sz w:val="22"/>
                    </w:rPr>
                    <w:t xml:space="preserve">LITORAL ECUATORIANO: Censo del Magisterio Fiscal. Coeficientes de las 3 primeras componentes principales calculadas a partir de la matriz de datos originales de los </w:t>
                  </w:r>
                  <w:r>
                    <w:rPr>
                      <w:b w:val="0"/>
                      <w:bCs w:val="0"/>
                      <w:i/>
                      <w:iCs/>
                      <w:sz w:val="22"/>
                    </w:rPr>
                    <w:t>Profesores</w:t>
                  </w:r>
                </w:p>
              </w:txbxContent>
            </v:textbox>
          </v:shape>
        </w:pict>
      </w:r>
    </w:p>
    <w:p w:rsidR="00CF582F" w:rsidRDefault="00CF582F">
      <w:pPr>
        <w:pStyle w:val="Textoindependiente"/>
        <w:ind w:left="993"/>
        <w:rPr>
          <w:lang w:val="es-ES"/>
        </w:rPr>
      </w:pPr>
    </w:p>
    <w:p w:rsidR="00CF582F" w:rsidRDefault="00CF582F">
      <w:pPr>
        <w:pStyle w:val="Textoindependiente"/>
        <w:ind w:left="993"/>
        <w:rPr>
          <w:lang w:val="es-ES"/>
        </w:rPr>
      </w:pPr>
    </w:p>
    <w:p w:rsidR="00CF582F" w:rsidRDefault="008B0632">
      <w:pPr>
        <w:pStyle w:val="Textoindependiente"/>
        <w:ind w:left="993"/>
        <w:rPr>
          <w:lang w:val="es-ES"/>
        </w:rPr>
      </w:pPr>
      <w:r>
        <w:rPr>
          <w:noProof/>
          <w:sz w:val="20"/>
          <w:lang w:val="es-ES"/>
        </w:rPr>
        <w:drawing>
          <wp:anchor distT="0" distB="0" distL="114300" distR="114300" simplePos="0" relativeHeight="251652608" behindDoc="0" locked="0" layoutInCell="1" allowOverlap="1">
            <wp:simplePos x="0" y="0"/>
            <wp:positionH relativeFrom="column">
              <wp:posOffset>1613535</wp:posOffset>
            </wp:positionH>
            <wp:positionV relativeFrom="paragraph">
              <wp:posOffset>25400</wp:posOffset>
            </wp:positionV>
            <wp:extent cx="2712720" cy="3429000"/>
            <wp:effectExtent l="19050" t="0" r="0" b="0"/>
            <wp:wrapNone/>
            <wp:docPr id="366" name="Imagen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11"/>
                    <a:srcRect/>
                    <a:stretch>
                      <a:fillRect/>
                    </a:stretch>
                  </pic:blipFill>
                  <pic:spPr bwMode="auto">
                    <a:xfrm>
                      <a:off x="0" y="0"/>
                      <a:ext cx="2712720" cy="3429000"/>
                    </a:xfrm>
                    <a:prstGeom prst="rect">
                      <a:avLst/>
                    </a:prstGeom>
                    <a:noFill/>
                  </pic:spPr>
                </pic:pic>
              </a:graphicData>
            </a:graphic>
          </wp:anchor>
        </w:drawing>
      </w:r>
    </w:p>
    <w:p w:rsidR="00CF582F" w:rsidRDefault="00CF582F">
      <w:pPr>
        <w:pStyle w:val="Textoindependiente"/>
        <w:ind w:left="993"/>
        <w:rPr>
          <w:lang w:val="es-ES"/>
        </w:rPr>
      </w:pPr>
    </w:p>
    <w:p w:rsidR="00CF582F" w:rsidRDefault="00CF582F">
      <w:pPr>
        <w:pStyle w:val="Textoindependiente"/>
        <w:ind w:left="993"/>
        <w:rPr>
          <w:lang w:val="es-ES"/>
        </w:rPr>
      </w:pPr>
    </w:p>
    <w:p w:rsidR="00CF582F" w:rsidRDefault="00CF582F">
      <w:pPr>
        <w:pStyle w:val="Textoindependiente"/>
        <w:ind w:left="993"/>
        <w:rPr>
          <w:lang w:val="es-ES"/>
        </w:rPr>
      </w:pPr>
    </w:p>
    <w:p w:rsidR="00CF582F" w:rsidRDefault="00CF582F">
      <w:pPr>
        <w:pStyle w:val="Textoindependiente"/>
        <w:ind w:left="993"/>
        <w:rPr>
          <w:lang w:val="es-ES"/>
        </w:rPr>
      </w:pPr>
    </w:p>
    <w:p w:rsidR="00CF582F" w:rsidRDefault="00CF582F">
      <w:pPr>
        <w:pStyle w:val="Textoindependiente"/>
        <w:ind w:left="993"/>
        <w:rPr>
          <w:lang w:val="es-ES"/>
        </w:rPr>
      </w:pPr>
    </w:p>
    <w:p w:rsidR="00CF582F" w:rsidRDefault="00CF582F">
      <w:pPr>
        <w:pStyle w:val="Textoindependiente"/>
        <w:ind w:left="993"/>
        <w:rPr>
          <w:lang w:val="es-ES"/>
        </w:rPr>
      </w:pPr>
    </w:p>
    <w:p w:rsidR="00CF582F" w:rsidRDefault="00CF582F">
      <w:pPr>
        <w:pStyle w:val="Textoindependiente"/>
        <w:ind w:left="993"/>
        <w:rPr>
          <w:lang w:val="es-ES"/>
        </w:rPr>
      </w:pPr>
    </w:p>
    <w:p w:rsidR="00CF582F" w:rsidRDefault="00CF582F">
      <w:pPr>
        <w:pStyle w:val="Textoindependiente"/>
        <w:ind w:left="993"/>
        <w:rPr>
          <w:lang w:val="es-ES"/>
        </w:rPr>
      </w:pPr>
    </w:p>
    <w:p w:rsidR="00CF582F" w:rsidRDefault="00CF582F">
      <w:pPr>
        <w:pStyle w:val="Textoindependiente"/>
        <w:ind w:left="993"/>
        <w:rPr>
          <w:lang w:val="es-ES"/>
        </w:rPr>
      </w:pPr>
      <w:r>
        <w:rPr>
          <w:noProof/>
          <w:sz w:val="20"/>
          <w:lang w:val="es-ES"/>
        </w:rPr>
        <w:pict>
          <v:shape id="_x0000_s1386" type="#_x0000_t202" style="position:absolute;left:0;text-align:left;margin-left:79.6pt;margin-top:23.65pt;width:315.05pt;height:29.6pt;z-index:251638272" filled="f" stroked="f">
            <v:textbox style="mso-next-textbox:#_x0000_s1386">
              <w:txbxContent>
                <w:p w:rsidR="00CF582F" w:rsidRDefault="00CF582F">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CF582F" w:rsidRDefault="00CF582F">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CF582F" w:rsidRDefault="00CF582F">
      <w:pPr>
        <w:pStyle w:val="Textoindependiente"/>
        <w:ind w:left="993"/>
        <w:rPr>
          <w:lang w:val="es-ES"/>
        </w:rPr>
      </w:pPr>
    </w:p>
    <w:p w:rsidR="00CF582F" w:rsidRDefault="00CF582F">
      <w:pPr>
        <w:pStyle w:val="Textoindependiente"/>
        <w:ind w:left="993"/>
        <w:rPr>
          <w:lang w:val="es-ES"/>
        </w:rPr>
      </w:pPr>
    </w:p>
    <w:p w:rsidR="00CF582F" w:rsidRDefault="00CF582F">
      <w:pPr>
        <w:pStyle w:val="Textoindependiente"/>
        <w:ind w:left="993"/>
        <w:rPr>
          <w:lang w:val="es-ES"/>
        </w:rPr>
      </w:pPr>
    </w:p>
    <w:p w:rsidR="00CF582F" w:rsidRDefault="00CF582F">
      <w:pPr>
        <w:pStyle w:val="Textoindependiente"/>
        <w:ind w:left="993"/>
        <w:rPr>
          <w:lang w:val="es-ES"/>
        </w:rPr>
      </w:pPr>
      <w:r>
        <w:rPr>
          <w:lang w:val="es-ES"/>
        </w:rPr>
        <w:t xml:space="preserve">En el gráfico 4.3 se ilustran los valores propios obtenidos de la matriz </w:t>
      </w:r>
      <w:r>
        <w:rPr>
          <w:b/>
          <w:bCs/>
          <w:lang w:val="es-ES"/>
        </w:rPr>
        <w:sym w:font="Symbol" w:char="F053"/>
      </w:r>
      <w:r>
        <w:rPr>
          <w:lang w:val="es-ES"/>
        </w:rPr>
        <w:t xml:space="preserve"> de los profesores, con respecto a las 25 componentes principales respectivas, en este gráfico se pueden apreciar que a partir de la cuarta componente sus valores propios toman un valor de 0 ( Var(Y</w:t>
      </w:r>
      <w:r>
        <w:rPr>
          <w:vertAlign w:val="subscript"/>
          <w:lang w:val="es-ES"/>
        </w:rPr>
        <w:t>i</w:t>
      </w:r>
      <w:r>
        <w:rPr>
          <w:lang w:val="es-ES"/>
        </w:rPr>
        <w:t xml:space="preserve">)=0 ), de esta forma para nuestro análisis solo se tomamos las tres primeras componentes principales. </w:t>
      </w:r>
    </w:p>
    <w:p w:rsidR="00CF582F" w:rsidRDefault="00CF582F">
      <w:pPr>
        <w:pStyle w:val="Textoindependiente"/>
        <w:ind w:left="993"/>
        <w:rPr>
          <w:lang w:val="es-ES"/>
        </w:rPr>
      </w:pPr>
      <w:r>
        <w:rPr>
          <w:sz w:val="20"/>
          <w:lang w:val="es-ES"/>
        </w:rPr>
        <w:pict>
          <v:rect id="_x0000_s1234" style="position:absolute;left:0;text-align:left;margin-left:61.65pt;margin-top:3.8pt;width:351pt;height:378pt;z-index:251642368;mso-wrap-edited:f" filled="f" strokeweight="3pt">
            <v:stroke linestyle="thinThin"/>
          </v:rect>
        </w:pict>
      </w:r>
      <w:r>
        <w:rPr>
          <w:sz w:val="20"/>
          <w:lang w:val="es-ES"/>
        </w:rPr>
        <w:pict>
          <v:shape id="_x0000_s1235" type="#_x0000_t202" style="position:absolute;left:0;text-align:left;margin-left:88.65pt;margin-top:12.8pt;width:306pt;height:78.6pt;z-index:251663872" stroked="f">
            <v:textbox style="mso-next-textbox:#_x0000_s1235">
              <w:txbxContent>
                <w:p w:rsidR="00CF582F" w:rsidRDefault="00CF582F">
                  <w:pPr>
                    <w:pStyle w:val="Ttulo2"/>
                  </w:pPr>
                  <w:r>
                    <w:t>Gráfico 4.3</w:t>
                  </w:r>
                </w:p>
                <w:p w:rsidR="00CF582F" w:rsidRDefault="00CF582F">
                  <w:pPr>
                    <w:pStyle w:val="Textoindependiente2"/>
                    <w:jc w:val="both"/>
                    <w:rPr>
                      <w:b w:val="0"/>
                      <w:bCs w:val="0"/>
                      <w:sz w:val="22"/>
                    </w:rPr>
                  </w:pPr>
                  <w:r>
                    <w:rPr>
                      <w:b w:val="0"/>
                      <w:bCs w:val="0"/>
                      <w:sz w:val="22"/>
                    </w:rPr>
                    <w:t xml:space="preserve">TORAL ECUATORIANO: Censo del Magisterio Fiscal. Gráfico de los Valores propios de las Componentes Principales calculada a partir de la matriz de datos. De los </w:t>
                  </w:r>
                  <w:r>
                    <w:rPr>
                      <w:b w:val="0"/>
                      <w:bCs w:val="0"/>
                      <w:i/>
                      <w:iCs/>
                      <w:sz w:val="22"/>
                    </w:rPr>
                    <w:t>Profesores</w:t>
                  </w:r>
                </w:p>
              </w:txbxContent>
            </v:textbox>
          </v:shape>
        </w:pict>
      </w:r>
    </w:p>
    <w:p w:rsidR="00CF582F" w:rsidRDefault="00CF582F">
      <w:pPr>
        <w:pStyle w:val="Textoindependiente"/>
        <w:ind w:left="993"/>
        <w:rPr>
          <w:lang w:val="es-ES"/>
        </w:rPr>
      </w:pPr>
    </w:p>
    <w:p w:rsidR="00CF582F" w:rsidRDefault="00CF582F">
      <w:pPr>
        <w:pStyle w:val="Textoindependiente"/>
        <w:ind w:left="993"/>
        <w:rPr>
          <w:lang w:val="es-ES"/>
        </w:rPr>
      </w:pPr>
    </w:p>
    <w:p w:rsidR="00CF582F" w:rsidRDefault="008B0632">
      <w:pPr>
        <w:pStyle w:val="Textoindependiente"/>
        <w:ind w:left="993"/>
        <w:rPr>
          <w:lang w:val="es-ES"/>
        </w:rPr>
      </w:pPr>
      <w:r>
        <w:rPr>
          <w:noProof/>
          <w:lang w:val="es-ES"/>
        </w:rPr>
        <w:drawing>
          <wp:anchor distT="0" distB="0" distL="114300" distR="114300" simplePos="0" relativeHeight="251664896" behindDoc="0" locked="0" layoutInCell="1" allowOverlap="1">
            <wp:simplePos x="0" y="0"/>
            <wp:positionH relativeFrom="column">
              <wp:posOffset>1011555</wp:posOffset>
            </wp:positionH>
            <wp:positionV relativeFrom="paragraph">
              <wp:posOffset>25400</wp:posOffset>
            </wp:positionV>
            <wp:extent cx="4000500" cy="3409315"/>
            <wp:effectExtent l="19050" t="0" r="0" b="0"/>
            <wp:wrapSquare wrapText="bothSides"/>
            <wp:docPr id="345" name="Imagen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12"/>
                    <a:srcRect l="5084" t="2335" r="3391"/>
                    <a:stretch>
                      <a:fillRect/>
                    </a:stretch>
                  </pic:blipFill>
                  <pic:spPr bwMode="auto">
                    <a:xfrm>
                      <a:off x="0" y="0"/>
                      <a:ext cx="4000500" cy="3409315"/>
                    </a:xfrm>
                    <a:prstGeom prst="rect">
                      <a:avLst/>
                    </a:prstGeom>
                    <a:noFill/>
                    <a:ln w="9525">
                      <a:noFill/>
                      <a:miter lim="800000"/>
                      <a:headEnd/>
                      <a:tailEnd/>
                    </a:ln>
                  </pic:spPr>
                </pic:pic>
              </a:graphicData>
            </a:graphic>
          </wp:anchor>
        </w:drawing>
      </w:r>
    </w:p>
    <w:p w:rsidR="00CF582F" w:rsidRDefault="00CF582F">
      <w:pPr>
        <w:pStyle w:val="Textoindependiente"/>
        <w:ind w:left="993"/>
        <w:rPr>
          <w:lang w:val="es-ES"/>
        </w:rPr>
      </w:pPr>
    </w:p>
    <w:p w:rsidR="00CF582F" w:rsidRDefault="00CF582F">
      <w:pPr>
        <w:pStyle w:val="Textoindependiente"/>
        <w:ind w:left="993"/>
        <w:rPr>
          <w:lang w:val="es-ES"/>
        </w:rPr>
      </w:pPr>
    </w:p>
    <w:p w:rsidR="00CF582F" w:rsidRDefault="00CF582F">
      <w:pPr>
        <w:pStyle w:val="Textoindependiente"/>
        <w:ind w:left="993"/>
        <w:rPr>
          <w:lang w:val="es-ES"/>
        </w:rPr>
      </w:pPr>
    </w:p>
    <w:p w:rsidR="00CF582F" w:rsidRDefault="00CF582F">
      <w:pPr>
        <w:pStyle w:val="Textoindependiente"/>
        <w:ind w:left="993"/>
        <w:rPr>
          <w:lang w:val="es-ES"/>
        </w:rPr>
      </w:pPr>
    </w:p>
    <w:p w:rsidR="00CF582F" w:rsidRDefault="00CF582F">
      <w:pPr>
        <w:pStyle w:val="Textoindependiente"/>
        <w:ind w:left="993"/>
        <w:rPr>
          <w:lang w:val="es-ES"/>
        </w:rPr>
      </w:pPr>
    </w:p>
    <w:p w:rsidR="00CF582F" w:rsidRDefault="00CF582F">
      <w:pPr>
        <w:pStyle w:val="Textoindependiente"/>
        <w:ind w:left="993"/>
        <w:rPr>
          <w:lang w:val="es-ES"/>
        </w:rPr>
      </w:pPr>
    </w:p>
    <w:p w:rsidR="00CF582F" w:rsidRDefault="00CF582F">
      <w:pPr>
        <w:pStyle w:val="Textoindependiente"/>
        <w:ind w:left="993"/>
        <w:rPr>
          <w:lang w:val="es-ES"/>
        </w:rPr>
      </w:pPr>
    </w:p>
    <w:p w:rsidR="00CF582F" w:rsidRDefault="00CF582F">
      <w:pPr>
        <w:pStyle w:val="Textoindependiente"/>
        <w:ind w:left="993"/>
        <w:rPr>
          <w:lang w:val="es-ES"/>
        </w:rPr>
      </w:pPr>
    </w:p>
    <w:p w:rsidR="00CF582F" w:rsidRDefault="00CF582F">
      <w:pPr>
        <w:pStyle w:val="Textoindependiente"/>
        <w:ind w:left="993"/>
        <w:rPr>
          <w:lang w:val="es-ES"/>
        </w:rPr>
      </w:pPr>
      <w:r>
        <w:rPr>
          <w:noProof/>
          <w:sz w:val="20"/>
          <w:lang w:val="es-ES"/>
        </w:rPr>
        <w:pict>
          <v:shape id="_x0000_s1393" type="#_x0000_t202" style="position:absolute;left:0;text-align:left;margin-left:88.65pt;margin-top:15.25pt;width:315pt;height:35.4pt;z-index:251654656" filled="f" stroked="f">
            <v:textbox style="mso-next-textbox:#_x0000_s1393">
              <w:txbxContent>
                <w:p w:rsidR="00CF582F" w:rsidRDefault="00CF582F">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CF582F" w:rsidRDefault="00CF582F">
                  <w:pPr>
                    <w:rPr>
                      <w:rFonts w:ascii="Lucida Sans" w:hAnsi="Lucida Sans"/>
                    </w:rPr>
                  </w:pPr>
                  <w:r>
                    <w:rPr>
                      <w:rFonts w:ascii="Lucida Sans" w:hAnsi="Lucida Sans"/>
                      <w:b/>
                      <w:bCs/>
                    </w:rPr>
                    <w:t>Elaboración:</w:t>
                  </w:r>
                  <w:r>
                    <w:rPr>
                      <w:rFonts w:ascii="Lucida Sans" w:hAnsi="Lucida Sans"/>
                    </w:rPr>
                    <w:t xml:space="preserve"> Julio Veloz Serrano</w:t>
                  </w:r>
                </w:p>
                <w:p w:rsidR="00CF582F" w:rsidRDefault="00CF582F">
                  <w:pPr>
                    <w:rPr>
                      <w:rFonts w:ascii="Lucida Sans" w:hAnsi="Lucida Sans"/>
                    </w:rPr>
                  </w:pPr>
                </w:p>
              </w:txbxContent>
            </v:textbox>
          </v:shape>
        </w:pict>
      </w:r>
    </w:p>
    <w:p w:rsidR="00CF582F" w:rsidRDefault="00CF582F">
      <w:pPr>
        <w:pStyle w:val="Textoindependiente"/>
        <w:ind w:left="993"/>
        <w:rPr>
          <w:lang w:val="es-ES"/>
        </w:rPr>
      </w:pPr>
    </w:p>
    <w:p w:rsidR="00CF582F" w:rsidRDefault="00CF582F">
      <w:pPr>
        <w:pStyle w:val="Textoindependiente"/>
        <w:ind w:left="993"/>
        <w:rPr>
          <w:lang w:val="es-ES"/>
        </w:rPr>
      </w:pPr>
    </w:p>
    <w:p w:rsidR="00CF582F" w:rsidRDefault="00CF582F">
      <w:pPr>
        <w:pStyle w:val="Textoindependiente"/>
        <w:ind w:left="993"/>
        <w:rPr>
          <w:lang w:val="es-ES"/>
        </w:rPr>
      </w:pPr>
    </w:p>
    <w:p w:rsidR="00CF582F" w:rsidRDefault="00CF582F">
      <w:pPr>
        <w:pStyle w:val="Textoindependiente"/>
        <w:ind w:left="993"/>
        <w:rPr>
          <w:lang w:val="es-ES"/>
        </w:rPr>
      </w:pPr>
      <w:r>
        <w:rPr>
          <w:lang w:val="es-ES"/>
        </w:rPr>
        <w:t>En la tabla IV.XLIX se muestran los coeficientes de las tres primeras componentes principales, debido a que éstas explican en conjunto el 95.33% de la varianza, a su vez se puede observar en esta tabla que el valor de los coeficientes de las variables Título docente más alto obtenido por los profesores (IE2), y Título de especialización no docente de los profesores  son considerablemente grandes con respecto a las demás coeficientes de las tres componentes, los cuales absorben a los demás coeficientes, sin saber si estas variables realmente tiene una gran relevancia sobre las demás, por este motivo surge el problema de utilizar el análisis de componentes principales con diferentes tipos de escala al tomar la matriz de datos originales.</w:t>
      </w:r>
    </w:p>
    <w:p w:rsidR="00CF582F" w:rsidRDefault="00CF582F">
      <w:pPr>
        <w:pStyle w:val="Textoindependiente"/>
        <w:ind w:left="993"/>
        <w:rPr>
          <w:lang w:val="es-ES"/>
        </w:rPr>
      </w:pPr>
    </w:p>
    <w:p w:rsidR="00CF582F" w:rsidRDefault="00CF582F">
      <w:pPr>
        <w:pStyle w:val="Textoindependiente"/>
        <w:ind w:left="993"/>
        <w:rPr>
          <w:lang w:val="es-ES"/>
        </w:rPr>
      </w:pPr>
      <w:r>
        <w:rPr>
          <w:lang w:val="es-ES"/>
        </w:rPr>
        <w:t>Para evitar este tipo de problema, se procede a llevar a todas las variables a una misma escala, estandarizando los valores de cada una de las variables.  A partir de la matriz de correlación de los profesores (Ver anexo 2) y con la ayuda del software estadístico SPSS, se obtuvo 8 componentes principales, las cuales explican el 79.228% de la varianza.  Se puede ilustrar en la Tabla IV.L los valores propios para la matriz de correlación que son la varianza de cada componente, el porcentaje de explicación de cada varianza de las componentes y su acumulado, en la Tabla  IV.LI se pueden apreciar las 8 primeras componentes principales con sus respectivos coeficientes.</w:t>
      </w:r>
    </w:p>
    <w:p w:rsidR="00CF582F" w:rsidRDefault="00CF582F">
      <w:pPr>
        <w:pStyle w:val="Textoindependiente"/>
        <w:ind w:left="993"/>
        <w:rPr>
          <w:lang w:val="es-ES"/>
        </w:rPr>
      </w:pPr>
      <w:r>
        <w:rPr>
          <w:lang w:val="es-ES"/>
        </w:rPr>
        <w:br w:type="page"/>
      </w:r>
    </w:p>
    <w:p w:rsidR="00CF582F" w:rsidRDefault="00CF582F">
      <w:pPr>
        <w:pStyle w:val="Textoindependiente"/>
        <w:ind w:left="993"/>
        <w:rPr>
          <w:lang w:val="es-ES"/>
        </w:rPr>
      </w:pPr>
      <w:r>
        <w:rPr>
          <w:noProof/>
          <w:sz w:val="20"/>
          <w:lang w:val="es-ES"/>
        </w:rPr>
        <w:pict>
          <v:shape id="_x0000_s1395" type="#_x0000_t202" style="position:absolute;left:0;text-align:left;margin-left:79.65pt;margin-top:-14.8pt;width:315pt;height:75pt;z-index:251656704" stroked="f">
            <v:textbox>
              <w:txbxContent>
                <w:p w:rsidR="00CF582F" w:rsidRDefault="00CF582F">
                  <w:pPr>
                    <w:pStyle w:val="Ttulo2"/>
                  </w:pPr>
                  <w:r>
                    <w:t>Tabla IV.L</w:t>
                  </w:r>
                </w:p>
                <w:p w:rsidR="00CF582F" w:rsidRDefault="00CF582F">
                  <w:pPr>
                    <w:pStyle w:val="Textoindependiente2"/>
                    <w:jc w:val="both"/>
                    <w:rPr>
                      <w:b w:val="0"/>
                      <w:bCs w:val="0"/>
                      <w:sz w:val="22"/>
                    </w:rPr>
                  </w:pPr>
                  <w:r>
                    <w:rPr>
                      <w:b w:val="0"/>
                      <w:bCs w:val="0"/>
                      <w:sz w:val="22"/>
                    </w:rPr>
                    <w:t xml:space="preserve">LITORAL ECUATORIANO: Censo del Magisterio Fiscal. Valores Propios obtenidos a partir de la matriz de datos estandarizados de los </w:t>
                  </w:r>
                  <w:r>
                    <w:rPr>
                      <w:b w:val="0"/>
                      <w:bCs w:val="0"/>
                      <w:i/>
                      <w:iCs/>
                      <w:sz w:val="22"/>
                    </w:rPr>
                    <w:t>Profesores</w:t>
                  </w:r>
                  <w:r>
                    <w:rPr>
                      <w:b w:val="0"/>
                      <w:bCs w:val="0"/>
                      <w:sz w:val="22"/>
                    </w:rPr>
                    <w:t xml:space="preserve"> y porcentaje de explicación de cada componente.</w:t>
                  </w:r>
                </w:p>
              </w:txbxContent>
            </v:textbox>
          </v:shape>
        </w:pict>
      </w:r>
      <w:r>
        <w:rPr>
          <w:noProof/>
          <w:sz w:val="20"/>
          <w:lang w:val="es-ES"/>
        </w:rPr>
        <w:pict>
          <v:rect id="_x0000_s1394" style="position:absolute;left:0;text-align:left;margin-left:70.65pt;margin-top:-23.8pt;width:336.45pt;height:378pt;z-index:251655680" strokeweight="3pt">
            <v:stroke linestyle="thinThin"/>
          </v:rect>
        </w:pict>
      </w:r>
      <w:r>
        <w:rPr>
          <w:noProof/>
          <w:sz w:val="20"/>
          <w:lang w:val="es-ES"/>
        </w:rPr>
        <w:pict>
          <v:shape id="_x0000_s1396" type="#_x0000_t202" style="position:absolute;left:0;text-align:left;margin-left:88.6pt;margin-top:318.2pt;width:315.05pt;height:29.6pt;z-index:251657728" filled="f" stroked="f">
            <v:textbox style="mso-next-textbox:#_x0000_s1396">
              <w:txbxContent>
                <w:p w:rsidR="00CF582F" w:rsidRDefault="00CF582F">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CF582F" w:rsidRDefault="00CF582F">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CF582F" w:rsidRDefault="00CF582F">
      <w:pPr>
        <w:pStyle w:val="Textoindependiente"/>
        <w:ind w:left="993"/>
        <w:rPr>
          <w:lang w:val="es-ES"/>
        </w:rPr>
      </w:pPr>
    </w:p>
    <w:p w:rsidR="00CF582F" w:rsidRDefault="008B0632">
      <w:pPr>
        <w:pStyle w:val="Textoindependiente"/>
        <w:ind w:left="993"/>
        <w:rPr>
          <w:lang w:val="es-ES"/>
        </w:rPr>
      </w:pPr>
      <w:r>
        <w:rPr>
          <w:noProof/>
          <w:sz w:val="20"/>
          <w:lang w:val="es-ES"/>
        </w:rPr>
        <w:drawing>
          <wp:anchor distT="0" distB="0" distL="114300" distR="114300" simplePos="0" relativeHeight="251658752" behindDoc="0" locked="0" layoutInCell="1" allowOverlap="1">
            <wp:simplePos x="0" y="0"/>
            <wp:positionH relativeFrom="column">
              <wp:posOffset>1531620</wp:posOffset>
            </wp:positionH>
            <wp:positionV relativeFrom="paragraph">
              <wp:posOffset>25400</wp:posOffset>
            </wp:positionV>
            <wp:extent cx="2934970" cy="3314700"/>
            <wp:effectExtent l="19050" t="0" r="0" b="0"/>
            <wp:wrapNone/>
            <wp:docPr id="373" name="Imagen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13"/>
                    <a:srcRect/>
                    <a:stretch>
                      <a:fillRect/>
                    </a:stretch>
                  </pic:blipFill>
                  <pic:spPr bwMode="auto">
                    <a:xfrm>
                      <a:off x="0" y="0"/>
                      <a:ext cx="2934970" cy="3314700"/>
                    </a:xfrm>
                    <a:prstGeom prst="rect">
                      <a:avLst/>
                    </a:prstGeom>
                    <a:noFill/>
                  </pic:spPr>
                </pic:pic>
              </a:graphicData>
            </a:graphic>
          </wp:anchor>
        </w:drawing>
      </w:r>
    </w:p>
    <w:p w:rsidR="00CF582F" w:rsidRDefault="00CF582F">
      <w:pPr>
        <w:pStyle w:val="Textoindependiente"/>
        <w:ind w:left="993"/>
        <w:rPr>
          <w:lang w:val="es-ES"/>
        </w:rPr>
      </w:pPr>
    </w:p>
    <w:p w:rsidR="00CF582F" w:rsidRDefault="00CF582F">
      <w:pPr>
        <w:pStyle w:val="Textoindependiente"/>
        <w:ind w:left="993"/>
        <w:rPr>
          <w:lang w:val="es-ES"/>
        </w:rPr>
      </w:pPr>
    </w:p>
    <w:p w:rsidR="00CF582F" w:rsidRDefault="00CF582F">
      <w:pPr>
        <w:pStyle w:val="Textoindependiente"/>
        <w:ind w:left="993"/>
        <w:rPr>
          <w:lang w:val="es-ES"/>
        </w:rPr>
      </w:pPr>
    </w:p>
    <w:p w:rsidR="00CF582F" w:rsidRDefault="00CF582F">
      <w:pPr>
        <w:pStyle w:val="Textoindependiente"/>
        <w:ind w:left="993"/>
        <w:rPr>
          <w:lang w:val="es-ES"/>
        </w:rPr>
      </w:pPr>
    </w:p>
    <w:p w:rsidR="00CF582F" w:rsidRDefault="00CF582F">
      <w:pPr>
        <w:pStyle w:val="Textoindependiente"/>
        <w:ind w:left="993"/>
        <w:rPr>
          <w:lang w:val="es-ES"/>
        </w:rPr>
      </w:pPr>
    </w:p>
    <w:p w:rsidR="00CF582F" w:rsidRDefault="00CF582F">
      <w:pPr>
        <w:pStyle w:val="Textoindependiente"/>
        <w:ind w:left="993"/>
        <w:rPr>
          <w:lang w:val="es-ES"/>
        </w:rPr>
      </w:pPr>
    </w:p>
    <w:p w:rsidR="00CF582F" w:rsidRDefault="00CF582F">
      <w:pPr>
        <w:pStyle w:val="Textoindependiente"/>
        <w:ind w:left="993"/>
        <w:rPr>
          <w:lang w:val="es-ES"/>
        </w:rPr>
      </w:pPr>
    </w:p>
    <w:p w:rsidR="00CF582F" w:rsidRDefault="00CF582F">
      <w:pPr>
        <w:pStyle w:val="Textoindependiente"/>
        <w:ind w:left="993"/>
        <w:rPr>
          <w:lang w:val="es-ES"/>
        </w:rPr>
      </w:pPr>
    </w:p>
    <w:p w:rsidR="00CF582F" w:rsidRDefault="00CF582F">
      <w:pPr>
        <w:pStyle w:val="Textoindependiente"/>
        <w:ind w:left="993"/>
        <w:rPr>
          <w:lang w:val="es-ES"/>
        </w:rPr>
      </w:pPr>
    </w:p>
    <w:p w:rsidR="00CF582F" w:rsidRDefault="00CF582F">
      <w:pPr>
        <w:pStyle w:val="Textoindependiente"/>
        <w:ind w:left="993"/>
        <w:rPr>
          <w:lang w:val="es-ES"/>
        </w:rPr>
      </w:pPr>
      <w:r>
        <w:rPr>
          <w:noProof/>
          <w:sz w:val="20"/>
          <w:lang w:eastAsia="es-EC"/>
        </w:rPr>
        <w:pict>
          <v:line id="_x0000_s1371" style="position:absolute;left:0;text-align:left;z-index:251649536" from="70.65pt,4.45pt" to="394.65pt,4.45pt" strokeweight="3.25pt">
            <v:stroke linestyle="thickThin"/>
            <w10:wrap type="square"/>
          </v:line>
        </w:pict>
      </w:r>
    </w:p>
    <w:p w:rsidR="00CF582F" w:rsidRDefault="00CF582F">
      <w:pPr>
        <w:pStyle w:val="Textoindependiente"/>
        <w:ind w:left="993"/>
        <w:rPr>
          <w:lang w:val="es-ES"/>
        </w:rPr>
      </w:pPr>
    </w:p>
    <w:p w:rsidR="00CF582F" w:rsidRDefault="00CF582F">
      <w:pPr>
        <w:pStyle w:val="Textoindependiente"/>
        <w:ind w:left="993"/>
        <w:rPr>
          <w:lang w:val="es-ES"/>
        </w:rPr>
      </w:pPr>
    </w:p>
    <w:p w:rsidR="00CF582F" w:rsidRDefault="00CF582F">
      <w:pPr>
        <w:pStyle w:val="Textoindependiente"/>
        <w:ind w:left="993"/>
        <w:rPr>
          <w:lang w:val="es-ES"/>
        </w:rPr>
      </w:pPr>
    </w:p>
    <w:p w:rsidR="00CF582F" w:rsidRDefault="00CF582F">
      <w:pPr>
        <w:pStyle w:val="Textoindependiente"/>
        <w:ind w:left="993"/>
        <w:rPr>
          <w:lang w:val="es-ES"/>
        </w:rPr>
      </w:pPr>
    </w:p>
    <w:p w:rsidR="00CF582F" w:rsidRDefault="00CF582F">
      <w:pPr>
        <w:pStyle w:val="Textoindependiente"/>
        <w:ind w:left="993"/>
        <w:rPr>
          <w:lang w:val="es-ES"/>
        </w:rPr>
      </w:pPr>
    </w:p>
    <w:p w:rsidR="00CF582F" w:rsidRDefault="00CF582F">
      <w:pPr>
        <w:pStyle w:val="Textoindependiente"/>
        <w:ind w:left="993"/>
        <w:rPr>
          <w:lang w:val="es-ES"/>
        </w:rPr>
      </w:pPr>
    </w:p>
    <w:p w:rsidR="00CF582F" w:rsidRDefault="00CF582F">
      <w:pPr>
        <w:pStyle w:val="Textoindependiente"/>
        <w:ind w:left="993"/>
        <w:rPr>
          <w:lang w:val="es-ES"/>
        </w:rPr>
      </w:pPr>
    </w:p>
    <w:p w:rsidR="00CF582F" w:rsidRDefault="00CF582F">
      <w:pPr>
        <w:pStyle w:val="Textoindependiente"/>
        <w:ind w:left="993"/>
        <w:rPr>
          <w:lang w:val="es-ES"/>
        </w:rPr>
      </w:pPr>
    </w:p>
    <w:p w:rsidR="00CF582F" w:rsidRDefault="00CF582F">
      <w:pPr>
        <w:pStyle w:val="Textoindependiente"/>
        <w:ind w:left="993"/>
        <w:rPr>
          <w:lang w:val="es-ES"/>
        </w:rPr>
      </w:pPr>
      <w:r>
        <w:rPr>
          <w:noProof/>
          <w:sz w:val="20"/>
          <w:lang w:val="es-ES"/>
        </w:rPr>
        <w:pict>
          <v:rect id="_x0000_s1398" style="position:absolute;left:0;text-align:left;margin-left:16.65pt;margin-top:3.8pt;width:396pt;height:387pt;z-index:251659776" strokeweight="3pt">
            <v:stroke linestyle="thinThin"/>
          </v:rect>
        </w:pict>
      </w:r>
      <w:r>
        <w:rPr>
          <w:noProof/>
          <w:sz w:val="20"/>
          <w:lang w:val="es-ES"/>
        </w:rPr>
        <w:pict>
          <v:shape id="_x0000_s1399" type="#_x0000_t202" style="position:absolute;left:0;text-align:left;margin-left:61.65pt;margin-top:12.8pt;width:315pt;height:75pt;z-index:251660800" stroked="f">
            <v:textbox>
              <w:txbxContent>
                <w:p w:rsidR="00CF582F" w:rsidRDefault="00CF582F">
                  <w:pPr>
                    <w:pStyle w:val="Ttulo2"/>
                  </w:pPr>
                  <w:r>
                    <w:t>Tabla IV.LI</w:t>
                  </w:r>
                </w:p>
                <w:p w:rsidR="00CF582F" w:rsidRDefault="00CF582F">
                  <w:pPr>
                    <w:pStyle w:val="Textoindependiente2"/>
                    <w:jc w:val="both"/>
                    <w:rPr>
                      <w:b w:val="0"/>
                      <w:bCs w:val="0"/>
                      <w:sz w:val="22"/>
                    </w:rPr>
                  </w:pPr>
                  <w:r>
                    <w:rPr>
                      <w:b w:val="0"/>
                      <w:bCs w:val="0"/>
                      <w:sz w:val="22"/>
                    </w:rPr>
                    <w:t xml:space="preserve">LITORAL ECUATORIANO: Censo del Magisterio Fiscal. Coeficientes de las ocho primeras componentes principales calculadas a partir de la matriz de datos estandarizados de los </w:t>
                  </w:r>
                  <w:r>
                    <w:rPr>
                      <w:b w:val="0"/>
                      <w:bCs w:val="0"/>
                      <w:i/>
                      <w:iCs/>
                      <w:sz w:val="22"/>
                    </w:rPr>
                    <w:t>Profesores</w:t>
                  </w:r>
                  <w:r>
                    <w:rPr>
                      <w:b w:val="0"/>
                      <w:bCs w:val="0"/>
                      <w:sz w:val="22"/>
                    </w:rPr>
                    <w:t>.</w:t>
                  </w:r>
                </w:p>
              </w:txbxContent>
            </v:textbox>
          </v:shape>
        </w:pict>
      </w:r>
    </w:p>
    <w:p w:rsidR="00CF582F" w:rsidRDefault="00CF582F">
      <w:pPr>
        <w:pStyle w:val="Textoindependiente"/>
        <w:ind w:left="993"/>
        <w:rPr>
          <w:lang w:val="es-ES"/>
        </w:rPr>
      </w:pPr>
    </w:p>
    <w:p w:rsidR="00CF582F" w:rsidRDefault="00CF582F">
      <w:pPr>
        <w:pStyle w:val="Textoindependiente"/>
        <w:ind w:left="993"/>
        <w:rPr>
          <w:lang w:val="es-ES"/>
        </w:rPr>
      </w:pPr>
    </w:p>
    <w:p w:rsidR="00CF582F" w:rsidRDefault="008B0632">
      <w:pPr>
        <w:pStyle w:val="Textoindependiente"/>
        <w:ind w:left="993"/>
        <w:rPr>
          <w:lang w:val="es-ES"/>
        </w:rPr>
      </w:pPr>
      <w:r>
        <w:rPr>
          <w:noProof/>
          <w:sz w:val="20"/>
          <w:lang w:val="es-ES"/>
        </w:rPr>
        <w:drawing>
          <wp:anchor distT="0" distB="0" distL="114300" distR="114300" simplePos="0" relativeHeight="251662848" behindDoc="0" locked="0" layoutInCell="1" allowOverlap="1">
            <wp:simplePos x="0" y="0"/>
            <wp:positionH relativeFrom="column">
              <wp:posOffset>306705</wp:posOffset>
            </wp:positionH>
            <wp:positionV relativeFrom="paragraph">
              <wp:posOffset>108585</wp:posOffset>
            </wp:positionV>
            <wp:extent cx="4819650" cy="3345815"/>
            <wp:effectExtent l="19050" t="0" r="0" b="0"/>
            <wp:wrapNone/>
            <wp:docPr id="377" name="Imagen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14"/>
                    <a:srcRect/>
                    <a:stretch>
                      <a:fillRect/>
                    </a:stretch>
                  </pic:blipFill>
                  <pic:spPr bwMode="auto">
                    <a:xfrm>
                      <a:off x="0" y="0"/>
                      <a:ext cx="4819650" cy="3345815"/>
                    </a:xfrm>
                    <a:prstGeom prst="rect">
                      <a:avLst/>
                    </a:prstGeom>
                    <a:noFill/>
                  </pic:spPr>
                </pic:pic>
              </a:graphicData>
            </a:graphic>
          </wp:anchor>
        </w:drawing>
      </w:r>
    </w:p>
    <w:p w:rsidR="00CF582F" w:rsidRDefault="00CF582F">
      <w:pPr>
        <w:pStyle w:val="Textoindependiente"/>
        <w:ind w:left="993"/>
        <w:rPr>
          <w:lang w:val="es-ES"/>
        </w:rPr>
      </w:pPr>
    </w:p>
    <w:p w:rsidR="00CF582F" w:rsidRDefault="00CF582F">
      <w:pPr>
        <w:pStyle w:val="Textoindependiente"/>
        <w:ind w:left="993"/>
        <w:rPr>
          <w:lang w:val="es-ES"/>
        </w:rPr>
      </w:pPr>
    </w:p>
    <w:p w:rsidR="00CF582F" w:rsidRDefault="00CF582F">
      <w:pPr>
        <w:pStyle w:val="Textoindependiente"/>
        <w:ind w:left="993"/>
        <w:rPr>
          <w:lang w:val="es-ES"/>
        </w:rPr>
      </w:pPr>
    </w:p>
    <w:p w:rsidR="00CF582F" w:rsidRDefault="00CF582F">
      <w:pPr>
        <w:pStyle w:val="Textoindependiente"/>
        <w:ind w:left="993"/>
        <w:rPr>
          <w:lang w:val="es-ES"/>
        </w:rPr>
      </w:pPr>
    </w:p>
    <w:p w:rsidR="00CF582F" w:rsidRDefault="00CF582F">
      <w:pPr>
        <w:pStyle w:val="Textoindependiente"/>
        <w:ind w:left="993"/>
        <w:rPr>
          <w:lang w:val="es-ES"/>
        </w:rPr>
      </w:pPr>
    </w:p>
    <w:p w:rsidR="00CF582F" w:rsidRDefault="00CF582F">
      <w:pPr>
        <w:pStyle w:val="Textoindependiente"/>
        <w:ind w:left="993"/>
        <w:rPr>
          <w:lang w:val="es-ES"/>
        </w:rPr>
      </w:pPr>
    </w:p>
    <w:p w:rsidR="00CF582F" w:rsidRDefault="00CF582F">
      <w:pPr>
        <w:pStyle w:val="Textoindependiente"/>
        <w:ind w:left="993"/>
        <w:rPr>
          <w:lang w:val="es-ES"/>
        </w:rPr>
      </w:pPr>
    </w:p>
    <w:p w:rsidR="00CF582F" w:rsidRDefault="00CF582F">
      <w:pPr>
        <w:pStyle w:val="Textoindependiente"/>
        <w:ind w:left="993"/>
        <w:rPr>
          <w:lang w:val="es-ES"/>
        </w:rPr>
      </w:pPr>
    </w:p>
    <w:p w:rsidR="00CF582F" w:rsidRDefault="00CF582F">
      <w:pPr>
        <w:pStyle w:val="Textoindependiente"/>
        <w:ind w:left="993"/>
        <w:rPr>
          <w:lang w:val="es-ES"/>
        </w:rPr>
      </w:pPr>
      <w:r>
        <w:rPr>
          <w:noProof/>
          <w:sz w:val="20"/>
          <w:lang w:val="es-ES"/>
        </w:rPr>
        <w:pict>
          <v:shape id="_x0000_s1400" type="#_x0000_t202" style="position:absolute;left:0;text-align:left;margin-left:52.65pt;margin-top:23.65pt;width:315.05pt;height:29.6pt;z-index:251661824" filled="f" stroked="f">
            <v:textbox style="mso-next-textbox:#_x0000_s1400">
              <w:txbxContent>
                <w:p w:rsidR="00CF582F" w:rsidRDefault="00CF582F">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CF582F" w:rsidRDefault="00CF582F">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CF582F" w:rsidRDefault="00CF582F">
      <w:pPr>
        <w:pStyle w:val="Textoindependiente"/>
        <w:ind w:left="993"/>
        <w:rPr>
          <w:lang w:val="es-ES"/>
        </w:rPr>
      </w:pPr>
    </w:p>
    <w:p w:rsidR="00CF582F" w:rsidRDefault="00CF582F">
      <w:pPr>
        <w:pStyle w:val="Textoindependiente"/>
        <w:ind w:left="993"/>
        <w:rPr>
          <w:lang w:val="es-ES"/>
        </w:rPr>
      </w:pPr>
    </w:p>
    <w:p w:rsidR="00CF582F" w:rsidRDefault="00CF582F">
      <w:pPr>
        <w:pStyle w:val="Textoindependiente"/>
        <w:ind w:left="993"/>
        <w:rPr>
          <w:lang w:val="es-ES"/>
        </w:rPr>
      </w:pPr>
    </w:p>
    <w:p w:rsidR="00CF582F" w:rsidRDefault="00CF582F">
      <w:pPr>
        <w:pStyle w:val="Textoindependiente"/>
        <w:ind w:left="993"/>
        <w:rPr>
          <w:lang w:val="es-ES"/>
        </w:rPr>
      </w:pPr>
      <w:r>
        <w:rPr>
          <w:lang w:val="es-ES"/>
        </w:rPr>
        <w:t>En el gráfico 4.4 se ilustran los valores propios obtenidos a partir de la matriz de correlación, con respecto a las componentes principales, en este gráfico se puede apreciar que a partir de la novena componente principal toma un valor menor de 1 (varianza de la componente), por lo que para nuestro análisis se  tomará sólo las primeras 8 componentes principales.</w:t>
      </w:r>
    </w:p>
    <w:p w:rsidR="00CF582F" w:rsidRDefault="00CF582F">
      <w:pPr>
        <w:pStyle w:val="Textoindependiente"/>
        <w:ind w:left="993"/>
        <w:rPr>
          <w:lang w:val="es-ES"/>
        </w:rPr>
      </w:pPr>
      <w:r>
        <w:rPr>
          <w:noProof/>
          <w:sz w:val="20"/>
          <w:lang w:val="es-ES"/>
        </w:rPr>
        <w:pict>
          <v:shape id="_x0000_s1403" type="#_x0000_t202" style="position:absolute;left:0;text-align:left;margin-left:70.65pt;margin-top:12.8pt;width:306pt;height:1in;z-index:251666944" stroked="f">
            <v:textbox style="mso-next-textbox:#_x0000_s1403">
              <w:txbxContent>
                <w:p w:rsidR="00CF582F" w:rsidRDefault="00CF582F">
                  <w:pPr>
                    <w:pStyle w:val="Ttulo2"/>
                  </w:pPr>
                  <w:r>
                    <w:t>Gráfico 4.4</w:t>
                  </w:r>
                </w:p>
                <w:p w:rsidR="00CF582F" w:rsidRDefault="00CF582F">
                  <w:pPr>
                    <w:pStyle w:val="Textoindependiente2"/>
                    <w:jc w:val="both"/>
                    <w:rPr>
                      <w:b w:val="0"/>
                      <w:bCs w:val="0"/>
                      <w:sz w:val="22"/>
                    </w:rPr>
                  </w:pPr>
                  <w:r>
                    <w:rPr>
                      <w:b w:val="0"/>
                      <w:bCs w:val="0"/>
                      <w:sz w:val="22"/>
                    </w:rPr>
                    <w:t xml:space="preserve">LITORAL ECUATORIANO: Censo del Magisterio Fiscal. Gráfico de los Valores propios de las Componentes Principales calculada a partir de la matriz de datos estandarizados de los </w:t>
                  </w:r>
                  <w:r>
                    <w:rPr>
                      <w:b w:val="0"/>
                      <w:bCs w:val="0"/>
                      <w:i/>
                      <w:iCs/>
                      <w:sz w:val="22"/>
                    </w:rPr>
                    <w:t>Profesores</w:t>
                  </w:r>
                </w:p>
              </w:txbxContent>
            </v:textbox>
          </v:shape>
        </w:pict>
      </w:r>
      <w:r>
        <w:rPr>
          <w:sz w:val="20"/>
          <w:lang w:val="es-ES"/>
        </w:rPr>
        <w:pict>
          <v:rect id="_x0000_s1237" style="position:absolute;left:0;text-align:left;margin-left:34.65pt;margin-top:-.4pt;width:378pt;height:373.2pt;z-index:251641344;mso-wrap-edited:f" filled="f" strokeweight="3pt">
            <v:stroke linestyle="thinThin"/>
          </v:rect>
        </w:pict>
      </w:r>
    </w:p>
    <w:p w:rsidR="00CF582F" w:rsidRDefault="00CF582F">
      <w:pPr>
        <w:pStyle w:val="Textoindependiente"/>
        <w:ind w:left="993"/>
        <w:rPr>
          <w:lang w:val="es-ES"/>
        </w:rPr>
      </w:pPr>
    </w:p>
    <w:p w:rsidR="00CF582F" w:rsidRDefault="00CF582F">
      <w:pPr>
        <w:pStyle w:val="Textoindependiente"/>
        <w:ind w:left="993"/>
        <w:rPr>
          <w:lang w:val="es-ES"/>
        </w:rPr>
      </w:pPr>
    </w:p>
    <w:p w:rsidR="00CF582F" w:rsidRDefault="008B0632">
      <w:pPr>
        <w:pStyle w:val="Textoindependiente"/>
        <w:ind w:left="993"/>
        <w:rPr>
          <w:lang w:val="es-ES"/>
        </w:rPr>
      </w:pPr>
      <w:r>
        <w:rPr>
          <w:noProof/>
          <w:lang w:val="es-ES"/>
        </w:rPr>
        <w:drawing>
          <wp:anchor distT="0" distB="0" distL="114300" distR="114300" simplePos="0" relativeHeight="251665920" behindDoc="0" locked="0" layoutInCell="1" allowOverlap="1">
            <wp:simplePos x="0" y="0"/>
            <wp:positionH relativeFrom="column">
              <wp:posOffset>782955</wp:posOffset>
            </wp:positionH>
            <wp:positionV relativeFrom="paragraph">
              <wp:posOffset>25400</wp:posOffset>
            </wp:positionV>
            <wp:extent cx="4114800" cy="3200400"/>
            <wp:effectExtent l="19050" t="0" r="0" b="0"/>
            <wp:wrapNone/>
            <wp:docPr id="378" name="Imagen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15"/>
                    <a:srcRect l="5087" t="9541" r="3322" b="1413"/>
                    <a:stretch>
                      <a:fillRect/>
                    </a:stretch>
                  </pic:blipFill>
                  <pic:spPr bwMode="auto">
                    <a:xfrm>
                      <a:off x="0" y="0"/>
                      <a:ext cx="4114800" cy="3200400"/>
                    </a:xfrm>
                    <a:prstGeom prst="rect">
                      <a:avLst/>
                    </a:prstGeom>
                    <a:noFill/>
                    <a:ln w="9525">
                      <a:noFill/>
                      <a:miter lim="800000"/>
                      <a:headEnd/>
                      <a:tailEnd/>
                    </a:ln>
                  </pic:spPr>
                </pic:pic>
              </a:graphicData>
            </a:graphic>
          </wp:anchor>
        </w:drawing>
      </w:r>
    </w:p>
    <w:p w:rsidR="00CF582F" w:rsidRDefault="00CF582F">
      <w:pPr>
        <w:pStyle w:val="Textoindependiente"/>
        <w:ind w:left="993"/>
        <w:rPr>
          <w:lang w:val="es-ES"/>
        </w:rPr>
      </w:pPr>
    </w:p>
    <w:p w:rsidR="00CF582F" w:rsidRDefault="00CF582F">
      <w:pPr>
        <w:pStyle w:val="Textoindependiente"/>
        <w:ind w:left="993"/>
        <w:rPr>
          <w:lang w:val="es-ES"/>
        </w:rPr>
      </w:pPr>
    </w:p>
    <w:p w:rsidR="00CF582F" w:rsidRDefault="00CF582F">
      <w:pPr>
        <w:pStyle w:val="Textoindependiente"/>
        <w:ind w:left="993"/>
        <w:rPr>
          <w:lang w:val="es-ES"/>
        </w:rPr>
      </w:pPr>
    </w:p>
    <w:p w:rsidR="00CF582F" w:rsidRDefault="00CF582F">
      <w:pPr>
        <w:pStyle w:val="Textoindependiente"/>
        <w:ind w:left="993"/>
        <w:rPr>
          <w:lang w:val="es-ES"/>
        </w:rPr>
      </w:pPr>
    </w:p>
    <w:p w:rsidR="00CF582F" w:rsidRDefault="00CF582F">
      <w:pPr>
        <w:pStyle w:val="Textoindependiente"/>
        <w:ind w:left="993"/>
        <w:rPr>
          <w:lang w:val="es-ES"/>
        </w:rPr>
      </w:pPr>
    </w:p>
    <w:p w:rsidR="00CF582F" w:rsidRDefault="00CF582F">
      <w:pPr>
        <w:pStyle w:val="Textoindependiente"/>
        <w:ind w:left="993"/>
        <w:rPr>
          <w:lang w:val="es-ES"/>
        </w:rPr>
      </w:pPr>
    </w:p>
    <w:p w:rsidR="00CF582F" w:rsidRDefault="00CF582F">
      <w:pPr>
        <w:pStyle w:val="Textoindependiente"/>
        <w:ind w:left="993"/>
        <w:rPr>
          <w:lang w:val="es-ES"/>
        </w:rPr>
      </w:pPr>
    </w:p>
    <w:p w:rsidR="00CF582F" w:rsidRDefault="00CF582F">
      <w:pPr>
        <w:pStyle w:val="Textoindependiente"/>
        <w:ind w:left="993"/>
        <w:rPr>
          <w:lang w:val="es-ES"/>
        </w:rPr>
      </w:pPr>
    </w:p>
    <w:p w:rsidR="00CF582F" w:rsidRDefault="00CF582F">
      <w:pPr>
        <w:pStyle w:val="Textoindependiente"/>
        <w:ind w:left="993"/>
        <w:rPr>
          <w:lang w:val="es-ES"/>
        </w:rPr>
      </w:pPr>
      <w:r>
        <w:rPr>
          <w:noProof/>
          <w:sz w:val="20"/>
          <w:lang w:val="es-ES"/>
        </w:rPr>
        <w:pict>
          <v:shape id="_x0000_s1404" type="#_x0000_t202" style="position:absolute;left:0;text-align:left;margin-left:64.65pt;margin-top:5.65pt;width:315.05pt;height:29.6pt;z-index:251667968" filled="f" stroked="f">
            <v:textbox style="mso-next-textbox:#_x0000_s1404">
              <w:txbxContent>
                <w:p w:rsidR="00CF582F" w:rsidRDefault="00CF582F">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CF582F" w:rsidRDefault="00CF582F">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CF582F" w:rsidRDefault="00CF582F">
      <w:pPr>
        <w:pStyle w:val="Textoindependiente"/>
        <w:ind w:left="993"/>
        <w:rPr>
          <w:lang w:val="es-ES"/>
        </w:rPr>
      </w:pPr>
    </w:p>
    <w:p w:rsidR="00CF582F" w:rsidRDefault="00CF582F">
      <w:pPr>
        <w:pStyle w:val="Textoindependiente"/>
        <w:ind w:left="993"/>
        <w:rPr>
          <w:lang w:val="es-ES"/>
        </w:rPr>
      </w:pPr>
    </w:p>
    <w:p w:rsidR="00CF582F" w:rsidRDefault="00CF582F">
      <w:pPr>
        <w:pStyle w:val="Textoindependiente"/>
        <w:ind w:left="993"/>
        <w:rPr>
          <w:lang w:val="es-ES"/>
        </w:rPr>
      </w:pPr>
    </w:p>
    <w:p w:rsidR="00CF582F" w:rsidRDefault="00CF582F">
      <w:pPr>
        <w:pStyle w:val="Textoindependiente"/>
        <w:ind w:left="993"/>
        <w:rPr>
          <w:lang w:val="es-ES"/>
        </w:rPr>
      </w:pPr>
      <w:r>
        <w:rPr>
          <w:lang w:val="es-ES"/>
        </w:rPr>
        <w:t>De las tablas anteriores podemos dilucidar la diferencia que existe entre usar los datos originales o los estandarizados; como se observa en la tabla IV.L que representa las varianza de explicación de las componentes principales con respecto a los datos estandarizados, como esta representa la varianza de una distribución normal, por esta razón se utiliza el criterio de escoger las componentes cuyos valores propios sean mayores a 1, el número de componentes a elegir serán las primeras 8 componentes, con un porcentaje de explicación de 79.228%, es decir que el porcentaje de la variación total de la población se explica a través de las 8 componentes</w:t>
      </w:r>
    </w:p>
    <w:p w:rsidR="00CF582F" w:rsidRDefault="00CF582F">
      <w:pPr>
        <w:pStyle w:val="Textoindependiente"/>
        <w:ind w:left="993"/>
        <w:rPr>
          <w:lang w:val="es-ES"/>
        </w:rPr>
      </w:pPr>
    </w:p>
    <w:p w:rsidR="00CF582F" w:rsidRDefault="00CF582F">
      <w:pPr>
        <w:pStyle w:val="Textoindependiente"/>
        <w:ind w:left="993"/>
        <w:rPr>
          <w:lang w:val="es-ES"/>
        </w:rPr>
      </w:pPr>
      <w:r>
        <w:rPr>
          <w:lang w:val="es-ES"/>
        </w:rPr>
        <w:t>Analizando la tabla IV.LI podemos notar que la primera componente estaría compuesta por 9 variables, mientras que la tercera, cuarta y quinta componente estaría compuesta por 7 variables cada una, y para el resto de componentes, las cargas o coeficientes de participación son pequeños, repitiendo incluso variables entre factores, quitando de esta manera representatividad a las demás componentes.  Por esta razón se decidimos utilizar rotación de factores con el método de VARIMAX.</w:t>
      </w:r>
    </w:p>
    <w:p w:rsidR="00CF582F" w:rsidRDefault="00CF582F">
      <w:pPr>
        <w:pStyle w:val="Textoindependiente"/>
        <w:ind w:left="993"/>
        <w:rPr>
          <w:lang w:val="es-ES"/>
        </w:rPr>
      </w:pPr>
      <w:r>
        <w:rPr>
          <w:lang w:val="es-ES"/>
        </w:rPr>
        <w:t xml:space="preserve"> </w:t>
      </w:r>
    </w:p>
    <w:p w:rsidR="00CF582F" w:rsidRDefault="00CF582F">
      <w:pPr>
        <w:pStyle w:val="Textoindependiente"/>
        <w:ind w:left="993"/>
        <w:rPr>
          <w:lang w:val="es-ES"/>
        </w:rPr>
      </w:pPr>
      <w:r>
        <w:rPr>
          <w:lang w:val="es-ES"/>
        </w:rPr>
        <w:t>Una vez efectuada la rotación de las componentes, se muestra como resultado una mejor redistribución de  la varianza, pero la varianza total determinada a partir de las 8 componentes se mantiene en 79.228%. (Véase la Tabla IV.LII).</w:t>
      </w:r>
    </w:p>
    <w:p w:rsidR="00CF582F" w:rsidRDefault="00CF582F">
      <w:pPr>
        <w:pStyle w:val="Textoindependiente"/>
        <w:ind w:left="993"/>
        <w:rPr>
          <w:lang w:val="es-ES"/>
        </w:rPr>
      </w:pPr>
    </w:p>
    <w:p w:rsidR="00CF582F" w:rsidRDefault="00CF582F">
      <w:pPr>
        <w:pStyle w:val="Textoindependiente"/>
        <w:ind w:left="993"/>
        <w:rPr>
          <w:lang w:val="es-ES"/>
        </w:rPr>
      </w:pPr>
    </w:p>
    <w:p w:rsidR="00CF582F" w:rsidRDefault="00CF582F">
      <w:pPr>
        <w:pStyle w:val="Textoindependiente"/>
        <w:ind w:left="993"/>
        <w:rPr>
          <w:lang w:val="es-ES"/>
        </w:rPr>
      </w:pPr>
    </w:p>
    <w:p w:rsidR="00CF582F" w:rsidRDefault="00CF582F">
      <w:pPr>
        <w:pStyle w:val="Textoindependiente"/>
        <w:ind w:left="993"/>
        <w:rPr>
          <w:lang w:val="es-ES"/>
        </w:rPr>
      </w:pPr>
      <w:r>
        <w:rPr>
          <w:sz w:val="20"/>
          <w:lang w:val="es-ES"/>
        </w:rPr>
        <w:pict>
          <v:rect id="_x0000_s1244" style="position:absolute;left:0;text-align:left;margin-left:61.65pt;margin-top:2.6pt;width:324.45pt;height:217.2pt;z-index:251640320;mso-wrap-edited:f" wrapcoords="-103 0 -103 21600 21703 21600 21703 0 -103 0" strokeweight="3pt">
            <v:stroke linestyle="thinThin"/>
          </v:rect>
        </w:pict>
      </w:r>
      <w:r>
        <w:rPr>
          <w:sz w:val="20"/>
          <w:lang w:val="es-ES"/>
        </w:rPr>
        <w:pict>
          <v:shape id="_x0000_s1246" type="#_x0000_t202" style="position:absolute;left:0;text-align:left;margin-left:77.05pt;margin-top:11.6pt;width:306pt;height:64.2pt;z-index:251648512" stroked="f">
            <v:textbox style="mso-next-textbox:#_x0000_s1246">
              <w:txbxContent>
                <w:p w:rsidR="00CF582F" w:rsidRDefault="00CF582F">
                  <w:pPr>
                    <w:pStyle w:val="Ttulo2"/>
                  </w:pPr>
                  <w:r>
                    <w:t>Tabla  IV.LII</w:t>
                  </w:r>
                </w:p>
                <w:p w:rsidR="00CF582F" w:rsidRDefault="00CF582F">
                  <w:pPr>
                    <w:pStyle w:val="Textoindependiente2"/>
                    <w:rPr>
                      <w:b w:val="0"/>
                      <w:bCs w:val="0"/>
                      <w:sz w:val="22"/>
                    </w:rPr>
                  </w:pPr>
                  <w:r>
                    <w:rPr>
                      <w:b w:val="0"/>
                      <w:bCs w:val="0"/>
                      <w:sz w:val="22"/>
                    </w:rPr>
                    <w:t>PROFESORES: Valores propios de las componentes principales rotada por el método VARIMAX (matriz de correlación)</w:t>
                  </w:r>
                </w:p>
              </w:txbxContent>
            </v:textbox>
          </v:shape>
        </w:pict>
      </w:r>
    </w:p>
    <w:p w:rsidR="00CF582F" w:rsidRDefault="00CF582F">
      <w:pPr>
        <w:pStyle w:val="Textoindependiente"/>
        <w:ind w:left="993"/>
        <w:rPr>
          <w:lang w:val="es-ES"/>
        </w:rPr>
      </w:pPr>
    </w:p>
    <w:p w:rsidR="00CF582F" w:rsidRDefault="008B0632">
      <w:pPr>
        <w:pStyle w:val="Textoindependiente"/>
        <w:ind w:left="993"/>
        <w:rPr>
          <w:lang w:val="es-ES"/>
        </w:rPr>
      </w:pPr>
      <w:r>
        <w:rPr>
          <w:noProof/>
          <w:sz w:val="20"/>
          <w:lang w:val="es-ES"/>
        </w:rPr>
        <w:drawing>
          <wp:anchor distT="0" distB="0" distL="114300" distR="114300" simplePos="0" relativeHeight="251668992" behindDoc="0" locked="0" layoutInCell="1" allowOverlap="1">
            <wp:simplePos x="0" y="0"/>
            <wp:positionH relativeFrom="column">
              <wp:posOffset>1011555</wp:posOffset>
            </wp:positionH>
            <wp:positionV relativeFrom="paragraph">
              <wp:posOffset>261620</wp:posOffset>
            </wp:positionV>
            <wp:extent cx="3669665" cy="1313180"/>
            <wp:effectExtent l="19050" t="0" r="6985" b="0"/>
            <wp:wrapNone/>
            <wp:docPr id="381" name="Imagen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16"/>
                    <a:srcRect/>
                    <a:stretch>
                      <a:fillRect/>
                    </a:stretch>
                  </pic:blipFill>
                  <pic:spPr bwMode="auto">
                    <a:xfrm>
                      <a:off x="0" y="0"/>
                      <a:ext cx="3669665" cy="1313180"/>
                    </a:xfrm>
                    <a:prstGeom prst="rect">
                      <a:avLst/>
                    </a:prstGeom>
                    <a:noFill/>
                  </pic:spPr>
                </pic:pic>
              </a:graphicData>
            </a:graphic>
          </wp:anchor>
        </w:drawing>
      </w:r>
    </w:p>
    <w:p w:rsidR="00CF582F" w:rsidRDefault="00CF582F">
      <w:pPr>
        <w:pStyle w:val="Textoindependiente"/>
        <w:ind w:left="993"/>
        <w:rPr>
          <w:lang w:val="es-ES"/>
        </w:rPr>
      </w:pPr>
    </w:p>
    <w:p w:rsidR="00CF582F" w:rsidRDefault="00CF582F">
      <w:pPr>
        <w:pStyle w:val="Textoindependiente"/>
        <w:ind w:left="993"/>
        <w:rPr>
          <w:lang w:val="es-ES"/>
        </w:rPr>
      </w:pPr>
    </w:p>
    <w:p w:rsidR="00CF582F" w:rsidRDefault="00CF582F">
      <w:pPr>
        <w:pStyle w:val="Textoindependiente"/>
        <w:ind w:left="993"/>
        <w:rPr>
          <w:lang w:val="es-ES"/>
        </w:rPr>
      </w:pPr>
    </w:p>
    <w:p w:rsidR="00CF582F" w:rsidRDefault="00CF582F">
      <w:pPr>
        <w:pStyle w:val="Textoindependiente"/>
        <w:ind w:left="993"/>
        <w:rPr>
          <w:lang w:val="es-ES"/>
        </w:rPr>
      </w:pPr>
      <w:r>
        <w:rPr>
          <w:noProof/>
          <w:sz w:val="20"/>
          <w:lang w:val="es-ES"/>
        </w:rPr>
        <w:pict>
          <v:shape id="_x0000_s1406" type="#_x0000_t202" style="position:absolute;left:0;text-align:left;margin-left:70.65pt;margin-top:18.2pt;width:315.05pt;height:29.6pt;z-index:251670016" filled="f" stroked="f">
            <v:textbox style="mso-next-textbox:#_x0000_s1406">
              <w:txbxContent>
                <w:p w:rsidR="00CF582F" w:rsidRDefault="00CF582F">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CF582F" w:rsidRDefault="00CF582F">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CF582F" w:rsidRDefault="00CF582F">
      <w:pPr>
        <w:pStyle w:val="Textoindependiente"/>
        <w:ind w:left="993"/>
        <w:rPr>
          <w:lang w:val="es-ES"/>
        </w:rPr>
      </w:pPr>
    </w:p>
    <w:p w:rsidR="00CF582F" w:rsidRDefault="00CF582F">
      <w:pPr>
        <w:pStyle w:val="Textoindependiente"/>
        <w:ind w:left="993"/>
        <w:rPr>
          <w:lang w:val="es-ES"/>
        </w:rPr>
      </w:pPr>
    </w:p>
    <w:p w:rsidR="00CF582F" w:rsidRDefault="00CF582F">
      <w:pPr>
        <w:pStyle w:val="Textoindependiente"/>
        <w:ind w:left="993"/>
        <w:rPr>
          <w:lang w:val="es-ES"/>
        </w:rPr>
      </w:pPr>
      <w:r>
        <w:rPr>
          <w:lang w:val="es-ES"/>
        </w:rPr>
        <w:t>En la tabla IV.LIII se presentan los coeficientes de las componentes rotadas por el método de Varimax calculada a partir de la matriz de datos estandarizados de los profesores.  En la tabla IV.LIV se presentan los vectores propios, a partir de los cuales se forman los coeficientes de las combinaciones lineales en cada componente.</w:t>
      </w:r>
    </w:p>
    <w:p w:rsidR="00CF582F" w:rsidRDefault="00CF582F">
      <w:pPr>
        <w:pStyle w:val="Textoindependiente"/>
        <w:ind w:left="993"/>
        <w:rPr>
          <w:lang w:val="es-ES"/>
        </w:rPr>
      </w:pPr>
    </w:p>
    <w:p w:rsidR="00CF582F" w:rsidRDefault="00CF582F">
      <w:pPr>
        <w:pStyle w:val="Textoindependiente"/>
        <w:ind w:left="993"/>
        <w:rPr>
          <w:lang w:val="es-ES"/>
        </w:rPr>
      </w:pPr>
    </w:p>
    <w:p w:rsidR="00CF582F" w:rsidRDefault="00CF582F">
      <w:pPr>
        <w:pStyle w:val="Textoindependiente"/>
        <w:ind w:left="993"/>
        <w:rPr>
          <w:lang w:val="es-ES"/>
        </w:rPr>
      </w:pPr>
    </w:p>
    <w:p w:rsidR="00CF582F" w:rsidRDefault="00CF582F">
      <w:pPr>
        <w:pStyle w:val="Textoindependiente"/>
        <w:ind w:left="993"/>
        <w:rPr>
          <w:lang w:val="es-ES"/>
        </w:rPr>
      </w:pPr>
    </w:p>
    <w:p w:rsidR="00CF582F" w:rsidRDefault="00CF582F">
      <w:pPr>
        <w:pStyle w:val="Textoindependiente"/>
        <w:ind w:left="993"/>
        <w:rPr>
          <w:lang w:val="es-ES"/>
        </w:rPr>
      </w:pPr>
    </w:p>
    <w:p w:rsidR="00CF582F" w:rsidRDefault="00CF582F">
      <w:pPr>
        <w:pStyle w:val="Textoindependiente"/>
        <w:ind w:left="993"/>
        <w:rPr>
          <w:lang w:val="es-ES"/>
        </w:rPr>
      </w:pPr>
      <w:r>
        <w:rPr>
          <w:lang w:val="es-ES"/>
        </w:rPr>
        <w:br w:type="page"/>
      </w:r>
    </w:p>
    <w:p w:rsidR="00CF582F" w:rsidRDefault="00CF582F">
      <w:pPr>
        <w:pStyle w:val="Textoindependiente"/>
        <w:ind w:left="993"/>
        <w:rPr>
          <w:lang w:val="es-ES"/>
        </w:rPr>
      </w:pPr>
      <w:r>
        <w:rPr>
          <w:noProof/>
          <w:sz w:val="20"/>
          <w:lang w:val="es-ES"/>
        </w:rPr>
        <w:pict>
          <v:shape id="_x0000_s1409" type="#_x0000_t202" style="position:absolute;left:0;text-align:left;margin-left:61.65pt;margin-top:-14.8pt;width:315pt;height:75pt;z-index:251672064" stroked="f">
            <v:textbox style="mso-next-textbox:#_x0000_s1409">
              <w:txbxContent>
                <w:p w:rsidR="00CF582F" w:rsidRDefault="00CF582F">
                  <w:pPr>
                    <w:pStyle w:val="Ttulo2"/>
                  </w:pPr>
                  <w:r>
                    <w:t>Tabla IV.LIII</w:t>
                  </w:r>
                </w:p>
                <w:p w:rsidR="00CF582F" w:rsidRDefault="00CF582F">
                  <w:pPr>
                    <w:pStyle w:val="Textoindependiente2"/>
                    <w:jc w:val="both"/>
                    <w:rPr>
                      <w:b w:val="0"/>
                      <w:bCs w:val="0"/>
                      <w:sz w:val="22"/>
                    </w:rPr>
                  </w:pPr>
                  <w:r>
                    <w:rPr>
                      <w:b w:val="0"/>
                      <w:bCs w:val="0"/>
                      <w:sz w:val="22"/>
                    </w:rPr>
                    <w:t xml:space="preserve">LITORAL ECUATORIANO: Censo del Magisterio Fiscal. Coeficientes de las ocho primeras componentes rotadas  mediante la técnica de Varimax a partir de la matriz de datos estandarizados de los </w:t>
                  </w:r>
                  <w:r>
                    <w:rPr>
                      <w:b w:val="0"/>
                      <w:bCs w:val="0"/>
                      <w:i/>
                      <w:iCs/>
                      <w:sz w:val="22"/>
                    </w:rPr>
                    <w:t>Profesores</w:t>
                  </w:r>
                  <w:r>
                    <w:rPr>
                      <w:b w:val="0"/>
                      <w:bCs w:val="0"/>
                      <w:sz w:val="22"/>
                    </w:rPr>
                    <w:t>.</w:t>
                  </w:r>
                </w:p>
              </w:txbxContent>
            </v:textbox>
          </v:shape>
        </w:pict>
      </w:r>
    </w:p>
    <w:p w:rsidR="00CF582F" w:rsidRDefault="00CF582F">
      <w:pPr>
        <w:pStyle w:val="Textoindependiente"/>
        <w:ind w:left="993"/>
        <w:rPr>
          <w:lang w:val="es-ES"/>
        </w:rPr>
      </w:pPr>
    </w:p>
    <w:p w:rsidR="00CF582F" w:rsidRDefault="008B0632">
      <w:pPr>
        <w:pStyle w:val="Textoindependiente"/>
        <w:ind w:left="993"/>
        <w:rPr>
          <w:lang w:val="es-ES"/>
        </w:rPr>
      </w:pPr>
      <w:r>
        <w:rPr>
          <w:noProof/>
          <w:sz w:val="20"/>
          <w:lang w:val="es-ES"/>
        </w:rPr>
        <w:drawing>
          <wp:anchor distT="0" distB="0" distL="114300" distR="114300" simplePos="0" relativeHeight="251674112" behindDoc="0" locked="0" layoutInCell="1" allowOverlap="1">
            <wp:simplePos x="0" y="0"/>
            <wp:positionH relativeFrom="column">
              <wp:posOffset>440055</wp:posOffset>
            </wp:positionH>
            <wp:positionV relativeFrom="paragraph">
              <wp:posOffset>25400</wp:posOffset>
            </wp:positionV>
            <wp:extent cx="4479925" cy="3460115"/>
            <wp:effectExtent l="19050" t="0" r="0" b="0"/>
            <wp:wrapNone/>
            <wp:docPr id="392" name="Imagen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17"/>
                    <a:srcRect/>
                    <a:stretch>
                      <a:fillRect/>
                    </a:stretch>
                  </pic:blipFill>
                  <pic:spPr bwMode="auto">
                    <a:xfrm>
                      <a:off x="0" y="0"/>
                      <a:ext cx="4479925" cy="3460115"/>
                    </a:xfrm>
                    <a:prstGeom prst="rect">
                      <a:avLst/>
                    </a:prstGeom>
                    <a:noFill/>
                  </pic:spPr>
                </pic:pic>
              </a:graphicData>
            </a:graphic>
          </wp:anchor>
        </w:drawing>
      </w:r>
    </w:p>
    <w:p w:rsidR="00CF582F" w:rsidRDefault="00CF582F">
      <w:pPr>
        <w:pStyle w:val="Textoindependiente"/>
        <w:ind w:left="993"/>
        <w:rPr>
          <w:lang w:val="es-ES"/>
        </w:rPr>
      </w:pPr>
    </w:p>
    <w:p w:rsidR="00CF582F" w:rsidRDefault="00CF582F">
      <w:pPr>
        <w:pStyle w:val="Textoindependiente"/>
        <w:ind w:left="993"/>
        <w:rPr>
          <w:lang w:val="es-ES"/>
        </w:rPr>
      </w:pPr>
    </w:p>
    <w:p w:rsidR="00CF582F" w:rsidRDefault="00CF582F">
      <w:pPr>
        <w:pStyle w:val="Textoindependiente"/>
        <w:ind w:left="993"/>
        <w:rPr>
          <w:lang w:val="es-ES"/>
        </w:rPr>
      </w:pPr>
    </w:p>
    <w:p w:rsidR="00CF582F" w:rsidRDefault="00CF582F">
      <w:pPr>
        <w:pStyle w:val="Textoindependiente"/>
        <w:ind w:left="993"/>
        <w:rPr>
          <w:lang w:val="es-ES"/>
        </w:rPr>
      </w:pPr>
    </w:p>
    <w:p w:rsidR="00CF582F" w:rsidRDefault="00CF582F">
      <w:pPr>
        <w:pStyle w:val="Textoindependiente"/>
        <w:ind w:left="993"/>
        <w:rPr>
          <w:lang w:val="es-ES"/>
        </w:rPr>
      </w:pPr>
    </w:p>
    <w:p w:rsidR="00CF582F" w:rsidRDefault="00CF582F">
      <w:pPr>
        <w:pStyle w:val="Textoindependiente"/>
        <w:ind w:left="993"/>
        <w:rPr>
          <w:lang w:val="es-ES"/>
        </w:rPr>
      </w:pPr>
    </w:p>
    <w:p w:rsidR="00CF582F" w:rsidRDefault="00CF582F">
      <w:pPr>
        <w:pStyle w:val="Textoindependiente"/>
        <w:ind w:left="993"/>
        <w:rPr>
          <w:lang w:val="es-ES"/>
        </w:rPr>
      </w:pPr>
    </w:p>
    <w:p w:rsidR="00CF582F" w:rsidRDefault="00CF582F">
      <w:pPr>
        <w:pStyle w:val="Textoindependiente"/>
        <w:ind w:left="993"/>
        <w:rPr>
          <w:lang w:val="es-ES"/>
        </w:rPr>
      </w:pPr>
    </w:p>
    <w:p w:rsidR="00CF582F" w:rsidRDefault="00CF582F">
      <w:pPr>
        <w:pStyle w:val="Textoindependiente"/>
        <w:ind w:left="993"/>
        <w:rPr>
          <w:lang w:val="es-ES"/>
        </w:rPr>
      </w:pPr>
      <w:r>
        <w:rPr>
          <w:noProof/>
          <w:sz w:val="20"/>
          <w:lang w:val="es-ES"/>
        </w:rPr>
        <w:pict>
          <v:shape id="_x0000_s1410" type="#_x0000_t202" style="position:absolute;left:0;text-align:left;margin-left:52.65pt;margin-top:23.65pt;width:315.05pt;height:29.6pt;z-index:251673088" filled="f" stroked="f">
            <v:textbox style="mso-next-textbox:#_x0000_s1410">
              <w:txbxContent>
                <w:p w:rsidR="00CF582F" w:rsidRDefault="00CF582F">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CF582F" w:rsidRDefault="00CF582F">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r>
        <w:rPr>
          <w:noProof/>
          <w:sz w:val="20"/>
          <w:lang w:val="es-ES"/>
        </w:rPr>
        <w:pict>
          <v:rect id="_x0000_s1408" style="position:absolute;left:0;text-align:left;margin-left:16.65pt;margin-top:-327.35pt;width:396pt;height:387pt;z-index:251671040" strokeweight="3pt">
            <v:stroke linestyle="thinThin"/>
          </v:rect>
        </w:pict>
      </w:r>
    </w:p>
    <w:p w:rsidR="00CF582F" w:rsidRDefault="00CF582F">
      <w:pPr>
        <w:pStyle w:val="Textoindependiente"/>
        <w:ind w:left="993"/>
        <w:rPr>
          <w:lang w:val="es-ES"/>
        </w:rPr>
      </w:pPr>
    </w:p>
    <w:p w:rsidR="00CF582F" w:rsidRDefault="00CF582F">
      <w:pPr>
        <w:pStyle w:val="Textoindependiente"/>
        <w:ind w:left="993"/>
        <w:rPr>
          <w:lang w:val="es-ES"/>
        </w:rPr>
      </w:pPr>
    </w:p>
    <w:p w:rsidR="00CF582F" w:rsidRDefault="00CF582F">
      <w:pPr>
        <w:pStyle w:val="Textoindependiente"/>
        <w:ind w:left="993"/>
        <w:rPr>
          <w:lang w:val="es-ES"/>
        </w:rPr>
      </w:pPr>
    </w:p>
    <w:p w:rsidR="00CF582F" w:rsidRDefault="00CF582F">
      <w:pPr>
        <w:pStyle w:val="Textoindependiente"/>
        <w:ind w:left="993"/>
        <w:rPr>
          <w:lang w:val="es-ES"/>
        </w:rPr>
      </w:pPr>
    </w:p>
    <w:p w:rsidR="00CF582F" w:rsidRDefault="00CF582F">
      <w:pPr>
        <w:pStyle w:val="Textoindependiente"/>
        <w:ind w:left="993"/>
        <w:rPr>
          <w:lang w:val="es-ES"/>
        </w:rPr>
      </w:pPr>
    </w:p>
    <w:p w:rsidR="00CF582F" w:rsidRDefault="00CF582F">
      <w:pPr>
        <w:pStyle w:val="Textoindependiente"/>
        <w:ind w:left="993"/>
        <w:rPr>
          <w:lang w:val="es-ES"/>
        </w:rPr>
      </w:pPr>
    </w:p>
    <w:p w:rsidR="00CF582F" w:rsidRDefault="00CF582F">
      <w:pPr>
        <w:pStyle w:val="Textoindependiente"/>
        <w:ind w:left="993"/>
        <w:rPr>
          <w:lang w:val="es-ES"/>
        </w:rPr>
      </w:pPr>
    </w:p>
    <w:p w:rsidR="00CF582F" w:rsidRDefault="00CF582F">
      <w:pPr>
        <w:pStyle w:val="Textoindependiente"/>
        <w:ind w:left="993"/>
        <w:rPr>
          <w:lang w:val="es-ES"/>
        </w:rPr>
      </w:pPr>
    </w:p>
    <w:p w:rsidR="00CF582F" w:rsidRDefault="00CF582F">
      <w:pPr>
        <w:pStyle w:val="Textoindependiente"/>
        <w:ind w:left="993"/>
        <w:rPr>
          <w:lang w:val="es-ES"/>
        </w:rPr>
      </w:pPr>
    </w:p>
    <w:p w:rsidR="00CF582F" w:rsidRDefault="00CF582F">
      <w:pPr>
        <w:pStyle w:val="Textoindependiente"/>
        <w:ind w:left="993"/>
        <w:rPr>
          <w:lang w:val="es-ES"/>
        </w:rPr>
      </w:pPr>
      <w:r>
        <w:rPr>
          <w:noProof/>
          <w:sz w:val="20"/>
          <w:lang w:val="es-ES"/>
        </w:rPr>
        <w:pict>
          <v:shape id="_x0000_s1419" type="#_x0000_t202" style="position:absolute;left:0;text-align:left;margin-left:70.65pt;margin-top:12.8pt;width:315pt;height:63pt;z-index:251676160" stroked="f">
            <v:textbox style="mso-next-textbox:#_x0000_s1419">
              <w:txbxContent>
                <w:p w:rsidR="00CF582F" w:rsidRDefault="00CF582F">
                  <w:pPr>
                    <w:pStyle w:val="Ttulo2"/>
                  </w:pPr>
                  <w:r>
                    <w:t>Tabla IV.LIV</w:t>
                  </w:r>
                </w:p>
                <w:p w:rsidR="00CF582F" w:rsidRDefault="00CF582F">
                  <w:pPr>
                    <w:pStyle w:val="Textoindependiente2"/>
                    <w:jc w:val="both"/>
                    <w:rPr>
                      <w:b w:val="0"/>
                      <w:bCs w:val="0"/>
                      <w:sz w:val="22"/>
                    </w:rPr>
                  </w:pPr>
                  <w:r>
                    <w:rPr>
                      <w:b w:val="0"/>
                      <w:bCs w:val="0"/>
                      <w:sz w:val="22"/>
                    </w:rPr>
                    <w:t xml:space="preserve">LITORAL ECUATORIANO: Censo del Magisterio Fiscal. Coeficientes de los ocho primeros vectores propios de la matriz de correlación de los </w:t>
                  </w:r>
                  <w:r>
                    <w:rPr>
                      <w:b w:val="0"/>
                      <w:bCs w:val="0"/>
                      <w:i/>
                      <w:iCs/>
                      <w:sz w:val="22"/>
                    </w:rPr>
                    <w:t>Profesores</w:t>
                  </w:r>
                  <w:r>
                    <w:rPr>
                      <w:b w:val="0"/>
                      <w:bCs w:val="0"/>
                      <w:sz w:val="22"/>
                    </w:rPr>
                    <w:t>.</w:t>
                  </w:r>
                </w:p>
              </w:txbxContent>
            </v:textbox>
          </v:shape>
        </w:pict>
      </w:r>
      <w:r>
        <w:rPr>
          <w:noProof/>
          <w:sz w:val="20"/>
          <w:lang w:val="es-ES"/>
        </w:rPr>
        <w:pict>
          <v:rect id="_x0000_s1418" style="position:absolute;left:0;text-align:left;margin-left:25.65pt;margin-top:3.8pt;width:396pt;height:387pt;z-index:251675136" strokeweight="3pt">
            <v:stroke linestyle="thinThin"/>
          </v:rect>
        </w:pict>
      </w:r>
    </w:p>
    <w:p w:rsidR="00CF582F" w:rsidRDefault="00CF582F">
      <w:pPr>
        <w:pStyle w:val="Textoindependiente"/>
        <w:ind w:left="993"/>
        <w:rPr>
          <w:lang w:val="es-ES"/>
        </w:rPr>
      </w:pPr>
    </w:p>
    <w:p w:rsidR="00CF582F" w:rsidRDefault="008B0632">
      <w:pPr>
        <w:pStyle w:val="Textoindependiente"/>
        <w:ind w:left="993"/>
        <w:rPr>
          <w:lang w:val="es-ES"/>
        </w:rPr>
      </w:pPr>
      <w:r>
        <w:rPr>
          <w:noProof/>
          <w:sz w:val="20"/>
          <w:lang w:val="es-ES"/>
        </w:rPr>
        <w:drawing>
          <wp:anchor distT="0" distB="0" distL="114300" distR="114300" simplePos="0" relativeHeight="251678208" behindDoc="0" locked="0" layoutInCell="1" allowOverlap="1">
            <wp:simplePos x="0" y="0"/>
            <wp:positionH relativeFrom="column">
              <wp:posOffset>440055</wp:posOffset>
            </wp:positionH>
            <wp:positionV relativeFrom="paragraph">
              <wp:posOffset>256540</wp:posOffset>
            </wp:positionV>
            <wp:extent cx="4686300" cy="3548380"/>
            <wp:effectExtent l="19050" t="0" r="0" b="0"/>
            <wp:wrapNone/>
            <wp:docPr id="393" name="Imagen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18"/>
                    <a:srcRect/>
                    <a:stretch>
                      <a:fillRect/>
                    </a:stretch>
                  </pic:blipFill>
                  <pic:spPr bwMode="auto">
                    <a:xfrm>
                      <a:off x="0" y="0"/>
                      <a:ext cx="4686300" cy="3548380"/>
                    </a:xfrm>
                    <a:prstGeom prst="rect">
                      <a:avLst/>
                    </a:prstGeom>
                    <a:noFill/>
                  </pic:spPr>
                </pic:pic>
              </a:graphicData>
            </a:graphic>
          </wp:anchor>
        </w:drawing>
      </w:r>
    </w:p>
    <w:p w:rsidR="00CF582F" w:rsidRDefault="00CF582F">
      <w:pPr>
        <w:pStyle w:val="Textoindependiente"/>
        <w:ind w:left="993"/>
        <w:rPr>
          <w:lang w:val="es-ES"/>
        </w:rPr>
      </w:pPr>
    </w:p>
    <w:p w:rsidR="00CF582F" w:rsidRDefault="00CF582F">
      <w:pPr>
        <w:pStyle w:val="Textoindependiente"/>
        <w:ind w:left="993"/>
        <w:rPr>
          <w:lang w:val="es-ES"/>
        </w:rPr>
      </w:pPr>
    </w:p>
    <w:p w:rsidR="00CF582F" w:rsidRDefault="00CF582F">
      <w:pPr>
        <w:pStyle w:val="Textoindependiente"/>
        <w:ind w:left="993"/>
        <w:rPr>
          <w:lang w:val="es-ES"/>
        </w:rPr>
      </w:pPr>
    </w:p>
    <w:p w:rsidR="00CF582F" w:rsidRDefault="00CF582F">
      <w:pPr>
        <w:pStyle w:val="Textoindependiente"/>
        <w:ind w:left="993"/>
        <w:rPr>
          <w:lang w:val="es-ES"/>
        </w:rPr>
      </w:pPr>
    </w:p>
    <w:p w:rsidR="00CF582F" w:rsidRDefault="00CF582F">
      <w:pPr>
        <w:pStyle w:val="Textoindependiente"/>
        <w:ind w:left="993"/>
        <w:rPr>
          <w:lang w:val="es-ES"/>
        </w:rPr>
      </w:pPr>
    </w:p>
    <w:p w:rsidR="00CF582F" w:rsidRDefault="00CF582F">
      <w:pPr>
        <w:pStyle w:val="Textoindependiente"/>
        <w:ind w:left="993"/>
        <w:rPr>
          <w:lang w:val="es-ES"/>
        </w:rPr>
      </w:pPr>
    </w:p>
    <w:p w:rsidR="00CF582F" w:rsidRDefault="00CF582F">
      <w:pPr>
        <w:pStyle w:val="Textoindependiente"/>
        <w:ind w:left="993"/>
        <w:rPr>
          <w:lang w:val="es-ES"/>
        </w:rPr>
      </w:pPr>
    </w:p>
    <w:p w:rsidR="00CF582F" w:rsidRDefault="00CF582F">
      <w:pPr>
        <w:pStyle w:val="Textoindependiente"/>
        <w:ind w:left="993"/>
        <w:rPr>
          <w:lang w:val="es-ES"/>
        </w:rPr>
      </w:pPr>
    </w:p>
    <w:p w:rsidR="00CF582F" w:rsidRDefault="00CF582F">
      <w:pPr>
        <w:pStyle w:val="Textoindependiente"/>
        <w:ind w:left="993"/>
        <w:rPr>
          <w:lang w:val="es-ES"/>
        </w:rPr>
      </w:pPr>
    </w:p>
    <w:p w:rsidR="00CF582F" w:rsidRDefault="00CF582F">
      <w:pPr>
        <w:pStyle w:val="Textoindependiente"/>
        <w:ind w:left="993"/>
        <w:rPr>
          <w:lang w:val="es-ES"/>
        </w:rPr>
      </w:pPr>
      <w:r>
        <w:rPr>
          <w:noProof/>
          <w:sz w:val="20"/>
          <w:lang w:val="es-ES"/>
        </w:rPr>
        <w:pict>
          <v:shape id="_x0000_s1420" type="#_x0000_t202" style="position:absolute;left:0;text-align:left;margin-left:70.65pt;margin-top:23.65pt;width:315.05pt;height:29.6pt;z-index:251677184" filled="f" stroked="f">
            <v:textbox style="mso-next-textbox:#_x0000_s1420">
              <w:txbxContent>
                <w:p w:rsidR="00CF582F" w:rsidRDefault="00CF582F">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CF582F" w:rsidRDefault="00CF582F">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CF582F" w:rsidRDefault="00CF582F">
      <w:pPr>
        <w:pStyle w:val="Textoindependiente"/>
        <w:ind w:left="993"/>
        <w:rPr>
          <w:lang w:val="es-ES"/>
        </w:rPr>
      </w:pPr>
    </w:p>
    <w:p w:rsidR="00CF582F" w:rsidRDefault="00CF582F">
      <w:pPr>
        <w:pStyle w:val="Textoindependiente"/>
        <w:ind w:left="993"/>
        <w:rPr>
          <w:lang w:val="es-ES"/>
        </w:rPr>
      </w:pPr>
    </w:p>
    <w:p w:rsidR="00CF582F" w:rsidRDefault="00CF582F">
      <w:pPr>
        <w:pStyle w:val="Textoindependiente"/>
        <w:ind w:left="993"/>
        <w:rPr>
          <w:lang w:val="es-ES"/>
        </w:rPr>
      </w:pPr>
    </w:p>
    <w:p w:rsidR="00CF582F" w:rsidRDefault="00CF582F">
      <w:pPr>
        <w:pStyle w:val="Textoindependiente"/>
        <w:ind w:left="993"/>
        <w:rPr>
          <w:lang w:val="es-ES"/>
        </w:rPr>
      </w:pPr>
      <w:r>
        <w:rPr>
          <w:lang w:val="es-ES"/>
        </w:rPr>
        <w:t>Una vez analizado los coeficientes de mayor incidencia en cada componente rotada, dando como resultado mejores patrones de agrupación, en donde prevalecen variables que definen nuestro factor, de esta manera se pueden obtener las siguientes combinaciones lineales, en nuestro caso se detallarán las primeras 4 componentes:</w:t>
      </w:r>
    </w:p>
    <w:p w:rsidR="00CF582F" w:rsidRDefault="00CF582F">
      <w:pPr>
        <w:pStyle w:val="Textoindependiente"/>
        <w:numPr>
          <w:ilvl w:val="0"/>
          <w:numId w:val="8"/>
        </w:numPr>
        <w:tabs>
          <w:tab w:val="clear" w:pos="2410"/>
          <w:tab w:val="num" w:pos="1418"/>
        </w:tabs>
        <w:ind w:left="1418"/>
        <w:rPr>
          <w:lang w:val="es-ES"/>
        </w:rPr>
      </w:pPr>
      <w:r>
        <w:rPr>
          <w:lang w:val="es-ES"/>
        </w:rPr>
        <w:t>En la primera componente Y</w:t>
      </w:r>
      <w:r>
        <w:rPr>
          <w:vertAlign w:val="subscript"/>
          <w:lang w:val="es-ES"/>
        </w:rPr>
        <w:t>1</w:t>
      </w:r>
      <w:r>
        <w:rPr>
          <w:lang w:val="es-ES"/>
        </w:rPr>
        <w:t xml:space="preserve"> prevalecen las siguientes variables:  </w:t>
      </w:r>
    </w:p>
    <w:p w:rsidR="00CF582F" w:rsidRDefault="00CF582F">
      <w:pPr>
        <w:pStyle w:val="Textoindependiente"/>
        <w:tabs>
          <w:tab w:val="left" w:pos="2268"/>
        </w:tabs>
        <w:ind w:left="1418"/>
        <w:rPr>
          <w:lang w:val="es-ES"/>
        </w:rPr>
      </w:pPr>
      <w:r>
        <w:rPr>
          <w:lang w:val="es-ES"/>
        </w:rPr>
        <w:t>IP2:</w:t>
      </w:r>
      <w:r>
        <w:rPr>
          <w:lang w:val="es-ES"/>
        </w:rPr>
        <w:tab/>
      </w:r>
      <w:r>
        <w:rPr>
          <w:lang w:val="es-ES"/>
        </w:rPr>
        <w:tab/>
      </w:r>
      <w:r>
        <w:rPr>
          <w:lang w:val="es-ES"/>
        </w:rPr>
        <w:tab/>
      </w:r>
      <w:r>
        <w:rPr>
          <w:lang w:val="es-ES"/>
        </w:rPr>
        <w:tab/>
      </w:r>
      <w:r>
        <w:rPr>
          <w:lang w:val="es-ES"/>
        </w:rPr>
        <w:tab/>
      </w:r>
      <w:r>
        <w:rPr>
          <w:lang w:val="es-ES"/>
        </w:rPr>
        <w:tab/>
        <w:t xml:space="preserve"> </w:t>
      </w:r>
      <w:r>
        <w:rPr>
          <w:lang w:val="es-ES"/>
        </w:rPr>
        <w:tab/>
      </w:r>
      <w:r>
        <w:rPr>
          <w:lang w:val="es-ES"/>
        </w:rPr>
        <w:tab/>
      </w:r>
      <w:r>
        <w:rPr>
          <w:lang w:val="es-ES"/>
        </w:rPr>
        <w:tab/>
      </w:r>
      <w:r>
        <w:rPr>
          <w:lang w:val="es-ES"/>
        </w:rPr>
        <w:tab/>
        <w:t>Edad</w:t>
      </w:r>
    </w:p>
    <w:p w:rsidR="00CF582F" w:rsidRDefault="00CF582F">
      <w:pPr>
        <w:pStyle w:val="Textoindependiente"/>
        <w:ind w:left="1418"/>
        <w:rPr>
          <w:lang w:val="es-ES"/>
        </w:rPr>
      </w:pPr>
      <w:r>
        <w:rPr>
          <w:lang w:val="es-ES"/>
        </w:rPr>
        <w:t>IE6</w:t>
      </w:r>
      <w:r>
        <w:rPr>
          <w:lang w:val="es-ES"/>
        </w:rPr>
        <w:tab/>
        <w:t xml:space="preserve">:  </w:t>
      </w:r>
      <w:r>
        <w:rPr>
          <w:lang w:val="es-ES"/>
        </w:rPr>
        <w:tab/>
        <w:t xml:space="preserve">     Tipo de nombramiento</w:t>
      </w:r>
    </w:p>
    <w:p w:rsidR="00CF582F" w:rsidRDefault="00CF582F">
      <w:pPr>
        <w:pStyle w:val="Textoindependiente"/>
        <w:ind w:left="1418"/>
        <w:rPr>
          <w:lang w:val="es-ES"/>
        </w:rPr>
      </w:pPr>
      <w:r>
        <w:rPr>
          <w:lang w:val="es-ES"/>
        </w:rPr>
        <w:t>IE7</w:t>
      </w:r>
      <w:r>
        <w:rPr>
          <w:lang w:val="es-ES"/>
        </w:rPr>
        <w:tab/>
      </w:r>
      <w:r>
        <w:rPr>
          <w:lang w:val="es-ES"/>
        </w:rPr>
        <w:tab/>
        <w:t>:       Años de experiencia</w:t>
      </w:r>
    </w:p>
    <w:p w:rsidR="00CF582F" w:rsidRDefault="00CF582F">
      <w:pPr>
        <w:pStyle w:val="Textoindependiente"/>
        <w:ind w:left="1418"/>
        <w:rPr>
          <w:lang w:val="es-ES"/>
        </w:rPr>
      </w:pPr>
      <w:r>
        <w:rPr>
          <w:lang w:val="es-ES"/>
        </w:rPr>
        <w:t>IE8</w:t>
      </w:r>
      <w:r>
        <w:rPr>
          <w:lang w:val="es-ES"/>
        </w:rPr>
        <w:tab/>
      </w:r>
      <w:r>
        <w:rPr>
          <w:lang w:val="es-ES"/>
        </w:rPr>
        <w:tab/>
        <w:t>:       Escala nominal</w:t>
      </w:r>
    </w:p>
    <w:p w:rsidR="00CF582F" w:rsidRDefault="00CF582F">
      <w:pPr>
        <w:pStyle w:val="Textoindependiente"/>
        <w:ind w:left="1418"/>
        <w:rPr>
          <w:lang w:val="es-ES"/>
        </w:rPr>
      </w:pPr>
      <w:r>
        <w:rPr>
          <w:lang w:val="es-ES"/>
        </w:rPr>
        <w:t>IE9</w:t>
      </w:r>
      <w:r>
        <w:rPr>
          <w:lang w:val="es-ES"/>
        </w:rPr>
        <w:tab/>
      </w:r>
      <w:r>
        <w:rPr>
          <w:lang w:val="es-ES"/>
        </w:rPr>
        <w:tab/>
        <w:t>:       Escala económica</w:t>
      </w:r>
    </w:p>
    <w:p w:rsidR="00CF582F" w:rsidRDefault="00CF582F">
      <w:pPr>
        <w:pStyle w:val="Textoindependiente"/>
        <w:ind w:left="1418"/>
        <w:rPr>
          <w:lang w:val="es-ES"/>
        </w:rPr>
      </w:pPr>
    </w:p>
    <w:p w:rsidR="00CF582F" w:rsidRDefault="00CF582F">
      <w:pPr>
        <w:pStyle w:val="Textoindependiente"/>
        <w:ind w:left="2127" w:hanging="709"/>
        <w:rPr>
          <w:lang w:val="fr-FR"/>
        </w:rPr>
      </w:pPr>
      <w:r>
        <w:rPr>
          <w:lang w:val="fr-FR"/>
        </w:rPr>
        <w:t>Y</w:t>
      </w:r>
      <w:r>
        <w:rPr>
          <w:vertAlign w:val="subscript"/>
          <w:lang w:val="fr-FR"/>
        </w:rPr>
        <w:t>1</w:t>
      </w:r>
      <w:r>
        <w:rPr>
          <w:lang w:val="fr-FR"/>
        </w:rPr>
        <w:t>= 0.253 IP2 + 0.361 IE6 + 0.265 IE7 + 0.412 IE8 + 0.413 IE9+…</w:t>
      </w:r>
    </w:p>
    <w:p w:rsidR="00CF582F" w:rsidRDefault="00CF582F">
      <w:pPr>
        <w:pStyle w:val="Textoindependiente"/>
        <w:ind w:left="1418"/>
        <w:rPr>
          <w:lang w:val="fr-FR"/>
        </w:rPr>
      </w:pPr>
    </w:p>
    <w:p w:rsidR="00CF582F" w:rsidRDefault="00CF582F">
      <w:pPr>
        <w:pStyle w:val="Textoindependiente"/>
        <w:ind w:left="1418"/>
        <w:rPr>
          <w:lang w:val="es-ES"/>
        </w:rPr>
      </w:pPr>
      <w:r>
        <w:rPr>
          <w:lang w:val="es-ES"/>
        </w:rPr>
        <w:t>A esta componente Y</w:t>
      </w:r>
      <w:r>
        <w:rPr>
          <w:vertAlign w:val="subscript"/>
          <w:lang w:val="es-ES"/>
        </w:rPr>
        <w:t xml:space="preserve">1 </w:t>
      </w:r>
      <w:r>
        <w:rPr>
          <w:lang w:val="es-ES"/>
        </w:rPr>
        <w:t xml:space="preserve">se le podría denominar “Forma de medir los años de experiencia del director”, esta componente explica el 19.09% del total de la variación de la población. </w:t>
      </w:r>
    </w:p>
    <w:p w:rsidR="00CF582F" w:rsidRDefault="00CF582F">
      <w:pPr>
        <w:pStyle w:val="Textoindependiente"/>
        <w:ind w:left="1418"/>
        <w:rPr>
          <w:lang w:val="es-ES"/>
        </w:rPr>
      </w:pPr>
    </w:p>
    <w:p w:rsidR="00CF582F" w:rsidRDefault="00CF582F">
      <w:pPr>
        <w:pStyle w:val="Textoindependiente"/>
        <w:numPr>
          <w:ilvl w:val="0"/>
          <w:numId w:val="8"/>
        </w:numPr>
        <w:tabs>
          <w:tab w:val="clear" w:pos="2410"/>
          <w:tab w:val="num" w:pos="1418"/>
        </w:tabs>
        <w:ind w:left="1418"/>
        <w:rPr>
          <w:lang w:val="es-ES"/>
        </w:rPr>
      </w:pPr>
      <w:r>
        <w:rPr>
          <w:lang w:val="es-ES"/>
        </w:rPr>
        <w:t>En la segunda componente Y</w:t>
      </w:r>
      <w:r>
        <w:rPr>
          <w:vertAlign w:val="subscript"/>
          <w:lang w:val="es-ES"/>
        </w:rPr>
        <w:t>2</w:t>
      </w:r>
      <w:r>
        <w:rPr>
          <w:lang w:val="es-ES"/>
        </w:rPr>
        <w:t xml:space="preserve"> prevalecen las siguientes variables:  </w:t>
      </w:r>
    </w:p>
    <w:p w:rsidR="00CF582F" w:rsidRDefault="00CF582F">
      <w:pPr>
        <w:pStyle w:val="Textoindependiente"/>
        <w:tabs>
          <w:tab w:val="left" w:pos="2268"/>
        </w:tabs>
        <w:ind w:left="1418"/>
        <w:rPr>
          <w:lang w:val="es-ES"/>
        </w:rPr>
      </w:pPr>
      <w:r>
        <w:rPr>
          <w:lang w:val="es-ES"/>
        </w:rPr>
        <w:t>IP1:</w:t>
      </w:r>
      <w:r>
        <w:rPr>
          <w:lang w:val="es-ES"/>
        </w:rPr>
        <w:tab/>
      </w:r>
      <w:r>
        <w:rPr>
          <w:lang w:val="es-ES"/>
        </w:rPr>
        <w:tab/>
      </w:r>
      <w:r>
        <w:rPr>
          <w:lang w:val="es-ES"/>
        </w:rPr>
        <w:tab/>
        <w:t>Provincia de Nacimiento</w:t>
      </w:r>
    </w:p>
    <w:p w:rsidR="00CF582F" w:rsidRDefault="00CF582F">
      <w:pPr>
        <w:pStyle w:val="Textoindependiente"/>
        <w:tabs>
          <w:tab w:val="left" w:pos="2268"/>
        </w:tabs>
        <w:ind w:left="1418"/>
        <w:rPr>
          <w:lang w:val="es-ES"/>
        </w:rPr>
      </w:pPr>
      <w:r>
        <w:rPr>
          <w:lang w:val="es-ES"/>
        </w:rPr>
        <w:t>IP8:</w:t>
      </w:r>
      <w:r>
        <w:rPr>
          <w:lang w:val="es-ES"/>
        </w:rPr>
        <w:tab/>
        <w:t>Provincia donde habita</w:t>
      </w:r>
    </w:p>
    <w:p w:rsidR="00CF582F" w:rsidRDefault="00CF582F">
      <w:pPr>
        <w:pStyle w:val="Textoindependiente"/>
        <w:tabs>
          <w:tab w:val="left" w:pos="2268"/>
        </w:tabs>
        <w:ind w:left="1418"/>
        <w:rPr>
          <w:lang w:val="es-ES"/>
        </w:rPr>
      </w:pPr>
      <w:r>
        <w:rPr>
          <w:lang w:val="es-ES"/>
        </w:rPr>
        <w:t>IL3:</w:t>
      </w:r>
      <w:r>
        <w:rPr>
          <w:lang w:val="es-ES"/>
        </w:rPr>
        <w:tab/>
        <w:t xml:space="preserve">Provincia donde labora actualmente </w:t>
      </w:r>
    </w:p>
    <w:p w:rsidR="00CF582F" w:rsidRDefault="00CF582F">
      <w:pPr>
        <w:pStyle w:val="Textoindependiente"/>
        <w:tabs>
          <w:tab w:val="left" w:pos="2268"/>
        </w:tabs>
        <w:ind w:left="1418"/>
        <w:rPr>
          <w:lang w:val="es-ES"/>
        </w:rPr>
      </w:pPr>
      <w:r>
        <w:rPr>
          <w:lang w:val="es-ES"/>
        </w:rPr>
        <w:t>IL6:</w:t>
      </w:r>
      <w:r>
        <w:rPr>
          <w:lang w:val="es-ES"/>
        </w:rPr>
        <w:tab/>
      </w:r>
      <w:r>
        <w:rPr>
          <w:lang w:val="es-ES"/>
        </w:rPr>
        <w:tab/>
      </w:r>
      <w:r>
        <w:rPr>
          <w:lang w:val="es-ES"/>
        </w:rPr>
        <w:tab/>
        <w:t xml:space="preserve">Provincia donde pertenece </w:t>
      </w:r>
      <w:r>
        <w:t>presupuestariamente</w:t>
      </w:r>
    </w:p>
    <w:p w:rsidR="00CF582F" w:rsidRDefault="00CF582F">
      <w:pPr>
        <w:pStyle w:val="Textoindependiente"/>
        <w:ind w:left="1418"/>
        <w:rPr>
          <w:lang w:val="es-ES"/>
        </w:rPr>
      </w:pPr>
    </w:p>
    <w:p w:rsidR="00CF582F" w:rsidRDefault="00CF582F">
      <w:pPr>
        <w:pStyle w:val="Textoindependiente"/>
        <w:ind w:left="2127" w:hanging="709"/>
        <w:rPr>
          <w:lang w:val="es-ES"/>
        </w:rPr>
      </w:pPr>
      <w:r>
        <w:rPr>
          <w:lang w:val="es-ES"/>
        </w:rPr>
        <w:t>Y</w:t>
      </w:r>
      <w:r>
        <w:rPr>
          <w:vertAlign w:val="subscript"/>
          <w:lang w:val="es-ES"/>
        </w:rPr>
        <w:t>2</w:t>
      </w:r>
      <w:r>
        <w:rPr>
          <w:lang w:val="es-ES"/>
        </w:rPr>
        <w:t xml:space="preserve"> =  -0.407 IP1 - 478 IP8 - 0.485 IL3 - 0.484 IL6 +  . . .</w:t>
      </w:r>
    </w:p>
    <w:p w:rsidR="00CF582F" w:rsidRDefault="00CF582F">
      <w:pPr>
        <w:pStyle w:val="Textoindependiente"/>
        <w:ind w:left="1418"/>
        <w:rPr>
          <w:lang w:val="es-ES"/>
        </w:rPr>
      </w:pPr>
    </w:p>
    <w:p w:rsidR="00CF582F" w:rsidRDefault="00CF582F">
      <w:pPr>
        <w:pStyle w:val="Textoindependiente"/>
        <w:ind w:left="1418"/>
        <w:rPr>
          <w:lang w:val="es-ES"/>
        </w:rPr>
      </w:pPr>
      <w:r>
        <w:rPr>
          <w:lang w:val="es-ES"/>
        </w:rPr>
        <w:t>A esta componente Y</w:t>
      </w:r>
      <w:r>
        <w:rPr>
          <w:vertAlign w:val="subscript"/>
          <w:lang w:val="es-ES"/>
        </w:rPr>
        <w:t xml:space="preserve">2 </w:t>
      </w:r>
      <w:r>
        <w:rPr>
          <w:lang w:val="es-ES"/>
        </w:rPr>
        <w:t xml:space="preserve">se le podría denominar “Provincia donde nació y laboran los directores”, esta componente explica el 14.45% del total de la variación de la población. </w:t>
      </w:r>
    </w:p>
    <w:p w:rsidR="00CF582F" w:rsidRDefault="00CF582F">
      <w:pPr>
        <w:pStyle w:val="Textoindependiente"/>
        <w:ind w:left="1418"/>
        <w:rPr>
          <w:lang w:val="es-ES"/>
        </w:rPr>
      </w:pPr>
    </w:p>
    <w:p w:rsidR="00CF582F" w:rsidRDefault="00CF582F">
      <w:pPr>
        <w:pStyle w:val="Textoindependiente"/>
        <w:numPr>
          <w:ilvl w:val="0"/>
          <w:numId w:val="8"/>
        </w:numPr>
        <w:tabs>
          <w:tab w:val="clear" w:pos="2410"/>
          <w:tab w:val="num" w:pos="1418"/>
        </w:tabs>
        <w:ind w:left="1418"/>
        <w:rPr>
          <w:lang w:val="es-ES"/>
        </w:rPr>
      </w:pPr>
      <w:r>
        <w:rPr>
          <w:lang w:val="es-ES"/>
        </w:rPr>
        <w:t>En la tercera componente Y</w:t>
      </w:r>
      <w:r>
        <w:rPr>
          <w:vertAlign w:val="subscript"/>
          <w:lang w:val="es-ES"/>
        </w:rPr>
        <w:t>3</w:t>
      </w:r>
      <w:r>
        <w:rPr>
          <w:lang w:val="es-ES"/>
        </w:rPr>
        <w:t xml:space="preserve"> prevalecen las siguientes variables:  </w:t>
      </w:r>
    </w:p>
    <w:p w:rsidR="00CF582F" w:rsidRDefault="00CF582F">
      <w:pPr>
        <w:pStyle w:val="Textoindependiente"/>
        <w:tabs>
          <w:tab w:val="left" w:pos="2268"/>
        </w:tabs>
        <w:ind w:left="1418"/>
        <w:rPr>
          <w:lang w:val="es-ES"/>
        </w:rPr>
      </w:pPr>
      <w:r>
        <w:rPr>
          <w:lang w:val="es-ES"/>
        </w:rPr>
        <w:t>IL5:</w:t>
      </w:r>
      <w:r>
        <w:rPr>
          <w:lang w:val="es-ES"/>
        </w:rPr>
        <w:tab/>
      </w:r>
      <w:r>
        <w:rPr>
          <w:lang w:val="es-ES"/>
        </w:rPr>
        <w:tab/>
      </w:r>
      <w:r>
        <w:rPr>
          <w:lang w:val="es-ES"/>
        </w:rPr>
        <w:tab/>
        <w:t>Zona del plantel educativo donde labora</w:t>
      </w:r>
    </w:p>
    <w:p w:rsidR="00CF582F" w:rsidRDefault="00CF582F">
      <w:pPr>
        <w:pStyle w:val="Textoindependiente"/>
        <w:tabs>
          <w:tab w:val="left" w:pos="2268"/>
        </w:tabs>
        <w:ind w:left="2268" w:hanging="850"/>
        <w:rPr>
          <w:lang w:val="es-ES"/>
        </w:rPr>
      </w:pPr>
      <w:r>
        <w:rPr>
          <w:lang w:val="es-ES"/>
        </w:rPr>
        <w:t>IL9:</w:t>
      </w:r>
      <w:r>
        <w:rPr>
          <w:lang w:val="es-ES"/>
        </w:rPr>
        <w:tab/>
        <w:t>Zona del plantel educativo donde pertenece presupuestariamente</w:t>
      </w:r>
    </w:p>
    <w:p w:rsidR="00CF582F" w:rsidRDefault="00CF582F">
      <w:pPr>
        <w:pStyle w:val="Textoindependiente"/>
        <w:tabs>
          <w:tab w:val="left" w:pos="2268"/>
        </w:tabs>
        <w:ind w:left="1418"/>
        <w:rPr>
          <w:lang w:val="es-ES"/>
        </w:rPr>
      </w:pPr>
      <w:r>
        <w:rPr>
          <w:lang w:val="es-ES"/>
        </w:rPr>
        <w:t>IL11:</w:t>
      </w:r>
      <w:r>
        <w:rPr>
          <w:lang w:val="es-ES"/>
        </w:rPr>
        <w:tab/>
        <w:t xml:space="preserve">Lugar donde habita (sólo rural) </w:t>
      </w:r>
    </w:p>
    <w:p w:rsidR="00CF582F" w:rsidRDefault="00CF582F">
      <w:pPr>
        <w:pStyle w:val="Textoindependiente"/>
        <w:ind w:left="1418"/>
        <w:rPr>
          <w:lang w:val="es-ES"/>
        </w:rPr>
      </w:pPr>
    </w:p>
    <w:p w:rsidR="00CF582F" w:rsidRDefault="00CF582F">
      <w:pPr>
        <w:pStyle w:val="Textoindependiente"/>
        <w:ind w:left="2127" w:hanging="709"/>
        <w:rPr>
          <w:lang w:val="es-ES"/>
        </w:rPr>
      </w:pPr>
      <w:r>
        <w:rPr>
          <w:lang w:val="es-ES"/>
        </w:rPr>
        <w:t>Y</w:t>
      </w:r>
      <w:r>
        <w:rPr>
          <w:vertAlign w:val="subscript"/>
          <w:lang w:val="es-ES"/>
        </w:rPr>
        <w:t>7</w:t>
      </w:r>
      <w:r>
        <w:rPr>
          <w:lang w:val="es-ES"/>
        </w:rPr>
        <w:t xml:space="preserve"> = - 0.292 IL5 - 0.292 IL9 - 0.270 ID7  + . . .</w:t>
      </w:r>
    </w:p>
    <w:p w:rsidR="00CF582F" w:rsidRDefault="00CF582F">
      <w:pPr>
        <w:pStyle w:val="Textoindependiente"/>
        <w:ind w:left="1418"/>
        <w:rPr>
          <w:lang w:val="es-ES"/>
        </w:rPr>
      </w:pPr>
    </w:p>
    <w:p w:rsidR="00CF582F" w:rsidRDefault="00CF582F">
      <w:pPr>
        <w:pStyle w:val="Textoindependiente"/>
        <w:ind w:left="1418"/>
        <w:rPr>
          <w:lang w:val="es-ES"/>
        </w:rPr>
      </w:pPr>
      <w:r>
        <w:rPr>
          <w:lang w:val="es-ES"/>
        </w:rPr>
        <w:t>A esta componente Y</w:t>
      </w:r>
      <w:r>
        <w:rPr>
          <w:vertAlign w:val="subscript"/>
          <w:lang w:val="es-ES"/>
        </w:rPr>
        <w:t xml:space="preserve">3 </w:t>
      </w:r>
      <w:r>
        <w:rPr>
          <w:lang w:val="es-ES"/>
        </w:rPr>
        <w:t>se le podría denominar “Zona del plantel educativo”, esta componente explica el 12.12% del total de la variación de la población.</w:t>
      </w:r>
    </w:p>
    <w:p w:rsidR="00CF582F" w:rsidRDefault="00CF582F">
      <w:pPr>
        <w:pStyle w:val="Textoindependiente"/>
        <w:ind w:left="1418"/>
        <w:rPr>
          <w:lang w:val="es-ES"/>
        </w:rPr>
      </w:pPr>
    </w:p>
    <w:p w:rsidR="00CF582F" w:rsidRDefault="00CF582F">
      <w:pPr>
        <w:pStyle w:val="Textoindependiente"/>
        <w:numPr>
          <w:ilvl w:val="0"/>
          <w:numId w:val="8"/>
        </w:numPr>
        <w:tabs>
          <w:tab w:val="clear" w:pos="2410"/>
          <w:tab w:val="num" w:pos="1418"/>
        </w:tabs>
        <w:ind w:left="1418"/>
        <w:rPr>
          <w:lang w:val="es-ES"/>
        </w:rPr>
      </w:pPr>
      <w:r>
        <w:rPr>
          <w:lang w:val="es-ES"/>
        </w:rPr>
        <w:t>En la cuarta componente Y</w:t>
      </w:r>
      <w:r>
        <w:rPr>
          <w:vertAlign w:val="subscript"/>
          <w:lang w:val="es-ES"/>
        </w:rPr>
        <w:t>4</w:t>
      </w:r>
      <w:r>
        <w:rPr>
          <w:lang w:val="es-ES"/>
        </w:rPr>
        <w:t xml:space="preserve"> prevalecen las siguientes variables:  </w:t>
      </w:r>
    </w:p>
    <w:p w:rsidR="00CF582F" w:rsidRDefault="00CF582F">
      <w:pPr>
        <w:pStyle w:val="Textoindependiente"/>
        <w:tabs>
          <w:tab w:val="left" w:pos="2268"/>
        </w:tabs>
        <w:ind w:left="1418"/>
        <w:rPr>
          <w:lang w:val="es-ES"/>
        </w:rPr>
      </w:pPr>
      <w:r>
        <w:rPr>
          <w:lang w:val="es-ES"/>
        </w:rPr>
        <w:t>IP2:</w:t>
      </w:r>
      <w:r>
        <w:rPr>
          <w:lang w:val="es-ES"/>
        </w:rPr>
        <w:tab/>
      </w:r>
      <w:r>
        <w:rPr>
          <w:lang w:val="es-ES"/>
        </w:rPr>
        <w:tab/>
      </w:r>
      <w:r>
        <w:rPr>
          <w:lang w:val="es-ES"/>
        </w:rPr>
        <w:tab/>
        <w:t>Edad</w:t>
      </w:r>
    </w:p>
    <w:p w:rsidR="00CF582F" w:rsidRDefault="00CF582F">
      <w:pPr>
        <w:pStyle w:val="Textoindependiente"/>
        <w:tabs>
          <w:tab w:val="left" w:pos="2268"/>
        </w:tabs>
        <w:ind w:left="2268" w:hanging="850"/>
        <w:rPr>
          <w:lang w:val="es-ES"/>
        </w:rPr>
      </w:pPr>
      <w:r>
        <w:rPr>
          <w:lang w:val="es-ES"/>
        </w:rPr>
        <w:t>IE6:</w:t>
      </w:r>
      <w:r>
        <w:rPr>
          <w:lang w:val="es-ES"/>
        </w:rPr>
        <w:tab/>
        <w:t>Tipo de nombramiento</w:t>
      </w:r>
    </w:p>
    <w:p w:rsidR="00CF582F" w:rsidRDefault="00CF582F">
      <w:pPr>
        <w:pStyle w:val="Textoindependiente"/>
        <w:tabs>
          <w:tab w:val="left" w:pos="2268"/>
        </w:tabs>
        <w:ind w:left="1418"/>
        <w:rPr>
          <w:lang w:val="es-ES"/>
        </w:rPr>
      </w:pPr>
      <w:r>
        <w:rPr>
          <w:lang w:val="es-ES"/>
        </w:rPr>
        <w:t>IE3:</w:t>
      </w:r>
      <w:r>
        <w:rPr>
          <w:lang w:val="es-ES"/>
        </w:rPr>
        <w:tab/>
        <w:t>Título no docente</w:t>
      </w:r>
    </w:p>
    <w:p w:rsidR="00CF582F" w:rsidRDefault="00CF582F">
      <w:pPr>
        <w:pStyle w:val="Textoindependiente"/>
        <w:tabs>
          <w:tab w:val="left" w:pos="2268"/>
        </w:tabs>
        <w:ind w:left="1418"/>
        <w:rPr>
          <w:lang w:val="es-ES"/>
        </w:rPr>
      </w:pPr>
      <w:r>
        <w:rPr>
          <w:lang w:val="es-ES"/>
        </w:rPr>
        <w:t>IE4:</w:t>
      </w:r>
      <w:r>
        <w:rPr>
          <w:lang w:val="es-ES"/>
        </w:rPr>
        <w:tab/>
        <w:t>Especialidad no docentes</w:t>
      </w:r>
    </w:p>
    <w:p w:rsidR="00CF582F" w:rsidRDefault="00CF582F">
      <w:pPr>
        <w:pStyle w:val="Textoindependiente"/>
        <w:tabs>
          <w:tab w:val="left" w:pos="2268"/>
        </w:tabs>
        <w:ind w:left="1418"/>
        <w:rPr>
          <w:lang w:val="es-ES"/>
        </w:rPr>
      </w:pPr>
      <w:r>
        <w:rPr>
          <w:lang w:val="es-ES"/>
        </w:rPr>
        <w:t>IE5:</w:t>
      </w:r>
      <w:r>
        <w:rPr>
          <w:lang w:val="es-ES"/>
        </w:rPr>
        <w:tab/>
      </w:r>
      <w:r>
        <w:rPr>
          <w:lang w:val="es-ES"/>
        </w:rPr>
        <w:tab/>
      </w:r>
      <w:r>
        <w:rPr>
          <w:lang w:val="es-ES"/>
        </w:rPr>
        <w:tab/>
        <w:t>Clase de título</w:t>
      </w:r>
    </w:p>
    <w:p w:rsidR="00CF582F" w:rsidRDefault="00CF582F">
      <w:pPr>
        <w:pStyle w:val="Textoindependiente"/>
        <w:ind w:left="1418"/>
        <w:rPr>
          <w:lang w:val="es-ES"/>
        </w:rPr>
      </w:pPr>
    </w:p>
    <w:p w:rsidR="00CF582F" w:rsidRDefault="00CF582F">
      <w:pPr>
        <w:pStyle w:val="Textoindependiente"/>
        <w:ind w:left="2127" w:hanging="709"/>
        <w:rPr>
          <w:lang w:val="es-ES"/>
        </w:rPr>
      </w:pPr>
      <w:r>
        <w:rPr>
          <w:lang w:val="es-ES"/>
        </w:rPr>
        <w:t>Y</w:t>
      </w:r>
      <w:r>
        <w:rPr>
          <w:vertAlign w:val="subscript"/>
          <w:lang w:val="es-ES"/>
        </w:rPr>
        <w:t>4</w:t>
      </w:r>
      <w:r>
        <w:rPr>
          <w:lang w:val="es-ES"/>
        </w:rPr>
        <w:t xml:space="preserve"> =  - 0.248 IE3 - 0.260 IE4 + 0.151 IE5 +  . . .</w:t>
      </w:r>
    </w:p>
    <w:p w:rsidR="00CF582F" w:rsidRDefault="00CF582F">
      <w:pPr>
        <w:pStyle w:val="Textoindependiente"/>
        <w:ind w:left="1418"/>
        <w:rPr>
          <w:lang w:val="es-ES"/>
        </w:rPr>
      </w:pPr>
    </w:p>
    <w:p w:rsidR="00CF582F" w:rsidRDefault="00CF582F">
      <w:pPr>
        <w:pStyle w:val="Textoindependiente"/>
        <w:ind w:left="1418"/>
        <w:rPr>
          <w:lang w:val="es-ES"/>
        </w:rPr>
      </w:pPr>
      <w:r>
        <w:rPr>
          <w:lang w:val="es-ES"/>
        </w:rPr>
        <w:t>A esta componente Y</w:t>
      </w:r>
      <w:r>
        <w:rPr>
          <w:vertAlign w:val="subscript"/>
          <w:lang w:val="es-ES"/>
        </w:rPr>
        <w:t xml:space="preserve">4 </w:t>
      </w:r>
      <w:r>
        <w:rPr>
          <w:lang w:val="es-ES"/>
        </w:rPr>
        <w:t xml:space="preserve">se le podría denominar “Educación no docente de los profesores”, esta componente explica el 9.70% del total de la variación de la población. </w:t>
      </w:r>
    </w:p>
    <w:p w:rsidR="00CF582F" w:rsidRDefault="00CF582F">
      <w:pPr>
        <w:pStyle w:val="Textoindependiente"/>
        <w:ind w:left="1418"/>
        <w:rPr>
          <w:lang w:val="es-ES"/>
        </w:rPr>
      </w:pPr>
    </w:p>
    <w:p w:rsidR="00CF582F" w:rsidRDefault="00CF582F">
      <w:pPr>
        <w:pStyle w:val="Textoindependiente"/>
        <w:numPr>
          <w:ilvl w:val="0"/>
          <w:numId w:val="8"/>
        </w:numPr>
        <w:tabs>
          <w:tab w:val="clear" w:pos="2410"/>
          <w:tab w:val="num" w:pos="1418"/>
        </w:tabs>
        <w:ind w:left="1418"/>
        <w:rPr>
          <w:lang w:val="es-ES"/>
        </w:rPr>
      </w:pPr>
      <w:r>
        <w:rPr>
          <w:lang w:val="es-ES"/>
        </w:rPr>
        <w:t>En la quinta componente Y</w:t>
      </w:r>
      <w:r>
        <w:rPr>
          <w:vertAlign w:val="subscript"/>
          <w:lang w:val="es-ES"/>
        </w:rPr>
        <w:tab/>
        <w:t>5</w:t>
      </w:r>
      <w:r>
        <w:rPr>
          <w:lang w:val="es-ES"/>
        </w:rPr>
        <w:t xml:space="preserve"> prevalecen las siguientes variables:  </w:t>
      </w:r>
    </w:p>
    <w:p w:rsidR="00CF582F" w:rsidRDefault="00CF582F">
      <w:pPr>
        <w:pStyle w:val="Textoindependiente"/>
        <w:tabs>
          <w:tab w:val="left" w:pos="2268"/>
        </w:tabs>
        <w:ind w:left="2268" w:hanging="850"/>
        <w:rPr>
          <w:lang w:val="es-ES"/>
        </w:rPr>
      </w:pPr>
      <w:r>
        <w:rPr>
          <w:lang w:val="es-ES"/>
        </w:rPr>
        <w:t>IP3:</w:t>
      </w:r>
      <w:r>
        <w:rPr>
          <w:lang w:val="es-ES"/>
        </w:rPr>
        <w:tab/>
        <w:t>Sexo</w:t>
      </w:r>
    </w:p>
    <w:p w:rsidR="00CF582F" w:rsidRDefault="00CF582F">
      <w:pPr>
        <w:pStyle w:val="Textoindependiente"/>
        <w:tabs>
          <w:tab w:val="left" w:pos="2268"/>
        </w:tabs>
        <w:ind w:left="1418"/>
        <w:rPr>
          <w:lang w:val="es-ES"/>
        </w:rPr>
      </w:pPr>
      <w:r>
        <w:rPr>
          <w:lang w:val="es-ES"/>
        </w:rPr>
        <w:t>IL2:</w:t>
      </w:r>
      <w:r>
        <w:rPr>
          <w:lang w:val="es-ES"/>
        </w:rPr>
        <w:tab/>
      </w:r>
      <w:r>
        <w:rPr>
          <w:lang w:val="es-ES"/>
        </w:rPr>
        <w:tab/>
      </w:r>
      <w:r>
        <w:rPr>
          <w:lang w:val="es-ES"/>
        </w:rPr>
        <w:tab/>
        <w:t>Nivel del plantel educativo donde labora</w:t>
      </w:r>
    </w:p>
    <w:p w:rsidR="00CF582F" w:rsidRDefault="00CF582F">
      <w:pPr>
        <w:pStyle w:val="Textoindependiente"/>
        <w:tabs>
          <w:tab w:val="left" w:pos="2268"/>
        </w:tabs>
        <w:ind w:left="2268" w:hanging="850"/>
        <w:rPr>
          <w:lang w:val="es-ES"/>
        </w:rPr>
      </w:pPr>
      <w:r>
        <w:rPr>
          <w:lang w:val="es-ES"/>
        </w:rPr>
        <w:t>IL8:</w:t>
      </w:r>
      <w:r>
        <w:rPr>
          <w:lang w:val="es-ES"/>
        </w:rPr>
        <w:tab/>
        <w:t>Sostenimiento del plantel educativo donde pertenece presupuestariamente</w:t>
      </w:r>
    </w:p>
    <w:p w:rsidR="00CF582F" w:rsidRDefault="00CF582F">
      <w:pPr>
        <w:pStyle w:val="Textoindependiente"/>
        <w:ind w:left="1418"/>
        <w:rPr>
          <w:lang w:val="es-ES"/>
        </w:rPr>
      </w:pPr>
    </w:p>
    <w:p w:rsidR="00CF582F" w:rsidRDefault="00CF582F">
      <w:pPr>
        <w:pStyle w:val="Textoindependiente"/>
        <w:ind w:left="2127" w:hanging="709"/>
        <w:rPr>
          <w:lang w:val="es-ES"/>
        </w:rPr>
      </w:pPr>
      <w:r>
        <w:rPr>
          <w:lang w:val="es-ES"/>
        </w:rPr>
        <w:t>Y</w:t>
      </w:r>
      <w:r>
        <w:rPr>
          <w:vertAlign w:val="subscript"/>
          <w:lang w:val="es-ES"/>
        </w:rPr>
        <w:t>5</w:t>
      </w:r>
      <w:r>
        <w:rPr>
          <w:lang w:val="es-ES"/>
        </w:rPr>
        <w:t xml:space="preserve"> =  - 0.50  IP3 + 0.405 IL2 + 0.405 IL8  + . . .</w:t>
      </w:r>
    </w:p>
    <w:p w:rsidR="00CF582F" w:rsidRDefault="00CF582F">
      <w:pPr>
        <w:pStyle w:val="Textoindependiente"/>
        <w:ind w:left="1418"/>
        <w:rPr>
          <w:lang w:val="es-ES"/>
        </w:rPr>
      </w:pPr>
    </w:p>
    <w:p w:rsidR="00CF582F" w:rsidRDefault="00CF582F">
      <w:pPr>
        <w:pStyle w:val="Textoindependiente"/>
        <w:ind w:left="1418"/>
        <w:rPr>
          <w:lang w:val="es-ES"/>
        </w:rPr>
      </w:pPr>
      <w:r>
        <w:rPr>
          <w:lang w:val="es-ES"/>
        </w:rPr>
        <w:t>A esta componente Y</w:t>
      </w:r>
      <w:r>
        <w:rPr>
          <w:vertAlign w:val="subscript"/>
          <w:lang w:val="es-ES"/>
        </w:rPr>
        <w:t xml:space="preserve">5 </w:t>
      </w:r>
      <w:r>
        <w:rPr>
          <w:lang w:val="es-ES"/>
        </w:rPr>
        <w:t xml:space="preserve">se le podría denominar “otros”, esta componente explica el 8.02% del total de la variación de la población. </w:t>
      </w:r>
    </w:p>
    <w:p w:rsidR="00CF582F" w:rsidRDefault="00CF582F">
      <w:pPr>
        <w:pStyle w:val="Textoindependiente"/>
        <w:ind w:left="1418"/>
        <w:rPr>
          <w:lang w:val="es-ES"/>
        </w:rPr>
      </w:pPr>
    </w:p>
    <w:sectPr w:rsidR="00CF582F">
      <w:headerReference w:type="default" r:id="rId19"/>
      <w:headerReference w:type="first" r:id="rId20"/>
      <w:pgSz w:w="11907" w:h="16840" w:code="9"/>
      <w:pgMar w:top="2268" w:right="1361" w:bottom="2268" w:left="2268" w:header="720" w:footer="720" w:gutter="0"/>
      <w:pgNumType w:start="498"/>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F11" w:rsidRDefault="00EE7F11">
      <w:r>
        <w:separator/>
      </w:r>
    </w:p>
  </w:endnote>
  <w:endnote w:type="continuationSeparator" w:id="1">
    <w:p w:rsidR="00EE7F11" w:rsidRDefault="00EE7F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Lucida Sans">
    <w:panose1 w:val="020B0602030504020204"/>
    <w:charset w:val="00"/>
    <w:family w:val="swiss"/>
    <w:pitch w:val="variable"/>
    <w:sig w:usb0="01002A87" w:usb1="00000000" w:usb2="00000000" w:usb3="00000000" w:csb0="000100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F11" w:rsidRDefault="00EE7F11">
      <w:r>
        <w:separator/>
      </w:r>
    </w:p>
  </w:footnote>
  <w:footnote w:type="continuationSeparator" w:id="1">
    <w:p w:rsidR="00EE7F11" w:rsidRDefault="00EE7F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82F" w:rsidRDefault="00CF582F">
    <w:pPr>
      <w:pStyle w:val="Encabezado"/>
      <w:jc w:val="right"/>
      <w:rPr>
        <w:rFonts w:ascii="Lucida Sans" w:hAnsi="Lucida Sans"/>
        <w:b/>
        <w:bCs/>
      </w:rPr>
    </w:pPr>
    <w:r>
      <w:rPr>
        <w:rStyle w:val="Nmerodepgina"/>
        <w:rFonts w:ascii="Lucida Sans" w:hAnsi="Lucida Sans"/>
        <w:b/>
        <w:bCs/>
      </w:rPr>
      <w:fldChar w:fldCharType="begin"/>
    </w:r>
    <w:r>
      <w:rPr>
        <w:rStyle w:val="Nmerodepgina"/>
        <w:rFonts w:ascii="Lucida Sans" w:hAnsi="Lucida Sans"/>
        <w:b/>
        <w:bCs/>
      </w:rPr>
      <w:instrText xml:space="preserve"> PAGE </w:instrText>
    </w:r>
    <w:r>
      <w:rPr>
        <w:rStyle w:val="Nmerodepgina"/>
        <w:rFonts w:ascii="Lucida Sans" w:hAnsi="Lucida Sans"/>
        <w:b/>
        <w:bCs/>
      </w:rPr>
      <w:fldChar w:fldCharType="separate"/>
    </w:r>
    <w:r w:rsidR="008B0632">
      <w:rPr>
        <w:rStyle w:val="Nmerodepgina"/>
        <w:rFonts w:ascii="Lucida Sans" w:hAnsi="Lucida Sans"/>
        <w:b/>
        <w:bCs/>
        <w:noProof/>
      </w:rPr>
      <w:t>499</w:t>
    </w:r>
    <w:r>
      <w:rPr>
        <w:rStyle w:val="Nmerodepgina"/>
        <w:rFonts w:ascii="Lucida Sans" w:hAnsi="Lucida Sans"/>
        <w:b/>
        <w:bCs/>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82F" w:rsidRDefault="00CF582F">
    <w:pPr>
      <w:pStyle w:val="Encabezado"/>
      <w:jc w:val="right"/>
      <w:rPr>
        <w:rFonts w:ascii="Lucida Sans" w:hAnsi="Lucida Sans"/>
        <w:b/>
        <w:bCs/>
      </w:rPr>
    </w:pPr>
    <w:r>
      <w:rPr>
        <w:rStyle w:val="Nmerodepgina"/>
        <w:rFonts w:ascii="Lucida Sans" w:hAnsi="Lucida Sans"/>
        <w:b/>
        <w:bCs/>
      </w:rPr>
      <w:fldChar w:fldCharType="begin"/>
    </w:r>
    <w:r>
      <w:rPr>
        <w:rStyle w:val="Nmerodepgina"/>
        <w:rFonts w:ascii="Lucida Sans" w:hAnsi="Lucida Sans"/>
        <w:b/>
        <w:bCs/>
      </w:rPr>
      <w:instrText xml:space="preserve"> PAGE </w:instrText>
    </w:r>
    <w:r>
      <w:rPr>
        <w:rStyle w:val="Nmerodepgina"/>
        <w:rFonts w:ascii="Lucida Sans" w:hAnsi="Lucida Sans"/>
        <w:b/>
        <w:bCs/>
      </w:rPr>
      <w:fldChar w:fldCharType="separate"/>
    </w:r>
    <w:r w:rsidR="008B0632">
      <w:rPr>
        <w:rStyle w:val="Nmerodepgina"/>
        <w:rFonts w:ascii="Lucida Sans" w:hAnsi="Lucida Sans"/>
        <w:b/>
        <w:bCs/>
        <w:noProof/>
      </w:rPr>
      <w:t>498</w:t>
    </w:r>
    <w:r>
      <w:rPr>
        <w:rStyle w:val="Nmerodepgina"/>
        <w:rFonts w:ascii="Lucida Sans" w:hAnsi="Lucida Sans"/>
        <w:b/>
        <w:bC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776B"/>
    <w:multiLevelType w:val="multilevel"/>
    <w:tmpl w:val="38AEF9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6A353CE"/>
    <w:multiLevelType w:val="multilevel"/>
    <w:tmpl w:val="A038EB48"/>
    <w:lvl w:ilvl="0">
      <w:start w:val="4"/>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F914F73"/>
    <w:multiLevelType w:val="multilevel"/>
    <w:tmpl w:val="6E52A6A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0CB7B12"/>
    <w:multiLevelType w:val="hybridMultilevel"/>
    <w:tmpl w:val="1E38D22E"/>
    <w:lvl w:ilvl="0" w:tplc="FE000286">
      <w:start w:val="4"/>
      <w:numFmt w:val="bullet"/>
      <w:lvlText w:val=""/>
      <w:lvlJc w:val="left"/>
      <w:pPr>
        <w:tabs>
          <w:tab w:val="num" w:pos="1353"/>
        </w:tabs>
        <w:ind w:left="1353" w:hanging="360"/>
      </w:pPr>
      <w:rPr>
        <w:rFonts w:ascii="Symbol" w:eastAsia="Times New Roman" w:hAnsi="Symbol" w:cs="Times New Roman" w:hint="default"/>
        <w:sz w:val="28"/>
      </w:rPr>
    </w:lvl>
    <w:lvl w:ilvl="1" w:tplc="0C0A0003" w:tentative="1">
      <w:start w:val="1"/>
      <w:numFmt w:val="bullet"/>
      <w:lvlText w:val="o"/>
      <w:lvlJc w:val="left"/>
      <w:pPr>
        <w:tabs>
          <w:tab w:val="num" w:pos="2073"/>
        </w:tabs>
        <w:ind w:left="2073" w:hanging="360"/>
      </w:pPr>
      <w:rPr>
        <w:rFonts w:ascii="Courier New" w:hAnsi="Courier New" w:hint="default"/>
      </w:rPr>
    </w:lvl>
    <w:lvl w:ilvl="2" w:tplc="0C0A0005" w:tentative="1">
      <w:start w:val="1"/>
      <w:numFmt w:val="bullet"/>
      <w:lvlText w:val=""/>
      <w:lvlJc w:val="left"/>
      <w:pPr>
        <w:tabs>
          <w:tab w:val="num" w:pos="2793"/>
        </w:tabs>
        <w:ind w:left="2793" w:hanging="360"/>
      </w:pPr>
      <w:rPr>
        <w:rFonts w:ascii="Wingdings" w:hAnsi="Wingdings" w:hint="default"/>
      </w:rPr>
    </w:lvl>
    <w:lvl w:ilvl="3" w:tplc="0C0A0001" w:tentative="1">
      <w:start w:val="1"/>
      <w:numFmt w:val="bullet"/>
      <w:lvlText w:val=""/>
      <w:lvlJc w:val="left"/>
      <w:pPr>
        <w:tabs>
          <w:tab w:val="num" w:pos="3513"/>
        </w:tabs>
        <w:ind w:left="3513" w:hanging="360"/>
      </w:pPr>
      <w:rPr>
        <w:rFonts w:ascii="Symbol" w:hAnsi="Symbol" w:hint="default"/>
      </w:rPr>
    </w:lvl>
    <w:lvl w:ilvl="4" w:tplc="0C0A0003" w:tentative="1">
      <w:start w:val="1"/>
      <w:numFmt w:val="bullet"/>
      <w:lvlText w:val="o"/>
      <w:lvlJc w:val="left"/>
      <w:pPr>
        <w:tabs>
          <w:tab w:val="num" w:pos="4233"/>
        </w:tabs>
        <w:ind w:left="4233" w:hanging="360"/>
      </w:pPr>
      <w:rPr>
        <w:rFonts w:ascii="Courier New" w:hAnsi="Courier New" w:hint="default"/>
      </w:rPr>
    </w:lvl>
    <w:lvl w:ilvl="5" w:tplc="0C0A0005" w:tentative="1">
      <w:start w:val="1"/>
      <w:numFmt w:val="bullet"/>
      <w:lvlText w:val=""/>
      <w:lvlJc w:val="left"/>
      <w:pPr>
        <w:tabs>
          <w:tab w:val="num" w:pos="4953"/>
        </w:tabs>
        <w:ind w:left="4953" w:hanging="360"/>
      </w:pPr>
      <w:rPr>
        <w:rFonts w:ascii="Wingdings" w:hAnsi="Wingdings" w:hint="default"/>
      </w:rPr>
    </w:lvl>
    <w:lvl w:ilvl="6" w:tplc="0C0A0001" w:tentative="1">
      <w:start w:val="1"/>
      <w:numFmt w:val="bullet"/>
      <w:lvlText w:val=""/>
      <w:lvlJc w:val="left"/>
      <w:pPr>
        <w:tabs>
          <w:tab w:val="num" w:pos="5673"/>
        </w:tabs>
        <w:ind w:left="5673" w:hanging="360"/>
      </w:pPr>
      <w:rPr>
        <w:rFonts w:ascii="Symbol" w:hAnsi="Symbol" w:hint="default"/>
      </w:rPr>
    </w:lvl>
    <w:lvl w:ilvl="7" w:tplc="0C0A0003" w:tentative="1">
      <w:start w:val="1"/>
      <w:numFmt w:val="bullet"/>
      <w:lvlText w:val="o"/>
      <w:lvlJc w:val="left"/>
      <w:pPr>
        <w:tabs>
          <w:tab w:val="num" w:pos="6393"/>
        </w:tabs>
        <w:ind w:left="6393" w:hanging="360"/>
      </w:pPr>
      <w:rPr>
        <w:rFonts w:ascii="Courier New" w:hAnsi="Courier New" w:hint="default"/>
      </w:rPr>
    </w:lvl>
    <w:lvl w:ilvl="8" w:tplc="0C0A0005" w:tentative="1">
      <w:start w:val="1"/>
      <w:numFmt w:val="bullet"/>
      <w:lvlText w:val=""/>
      <w:lvlJc w:val="left"/>
      <w:pPr>
        <w:tabs>
          <w:tab w:val="num" w:pos="7113"/>
        </w:tabs>
        <w:ind w:left="7113" w:hanging="360"/>
      </w:pPr>
      <w:rPr>
        <w:rFonts w:ascii="Wingdings" w:hAnsi="Wingdings" w:hint="default"/>
      </w:rPr>
    </w:lvl>
  </w:abstractNum>
  <w:abstractNum w:abstractNumId="4">
    <w:nsid w:val="15BD3399"/>
    <w:multiLevelType w:val="hybridMultilevel"/>
    <w:tmpl w:val="040A751A"/>
    <w:lvl w:ilvl="0" w:tplc="F522AAFC">
      <w:start w:val="1"/>
      <w:numFmt w:val="bullet"/>
      <w:lvlText w:val=""/>
      <w:lvlJc w:val="left"/>
      <w:pPr>
        <w:tabs>
          <w:tab w:val="num" w:pos="737"/>
        </w:tabs>
        <w:ind w:left="737" w:hanging="39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8FC24CF"/>
    <w:multiLevelType w:val="hybridMultilevel"/>
    <w:tmpl w:val="C9D23980"/>
    <w:lvl w:ilvl="0" w:tplc="6CDEFE06">
      <w:start w:val="1"/>
      <w:numFmt w:val="decimal"/>
      <w:lvlText w:val="%1."/>
      <w:lvlJc w:val="left"/>
      <w:pPr>
        <w:tabs>
          <w:tab w:val="num" w:pos="720"/>
        </w:tabs>
        <w:ind w:left="720" w:hanging="360"/>
      </w:pPr>
    </w:lvl>
    <w:lvl w:ilvl="1" w:tplc="B6C63FD8">
      <w:numFmt w:val="none"/>
      <w:lvlText w:val=""/>
      <w:lvlJc w:val="left"/>
      <w:pPr>
        <w:tabs>
          <w:tab w:val="num" w:pos="360"/>
        </w:tabs>
      </w:pPr>
    </w:lvl>
    <w:lvl w:ilvl="2" w:tplc="C73829D4">
      <w:numFmt w:val="none"/>
      <w:lvlText w:val=""/>
      <w:lvlJc w:val="left"/>
      <w:pPr>
        <w:tabs>
          <w:tab w:val="num" w:pos="360"/>
        </w:tabs>
      </w:pPr>
    </w:lvl>
    <w:lvl w:ilvl="3" w:tplc="EDB60228">
      <w:numFmt w:val="none"/>
      <w:lvlText w:val=""/>
      <w:lvlJc w:val="left"/>
      <w:pPr>
        <w:tabs>
          <w:tab w:val="num" w:pos="360"/>
        </w:tabs>
      </w:pPr>
    </w:lvl>
    <w:lvl w:ilvl="4" w:tplc="0610E17C">
      <w:numFmt w:val="none"/>
      <w:lvlText w:val=""/>
      <w:lvlJc w:val="left"/>
      <w:pPr>
        <w:tabs>
          <w:tab w:val="num" w:pos="360"/>
        </w:tabs>
      </w:pPr>
    </w:lvl>
    <w:lvl w:ilvl="5" w:tplc="13F8854C">
      <w:numFmt w:val="none"/>
      <w:lvlText w:val=""/>
      <w:lvlJc w:val="left"/>
      <w:pPr>
        <w:tabs>
          <w:tab w:val="num" w:pos="360"/>
        </w:tabs>
      </w:pPr>
    </w:lvl>
    <w:lvl w:ilvl="6" w:tplc="3B4A1166">
      <w:numFmt w:val="none"/>
      <w:lvlText w:val=""/>
      <w:lvlJc w:val="left"/>
      <w:pPr>
        <w:tabs>
          <w:tab w:val="num" w:pos="360"/>
        </w:tabs>
      </w:pPr>
    </w:lvl>
    <w:lvl w:ilvl="7" w:tplc="DE12E966">
      <w:numFmt w:val="none"/>
      <w:lvlText w:val=""/>
      <w:lvlJc w:val="left"/>
      <w:pPr>
        <w:tabs>
          <w:tab w:val="num" w:pos="360"/>
        </w:tabs>
      </w:pPr>
    </w:lvl>
    <w:lvl w:ilvl="8" w:tplc="AF2A7BCE">
      <w:numFmt w:val="none"/>
      <w:lvlText w:val=""/>
      <w:lvlJc w:val="left"/>
      <w:pPr>
        <w:tabs>
          <w:tab w:val="num" w:pos="360"/>
        </w:tabs>
      </w:pPr>
    </w:lvl>
  </w:abstractNum>
  <w:abstractNum w:abstractNumId="6">
    <w:nsid w:val="34C94294"/>
    <w:multiLevelType w:val="multilevel"/>
    <w:tmpl w:val="F894C890"/>
    <w:lvl w:ilvl="0">
      <w:start w:val="4"/>
      <w:numFmt w:val="decimal"/>
      <w:lvlText w:val="%1"/>
      <w:lvlJc w:val="left"/>
      <w:pPr>
        <w:tabs>
          <w:tab w:val="num" w:pos="525"/>
        </w:tabs>
        <w:ind w:left="525" w:hanging="525"/>
      </w:pPr>
      <w:rPr>
        <w:rFonts w:hint="default"/>
      </w:rPr>
    </w:lvl>
    <w:lvl w:ilvl="1">
      <w:start w:val="3"/>
      <w:numFmt w:val="decimal"/>
      <w:lvlText w:val="%1.%2"/>
      <w:lvlJc w:val="left"/>
      <w:pPr>
        <w:tabs>
          <w:tab w:val="num" w:pos="1021"/>
        </w:tabs>
        <w:ind w:left="1021" w:hanging="525"/>
      </w:pPr>
      <w:rPr>
        <w:rFonts w:hint="default"/>
      </w:rPr>
    </w:lvl>
    <w:lvl w:ilvl="2">
      <w:start w:val="1"/>
      <w:numFmt w:val="decimal"/>
      <w:lvlText w:val="%1.%2.%3"/>
      <w:lvlJc w:val="left"/>
      <w:pPr>
        <w:tabs>
          <w:tab w:val="num" w:pos="1712"/>
        </w:tabs>
        <w:ind w:left="1712" w:hanging="720"/>
      </w:pPr>
      <w:rPr>
        <w:rFonts w:hint="default"/>
      </w:rPr>
    </w:lvl>
    <w:lvl w:ilvl="3">
      <w:start w:val="1"/>
      <w:numFmt w:val="decimal"/>
      <w:lvlText w:val="%1.%2.%3.%4"/>
      <w:lvlJc w:val="left"/>
      <w:pPr>
        <w:tabs>
          <w:tab w:val="num" w:pos="2568"/>
        </w:tabs>
        <w:ind w:left="2568" w:hanging="1080"/>
      </w:pPr>
      <w:rPr>
        <w:rFonts w:hint="default"/>
      </w:rPr>
    </w:lvl>
    <w:lvl w:ilvl="4">
      <w:start w:val="1"/>
      <w:numFmt w:val="decimal"/>
      <w:lvlText w:val="%1.%2.%3.%4.%5"/>
      <w:lvlJc w:val="left"/>
      <w:pPr>
        <w:tabs>
          <w:tab w:val="num" w:pos="3064"/>
        </w:tabs>
        <w:ind w:left="3064" w:hanging="1080"/>
      </w:pPr>
      <w:rPr>
        <w:rFonts w:hint="default"/>
      </w:rPr>
    </w:lvl>
    <w:lvl w:ilvl="5">
      <w:start w:val="1"/>
      <w:numFmt w:val="decimal"/>
      <w:lvlText w:val="%1.%2.%3.%4.%5.%6"/>
      <w:lvlJc w:val="left"/>
      <w:pPr>
        <w:tabs>
          <w:tab w:val="num" w:pos="3920"/>
        </w:tabs>
        <w:ind w:left="3920" w:hanging="1440"/>
      </w:pPr>
      <w:rPr>
        <w:rFonts w:hint="default"/>
      </w:rPr>
    </w:lvl>
    <w:lvl w:ilvl="6">
      <w:start w:val="1"/>
      <w:numFmt w:val="decimal"/>
      <w:lvlText w:val="%1.%2.%3.%4.%5.%6.%7"/>
      <w:lvlJc w:val="left"/>
      <w:pPr>
        <w:tabs>
          <w:tab w:val="num" w:pos="4416"/>
        </w:tabs>
        <w:ind w:left="4416" w:hanging="1440"/>
      </w:pPr>
      <w:rPr>
        <w:rFonts w:hint="default"/>
      </w:rPr>
    </w:lvl>
    <w:lvl w:ilvl="7">
      <w:start w:val="1"/>
      <w:numFmt w:val="decimal"/>
      <w:lvlText w:val="%1.%2.%3.%4.%5.%6.%7.%8"/>
      <w:lvlJc w:val="left"/>
      <w:pPr>
        <w:tabs>
          <w:tab w:val="num" w:pos="5272"/>
        </w:tabs>
        <w:ind w:left="5272" w:hanging="1800"/>
      </w:pPr>
      <w:rPr>
        <w:rFonts w:hint="default"/>
      </w:rPr>
    </w:lvl>
    <w:lvl w:ilvl="8">
      <w:start w:val="1"/>
      <w:numFmt w:val="decimal"/>
      <w:lvlText w:val="%1.%2.%3.%4.%5.%6.%7.%8.%9"/>
      <w:lvlJc w:val="left"/>
      <w:pPr>
        <w:tabs>
          <w:tab w:val="num" w:pos="5768"/>
        </w:tabs>
        <w:ind w:left="5768" w:hanging="1800"/>
      </w:pPr>
      <w:rPr>
        <w:rFonts w:hint="default"/>
      </w:rPr>
    </w:lvl>
  </w:abstractNum>
  <w:abstractNum w:abstractNumId="7">
    <w:nsid w:val="43415F9D"/>
    <w:multiLevelType w:val="multilevel"/>
    <w:tmpl w:val="AD86699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216"/>
        </w:tabs>
        <w:ind w:left="1216" w:hanging="720"/>
      </w:pPr>
      <w:rPr>
        <w:rFonts w:hint="default"/>
      </w:rPr>
    </w:lvl>
    <w:lvl w:ilvl="2">
      <w:start w:val="1"/>
      <w:numFmt w:val="decimal"/>
      <w:lvlText w:val="%1.%2.%3."/>
      <w:lvlJc w:val="left"/>
      <w:pPr>
        <w:tabs>
          <w:tab w:val="num" w:pos="1712"/>
        </w:tabs>
        <w:ind w:left="1712" w:hanging="720"/>
      </w:pPr>
      <w:rPr>
        <w:rFonts w:hint="default"/>
      </w:rPr>
    </w:lvl>
    <w:lvl w:ilvl="3">
      <w:start w:val="1"/>
      <w:numFmt w:val="decimal"/>
      <w:lvlText w:val="%1.%2.%3.%4."/>
      <w:lvlJc w:val="left"/>
      <w:pPr>
        <w:tabs>
          <w:tab w:val="num" w:pos="2568"/>
        </w:tabs>
        <w:ind w:left="2568" w:hanging="1080"/>
      </w:pPr>
      <w:rPr>
        <w:rFonts w:hint="default"/>
      </w:rPr>
    </w:lvl>
    <w:lvl w:ilvl="4">
      <w:start w:val="1"/>
      <w:numFmt w:val="decimal"/>
      <w:lvlText w:val="%1.%2.%3.%4.%5."/>
      <w:lvlJc w:val="left"/>
      <w:pPr>
        <w:tabs>
          <w:tab w:val="num" w:pos="3064"/>
        </w:tabs>
        <w:ind w:left="3064" w:hanging="1080"/>
      </w:pPr>
      <w:rPr>
        <w:rFonts w:hint="default"/>
      </w:rPr>
    </w:lvl>
    <w:lvl w:ilvl="5">
      <w:start w:val="1"/>
      <w:numFmt w:val="decimal"/>
      <w:lvlText w:val="%1.%2.%3.%4.%5.%6."/>
      <w:lvlJc w:val="left"/>
      <w:pPr>
        <w:tabs>
          <w:tab w:val="num" w:pos="3920"/>
        </w:tabs>
        <w:ind w:left="3920" w:hanging="1440"/>
      </w:pPr>
      <w:rPr>
        <w:rFonts w:hint="default"/>
      </w:rPr>
    </w:lvl>
    <w:lvl w:ilvl="6">
      <w:start w:val="1"/>
      <w:numFmt w:val="decimal"/>
      <w:lvlText w:val="%1.%2.%3.%4.%5.%6.%7."/>
      <w:lvlJc w:val="left"/>
      <w:pPr>
        <w:tabs>
          <w:tab w:val="num" w:pos="4416"/>
        </w:tabs>
        <w:ind w:left="4416" w:hanging="1440"/>
      </w:pPr>
      <w:rPr>
        <w:rFonts w:hint="default"/>
      </w:rPr>
    </w:lvl>
    <w:lvl w:ilvl="7">
      <w:start w:val="1"/>
      <w:numFmt w:val="decimal"/>
      <w:lvlText w:val="%1.%2.%3.%4.%5.%6.%7.%8."/>
      <w:lvlJc w:val="left"/>
      <w:pPr>
        <w:tabs>
          <w:tab w:val="num" w:pos="5272"/>
        </w:tabs>
        <w:ind w:left="5272" w:hanging="1800"/>
      </w:pPr>
      <w:rPr>
        <w:rFonts w:hint="default"/>
      </w:rPr>
    </w:lvl>
    <w:lvl w:ilvl="8">
      <w:start w:val="1"/>
      <w:numFmt w:val="decimal"/>
      <w:lvlText w:val="%1.%2.%3.%4.%5.%6.%7.%8.%9."/>
      <w:lvlJc w:val="left"/>
      <w:pPr>
        <w:tabs>
          <w:tab w:val="num" w:pos="6128"/>
        </w:tabs>
        <w:ind w:left="6128" w:hanging="2160"/>
      </w:pPr>
      <w:rPr>
        <w:rFonts w:hint="default"/>
      </w:rPr>
    </w:lvl>
  </w:abstractNum>
  <w:abstractNum w:abstractNumId="8">
    <w:nsid w:val="47FD7F7B"/>
    <w:multiLevelType w:val="hybridMultilevel"/>
    <w:tmpl w:val="13EE19BC"/>
    <w:lvl w:ilvl="0" w:tplc="300A0005">
      <w:start w:val="1"/>
      <w:numFmt w:val="bullet"/>
      <w:lvlText w:val=""/>
      <w:lvlJc w:val="left"/>
      <w:pPr>
        <w:tabs>
          <w:tab w:val="num" w:pos="1980"/>
        </w:tabs>
        <w:ind w:left="1980" w:hanging="360"/>
      </w:pPr>
      <w:rPr>
        <w:rFonts w:ascii="Wingdings" w:hAnsi="Wingdings" w:hint="default"/>
      </w:rPr>
    </w:lvl>
    <w:lvl w:ilvl="1" w:tplc="300A0003">
      <w:start w:val="1"/>
      <w:numFmt w:val="bullet"/>
      <w:lvlText w:val="o"/>
      <w:lvlJc w:val="left"/>
      <w:pPr>
        <w:tabs>
          <w:tab w:val="num" w:pos="2700"/>
        </w:tabs>
        <w:ind w:left="2700" w:hanging="360"/>
      </w:pPr>
      <w:rPr>
        <w:rFonts w:ascii="Courier New" w:hAnsi="Courier New" w:cs="Courier New" w:hint="default"/>
      </w:rPr>
    </w:lvl>
    <w:lvl w:ilvl="2" w:tplc="300A0005" w:tentative="1">
      <w:start w:val="1"/>
      <w:numFmt w:val="bullet"/>
      <w:lvlText w:val=""/>
      <w:lvlJc w:val="left"/>
      <w:pPr>
        <w:tabs>
          <w:tab w:val="num" w:pos="3420"/>
        </w:tabs>
        <w:ind w:left="3420" w:hanging="360"/>
      </w:pPr>
      <w:rPr>
        <w:rFonts w:ascii="Wingdings" w:hAnsi="Wingdings" w:hint="default"/>
      </w:rPr>
    </w:lvl>
    <w:lvl w:ilvl="3" w:tplc="300A0001" w:tentative="1">
      <w:start w:val="1"/>
      <w:numFmt w:val="bullet"/>
      <w:lvlText w:val=""/>
      <w:lvlJc w:val="left"/>
      <w:pPr>
        <w:tabs>
          <w:tab w:val="num" w:pos="4140"/>
        </w:tabs>
        <w:ind w:left="4140" w:hanging="360"/>
      </w:pPr>
      <w:rPr>
        <w:rFonts w:ascii="Symbol" w:hAnsi="Symbol" w:hint="default"/>
      </w:rPr>
    </w:lvl>
    <w:lvl w:ilvl="4" w:tplc="300A0003" w:tentative="1">
      <w:start w:val="1"/>
      <w:numFmt w:val="bullet"/>
      <w:lvlText w:val="o"/>
      <w:lvlJc w:val="left"/>
      <w:pPr>
        <w:tabs>
          <w:tab w:val="num" w:pos="4860"/>
        </w:tabs>
        <w:ind w:left="4860" w:hanging="360"/>
      </w:pPr>
      <w:rPr>
        <w:rFonts w:ascii="Courier New" w:hAnsi="Courier New" w:cs="Courier New" w:hint="default"/>
      </w:rPr>
    </w:lvl>
    <w:lvl w:ilvl="5" w:tplc="300A0005" w:tentative="1">
      <w:start w:val="1"/>
      <w:numFmt w:val="bullet"/>
      <w:lvlText w:val=""/>
      <w:lvlJc w:val="left"/>
      <w:pPr>
        <w:tabs>
          <w:tab w:val="num" w:pos="5580"/>
        </w:tabs>
        <w:ind w:left="5580" w:hanging="360"/>
      </w:pPr>
      <w:rPr>
        <w:rFonts w:ascii="Wingdings" w:hAnsi="Wingdings" w:hint="default"/>
      </w:rPr>
    </w:lvl>
    <w:lvl w:ilvl="6" w:tplc="300A0001" w:tentative="1">
      <w:start w:val="1"/>
      <w:numFmt w:val="bullet"/>
      <w:lvlText w:val=""/>
      <w:lvlJc w:val="left"/>
      <w:pPr>
        <w:tabs>
          <w:tab w:val="num" w:pos="6300"/>
        </w:tabs>
        <w:ind w:left="6300" w:hanging="360"/>
      </w:pPr>
      <w:rPr>
        <w:rFonts w:ascii="Symbol" w:hAnsi="Symbol" w:hint="default"/>
      </w:rPr>
    </w:lvl>
    <w:lvl w:ilvl="7" w:tplc="300A0003" w:tentative="1">
      <w:start w:val="1"/>
      <w:numFmt w:val="bullet"/>
      <w:lvlText w:val="o"/>
      <w:lvlJc w:val="left"/>
      <w:pPr>
        <w:tabs>
          <w:tab w:val="num" w:pos="7020"/>
        </w:tabs>
        <w:ind w:left="7020" w:hanging="360"/>
      </w:pPr>
      <w:rPr>
        <w:rFonts w:ascii="Courier New" w:hAnsi="Courier New" w:cs="Courier New" w:hint="default"/>
      </w:rPr>
    </w:lvl>
    <w:lvl w:ilvl="8" w:tplc="300A0005" w:tentative="1">
      <w:start w:val="1"/>
      <w:numFmt w:val="bullet"/>
      <w:lvlText w:val=""/>
      <w:lvlJc w:val="left"/>
      <w:pPr>
        <w:tabs>
          <w:tab w:val="num" w:pos="7740"/>
        </w:tabs>
        <w:ind w:left="7740" w:hanging="360"/>
      </w:pPr>
      <w:rPr>
        <w:rFonts w:ascii="Wingdings" w:hAnsi="Wingdings" w:hint="default"/>
      </w:rPr>
    </w:lvl>
  </w:abstractNum>
  <w:abstractNum w:abstractNumId="9">
    <w:nsid w:val="54341F78"/>
    <w:multiLevelType w:val="hybridMultilevel"/>
    <w:tmpl w:val="040A751A"/>
    <w:lvl w:ilvl="0" w:tplc="4B103CD8">
      <w:start w:val="1"/>
      <w:numFmt w:val="bullet"/>
      <w:lvlText w:val=""/>
      <w:lvlJc w:val="left"/>
      <w:pPr>
        <w:tabs>
          <w:tab w:val="num" w:pos="360"/>
        </w:tabs>
        <w:ind w:left="340" w:hanging="34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4F57D28"/>
    <w:multiLevelType w:val="hybridMultilevel"/>
    <w:tmpl w:val="56BA8898"/>
    <w:lvl w:ilvl="0" w:tplc="7E6EA04C">
      <w:start w:val="1"/>
      <w:numFmt w:val="bullet"/>
      <w:lvlText w:val=""/>
      <w:lvlJc w:val="left"/>
      <w:pPr>
        <w:tabs>
          <w:tab w:val="num" w:pos="2410"/>
        </w:tabs>
        <w:ind w:left="2410" w:hanging="426"/>
      </w:pPr>
      <w:rPr>
        <w:rFonts w:ascii="Wingdings" w:hAnsi="Wingdings" w:hint="default"/>
      </w:rPr>
    </w:lvl>
    <w:lvl w:ilvl="1" w:tplc="0C0A0003" w:tentative="1">
      <w:start w:val="1"/>
      <w:numFmt w:val="bullet"/>
      <w:lvlText w:val="o"/>
      <w:lvlJc w:val="left"/>
      <w:pPr>
        <w:tabs>
          <w:tab w:val="num" w:pos="2432"/>
        </w:tabs>
        <w:ind w:left="2432" w:hanging="360"/>
      </w:pPr>
      <w:rPr>
        <w:rFonts w:ascii="Courier New" w:hAnsi="Courier New" w:hint="default"/>
      </w:rPr>
    </w:lvl>
    <w:lvl w:ilvl="2" w:tplc="0C0A0005" w:tentative="1">
      <w:start w:val="1"/>
      <w:numFmt w:val="bullet"/>
      <w:lvlText w:val=""/>
      <w:lvlJc w:val="left"/>
      <w:pPr>
        <w:tabs>
          <w:tab w:val="num" w:pos="3152"/>
        </w:tabs>
        <w:ind w:left="3152" w:hanging="360"/>
      </w:pPr>
      <w:rPr>
        <w:rFonts w:ascii="Wingdings" w:hAnsi="Wingdings" w:hint="default"/>
      </w:rPr>
    </w:lvl>
    <w:lvl w:ilvl="3" w:tplc="0C0A0001" w:tentative="1">
      <w:start w:val="1"/>
      <w:numFmt w:val="bullet"/>
      <w:lvlText w:val=""/>
      <w:lvlJc w:val="left"/>
      <w:pPr>
        <w:tabs>
          <w:tab w:val="num" w:pos="3872"/>
        </w:tabs>
        <w:ind w:left="3872" w:hanging="360"/>
      </w:pPr>
      <w:rPr>
        <w:rFonts w:ascii="Symbol" w:hAnsi="Symbol" w:hint="default"/>
      </w:rPr>
    </w:lvl>
    <w:lvl w:ilvl="4" w:tplc="0C0A0003" w:tentative="1">
      <w:start w:val="1"/>
      <w:numFmt w:val="bullet"/>
      <w:lvlText w:val="o"/>
      <w:lvlJc w:val="left"/>
      <w:pPr>
        <w:tabs>
          <w:tab w:val="num" w:pos="4592"/>
        </w:tabs>
        <w:ind w:left="4592" w:hanging="360"/>
      </w:pPr>
      <w:rPr>
        <w:rFonts w:ascii="Courier New" w:hAnsi="Courier New" w:hint="default"/>
      </w:rPr>
    </w:lvl>
    <w:lvl w:ilvl="5" w:tplc="0C0A0005" w:tentative="1">
      <w:start w:val="1"/>
      <w:numFmt w:val="bullet"/>
      <w:lvlText w:val=""/>
      <w:lvlJc w:val="left"/>
      <w:pPr>
        <w:tabs>
          <w:tab w:val="num" w:pos="5312"/>
        </w:tabs>
        <w:ind w:left="5312" w:hanging="360"/>
      </w:pPr>
      <w:rPr>
        <w:rFonts w:ascii="Wingdings" w:hAnsi="Wingdings" w:hint="default"/>
      </w:rPr>
    </w:lvl>
    <w:lvl w:ilvl="6" w:tplc="0C0A0001" w:tentative="1">
      <w:start w:val="1"/>
      <w:numFmt w:val="bullet"/>
      <w:lvlText w:val=""/>
      <w:lvlJc w:val="left"/>
      <w:pPr>
        <w:tabs>
          <w:tab w:val="num" w:pos="6032"/>
        </w:tabs>
        <w:ind w:left="6032" w:hanging="360"/>
      </w:pPr>
      <w:rPr>
        <w:rFonts w:ascii="Symbol" w:hAnsi="Symbol" w:hint="default"/>
      </w:rPr>
    </w:lvl>
    <w:lvl w:ilvl="7" w:tplc="0C0A0003" w:tentative="1">
      <w:start w:val="1"/>
      <w:numFmt w:val="bullet"/>
      <w:lvlText w:val="o"/>
      <w:lvlJc w:val="left"/>
      <w:pPr>
        <w:tabs>
          <w:tab w:val="num" w:pos="6752"/>
        </w:tabs>
        <w:ind w:left="6752" w:hanging="360"/>
      </w:pPr>
      <w:rPr>
        <w:rFonts w:ascii="Courier New" w:hAnsi="Courier New" w:hint="default"/>
      </w:rPr>
    </w:lvl>
    <w:lvl w:ilvl="8" w:tplc="0C0A0005" w:tentative="1">
      <w:start w:val="1"/>
      <w:numFmt w:val="bullet"/>
      <w:lvlText w:val=""/>
      <w:lvlJc w:val="left"/>
      <w:pPr>
        <w:tabs>
          <w:tab w:val="num" w:pos="7472"/>
        </w:tabs>
        <w:ind w:left="7472" w:hanging="360"/>
      </w:pPr>
      <w:rPr>
        <w:rFonts w:ascii="Wingdings" w:hAnsi="Wingdings" w:hint="default"/>
      </w:rPr>
    </w:lvl>
  </w:abstractNum>
  <w:abstractNum w:abstractNumId="11">
    <w:nsid w:val="775675AF"/>
    <w:multiLevelType w:val="multilevel"/>
    <w:tmpl w:val="1FDE124E"/>
    <w:lvl w:ilvl="0">
      <w:start w:val="4"/>
      <w:numFmt w:val="decimal"/>
      <w:lvlText w:val="%1"/>
      <w:lvlJc w:val="left"/>
      <w:pPr>
        <w:tabs>
          <w:tab w:val="num" w:pos="825"/>
        </w:tabs>
        <w:ind w:left="825" w:hanging="825"/>
      </w:pPr>
      <w:rPr>
        <w:rFonts w:hint="default"/>
      </w:rPr>
    </w:lvl>
    <w:lvl w:ilvl="1">
      <w:start w:val="2"/>
      <w:numFmt w:val="decimal"/>
      <w:lvlText w:val="%1.%2"/>
      <w:lvlJc w:val="left"/>
      <w:pPr>
        <w:tabs>
          <w:tab w:val="num" w:pos="1321"/>
        </w:tabs>
        <w:ind w:left="1321" w:hanging="825"/>
      </w:pPr>
      <w:rPr>
        <w:rFonts w:hint="default"/>
      </w:rPr>
    </w:lvl>
    <w:lvl w:ilvl="2">
      <w:start w:val="1"/>
      <w:numFmt w:val="decimal"/>
      <w:lvlText w:val="%1.%2.%3"/>
      <w:lvlJc w:val="left"/>
      <w:pPr>
        <w:tabs>
          <w:tab w:val="num" w:pos="1817"/>
        </w:tabs>
        <w:ind w:left="1817" w:hanging="825"/>
      </w:pPr>
      <w:rPr>
        <w:rFonts w:hint="default"/>
      </w:rPr>
    </w:lvl>
    <w:lvl w:ilvl="3">
      <w:start w:val="1"/>
      <w:numFmt w:val="decimal"/>
      <w:lvlText w:val="%1.%2.%3.%4"/>
      <w:lvlJc w:val="left"/>
      <w:pPr>
        <w:tabs>
          <w:tab w:val="num" w:pos="2568"/>
        </w:tabs>
        <w:ind w:left="2568" w:hanging="1080"/>
      </w:pPr>
      <w:rPr>
        <w:rFonts w:hint="default"/>
      </w:rPr>
    </w:lvl>
    <w:lvl w:ilvl="4">
      <w:start w:val="1"/>
      <w:numFmt w:val="decimal"/>
      <w:lvlText w:val="%1.%2.%3.%4.%5"/>
      <w:lvlJc w:val="left"/>
      <w:pPr>
        <w:tabs>
          <w:tab w:val="num" w:pos="3064"/>
        </w:tabs>
        <w:ind w:left="3064" w:hanging="1080"/>
      </w:pPr>
      <w:rPr>
        <w:rFonts w:hint="default"/>
      </w:rPr>
    </w:lvl>
    <w:lvl w:ilvl="5">
      <w:start w:val="1"/>
      <w:numFmt w:val="decimal"/>
      <w:lvlText w:val="%1.%2.%3.%4.%5.%6"/>
      <w:lvlJc w:val="left"/>
      <w:pPr>
        <w:tabs>
          <w:tab w:val="num" w:pos="3920"/>
        </w:tabs>
        <w:ind w:left="3920" w:hanging="1440"/>
      </w:pPr>
      <w:rPr>
        <w:rFonts w:hint="default"/>
      </w:rPr>
    </w:lvl>
    <w:lvl w:ilvl="6">
      <w:start w:val="1"/>
      <w:numFmt w:val="decimal"/>
      <w:lvlText w:val="%1.%2.%3.%4.%5.%6.%7"/>
      <w:lvlJc w:val="left"/>
      <w:pPr>
        <w:tabs>
          <w:tab w:val="num" w:pos="4416"/>
        </w:tabs>
        <w:ind w:left="4416" w:hanging="1440"/>
      </w:pPr>
      <w:rPr>
        <w:rFonts w:hint="default"/>
      </w:rPr>
    </w:lvl>
    <w:lvl w:ilvl="7">
      <w:start w:val="1"/>
      <w:numFmt w:val="decimal"/>
      <w:lvlText w:val="%1.%2.%3.%4.%5.%6.%7.%8"/>
      <w:lvlJc w:val="left"/>
      <w:pPr>
        <w:tabs>
          <w:tab w:val="num" w:pos="5272"/>
        </w:tabs>
        <w:ind w:left="5272" w:hanging="1800"/>
      </w:pPr>
      <w:rPr>
        <w:rFonts w:hint="default"/>
      </w:rPr>
    </w:lvl>
    <w:lvl w:ilvl="8">
      <w:start w:val="1"/>
      <w:numFmt w:val="decimal"/>
      <w:lvlText w:val="%1.%2.%3.%4.%5.%6.%7.%8.%9"/>
      <w:lvlJc w:val="left"/>
      <w:pPr>
        <w:tabs>
          <w:tab w:val="num" w:pos="5768"/>
        </w:tabs>
        <w:ind w:left="5768" w:hanging="1800"/>
      </w:pPr>
      <w:rPr>
        <w:rFonts w:hint="default"/>
      </w:rPr>
    </w:lvl>
  </w:abstractNum>
  <w:num w:numId="1">
    <w:abstractNumId w:val="5"/>
  </w:num>
  <w:num w:numId="2">
    <w:abstractNumId w:val="9"/>
  </w:num>
  <w:num w:numId="3">
    <w:abstractNumId w:val="4"/>
  </w:num>
  <w:num w:numId="4">
    <w:abstractNumId w:val="1"/>
  </w:num>
  <w:num w:numId="5">
    <w:abstractNumId w:val="0"/>
  </w:num>
  <w:num w:numId="6">
    <w:abstractNumId w:val="2"/>
  </w:num>
  <w:num w:numId="7">
    <w:abstractNumId w:val="11"/>
  </w:num>
  <w:num w:numId="8">
    <w:abstractNumId w:val="10"/>
  </w:num>
  <w:num w:numId="9">
    <w:abstractNumId w:val="8"/>
  </w:num>
  <w:num w:numId="10">
    <w:abstractNumId w:val="7"/>
  </w:num>
  <w:num w:numId="11">
    <w:abstractNumId w:val="3"/>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0"/>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937A1B"/>
    <w:rsid w:val="008B0632"/>
    <w:rsid w:val="00937A1B"/>
    <w:rsid w:val="00CF582F"/>
    <w:rsid w:val="00EE7F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C"/>
    </w:rPr>
  </w:style>
  <w:style w:type="paragraph" w:styleId="Ttulo1">
    <w:name w:val="heading 1"/>
    <w:basedOn w:val="Normal"/>
    <w:next w:val="Normal"/>
    <w:qFormat/>
    <w:pPr>
      <w:keepNext/>
      <w:spacing w:line="480" w:lineRule="auto"/>
      <w:jc w:val="both"/>
      <w:outlineLvl w:val="0"/>
    </w:pPr>
    <w:rPr>
      <w:rFonts w:ascii="Arial" w:hAnsi="Arial" w:cs="Arial"/>
      <w:sz w:val="24"/>
    </w:rPr>
  </w:style>
  <w:style w:type="paragraph" w:styleId="Ttulo2">
    <w:name w:val="heading 2"/>
    <w:basedOn w:val="Normal"/>
    <w:next w:val="Normal"/>
    <w:qFormat/>
    <w:pPr>
      <w:keepNext/>
      <w:outlineLvl w:val="1"/>
    </w:pPr>
    <w:rPr>
      <w:rFonts w:ascii="Lucida Sans" w:hAnsi="Lucida Sans"/>
      <w:b/>
      <w:bCs/>
      <w:sz w:val="22"/>
    </w:rPr>
  </w:style>
  <w:style w:type="paragraph" w:styleId="Ttulo3">
    <w:name w:val="heading 3"/>
    <w:basedOn w:val="Normal"/>
    <w:next w:val="Normal"/>
    <w:qFormat/>
    <w:pPr>
      <w:keepNext/>
      <w:spacing w:line="480" w:lineRule="auto"/>
      <w:outlineLvl w:val="2"/>
    </w:pPr>
    <w:rPr>
      <w:rFonts w:ascii="Lucida Sans" w:hAnsi="Lucida Sans" w:cs="Arial"/>
      <w:b/>
      <w:sz w:val="24"/>
    </w:rPr>
  </w:style>
  <w:style w:type="paragraph" w:styleId="Ttulo4">
    <w:name w:val="heading 4"/>
    <w:basedOn w:val="Normal"/>
    <w:next w:val="Normal"/>
    <w:qFormat/>
    <w:pPr>
      <w:keepNext/>
      <w:outlineLvl w:val="3"/>
    </w:pPr>
    <w:rPr>
      <w:rFonts w:ascii="Lucida Sans" w:hAnsi="Lucida Sans" w:cs="Arial"/>
      <w:bCs/>
      <w:sz w:val="24"/>
    </w:rPr>
  </w:style>
  <w:style w:type="paragraph" w:styleId="Ttulo5">
    <w:name w:val="heading 5"/>
    <w:basedOn w:val="Normal"/>
    <w:next w:val="Normal"/>
    <w:qFormat/>
    <w:pPr>
      <w:keepNext/>
      <w:spacing w:line="480" w:lineRule="auto"/>
      <w:ind w:left="993"/>
      <w:outlineLvl w:val="4"/>
    </w:pPr>
    <w:rPr>
      <w:rFonts w:ascii="Arial" w:hAnsi="Arial" w:cs="Arial"/>
      <w:sz w:val="24"/>
    </w:rPr>
  </w:style>
  <w:style w:type="paragraph" w:styleId="Ttulo6">
    <w:name w:val="heading 6"/>
    <w:basedOn w:val="Normal"/>
    <w:next w:val="Normal"/>
    <w:qFormat/>
    <w:pPr>
      <w:keepNext/>
      <w:framePr w:hSpace="141" w:wrap="around" w:vAnchor="text" w:hAnchor="text" w:xAlign="center" w:y="1"/>
      <w:suppressOverlap/>
      <w:jc w:val="center"/>
      <w:outlineLvl w:val="5"/>
    </w:pPr>
    <w:rPr>
      <w:rFonts w:ascii="Arial" w:hAnsi="Arial" w:cs="Arial"/>
      <w:b/>
      <w:bCs/>
      <w:sz w:val="22"/>
      <w:szCs w:val="22"/>
    </w:rPr>
  </w:style>
  <w:style w:type="paragraph" w:styleId="Ttulo7">
    <w:name w:val="heading 7"/>
    <w:basedOn w:val="Normal"/>
    <w:next w:val="Normal"/>
    <w:qFormat/>
    <w:pPr>
      <w:keepNext/>
      <w:framePr w:hSpace="142" w:wrap="around" w:vAnchor="text" w:hAnchor="text" w:x="2212" w:y="171"/>
      <w:suppressOverlap/>
      <w:jc w:val="center"/>
      <w:outlineLvl w:val="6"/>
    </w:pPr>
    <w:rPr>
      <w:rFonts w:ascii="Lucida Sans" w:hAnsi="Lucida Sans" w:cs="Arial"/>
      <w:b/>
      <w:bCs/>
    </w:rPr>
  </w:style>
  <w:style w:type="paragraph" w:styleId="Ttulo8">
    <w:name w:val="heading 8"/>
    <w:basedOn w:val="Normal"/>
    <w:next w:val="Normal"/>
    <w:qFormat/>
    <w:pPr>
      <w:keepNext/>
      <w:spacing w:line="480" w:lineRule="auto"/>
      <w:ind w:left="1984"/>
      <w:jc w:val="both"/>
      <w:outlineLvl w:val="7"/>
    </w:pPr>
    <w:rPr>
      <w:rFonts w:ascii="Arial" w:hAnsi="Arial" w:cs="Arial"/>
      <w:b/>
      <w:bCs/>
      <w:sz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spacing w:line="480" w:lineRule="auto"/>
      <w:jc w:val="both"/>
    </w:pPr>
    <w:rPr>
      <w:rFonts w:ascii="Arial" w:hAnsi="Arial" w:cs="Arial"/>
      <w:sz w:val="24"/>
    </w:rPr>
  </w:style>
  <w:style w:type="paragraph" w:styleId="Sangradetextonormal">
    <w:name w:val="Body Text Indent"/>
    <w:basedOn w:val="Normal"/>
    <w:pPr>
      <w:spacing w:line="480" w:lineRule="auto"/>
      <w:ind w:left="426" w:hanging="426"/>
      <w:jc w:val="both"/>
    </w:pPr>
    <w:rPr>
      <w:rFonts w:ascii="Arial" w:hAnsi="Arial" w:cs="Arial"/>
      <w:b/>
      <w:bCs/>
      <w:sz w:val="28"/>
    </w:rPr>
  </w:style>
  <w:style w:type="paragraph" w:styleId="Textoindependiente2">
    <w:name w:val="Body Text 2"/>
    <w:basedOn w:val="Normal"/>
    <w:rPr>
      <w:rFonts w:ascii="Lucida Sans" w:hAnsi="Lucida Sans"/>
      <w:b/>
      <w:bCs/>
    </w:rPr>
  </w:style>
  <w:style w:type="paragraph" w:styleId="Sangra2detindependiente">
    <w:name w:val="Body Text Indent 2"/>
    <w:basedOn w:val="Normal"/>
    <w:pPr>
      <w:spacing w:line="480" w:lineRule="auto"/>
      <w:ind w:left="993"/>
      <w:jc w:val="both"/>
    </w:pPr>
    <w:rPr>
      <w:rFonts w:ascii="Arial" w:hAnsi="Arial" w:cs="Arial"/>
      <w:sz w:val="24"/>
    </w:rPr>
  </w:style>
  <w:style w:type="paragraph" w:styleId="Sangra3detindependiente">
    <w:name w:val="Body Text Indent 3"/>
    <w:basedOn w:val="Normal"/>
    <w:pPr>
      <w:spacing w:line="480" w:lineRule="auto"/>
      <w:ind w:left="1259"/>
    </w:pPr>
    <w:rPr>
      <w:rFonts w:ascii="Arial" w:hAnsi="Arial" w:cs="Arial"/>
      <w:sz w:val="24"/>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3">
    <w:name w:val="Body Text 3"/>
    <w:basedOn w:val="Normal"/>
    <w:rPr>
      <w:rFonts w:ascii="Lucida Sans" w:hAnsi="Lucida Sans"/>
      <w:i/>
      <w:iCs/>
      <w:sz w:val="23"/>
    </w:rPr>
  </w:style>
  <w:style w:type="paragraph" w:styleId="Textodeglobo">
    <w:name w:val="Balloon Text"/>
    <w:basedOn w:val="Normal"/>
    <w:semiHidden/>
    <w:rsid w:val="00937A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8.wmf"/><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1173</Words>
  <Characters>6457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CAPITULO  4</vt:lpstr>
    </vt:vector>
  </TitlesOfParts>
  <Company>Axl S.A.</Company>
  <LinksUpToDate>false</LinksUpToDate>
  <CharactersWithSpaces>7615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4</dc:title>
  <dc:subject/>
  <dc:creator>Julio Veloz</dc:creator>
  <cp:keywords/>
  <dc:description/>
  <cp:lastModifiedBy>Ayudante</cp:lastModifiedBy>
  <cp:revision>2</cp:revision>
  <cp:lastPrinted>2002-05-28T03:33:00Z</cp:lastPrinted>
  <dcterms:created xsi:type="dcterms:W3CDTF">2009-07-13T17:48:00Z</dcterms:created>
  <dcterms:modified xsi:type="dcterms:W3CDTF">2009-07-13T17:48:00Z</dcterms:modified>
</cp:coreProperties>
</file>