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24C">
      <w:pPr>
        <w:pStyle w:val="Ttulo1"/>
        <w:jc w:val="both"/>
        <w:rPr>
          <w:b/>
        </w:rPr>
      </w:pPr>
    </w:p>
    <w:p w:rsidR="00000000" w:rsidRDefault="006E224C">
      <w:pPr>
        <w:pStyle w:val="Ttulo1"/>
        <w:jc w:val="both"/>
        <w:rPr>
          <w:b/>
        </w:rPr>
      </w:pPr>
    </w:p>
    <w:p w:rsidR="00000000" w:rsidRDefault="006E224C">
      <w:pPr>
        <w:pStyle w:val="Ttulo1"/>
        <w:jc w:val="both"/>
        <w:rPr>
          <w:b/>
        </w:rPr>
      </w:pPr>
    </w:p>
    <w:p w:rsidR="00000000" w:rsidRDefault="006E224C">
      <w:pPr>
        <w:pStyle w:val="Ttulo1"/>
        <w:jc w:val="both"/>
        <w:rPr>
          <w:b/>
        </w:rPr>
      </w:pPr>
    </w:p>
    <w:p w:rsidR="00000000" w:rsidRDefault="006E224C">
      <w:pPr>
        <w:pStyle w:val="Ttulo1"/>
        <w:jc w:val="both"/>
        <w:rPr>
          <w:b/>
        </w:rPr>
      </w:pPr>
    </w:p>
    <w:p w:rsidR="00000000" w:rsidRDefault="006E224C">
      <w:pPr>
        <w:pStyle w:val="Ttulo1"/>
        <w:jc w:val="both"/>
        <w:rPr>
          <w:b/>
        </w:rPr>
      </w:pPr>
    </w:p>
    <w:p w:rsidR="00000000" w:rsidRDefault="006E224C">
      <w:pPr>
        <w:pStyle w:val="Ttulo1"/>
        <w:jc w:val="both"/>
        <w:rPr>
          <w:b/>
        </w:rPr>
      </w:pPr>
    </w:p>
    <w:p w:rsidR="00000000" w:rsidRDefault="006E224C">
      <w:pPr>
        <w:pStyle w:val="Ttulo1"/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CONCLUSIONES</w:t>
      </w:r>
    </w:p>
    <w:p w:rsidR="00000000" w:rsidRDefault="006E224C">
      <w:pPr>
        <w:spacing w:line="480" w:lineRule="auto"/>
        <w:rPr>
          <w:rFonts w:ascii="Arial" w:hAnsi="Arial"/>
          <w:sz w:val="24"/>
        </w:rPr>
      </w:pP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Después de investigar y analizar los resultados obtenidos en el estudio de la evaluación de la enseñanza de estadística e informática básica en las carreras de ingeniería de la ESPOL, se llegó a las siguientes conclusiones:</w:t>
      </w: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6E224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Existe una</w:t>
      </w:r>
      <w:r>
        <w:rPr>
          <w:rFonts w:ascii="Arial" w:hAnsi="Arial"/>
          <w:sz w:val="24"/>
          <w:lang w:val="es-ES_tradnl"/>
        </w:rPr>
        <w:t xml:space="preserve"> gran proporción de estudiantes que repiten (1 ó 2 veces) las materias en estudio, así tenemos que aproximadamente el 50% de los estudiantes entrevistados repiten las materias de estadística y análisis numérico, mientras el 30% repiten la materia de fundam</w:t>
      </w:r>
      <w:r>
        <w:rPr>
          <w:rFonts w:ascii="Arial" w:hAnsi="Arial"/>
          <w:sz w:val="24"/>
          <w:lang w:val="es-ES_tradnl"/>
        </w:rPr>
        <w:t>entos de computación.</w:t>
      </w: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6E224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En promedio los estudiantes entrevistados aprueban las materias de estadística, fundamentos de computación y análisis numérico con una calificación menor a 7.10 sobre una nota de 10.00 puntos, las mismas que son menores al promedio g</w:t>
      </w:r>
      <w:r>
        <w:rPr>
          <w:rFonts w:ascii="Arial" w:hAnsi="Arial"/>
          <w:sz w:val="24"/>
          <w:lang w:val="es-ES_tradnl"/>
        </w:rPr>
        <w:t>eneral de los estudiantes de la FIEC (7.16), de la FIMCP(7.31), de la FICT(7.49) y de la FIMCM(7.18).</w:t>
      </w: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6E224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lastRenderedPageBreak/>
        <w:t>Los estudiantes entrevistados en las materias en estudio, en promedio respondieron correctamente menos de la mitad de preguntas que contenían los respect</w:t>
      </w:r>
      <w:r>
        <w:rPr>
          <w:rFonts w:ascii="Arial" w:hAnsi="Arial"/>
          <w:sz w:val="24"/>
          <w:lang w:val="es-ES_tradnl"/>
        </w:rPr>
        <w:t>ivos cuestionarios, es decir menos de 7 preguntas de un total de 14.</w:t>
      </w: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6E224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De los resultados obtenidos al aplicar tablas de contingencia a las variables estudiadas tenemos que </w:t>
      </w:r>
      <w:r>
        <w:rPr>
          <w:rFonts w:ascii="Arial" w:hAnsi="Arial"/>
          <w:sz w:val="24"/>
        </w:rPr>
        <w:t>el número de preguntas contestadas correctamente por los estudiantes que aprobaron la</w:t>
      </w:r>
      <w:r>
        <w:rPr>
          <w:rFonts w:ascii="Arial" w:hAnsi="Arial"/>
          <w:sz w:val="24"/>
        </w:rPr>
        <w:t xml:space="preserve"> materia de estadística, fundamentos de computación y análisis numérico depende del sexo del estudiante.</w:t>
      </w: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6E224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El número de preguntas contestadas correctamente por los estudiantes entrevistados depende del número de veces que repiten la materia, esto se da tant</w:t>
      </w:r>
      <w:r>
        <w:rPr>
          <w:rFonts w:ascii="Arial" w:hAnsi="Arial"/>
          <w:sz w:val="24"/>
          <w:lang w:val="es-ES_tradnl"/>
        </w:rPr>
        <w:t>o en las materias de estadística, fundamentos de computación y análisis numérico.</w:t>
      </w: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6E224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En los estudiantes entrevistados en las materias de estadística, fundamentos de computación y análisis numérico se da el caso que el número de preguntas correctamente respon</w:t>
      </w:r>
      <w:r>
        <w:rPr>
          <w:rFonts w:ascii="Arial" w:hAnsi="Arial"/>
          <w:sz w:val="24"/>
          <w:lang w:val="es-ES_tradnl"/>
        </w:rPr>
        <w:t>didas depende del promedio con el que los estudiantes aprueban la materia.</w:t>
      </w: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6E224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lastRenderedPageBreak/>
        <w:t>El número de preguntas correctamente respondidas por los estudiantes entrevistados en las materias de estadística, fundamentos de computación y análisis numérico, depende del tiemp</w:t>
      </w:r>
      <w:r>
        <w:rPr>
          <w:rFonts w:ascii="Arial" w:hAnsi="Arial"/>
          <w:sz w:val="24"/>
          <w:lang w:val="es-ES_tradnl"/>
        </w:rPr>
        <w:t>o transcurrido desde que aprobaron la materia.</w:t>
      </w: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6E224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Con respecto a la formación en análisis numérico, estadística y fundamentos de computación de un estudiante politécnico en cuanto al programa de estudios, las personas entrevistadas coincidieron en que esta e</w:t>
      </w:r>
      <w:r>
        <w:rPr>
          <w:rFonts w:ascii="Arial" w:hAnsi="Arial"/>
          <w:sz w:val="24"/>
          <w:lang w:val="es-ES_tradnl"/>
        </w:rPr>
        <w:t>s amplia y útil; y que es comparable a cualquier universidad del primer mundo.</w:t>
      </w: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6E224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En términos generales la formación en estadística, fundamentos de computación y análisis numérico de un estudiante politécnico, de acuerdo a la opinión de las personas entrevis</w:t>
      </w:r>
      <w:r>
        <w:rPr>
          <w:rFonts w:ascii="Arial" w:hAnsi="Arial"/>
          <w:sz w:val="24"/>
          <w:lang w:val="es-ES_tradnl"/>
        </w:rPr>
        <w:t>tadas es excelente.</w:t>
      </w: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6E224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Las matrices de correlación de las características investigadas en los estudiantes que aprobaron estadística, fundamentos de computación y análisis numérico, presentan coeficientes de correlaciones bajos, el más alto no supera el valor</w:t>
      </w:r>
      <w:r>
        <w:rPr>
          <w:rFonts w:ascii="Arial" w:hAnsi="Arial"/>
          <w:sz w:val="24"/>
          <w:lang w:val="es-ES_tradnl"/>
        </w:rPr>
        <w:t xml:space="preserve"> de 0.62 en las tres matrices, es decir que no existe una fuerte relación lineal entre las variables de interés.</w:t>
      </w: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6E224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lastRenderedPageBreak/>
        <w:t>Si se desea establecer las características de los individuos que aprobaron la materia de esta</w:t>
      </w:r>
      <w:r>
        <w:rPr>
          <w:rFonts w:ascii="Arial" w:hAnsi="Arial"/>
          <w:sz w:val="24"/>
          <w:lang w:val="es-ES_tradnl"/>
        </w:rPr>
        <w:t>dística se pueden utilizar las 2</w:t>
      </w:r>
      <w:r>
        <w:rPr>
          <w:rFonts w:ascii="Arial" w:hAnsi="Arial"/>
          <w:sz w:val="24"/>
          <w:lang w:val="es-ES_tradnl"/>
        </w:rPr>
        <w:t xml:space="preserve"> componentes prin</w:t>
      </w:r>
      <w:r>
        <w:rPr>
          <w:rFonts w:ascii="Arial" w:hAnsi="Arial"/>
          <w:sz w:val="24"/>
          <w:lang w:val="es-ES_tradnl"/>
        </w:rPr>
        <w:t xml:space="preserve">cipales halladas </w:t>
      </w:r>
      <w:r>
        <w:rPr>
          <w:rFonts w:ascii="Arial" w:hAnsi="Arial"/>
          <w:sz w:val="24"/>
          <w:lang w:val="es-ES_tradnl"/>
        </w:rPr>
        <w:t xml:space="preserve">en la matriz de datos </w:t>
      </w:r>
      <w:r>
        <w:rPr>
          <w:rFonts w:ascii="Arial" w:hAnsi="Arial"/>
          <w:sz w:val="24"/>
          <w:lang w:val="es-ES_tradnl"/>
        </w:rPr>
        <w:t>originales que proporciona</w:t>
      </w:r>
      <w:r>
        <w:rPr>
          <w:rFonts w:ascii="Arial" w:hAnsi="Arial"/>
          <w:sz w:val="24"/>
          <w:lang w:val="es-ES_tradnl"/>
        </w:rPr>
        <w:t xml:space="preserve"> el 67</w:t>
      </w:r>
      <w:r>
        <w:rPr>
          <w:rFonts w:ascii="Arial" w:hAnsi="Arial"/>
          <w:sz w:val="24"/>
          <w:lang w:val="es-ES_tradnl"/>
        </w:rPr>
        <w:t>.85% de información.</w:t>
      </w: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000000" w:rsidRDefault="006E224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Si se desea estudiar las características de los individuos que aprobaron la materia de fundamentos de computa</w:t>
      </w:r>
      <w:r>
        <w:rPr>
          <w:rFonts w:ascii="Arial" w:hAnsi="Arial"/>
          <w:sz w:val="24"/>
          <w:lang w:val="es-ES_tradnl"/>
        </w:rPr>
        <w:t>ción se pueden reducir el número de variables de 19 a 8 componentes principales halladas tanto en la matriz de datos estandarizada como en la matriz estandarizada rotada, cada una alcanza un porcentaje de explicación de 67.08%.</w:t>
      </w:r>
    </w:p>
    <w:p w:rsidR="00000000" w:rsidRDefault="006E224C">
      <w:pPr>
        <w:spacing w:line="480" w:lineRule="auto"/>
        <w:jc w:val="both"/>
        <w:rPr>
          <w:rFonts w:ascii="Arial" w:hAnsi="Arial"/>
          <w:sz w:val="24"/>
          <w:lang w:val="es-ES_tradnl"/>
        </w:rPr>
      </w:pPr>
    </w:p>
    <w:p w:rsidR="006E224C" w:rsidRDefault="006E224C">
      <w:pPr>
        <w:numPr>
          <w:ilvl w:val="0"/>
          <w:numId w:val="1"/>
        </w:numPr>
        <w:spacing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Si se desea establecer las </w:t>
      </w:r>
      <w:r>
        <w:rPr>
          <w:rFonts w:ascii="Arial" w:hAnsi="Arial"/>
          <w:sz w:val="24"/>
          <w:lang w:val="es-ES_tradnl"/>
        </w:rPr>
        <w:t>características de los individuos que aprobaron la materia de análisis numérico se pueden utilizar los factores encontrados en la matriz estandarizada rotada, con la cual se obtiene el 68.95% de información.</w:t>
      </w:r>
    </w:p>
    <w:sectPr w:rsidR="006E224C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74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63EA"/>
    <w:rsid w:val="005663EA"/>
    <w:rsid w:val="006E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po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pa.</dc:creator>
  <cp:keywords/>
  <cp:lastModifiedBy>Ayudante</cp:lastModifiedBy>
  <cp:revision>2</cp:revision>
  <cp:lastPrinted>2001-04-05T00:17:00Z</cp:lastPrinted>
  <dcterms:created xsi:type="dcterms:W3CDTF">2009-07-13T18:23:00Z</dcterms:created>
  <dcterms:modified xsi:type="dcterms:W3CDTF">2009-07-13T18:23:00Z</dcterms:modified>
</cp:coreProperties>
</file>