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pStyle w:val="Ttulo1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BIBLIOGRAFÍA</w:t>
      </w: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rPr>
          <w:rFonts w:ascii="Arial" w:hAnsi="Arial" w:cs="Arial"/>
        </w:rPr>
      </w:pPr>
    </w:p>
    <w:p w:rsidR="00000000" w:rsidRDefault="00F20570">
      <w:pPr>
        <w:numPr>
          <w:ilvl w:val="0"/>
          <w:numId w:val="2"/>
        </w:numPr>
        <w:tabs>
          <w:tab w:val="clear" w:pos="737"/>
          <w:tab w:val="num" w:pos="377"/>
        </w:tabs>
        <w:spacing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Jordan, M.I., &amp; Jacobs, R.A. Hierarchies of adaptive experts, Advances in Neural Information Processing Systems. 4ta, pp. 965-992</w:t>
      </w: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pStyle w:val="NormalWeb"/>
        <w:spacing w:before="0" w:beforeAutospacing="0" w:after="0" w:afterAutospacing="0" w:line="480" w:lineRule="auto"/>
        <w:rPr>
          <w:rFonts w:ascii="Arial" w:eastAsia="Times New Roman" w:hAnsi="Arial" w:cs="Arial"/>
          <w:lang w:val="en-US"/>
        </w:rPr>
      </w:pPr>
    </w:p>
    <w:p w:rsidR="00000000" w:rsidRDefault="00F20570">
      <w:pPr>
        <w:numPr>
          <w:ilvl w:val="0"/>
          <w:numId w:val="2"/>
        </w:numPr>
        <w:tabs>
          <w:tab w:val="clear" w:pos="737"/>
          <w:tab w:val="num" w:pos="377"/>
        </w:tabs>
        <w:spacing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Brown, Robert Jay, “An Artificial Neural Network Experiment”, Dr. Dobb’s Journal, pp 16-71, April 1987</w:t>
      </w: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numPr>
          <w:ilvl w:val="0"/>
          <w:numId w:val="2"/>
        </w:numPr>
        <w:tabs>
          <w:tab w:val="clear" w:pos="737"/>
          <w:tab w:val="num" w:pos="377"/>
        </w:tabs>
        <w:spacing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Jones, William P., Hoskins, Josiah, “Back Propagation, A Generalized Delta Learning Rule”. BYTE Magazine, 1000 Boone Ave. N., Golden Valley, MN, 1989.</w:t>
      </w: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numPr>
          <w:ilvl w:val="0"/>
          <w:numId w:val="2"/>
        </w:numPr>
        <w:tabs>
          <w:tab w:val="clear" w:pos="737"/>
          <w:tab w:val="num" w:pos="377"/>
        </w:tabs>
        <w:spacing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Reece, Peter, “</w:t>
      </w:r>
      <w:proofErr w:type="spellStart"/>
      <w:r>
        <w:rPr>
          <w:rFonts w:ascii="Arial" w:hAnsi="Arial" w:cs="Arial"/>
          <w:lang w:val="en-US"/>
        </w:rPr>
        <w:t>Perceptrons</w:t>
      </w:r>
      <w:proofErr w:type="spellEnd"/>
      <w:r>
        <w:rPr>
          <w:rFonts w:ascii="Arial" w:hAnsi="Arial" w:cs="Arial"/>
          <w:lang w:val="en-US"/>
        </w:rPr>
        <w:t xml:space="preserve"> and Neural Nets”. AI Expert, </w:t>
      </w:r>
      <w:proofErr w:type="spellStart"/>
      <w:r>
        <w:rPr>
          <w:rFonts w:ascii="Arial" w:hAnsi="Arial" w:cs="Arial"/>
          <w:lang w:val="en-US"/>
        </w:rPr>
        <w:t>Volumen</w:t>
      </w:r>
      <w:proofErr w:type="spellEnd"/>
      <w:r>
        <w:rPr>
          <w:rFonts w:ascii="Arial" w:hAnsi="Arial" w:cs="Arial"/>
          <w:lang w:val="en-US"/>
        </w:rPr>
        <w:t xml:space="preserve"> 2, 1987</w:t>
      </w: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numPr>
          <w:ilvl w:val="0"/>
          <w:numId w:val="2"/>
        </w:numPr>
        <w:tabs>
          <w:tab w:val="clear" w:pos="737"/>
          <w:tab w:val="num" w:pos="377"/>
        </w:tabs>
        <w:spacing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Freeman, James, &amp; </w:t>
      </w:r>
      <w:proofErr w:type="spellStart"/>
      <w:r>
        <w:rPr>
          <w:rFonts w:ascii="Arial" w:hAnsi="Arial" w:cs="Arial"/>
          <w:lang w:val="en-US"/>
        </w:rPr>
        <w:t>Skapura</w:t>
      </w:r>
      <w:proofErr w:type="spellEnd"/>
      <w:r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David, “Redes Neuronales”, Addison-Wesley, Massachusetts, 1991, pp 93-132</w:t>
      </w:r>
    </w:p>
    <w:p w:rsidR="00000000" w:rsidRDefault="00F20570">
      <w:pPr>
        <w:spacing w:line="480" w:lineRule="auto"/>
        <w:rPr>
          <w:rFonts w:ascii="Arial" w:hAnsi="Arial" w:cs="Arial"/>
          <w:lang w:val="en-US"/>
        </w:rPr>
      </w:pPr>
    </w:p>
    <w:p w:rsidR="00000000" w:rsidRDefault="00F20570">
      <w:pPr>
        <w:pStyle w:val="NormalWeb"/>
        <w:spacing w:before="0" w:beforeAutospacing="0" w:after="0" w:afterAutospacing="0" w:line="480" w:lineRule="auto"/>
        <w:rPr>
          <w:rFonts w:ascii="Arial" w:eastAsia="Times New Roman" w:hAnsi="Arial" w:cs="Arial"/>
          <w:lang w:val="en-US"/>
        </w:rPr>
      </w:pPr>
    </w:p>
    <w:p w:rsidR="00000000" w:rsidRDefault="00F20570">
      <w:pPr>
        <w:pStyle w:val="NormalWeb"/>
        <w:numPr>
          <w:ilvl w:val="0"/>
          <w:numId w:val="2"/>
        </w:numPr>
        <w:tabs>
          <w:tab w:val="clear" w:pos="737"/>
          <w:tab w:val="num" w:pos="377"/>
        </w:tabs>
        <w:spacing w:before="0" w:beforeAutospacing="0" w:after="0" w:afterAutospacing="0" w:line="480" w:lineRule="auto"/>
        <w:ind w:left="377"/>
        <w:rPr>
          <w:rFonts w:ascii="Arial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 xml:space="preserve">Powerful Neural Network Software,                                              </w:t>
      </w:r>
      <w:hyperlink r:id="rId5" w:history="1">
        <w:r>
          <w:rPr>
            <w:lang w:val="en-US"/>
          </w:rPr>
          <w:t>Http://www.sigma-resea</w:t>
        </w:r>
        <w:r>
          <w:rPr>
            <w:lang w:val="en-US"/>
          </w:rPr>
          <w:t>r</w:t>
        </w:r>
        <w:r>
          <w:rPr>
            <w:lang w:val="en-US"/>
          </w:rPr>
          <w:t>ch.com/b</w:t>
        </w:r>
        <w:r>
          <w:rPr>
            <w:lang w:val="en-US"/>
          </w:rPr>
          <w:t>ookshelf/rtthinks.htm</w:t>
        </w:r>
      </w:hyperlink>
    </w:p>
    <w:p w:rsidR="00000000" w:rsidRDefault="00F20570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val="en-US"/>
        </w:rPr>
      </w:pPr>
    </w:p>
    <w:p w:rsidR="00000000" w:rsidRDefault="00F20570">
      <w:pPr>
        <w:pStyle w:val="NormalWeb"/>
        <w:spacing w:before="0" w:beforeAutospacing="0" w:after="0" w:afterAutospacing="0" w:line="480" w:lineRule="auto"/>
        <w:rPr>
          <w:rFonts w:ascii="Arial" w:hAnsi="Arial" w:cs="Arial"/>
          <w:lang w:val="en-US"/>
        </w:rPr>
      </w:pPr>
    </w:p>
    <w:p w:rsidR="00000000" w:rsidRDefault="00F20570">
      <w:pPr>
        <w:pStyle w:val="NormalWeb"/>
        <w:numPr>
          <w:ilvl w:val="0"/>
          <w:numId w:val="2"/>
        </w:numPr>
        <w:tabs>
          <w:tab w:val="clear" w:pos="737"/>
          <w:tab w:val="num" w:pos="377"/>
        </w:tabs>
        <w:spacing w:before="0" w:beforeAutospacing="0" w:after="0" w:afterAutospacing="0" w:line="480" w:lineRule="auto"/>
        <w:ind w:left="37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Neural Networks and Artificial Intelligence, Htpp://members.aol.com/martinhwj/neuro0.htm</w:t>
      </w:r>
    </w:p>
    <w:p w:rsidR="00F20570" w:rsidRDefault="00F20570">
      <w:pPr>
        <w:spacing w:line="480" w:lineRule="auto"/>
        <w:rPr>
          <w:rFonts w:ascii="Arial" w:hAnsi="Arial" w:cs="Arial"/>
          <w:lang w:val="en-US"/>
        </w:rPr>
      </w:pPr>
    </w:p>
    <w:sectPr w:rsidR="00F20570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93F0F"/>
    <w:multiLevelType w:val="hybridMultilevel"/>
    <w:tmpl w:val="B5EEF5CA"/>
    <w:lvl w:ilvl="0" w:tplc="956AA6B8">
      <w:start w:val="1"/>
      <w:numFmt w:val="lowerLetter"/>
      <w:lvlText w:val="%1."/>
      <w:lvlJc w:val="left"/>
      <w:pPr>
        <w:tabs>
          <w:tab w:val="num" w:pos="737"/>
        </w:tabs>
        <w:ind w:left="737" w:hanging="377"/>
      </w:pPr>
      <w:rPr>
        <w:rFonts w:ascii="Arial" w:hAnsi="Arial"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0C5A87"/>
    <w:multiLevelType w:val="hybridMultilevel"/>
    <w:tmpl w:val="80DE61D2"/>
    <w:lvl w:ilvl="0" w:tplc="12CEC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D66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E67B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02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3EE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36F9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0877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C97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7E8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/>
  <w:defaultTabStop w:val="708"/>
  <w:hyphenationZone w:val="425"/>
  <w:noPunctuationKerning/>
  <w:characterSpacingControl w:val="doNotCompress"/>
  <w:compat/>
  <w:rsids>
    <w:rsidRoot w:val="001B0110"/>
    <w:rsid w:val="001B0110"/>
    <w:rsid w:val="00F2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b/>
      <w:bCs/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gma-research.com/bookshelf/rtthink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http://www.sigma-research.com/bookshelf/rtthinks.htm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Ayudante</cp:lastModifiedBy>
  <cp:revision>2</cp:revision>
  <dcterms:created xsi:type="dcterms:W3CDTF">2009-07-14T15:21:00Z</dcterms:created>
  <dcterms:modified xsi:type="dcterms:W3CDTF">2009-07-14T15:21:00Z</dcterms:modified>
</cp:coreProperties>
</file>