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jc w:val="center"/>
        <w:rPr>
          <w:rFonts w:ascii="Arial" w:hAnsi="Arial" w:cs="Arial"/>
        </w:rPr>
      </w:pPr>
    </w:p>
    <w:p w:rsidR="00000000" w:rsidRDefault="00D56ED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SIMBOLOGÍA</w:t>
      </w:r>
    </w:p>
    <w:p w:rsidR="00000000" w:rsidRDefault="00D56ED7">
      <w:pPr>
        <w:jc w:val="both"/>
        <w:rPr>
          <w:rFonts w:ascii="Arial" w:hAnsi="Arial" w:cs="Arial"/>
        </w:rPr>
      </w:pPr>
    </w:p>
    <w:p w:rsidR="00000000" w:rsidRDefault="00D56ED7">
      <w:pPr>
        <w:jc w:val="both"/>
        <w:rPr>
          <w:rFonts w:ascii="Arial" w:hAnsi="Arial" w:cs="Arial"/>
        </w:rPr>
      </w:pPr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ab/>
        <w:t xml:space="preserve">Primer </w:t>
      </w:r>
      <w:proofErr w:type="spellStart"/>
      <w:r>
        <w:rPr>
          <w:rFonts w:ascii="Arial" w:hAnsi="Arial" w:cs="Arial"/>
        </w:rPr>
        <w:t>cuartil</w:t>
      </w:r>
      <w:proofErr w:type="spellEnd"/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  <w:t xml:space="preserve">Segundo </w:t>
      </w:r>
      <w:proofErr w:type="spellStart"/>
      <w:r>
        <w:rPr>
          <w:rFonts w:ascii="Arial" w:hAnsi="Arial" w:cs="Arial"/>
        </w:rPr>
        <w:t>cuartil</w:t>
      </w:r>
      <w:proofErr w:type="spellEnd"/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Tercer </w:t>
      </w:r>
      <w:proofErr w:type="spellStart"/>
      <w:r>
        <w:rPr>
          <w:rFonts w:ascii="Arial" w:hAnsi="Arial" w:cs="Arial"/>
        </w:rPr>
        <w:t>cuartil</w:t>
      </w:r>
      <w:proofErr w:type="spellEnd"/>
    </w:p>
    <w:p w:rsidR="00000000" w:rsidRDefault="00D56ED7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Symbol" w:hAnsi="Symbol" w:cs="Arial"/>
        </w:rPr>
        <w:t></w:t>
      </w:r>
      <w:proofErr w:type="spellStart"/>
      <w:r>
        <w:rPr>
          <w:rFonts w:ascii="Arial" w:hAnsi="Arial" w:cs="Arial"/>
          <w:vertAlign w:val="subscript"/>
        </w:rPr>
        <w:t>ij</w:t>
      </w:r>
      <w:proofErr w:type="spellEnd"/>
      <w:r>
        <w:rPr>
          <w:rFonts w:ascii="Arial" w:hAnsi="Arial" w:cs="Arial"/>
        </w:rPr>
        <w:tab/>
        <w:t>Coeficiente de correlación entre la variable X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 xml:space="preserve"> y la variable </w:t>
      </w: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j</w:t>
      </w:r>
      <w:proofErr w:type="spellEnd"/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sym w:font="Symbol" w:char="F073"/>
      </w:r>
      <w:proofErr w:type="spellStart"/>
      <w:r>
        <w:rPr>
          <w:rFonts w:ascii="Arial" w:hAnsi="Arial" w:cs="Arial"/>
          <w:sz w:val="28"/>
          <w:vertAlign w:val="subscript"/>
        </w:rPr>
        <w:t>ij</w:t>
      </w:r>
      <w:proofErr w:type="spellEnd"/>
      <w:r>
        <w:rPr>
          <w:rFonts w:ascii="Symbol" w:hAnsi="Symbol" w:cs="Arial"/>
          <w:vertAlign w:val="superscript"/>
        </w:rPr>
        <w:tab/>
      </w:r>
      <w:r>
        <w:rPr>
          <w:rFonts w:ascii="Arial" w:hAnsi="Arial" w:cs="Arial"/>
        </w:rPr>
        <w:t>Covarianza entre X</w:t>
      </w:r>
      <w:r>
        <w:rPr>
          <w:rFonts w:ascii="Arial" w:hAnsi="Arial" w:cs="Arial"/>
          <w:sz w:val="28"/>
          <w:vertAlign w:val="subscript"/>
        </w:rPr>
        <w:t>i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sz w:val="28"/>
          <w:vertAlign w:val="subscript"/>
        </w:rPr>
        <w:t>j</w:t>
      </w:r>
      <w:proofErr w:type="spellEnd"/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  <w:b/>
          <w:bCs/>
          <w:sz w:val="28"/>
        </w:rPr>
        <w:t></w:t>
      </w:r>
      <w:r>
        <w:rPr>
          <w:rFonts w:ascii="Arial" w:hAnsi="Arial" w:cs="Arial"/>
        </w:rPr>
        <w:tab/>
        <w:t>Vector de medias</w:t>
      </w:r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  <w:b/>
          <w:bCs/>
          <w:sz w:val="28"/>
        </w:rPr>
        <w:sym w:font="Symbol" w:char="F043"/>
      </w:r>
      <w:r>
        <w:rPr>
          <w:rFonts w:ascii="Symbol" w:hAnsi="Symbol" w:cs="Arial"/>
          <w:b/>
          <w:bCs/>
          <w:sz w:val="28"/>
        </w:rPr>
        <w:tab/>
      </w:r>
      <w:r>
        <w:rPr>
          <w:rFonts w:ascii="Arial" w:hAnsi="Arial" w:cs="Arial"/>
        </w:rPr>
        <w:t>Matriz de datos</w:t>
      </w:r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Symbol" w:hAnsi="Symbol" w:cs="Arial"/>
          <w:b/>
          <w:bCs/>
          <w:sz w:val="28"/>
        </w:rPr>
        <w:t></w:t>
      </w:r>
      <w:r>
        <w:rPr>
          <w:rFonts w:ascii="Arial" w:hAnsi="Arial" w:cs="Arial"/>
        </w:rPr>
        <w:tab/>
        <w:t>Matriz de varianzas y covarianzas</w:t>
      </w:r>
    </w:p>
    <w:p w:rsidR="00000000" w:rsidRDefault="00D56ED7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Symbol" w:hAnsi="Symbol" w:cs="Arial"/>
          <w:b/>
          <w:bCs/>
          <w:sz w:val="28"/>
        </w:rPr>
        <w:t></w:t>
      </w: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>atriz de correlaciones</w:t>
      </w:r>
    </w:p>
    <w:p w:rsidR="00000000" w:rsidRDefault="00D56ED7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/>
          <w:sz w:val="28"/>
          <w:lang w:val="es-ES"/>
        </w:rPr>
        <w:sym w:font="Symbol" w:char="F06C"/>
      </w:r>
      <w:r>
        <w:rPr>
          <w:rFonts w:ascii="Arial" w:hAnsi="Arial"/>
          <w:sz w:val="28"/>
          <w:vertAlign w:val="subscript"/>
          <w:lang w:val="es-ES"/>
        </w:rPr>
        <w:t>p</w:t>
      </w:r>
      <w:r>
        <w:rPr>
          <w:rFonts w:ascii="Arial" w:hAnsi="Arial"/>
          <w:sz w:val="28"/>
          <w:vertAlign w:val="subscript"/>
          <w:lang w:val="es-ES"/>
        </w:rPr>
        <w:tab/>
      </w:r>
      <w:r>
        <w:rPr>
          <w:rFonts w:ascii="Arial" w:hAnsi="Arial"/>
          <w:lang w:val="es-ES"/>
        </w:rPr>
        <w:t xml:space="preserve">Valores propios </w:t>
      </w:r>
    </w:p>
    <w:p w:rsidR="00000000" w:rsidRDefault="00D56ED7">
      <w:pPr>
        <w:tabs>
          <w:tab w:val="left" w:pos="2340"/>
        </w:tabs>
        <w:jc w:val="both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e</w:t>
      </w:r>
      <w:r>
        <w:rPr>
          <w:rFonts w:ascii="Arial" w:hAnsi="Arial"/>
          <w:b/>
          <w:lang w:val="es-ES"/>
        </w:rPr>
        <w:tab/>
      </w:r>
      <w:r>
        <w:rPr>
          <w:rFonts w:ascii="Arial" w:hAnsi="Arial"/>
          <w:lang w:val="es-ES"/>
        </w:rPr>
        <w:t>Vector propio</w:t>
      </w:r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  <w:bCs/>
          <w:lang w:val="es-ES"/>
        </w:rPr>
        <w:t>Y</w:t>
      </w:r>
      <w:r>
        <w:rPr>
          <w:rFonts w:ascii="Arial" w:hAnsi="Arial"/>
          <w:b/>
          <w:bCs/>
          <w:vertAlign w:val="subscript"/>
          <w:lang w:val="es-ES"/>
        </w:rPr>
        <w:t>i</w:t>
      </w:r>
      <w:proofErr w:type="spellEnd"/>
      <w:r>
        <w:rPr>
          <w:rFonts w:ascii="Arial" w:hAnsi="Arial"/>
          <w:vertAlign w:val="subscript"/>
          <w:lang w:val="es-ES"/>
        </w:rPr>
        <w:tab/>
      </w:r>
      <w:r>
        <w:rPr>
          <w:rFonts w:ascii="Arial" w:hAnsi="Arial"/>
          <w:lang w:val="es-ES"/>
        </w:rPr>
        <w:t>i-</w:t>
      </w:r>
      <w:proofErr w:type="spellStart"/>
      <w:r>
        <w:rPr>
          <w:rFonts w:ascii="Arial" w:hAnsi="Arial"/>
          <w:lang w:val="es-ES"/>
        </w:rPr>
        <w:t>esimo</w:t>
      </w:r>
      <w:proofErr w:type="spellEnd"/>
      <w:r>
        <w:rPr>
          <w:rFonts w:ascii="Arial" w:hAnsi="Arial"/>
          <w:lang w:val="es-ES"/>
        </w:rPr>
        <w:t xml:space="preserve"> componente principal</w:t>
      </w:r>
    </w:p>
    <w:p w:rsidR="00000000" w:rsidRDefault="00D56ED7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/>
          <w:b/>
        </w:rPr>
        <w:t>X</w:t>
      </w:r>
      <w:r>
        <w:rPr>
          <w:rFonts w:ascii="Arial" w:hAnsi="Arial"/>
          <w:vertAlign w:val="superscript"/>
        </w:rPr>
        <w:t>(1)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lang w:val="es-ES"/>
        </w:rPr>
        <w:t>Primer grupo de variables</w:t>
      </w:r>
    </w:p>
    <w:p w:rsidR="00000000" w:rsidRDefault="00D56ED7">
      <w:pPr>
        <w:rPr>
          <w:rFonts w:ascii="Arial" w:hAnsi="Arial"/>
          <w:lang w:val="es-ES"/>
        </w:rPr>
      </w:pPr>
      <w:r>
        <w:rPr>
          <w:rFonts w:ascii="Arial" w:hAnsi="Arial"/>
          <w:b/>
        </w:rPr>
        <w:t>X</w:t>
      </w:r>
      <w:r>
        <w:rPr>
          <w:rFonts w:ascii="Arial" w:hAnsi="Arial"/>
          <w:vertAlign w:val="superscript"/>
        </w:rPr>
        <w:t>(2)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Segundo grupo </w:t>
      </w:r>
      <w:r>
        <w:rPr>
          <w:rFonts w:ascii="Arial" w:hAnsi="Arial"/>
          <w:lang w:val="es-ES"/>
        </w:rPr>
        <w:t>de variables</w:t>
      </w:r>
    </w:p>
    <w:p w:rsidR="00000000" w:rsidRDefault="00D56ED7">
      <w:pPr>
        <w:rPr>
          <w:rFonts w:ascii="Arial" w:hAnsi="Arial"/>
        </w:rPr>
      </w:pPr>
      <w:r>
        <w:rPr>
          <w:b/>
          <w:bCs/>
          <w:lang w:val="es-ES"/>
        </w:rPr>
        <w:t>U</w:t>
      </w:r>
      <w:r>
        <w:rPr>
          <w:b/>
          <w:bCs/>
          <w:vertAlign w:val="subscript"/>
          <w:lang w:val="es-ES"/>
        </w:rPr>
        <w:t>1</w:t>
      </w:r>
      <w:r>
        <w:rPr>
          <w:b/>
          <w:bCs/>
          <w:lang w:val="es-ES"/>
        </w:rPr>
        <w:t>, V</w:t>
      </w:r>
      <w:r>
        <w:rPr>
          <w:b/>
          <w:bCs/>
          <w:vertAlign w:val="subscript"/>
          <w:lang w:val="es-ES"/>
        </w:rPr>
        <w:t>1</w:t>
      </w:r>
      <w:r>
        <w:rPr>
          <w:b/>
          <w:bCs/>
          <w:vertAlign w:val="subscript"/>
          <w:lang w:val="es-ES"/>
        </w:rPr>
        <w:tab/>
      </w:r>
      <w:r>
        <w:rPr>
          <w:b/>
          <w:bCs/>
          <w:vertAlign w:val="subscript"/>
          <w:lang w:val="es-ES"/>
        </w:rPr>
        <w:tab/>
      </w:r>
      <w:r>
        <w:rPr>
          <w:vertAlign w:val="subscript"/>
          <w:lang w:val="es-ES"/>
        </w:rPr>
        <w:tab/>
        <w:t xml:space="preserve"> </w:t>
      </w:r>
      <w:r>
        <w:t xml:space="preserve">   </w:t>
      </w:r>
      <w:r>
        <w:rPr>
          <w:rFonts w:ascii="Arial" w:hAnsi="Arial"/>
        </w:rPr>
        <w:t>Primer par de variables canónicas</w:t>
      </w:r>
    </w:p>
    <w:p w:rsidR="00D56ED7" w:rsidRDefault="00D56ED7">
      <w:proofErr w:type="spellStart"/>
      <w:r>
        <w:rPr>
          <w:b/>
          <w:bCs/>
          <w:i/>
          <w:lang w:val="en-US"/>
        </w:rPr>
        <w:t>Cov</w:t>
      </w:r>
      <w:proofErr w:type="spellEnd"/>
      <w:r>
        <w:rPr>
          <w:b/>
          <w:bCs/>
          <w:i/>
          <w:lang w:val="en-US"/>
        </w:rPr>
        <w:t>(U1,V2</w:t>
      </w:r>
      <w:r>
        <w:rPr>
          <w:rFonts w:ascii="Arial" w:hAnsi="Arial"/>
          <w:b/>
          <w:bCs/>
          <w:i/>
        </w:rPr>
        <w:t>)</w:t>
      </w:r>
      <w:r>
        <w:rPr>
          <w:rFonts w:ascii="Arial" w:hAnsi="Arial"/>
        </w:rPr>
        <w:t xml:space="preserve">                  Covarianza entre</w:t>
      </w:r>
      <w:r>
        <w:rPr>
          <w:lang w:val="en-US"/>
        </w:rPr>
        <w:t xml:space="preserve">  </w:t>
      </w:r>
      <w:r>
        <w:rPr>
          <w:lang w:val="es-ES"/>
        </w:rPr>
        <w:t>U</w:t>
      </w:r>
      <w:r>
        <w:rPr>
          <w:vertAlign w:val="subscript"/>
          <w:lang w:val="es-ES"/>
        </w:rPr>
        <w:t xml:space="preserve">1  </w:t>
      </w:r>
      <w:r>
        <w:rPr>
          <w:lang w:val="es-ES"/>
        </w:rPr>
        <w:t>y V</w:t>
      </w:r>
      <w:r>
        <w:rPr>
          <w:vertAlign w:val="subscript"/>
          <w:lang w:val="es-ES"/>
        </w:rPr>
        <w:t>1</w:t>
      </w:r>
    </w:p>
    <w:sectPr w:rsidR="00D56ED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7FFA"/>
    <w:rsid w:val="00BA7FFA"/>
    <w:rsid w:val="00D5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SIMBOLOGÍA</vt:lpstr>
    </vt:vector>
  </TitlesOfParts>
  <Company>Personal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SIMBOLOGÍA</dc:title>
  <dc:subject/>
  <dc:creator>Glenda Blanc P.</dc:creator>
  <cp:keywords/>
  <dc:description/>
  <cp:lastModifiedBy>Ayudante</cp:lastModifiedBy>
  <cp:revision>2</cp:revision>
  <dcterms:created xsi:type="dcterms:W3CDTF">2009-07-14T15:48:00Z</dcterms:created>
  <dcterms:modified xsi:type="dcterms:W3CDTF">2009-07-14T15:48:00Z</dcterms:modified>
</cp:coreProperties>
</file>