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DD5" w:rsidRDefault="00D80DD5">
      <w:pPr>
        <w:spacing w:line="480" w:lineRule="auto"/>
        <w:ind w:right="180"/>
        <w:jc w:val="center"/>
        <w:rPr>
          <w:rFonts w:ascii="Arial" w:hAnsi="Arial"/>
          <w:b/>
          <w:sz w:val="36"/>
          <w:lang w:val="es-EC"/>
        </w:rPr>
      </w:pPr>
    </w:p>
    <w:p w:rsidR="00D80DD5" w:rsidRDefault="00D80DD5">
      <w:pPr>
        <w:spacing w:line="480" w:lineRule="auto"/>
        <w:ind w:right="180"/>
        <w:jc w:val="center"/>
        <w:rPr>
          <w:rFonts w:ascii="Arial" w:hAnsi="Arial"/>
          <w:b/>
          <w:sz w:val="36"/>
          <w:lang w:val="es-EC"/>
        </w:rPr>
      </w:pPr>
    </w:p>
    <w:p w:rsidR="00D80DD5" w:rsidRPr="00F65924" w:rsidRDefault="00D80DD5">
      <w:pPr>
        <w:spacing w:line="480" w:lineRule="auto"/>
        <w:jc w:val="center"/>
        <w:rPr>
          <w:rFonts w:ascii="Arial" w:hAnsi="Arial"/>
          <w:b/>
          <w:sz w:val="48"/>
          <w:szCs w:val="48"/>
          <w:lang w:val="es-EC"/>
        </w:rPr>
      </w:pPr>
      <w:r w:rsidRPr="00F65924">
        <w:rPr>
          <w:rFonts w:ascii="Arial" w:hAnsi="Arial"/>
          <w:b/>
          <w:sz w:val="48"/>
          <w:szCs w:val="48"/>
          <w:lang w:val="es-EC"/>
        </w:rPr>
        <w:t>Capítulo 4</w:t>
      </w:r>
    </w:p>
    <w:p w:rsidR="00D80DD5" w:rsidRDefault="00D80DD5">
      <w:pPr>
        <w:spacing w:line="480" w:lineRule="auto"/>
        <w:ind w:right="180"/>
        <w:jc w:val="center"/>
        <w:rPr>
          <w:rFonts w:ascii="Arial" w:hAnsi="Arial"/>
          <w:b/>
          <w:sz w:val="36"/>
          <w:lang w:val="es-EC"/>
        </w:rPr>
      </w:pPr>
    </w:p>
    <w:p w:rsidR="00D80DD5" w:rsidRPr="00F65924" w:rsidRDefault="00D80DD5">
      <w:pPr>
        <w:spacing w:line="480" w:lineRule="auto"/>
        <w:ind w:right="181"/>
        <w:jc w:val="both"/>
        <w:rPr>
          <w:rFonts w:ascii="Arial" w:hAnsi="Arial"/>
          <w:b/>
          <w:sz w:val="32"/>
          <w:szCs w:val="32"/>
          <w:lang w:val="es-EC"/>
        </w:rPr>
      </w:pPr>
      <w:r w:rsidRPr="00F65924">
        <w:rPr>
          <w:rFonts w:ascii="Arial" w:hAnsi="Arial"/>
          <w:b/>
          <w:sz w:val="32"/>
          <w:szCs w:val="32"/>
          <w:lang w:val="es-EC"/>
        </w:rPr>
        <w:t>4.-   Análisis Estadístico Multivariado</w:t>
      </w:r>
    </w:p>
    <w:p w:rsidR="00D80DD5" w:rsidRDefault="00D80DD5">
      <w:pPr>
        <w:spacing w:line="480" w:lineRule="auto"/>
        <w:ind w:left="540" w:right="181"/>
        <w:jc w:val="both"/>
        <w:rPr>
          <w:rFonts w:ascii="Arial" w:hAnsi="Arial"/>
          <w:b/>
          <w:lang w:val="es-EC"/>
        </w:rPr>
      </w:pPr>
      <w:r>
        <w:rPr>
          <w:rFonts w:ascii="Arial" w:hAnsi="Arial"/>
          <w:b/>
          <w:lang w:val="es-EC"/>
        </w:rPr>
        <w:t>4.1.  Introducción</w:t>
      </w:r>
    </w:p>
    <w:p w:rsidR="00D80DD5" w:rsidRDefault="00D80DD5">
      <w:pPr>
        <w:spacing w:line="480" w:lineRule="auto"/>
        <w:ind w:left="1080"/>
        <w:jc w:val="both"/>
        <w:rPr>
          <w:rFonts w:ascii="Arial" w:hAnsi="Arial"/>
          <w:lang w:val="es-EC"/>
        </w:rPr>
      </w:pPr>
      <w:r>
        <w:rPr>
          <w:rFonts w:ascii="Arial" w:hAnsi="Arial"/>
          <w:lang w:val="es-EC"/>
        </w:rPr>
        <w:t xml:space="preserve">Luego de haber estudiado las variables individualmente, se hará un análisis más completo con el uso de técnicas multivariadas para interpretar la interacción de las variables que influyen en el aprovechamiento de los estudiantes de la ESPOL con Crédito Educativo del IECE. </w:t>
      </w:r>
    </w:p>
    <w:p w:rsidR="00D80DD5" w:rsidRDefault="00D80DD5">
      <w:pPr>
        <w:spacing w:line="480" w:lineRule="auto"/>
        <w:ind w:left="1080"/>
        <w:jc w:val="both"/>
        <w:rPr>
          <w:rFonts w:ascii="Arial" w:hAnsi="Arial"/>
          <w:lang w:val="es-EC"/>
        </w:rPr>
      </w:pPr>
    </w:p>
    <w:p w:rsidR="00D80DD5" w:rsidRDefault="00D80DD5">
      <w:pPr>
        <w:spacing w:line="480" w:lineRule="auto"/>
        <w:ind w:left="1080"/>
        <w:jc w:val="both"/>
        <w:rPr>
          <w:rFonts w:ascii="Arial" w:hAnsi="Arial"/>
          <w:lang w:val="es-EC"/>
        </w:rPr>
      </w:pPr>
      <w:r>
        <w:rPr>
          <w:rFonts w:ascii="Arial" w:hAnsi="Arial"/>
          <w:lang w:val="es-EC"/>
        </w:rPr>
        <w:t xml:space="preserve">Para el desarrollo del análisis multivariado se agruparán todos los años, </w:t>
      </w:r>
      <w:r w:rsidR="00DB72E8">
        <w:rPr>
          <w:rFonts w:ascii="Arial" w:hAnsi="Arial"/>
          <w:lang w:val="es-EC"/>
        </w:rPr>
        <w:t>durante el periodo 1995-2000</w:t>
      </w:r>
      <w:r>
        <w:rPr>
          <w:rFonts w:ascii="Arial" w:hAnsi="Arial"/>
          <w:lang w:val="es-EC"/>
        </w:rPr>
        <w:t>, en las 13 variables que fueron examinadas en el capítulo anterior.</w:t>
      </w:r>
    </w:p>
    <w:p w:rsidR="00D80DD5" w:rsidRDefault="00D80DD5">
      <w:pPr>
        <w:spacing w:line="480" w:lineRule="auto"/>
        <w:ind w:left="1080"/>
        <w:jc w:val="both"/>
        <w:rPr>
          <w:rFonts w:ascii="Arial" w:hAnsi="Arial"/>
          <w:lang w:val="es-EC"/>
        </w:rPr>
      </w:pPr>
    </w:p>
    <w:p w:rsidR="00D80DD5" w:rsidRDefault="00D80DD5">
      <w:pPr>
        <w:spacing w:line="480" w:lineRule="auto"/>
        <w:ind w:left="1080"/>
        <w:jc w:val="both"/>
        <w:rPr>
          <w:rFonts w:ascii="Arial" w:hAnsi="Arial"/>
          <w:lang w:val="es-EC"/>
        </w:rPr>
      </w:pPr>
      <w:r>
        <w:rPr>
          <w:rFonts w:ascii="Arial" w:hAnsi="Arial"/>
          <w:lang w:val="es-EC"/>
        </w:rPr>
        <w:t xml:space="preserve">Este capítulo contiene tres </w:t>
      </w:r>
      <w:r w:rsidR="00C31446">
        <w:rPr>
          <w:rFonts w:ascii="Arial" w:hAnsi="Arial"/>
          <w:lang w:val="es-EC"/>
        </w:rPr>
        <w:t>técnicas</w:t>
      </w:r>
      <w:r>
        <w:rPr>
          <w:rFonts w:ascii="Arial" w:hAnsi="Arial"/>
          <w:lang w:val="es-EC"/>
        </w:rPr>
        <w:t xml:space="preserve"> multivariados: </w:t>
      </w:r>
      <w:r>
        <w:rPr>
          <w:rFonts w:ascii="Arial" w:hAnsi="Arial"/>
          <w:i/>
          <w:lang w:val="es-EC"/>
        </w:rPr>
        <w:t>Matriz de correlación</w:t>
      </w:r>
      <w:r>
        <w:rPr>
          <w:rFonts w:ascii="Arial" w:hAnsi="Arial"/>
          <w:lang w:val="es-EC"/>
        </w:rPr>
        <w:t xml:space="preserve">, la cual nos permite establecer si existe una relación lineal entre cada par de variables; </w:t>
      </w:r>
      <w:r>
        <w:rPr>
          <w:rFonts w:ascii="Arial" w:hAnsi="Arial"/>
          <w:i/>
          <w:lang w:val="es-EC"/>
        </w:rPr>
        <w:t>Tablas de Contingencia,</w:t>
      </w:r>
      <w:r>
        <w:rPr>
          <w:rFonts w:ascii="Arial" w:hAnsi="Arial"/>
          <w:lang w:val="es-EC"/>
        </w:rPr>
        <w:t xml:space="preserve"> para </w:t>
      </w:r>
      <w:r>
        <w:rPr>
          <w:rFonts w:ascii="Arial" w:hAnsi="Arial"/>
          <w:lang w:val="es-EC"/>
        </w:rPr>
        <w:lastRenderedPageBreak/>
        <w:t xml:space="preserve">comprobar si </w:t>
      </w:r>
      <w:r w:rsidR="00C31446">
        <w:rPr>
          <w:rFonts w:ascii="Arial" w:hAnsi="Arial"/>
          <w:lang w:val="es-EC"/>
        </w:rPr>
        <w:t>son</w:t>
      </w:r>
      <w:r>
        <w:rPr>
          <w:rFonts w:ascii="Arial" w:hAnsi="Arial"/>
          <w:lang w:val="es-EC"/>
        </w:rPr>
        <w:t xml:space="preserve"> o no </w:t>
      </w:r>
      <w:r w:rsidR="00C31446">
        <w:rPr>
          <w:rFonts w:ascii="Arial" w:hAnsi="Arial"/>
          <w:lang w:val="es-EC"/>
        </w:rPr>
        <w:t>in</w:t>
      </w:r>
      <w:r>
        <w:rPr>
          <w:rFonts w:ascii="Arial" w:hAnsi="Arial"/>
          <w:lang w:val="es-EC"/>
        </w:rPr>
        <w:t>depend</w:t>
      </w:r>
      <w:r w:rsidR="00C31446">
        <w:rPr>
          <w:rFonts w:ascii="Arial" w:hAnsi="Arial"/>
          <w:lang w:val="es-EC"/>
        </w:rPr>
        <w:t>ientes</w:t>
      </w:r>
      <w:r>
        <w:rPr>
          <w:rFonts w:ascii="Arial" w:hAnsi="Arial"/>
          <w:lang w:val="es-EC"/>
        </w:rPr>
        <w:t xml:space="preserve"> las variables de estudio; y </w:t>
      </w:r>
      <w:r>
        <w:rPr>
          <w:rFonts w:ascii="Arial" w:hAnsi="Arial"/>
          <w:i/>
          <w:lang w:val="es-EC"/>
        </w:rPr>
        <w:t>Componentes principales,</w:t>
      </w:r>
      <w:r>
        <w:rPr>
          <w:rFonts w:ascii="Arial" w:hAnsi="Arial"/>
          <w:lang w:val="es-EC"/>
        </w:rPr>
        <w:t xml:space="preserve"> con la cual se podrá concluir si las unidades de investigación pueden ser expresadas a través de factores que agrupan características y reducen considerablemente el número de variables.</w:t>
      </w:r>
    </w:p>
    <w:p w:rsidR="00D80DD5" w:rsidRDefault="00D80DD5">
      <w:pPr>
        <w:spacing w:line="480" w:lineRule="auto"/>
        <w:ind w:left="1080"/>
        <w:jc w:val="both"/>
        <w:rPr>
          <w:rFonts w:ascii="Arial" w:hAnsi="Arial"/>
          <w:lang w:val="es-EC"/>
        </w:rPr>
      </w:pPr>
      <w:r>
        <w:rPr>
          <w:rFonts w:ascii="Arial" w:hAnsi="Arial"/>
          <w:lang w:val="es-EC"/>
        </w:rPr>
        <w:t xml:space="preserve"> </w:t>
      </w:r>
    </w:p>
    <w:p w:rsidR="00D80DD5" w:rsidRDefault="00D80DD5">
      <w:pPr>
        <w:spacing w:line="480" w:lineRule="auto"/>
        <w:ind w:left="540"/>
        <w:jc w:val="both"/>
        <w:rPr>
          <w:rFonts w:ascii="Arial" w:hAnsi="Arial"/>
          <w:b/>
          <w:lang w:val="es-EC"/>
        </w:rPr>
      </w:pPr>
      <w:r>
        <w:rPr>
          <w:rFonts w:ascii="Arial" w:hAnsi="Arial"/>
          <w:b/>
          <w:lang w:val="es-EC"/>
        </w:rPr>
        <w:t>4.2.   Análisis de Correlación aplicado a las variables de estudio</w:t>
      </w:r>
    </w:p>
    <w:p w:rsidR="00D80DD5" w:rsidRDefault="00D80DD5">
      <w:pPr>
        <w:spacing w:line="480" w:lineRule="auto"/>
        <w:ind w:left="1080"/>
        <w:jc w:val="both"/>
        <w:rPr>
          <w:rFonts w:ascii="Arial" w:hAnsi="Arial"/>
          <w:lang w:val="es-EC"/>
        </w:rPr>
      </w:pPr>
      <w:r>
        <w:rPr>
          <w:rFonts w:ascii="Arial" w:hAnsi="Arial"/>
          <w:lang w:val="es-EC"/>
        </w:rPr>
        <w:t xml:space="preserve">En el </w:t>
      </w:r>
      <w:r w:rsidRPr="00C31446">
        <w:rPr>
          <w:rFonts w:ascii="Arial" w:hAnsi="Arial"/>
          <w:lang w:val="es-EC"/>
        </w:rPr>
        <w:t xml:space="preserve">anexo </w:t>
      </w:r>
      <w:r w:rsidR="00242790">
        <w:rPr>
          <w:rFonts w:ascii="Arial" w:hAnsi="Arial"/>
          <w:lang w:val="es-EC"/>
        </w:rPr>
        <w:t>A</w:t>
      </w:r>
      <w:r>
        <w:rPr>
          <w:rFonts w:ascii="Arial" w:hAnsi="Arial"/>
          <w:lang w:val="es-EC"/>
        </w:rPr>
        <w:t xml:space="preserve"> se presenta la matriz de correlación entre las variables de estudio, la cual nos muestra 7 grupos que tienen tendencias de correlación lineal con coeficientes que en valor absoluto son mayores a 0.6:</w:t>
      </w:r>
    </w:p>
    <w:p w:rsidR="00D80DD5" w:rsidRDefault="00D80DD5">
      <w:pPr>
        <w:spacing w:line="480" w:lineRule="auto"/>
        <w:ind w:left="1080"/>
        <w:jc w:val="both"/>
        <w:rPr>
          <w:rFonts w:ascii="Arial" w:hAnsi="Arial"/>
          <w:lang w:val="es-EC"/>
        </w:rPr>
      </w:pPr>
    </w:p>
    <w:p w:rsidR="00D80DD5" w:rsidRDefault="00D80DD5">
      <w:pPr>
        <w:numPr>
          <w:ilvl w:val="0"/>
          <w:numId w:val="2"/>
        </w:numPr>
        <w:tabs>
          <w:tab w:val="clear" w:pos="1800"/>
          <w:tab w:val="num" w:pos="1440"/>
        </w:tabs>
        <w:spacing w:line="480" w:lineRule="auto"/>
        <w:ind w:left="1440"/>
        <w:jc w:val="both"/>
        <w:rPr>
          <w:rFonts w:ascii="Arial" w:hAnsi="Arial"/>
          <w:lang w:val="es-EC"/>
        </w:rPr>
      </w:pPr>
      <w:r>
        <w:rPr>
          <w:rFonts w:ascii="Arial" w:hAnsi="Arial"/>
          <w:lang w:val="es-EC"/>
        </w:rPr>
        <w:t>Número de materias aprobadas en el primer semestre con Crédito Educativo y Promedio de materias aprobadas en el primer semestre con Crédito Educativo: 0.695</w:t>
      </w:r>
    </w:p>
    <w:p w:rsidR="00D80DD5" w:rsidRDefault="00D80DD5">
      <w:pPr>
        <w:spacing w:line="480" w:lineRule="auto"/>
        <w:ind w:left="1080"/>
        <w:jc w:val="both"/>
        <w:rPr>
          <w:rFonts w:ascii="Arial" w:hAnsi="Arial"/>
          <w:lang w:val="es-EC"/>
        </w:rPr>
      </w:pPr>
    </w:p>
    <w:p w:rsidR="00D80DD5" w:rsidRDefault="00D80DD5">
      <w:pPr>
        <w:numPr>
          <w:ilvl w:val="0"/>
          <w:numId w:val="2"/>
        </w:numPr>
        <w:tabs>
          <w:tab w:val="clear" w:pos="1800"/>
          <w:tab w:val="num" w:pos="1440"/>
        </w:tabs>
        <w:spacing w:line="480" w:lineRule="auto"/>
        <w:ind w:left="1440"/>
        <w:jc w:val="both"/>
        <w:rPr>
          <w:rFonts w:ascii="Arial" w:hAnsi="Arial"/>
          <w:lang w:val="es-EC"/>
        </w:rPr>
      </w:pPr>
      <w:r>
        <w:rPr>
          <w:rFonts w:ascii="Arial" w:hAnsi="Arial"/>
          <w:lang w:val="es-EC"/>
        </w:rPr>
        <w:t>Número de materias aprobadas en el segundo semestre con Crédito Educativo y Promedio de materias aprobadas en el segundo semestre con Crédito Educativo: 0.664</w:t>
      </w:r>
    </w:p>
    <w:p w:rsidR="00D80DD5" w:rsidRDefault="00D80DD5">
      <w:pPr>
        <w:spacing w:line="480" w:lineRule="auto"/>
        <w:ind w:left="1080"/>
        <w:jc w:val="both"/>
        <w:rPr>
          <w:rFonts w:ascii="Arial" w:hAnsi="Arial"/>
          <w:lang w:val="es-EC"/>
        </w:rPr>
      </w:pPr>
    </w:p>
    <w:p w:rsidR="00D80DD5" w:rsidRDefault="00D80DD5">
      <w:pPr>
        <w:numPr>
          <w:ilvl w:val="0"/>
          <w:numId w:val="2"/>
        </w:numPr>
        <w:tabs>
          <w:tab w:val="clear" w:pos="1800"/>
          <w:tab w:val="num" w:pos="1440"/>
        </w:tabs>
        <w:spacing w:line="480" w:lineRule="auto"/>
        <w:ind w:left="1440"/>
        <w:jc w:val="both"/>
        <w:rPr>
          <w:rFonts w:ascii="Arial" w:hAnsi="Arial"/>
          <w:lang w:val="es-EC"/>
        </w:rPr>
      </w:pPr>
      <w:r>
        <w:rPr>
          <w:rFonts w:ascii="Arial" w:hAnsi="Arial"/>
          <w:lang w:val="es-EC"/>
        </w:rPr>
        <w:lastRenderedPageBreak/>
        <w:t>Número de materias aprobadas en el tercer semestre con Crédito Educativo y Promedio de materias aprobadas en el tercer semestre con Crédito Educativo: 0.749</w:t>
      </w:r>
    </w:p>
    <w:p w:rsidR="00C31446" w:rsidRDefault="00C31446" w:rsidP="00C31446">
      <w:pPr>
        <w:spacing w:line="480" w:lineRule="auto"/>
        <w:jc w:val="both"/>
        <w:rPr>
          <w:rFonts w:ascii="Arial" w:hAnsi="Arial"/>
          <w:lang w:val="es-EC"/>
        </w:rPr>
      </w:pPr>
    </w:p>
    <w:p w:rsidR="00D80DD5" w:rsidRDefault="00D80DD5">
      <w:pPr>
        <w:numPr>
          <w:ilvl w:val="0"/>
          <w:numId w:val="2"/>
        </w:numPr>
        <w:tabs>
          <w:tab w:val="clear" w:pos="1800"/>
          <w:tab w:val="num" w:pos="1440"/>
        </w:tabs>
        <w:spacing w:line="480" w:lineRule="auto"/>
        <w:ind w:left="1440"/>
        <w:jc w:val="both"/>
        <w:rPr>
          <w:rFonts w:ascii="Arial" w:hAnsi="Arial"/>
          <w:lang w:val="es-EC"/>
        </w:rPr>
      </w:pPr>
      <w:r>
        <w:rPr>
          <w:rFonts w:ascii="Arial" w:hAnsi="Arial"/>
          <w:lang w:val="es-EC"/>
        </w:rPr>
        <w:t>Número de materias aprobadas en el tercer semestre con Crédito Educativo y Número de materias aprobadas en el cuarto semestre con Crédito Educativo: 0.653</w:t>
      </w:r>
    </w:p>
    <w:p w:rsidR="00D80DD5" w:rsidRDefault="00D80DD5">
      <w:pPr>
        <w:spacing w:line="480" w:lineRule="auto"/>
        <w:ind w:left="1080"/>
        <w:jc w:val="both"/>
        <w:rPr>
          <w:rFonts w:ascii="Arial" w:hAnsi="Arial"/>
          <w:lang w:val="es-EC"/>
        </w:rPr>
      </w:pPr>
    </w:p>
    <w:p w:rsidR="00D80DD5" w:rsidRDefault="00D80DD5">
      <w:pPr>
        <w:numPr>
          <w:ilvl w:val="0"/>
          <w:numId w:val="2"/>
        </w:numPr>
        <w:tabs>
          <w:tab w:val="clear" w:pos="1800"/>
          <w:tab w:val="num" w:pos="1440"/>
        </w:tabs>
        <w:spacing w:line="480" w:lineRule="auto"/>
        <w:ind w:left="1440"/>
        <w:jc w:val="both"/>
        <w:rPr>
          <w:rFonts w:ascii="Arial" w:hAnsi="Arial"/>
          <w:lang w:val="es-EC"/>
        </w:rPr>
      </w:pPr>
      <w:r>
        <w:rPr>
          <w:rFonts w:ascii="Arial" w:hAnsi="Arial"/>
          <w:lang w:val="es-EC"/>
        </w:rPr>
        <w:t>Número de materias aprobadas en el tercer semestre con Crédito Educativo y promedio de materias aprobadas en el cuarto semestre con Crédito Educativo: 0.735</w:t>
      </w:r>
    </w:p>
    <w:p w:rsidR="00D80DD5" w:rsidRDefault="00D80DD5">
      <w:pPr>
        <w:spacing w:line="480" w:lineRule="auto"/>
        <w:jc w:val="both"/>
        <w:rPr>
          <w:rFonts w:ascii="Arial" w:hAnsi="Arial"/>
          <w:lang w:val="es-EC"/>
        </w:rPr>
      </w:pPr>
    </w:p>
    <w:p w:rsidR="00D80DD5" w:rsidRDefault="00D80DD5">
      <w:pPr>
        <w:numPr>
          <w:ilvl w:val="0"/>
          <w:numId w:val="2"/>
        </w:numPr>
        <w:tabs>
          <w:tab w:val="clear" w:pos="1800"/>
          <w:tab w:val="num" w:pos="1440"/>
        </w:tabs>
        <w:spacing w:line="480" w:lineRule="auto"/>
        <w:ind w:left="1440"/>
        <w:jc w:val="both"/>
        <w:rPr>
          <w:rFonts w:ascii="Arial" w:hAnsi="Arial"/>
          <w:lang w:val="es-EC"/>
        </w:rPr>
      </w:pPr>
      <w:r>
        <w:rPr>
          <w:rFonts w:ascii="Arial" w:hAnsi="Arial"/>
          <w:lang w:val="es-EC"/>
        </w:rPr>
        <w:t>Promedio  de materias aprobadas en el primer semestre con Crédito Educativo y Promedio de materias aprobadas en el cuarto semestre con Crédito Educativo: 0.749</w:t>
      </w:r>
    </w:p>
    <w:p w:rsidR="00D80DD5" w:rsidRDefault="00D80DD5">
      <w:pPr>
        <w:spacing w:line="480" w:lineRule="auto"/>
        <w:jc w:val="both"/>
        <w:rPr>
          <w:rFonts w:ascii="Arial" w:hAnsi="Arial"/>
          <w:lang w:val="es-EC"/>
        </w:rPr>
      </w:pPr>
    </w:p>
    <w:p w:rsidR="00D80DD5" w:rsidRDefault="00D80DD5">
      <w:pPr>
        <w:numPr>
          <w:ilvl w:val="0"/>
          <w:numId w:val="2"/>
        </w:numPr>
        <w:tabs>
          <w:tab w:val="clear" w:pos="1800"/>
          <w:tab w:val="num" w:pos="1440"/>
        </w:tabs>
        <w:spacing w:line="480" w:lineRule="auto"/>
        <w:ind w:left="1440"/>
        <w:jc w:val="both"/>
        <w:rPr>
          <w:rFonts w:ascii="Arial" w:hAnsi="Arial"/>
          <w:lang w:val="es-EC"/>
        </w:rPr>
      </w:pPr>
      <w:r>
        <w:rPr>
          <w:rFonts w:ascii="Arial" w:hAnsi="Arial"/>
          <w:lang w:val="es-EC"/>
        </w:rPr>
        <w:t>Promedio  de materias aprobadas en el tercer semestre con Crédito Educativo y Promedio de materias aprobadas en el cuarto semestre con Crédito Educativo: 0.661</w:t>
      </w:r>
    </w:p>
    <w:p w:rsidR="00D80DD5" w:rsidRDefault="00D80DD5">
      <w:pPr>
        <w:spacing w:line="480" w:lineRule="auto"/>
        <w:ind w:left="1080"/>
        <w:jc w:val="both"/>
        <w:rPr>
          <w:rFonts w:ascii="Arial" w:hAnsi="Arial"/>
          <w:lang w:val="es-EC"/>
        </w:rPr>
      </w:pPr>
    </w:p>
    <w:p w:rsidR="00DB774D" w:rsidRDefault="00DB774D">
      <w:pPr>
        <w:spacing w:line="480" w:lineRule="auto"/>
        <w:ind w:left="1080"/>
        <w:jc w:val="both"/>
        <w:rPr>
          <w:rFonts w:ascii="Arial" w:hAnsi="Arial"/>
          <w:lang w:val="es-EC"/>
        </w:rPr>
      </w:pPr>
    </w:p>
    <w:p w:rsidR="00D80DD5" w:rsidRDefault="00D80DD5">
      <w:pPr>
        <w:spacing w:line="480" w:lineRule="auto"/>
        <w:ind w:left="1080"/>
        <w:jc w:val="both"/>
        <w:rPr>
          <w:rFonts w:ascii="Arial" w:hAnsi="Arial"/>
          <w:lang w:val="es-EC"/>
        </w:rPr>
      </w:pPr>
      <w:r>
        <w:rPr>
          <w:rFonts w:ascii="Arial" w:hAnsi="Arial"/>
          <w:lang w:val="es-EC"/>
        </w:rPr>
        <w:t xml:space="preserve">Se puede concluir que el resto de combinaciones pareadas entre las variables de estudio no tienen una relación lineal, por lo cual será necesario efectuar un estudio de tablas de contingencia que determinen si existen dependencias no lineales entre las variables. </w:t>
      </w:r>
    </w:p>
    <w:p w:rsidR="00D80DD5" w:rsidRDefault="00D80DD5">
      <w:pPr>
        <w:spacing w:line="480" w:lineRule="auto"/>
        <w:ind w:left="900"/>
        <w:jc w:val="both"/>
        <w:rPr>
          <w:rFonts w:ascii="Arial" w:hAnsi="Arial"/>
          <w:b/>
          <w:lang w:val="es-EC"/>
        </w:rPr>
      </w:pPr>
    </w:p>
    <w:p w:rsidR="00D80DD5" w:rsidRDefault="00D80DD5">
      <w:pPr>
        <w:spacing w:line="480" w:lineRule="auto"/>
        <w:ind w:left="540"/>
        <w:jc w:val="both"/>
        <w:rPr>
          <w:rFonts w:ascii="Arial" w:hAnsi="Arial"/>
          <w:b/>
          <w:lang w:val="es-EC"/>
        </w:rPr>
      </w:pPr>
      <w:r>
        <w:rPr>
          <w:rFonts w:ascii="Arial" w:hAnsi="Arial"/>
          <w:b/>
          <w:lang w:val="es-EC"/>
        </w:rPr>
        <w:t>4.3.   Tablas de Contingencia aplicado a las variables de estudio</w:t>
      </w:r>
    </w:p>
    <w:p w:rsidR="00D80DD5" w:rsidRDefault="00D80DD5">
      <w:pPr>
        <w:spacing w:line="480" w:lineRule="auto"/>
        <w:ind w:left="1080"/>
        <w:jc w:val="both"/>
        <w:rPr>
          <w:rFonts w:ascii="Arial" w:hAnsi="Arial"/>
          <w:lang w:val="es-EC"/>
        </w:rPr>
      </w:pPr>
      <w:r>
        <w:rPr>
          <w:rFonts w:ascii="Arial" w:hAnsi="Arial"/>
          <w:lang w:val="es-EC"/>
        </w:rPr>
        <w:t xml:space="preserve">Este método nos permite ratificar si existe </w:t>
      </w:r>
      <w:r w:rsidR="00F12AC6">
        <w:rPr>
          <w:rFonts w:ascii="Arial" w:hAnsi="Arial"/>
          <w:lang w:val="es-EC"/>
        </w:rPr>
        <w:t>in</w:t>
      </w:r>
      <w:r>
        <w:rPr>
          <w:rFonts w:ascii="Arial" w:hAnsi="Arial"/>
          <w:lang w:val="es-EC"/>
        </w:rPr>
        <w:t>dependencia entre cada par de variables.</w:t>
      </w:r>
    </w:p>
    <w:p w:rsidR="00D80DD5" w:rsidRDefault="00D80DD5">
      <w:pPr>
        <w:spacing w:line="480" w:lineRule="auto"/>
        <w:ind w:left="1080"/>
        <w:jc w:val="both"/>
        <w:rPr>
          <w:rFonts w:ascii="Arial" w:hAnsi="Arial"/>
          <w:lang w:val="es-EC"/>
        </w:rPr>
      </w:pPr>
    </w:p>
    <w:p w:rsidR="00D80DD5" w:rsidRDefault="0086277A">
      <w:pPr>
        <w:tabs>
          <w:tab w:val="left" w:pos="8460"/>
        </w:tabs>
        <w:spacing w:line="480" w:lineRule="auto"/>
        <w:ind w:left="1080"/>
        <w:jc w:val="both"/>
        <w:rPr>
          <w:rFonts w:ascii="Arial" w:hAnsi="Arial"/>
          <w:b/>
          <w:lang w:val="es-EC"/>
        </w:rPr>
      </w:pPr>
      <w:r>
        <w:rPr>
          <w:noProof/>
          <w:lang w:val="es-ES"/>
        </w:rPr>
        <w:drawing>
          <wp:anchor distT="0" distB="0" distL="114300" distR="114300" simplePos="0" relativeHeight="251629568" behindDoc="0" locked="0" layoutInCell="1" allowOverlap="1">
            <wp:simplePos x="0" y="0"/>
            <wp:positionH relativeFrom="column">
              <wp:posOffset>228600</wp:posOffset>
            </wp:positionH>
            <wp:positionV relativeFrom="paragraph">
              <wp:posOffset>388620</wp:posOffset>
            </wp:positionV>
            <wp:extent cx="5029200" cy="2631440"/>
            <wp:effectExtent l="19050" t="0" r="0" b="0"/>
            <wp:wrapSquare wrapText="bothSides"/>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srcRect/>
                    <a:stretch>
                      <a:fillRect/>
                    </a:stretch>
                  </pic:blipFill>
                  <pic:spPr bwMode="auto">
                    <a:xfrm>
                      <a:off x="0" y="0"/>
                      <a:ext cx="5029200" cy="2631440"/>
                    </a:xfrm>
                    <a:prstGeom prst="rect">
                      <a:avLst/>
                    </a:prstGeom>
                    <a:noFill/>
                    <a:ln w="9525">
                      <a:noFill/>
                      <a:miter lim="800000"/>
                      <a:headEnd/>
                      <a:tailEnd/>
                    </a:ln>
                  </pic:spPr>
                </pic:pic>
              </a:graphicData>
            </a:graphic>
          </wp:anchor>
        </w:drawing>
      </w:r>
      <w:r w:rsidR="00D80DD5">
        <w:rPr>
          <w:rFonts w:ascii="Arial" w:hAnsi="Arial"/>
          <w:b/>
          <w:lang w:val="es-EC"/>
        </w:rPr>
        <w:t>4.3.1.   Carrera del Prestatario Vs. Nivel del Prestatario</w:t>
      </w:r>
    </w:p>
    <w:p w:rsidR="00D80DD5" w:rsidRPr="00034ABB" w:rsidRDefault="000A0B52" w:rsidP="001D5CD0">
      <w:pPr>
        <w:spacing w:line="480" w:lineRule="auto"/>
        <w:ind w:left="1080"/>
        <w:jc w:val="both"/>
        <w:rPr>
          <w:rFonts w:ascii="Arial" w:hAnsi="Arial"/>
          <w:b/>
          <w:lang w:val="es-EC"/>
        </w:rPr>
      </w:pPr>
      <w:r>
        <w:rPr>
          <w:rFonts w:ascii="Arial" w:hAnsi="Arial"/>
          <w:b/>
          <w:noProof/>
        </w:rPr>
        <w:pict>
          <v:shapetype id="_x0000_t202" coordsize="21600,21600" o:spt="202" path="m,l,21600r21600,l21600,xe">
            <v:stroke joinstyle="miter"/>
            <v:path gradientshapeok="t" o:connecttype="rect"/>
          </v:shapetype>
          <v:shape id="_x0000_s1091" type="#_x0000_t202" style="position:absolute;left:0;text-align:left;margin-left:54pt;margin-top:210pt;width:333pt;height:36pt;z-index:251624448" filled="f" stroked="f">
            <v:textbox style="mso-next-textbox:#_x0000_s1091">
              <w:txbxContent>
                <w:p w:rsidR="00DF6BDA" w:rsidRPr="001F73DB" w:rsidRDefault="00DF6BDA">
                  <w:pPr>
                    <w:jc w:val="center"/>
                    <w:rPr>
                      <w:sz w:val="22"/>
                      <w:szCs w:val="22"/>
                      <w:lang w:val="es-EC"/>
                    </w:rPr>
                  </w:pPr>
                  <w:r w:rsidRPr="001F73DB">
                    <w:rPr>
                      <w:rFonts w:ascii="Arial" w:hAnsi="Arial"/>
                      <w:b/>
                      <w:sz w:val="22"/>
                      <w:szCs w:val="22"/>
                      <w:lang w:val="es-EC"/>
                    </w:rPr>
                    <w:t xml:space="preserve">Tabla 4.1. Tabla de contingencia: Carrera del Prestatario - Nivel del Prestatario </w:t>
                  </w:r>
                </w:p>
              </w:txbxContent>
            </v:textbox>
          </v:shape>
        </w:pict>
      </w:r>
    </w:p>
    <w:p w:rsidR="00D80DD5" w:rsidRDefault="0086277A">
      <w:pPr>
        <w:spacing w:line="480" w:lineRule="auto"/>
        <w:ind w:left="1080"/>
        <w:jc w:val="both"/>
        <w:rPr>
          <w:rFonts w:ascii="Arial" w:hAnsi="Arial"/>
          <w:lang w:val="es-EC"/>
        </w:rPr>
      </w:pPr>
      <w:r>
        <w:rPr>
          <w:noProof/>
          <w:lang w:val="es-ES"/>
        </w:rPr>
        <w:drawing>
          <wp:anchor distT="0" distB="0" distL="114300" distR="114300" simplePos="0" relativeHeight="251673600" behindDoc="0" locked="0" layoutInCell="1" allowOverlap="1">
            <wp:simplePos x="0" y="0"/>
            <wp:positionH relativeFrom="column">
              <wp:posOffset>1143000</wp:posOffset>
            </wp:positionH>
            <wp:positionV relativeFrom="paragraph">
              <wp:posOffset>332740</wp:posOffset>
            </wp:positionV>
            <wp:extent cx="3733800" cy="504825"/>
            <wp:effectExtent l="19050" t="0" r="0" b="0"/>
            <wp:wrapSquare wrapText="bothSides"/>
            <wp:docPr id="300" name="Image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8"/>
                    <a:srcRect/>
                    <a:stretch>
                      <a:fillRect/>
                    </a:stretch>
                  </pic:blipFill>
                  <pic:spPr bwMode="auto">
                    <a:xfrm>
                      <a:off x="0" y="0"/>
                      <a:ext cx="3733800" cy="504825"/>
                    </a:xfrm>
                    <a:prstGeom prst="rect">
                      <a:avLst/>
                    </a:prstGeom>
                    <a:noFill/>
                    <a:ln w="9525">
                      <a:noFill/>
                      <a:miter lim="800000"/>
                      <a:headEnd/>
                      <a:tailEnd/>
                    </a:ln>
                  </pic:spPr>
                </pic:pic>
              </a:graphicData>
            </a:graphic>
          </wp:anchor>
        </w:drawing>
      </w:r>
    </w:p>
    <w:p w:rsidR="00D80DD5" w:rsidRPr="000A0B52" w:rsidRDefault="00D80DD5">
      <w:pPr>
        <w:spacing w:line="480" w:lineRule="auto"/>
        <w:ind w:left="1080"/>
        <w:jc w:val="both"/>
        <w:rPr>
          <w:rFonts w:ascii="Arial" w:hAnsi="Arial"/>
          <w:lang w:val="es-EC"/>
        </w:rPr>
      </w:pPr>
    </w:p>
    <w:p w:rsidR="00D80DD5" w:rsidRDefault="000A0B52" w:rsidP="00BD18DC">
      <w:pPr>
        <w:tabs>
          <w:tab w:val="left" w:pos="1800"/>
        </w:tabs>
        <w:spacing w:line="480" w:lineRule="auto"/>
        <w:ind w:left="1080"/>
        <w:jc w:val="both"/>
        <w:rPr>
          <w:rFonts w:ascii="Arial" w:hAnsi="Arial"/>
          <w:lang w:val="es-EC"/>
        </w:rPr>
      </w:pPr>
      <w:r>
        <w:rPr>
          <w:rFonts w:ascii="Arial" w:hAnsi="Arial"/>
          <w:noProof/>
        </w:rPr>
        <w:pict>
          <v:shape id="_x0000_s1092" type="#_x0000_t202" style="position:absolute;left:0;text-align:left;margin-left:81pt;margin-top:7pt;width:306pt;height:36pt;z-index:251625472" filled="f" stroked="f">
            <v:textbox style="mso-next-textbox:#_x0000_s1092">
              <w:txbxContent>
                <w:p w:rsidR="00DF6BDA" w:rsidRPr="001F73DB" w:rsidRDefault="00DF6BDA">
                  <w:pPr>
                    <w:jc w:val="center"/>
                    <w:rPr>
                      <w:sz w:val="22"/>
                      <w:szCs w:val="22"/>
                      <w:lang w:val="es-EC"/>
                    </w:rPr>
                  </w:pPr>
                  <w:r w:rsidRPr="001F73DB">
                    <w:rPr>
                      <w:rFonts w:ascii="Arial" w:hAnsi="Arial"/>
                      <w:b/>
                      <w:sz w:val="22"/>
                      <w:szCs w:val="22"/>
                      <w:lang w:val="es-EC"/>
                    </w:rPr>
                    <w:t xml:space="preserve">Tabla 4.1.1. Prueba Ji cuadrado: Carrera del Prestatario - Nivel del Prestatario </w:t>
                  </w:r>
                </w:p>
              </w:txbxContent>
            </v:textbox>
          </v:shape>
        </w:pict>
      </w:r>
    </w:p>
    <w:p w:rsidR="00D80DD5" w:rsidRDefault="00D80DD5">
      <w:pPr>
        <w:spacing w:line="480" w:lineRule="auto"/>
        <w:ind w:left="1080"/>
        <w:jc w:val="both"/>
        <w:rPr>
          <w:rFonts w:ascii="Arial" w:hAnsi="Arial"/>
          <w:lang w:val="es-EC"/>
        </w:rPr>
      </w:pPr>
    </w:p>
    <w:p w:rsidR="00D80DD5" w:rsidRDefault="00F12AC6">
      <w:pPr>
        <w:tabs>
          <w:tab w:val="left" w:pos="8460"/>
        </w:tabs>
        <w:spacing w:line="480" w:lineRule="auto"/>
        <w:ind w:left="1080"/>
        <w:jc w:val="both"/>
        <w:rPr>
          <w:rFonts w:ascii="Arial" w:hAnsi="Arial"/>
          <w:lang w:val="es-EC"/>
        </w:rPr>
      </w:pPr>
      <w:r>
        <w:rPr>
          <w:rFonts w:ascii="Arial" w:hAnsi="Arial"/>
          <w:lang w:val="es-EC"/>
        </w:rPr>
        <w:t>L</w:t>
      </w:r>
      <w:r w:rsidR="00D80DD5">
        <w:rPr>
          <w:rFonts w:ascii="Arial" w:hAnsi="Arial"/>
          <w:lang w:val="es-EC"/>
        </w:rPr>
        <w:t>os resultados obtenidos en la tabla de contingencia y su respectiva prueba</w:t>
      </w:r>
      <w:r w:rsidR="001D5CD0">
        <w:rPr>
          <w:rFonts w:ascii="Arial" w:hAnsi="Arial"/>
          <w:lang w:val="es-EC"/>
        </w:rPr>
        <w:t>,</w:t>
      </w:r>
      <w:r>
        <w:rPr>
          <w:rFonts w:ascii="Arial" w:hAnsi="Arial"/>
          <w:lang w:val="es-EC"/>
        </w:rPr>
        <w:t xml:space="preserve"> da un valor p menor a 0</w:t>
      </w:r>
      <w:r w:rsidR="001D5CD0">
        <w:rPr>
          <w:rFonts w:ascii="Arial" w:hAnsi="Arial"/>
          <w:lang w:val="es-EC"/>
        </w:rPr>
        <w:t>,1</w:t>
      </w:r>
      <w:r>
        <w:rPr>
          <w:rFonts w:ascii="Arial" w:hAnsi="Arial"/>
          <w:lang w:val="es-EC"/>
        </w:rPr>
        <w:t xml:space="preserve"> por lo que</w:t>
      </w:r>
      <w:r w:rsidR="00D80DD5">
        <w:rPr>
          <w:rFonts w:ascii="Arial" w:hAnsi="Arial"/>
          <w:lang w:val="es-EC"/>
        </w:rPr>
        <w:t xml:space="preserve"> se puede concluir que no existe suficiente evidencia estadística para aceptar la independencia entre las variables Carrera de Prestatario y Nivel del prestatario.</w:t>
      </w:r>
    </w:p>
    <w:p w:rsidR="00F12AC6" w:rsidRDefault="00F12AC6">
      <w:pPr>
        <w:tabs>
          <w:tab w:val="left" w:pos="8460"/>
        </w:tabs>
        <w:spacing w:line="480" w:lineRule="auto"/>
        <w:ind w:left="1080"/>
        <w:jc w:val="both"/>
        <w:rPr>
          <w:rFonts w:ascii="Arial" w:hAnsi="Arial"/>
          <w:lang w:val="es-EC"/>
        </w:rPr>
      </w:pPr>
    </w:p>
    <w:p w:rsidR="00D80DD5" w:rsidRDefault="00D80DD5" w:rsidP="00976922">
      <w:pPr>
        <w:spacing w:line="480" w:lineRule="auto"/>
        <w:ind w:left="1080"/>
        <w:jc w:val="both"/>
        <w:rPr>
          <w:rFonts w:ascii="Arial" w:hAnsi="Arial"/>
          <w:lang w:val="es-EC"/>
        </w:rPr>
      </w:pPr>
      <w:r>
        <w:rPr>
          <w:rFonts w:ascii="Arial" w:hAnsi="Arial"/>
          <w:lang w:val="es-EC"/>
        </w:rPr>
        <w:t xml:space="preserve">Se puede observar que </w:t>
      </w:r>
      <w:r w:rsidR="00E06933">
        <w:rPr>
          <w:rFonts w:ascii="Arial" w:hAnsi="Arial"/>
          <w:lang w:val="es-EC"/>
        </w:rPr>
        <w:t>del total de</w:t>
      </w:r>
      <w:r w:rsidR="00A27C0F">
        <w:rPr>
          <w:rFonts w:ascii="Arial" w:hAnsi="Arial"/>
          <w:lang w:val="es-EC"/>
        </w:rPr>
        <w:t xml:space="preserve"> estudiantes</w:t>
      </w:r>
      <w:r>
        <w:rPr>
          <w:rFonts w:ascii="Arial" w:hAnsi="Arial"/>
          <w:lang w:val="es-EC"/>
        </w:rPr>
        <w:t xml:space="preserve"> de la ESPOL con crédito del IECE </w:t>
      </w:r>
      <w:r w:rsidR="00E06933">
        <w:rPr>
          <w:rFonts w:ascii="Arial" w:hAnsi="Arial"/>
          <w:lang w:val="es-EC"/>
        </w:rPr>
        <w:t xml:space="preserve">que </w:t>
      </w:r>
      <w:r>
        <w:rPr>
          <w:rFonts w:ascii="Arial" w:hAnsi="Arial"/>
          <w:lang w:val="es-EC"/>
        </w:rPr>
        <w:t xml:space="preserve">pertenecen a </w:t>
      </w:r>
      <w:r w:rsidR="00A27C0F">
        <w:rPr>
          <w:rFonts w:ascii="Arial" w:hAnsi="Arial"/>
          <w:lang w:val="es-EC"/>
        </w:rPr>
        <w:t>ingenierías tradicionales</w:t>
      </w:r>
      <w:r>
        <w:rPr>
          <w:rFonts w:ascii="Arial" w:hAnsi="Arial"/>
          <w:lang w:val="es-EC"/>
        </w:rPr>
        <w:t xml:space="preserve">, </w:t>
      </w:r>
      <w:r w:rsidR="00A27C0F">
        <w:rPr>
          <w:rFonts w:ascii="Arial" w:hAnsi="Arial"/>
          <w:lang w:val="es-EC"/>
        </w:rPr>
        <w:t>el 53</w:t>
      </w:r>
      <w:r w:rsidR="00E06933">
        <w:rPr>
          <w:rFonts w:ascii="Arial" w:hAnsi="Arial"/>
          <w:lang w:val="es-EC"/>
        </w:rPr>
        <w:t>,3</w:t>
      </w:r>
      <w:r w:rsidR="00A27C0F">
        <w:rPr>
          <w:rFonts w:ascii="Arial" w:hAnsi="Arial"/>
          <w:lang w:val="es-EC"/>
        </w:rPr>
        <w:t xml:space="preserve">% son estudiantes del nivel 100, </w:t>
      </w:r>
      <w:r w:rsidR="00E06933">
        <w:rPr>
          <w:rFonts w:ascii="Arial" w:hAnsi="Arial"/>
          <w:lang w:val="es-EC"/>
        </w:rPr>
        <w:t>el 23,4% son del nivel 200 y el 23,3% son del nivel 300 y 400. De los estudiantes registrados en carreras autofinanciadas, el 25,3</w:t>
      </w:r>
      <w:r w:rsidR="00A27C0F">
        <w:rPr>
          <w:rFonts w:ascii="Arial" w:hAnsi="Arial"/>
          <w:lang w:val="es-EC"/>
        </w:rPr>
        <w:t xml:space="preserve">% son </w:t>
      </w:r>
      <w:r w:rsidR="00E06933">
        <w:rPr>
          <w:rFonts w:ascii="Arial" w:hAnsi="Arial"/>
          <w:lang w:val="es-EC"/>
        </w:rPr>
        <w:t>novatos</w:t>
      </w:r>
      <w:r w:rsidR="001C3F3F">
        <w:rPr>
          <w:rFonts w:ascii="Arial" w:hAnsi="Arial"/>
          <w:lang w:val="es-EC"/>
        </w:rPr>
        <w:t xml:space="preserve">, </w:t>
      </w:r>
      <w:r w:rsidR="00A27C0F">
        <w:rPr>
          <w:rFonts w:ascii="Arial" w:hAnsi="Arial"/>
          <w:lang w:val="es-EC"/>
        </w:rPr>
        <w:t>el 24</w:t>
      </w:r>
      <w:r w:rsidR="00E06933">
        <w:rPr>
          <w:rFonts w:ascii="Arial" w:hAnsi="Arial"/>
          <w:lang w:val="es-EC"/>
        </w:rPr>
        <w:t>,2</w:t>
      </w:r>
      <w:r w:rsidR="00A27C0F">
        <w:rPr>
          <w:rFonts w:ascii="Arial" w:hAnsi="Arial"/>
          <w:lang w:val="es-EC"/>
        </w:rPr>
        <w:t>% del nivel 300</w:t>
      </w:r>
      <w:r w:rsidR="001C3F3F">
        <w:rPr>
          <w:rFonts w:ascii="Arial" w:hAnsi="Arial"/>
          <w:lang w:val="es-EC"/>
        </w:rPr>
        <w:t>, el 17.9% del nivel 200 y el 32,6% pertenecen al nivel 400 y 500</w:t>
      </w:r>
      <w:r w:rsidR="00A27C0F">
        <w:rPr>
          <w:rFonts w:ascii="Arial" w:hAnsi="Arial"/>
          <w:lang w:val="es-EC"/>
        </w:rPr>
        <w:t xml:space="preserve">. </w:t>
      </w:r>
      <w:r w:rsidR="001C3F3F">
        <w:rPr>
          <w:rFonts w:ascii="Arial" w:hAnsi="Arial"/>
          <w:lang w:val="es-EC"/>
        </w:rPr>
        <w:t xml:space="preserve">En </w:t>
      </w:r>
      <w:r w:rsidR="005B49CC">
        <w:rPr>
          <w:rFonts w:ascii="Arial" w:hAnsi="Arial"/>
          <w:lang w:val="es-EC"/>
        </w:rPr>
        <w:t>las carreras de l</w:t>
      </w:r>
      <w:r w:rsidR="00A27C0F">
        <w:rPr>
          <w:rFonts w:ascii="Arial" w:hAnsi="Arial"/>
          <w:lang w:val="es-EC"/>
        </w:rPr>
        <w:t>icenciatura</w:t>
      </w:r>
      <w:r w:rsidR="001C3F3F">
        <w:rPr>
          <w:rFonts w:ascii="Arial" w:hAnsi="Arial"/>
          <w:lang w:val="es-EC"/>
        </w:rPr>
        <w:t>s y tecnologías, la mayor parte de los estudiantes eran novatos, es decir el 65.2% y 6</w:t>
      </w:r>
      <w:r w:rsidR="005B49CC">
        <w:rPr>
          <w:rFonts w:ascii="Arial" w:hAnsi="Arial"/>
          <w:lang w:val="es-EC"/>
        </w:rPr>
        <w:t>5</w:t>
      </w:r>
      <w:r w:rsidR="001C3F3F">
        <w:rPr>
          <w:rFonts w:ascii="Arial" w:hAnsi="Arial"/>
          <w:lang w:val="es-EC"/>
        </w:rPr>
        <w:t>.0%</w:t>
      </w:r>
      <w:r w:rsidR="00A27C0F">
        <w:rPr>
          <w:rFonts w:ascii="Arial" w:hAnsi="Arial"/>
          <w:lang w:val="es-EC"/>
        </w:rPr>
        <w:t xml:space="preserve"> </w:t>
      </w:r>
      <w:r w:rsidR="001C3F3F">
        <w:rPr>
          <w:rFonts w:ascii="Arial" w:hAnsi="Arial"/>
          <w:lang w:val="es-EC"/>
        </w:rPr>
        <w:t>respectivamente</w:t>
      </w:r>
      <w:r w:rsidR="00761C66">
        <w:rPr>
          <w:rFonts w:ascii="Arial" w:hAnsi="Arial"/>
          <w:lang w:val="es-EC"/>
        </w:rPr>
        <w:t>.</w:t>
      </w:r>
    </w:p>
    <w:p w:rsidR="00D80DD5" w:rsidRDefault="00D80DD5">
      <w:pPr>
        <w:spacing w:line="480" w:lineRule="auto"/>
        <w:ind w:left="1080" w:right="180"/>
        <w:jc w:val="both"/>
        <w:rPr>
          <w:rFonts w:ascii="Arial" w:hAnsi="Arial"/>
          <w:lang w:val="es-EC"/>
        </w:rPr>
      </w:pPr>
    </w:p>
    <w:p w:rsidR="00D80DD5" w:rsidRDefault="00D80DD5" w:rsidP="00976922">
      <w:pPr>
        <w:spacing w:line="480" w:lineRule="auto"/>
        <w:ind w:left="1080"/>
        <w:jc w:val="both"/>
        <w:rPr>
          <w:rFonts w:ascii="Arial" w:hAnsi="Arial"/>
          <w:lang w:val="es-EC"/>
        </w:rPr>
      </w:pPr>
      <w:r>
        <w:rPr>
          <w:rFonts w:ascii="Arial" w:hAnsi="Arial"/>
          <w:lang w:val="es-EC"/>
        </w:rPr>
        <w:t>Podemos observar que la cantidad de estudiantes con crédito educativo va disminuyendo conforme va aumentando de nivel.</w:t>
      </w:r>
    </w:p>
    <w:p w:rsidR="00D80DD5" w:rsidRDefault="00D80DD5">
      <w:pPr>
        <w:spacing w:line="480" w:lineRule="auto"/>
        <w:ind w:left="1080" w:right="180"/>
        <w:jc w:val="both"/>
        <w:rPr>
          <w:rFonts w:ascii="Arial" w:hAnsi="Arial"/>
          <w:b/>
          <w:lang w:val="es-EC"/>
        </w:rPr>
      </w:pPr>
    </w:p>
    <w:p w:rsidR="000A0B52" w:rsidRDefault="000A0B52">
      <w:pPr>
        <w:spacing w:line="480" w:lineRule="auto"/>
        <w:ind w:left="1080"/>
        <w:jc w:val="both"/>
        <w:rPr>
          <w:rFonts w:ascii="Arial" w:hAnsi="Arial"/>
          <w:b/>
          <w:lang w:val="es-EC"/>
        </w:rPr>
      </w:pPr>
    </w:p>
    <w:p w:rsidR="000A0B52" w:rsidRDefault="000A0B52">
      <w:pPr>
        <w:spacing w:line="480" w:lineRule="auto"/>
        <w:ind w:left="1080"/>
        <w:jc w:val="both"/>
        <w:rPr>
          <w:rFonts w:ascii="Arial" w:hAnsi="Arial"/>
          <w:b/>
          <w:lang w:val="es-EC"/>
        </w:rPr>
      </w:pPr>
    </w:p>
    <w:p w:rsidR="000A0B52" w:rsidRDefault="000A0B52">
      <w:pPr>
        <w:spacing w:line="480" w:lineRule="auto"/>
        <w:ind w:left="1080"/>
        <w:jc w:val="both"/>
        <w:rPr>
          <w:rFonts w:ascii="Arial" w:hAnsi="Arial"/>
          <w:b/>
          <w:lang w:val="es-EC"/>
        </w:rPr>
      </w:pPr>
    </w:p>
    <w:p w:rsidR="00D80DD5" w:rsidRDefault="00D80DD5">
      <w:pPr>
        <w:spacing w:line="480" w:lineRule="auto"/>
        <w:ind w:left="1080"/>
        <w:jc w:val="both"/>
        <w:rPr>
          <w:rFonts w:ascii="Arial" w:hAnsi="Arial"/>
          <w:lang w:val="es-EC"/>
        </w:rPr>
      </w:pPr>
      <w:r>
        <w:rPr>
          <w:rFonts w:ascii="Arial" w:hAnsi="Arial"/>
          <w:b/>
          <w:lang w:val="es-EC"/>
        </w:rPr>
        <w:t xml:space="preserve">4.3.2.   Carrera del Prestatario Vs. </w:t>
      </w:r>
      <w:r w:rsidR="000E076A">
        <w:rPr>
          <w:rFonts w:ascii="Arial" w:hAnsi="Arial"/>
          <w:b/>
          <w:lang w:val="es-EC"/>
        </w:rPr>
        <w:t>Monto</w:t>
      </w:r>
      <w:r>
        <w:rPr>
          <w:rFonts w:ascii="Arial" w:hAnsi="Arial"/>
          <w:b/>
          <w:lang w:val="es-EC"/>
        </w:rPr>
        <w:t xml:space="preserve"> del Préstamo</w:t>
      </w:r>
    </w:p>
    <w:p w:rsidR="00D80DD5" w:rsidRPr="00976922" w:rsidRDefault="00803FE7">
      <w:pPr>
        <w:spacing w:line="480" w:lineRule="auto"/>
        <w:ind w:left="1080" w:right="180"/>
        <w:jc w:val="both"/>
        <w:rPr>
          <w:rFonts w:ascii="Arial" w:hAnsi="Arial"/>
          <w:lang w:val="es-EC"/>
        </w:rPr>
      </w:pPr>
      <w:r>
        <w:rPr>
          <w:rFonts w:ascii="Arial" w:hAnsi="Arial"/>
          <w:noProof/>
        </w:rPr>
        <w:pict>
          <v:shape id="_x0000_s1097" type="#_x0000_t202" style="position:absolute;left:0;text-align:left;margin-left:63pt;margin-top:206.4pt;width:324pt;height:36pt;z-index:251626496" filled="f" stroked="f">
            <v:textbox style="mso-next-textbox:#_x0000_s1097">
              <w:txbxContent>
                <w:p w:rsidR="00DF6BDA" w:rsidRPr="001F73DB" w:rsidRDefault="00DF6BDA">
                  <w:pPr>
                    <w:jc w:val="center"/>
                    <w:rPr>
                      <w:sz w:val="22"/>
                      <w:szCs w:val="22"/>
                      <w:lang w:val="es-EC"/>
                    </w:rPr>
                  </w:pPr>
                  <w:r w:rsidRPr="001F73DB">
                    <w:rPr>
                      <w:rFonts w:ascii="Arial" w:hAnsi="Arial"/>
                      <w:b/>
                      <w:sz w:val="22"/>
                      <w:szCs w:val="22"/>
                      <w:lang w:val="es-EC"/>
                    </w:rPr>
                    <w:t xml:space="preserve">Tabla 4.2. Tabla de contingencia: Carrera del Prestatario – </w:t>
                  </w:r>
                  <w:r>
                    <w:rPr>
                      <w:rFonts w:ascii="Arial" w:hAnsi="Arial"/>
                      <w:b/>
                      <w:sz w:val="22"/>
                      <w:szCs w:val="22"/>
                      <w:lang w:val="es-EC"/>
                    </w:rPr>
                    <w:t>Mont</w:t>
                  </w:r>
                  <w:r w:rsidRPr="001F73DB">
                    <w:rPr>
                      <w:rFonts w:ascii="Arial" w:hAnsi="Arial"/>
                      <w:b/>
                      <w:sz w:val="22"/>
                      <w:szCs w:val="22"/>
                      <w:lang w:val="es-EC"/>
                    </w:rPr>
                    <w:t>o del préstamo</w:t>
                  </w:r>
                </w:p>
              </w:txbxContent>
            </v:textbox>
          </v:shape>
        </w:pict>
      </w:r>
      <w:r w:rsidR="0086277A">
        <w:rPr>
          <w:noProof/>
          <w:lang w:val="es-ES"/>
        </w:rPr>
        <w:drawing>
          <wp:anchor distT="0" distB="0" distL="114300" distR="114300" simplePos="0" relativeHeight="251630592" behindDoc="0" locked="0" layoutInCell="1" allowOverlap="1">
            <wp:simplePos x="0" y="0"/>
            <wp:positionH relativeFrom="column">
              <wp:posOffset>228600</wp:posOffset>
            </wp:positionH>
            <wp:positionV relativeFrom="paragraph">
              <wp:posOffset>106680</wp:posOffset>
            </wp:positionV>
            <wp:extent cx="5029200" cy="2514600"/>
            <wp:effectExtent l="19050" t="0" r="0" b="0"/>
            <wp:wrapSquare wrapText="bothSides"/>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srcRect/>
                    <a:stretch>
                      <a:fillRect/>
                    </a:stretch>
                  </pic:blipFill>
                  <pic:spPr bwMode="auto">
                    <a:xfrm>
                      <a:off x="0" y="0"/>
                      <a:ext cx="5029200" cy="2514600"/>
                    </a:xfrm>
                    <a:prstGeom prst="rect">
                      <a:avLst/>
                    </a:prstGeom>
                    <a:noFill/>
                    <a:ln w="9525">
                      <a:noFill/>
                      <a:miter lim="800000"/>
                      <a:headEnd/>
                      <a:tailEnd/>
                    </a:ln>
                  </pic:spPr>
                </pic:pic>
              </a:graphicData>
            </a:graphic>
          </wp:anchor>
        </w:drawing>
      </w:r>
    </w:p>
    <w:p w:rsidR="00D80DD5" w:rsidRDefault="0086277A">
      <w:pPr>
        <w:spacing w:line="480" w:lineRule="auto"/>
        <w:ind w:left="1080" w:right="180"/>
        <w:jc w:val="both"/>
        <w:rPr>
          <w:rFonts w:ascii="Arial" w:hAnsi="Arial"/>
          <w:lang w:val="es-EC"/>
        </w:rPr>
      </w:pPr>
      <w:r>
        <w:rPr>
          <w:noProof/>
          <w:lang w:val="es-ES"/>
        </w:rPr>
        <w:drawing>
          <wp:anchor distT="0" distB="0" distL="114300" distR="114300" simplePos="0" relativeHeight="251674624" behindDoc="0" locked="0" layoutInCell="1" allowOverlap="1">
            <wp:simplePos x="0" y="0"/>
            <wp:positionH relativeFrom="column">
              <wp:posOffset>1028700</wp:posOffset>
            </wp:positionH>
            <wp:positionV relativeFrom="paragraph">
              <wp:posOffset>335280</wp:posOffset>
            </wp:positionV>
            <wp:extent cx="3771900" cy="504825"/>
            <wp:effectExtent l="19050" t="0" r="0" b="0"/>
            <wp:wrapSquare wrapText="bothSides"/>
            <wp:docPr id="301" name="Imagen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0"/>
                    <a:srcRect/>
                    <a:stretch>
                      <a:fillRect/>
                    </a:stretch>
                  </pic:blipFill>
                  <pic:spPr bwMode="auto">
                    <a:xfrm>
                      <a:off x="0" y="0"/>
                      <a:ext cx="3771900" cy="504825"/>
                    </a:xfrm>
                    <a:prstGeom prst="rect">
                      <a:avLst/>
                    </a:prstGeom>
                    <a:noFill/>
                    <a:ln w="9525">
                      <a:noFill/>
                      <a:miter lim="800000"/>
                      <a:headEnd/>
                      <a:tailEnd/>
                    </a:ln>
                  </pic:spPr>
                </pic:pic>
              </a:graphicData>
            </a:graphic>
          </wp:anchor>
        </w:drawing>
      </w:r>
    </w:p>
    <w:p w:rsidR="00D80DD5" w:rsidRPr="00803FE7" w:rsidRDefault="00D80DD5">
      <w:pPr>
        <w:ind w:right="180"/>
        <w:rPr>
          <w:rFonts w:ascii="Arial" w:hAnsi="Arial"/>
          <w:lang w:val="es-EC"/>
        </w:rPr>
      </w:pPr>
    </w:p>
    <w:p w:rsidR="00D80DD5" w:rsidRDefault="00D80DD5">
      <w:pPr>
        <w:ind w:right="180"/>
        <w:rPr>
          <w:rFonts w:ascii="Arial" w:hAnsi="Arial"/>
          <w:lang w:val="es-EC"/>
        </w:rPr>
      </w:pPr>
    </w:p>
    <w:p w:rsidR="00D80DD5" w:rsidRDefault="00D80DD5">
      <w:pPr>
        <w:ind w:right="180"/>
        <w:rPr>
          <w:rFonts w:ascii="Arial" w:hAnsi="Arial"/>
          <w:lang w:val="es-EC"/>
        </w:rPr>
      </w:pPr>
    </w:p>
    <w:p w:rsidR="00D80DD5" w:rsidRDefault="00803FE7">
      <w:pPr>
        <w:ind w:right="180"/>
        <w:rPr>
          <w:rFonts w:ascii="Arial" w:hAnsi="Arial"/>
          <w:lang w:val="es-EC"/>
        </w:rPr>
      </w:pPr>
      <w:r>
        <w:rPr>
          <w:rFonts w:ascii="Arial" w:hAnsi="Arial"/>
          <w:noProof/>
        </w:rPr>
        <w:pict>
          <v:shape id="_x0000_s1101" type="#_x0000_t202" style="position:absolute;margin-left:1in;margin-top:2.4pt;width:306pt;height:36pt;z-index:251627520" filled="f" stroked="f">
            <v:textbox style="mso-next-textbox:#_x0000_s1101">
              <w:txbxContent>
                <w:p w:rsidR="00DF6BDA" w:rsidRPr="001F73DB" w:rsidRDefault="00DF6BDA">
                  <w:pPr>
                    <w:jc w:val="center"/>
                    <w:rPr>
                      <w:sz w:val="22"/>
                      <w:szCs w:val="22"/>
                      <w:lang w:val="es-EC"/>
                    </w:rPr>
                  </w:pPr>
                  <w:r w:rsidRPr="001F73DB">
                    <w:rPr>
                      <w:rFonts w:ascii="Arial" w:hAnsi="Arial"/>
                      <w:b/>
                      <w:sz w:val="22"/>
                      <w:szCs w:val="22"/>
                      <w:lang w:val="es-EC"/>
                    </w:rPr>
                    <w:t xml:space="preserve">Tabla 4.2.1. Prueba Ji cuadrado: Carrera del Prestatario - </w:t>
                  </w:r>
                  <w:r>
                    <w:rPr>
                      <w:rFonts w:ascii="Arial" w:hAnsi="Arial"/>
                      <w:b/>
                      <w:sz w:val="22"/>
                      <w:szCs w:val="22"/>
                      <w:lang w:val="es-EC"/>
                    </w:rPr>
                    <w:t>Mont</w:t>
                  </w:r>
                  <w:r w:rsidRPr="001F73DB">
                    <w:rPr>
                      <w:rFonts w:ascii="Arial" w:hAnsi="Arial"/>
                      <w:b/>
                      <w:sz w:val="22"/>
                      <w:szCs w:val="22"/>
                      <w:lang w:val="es-EC"/>
                    </w:rPr>
                    <w:t xml:space="preserve">o del Préstamo </w:t>
                  </w:r>
                </w:p>
              </w:txbxContent>
            </v:textbox>
          </v:shape>
        </w:pict>
      </w:r>
    </w:p>
    <w:p w:rsidR="00D80DD5" w:rsidRDefault="00D80DD5">
      <w:pPr>
        <w:ind w:right="180"/>
        <w:rPr>
          <w:rFonts w:ascii="Arial" w:hAnsi="Arial"/>
          <w:lang w:val="es-EC"/>
        </w:rPr>
      </w:pPr>
    </w:p>
    <w:p w:rsidR="00D80DD5" w:rsidRPr="00976922" w:rsidRDefault="00D80DD5">
      <w:pPr>
        <w:tabs>
          <w:tab w:val="left" w:pos="2280"/>
        </w:tabs>
        <w:ind w:right="180"/>
        <w:rPr>
          <w:rFonts w:ascii="Arial" w:hAnsi="Arial"/>
          <w:lang w:val="es-EC"/>
        </w:rPr>
      </w:pPr>
      <w:r>
        <w:rPr>
          <w:rFonts w:ascii="Arial" w:hAnsi="Arial"/>
          <w:lang w:val="es-EC"/>
        </w:rPr>
        <w:tab/>
      </w:r>
    </w:p>
    <w:p w:rsidR="00D80DD5" w:rsidRDefault="00D80DD5">
      <w:pPr>
        <w:rPr>
          <w:rFonts w:ascii="Arial" w:hAnsi="Arial"/>
          <w:lang w:val="es-EC"/>
        </w:rPr>
      </w:pPr>
    </w:p>
    <w:p w:rsidR="00D80DD5" w:rsidRDefault="00D80DD5">
      <w:pPr>
        <w:tabs>
          <w:tab w:val="left" w:pos="1080"/>
        </w:tabs>
        <w:spacing w:line="480" w:lineRule="auto"/>
        <w:ind w:left="1080"/>
        <w:jc w:val="both"/>
        <w:rPr>
          <w:rFonts w:ascii="Arial" w:hAnsi="Arial"/>
          <w:lang w:val="es-EC"/>
        </w:rPr>
      </w:pPr>
      <w:r>
        <w:rPr>
          <w:rFonts w:ascii="Arial" w:hAnsi="Arial"/>
          <w:lang w:val="es-EC"/>
        </w:rPr>
        <w:t>Con un valor p de 0.0</w:t>
      </w:r>
      <w:r w:rsidR="001F73DB">
        <w:rPr>
          <w:rFonts w:ascii="Arial" w:hAnsi="Arial"/>
          <w:lang w:val="es-EC"/>
        </w:rPr>
        <w:t>2</w:t>
      </w:r>
      <w:r>
        <w:rPr>
          <w:rFonts w:ascii="Arial" w:hAnsi="Arial"/>
          <w:lang w:val="es-EC"/>
        </w:rPr>
        <w:t>0 se llega a rechazar la hipótesis de independencia, esto nos indica que el estudiante hace el préstamo al IECE por un tiempo que depende de la carrera que sigue.</w:t>
      </w:r>
    </w:p>
    <w:p w:rsidR="00D80DD5" w:rsidRDefault="00D80DD5">
      <w:pPr>
        <w:tabs>
          <w:tab w:val="left" w:pos="1080"/>
        </w:tabs>
        <w:spacing w:line="480" w:lineRule="auto"/>
        <w:ind w:left="1080"/>
        <w:jc w:val="both"/>
        <w:rPr>
          <w:rFonts w:ascii="Arial" w:hAnsi="Arial"/>
          <w:lang w:val="es-EC"/>
        </w:rPr>
      </w:pPr>
    </w:p>
    <w:p w:rsidR="001D5CD0" w:rsidRDefault="00D80DD5" w:rsidP="001D5CD0">
      <w:pPr>
        <w:spacing w:line="480" w:lineRule="auto"/>
        <w:ind w:left="1080"/>
        <w:jc w:val="both"/>
        <w:rPr>
          <w:rFonts w:ascii="Arial" w:hAnsi="Arial"/>
          <w:lang w:val="es-EC"/>
        </w:rPr>
      </w:pPr>
      <w:r>
        <w:rPr>
          <w:rFonts w:ascii="Arial" w:hAnsi="Arial"/>
          <w:lang w:val="es-EC"/>
        </w:rPr>
        <w:t>En la tabla 4.</w:t>
      </w:r>
      <w:r w:rsidR="00B3187B">
        <w:rPr>
          <w:rFonts w:ascii="Arial" w:hAnsi="Arial"/>
          <w:lang w:val="es-EC"/>
        </w:rPr>
        <w:t>2</w:t>
      </w:r>
      <w:r>
        <w:rPr>
          <w:rFonts w:ascii="Arial" w:hAnsi="Arial"/>
          <w:lang w:val="es-EC"/>
        </w:rPr>
        <w:t xml:space="preserve"> </w:t>
      </w:r>
      <w:r w:rsidR="001D5CD0">
        <w:rPr>
          <w:rFonts w:ascii="Arial" w:hAnsi="Arial"/>
          <w:lang w:val="es-EC"/>
        </w:rPr>
        <w:t xml:space="preserve">Se puede observar que del total de estudiantes de la ESPOL con crédito del IECE que pertenecen a ingenierías tradicionales, el </w:t>
      </w:r>
      <w:r w:rsidR="00AA69AB">
        <w:rPr>
          <w:rFonts w:ascii="Arial" w:hAnsi="Arial"/>
          <w:lang w:val="es-EC"/>
        </w:rPr>
        <w:t>52</w:t>
      </w:r>
      <w:r w:rsidR="001D5CD0">
        <w:rPr>
          <w:rFonts w:ascii="Arial" w:hAnsi="Arial"/>
          <w:lang w:val="es-EC"/>
        </w:rPr>
        <w:t>,</w:t>
      </w:r>
      <w:r w:rsidR="00AA69AB">
        <w:rPr>
          <w:rFonts w:ascii="Arial" w:hAnsi="Arial"/>
          <w:lang w:val="es-EC"/>
        </w:rPr>
        <w:t>4</w:t>
      </w:r>
      <w:r w:rsidR="001D5CD0">
        <w:rPr>
          <w:rFonts w:ascii="Arial" w:hAnsi="Arial"/>
          <w:lang w:val="es-EC"/>
        </w:rPr>
        <w:t xml:space="preserve">% prestaron </w:t>
      </w:r>
      <w:r w:rsidR="00AA69AB">
        <w:rPr>
          <w:rFonts w:ascii="Arial" w:hAnsi="Arial"/>
          <w:lang w:val="es-EC"/>
        </w:rPr>
        <w:t xml:space="preserve">menos de $800 y el 47,6% prestaron </w:t>
      </w:r>
      <w:r w:rsidR="00927694">
        <w:rPr>
          <w:rFonts w:ascii="Arial" w:hAnsi="Arial"/>
          <w:lang w:val="es-EC"/>
        </w:rPr>
        <w:t>entre</w:t>
      </w:r>
      <w:r w:rsidR="00AA69AB">
        <w:rPr>
          <w:rFonts w:ascii="Arial" w:hAnsi="Arial"/>
          <w:lang w:val="es-EC"/>
        </w:rPr>
        <w:t xml:space="preserve"> $800</w:t>
      </w:r>
      <w:r w:rsidR="00927694">
        <w:rPr>
          <w:rFonts w:ascii="Arial" w:hAnsi="Arial"/>
          <w:lang w:val="es-EC"/>
        </w:rPr>
        <w:t xml:space="preserve"> y $1.400</w:t>
      </w:r>
      <w:r w:rsidR="00AA69AB">
        <w:rPr>
          <w:rFonts w:ascii="Arial" w:hAnsi="Arial"/>
          <w:lang w:val="es-EC"/>
        </w:rPr>
        <w:t>.</w:t>
      </w:r>
    </w:p>
    <w:p w:rsidR="007F5470" w:rsidRDefault="00AA69AB">
      <w:pPr>
        <w:tabs>
          <w:tab w:val="left" w:pos="1080"/>
        </w:tabs>
        <w:spacing w:line="480" w:lineRule="auto"/>
        <w:ind w:left="1080"/>
        <w:jc w:val="both"/>
        <w:rPr>
          <w:rFonts w:ascii="Arial" w:hAnsi="Arial"/>
          <w:lang w:val="es-EC"/>
        </w:rPr>
      </w:pPr>
      <w:r>
        <w:rPr>
          <w:rFonts w:ascii="Arial" w:hAnsi="Arial"/>
          <w:lang w:val="es-EC"/>
        </w:rPr>
        <w:t xml:space="preserve">En las carreras autofinanciadas, el 72,7% de los estudiantes con crédito educativo adquirieron sus deudas con valores por debajo de </w:t>
      </w:r>
      <w:r w:rsidR="000E076A">
        <w:rPr>
          <w:rFonts w:ascii="Arial" w:hAnsi="Arial"/>
          <w:lang w:val="es-EC"/>
        </w:rPr>
        <w:t xml:space="preserve">$800 y el </w:t>
      </w:r>
      <w:r>
        <w:rPr>
          <w:rFonts w:ascii="Arial" w:hAnsi="Arial"/>
          <w:lang w:val="es-EC"/>
        </w:rPr>
        <w:t>27,3</w:t>
      </w:r>
      <w:r w:rsidR="002B4D25">
        <w:rPr>
          <w:rFonts w:ascii="Arial" w:hAnsi="Arial"/>
          <w:lang w:val="es-EC"/>
        </w:rPr>
        <w:t>% restantes prestaron entre $800 y $1.400.</w:t>
      </w:r>
      <w:r w:rsidR="007F5470">
        <w:rPr>
          <w:rFonts w:ascii="Arial" w:hAnsi="Arial"/>
          <w:lang w:val="es-EC"/>
        </w:rPr>
        <w:t xml:space="preserve"> En las carreras de licenciatura el 69,6% de los estudiantes acreditados por el IECE tuvieron deudas inferiores de $800 y el 30.4% restante prestaron entre $800 y $1.400. En cambio para las</w:t>
      </w:r>
      <w:r w:rsidR="007F5470" w:rsidRPr="007F5470">
        <w:rPr>
          <w:rFonts w:ascii="Arial" w:hAnsi="Arial"/>
          <w:lang w:val="es-EC"/>
        </w:rPr>
        <w:t xml:space="preserve"> </w:t>
      </w:r>
      <w:r w:rsidR="007F5470">
        <w:rPr>
          <w:rFonts w:ascii="Arial" w:hAnsi="Arial"/>
          <w:lang w:val="es-EC"/>
        </w:rPr>
        <w:t>carreras de tecnologías el 90,0% de los estudiantes acreditados por el IECE tuvieron deudas menores de $800, 5% tuvieron deudas entre $800 y $</w:t>
      </w:r>
      <w:r w:rsidR="003D4786">
        <w:rPr>
          <w:rFonts w:ascii="Arial" w:hAnsi="Arial"/>
          <w:lang w:val="es-EC"/>
        </w:rPr>
        <w:t>1.0</w:t>
      </w:r>
      <w:r w:rsidR="007F5470">
        <w:rPr>
          <w:rFonts w:ascii="Arial" w:hAnsi="Arial"/>
          <w:lang w:val="es-EC"/>
        </w:rPr>
        <w:t>00</w:t>
      </w:r>
      <w:r w:rsidR="00D00A15">
        <w:rPr>
          <w:rFonts w:ascii="Arial" w:hAnsi="Arial"/>
          <w:lang w:val="es-EC"/>
        </w:rPr>
        <w:t>;</w:t>
      </w:r>
      <w:r w:rsidR="007F5470">
        <w:rPr>
          <w:rFonts w:ascii="Arial" w:hAnsi="Arial"/>
          <w:lang w:val="es-EC"/>
        </w:rPr>
        <w:t xml:space="preserve"> y 5% entre $</w:t>
      </w:r>
      <w:r w:rsidR="003D4786">
        <w:rPr>
          <w:rFonts w:ascii="Arial" w:hAnsi="Arial"/>
          <w:lang w:val="es-EC"/>
        </w:rPr>
        <w:t>1.0</w:t>
      </w:r>
      <w:r w:rsidR="007F5470">
        <w:rPr>
          <w:rFonts w:ascii="Arial" w:hAnsi="Arial"/>
          <w:lang w:val="es-EC"/>
        </w:rPr>
        <w:t>00 y $1.</w:t>
      </w:r>
      <w:r w:rsidR="003D4786">
        <w:rPr>
          <w:rFonts w:ascii="Arial" w:hAnsi="Arial"/>
          <w:lang w:val="es-EC"/>
        </w:rPr>
        <w:t>2</w:t>
      </w:r>
      <w:r w:rsidR="007F5470">
        <w:rPr>
          <w:rFonts w:ascii="Arial" w:hAnsi="Arial"/>
          <w:lang w:val="es-EC"/>
        </w:rPr>
        <w:t>00, es decir que ningún estudiante de tecnología se endeudó por más de $1.</w:t>
      </w:r>
      <w:r w:rsidR="003D4786">
        <w:rPr>
          <w:rFonts w:ascii="Arial" w:hAnsi="Arial"/>
          <w:lang w:val="es-EC"/>
        </w:rPr>
        <w:t>2</w:t>
      </w:r>
      <w:r w:rsidR="007F5470">
        <w:rPr>
          <w:rFonts w:ascii="Arial" w:hAnsi="Arial"/>
          <w:lang w:val="es-EC"/>
        </w:rPr>
        <w:t>00</w:t>
      </w:r>
      <w:r w:rsidR="00D00A15">
        <w:rPr>
          <w:rFonts w:ascii="Arial" w:hAnsi="Arial"/>
          <w:lang w:val="es-EC"/>
        </w:rPr>
        <w:t>.</w:t>
      </w:r>
    </w:p>
    <w:p w:rsidR="00B20779" w:rsidRDefault="00B20779" w:rsidP="005C5E16">
      <w:pPr>
        <w:spacing w:line="480" w:lineRule="auto"/>
        <w:ind w:left="1080"/>
        <w:jc w:val="both"/>
        <w:rPr>
          <w:rFonts w:ascii="Arial" w:hAnsi="Arial"/>
          <w:b/>
          <w:lang w:val="es-EC"/>
        </w:rPr>
      </w:pPr>
    </w:p>
    <w:p w:rsidR="00D80DD5" w:rsidRDefault="00D80DD5" w:rsidP="005C5E16">
      <w:pPr>
        <w:spacing w:line="480" w:lineRule="auto"/>
        <w:ind w:left="1080"/>
        <w:jc w:val="both"/>
        <w:rPr>
          <w:rFonts w:ascii="Arial" w:hAnsi="Arial"/>
          <w:b/>
          <w:lang w:val="es-EC"/>
        </w:rPr>
      </w:pPr>
      <w:r>
        <w:rPr>
          <w:rFonts w:ascii="Arial" w:hAnsi="Arial"/>
          <w:b/>
          <w:lang w:val="es-EC"/>
        </w:rPr>
        <w:t>4.3.3.</w:t>
      </w:r>
      <w:r w:rsidR="00C22C62">
        <w:rPr>
          <w:rFonts w:ascii="Arial" w:hAnsi="Arial"/>
          <w:b/>
          <w:lang w:val="es-EC"/>
        </w:rPr>
        <w:t xml:space="preserve"> </w:t>
      </w:r>
      <w:r>
        <w:rPr>
          <w:rFonts w:ascii="Arial" w:hAnsi="Arial"/>
          <w:b/>
          <w:lang w:val="es-EC"/>
        </w:rPr>
        <w:t xml:space="preserve">Carrera del </w:t>
      </w:r>
      <w:r w:rsidR="00CB1132">
        <w:rPr>
          <w:rFonts w:ascii="Arial" w:hAnsi="Arial"/>
          <w:b/>
          <w:lang w:val="es-EC"/>
        </w:rPr>
        <w:t>p</w:t>
      </w:r>
      <w:r>
        <w:rPr>
          <w:rFonts w:ascii="Arial" w:hAnsi="Arial"/>
          <w:b/>
          <w:lang w:val="es-EC"/>
        </w:rPr>
        <w:t xml:space="preserve">restatario Vs. </w:t>
      </w:r>
      <w:r w:rsidR="006B4D2E">
        <w:rPr>
          <w:rFonts w:ascii="Arial" w:hAnsi="Arial"/>
          <w:b/>
          <w:lang w:val="es-EC"/>
        </w:rPr>
        <w:t>N</w:t>
      </w:r>
      <w:r w:rsidR="00CB1132">
        <w:rPr>
          <w:rFonts w:ascii="Arial" w:hAnsi="Arial"/>
          <w:b/>
          <w:lang w:val="es-EC"/>
        </w:rPr>
        <w:t xml:space="preserve">úmero de </w:t>
      </w:r>
      <w:r w:rsidR="00B20779">
        <w:rPr>
          <w:rFonts w:ascii="Arial" w:hAnsi="Arial"/>
          <w:b/>
          <w:lang w:val="es-EC"/>
        </w:rPr>
        <w:t>m</w:t>
      </w:r>
      <w:r w:rsidR="00C22C62">
        <w:rPr>
          <w:rFonts w:ascii="Arial" w:hAnsi="Arial"/>
          <w:b/>
          <w:lang w:val="es-EC"/>
        </w:rPr>
        <w:t xml:space="preserve">aterias </w:t>
      </w:r>
      <w:r w:rsidR="006B4D2E">
        <w:rPr>
          <w:rFonts w:ascii="Arial" w:hAnsi="Arial"/>
          <w:b/>
          <w:lang w:val="es-EC"/>
        </w:rPr>
        <w:t>a</w:t>
      </w:r>
      <w:r w:rsidR="00C22C62">
        <w:rPr>
          <w:rFonts w:ascii="Arial" w:hAnsi="Arial"/>
          <w:b/>
          <w:lang w:val="es-EC"/>
        </w:rPr>
        <w:t xml:space="preserve">probadas en el </w:t>
      </w:r>
      <w:r w:rsidR="006B4D2E">
        <w:rPr>
          <w:rFonts w:ascii="Arial" w:hAnsi="Arial"/>
          <w:b/>
          <w:lang w:val="es-EC"/>
        </w:rPr>
        <w:t>P</w:t>
      </w:r>
      <w:r w:rsidR="00C22C62">
        <w:rPr>
          <w:rFonts w:ascii="Arial" w:hAnsi="Arial"/>
          <w:b/>
          <w:lang w:val="es-EC"/>
        </w:rPr>
        <w:t xml:space="preserve">rimer </w:t>
      </w:r>
      <w:r w:rsidR="006B4D2E">
        <w:rPr>
          <w:rFonts w:ascii="Arial" w:hAnsi="Arial"/>
          <w:b/>
          <w:lang w:val="es-EC"/>
        </w:rPr>
        <w:t>S</w:t>
      </w:r>
      <w:r w:rsidR="00C22C62">
        <w:rPr>
          <w:rFonts w:ascii="Arial" w:hAnsi="Arial"/>
          <w:b/>
          <w:lang w:val="es-EC"/>
        </w:rPr>
        <w:t xml:space="preserve">emestre con </w:t>
      </w:r>
      <w:r w:rsidR="006B4D2E">
        <w:rPr>
          <w:rFonts w:ascii="Arial" w:hAnsi="Arial"/>
          <w:b/>
          <w:lang w:val="es-EC"/>
        </w:rPr>
        <w:t>C</w:t>
      </w:r>
      <w:r w:rsidR="00CB1132">
        <w:rPr>
          <w:rFonts w:ascii="Arial" w:hAnsi="Arial"/>
          <w:b/>
          <w:lang w:val="es-EC"/>
        </w:rPr>
        <w:t>rédito del IECE</w:t>
      </w:r>
    </w:p>
    <w:p w:rsidR="00D80DD5" w:rsidRDefault="0086277A" w:rsidP="00746EC3">
      <w:pPr>
        <w:spacing w:line="480" w:lineRule="auto"/>
        <w:ind w:left="1080"/>
        <w:jc w:val="both"/>
        <w:rPr>
          <w:rFonts w:ascii="Arial" w:hAnsi="Arial"/>
          <w:lang w:val="es-EC"/>
        </w:rPr>
      </w:pPr>
      <w:r>
        <w:rPr>
          <w:noProof/>
          <w:lang w:val="es-ES"/>
        </w:rPr>
        <w:drawing>
          <wp:anchor distT="0" distB="0" distL="114300" distR="114300" simplePos="0" relativeHeight="251631616" behindDoc="0" locked="0" layoutInCell="1" allowOverlap="1">
            <wp:simplePos x="0" y="0"/>
            <wp:positionH relativeFrom="column">
              <wp:posOffset>342900</wp:posOffset>
            </wp:positionH>
            <wp:positionV relativeFrom="paragraph">
              <wp:posOffset>99060</wp:posOffset>
            </wp:positionV>
            <wp:extent cx="4905375" cy="2743200"/>
            <wp:effectExtent l="19050" t="0" r="9525" b="0"/>
            <wp:wrapSquare wrapText="bothSides"/>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srcRect/>
                    <a:stretch>
                      <a:fillRect/>
                    </a:stretch>
                  </pic:blipFill>
                  <pic:spPr bwMode="auto">
                    <a:xfrm>
                      <a:off x="0" y="0"/>
                      <a:ext cx="4905375" cy="2743200"/>
                    </a:xfrm>
                    <a:prstGeom prst="rect">
                      <a:avLst/>
                    </a:prstGeom>
                    <a:noFill/>
                    <a:ln w="9525">
                      <a:noFill/>
                      <a:miter lim="800000"/>
                      <a:headEnd/>
                      <a:tailEnd/>
                    </a:ln>
                  </pic:spPr>
                </pic:pic>
              </a:graphicData>
            </a:graphic>
          </wp:anchor>
        </w:drawing>
      </w:r>
    </w:p>
    <w:p w:rsidR="00D80DD5" w:rsidRDefault="00D80DD5">
      <w:pPr>
        <w:spacing w:line="480" w:lineRule="auto"/>
        <w:ind w:left="1080"/>
        <w:rPr>
          <w:rFonts w:ascii="Arial" w:hAnsi="Arial"/>
          <w:lang w:val="es-EC"/>
        </w:rPr>
      </w:pPr>
    </w:p>
    <w:p w:rsidR="00D80DD5" w:rsidRDefault="00D80DD5">
      <w:pPr>
        <w:spacing w:line="480" w:lineRule="auto"/>
        <w:ind w:left="1080"/>
        <w:rPr>
          <w:rFonts w:ascii="Arial" w:hAnsi="Arial"/>
          <w:lang w:val="es-EC"/>
        </w:rPr>
      </w:pPr>
    </w:p>
    <w:p w:rsidR="00D80DD5" w:rsidRDefault="00D80DD5">
      <w:pPr>
        <w:spacing w:line="480" w:lineRule="auto"/>
        <w:ind w:left="1080"/>
        <w:rPr>
          <w:rFonts w:ascii="Arial" w:hAnsi="Arial"/>
          <w:lang w:val="es-EC"/>
        </w:rPr>
      </w:pPr>
    </w:p>
    <w:p w:rsidR="00D80DD5" w:rsidRDefault="00D80DD5">
      <w:pPr>
        <w:spacing w:line="480" w:lineRule="auto"/>
        <w:ind w:left="1080"/>
        <w:rPr>
          <w:rFonts w:ascii="Arial" w:hAnsi="Arial"/>
          <w:lang w:val="es-EC"/>
        </w:rPr>
      </w:pPr>
    </w:p>
    <w:p w:rsidR="00D80DD5" w:rsidRDefault="00D80DD5">
      <w:pPr>
        <w:spacing w:line="480" w:lineRule="auto"/>
        <w:ind w:left="1080"/>
        <w:rPr>
          <w:rFonts w:ascii="Arial" w:hAnsi="Arial"/>
          <w:lang w:val="es-EC"/>
        </w:rPr>
      </w:pPr>
    </w:p>
    <w:p w:rsidR="00D80DD5" w:rsidRDefault="00D80DD5">
      <w:pPr>
        <w:tabs>
          <w:tab w:val="left" w:pos="3179"/>
        </w:tabs>
        <w:spacing w:line="480" w:lineRule="auto"/>
        <w:jc w:val="both"/>
        <w:rPr>
          <w:rFonts w:ascii="Arial" w:hAnsi="Arial"/>
          <w:lang w:val="es-EC"/>
        </w:rPr>
      </w:pPr>
    </w:p>
    <w:p w:rsidR="00A032DD" w:rsidRDefault="00746EC3">
      <w:pPr>
        <w:numPr>
          <w:ilvl w:val="2"/>
          <w:numId w:val="3"/>
        </w:numPr>
        <w:tabs>
          <w:tab w:val="left" w:pos="3179"/>
        </w:tabs>
        <w:spacing w:line="480" w:lineRule="auto"/>
        <w:jc w:val="both"/>
        <w:rPr>
          <w:rFonts w:ascii="Arial" w:hAnsi="Arial"/>
          <w:b/>
          <w:lang w:val="es-EC"/>
        </w:rPr>
      </w:pPr>
      <w:r>
        <w:rPr>
          <w:noProof/>
        </w:rPr>
        <w:pict>
          <v:shape id="_x0000_s1116" type="#_x0000_t202" style="position:absolute;left:0;text-align:left;margin-left:54pt;margin-top:30.6pt;width:369pt;height:36pt;z-index:251628544" filled="f" stroked="f">
            <v:textbox style="mso-next-textbox:#_x0000_s1116">
              <w:txbxContent>
                <w:p w:rsidR="00DF6BDA" w:rsidRPr="00746EC3" w:rsidRDefault="00DF6BDA">
                  <w:pPr>
                    <w:jc w:val="center"/>
                    <w:rPr>
                      <w:sz w:val="22"/>
                      <w:szCs w:val="22"/>
                      <w:lang w:val="es-EC"/>
                    </w:rPr>
                  </w:pPr>
                  <w:r w:rsidRPr="00746EC3">
                    <w:rPr>
                      <w:rFonts w:ascii="Arial" w:hAnsi="Arial"/>
                      <w:b/>
                      <w:sz w:val="22"/>
                      <w:szCs w:val="22"/>
                      <w:lang w:val="es-EC"/>
                    </w:rPr>
                    <w:t xml:space="preserve">Tabla 4.3. Tabla de contingencia: Carrera del Prestatario – Número de Materias Aprobadas en el Primer </w:t>
                  </w:r>
                  <w:r>
                    <w:rPr>
                      <w:rFonts w:ascii="Arial" w:hAnsi="Arial"/>
                      <w:b/>
                      <w:sz w:val="22"/>
                      <w:szCs w:val="22"/>
                      <w:lang w:val="es-EC"/>
                    </w:rPr>
                    <w:t>S</w:t>
                  </w:r>
                  <w:r w:rsidRPr="00746EC3">
                    <w:rPr>
                      <w:rFonts w:ascii="Arial" w:hAnsi="Arial"/>
                      <w:b/>
                      <w:sz w:val="22"/>
                      <w:szCs w:val="22"/>
                      <w:lang w:val="es-EC"/>
                    </w:rPr>
                    <w:t xml:space="preserve">emestre con </w:t>
                  </w:r>
                  <w:r>
                    <w:rPr>
                      <w:rFonts w:ascii="Arial" w:hAnsi="Arial"/>
                      <w:b/>
                      <w:sz w:val="22"/>
                      <w:szCs w:val="22"/>
                      <w:lang w:val="es-EC"/>
                    </w:rPr>
                    <w:t>Crédito</w:t>
                  </w:r>
                </w:p>
              </w:txbxContent>
            </v:textbox>
          </v:shape>
        </w:pict>
      </w:r>
    </w:p>
    <w:p w:rsidR="00A032DD" w:rsidRPr="00A032DD" w:rsidRDefault="00A032DD" w:rsidP="00A032DD">
      <w:pPr>
        <w:rPr>
          <w:rFonts w:ascii="Arial" w:hAnsi="Arial"/>
          <w:lang w:val="es-EC"/>
        </w:rPr>
      </w:pPr>
    </w:p>
    <w:p w:rsidR="00A032DD" w:rsidRPr="00A032DD" w:rsidRDefault="00A032DD" w:rsidP="00A032DD">
      <w:pPr>
        <w:rPr>
          <w:rFonts w:ascii="Arial" w:hAnsi="Arial"/>
          <w:lang w:val="es-EC"/>
        </w:rPr>
      </w:pPr>
    </w:p>
    <w:p w:rsidR="00A032DD" w:rsidRPr="00A032DD" w:rsidRDefault="0086277A" w:rsidP="00A032DD">
      <w:pPr>
        <w:rPr>
          <w:rFonts w:ascii="Arial" w:hAnsi="Arial"/>
          <w:lang w:val="es-EC"/>
        </w:rPr>
      </w:pPr>
      <w:r>
        <w:rPr>
          <w:noProof/>
          <w:lang w:val="es-ES"/>
        </w:rPr>
        <w:drawing>
          <wp:anchor distT="0" distB="0" distL="114300" distR="114300" simplePos="0" relativeHeight="251675648" behindDoc="0" locked="0" layoutInCell="1" allowOverlap="1">
            <wp:simplePos x="0" y="0"/>
            <wp:positionH relativeFrom="column">
              <wp:posOffset>1028700</wp:posOffset>
            </wp:positionH>
            <wp:positionV relativeFrom="paragraph">
              <wp:posOffset>0</wp:posOffset>
            </wp:positionV>
            <wp:extent cx="3771900" cy="504825"/>
            <wp:effectExtent l="19050" t="0" r="0" b="0"/>
            <wp:wrapSquare wrapText="bothSides"/>
            <wp:docPr id="302" name="Imagen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2"/>
                    <a:srcRect/>
                    <a:stretch>
                      <a:fillRect/>
                    </a:stretch>
                  </pic:blipFill>
                  <pic:spPr bwMode="auto">
                    <a:xfrm>
                      <a:off x="0" y="0"/>
                      <a:ext cx="3771900" cy="504825"/>
                    </a:xfrm>
                    <a:prstGeom prst="rect">
                      <a:avLst/>
                    </a:prstGeom>
                    <a:noFill/>
                    <a:ln w="9525">
                      <a:noFill/>
                      <a:miter lim="800000"/>
                      <a:headEnd/>
                      <a:tailEnd/>
                    </a:ln>
                  </pic:spPr>
                </pic:pic>
              </a:graphicData>
            </a:graphic>
          </wp:anchor>
        </w:drawing>
      </w:r>
    </w:p>
    <w:p w:rsidR="00A032DD" w:rsidRPr="00A032DD" w:rsidRDefault="00A032DD" w:rsidP="00A032DD">
      <w:pPr>
        <w:rPr>
          <w:rFonts w:ascii="Arial" w:hAnsi="Arial"/>
          <w:lang w:val="es-EC"/>
        </w:rPr>
      </w:pPr>
    </w:p>
    <w:p w:rsidR="00A032DD" w:rsidRPr="007316BA" w:rsidRDefault="003C725B" w:rsidP="00A032DD">
      <w:pPr>
        <w:tabs>
          <w:tab w:val="left" w:pos="3179"/>
        </w:tabs>
        <w:spacing w:line="480" w:lineRule="auto"/>
        <w:ind w:left="1080"/>
        <w:jc w:val="both"/>
        <w:rPr>
          <w:rFonts w:ascii="Arial" w:hAnsi="Arial"/>
          <w:lang w:val="es-EC"/>
        </w:rPr>
      </w:pPr>
      <w:r>
        <w:rPr>
          <w:rFonts w:ascii="Arial" w:hAnsi="Arial"/>
          <w:noProof/>
          <w:lang w:val="es-EC" w:eastAsia="es-EC"/>
        </w:rPr>
        <w:pict>
          <v:shape id="_x0000_s1133" type="#_x0000_t202" style="position:absolute;left:0;text-align:left;margin-left:1in;margin-top:8.4pt;width:315pt;height:45pt;z-index:251632640" filled="f" stroked="f">
            <v:textbox style="mso-next-textbox:#_x0000_s1133">
              <w:txbxContent>
                <w:p w:rsidR="00DF6BDA" w:rsidRPr="00746EC3" w:rsidRDefault="00DF6BDA" w:rsidP="00186DAF">
                  <w:pPr>
                    <w:jc w:val="center"/>
                    <w:rPr>
                      <w:sz w:val="22"/>
                      <w:szCs w:val="22"/>
                      <w:lang w:val="es-EC"/>
                    </w:rPr>
                  </w:pPr>
                  <w:r w:rsidRPr="001F73DB">
                    <w:rPr>
                      <w:rFonts w:ascii="Arial" w:hAnsi="Arial"/>
                      <w:b/>
                      <w:sz w:val="22"/>
                      <w:szCs w:val="22"/>
                      <w:lang w:val="es-EC"/>
                    </w:rPr>
                    <w:t xml:space="preserve">Tabla 4.2.1. Prueba Ji cuadrado: Carrera del Prestatario - </w:t>
                  </w:r>
                  <w:r w:rsidRPr="00746EC3">
                    <w:rPr>
                      <w:rFonts w:ascii="Arial" w:hAnsi="Arial"/>
                      <w:b/>
                      <w:sz w:val="22"/>
                      <w:szCs w:val="22"/>
                      <w:lang w:val="es-EC"/>
                    </w:rPr>
                    <w:t xml:space="preserve">Número de Materias Aprobadas en el Primer </w:t>
                  </w:r>
                  <w:r>
                    <w:rPr>
                      <w:rFonts w:ascii="Arial" w:hAnsi="Arial"/>
                      <w:b/>
                      <w:sz w:val="22"/>
                      <w:szCs w:val="22"/>
                      <w:lang w:val="es-EC"/>
                    </w:rPr>
                    <w:t>S</w:t>
                  </w:r>
                  <w:r w:rsidRPr="00746EC3">
                    <w:rPr>
                      <w:rFonts w:ascii="Arial" w:hAnsi="Arial"/>
                      <w:b/>
                      <w:sz w:val="22"/>
                      <w:szCs w:val="22"/>
                      <w:lang w:val="es-EC"/>
                    </w:rPr>
                    <w:t xml:space="preserve">emestre con </w:t>
                  </w:r>
                  <w:r>
                    <w:rPr>
                      <w:rFonts w:ascii="Arial" w:hAnsi="Arial"/>
                      <w:b/>
                      <w:sz w:val="22"/>
                      <w:szCs w:val="22"/>
                      <w:lang w:val="es-EC"/>
                    </w:rPr>
                    <w:t>Crédito</w:t>
                  </w:r>
                </w:p>
                <w:p w:rsidR="00DF6BDA" w:rsidRPr="001F73DB" w:rsidRDefault="00DF6BDA" w:rsidP="00A032DD">
                  <w:pPr>
                    <w:rPr>
                      <w:sz w:val="22"/>
                      <w:szCs w:val="22"/>
                      <w:lang w:val="es-EC"/>
                    </w:rPr>
                  </w:pPr>
                </w:p>
              </w:txbxContent>
            </v:textbox>
          </v:shape>
        </w:pict>
      </w:r>
    </w:p>
    <w:p w:rsidR="00A032DD" w:rsidRDefault="00A032DD" w:rsidP="00A032DD">
      <w:pPr>
        <w:tabs>
          <w:tab w:val="left" w:pos="3179"/>
        </w:tabs>
        <w:spacing w:line="480" w:lineRule="auto"/>
        <w:ind w:left="1080"/>
        <w:jc w:val="both"/>
        <w:rPr>
          <w:rFonts w:ascii="Arial" w:hAnsi="Arial"/>
          <w:lang w:val="es-EC"/>
        </w:rPr>
      </w:pPr>
    </w:p>
    <w:p w:rsidR="00A032DD" w:rsidRPr="00A032DD" w:rsidRDefault="00A032DD" w:rsidP="00A032DD">
      <w:pPr>
        <w:tabs>
          <w:tab w:val="left" w:pos="3179"/>
        </w:tabs>
        <w:spacing w:line="480" w:lineRule="auto"/>
        <w:ind w:left="1080"/>
        <w:jc w:val="both"/>
        <w:rPr>
          <w:rFonts w:ascii="Arial" w:hAnsi="Arial"/>
          <w:lang w:val="es-EC"/>
        </w:rPr>
      </w:pPr>
    </w:p>
    <w:p w:rsidR="00EE0147" w:rsidRDefault="00EE0147" w:rsidP="00A032DD">
      <w:pPr>
        <w:tabs>
          <w:tab w:val="left" w:pos="1080"/>
        </w:tabs>
        <w:spacing w:line="480" w:lineRule="auto"/>
        <w:ind w:left="1080"/>
        <w:jc w:val="both"/>
        <w:rPr>
          <w:rFonts w:ascii="Arial" w:hAnsi="Arial"/>
          <w:lang w:val="es-EC"/>
        </w:rPr>
      </w:pPr>
      <w:r>
        <w:rPr>
          <w:rFonts w:ascii="Arial" w:hAnsi="Arial"/>
          <w:lang w:val="es-EC"/>
        </w:rPr>
        <w:t>La prueba Ji cuadrado entre e</w:t>
      </w:r>
      <w:r w:rsidRPr="00EE0147">
        <w:rPr>
          <w:rFonts w:ascii="Arial" w:hAnsi="Arial"/>
          <w:lang w:val="es-EC"/>
        </w:rPr>
        <w:t xml:space="preserve">stas dos variables </w:t>
      </w:r>
      <w:r>
        <w:rPr>
          <w:rFonts w:ascii="Arial" w:hAnsi="Arial"/>
          <w:lang w:val="es-EC"/>
        </w:rPr>
        <w:t>nos indica que son dependientes, con un valor p de 0.007.</w:t>
      </w:r>
    </w:p>
    <w:p w:rsidR="00EE0147" w:rsidRDefault="00EE0147" w:rsidP="00A032DD">
      <w:pPr>
        <w:tabs>
          <w:tab w:val="left" w:pos="1080"/>
        </w:tabs>
        <w:spacing w:line="480" w:lineRule="auto"/>
        <w:ind w:left="1080"/>
        <w:jc w:val="both"/>
        <w:rPr>
          <w:rFonts w:ascii="Arial" w:hAnsi="Arial"/>
          <w:lang w:val="es-EC"/>
        </w:rPr>
      </w:pPr>
    </w:p>
    <w:p w:rsidR="00EE0147" w:rsidRDefault="00EE0147" w:rsidP="00A032DD">
      <w:pPr>
        <w:tabs>
          <w:tab w:val="left" w:pos="1080"/>
        </w:tabs>
        <w:spacing w:line="480" w:lineRule="auto"/>
        <w:ind w:left="1080"/>
        <w:jc w:val="both"/>
        <w:rPr>
          <w:rFonts w:ascii="Arial" w:hAnsi="Arial"/>
          <w:lang w:val="es-EC"/>
        </w:rPr>
      </w:pPr>
      <w:r>
        <w:rPr>
          <w:rFonts w:ascii="Arial" w:hAnsi="Arial"/>
          <w:lang w:val="es-EC"/>
        </w:rPr>
        <w:t xml:space="preserve">Se </w:t>
      </w:r>
      <w:r w:rsidR="00361CEA">
        <w:rPr>
          <w:rFonts w:ascii="Arial" w:hAnsi="Arial"/>
          <w:lang w:val="es-EC"/>
        </w:rPr>
        <w:t xml:space="preserve">puede </w:t>
      </w:r>
      <w:r>
        <w:rPr>
          <w:rFonts w:ascii="Arial" w:hAnsi="Arial"/>
          <w:lang w:val="es-EC"/>
        </w:rPr>
        <w:t>aprecia</w:t>
      </w:r>
      <w:r w:rsidR="00361CEA">
        <w:rPr>
          <w:rFonts w:ascii="Arial" w:hAnsi="Arial"/>
          <w:lang w:val="es-EC"/>
        </w:rPr>
        <w:t>r</w:t>
      </w:r>
      <w:r>
        <w:rPr>
          <w:rFonts w:ascii="Arial" w:hAnsi="Arial"/>
          <w:lang w:val="es-EC"/>
        </w:rPr>
        <w:t xml:space="preserve"> en la tabla de contingencia que el 64</w:t>
      </w:r>
      <w:r w:rsidR="00361CEA">
        <w:rPr>
          <w:rFonts w:ascii="Arial" w:hAnsi="Arial"/>
          <w:lang w:val="es-EC"/>
        </w:rPr>
        <w:t>,5</w:t>
      </w:r>
      <w:r>
        <w:rPr>
          <w:rFonts w:ascii="Arial" w:hAnsi="Arial"/>
          <w:lang w:val="es-EC"/>
        </w:rPr>
        <w:t>% de los estudiantes de ingenierías tradicionales aprobaron entre 5 a 6 materias en su primer semestre con crédito del IECE</w:t>
      </w:r>
      <w:r w:rsidR="00361CEA">
        <w:rPr>
          <w:rFonts w:ascii="Arial" w:hAnsi="Arial"/>
          <w:lang w:val="es-EC"/>
        </w:rPr>
        <w:t>, el 2</w:t>
      </w:r>
      <w:r w:rsidR="00CB1211">
        <w:rPr>
          <w:rFonts w:ascii="Arial" w:hAnsi="Arial"/>
          <w:lang w:val="es-EC"/>
        </w:rPr>
        <w:t>2</w:t>
      </w:r>
      <w:r w:rsidR="00361CEA">
        <w:rPr>
          <w:rFonts w:ascii="Arial" w:hAnsi="Arial"/>
          <w:lang w:val="es-EC"/>
        </w:rPr>
        <w:t>,9% aprobaron entre 1 y 4 materias y sólo el 10,7% aprobaron de 7 a 8 materias</w:t>
      </w:r>
      <w:r w:rsidR="00CB1211">
        <w:rPr>
          <w:rFonts w:ascii="Arial" w:hAnsi="Arial"/>
          <w:lang w:val="es-EC"/>
        </w:rPr>
        <w:t>, mientras que el 2% no aprobaron materias.</w:t>
      </w:r>
    </w:p>
    <w:p w:rsidR="00361CEA" w:rsidRDefault="00361CEA" w:rsidP="00A032DD">
      <w:pPr>
        <w:tabs>
          <w:tab w:val="left" w:pos="1080"/>
        </w:tabs>
        <w:spacing w:line="480" w:lineRule="auto"/>
        <w:ind w:left="1080"/>
        <w:jc w:val="both"/>
        <w:rPr>
          <w:rFonts w:ascii="Arial" w:hAnsi="Arial"/>
          <w:lang w:val="es-EC"/>
        </w:rPr>
      </w:pPr>
    </w:p>
    <w:p w:rsidR="003F0E97" w:rsidRDefault="00EE0147" w:rsidP="00A032DD">
      <w:pPr>
        <w:tabs>
          <w:tab w:val="left" w:pos="1080"/>
        </w:tabs>
        <w:spacing w:line="480" w:lineRule="auto"/>
        <w:ind w:left="1080"/>
        <w:jc w:val="both"/>
        <w:rPr>
          <w:rFonts w:ascii="Arial" w:hAnsi="Arial"/>
          <w:lang w:val="es-EC"/>
        </w:rPr>
      </w:pPr>
      <w:r>
        <w:rPr>
          <w:rFonts w:ascii="Arial" w:hAnsi="Arial"/>
          <w:lang w:val="es-EC"/>
        </w:rPr>
        <w:t>En las carreras autofinanciadas el 5</w:t>
      </w:r>
      <w:r w:rsidR="00361CEA">
        <w:rPr>
          <w:rFonts w:ascii="Arial" w:hAnsi="Arial"/>
          <w:lang w:val="es-EC"/>
        </w:rPr>
        <w:t>6,8</w:t>
      </w:r>
      <w:r>
        <w:rPr>
          <w:rFonts w:ascii="Arial" w:hAnsi="Arial"/>
          <w:lang w:val="es-EC"/>
        </w:rPr>
        <w:t xml:space="preserve">% de los estudiantes aprobaron entre 6 a 7 materias, </w:t>
      </w:r>
      <w:r w:rsidR="00CB1211">
        <w:rPr>
          <w:rFonts w:ascii="Arial" w:hAnsi="Arial"/>
          <w:lang w:val="es-EC"/>
        </w:rPr>
        <w:t xml:space="preserve">el 8.4% no aprobaron materias, </w:t>
      </w:r>
      <w:r>
        <w:rPr>
          <w:rFonts w:ascii="Arial" w:hAnsi="Arial"/>
          <w:lang w:val="es-EC"/>
        </w:rPr>
        <w:t xml:space="preserve">mientras que el </w:t>
      </w:r>
      <w:r w:rsidR="00CB1211">
        <w:rPr>
          <w:rFonts w:ascii="Arial" w:hAnsi="Arial"/>
          <w:lang w:val="es-EC"/>
        </w:rPr>
        <w:t>31,6</w:t>
      </w:r>
      <w:r>
        <w:rPr>
          <w:rFonts w:ascii="Arial" w:hAnsi="Arial"/>
          <w:lang w:val="es-EC"/>
        </w:rPr>
        <w:t xml:space="preserve">% </w:t>
      </w:r>
      <w:r w:rsidR="003F0E97">
        <w:rPr>
          <w:rFonts w:ascii="Arial" w:hAnsi="Arial"/>
          <w:lang w:val="es-EC"/>
        </w:rPr>
        <w:t xml:space="preserve">aprobaron entre </w:t>
      </w:r>
      <w:r w:rsidR="00361CEA">
        <w:rPr>
          <w:rFonts w:ascii="Arial" w:hAnsi="Arial"/>
          <w:lang w:val="es-EC"/>
        </w:rPr>
        <w:t>1</w:t>
      </w:r>
      <w:r w:rsidR="003F0E97">
        <w:rPr>
          <w:rFonts w:ascii="Arial" w:hAnsi="Arial"/>
          <w:lang w:val="es-EC"/>
        </w:rPr>
        <w:t xml:space="preserve"> a </w:t>
      </w:r>
      <w:r w:rsidR="00361CEA">
        <w:rPr>
          <w:rFonts w:ascii="Arial" w:hAnsi="Arial"/>
          <w:lang w:val="es-EC"/>
        </w:rPr>
        <w:t>4</w:t>
      </w:r>
      <w:r w:rsidR="003F0E97">
        <w:rPr>
          <w:rFonts w:ascii="Arial" w:hAnsi="Arial"/>
          <w:lang w:val="es-EC"/>
        </w:rPr>
        <w:t xml:space="preserve"> materias y </w:t>
      </w:r>
      <w:r>
        <w:rPr>
          <w:rFonts w:ascii="Arial" w:hAnsi="Arial"/>
          <w:lang w:val="es-EC"/>
        </w:rPr>
        <w:t xml:space="preserve">sólo </w:t>
      </w:r>
      <w:r w:rsidR="00361CEA">
        <w:rPr>
          <w:rFonts w:ascii="Arial" w:hAnsi="Arial"/>
          <w:lang w:val="es-EC"/>
        </w:rPr>
        <w:t>el</w:t>
      </w:r>
      <w:r>
        <w:rPr>
          <w:rFonts w:ascii="Arial" w:hAnsi="Arial"/>
          <w:lang w:val="es-EC"/>
        </w:rPr>
        <w:t xml:space="preserve"> 3</w:t>
      </w:r>
      <w:r w:rsidR="00361CEA">
        <w:rPr>
          <w:rFonts w:ascii="Arial" w:hAnsi="Arial"/>
          <w:lang w:val="es-EC"/>
        </w:rPr>
        <w:t>,2</w:t>
      </w:r>
      <w:r>
        <w:rPr>
          <w:rFonts w:ascii="Arial" w:hAnsi="Arial"/>
          <w:lang w:val="es-EC"/>
        </w:rPr>
        <w:t>% aprobaron</w:t>
      </w:r>
      <w:r w:rsidR="003F0E97">
        <w:rPr>
          <w:rFonts w:ascii="Arial" w:hAnsi="Arial"/>
          <w:lang w:val="es-EC"/>
        </w:rPr>
        <w:t xml:space="preserve"> entre 7 a 8 materias</w:t>
      </w:r>
      <w:r w:rsidR="005F51A6">
        <w:rPr>
          <w:rFonts w:ascii="Arial" w:hAnsi="Arial"/>
          <w:lang w:val="es-EC"/>
        </w:rPr>
        <w:t>,</w:t>
      </w:r>
      <w:r w:rsidR="003F0E97">
        <w:rPr>
          <w:rFonts w:ascii="Arial" w:hAnsi="Arial"/>
          <w:lang w:val="es-EC"/>
        </w:rPr>
        <w:t xml:space="preserve"> lo cual es curioso ya que Economía, que es una carrera autofinanciada, tiene 7 materias por semestre en su pensum</w:t>
      </w:r>
      <w:r w:rsidR="005F51A6">
        <w:rPr>
          <w:rFonts w:ascii="Arial" w:hAnsi="Arial"/>
          <w:lang w:val="es-EC"/>
        </w:rPr>
        <w:t xml:space="preserve"> académico</w:t>
      </w:r>
      <w:r w:rsidR="003F0E97">
        <w:rPr>
          <w:rFonts w:ascii="Arial" w:hAnsi="Arial"/>
          <w:lang w:val="es-EC"/>
        </w:rPr>
        <w:t>, en cambio las ingenierías tradicionales tienen 6 materias por semestre y el 10.7% de los estudiantes de esas carreras aprobaron entre 7 a 8 materias en su primer semestre con crédito del IECE.</w:t>
      </w:r>
    </w:p>
    <w:p w:rsidR="009C428B" w:rsidRDefault="009C428B" w:rsidP="00A032DD">
      <w:pPr>
        <w:tabs>
          <w:tab w:val="left" w:pos="1080"/>
        </w:tabs>
        <w:spacing w:line="480" w:lineRule="auto"/>
        <w:ind w:left="1080"/>
        <w:jc w:val="both"/>
        <w:rPr>
          <w:rFonts w:ascii="Arial" w:hAnsi="Arial"/>
          <w:lang w:val="es-EC"/>
        </w:rPr>
      </w:pPr>
      <w:r>
        <w:rPr>
          <w:rFonts w:ascii="Arial" w:hAnsi="Arial"/>
          <w:lang w:val="es-EC"/>
        </w:rPr>
        <w:t>E</w:t>
      </w:r>
      <w:r w:rsidR="00E54700">
        <w:rPr>
          <w:rFonts w:ascii="Arial" w:hAnsi="Arial"/>
          <w:lang w:val="es-EC"/>
        </w:rPr>
        <w:t>l 4</w:t>
      </w:r>
      <w:r>
        <w:rPr>
          <w:rFonts w:ascii="Arial" w:hAnsi="Arial"/>
          <w:lang w:val="es-EC"/>
        </w:rPr>
        <w:t>,3</w:t>
      </w:r>
      <w:r w:rsidR="00E54700">
        <w:rPr>
          <w:rFonts w:ascii="Arial" w:hAnsi="Arial"/>
          <w:lang w:val="es-EC"/>
        </w:rPr>
        <w:t>% de las licenciaturas y el 0% de las tecnologías</w:t>
      </w:r>
      <w:r>
        <w:rPr>
          <w:rFonts w:ascii="Arial" w:hAnsi="Arial"/>
          <w:lang w:val="es-EC"/>
        </w:rPr>
        <w:t xml:space="preserve"> no aprobaron materias en su primer semestre con crédito del IECE</w:t>
      </w:r>
      <w:r w:rsidR="00E54700">
        <w:rPr>
          <w:rFonts w:ascii="Arial" w:hAnsi="Arial"/>
          <w:lang w:val="es-EC"/>
        </w:rPr>
        <w:t>.</w:t>
      </w:r>
      <w:r w:rsidR="001E7648">
        <w:rPr>
          <w:rFonts w:ascii="Arial" w:hAnsi="Arial"/>
          <w:lang w:val="es-EC"/>
        </w:rPr>
        <w:t xml:space="preserve"> </w:t>
      </w:r>
      <w:r w:rsidR="00E54700">
        <w:rPr>
          <w:rFonts w:ascii="Arial" w:hAnsi="Arial"/>
          <w:lang w:val="es-EC"/>
        </w:rPr>
        <w:t xml:space="preserve">El </w:t>
      </w:r>
      <w:r>
        <w:rPr>
          <w:rFonts w:ascii="Arial" w:hAnsi="Arial"/>
          <w:lang w:val="es-EC"/>
        </w:rPr>
        <w:t>30,4</w:t>
      </w:r>
      <w:r w:rsidR="00E54700">
        <w:rPr>
          <w:rFonts w:ascii="Arial" w:hAnsi="Arial"/>
          <w:lang w:val="es-EC"/>
        </w:rPr>
        <w:t xml:space="preserve">% de </w:t>
      </w:r>
      <w:r w:rsidR="00192D42">
        <w:rPr>
          <w:rFonts w:ascii="Arial" w:hAnsi="Arial"/>
          <w:lang w:val="es-EC"/>
        </w:rPr>
        <w:t>los estudiantes de</w:t>
      </w:r>
      <w:r w:rsidR="00E54700">
        <w:rPr>
          <w:rFonts w:ascii="Arial" w:hAnsi="Arial"/>
          <w:lang w:val="es-EC"/>
        </w:rPr>
        <w:t xml:space="preserve"> licenciaturas aprobaron entre </w:t>
      </w:r>
      <w:r>
        <w:rPr>
          <w:rFonts w:ascii="Arial" w:hAnsi="Arial"/>
          <w:lang w:val="es-EC"/>
        </w:rPr>
        <w:t>1</w:t>
      </w:r>
      <w:r w:rsidR="00E54700">
        <w:rPr>
          <w:rFonts w:ascii="Arial" w:hAnsi="Arial"/>
          <w:lang w:val="es-EC"/>
        </w:rPr>
        <w:t xml:space="preserve"> </w:t>
      </w:r>
      <w:r>
        <w:rPr>
          <w:rFonts w:ascii="Arial" w:hAnsi="Arial"/>
          <w:lang w:val="es-EC"/>
        </w:rPr>
        <w:t>y</w:t>
      </w:r>
      <w:r w:rsidR="00E54700">
        <w:rPr>
          <w:rFonts w:ascii="Arial" w:hAnsi="Arial"/>
          <w:lang w:val="es-EC"/>
        </w:rPr>
        <w:t xml:space="preserve"> </w:t>
      </w:r>
      <w:r>
        <w:rPr>
          <w:rFonts w:ascii="Arial" w:hAnsi="Arial"/>
          <w:lang w:val="es-EC"/>
        </w:rPr>
        <w:t xml:space="preserve">4 </w:t>
      </w:r>
      <w:r w:rsidR="00E54700">
        <w:rPr>
          <w:rFonts w:ascii="Arial" w:hAnsi="Arial"/>
          <w:lang w:val="es-EC"/>
        </w:rPr>
        <w:t>materias, mismo número de materias aprobaron el 50% de los estudiantes de las tecnologías</w:t>
      </w:r>
      <w:r>
        <w:rPr>
          <w:rFonts w:ascii="Arial" w:hAnsi="Arial"/>
          <w:lang w:val="es-EC"/>
        </w:rPr>
        <w:t xml:space="preserve"> y el 50% restante de este grupo aprobaron entre 5 y 6 materias; el 65,2% de los alumnos de licenciatura aprobaron entre 5 y 6 materias en su primer semestre acreditados. Ente los alumnos de licenciatura y tecnología no existió algún estudiante que aprobara más de 6 materias.</w:t>
      </w:r>
    </w:p>
    <w:p w:rsidR="00192D42" w:rsidRDefault="009C428B" w:rsidP="00A032DD">
      <w:pPr>
        <w:tabs>
          <w:tab w:val="left" w:pos="1080"/>
        </w:tabs>
        <w:spacing w:line="480" w:lineRule="auto"/>
        <w:ind w:left="1080"/>
        <w:jc w:val="both"/>
        <w:rPr>
          <w:rFonts w:ascii="Arial" w:hAnsi="Arial"/>
          <w:lang w:val="es-EC"/>
        </w:rPr>
      </w:pPr>
      <w:r>
        <w:rPr>
          <w:rFonts w:ascii="Arial" w:hAnsi="Arial"/>
          <w:lang w:val="es-EC"/>
        </w:rPr>
        <w:t xml:space="preserve"> </w:t>
      </w:r>
    </w:p>
    <w:p w:rsidR="00D80DD5" w:rsidRDefault="005D1FB8" w:rsidP="005C5E16">
      <w:pPr>
        <w:tabs>
          <w:tab w:val="left" w:pos="1080"/>
        </w:tabs>
        <w:spacing w:line="480" w:lineRule="auto"/>
        <w:ind w:left="1080"/>
        <w:jc w:val="both"/>
        <w:rPr>
          <w:rFonts w:ascii="Arial" w:hAnsi="Arial"/>
          <w:b/>
          <w:lang w:val="es-EC"/>
        </w:rPr>
      </w:pPr>
      <w:r>
        <w:rPr>
          <w:rFonts w:ascii="Arial" w:hAnsi="Arial"/>
          <w:b/>
          <w:lang w:val="es-EC"/>
        </w:rPr>
        <w:t xml:space="preserve">4.3.4. Carrera </w:t>
      </w:r>
      <w:r w:rsidR="006B4D2E">
        <w:rPr>
          <w:rFonts w:ascii="Arial" w:hAnsi="Arial"/>
          <w:b/>
          <w:lang w:val="es-EC"/>
        </w:rPr>
        <w:t>del P</w:t>
      </w:r>
      <w:r w:rsidR="00D80DD5">
        <w:rPr>
          <w:rFonts w:ascii="Arial" w:hAnsi="Arial"/>
          <w:b/>
          <w:lang w:val="es-EC"/>
        </w:rPr>
        <w:t xml:space="preserve">restatario Vs. </w:t>
      </w:r>
      <w:r w:rsidR="003E4CD3">
        <w:rPr>
          <w:rFonts w:ascii="Arial" w:hAnsi="Arial"/>
          <w:b/>
          <w:lang w:val="es-EC"/>
        </w:rPr>
        <w:t xml:space="preserve">Promedio de </w:t>
      </w:r>
      <w:r w:rsidR="006B4D2E">
        <w:rPr>
          <w:rFonts w:ascii="Arial" w:hAnsi="Arial"/>
          <w:b/>
          <w:lang w:val="es-EC"/>
        </w:rPr>
        <w:t>M</w:t>
      </w:r>
      <w:r w:rsidR="003E4CD3">
        <w:rPr>
          <w:rFonts w:ascii="Arial" w:hAnsi="Arial"/>
          <w:b/>
          <w:lang w:val="es-EC"/>
        </w:rPr>
        <w:t xml:space="preserve">aterias </w:t>
      </w:r>
      <w:r w:rsidR="006B4D2E">
        <w:rPr>
          <w:rFonts w:ascii="Arial" w:hAnsi="Arial"/>
          <w:b/>
          <w:lang w:val="es-EC"/>
        </w:rPr>
        <w:t>A</w:t>
      </w:r>
      <w:r w:rsidR="003E4CD3">
        <w:rPr>
          <w:rFonts w:ascii="Arial" w:hAnsi="Arial"/>
          <w:b/>
          <w:lang w:val="es-EC"/>
        </w:rPr>
        <w:t xml:space="preserve">probadas en el </w:t>
      </w:r>
      <w:r w:rsidR="006B4D2E">
        <w:rPr>
          <w:rFonts w:ascii="Arial" w:hAnsi="Arial"/>
          <w:b/>
          <w:lang w:val="es-EC"/>
        </w:rPr>
        <w:t>P</w:t>
      </w:r>
      <w:r w:rsidR="003E4CD3">
        <w:rPr>
          <w:rFonts w:ascii="Arial" w:hAnsi="Arial"/>
          <w:b/>
          <w:lang w:val="es-EC"/>
        </w:rPr>
        <w:t xml:space="preserve">rimer </w:t>
      </w:r>
      <w:r w:rsidR="006B4D2E">
        <w:rPr>
          <w:rFonts w:ascii="Arial" w:hAnsi="Arial"/>
          <w:b/>
          <w:lang w:val="es-EC"/>
        </w:rPr>
        <w:t>S</w:t>
      </w:r>
      <w:r w:rsidR="003E4CD3">
        <w:rPr>
          <w:rFonts w:ascii="Arial" w:hAnsi="Arial"/>
          <w:b/>
          <w:lang w:val="es-EC"/>
        </w:rPr>
        <w:t xml:space="preserve">emestre con </w:t>
      </w:r>
      <w:r w:rsidR="006B4D2E">
        <w:rPr>
          <w:rFonts w:ascii="Arial" w:hAnsi="Arial"/>
          <w:b/>
          <w:lang w:val="es-EC"/>
        </w:rPr>
        <w:t>C</w:t>
      </w:r>
      <w:r w:rsidR="003E4CD3">
        <w:rPr>
          <w:rFonts w:ascii="Arial" w:hAnsi="Arial"/>
          <w:b/>
          <w:lang w:val="es-EC"/>
        </w:rPr>
        <w:t>rédito del IECE</w:t>
      </w:r>
    </w:p>
    <w:p w:rsidR="00912906" w:rsidRDefault="0086277A" w:rsidP="00EE0147">
      <w:pPr>
        <w:pStyle w:val="Sangradetextonormal"/>
        <w:ind w:hanging="720"/>
        <w:jc w:val="left"/>
      </w:pPr>
      <w:r>
        <w:rPr>
          <w:noProof/>
          <w:lang w:val="es-ES"/>
        </w:rPr>
        <w:drawing>
          <wp:anchor distT="0" distB="0" distL="114300" distR="114300" simplePos="0" relativeHeight="251633664" behindDoc="0" locked="0" layoutInCell="1" allowOverlap="1">
            <wp:simplePos x="0" y="0"/>
            <wp:positionH relativeFrom="column">
              <wp:posOffset>457200</wp:posOffset>
            </wp:positionH>
            <wp:positionV relativeFrom="paragraph">
              <wp:posOffset>137795</wp:posOffset>
            </wp:positionV>
            <wp:extent cx="4800600" cy="2628900"/>
            <wp:effectExtent l="19050" t="0" r="0" b="0"/>
            <wp:wrapSquare wrapText="bothSides"/>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
                    <a:srcRect/>
                    <a:stretch>
                      <a:fillRect/>
                    </a:stretch>
                  </pic:blipFill>
                  <pic:spPr bwMode="auto">
                    <a:xfrm>
                      <a:off x="0" y="0"/>
                      <a:ext cx="4800600" cy="2628900"/>
                    </a:xfrm>
                    <a:prstGeom prst="rect">
                      <a:avLst/>
                    </a:prstGeom>
                    <a:noFill/>
                    <a:ln w="9525">
                      <a:noFill/>
                      <a:miter lim="800000"/>
                      <a:headEnd/>
                      <a:tailEnd/>
                    </a:ln>
                  </pic:spPr>
                </pic:pic>
              </a:graphicData>
            </a:graphic>
          </wp:anchor>
        </w:drawing>
      </w:r>
    </w:p>
    <w:p w:rsidR="001400A2" w:rsidRPr="005D1FB8" w:rsidRDefault="001400A2" w:rsidP="00EE0147">
      <w:pPr>
        <w:pStyle w:val="Sangradetextonormal"/>
        <w:ind w:hanging="720"/>
        <w:jc w:val="left"/>
      </w:pPr>
    </w:p>
    <w:p w:rsidR="00D80DD5" w:rsidRPr="003E4CD3" w:rsidRDefault="00D80DD5" w:rsidP="003E4CD3">
      <w:pPr>
        <w:tabs>
          <w:tab w:val="left" w:pos="3179"/>
        </w:tabs>
        <w:spacing w:line="480" w:lineRule="auto"/>
        <w:ind w:left="1080"/>
        <w:jc w:val="both"/>
        <w:rPr>
          <w:rFonts w:ascii="Arial" w:hAnsi="Arial"/>
          <w:lang w:val="es-EC"/>
        </w:rPr>
      </w:pPr>
    </w:p>
    <w:p w:rsidR="00D80DD5" w:rsidRDefault="00D80DD5">
      <w:pPr>
        <w:tabs>
          <w:tab w:val="left" w:pos="3179"/>
        </w:tabs>
        <w:spacing w:line="480" w:lineRule="auto"/>
        <w:jc w:val="both"/>
        <w:rPr>
          <w:rFonts w:ascii="Arial" w:hAnsi="Arial"/>
          <w:b/>
          <w:lang w:val="es-EC"/>
        </w:rPr>
      </w:pPr>
    </w:p>
    <w:p w:rsidR="00D80DD5" w:rsidRDefault="00D80DD5" w:rsidP="00A032DD">
      <w:pPr>
        <w:tabs>
          <w:tab w:val="left" w:pos="0"/>
        </w:tabs>
        <w:spacing w:line="480" w:lineRule="auto"/>
        <w:jc w:val="both"/>
        <w:rPr>
          <w:rFonts w:ascii="Arial" w:hAnsi="Arial"/>
          <w:b/>
          <w:lang w:val="es-EC"/>
        </w:rPr>
      </w:pPr>
    </w:p>
    <w:p w:rsidR="00D80DD5" w:rsidRDefault="00D80DD5">
      <w:pPr>
        <w:tabs>
          <w:tab w:val="left" w:pos="3179"/>
        </w:tabs>
        <w:spacing w:line="480" w:lineRule="auto"/>
        <w:jc w:val="both"/>
        <w:rPr>
          <w:rFonts w:ascii="Arial" w:hAnsi="Arial"/>
          <w:b/>
          <w:lang w:val="es-EC"/>
        </w:rPr>
      </w:pPr>
    </w:p>
    <w:p w:rsidR="00D80DD5" w:rsidRDefault="00D80DD5">
      <w:pPr>
        <w:tabs>
          <w:tab w:val="left" w:pos="3179"/>
        </w:tabs>
        <w:spacing w:line="480" w:lineRule="auto"/>
        <w:jc w:val="both"/>
        <w:rPr>
          <w:rFonts w:ascii="Arial" w:hAnsi="Arial"/>
          <w:b/>
          <w:lang w:val="es-EC"/>
        </w:rPr>
      </w:pPr>
    </w:p>
    <w:p w:rsidR="00D80DD5" w:rsidRDefault="001400A2">
      <w:pPr>
        <w:tabs>
          <w:tab w:val="left" w:pos="3179"/>
        </w:tabs>
        <w:spacing w:line="480" w:lineRule="auto"/>
        <w:jc w:val="both"/>
        <w:rPr>
          <w:rFonts w:ascii="Arial" w:hAnsi="Arial"/>
          <w:b/>
          <w:lang w:val="es-EC"/>
        </w:rPr>
      </w:pPr>
      <w:r>
        <w:rPr>
          <w:rFonts w:ascii="Arial" w:hAnsi="Arial"/>
          <w:b/>
          <w:noProof/>
          <w:lang w:val="es-EC" w:eastAsia="es-EC"/>
        </w:rPr>
        <w:pict>
          <v:shape id="_x0000_s1135" type="#_x0000_t202" style="position:absolute;left:0;text-align:left;margin-left:36pt;margin-top:24.65pt;width:378pt;height:36pt;z-index:251634688" filled="f" stroked="f">
            <v:textbox style="mso-next-textbox:#_x0000_s1135">
              <w:txbxContent>
                <w:p w:rsidR="00DF6BDA" w:rsidRPr="00746EC3" w:rsidRDefault="00DF6BDA" w:rsidP="00186DAF">
                  <w:pPr>
                    <w:jc w:val="center"/>
                    <w:rPr>
                      <w:sz w:val="22"/>
                      <w:szCs w:val="22"/>
                      <w:lang w:val="es-EC"/>
                    </w:rPr>
                  </w:pPr>
                  <w:r w:rsidRPr="00746EC3">
                    <w:rPr>
                      <w:rFonts w:ascii="Arial" w:hAnsi="Arial"/>
                      <w:b/>
                      <w:sz w:val="22"/>
                      <w:szCs w:val="22"/>
                      <w:lang w:val="es-EC"/>
                    </w:rPr>
                    <w:t>Tabla 4.</w:t>
                  </w:r>
                  <w:r>
                    <w:rPr>
                      <w:rFonts w:ascii="Arial" w:hAnsi="Arial"/>
                      <w:b/>
                      <w:sz w:val="22"/>
                      <w:szCs w:val="22"/>
                      <w:lang w:val="es-EC"/>
                    </w:rPr>
                    <w:t>4</w:t>
                  </w:r>
                  <w:r w:rsidRPr="00746EC3">
                    <w:rPr>
                      <w:rFonts w:ascii="Arial" w:hAnsi="Arial"/>
                      <w:b/>
                      <w:sz w:val="22"/>
                      <w:szCs w:val="22"/>
                      <w:lang w:val="es-EC"/>
                    </w:rPr>
                    <w:t xml:space="preserve">. Tabla de contingencia: Carrera del Prestatario – </w:t>
                  </w:r>
                  <w:r>
                    <w:rPr>
                      <w:rFonts w:ascii="Arial" w:hAnsi="Arial"/>
                      <w:b/>
                      <w:sz w:val="22"/>
                      <w:szCs w:val="22"/>
                      <w:lang w:val="es-EC"/>
                    </w:rPr>
                    <w:t>Promedio</w:t>
                  </w:r>
                  <w:r w:rsidRPr="00746EC3">
                    <w:rPr>
                      <w:rFonts w:ascii="Arial" w:hAnsi="Arial"/>
                      <w:b/>
                      <w:sz w:val="22"/>
                      <w:szCs w:val="22"/>
                      <w:lang w:val="es-EC"/>
                    </w:rPr>
                    <w:t xml:space="preserve"> de Materias Aprobadas en el Primer </w:t>
                  </w:r>
                  <w:r>
                    <w:rPr>
                      <w:rFonts w:ascii="Arial" w:hAnsi="Arial"/>
                      <w:b/>
                      <w:sz w:val="22"/>
                      <w:szCs w:val="22"/>
                      <w:lang w:val="es-EC"/>
                    </w:rPr>
                    <w:t>S</w:t>
                  </w:r>
                  <w:r w:rsidRPr="00746EC3">
                    <w:rPr>
                      <w:rFonts w:ascii="Arial" w:hAnsi="Arial"/>
                      <w:b/>
                      <w:sz w:val="22"/>
                      <w:szCs w:val="22"/>
                      <w:lang w:val="es-EC"/>
                    </w:rPr>
                    <w:t xml:space="preserve">emestre con </w:t>
                  </w:r>
                  <w:r>
                    <w:rPr>
                      <w:rFonts w:ascii="Arial" w:hAnsi="Arial"/>
                      <w:b/>
                      <w:sz w:val="22"/>
                      <w:szCs w:val="22"/>
                      <w:lang w:val="es-EC"/>
                    </w:rPr>
                    <w:t>Crédito</w:t>
                  </w:r>
                </w:p>
              </w:txbxContent>
            </v:textbox>
          </v:shape>
        </w:pict>
      </w:r>
    </w:p>
    <w:p w:rsidR="00D80DD5" w:rsidRDefault="00D80DD5">
      <w:pPr>
        <w:tabs>
          <w:tab w:val="left" w:pos="3179"/>
        </w:tabs>
        <w:spacing w:line="480" w:lineRule="auto"/>
        <w:jc w:val="both"/>
        <w:rPr>
          <w:rFonts w:ascii="Arial" w:hAnsi="Arial"/>
          <w:b/>
          <w:lang w:val="es-EC"/>
        </w:rPr>
      </w:pPr>
    </w:p>
    <w:p w:rsidR="00D80DD5" w:rsidRDefault="00D80DD5">
      <w:pPr>
        <w:tabs>
          <w:tab w:val="left" w:pos="3179"/>
        </w:tabs>
        <w:spacing w:line="480" w:lineRule="auto"/>
        <w:jc w:val="both"/>
        <w:rPr>
          <w:rFonts w:ascii="Arial" w:hAnsi="Arial"/>
          <w:b/>
          <w:lang w:val="es-EC"/>
        </w:rPr>
      </w:pPr>
    </w:p>
    <w:p w:rsidR="00D80DD5" w:rsidRPr="00186DAF" w:rsidRDefault="0086277A">
      <w:pPr>
        <w:tabs>
          <w:tab w:val="left" w:pos="3179"/>
        </w:tabs>
        <w:spacing w:line="480" w:lineRule="auto"/>
        <w:jc w:val="both"/>
        <w:rPr>
          <w:rFonts w:ascii="Arial" w:hAnsi="Arial"/>
          <w:b/>
          <w:lang w:val="es-EC"/>
        </w:rPr>
      </w:pPr>
      <w:r>
        <w:rPr>
          <w:noProof/>
          <w:lang w:val="es-ES"/>
        </w:rPr>
        <w:drawing>
          <wp:anchor distT="0" distB="0" distL="114300" distR="114300" simplePos="0" relativeHeight="251676672" behindDoc="0" locked="0" layoutInCell="1" allowOverlap="1">
            <wp:simplePos x="0" y="0"/>
            <wp:positionH relativeFrom="column">
              <wp:posOffset>1028700</wp:posOffset>
            </wp:positionH>
            <wp:positionV relativeFrom="paragraph">
              <wp:posOffset>0</wp:posOffset>
            </wp:positionV>
            <wp:extent cx="3876675" cy="504825"/>
            <wp:effectExtent l="19050" t="0" r="9525" b="0"/>
            <wp:wrapSquare wrapText="bothSides"/>
            <wp:docPr id="303" name="Imagen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4"/>
                    <a:srcRect/>
                    <a:stretch>
                      <a:fillRect/>
                    </a:stretch>
                  </pic:blipFill>
                  <pic:spPr bwMode="auto">
                    <a:xfrm>
                      <a:off x="0" y="0"/>
                      <a:ext cx="3876675" cy="504825"/>
                    </a:xfrm>
                    <a:prstGeom prst="rect">
                      <a:avLst/>
                    </a:prstGeom>
                    <a:noFill/>
                    <a:ln w="9525">
                      <a:noFill/>
                      <a:miter lim="800000"/>
                      <a:headEnd/>
                      <a:tailEnd/>
                    </a:ln>
                  </pic:spPr>
                </pic:pic>
              </a:graphicData>
            </a:graphic>
          </wp:anchor>
        </w:drawing>
      </w:r>
    </w:p>
    <w:p w:rsidR="00D80DD5" w:rsidRPr="00DD7E61" w:rsidRDefault="000F46C1" w:rsidP="00BD18DC">
      <w:pPr>
        <w:pStyle w:val="Sangradetextonormal"/>
        <w:tabs>
          <w:tab w:val="clear" w:pos="3179"/>
          <w:tab w:val="left" w:pos="1800"/>
        </w:tabs>
      </w:pPr>
      <w:r>
        <w:rPr>
          <w:noProof/>
          <w:lang w:eastAsia="es-EC"/>
        </w:rPr>
        <w:pict>
          <v:shape id="_x0000_s1138" type="#_x0000_t202" style="position:absolute;left:0;text-align:left;margin-left:1in;margin-top:8.4pt;width:315pt;height:45pt;z-index:251635712" filled="f" stroked="f">
            <v:textbox style="mso-next-textbox:#_x0000_s1138">
              <w:txbxContent>
                <w:p w:rsidR="00DF6BDA" w:rsidRPr="00746EC3" w:rsidRDefault="00DF6BDA" w:rsidP="00186DAF">
                  <w:pPr>
                    <w:jc w:val="center"/>
                    <w:rPr>
                      <w:sz w:val="22"/>
                      <w:szCs w:val="22"/>
                      <w:lang w:val="es-EC"/>
                    </w:rPr>
                  </w:pPr>
                  <w:r w:rsidRPr="001F73DB">
                    <w:rPr>
                      <w:rFonts w:ascii="Arial" w:hAnsi="Arial"/>
                      <w:b/>
                      <w:sz w:val="22"/>
                      <w:szCs w:val="22"/>
                      <w:lang w:val="es-EC"/>
                    </w:rPr>
                    <w:t>Tabla 4.</w:t>
                  </w:r>
                  <w:r>
                    <w:rPr>
                      <w:rFonts w:ascii="Arial" w:hAnsi="Arial"/>
                      <w:b/>
                      <w:sz w:val="22"/>
                      <w:szCs w:val="22"/>
                      <w:lang w:val="es-EC"/>
                    </w:rPr>
                    <w:t>4</w:t>
                  </w:r>
                  <w:r w:rsidRPr="001F73DB">
                    <w:rPr>
                      <w:rFonts w:ascii="Arial" w:hAnsi="Arial"/>
                      <w:b/>
                      <w:sz w:val="22"/>
                      <w:szCs w:val="22"/>
                      <w:lang w:val="es-EC"/>
                    </w:rPr>
                    <w:t xml:space="preserve">.1. Prueba Ji cuadrado: Carrera del Prestatario - </w:t>
                  </w:r>
                  <w:r>
                    <w:rPr>
                      <w:rFonts w:ascii="Arial" w:hAnsi="Arial"/>
                      <w:b/>
                      <w:sz w:val="22"/>
                      <w:szCs w:val="22"/>
                      <w:lang w:val="es-EC"/>
                    </w:rPr>
                    <w:t>Promedio</w:t>
                  </w:r>
                  <w:r w:rsidRPr="00746EC3">
                    <w:rPr>
                      <w:rFonts w:ascii="Arial" w:hAnsi="Arial"/>
                      <w:b/>
                      <w:sz w:val="22"/>
                      <w:szCs w:val="22"/>
                      <w:lang w:val="es-EC"/>
                    </w:rPr>
                    <w:t xml:space="preserve"> de Materias Aprobadas en el Primer </w:t>
                  </w:r>
                  <w:r>
                    <w:rPr>
                      <w:rFonts w:ascii="Arial" w:hAnsi="Arial"/>
                      <w:b/>
                      <w:sz w:val="22"/>
                      <w:szCs w:val="22"/>
                      <w:lang w:val="es-EC"/>
                    </w:rPr>
                    <w:t>S</w:t>
                  </w:r>
                  <w:r w:rsidRPr="00746EC3">
                    <w:rPr>
                      <w:rFonts w:ascii="Arial" w:hAnsi="Arial"/>
                      <w:b/>
                      <w:sz w:val="22"/>
                      <w:szCs w:val="22"/>
                      <w:lang w:val="es-EC"/>
                    </w:rPr>
                    <w:t xml:space="preserve">emestre con </w:t>
                  </w:r>
                  <w:r>
                    <w:rPr>
                      <w:rFonts w:ascii="Arial" w:hAnsi="Arial"/>
                      <w:b/>
                      <w:sz w:val="22"/>
                      <w:szCs w:val="22"/>
                      <w:lang w:val="es-EC"/>
                    </w:rPr>
                    <w:t>Crédito</w:t>
                  </w:r>
                </w:p>
                <w:p w:rsidR="00DF6BDA" w:rsidRPr="001F73DB" w:rsidRDefault="00DF6BDA" w:rsidP="00186DAF">
                  <w:pPr>
                    <w:rPr>
                      <w:sz w:val="22"/>
                      <w:szCs w:val="22"/>
                      <w:lang w:val="es-EC"/>
                    </w:rPr>
                  </w:pPr>
                </w:p>
              </w:txbxContent>
            </v:textbox>
          </v:shape>
        </w:pict>
      </w:r>
    </w:p>
    <w:p w:rsidR="00D80DD5" w:rsidRDefault="00D80DD5">
      <w:pPr>
        <w:pStyle w:val="Sangradetextonormal"/>
      </w:pPr>
    </w:p>
    <w:p w:rsidR="00D80DD5" w:rsidRDefault="00D80DD5">
      <w:pPr>
        <w:pStyle w:val="Sangradetextonormal"/>
      </w:pPr>
    </w:p>
    <w:p w:rsidR="001400A2" w:rsidRPr="008D0FA3" w:rsidRDefault="001400A2" w:rsidP="001400A2">
      <w:pPr>
        <w:tabs>
          <w:tab w:val="left" w:pos="1800"/>
        </w:tabs>
        <w:spacing w:line="480" w:lineRule="auto"/>
        <w:ind w:left="1080"/>
        <w:jc w:val="both"/>
        <w:rPr>
          <w:rFonts w:ascii="Arial" w:hAnsi="Arial" w:cs="Arial"/>
          <w:lang w:val="es-EC"/>
        </w:rPr>
      </w:pPr>
      <w:r w:rsidRPr="008D0FA3">
        <w:rPr>
          <w:rFonts w:ascii="Arial" w:hAnsi="Arial" w:cs="Arial"/>
          <w:lang w:val="es-EC"/>
        </w:rPr>
        <w:t>El valor p de esta prueba nos permite rechazar la hipótesis de independencia entre la carrera del préstamo y el Promedio de materias aprobadas en el primer semestre con crédito del IECE</w:t>
      </w:r>
      <w:r>
        <w:rPr>
          <w:rFonts w:ascii="Arial" w:hAnsi="Arial" w:cs="Arial"/>
          <w:lang w:val="es-EC"/>
        </w:rPr>
        <w:t>.</w:t>
      </w:r>
    </w:p>
    <w:p w:rsidR="00A86925" w:rsidRDefault="00A86925">
      <w:pPr>
        <w:pStyle w:val="Sangradetextonormal"/>
      </w:pPr>
    </w:p>
    <w:p w:rsidR="00895B4F" w:rsidRDefault="00413722">
      <w:pPr>
        <w:pStyle w:val="Sangradetextonormal"/>
      </w:pPr>
      <w:r>
        <w:t xml:space="preserve">Podemos observar </w:t>
      </w:r>
      <w:r w:rsidR="009C72F4">
        <w:t>en</w:t>
      </w:r>
      <w:r>
        <w:t xml:space="preserve"> la tabla 4.4 que el </w:t>
      </w:r>
      <w:r w:rsidR="00895B4F">
        <w:t>65,5</w:t>
      </w:r>
      <w:r>
        <w:t>% de los alumnos de ingenierías tradicionales obtuvieron promedio</w:t>
      </w:r>
      <w:r w:rsidR="00895B4F">
        <w:t>s menores a 8</w:t>
      </w:r>
      <w:r>
        <w:t>.00  en su primer semestre con cr</w:t>
      </w:r>
      <w:r w:rsidR="00895B4F">
        <w:t>édito del IECE y el 32,5% lograron promedios superiores a 8.00,</w:t>
      </w:r>
      <w:r w:rsidR="000D1C0C">
        <w:t xml:space="preserve"> el mismo promedio obtuvieron el </w:t>
      </w:r>
      <w:r w:rsidR="00895B4F">
        <w:t>13,7</w:t>
      </w:r>
      <w:r w:rsidR="000D1C0C">
        <w:t xml:space="preserve">% de </w:t>
      </w:r>
      <w:r w:rsidR="009C72F4">
        <w:t xml:space="preserve">los estudiantes de las carreras autofinanciadas, </w:t>
      </w:r>
      <w:r w:rsidR="00895B4F">
        <w:t xml:space="preserve">y </w:t>
      </w:r>
      <w:r w:rsidR="009C72F4">
        <w:t xml:space="preserve">el </w:t>
      </w:r>
      <w:r w:rsidR="00895B4F">
        <w:t>7</w:t>
      </w:r>
      <w:r w:rsidR="009C72F4">
        <w:t>7</w:t>
      </w:r>
      <w:r w:rsidR="00895B4F">
        <w:t>,9</w:t>
      </w:r>
      <w:r w:rsidR="009C72F4">
        <w:t>%</w:t>
      </w:r>
      <w:r w:rsidR="00895B4F">
        <w:t xml:space="preserve"> obtuvieron promedios entre 6.00 y 8.00.</w:t>
      </w:r>
    </w:p>
    <w:p w:rsidR="00895B4F" w:rsidRDefault="00895B4F">
      <w:pPr>
        <w:pStyle w:val="Sangradetextonormal"/>
      </w:pPr>
    </w:p>
    <w:p w:rsidR="00AB6A50" w:rsidRDefault="00895B4F">
      <w:pPr>
        <w:pStyle w:val="Sangradetextonormal"/>
      </w:pPr>
      <w:r>
        <w:t>D</w:t>
      </w:r>
      <w:r w:rsidR="009C72F4">
        <w:t xml:space="preserve">e los estudiantes de licenciaturas </w:t>
      </w:r>
      <w:r>
        <w:t xml:space="preserve">el 35% aprobaron el primer semestre con un promedio entre 6.00 y 7.00, otro 35% aprobaron con un promedio entre 7.00 y 8.00 y el 30% lograron un promedio entre 8.00 y 9.00, esto quiere decir que no existieron alumnos con promedios superiores a 9.00, de igual manera en tecnología nadie </w:t>
      </w:r>
      <w:r w:rsidR="000B4424">
        <w:t>consiguió</w:t>
      </w:r>
      <w:r>
        <w:t xml:space="preserve"> un promedio superior a 9.00.</w:t>
      </w:r>
    </w:p>
    <w:p w:rsidR="00A066EF" w:rsidRDefault="00A066EF">
      <w:pPr>
        <w:pStyle w:val="Sangradetextonormal"/>
      </w:pPr>
    </w:p>
    <w:p w:rsidR="00A066EF" w:rsidRDefault="00A066EF" w:rsidP="00A64F63">
      <w:pPr>
        <w:pStyle w:val="Sangradetextonormal"/>
        <w:tabs>
          <w:tab w:val="clear" w:pos="3179"/>
          <w:tab w:val="left" w:pos="1080"/>
        </w:tabs>
      </w:pPr>
      <w:r>
        <w:t xml:space="preserve">Se puede concluir por la tabla 4.3 y 4.4 que los estudiantes de ingenierías tradicionales tuvieron un mejor rendimiento en su primer semestre con crédito educativo, seguidos </w:t>
      </w:r>
      <w:r w:rsidR="002E6600">
        <w:t>por</w:t>
      </w:r>
      <w:r>
        <w:t xml:space="preserve"> los estudiantes de carreras autofinanciadas</w:t>
      </w:r>
      <w:r w:rsidR="002E6600">
        <w:t>.</w:t>
      </w:r>
    </w:p>
    <w:p w:rsidR="00F32EB5" w:rsidRDefault="00F32EB5">
      <w:pPr>
        <w:pStyle w:val="Sangradetextonormal"/>
      </w:pPr>
    </w:p>
    <w:p w:rsidR="00A86925" w:rsidRDefault="00A86925">
      <w:pPr>
        <w:pStyle w:val="Sangradetextonormal"/>
        <w:rPr>
          <w:b/>
        </w:rPr>
      </w:pPr>
      <w:r>
        <w:rPr>
          <w:b/>
        </w:rPr>
        <w:t xml:space="preserve">4.3.5. Nivel del </w:t>
      </w:r>
      <w:r w:rsidR="006B4D2E">
        <w:rPr>
          <w:b/>
        </w:rPr>
        <w:t>P</w:t>
      </w:r>
      <w:r>
        <w:rPr>
          <w:b/>
        </w:rPr>
        <w:t xml:space="preserve">restatario Vs. Tiempo del </w:t>
      </w:r>
      <w:r w:rsidR="006B4D2E">
        <w:rPr>
          <w:b/>
        </w:rPr>
        <w:t>P</w:t>
      </w:r>
      <w:r>
        <w:rPr>
          <w:b/>
        </w:rPr>
        <w:t>réstamo</w:t>
      </w:r>
    </w:p>
    <w:p w:rsidR="00F23773" w:rsidRDefault="0086277A" w:rsidP="00A86925">
      <w:pPr>
        <w:pStyle w:val="Sangradetextonormal"/>
      </w:pPr>
      <w:r>
        <w:rPr>
          <w:noProof/>
          <w:lang w:val="es-ES"/>
        </w:rPr>
        <w:drawing>
          <wp:anchor distT="0" distB="0" distL="114300" distR="114300" simplePos="0" relativeHeight="251686912" behindDoc="0" locked="0" layoutInCell="1" allowOverlap="1">
            <wp:simplePos x="0" y="0"/>
            <wp:positionH relativeFrom="column">
              <wp:posOffset>457200</wp:posOffset>
            </wp:positionH>
            <wp:positionV relativeFrom="paragraph">
              <wp:posOffset>68580</wp:posOffset>
            </wp:positionV>
            <wp:extent cx="4800600" cy="2954020"/>
            <wp:effectExtent l="19050" t="0" r="0" b="0"/>
            <wp:wrapSquare wrapText="bothSides"/>
            <wp:docPr id="314" name="Imagen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5"/>
                    <a:srcRect/>
                    <a:stretch>
                      <a:fillRect/>
                    </a:stretch>
                  </pic:blipFill>
                  <pic:spPr bwMode="auto">
                    <a:xfrm>
                      <a:off x="0" y="0"/>
                      <a:ext cx="4800600" cy="2954020"/>
                    </a:xfrm>
                    <a:prstGeom prst="rect">
                      <a:avLst/>
                    </a:prstGeom>
                    <a:noFill/>
                    <a:ln w="9525">
                      <a:noFill/>
                      <a:miter lim="800000"/>
                      <a:headEnd/>
                      <a:tailEnd/>
                    </a:ln>
                  </pic:spPr>
                </pic:pic>
              </a:graphicData>
            </a:graphic>
          </wp:anchor>
        </w:drawing>
      </w:r>
    </w:p>
    <w:p w:rsidR="00F23773" w:rsidRDefault="00F23773" w:rsidP="00A86925">
      <w:pPr>
        <w:pStyle w:val="Sangradetextonormal"/>
      </w:pPr>
    </w:p>
    <w:p w:rsidR="00F23773" w:rsidRDefault="00F23773" w:rsidP="00A86925">
      <w:pPr>
        <w:pStyle w:val="Sangradetextonormal"/>
      </w:pPr>
    </w:p>
    <w:p w:rsidR="00F23773" w:rsidRDefault="00F23773" w:rsidP="00A86925">
      <w:pPr>
        <w:pStyle w:val="Sangradetextonormal"/>
      </w:pPr>
    </w:p>
    <w:p w:rsidR="00F23773" w:rsidRDefault="00F23773" w:rsidP="00A86925">
      <w:pPr>
        <w:pStyle w:val="Sangradetextonormal"/>
      </w:pPr>
    </w:p>
    <w:p w:rsidR="00F23773" w:rsidRDefault="00F23773" w:rsidP="00A86925">
      <w:pPr>
        <w:pStyle w:val="Sangradetextonormal"/>
      </w:pPr>
    </w:p>
    <w:p w:rsidR="00F23773" w:rsidRDefault="00F23773" w:rsidP="00A86925">
      <w:pPr>
        <w:pStyle w:val="Sangradetextonormal"/>
      </w:pPr>
    </w:p>
    <w:p w:rsidR="00F23773" w:rsidRDefault="00F23773" w:rsidP="00A86925">
      <w:pPr>
        <w:pStyle w:val="Sangradetextonormal"/>
      </w:pPr>
    </w:p>
    <w:p w:rsidR="00F23773" w:rsidRDefault="00414DB9" w:rsidP="00A86925">
      <w:pPr>
        <w:pStyle w:val="Sangradetextonormal"/>
      </w:pPr>
      <w:r>
        <w:rPr>
          <w:b/>
          <w:noProof/>
          <w:lang w:eastAsia="es-EC"/>
        </w:rPr>
        <w:pict>
          <v:shape id="_x0000_s1140" type="#_x0000_t202" style="position:absolute;left:0;text-align:left;margin-left:63pt;margin-top:18.65pt;width:342pt;height:36pt;z-index:251636736" filled="f" stroked="f">
            <v:textbox style="mso-next-textbox:#_x0000_s1140">
              <w:txbxContent>
                <w:p w:rsidR="00DF6BDA" w:rsidRPr="00746EC3" w:rsidRDefault="00DF6BDA" w:rsidP="004055FB">
                  <w:pPr>
                    <w:jc w:val="center"/>
                    <w:rPr>
                      <w:sz w:val="22"/>
                      <w:szCs w:val="22"/>
                      <w:lang w:val="es-EC"/>
                    </w:rPr>
                  </w:pPr>
                  <w:r w:rsidRPr="00746EC3">
                    <w:rPr>
                      <w:rFonts w:ascii="Arial" w:hAnsi="Arial"/>
                      <w:b/>
                      <w:sz w:val="22"/>
                      <w:szCs w:val="22"/>
                      <w:lang w:val="es-EC"/>
                    </w:rPr>
                    <w:t>Tabla 4.</w:t>
                  </w:r>
                  <w:r>
                    <w:rPr>
                      <w:rFonts w:ascii="Arial" w:hAnsi="Arial"/>
                      <w:b/>
                      <w:sz w:val="22"/>
                      <w:szCs w:val="22"/>
                      <w:lang w:val="es-EC"/>
                    </w:rPr>
                    <w:t>5</w:t>
                  </w:r>
                  <w:r w:rsidRPr="00746EC3">
                    <w:rPr>
                      <w:rFonts w:ascii="Arial" w:hAnsi="Arial"/>
                      <w:b/>
                      <w:sz w:val="22"/>
                      <w:szCs w:val="22"/>
                      <w:lang w:val="es-EC"/>
                    </w:rPr>
                    <w:t xml:space="preserve">. Tabla de contingencia: </w:t>
                  </w:r>
                  <w:r>
                    <w:rPr>
                      <w:rFonts w:ascii="Arial" w:hAnsi="Arial"/>
                      <w:b/>
                      <w:sz w:val="22"/>
                      <w:szCs w:val="22"/>
                      <w:lang w:val="es-EC"/>
                    </w:rPr>
                    <w:t>Nivel</w:t>
                  </w:r>
                  <w:r w:rsidRPr="00746EC3">
                    <w:rPr>
                      <w:rFonts w:ascii="Arial" w:hAnsi="Arial"/>
                      <w:b/>
                      <w:sz w:val="22"/>
                      <w:szCs w:val="22"/>
                      <w:lang w:val="es-EC"/>
                    </w:rPr>
                    <w:t xml:space="preserve"> del Prestatario – </w:t>
                  </w:r>
                  <w:r>
                    <w:rPr>
                      <w:rFonts w:ascii="Arial" w:hAnsi="Arial"/>
                      <w:b/>
                      <w:sz w:val="22"/>
                      <w:szCs w:val="22"/>
                      <w:lang w:val="es-EC"/>
                    </w:rPr>
                    <w:t>Tiempo del Préstamo</w:t>
                  </w:r>
                </w:p>
              </w:txbxContent>
            </v:textbox>
          </v:shape>
        </w:pict>
      </w:r>
    </w:p>
    <w:p w:rsidR="00414DB9" w:rsidRDefault="00414DB9" w:rsidP="00A86925">
      <w:pPr>
        <w:pStyle w:val="Sangradetextonormal"/>
      </w:pPr>
    </w:p>
    <w:p w:rsidR="00A86925" w:rsidRDefault="0086277A">
      <w:pPr>
        <w:pStyle w:val="Sangradetextonormal"/>
        <w:rPr>
          <w:b/>
        </w:rPr>
      </w:pPr>
      <w:r>
        <w:rPr>
          <w:noProof/>
          <w:lang w:val="es-ES"/>
        </w:rPr>
        <w:drawing>
          <wp:anchor distT="0" distB="0" distL="114300" distR="114300" simplePos="0" relativeHeight="251677696" behindDoc="0" locked="0" layoutInCell="1" allowOverlap="1">
            <wp:simplePos x="0" y="0"/>
            <wp:positionH relativeFrom="column">
              <wp:posOffset>1028700</wp:posOffset>
            </wp:positionH>
            <wp:positionV relativeFrom="paragraph">
              <wp:posOffset>107315</wp:posOffset>
            </wp:positionV>
            <wp:extent cx="3771900" cy="504825"/>
            <wp:effectExtent l="19050" t="0" r="0" b="0"/>
            <wp:wrapSquare wrapText="bothSides"/>
            <wp:docPr id="304" name="Imagen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6"/>
                    <a:srcRect/>
                    <a:stretch>
                      <a:fillRect/>
                    </a:stretch>
                  </pic:blipFill>
                  <pic:spPr bwMode="auto">
                    <a:xfrm>
                      <a:off x="0" y="0"/>
                      <a:ext cx="3771900" cy="504825"/>
                    </a:xfrm>
                    <a:prstGeom prst="rect">
                      <a:avLst/>
                    </a:prstGeom>
                    <a:noFill/>
                    <a:ln w="9525">
                      <a:noFill/>
                      <a:miter lim="800000"/>
                      <a:headEnd/>
                      <a:tailEnd/>
                    </a:ln>
                  </pic:spPr>
                </pic:pic>
              </a:graphicData>
            </a:graphic>
          </wp:anchor>
        </w:drawing>
      </w:r>
    </w:p>
    <w:p w:rsidR="005C5E16" w:rsidRDefault="00414DB9">
      <w:pPr>
        <w:pStyle w:val="Sangradetextonormal"/>
      </w:pPr>
      <w:r>
        <w:rPr>
          <w:noProof/>
          <w:lang w:eastAsia="es-EC"/>
        </w:rPr>
        <w:pict>
          <v:shape id="_x0000_s1142" type="#_x0000_t202" style="position:absolute;left:0;text-align:left;margin-left:81pt;margin-top:16.85pt;width:297pt;height:36pt;z-index:251637760" filled="f" stroked="f">
            <v:textbox style="mso-next-textbox:#_x0000_s1142">
              <w:txbxContent>
                <w:p w:rsidR="00DF6BDA" w:rsidRPr="00746EC3" w:rsidRDefault="00DF6BDA" w:rsidP="005E61DC">
                  <w:pPr>
                    <w:jc w:val="center"/>
                    <w:rPr>
                      <w:sz w:val="22"/>
                      <w:szCs w:val="22"/>
                      <w:lang w:val="es-EC"/>
                    </w:rPr>
                  </w:pPr>
                  <w:r w:rsidRPr="001F73DB">
                    <w:rPr>
                      <w:rFonts w:ascii="Arial" w:hAnsi="Arial"/>
                      <w:b/>
                      <w:sz w:val="22"/>
                      <w:szCs w:val="22"/>
                      <w:lang w:val="es-EC"/>
                    </w:rPr>
                    <w:t>Tabla 4.</w:t>
                  </w:r>
                  <w:r>
                    <w:rPr>
                      <w:rFonts w:ascii="Arial" w:hAnsi="Arial"/>
                      <w:b/>
                      <w:sz w:val="22"/>
                      <w:szCs w:val="22"/>
                      <w:lang w:val="es-EC"/>
                    </w:rPr>
                    <w:t>5</w:t>
                  </w:r>
                  <w:r w:rsidRPr="001F73DB">
                    <w:rPr>
                      <w:rFonts w:ascii="Arial" w:hAnsi="Arial"/>
                      <w:b/>
                      <w:sz w:val="22"/>
                      <w:szCs w:val="22"/>
                      <w:lang w:val="es-EC"/>
                    </w:rPr>
                    <w:t xml:space="preserve">.1. Prueba Ji cuadrado: </w:t>
                  </w:r>
                  <w:r>
                    <w:rPr>
                      <w:rFonts w:ascii="Arial" w:hAnsi="Arial"/>
                      <w:b/>
                      <w:sz w:val="22"/>
                      <w:szCs w:val="22"/>
                      <w:lang w:val="es-EC"/>
                    </w:rPr>
                    <w:t>Nivel</w:t>
                  </w:r>
                  <w:r w:rsidRPr="001F73DB">
                    <w:rPr>
                      <w:rFonts w:ascii="Arial" w:hAnsi="Arial"/>
                      <w:b/>
                      <w:sz w:val="22"/>
                      <w:szCs w:val="22"/>
                      <w:lang w:val="es-EC"/>
                    </w:rPr>
                    <w:t xml:space="preserve"> del Prestatario </w:t>
                  </w:r>
                  <w:r>
                    <w:rPr>
                      <w:rFonts w:ascii="Arial" w:hAnsi="Arial"/>
                      <w:b/>
                      <w:sz w:val="22"/>
                      <w:szCs w:val="22"/>
                      <w:lang w:val="es-EC"/>
                    </w:rPr>
                    <w:t>–</w:t>
                  </w:r>
                  <w:r w:rsidRPr="001F73DB">
                    <w:rPr>
                      <w:rFonts w:ascii="Arial" w:hAnsi="Arial"/>
                      <w:b/>
                      <w:sz w:val="22"/>
                      <w:szCs w:val="22"/>
                      <w:lang w:val="es-EC"/>
                    </w:rPr>
                    <w:t xml:space="preserve"> </w:t>
                  </w:r>
                  <w:r>
                    <w:rPr>
                      <w:rFonts w:ascii="Arial" w:hAnsi="Arial"/>
                      <w:b/>
                      <w:sz w:val="22"/>
                      <w:szCs w:val="22"/>
                      <w:lang w:val="es-EC"/>
                    </w:rPr>
                    <w:t>Tiempo del Préstamo</w:t>
                  </w:r>
                </w:p>
                <w:p w:rsidR="00DF6BDA" w:rsidRPr="001F73DB" w:rsidRDefault="00DF6BDA" w:rsidP="005E61DC">
                  <w:pPr>
                    <w:rPr>
                      <w:sz w:val="22"/>
                      <w:szCs w:val="22"/>
                      <w:lang w:val="es-EC"/>
                    </w:rPr>
                  </w:pPr>
                </w:p>
              </w:txbxContent>
            </v:textbox>
          </v:shape>
        </w:pict>
      </w:r>
    </w:p>
    <w:p w:rsidR="005C5E16" w:rsidRDefault="005C5E16">
      <w:pPr>
        <w:pStyle w:val="Sangradetextonormal"/>
      </w:pPr>
    </w:p>
    <w:p w:rsidR="004B6335" w:rsidRDefault="004B6335" w:rsidP="004B6335">
      <w:pPr>
        <w:pStyle w:val="Sangradetextonormal"/>
      </w:pPr>
      <w:r>
        <w:t>El valor p de esta prueba nos permite rechazar la hipótesis de independencia entre el nivel del prestatario y el tiempo del préstamo.</w:t>
      </w:r>
    </w:p>
    <w:p w:rsidR="005E61DC" w:rsidRPr="005E61DC" w:rsidRDefault="005E61DC" w:rsidP="005E61DC">
      <w:pPr>
        <w:rPr>
          <w:rFonts w:ascii="Arial" w:hAnsi="Arial"/>
          <w:lang w:val="es-EC"/>
        </w:rPr>
      </w:pPr>
    </w:p>
    <w:p w:rsidR="00414DB9" w:rsidRDefault="00414DB9" w:rsidP="00414DB9">
      <w:pPr>
        <w:pStyle w:val="Sangradetextonormal"/>
      </w:pPr>
      <w:r>
        <w:t>Se puede observar en la tabla 4.5 que conforme los estudiantes van subiendo de nivel, se reduce el número de años para los cuales ellos hicieron el préstamo; así el 61% de los estudiantes del nivel 100 prestan por un periodo de entre 4 a 5 años, el 67% de los estudiantes del nivel 200 prestan por un periodo de entre 3 a 4 años, el 63% de los estudiantes del nivel 300 prestan por un periodo de entre 2 a 3 años; el mismo periodo representa el 77% de los estudiantes del nivel 400, y el 84% de los estudiantes del nivel 500.</w:t>
      </w:r>
    </w:p>
    <w:p w:rsidR="005E61DC" w:rsidRPr="005E61DC" w:rsidRDefault="005E61DC" w:rsidP="005E61DC">
      <w:pPr>
        <w:rPr>
          <w:rFonts w:ascii="Arial" w:hAnsi="Arial"/>
          <w:lang w:val="es-EC"/>
        </w:rPr>
      </w:pPr>
    </w:p>
    <w:p w:rsidR="005E61DC" w:rsidRPr="005E61DC" w:rsidRDefault="005E61DC" w:rsidP="005E61DC">
      <w:pPr>
        <w:rPr>
          <w:rFonts w:ascii="Arial" w:hAnsi="Arial"/>
          <w:lang w:val="es-EC"/>
        </w:rPr>
      </w:pPr>
    </w:p>
    <w:p w:rsidR="00D80DD5" w:rsidRDefault="005E61DC" w:rsidP="005E61DC">
      <w:pPr>
        <w:tabs>
          <w:tab w:val="left" w:pos="1365"/>
        </w:tabs>
        <w:ind w:left="1080"/>
        <w:jc w:val="both"/>
        <w:rPr>
          <w:rFonts w:ascii="Arial" w:hAnsi="Arial"/>
          <w:b/>
          <w:lang w:val="es-EC"/>
        </w:rPr>
      </w:pPr>
      <w:r>
        <w:rPr>
          <w:rFonts w:ascii="Arial" w:hAnsi="Arial"/>
          <w:b/>
          <w:lang w:val="es-EC"/>
        </w:rPr>
        <w:t>4.3.6.   Nivel de Prestatario Vs. Monto del Préstamo</w:t>
      </w:r>
    </w:p>
    <w:p w:rsidR="004C3584" w:rsidRDefault="004C3584" w:rsidP="005E61DC">
      <w:pPr>
        <w:tabs>
          <w:tab w:val="left" w:pos="1365"/>
        </w:tabs>
        <w:ind w:left="1080"/>
        <w:jc w:val="both"/>
        <w:rPr>
          <w:rFonts w:ascii="Arial" w:hAnsi="Arial"/>
          <w:b/>
          <w:lang w:val="es-EC"/>
        </w:rPr>
      </w:pPr>
    </w:p>
    <w:p w:rsidR="00D80DD5" w:rsidRDefault="0086277A">
      <w:pPr>
        <w:tabs>
          <w:tab w:val="left" w:pos="3179"/>
        </w:tabs>
        <w:spacing w:line="480" w:lineRule="auto"/>
        <w:ind w:left="1080"/>
        <w:jc w:val="both"/>
        <w:rPr>
          <w:rFonts w:ascii="Arial" w:hAnsi="Arial"/>
          <w:lang w:val="es-EC"/>
        </w:rPr>
      </w:pPr>
      <w:r>
        <w:rPr>
          <w:noProof/>
          <w:lang w:val="es-ES"/>
        </w:rPr>
        <w:drawing>
          <wp:anchor distT="0" distB="0" distL="114300" distR="114300" simplePos="0" relativeHeight="251638784" behindDoc="0" locked="0" layoutInCell="1" allowOverlap="1">
            <wp:simplePos x="0" y="0"/>
            <wp:positionH relativeFrom="column">
              <wp:posOffset>342900</wp:posOffset>
            </wp:positionH>
            <wp:positionV relativeFrom="paragraph">
              <wp:posOffset>84455</wp:posOffset>
            </wp:positionV>
            <wp:extent cx="4914900" cy="3086100"/>
            <wp:effectExtent l="19050" t="0" r="0" b="0"/>
            <wp:wrapSquare wrapText="bothSides"/>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7"/>
                    <a:srcRect/>
                    <a:stretch>
                      <a:fillRect/>
                    </a:stretch>
                  </pic:blipFill>
                  <pic:spPr bwMode="auto">
                    <a:xfrm>
                      <a:off x="0" y="0"/>
                      <a:ext cx="4914900" cy="3086100"/>
                    </a:xfrm>
                    <a:prstGeom prst="rect">
                      <a:avLst/>
                    </a:prstGeom>
                    <a:noFill/>
                    <a:ln w="9525">
                      <a:noFill/>
                      <a:miter lim="800000"/>
                      <a:headEnd/>
                      <a:tailEnd/>
                    </a:ln>
                  </pic:spPr>
                </pic:pic>
              </a:graphicData>
            </a:graphic>
          </wp:anchor>
        </w:drawing>
      </w:r>
    </w:p>
    <w:p w:rsidR="00AB2D90" w:rsidRDefault="00AB2D90">
      <w:pPr>
        <w:tabs>
          <w:tab w:val="left" w:pos="3179"/>
        </w:tabs>
        <w:spacing w:line="480" w:lineRule="auto"/>
        <w:ind w:left="1080"/>
        <w:jc w:val="both"/>
        <w:rPr>
          <w:rFonts w:ascii="Arial" w:hAnsi="Arial"/>
          <w:lang w:val="es-EC"/>
        </w:rPr>
      </w:pPr>
    </w:p>
    <w:p w:rsidR="00AB2D90" w:rsidRDefault="00AB2D90">
      <w:pPr>
        <w:tabs>
          <w:tab w:val="left" w:pos="3179"/>
        </w:tabs>
        <w:spacing w:line="480" w:lineRule="auto"/>
        <w:ind w:left="1080"/>
        <w:jc w:val="both"/>
        <w:rPr>
          <w:rFonts w:ascii="Arial" w:hAnsi="Arial"/>
          <w:lang w:val="es-EC"/>
        </w:rPr>
      </w:pPr>
    </w:p>
    <w:p w:rsidR="00AB2D90" w:rsidRDefault="00AB2D90">
      <w:pPr>
        <w:tabs>
          <w:tab w:val="left" w:pos="3179"/>
        </w:tabs>
        <w:spacing w:line="480" w:lineRule="auto"/>
        <w:ind w:left="1080"/>
        <w:jc w:val="both"/>
        <w:rPr>
          <w:rFonts w:ascii="Arial" w:hAnsi="Arial"/>
          <w:lang w:val="es-EC"/>
        </w:rPr>
      </w:pPr>
    </w:p>
    <w:p w:rsidR="00AB2D90" w:rsidRDefault="00AB2D90">
      <w:pPr>
        <w:tabs>
          <w:tab w:val="left" w:pos="3179"/>
        </w:tabs>
        <w:spacing w:line="480" w:lineRule="auto"/>
        <w:ind w:left="1080"/>
        <w:jc w:val="both"/>
        <w:rPr>
          <w:rFonts w:ascii="Arial" w:hAnsi="Arial"/>
          <w:lang w:val="es-EC"/>
        </w:rPr>
      </w:pPr>
    </w:p>
    <w:p w:rsidR="00AB2D90" w:rsidRDefault="00AB2D90">
      <w:pPr>
        <w:tabs>
          <w:tab w:val="left" w:pos="3179"/>
        </w:tabs>
        <w:spacing w:line="480" w:lineRule="auto"/>
        <w:ind w:left="1080"/>
        <w:jc w:val="both"/>
        <w:rPr>
          <w:rFonts w:ascii="Arial" w:hAnsi="Arial"/>
          <w:lang w:val="es-EC"/>
        </w:rPr>
      </w:pPr>
    </w:p>
    <w:p w:rsidR="00AB2D90" w:rsidRDefault="00AB2D90">
      <w:pPr>
        <w:tabs>
          <w:tab w:val="left" w:pos="3179"/>
        </w:tabs>
        <w:spacing w:line="480" w:lineRule="auto"/>
        <w:ind w:left="1080"/>
        <w:jc w:val="both"/>
        <w:rPr>
          <w:rFonts w:ascii="Arial" w:hAnsi="Arial"/>
          <w:lang w:val="es-EC"/>
        </w:rPr>
      </w:pPr>
    </w:p>
    <w:p w:rsidR="00AB2D90" w:rsidRDefault="00AB2D90">
      <w:pPr>
        <w:tabs>
          <w:tab w:val="left" w:pos="3179"/>
        </w:tabs>
        <w:spacing w:line="480" w:lineRule="auto"/>
        <w:ind w:left="1080"/>
        <w:jc w:val="both"/>
        <w:rPr>
          <w:rFonts w:ascii="Arial" w:hAnsi="Arial"/>
          <w:lang w:val="es-EC"/>
        </w:rPr>
      </w:pPr>
    </w:p>
    <w:p w:rsidR="00AB2D90" w:rsidRDefault="00AB2D90">
      <w:pPr>
        <w:tabs>
          <w:tab w:val="left" w:pos="3179"/>
        </w:tabs>
        <w:spacing w:line="480" w:lineRule="auto"/>
        <w:ind w:left="1080"/>
        <w:jc w:val="both"/>
        <w:rPr>
          <w:rFonts w:ascii="Arial" w:hAnsi="Arial"/>
          <w:lang w:val="es-EC"/>
        </w:rPr>
      </w:pPr>
    </w:p>
    <w:p w:rsidR="00AB2D90" w:rsidRDefault="00B70935">
      <w:pPr>
        <w:tabs>
          <w:tab w:val="left" w:pos="3179"/>
        </w:tabs>
        <w:spacing w:line="480" w:lineRule="auto"/>
        <w:ind w:left="1080"/>
        <w:jc w:val="both"/>
        <w:rPr>
          <w:rFonts w:ascii="Arial" w:hAnsi="Arial"/>
          <w:lang w:val="es-EC"/>
        </w:rPr>
      </w:pPr>
      <w:r>
        <w:rPr>
          <w:rFonts w:ascii="Arial" w:hAnsi="Arial"/>
          <w:noProof/>
          <w:lang w:val="es-EC" w:eastAsia="es-EC"/>
        </w:rPr>
        <w:pict>
          <v:shape id="_x0000_s1144" type="#_x0000_t202" style="position:absolute;left:0;text-align:left;margin-left:54pt;margin-top:1.25pt;width:342pt;height:36pt;z-index:251639808" filled="f" stroked="f">
            <v:textbox style="mso-next-textbox:#_x0000_s1144">
              <w:txbxContent>
                <w:p w:rsidR="00DF6BDA" w:rsidRDefault="00DF6BDA" w:rsidP="00AB2D90">
                  <w:pPr>
                    <w:jc w:val="center"/>
                    <w:rPr>
                      <w:rFonts w:ascii="Arial" w:hAnsi="Arial"/>
                      <w:b/>
                      <w:sz w:val="22"/>
                      <w:szCs w:val="22"/>
                      <w:lang w:val="es-EC"/>
                    </w:rPr>
                  </w:pPr>
                  <w:r w:rsidRPr="00746EC3">
                    <w:rPr>
                      <w:rFonts w:ascii="Arial" w:hAnsi="Arial"/>
                      <w:b/>
                      <w:sz w:val="22"/>
                      <w:szCs w:val="22"/>
                      <w:lang w:val="es-EC"/>
                    </w:rPr>
                    <w:t>Tabla 4.</w:t>
                  </w:r>
                  <w:r>
                    <w:rPr>
                      <w:rFonts w:ascii="Arial" w:hAnsi="Arial"/>
                      <w:b/>
                      <w:sz w:val="22"/>
                      <w:szCs w:val="22"/>
                      <w:lang w:val="es-EC"/>
                    </w:rPr>
                    <w:t>6</w:t>
                  </w:r>
                  <w:r w:rsidRPr="00746EC3">
                    <w:rPr>
                      <w:rFonts w:ascii="Arial" w:hAnsi="Arial"/>
                      <w:b/>
                      <w:sz w:val="22"/>
                      <w:szCs w:val="22"/>
                      <w:lang w:val="es-EC"/>
                    </w:rPr>
                    <w:t xml:space="preserve">. Tabla de contingencia: </w:t>
                  </w:r>
                  <w:r>
                    <w:rPr>
                      <w:rFonts w:ascii="Arial" w:hAnsi="Arial"/>
                      <w:b/>
                      <w:sz w:val="22"/>
                      <w:szCs w:val="22"/>
                      <w:lang w:val="es-EC"/>
                    </w:rPr>
                    <w:t>Nivel</w:t>
                  </w:r>
                  <w:r w:rsidRPr="00746EC3">
                    <w:rPr>
                      <w:rFonts w:ascii="Arial" w:hAnsi="Arial"/>
                      <w:b/>
                      <w:sz w:val="22"/>
                      <w:szCs w:val="22"/>
                      <w:lang w:val="es-EC"/>
                    </w:rPr>
                    <w:t xml:space="preserve"> del Prestatario </w:t>
                  </w:r>
                </w:p>
                <w:p w:rsidR="00DF6BDA" w:rsidRPr="00746EC3" w:rsidRDefault="00DF6BDA" w:rsidP="00AB2D90">
                  <w:pPr>
                    <w:jc w:val="center"/>
                    <w:rPr>
                      <w:sz w:val="22"/>
                      <w:szCs w:val="22"/>
                      <w:lang w:val="es-EC"/>
                    </w:rPr>
                  </w:pPr>
                  <w:r w:rsidRPr="00746EC3">
                    <w:rPr>
                      <w:rFonts w:ascii="Arial" w:hAnsi="Arial"/>
                      <w:b/>
                      <w:sz w:val="22"/>
                      <w:szCs w:val="22"/>
                      <w:lang w:val="es-EC"/>
                    </w:rPr>
                    <w:t xml:space="preserve">– </w:t>
                  </w:r>
                  <w:r>
                    <w:rPr>
                      <w:rFonts w:ascii="Arial" w:hAnsi="Arial"/>
                      <w:b/>
                      <w:sz w:val="22"/>
                      <w:szCs w:val="22"/>
                      <w:lang w:val="es-EC"/>
                    </w:rPr>
                    <w:t>Monto del Préstamo</w:t>
                  </w:r>
                </w:p>
              </w:txbxContent>
            </v:textbox>
          </v:shape>
        </w:pict>
      </w:r>
    </w:p>
    <w:p w:rsidR="00AB2D90" w:rsidRDefault="00AB2D90">
      <w:pPr>
        <w:tabs>
          <w:tab w:val="left" w:pos="3179"/>
        </w:tabs>
        <w:spacing w:line="480" w:lineRule="auto"/>
        <w:ind w:left="1080"/>
        <w:jc w:val="both"/>
        <w:rPr>
          <w:rFonts w:ascii="Arial" w:hAnsi="Arial"/>
          <w:lang w:val="es-EC"/>
        </w:rPr>
      </w:pPr>
    </w:p>
    <w:p w:rsidR="00AB2D90" w:rsidRDefault="0086277A">
      <w:pPr>
        <w:tabs>
          <w:tab w:val="left" w:pos="3179"/>
        </w:tabs>
        <w:spacing w:line="480" w:lineRule="auto"/>
        <w:ind w:left="1080"/>
        <w:jc w:val="both"/>
        <w:rPr>
          <w:rFonts w:ascii="Arial" w:hAnsi="Arial"/>
          <w:lang w:val="es-EC"/>
        </w:rPr>
      </w:pPr>
      <w:r>
        <w:rPr>
          <w:noProof/>
          <w:lang w:val="es-ES"/>
        </w:rPr>
        <w:drawing>
          <wp:anchor distT="0" distB="0" distL="114300" distR="114300" simplePos="0" relativeHeight="251678720" behindDoc="0" locked="0" layoutInCell="1" allowOverlap="1">
            <wp:simplePos x="0" y="0"/>
            <wp:positionH relativeFrom="column">
              <wp:posOffset>1028700</wp:posOffset>
            </wp:positionH>
            <wp:positionV relativeFrom="paragraph">
              <wp:posOffset>0</wp:posOffset>
            </wp:positionV>
            <wp:extent cx="3771900" cy="504825"/>
            <wp:effectExtent l="19050" t="0" r="0" b="0"/>
            <wp:wrapSquare wrapText="bothSides"/>
            <wp:docPr id="305" name="Imagen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8"/>
                    <a:srcRect/>
                    <a:stretch>
                      <a:fillRect/>
                    </a:stretch>
                  </pic:blipFill>
                  <pic:spPr bwMode="auto">
                    <a:xfrm>
                      <a:off x="0" y="0"/>
                      <a:ext cx="3771900" cy="504825"/>
                    </a:xfrm>
                    <a:prstGeom prst="rect">
                      <a:avLst/>
                    </a:prstGeom>
                    <a:noFill/>
                    <a:ln w="9525">
                      <a:noFill/>
                      <a:miter lim="800000"/>
                      <a:headEnd/>
                      <a:tailEnd/>
                    </a:ln>
                  </pic:spPr>
                </pic:pic>
              </a:graphicData>
            </a:graphic>
          </wp:anchor>
        </w:drawing>
      </w:r>
    </w:p>
    <w:p w:rsidR="00AB2D90" w:rsidRPr="00C3423F" w:rsidRDefault="00B70935" w:rsidP="00BD18DC">
      <w:pPr>
        <w:tabs>
          <w:tab w:val="left" w:pos="1800"/>
        </w:tabs>
        <w:spacing w:line="480" w:lineRule="auto"/>
        <w:ind w:left="1080"/>
        <w:jc w:val="both"/>
        <w:rPr>
          <w:rFonts w:ascii="Arial" w:hAnsi="Arial"/>
          <w:lang w:val="es-EC"/>
        </w:rPr>
      </w:pPr>
      <w:r>
        <w:rPr>
          <w:rFonts w:ascii="Arial" w:hAnsi="Arial"/>
          <w:noProof/>
          <w:lang w:val="es-EC" w:eastAsia="es-EC"/>
        </w:rPr>
        <w:pict>
          <v:shape id="_x0000_s1146" type="#_x0000_t202" style="position:absolute;left:0;text-align:left;margin-left:81pt;margin-top:8.4pt;width:297pt;height:36pt;z-index:251640832" filled="f" stroked="f">
            <v:textbox style="mso-next-textbox:#_x0000_s1146">
              <w:txbxContent>
                <w:p w:rsidR="00DF6BDA" w:rsidRPr="00746EC3" w:rsidRDefault="00DF6BDA" w:rsidP="00AB2D90">
                  <w:pPr>
                    <w:jc w:val="center"/>
                    <w:rPr>
                      <w:sz w:val="22"/>
                      <w:szCs w:val="22"/>
                      <w:lang w:val="es-EC"/>
                    </w:rPr>
                  </w:pPr>
                  <w:r w:rsidRPr="001F73DB">
                    <w:rPr>
                      <w:rFonts w:ascii="Arial" w:hAnsi="Arial"/>
                      <w:b/>
                      <w:sz w:val="22"/>
                      <w:szCs w:val="22"/>
                      <w:lang w:val="es-EC"/>
                    </w:rPr>
                    <w:t>Tabla 4.</w:t>
                  </w:r>
                  <w:r>
                    <w:rPr>
                      <w:rFonts w:ascii="Arial" w:hAnsi="Arial"/>
                      <w:b/>
                      <w:sz w:val="22"/>
                      <w:szCs w:val="22"/>
                      <w:lang w:val="es-EC"/>
                    </w:rPr>
                    <w:t>6</w:t>
                  </w:r>
                  <w:r w:rsidRPr="001F73DB">
                    <w:rPr>
                      <w:rFonts w:ascii="Arial" w:hAnsi="Arial"/>
                      <w:b/>
                      <w:sz w:val="22"/>
                      <w:szCs w:val="22"/>
                      <w:lang w:val="es-EC"/>
                    </w:rPr>
                    <w:t xml:space="preserve">.1. Prueba Ji cuadrado: </w:t>
                  </w:r>
                  <w:r>
                    <w:rPr>
                      <w:rFonts w:ascii="Arial" w:hAnsi="Arial"/>
                      <w:b/>
                      <w:sz w:val="22"/>
                      <w:szCs w:val="22"/>
                      <w:lang w:val="es-EC"/>
                    </w:rPr>
                    <w:t>Nivel</w:t>
                  </w:r>
                  <w:r w:rsidRPr="001F73DB">
                    <w:rPr>
                      <w:rFonts w:ascii="Arial" w:hAnsi="Arial"/>
                      <w:b/>
                      <w:sz w:val="22"/>
                      <w:szCs w:val="22"/>
                      <w:lang w:val="es-EC"/>
                    </w:rPr>
                    <w:t xml:space="preserve"> del Prestatario </w:t>
                  </w:r>
                  <w:r>
                    <w:rPr>
                      <w:rFonts w:ascii="Arial" w:hAnsi="Arial"/>
                      <w:b/>
                      <w:sz w:val="22"/>
                      <w:szCs w:val="22"/>
                      <w:lang w:val="es-EC"/>
                    </w:rPr>
                    <w:t>–</w:t>
                  </w:r>
                  <w:r w:rsidRPr="001F73DB">
                    <w:rPr>
                      <w:rFonts w:ascii="Arial" w:hAnsi="Arial"/>
                      <w:b/>
                      <w:sz w:val="22"/>
                      <w:szCs w:val="22"/>
                      <w:lang w:val="es-EC"/>
                    </w:rPr>
                    <w:t xml:space="preserve"> </w:t>
                  </w:r>
                  <w:r>
                    <w:rPr>
                      <w:rFonts w:ascii="Arial" w:hAnsi="Arial"/>
                      <w:b/>
                      <w:sz w:val="22"/>
                      <w:szCs w:val="22"/>
                      <w:lang w:val="es-EC"/>
                    </w:rPr>
                    <w:t>Monto del Préstamo</w:t>
                  </w:r>
                </w:p>
                <w:p w:rsidR="00DF6BDA" w:rsidRPr="001F73DB" w:rsidRDefault="00DF6BDA" w:rsidP="00AB2D90">
                  <w:pPr>
                    <w:rPr>
                      <w:sz w:val="22"/>
                      <w:szCs w:val="22"/>
                      <w:lang w:val="es-EC"/>
                    </w:rPr>
                  </w:pPr>
                </w:p>
              </w:txbxContent>
            </v:textbox>
          </v:shape>
        </w:pict>
      </w:r>
    </w:p>
    <w:p w:rsidR="00AB2D90" w:rsidRPr="00AB2D90" w:rsidRDefault="00AB2D90">
      <w:pPr>
        <w:tabs>
          <w:tab w:val="left" w:pos="3179"/>
        </w:tabs>
        <w:spacing w:line="480" w:lineRule="auto"/>
        <w:ind w:left="1080"/>
        <w:jc w:val="both"/>
        <w:rPr>
          <w:rFonts w:ascii="Arial" w:hAnsi="Arial"/>
          <w:lang w:val="es-EC"/>
        </w:rPr>
      </w:pPr>
    </w:p>
    <w:p w:rsidR="00B70935" w:rsidRDefault="00B70935" w:rsidP="00B70935">
      <w:pPr>
        <w:tabs>
          <w:tab w:val="left" w:pos="1800"/>
        </w:tabs>
        <w:spacing w:line="480" w:lineRule="auto"/>
        <w:ind w:left="1080"/>
        <w:jc w:val="both"/>
        <w:rPr>
          <w:rFonts w:ascii="Arial" w:hAnsi="Arial"/>
          <w:lang w:val="es-EC"/>
        </w:rPr>
      </w:pPr>
      <w:r>
        <w:rPr>
          <w:rFonts w:ascii="Arial" w:hAnsi="Arial"/>
          <w:lang w:val="es-EC"/>
        </w:rPr>
        <w:t>Los resultados de la prueba nos muestra un valor p menor a 0,1, por lo cual se rechaza la hipótesis de independencia entre el nivel del prestatario y el monto del préstamo.</w:t>
      </w:r>
    </w:p>
    <w:p w:rsidR="00BD18DC" w:rsidRDefault="00BD18DC" w:rsidP="00527F7D">
      <w:pPr>
        <w:tabs>
          <w:tab w:val="left" w:pos="1800"/>
        </w:tabs>
        <w:spacing w:line="480" w:lineRule="auto"/>
        <w:ind w:left="1077"/>
        <w:jc w:val="both"/>
        <w:rPr>
          <w:rFonts w:ascii="Arial" w:hAnsi="Arial"/>
          <w:lang w:val="es-EC"/>
        </w:rPr>
      </w:pPr>
    </w:p>
    <w:p w:rsidR="00D80DD5" w:rsidRDefault="00D80DD5" w:rsidP="00BD18DC">
      <w:pPr>
        <w:tabs>
          <w:tab w:val="left" w:pos="1800"/>
        </w:tabs>
        <w:spacing w:line="480" w:lineRule="auto"/>
        <w:ind w:left="1080"/>
        <w:jc w:val="both"/>
        <w:rPr>
          <w:rFonts w:ascii="Arial" w:hAnsi="Arial"/>
          <w:b/>
          <w:lang w:val="es-EC"/>
        </w:rPr>
      </w:pPr>
      <w:r>
        <w:rPr>
          <w:rFonts w:ascii="Arial" w:hAnsi="Arial"/>
          <w:lang w:val="es-EC"/>
        </w:rPr>
        <w:t>Se puede observar que para los estudiantes del nivel 100 y 200 la cantidad de dinero prestada se muestra bastante distribuida; a diferencia de los niveles 300, 400 y 500 que tienen acreditaciones por menor cantidad de dinero</w:t>
      </w:r>
    </w:p>
    <w:p w:rsidR="00D80DD5" w:rsidRDefault="00D80DD5" w:rsidP="00527F7D">
      <w:pPr>
        <w:tabs>
          <w:tab w:val="left" w:pos="3179"/>
        </w:tabs>
        <w:spacing w:line="360" w:lineRule="auto"/>
        <w:ind w:left="1077"/>
        <w:jc w:val="both"/>
        <w:rPr>
          <w:rFonts w:ascii="Arial" w:hAnsi="Arial"/>
          <w:b/>
          <w:lang w:val="es-EC"/>
        </w:rPr>
      </w:pPr>
    </w:p>
    <w:p w:rsidR="00527F7D" w:rsidRDefault="0014749C" w:rsidP="0070124B">
      <w:pPr>
        <w:tabs>
          <w:tab w:val="left" w:pos="3179"/>
        </w:tabs>
        <w:spacing w:line="480" w:lineRule="auto"/>
        <w:ind w:left="1080"/>
        <w:jc w:val="both"/>
        <w:rPr>
          <w:rFonts w:ascii="Arial" w:hAnsi="Arial"/>
          <w:b/>
          <w:lang w:val="es-EC"/>
        </w:rPr>
      </w:pPr>
      <w:r>
        <w:rPr>
          <w:rFonts w:ascii="Arial" w:hAnsi="Arial"/>
          <w:b/>
          <w:lang w:val="es-EC"/>
        </w:rPr>
        <w:t xml:space="preserve">4.3.7.   </w:t>
      </w:r>
      <w:r w:rsidR="0070124B">
        <w:rPr>
          <w:rFonts w:ascii="Arial" w:hAnsi="Arial"/>
          <w:b/>
          <w:lang w:val="es-EC"/>
        </w:rPr>
        <w:t>Rubro del préstamo Vs. Monto del Préstamo</w:t>
      </w:r>
    </w:p>
    <w:p w:rsidR="00527F7D" w:rsidRPr="00527F7D" w:rsidRDefault="00527F7D" w:rsidP="00527F7D">
      <w:pPr>
        <w:rPr>
          <w:rFonts w:ascii="Arial" w:hAnsi="Arial"/>
          <w:lang w:val="es-EC"/>
        </w:rPr>
      </w:pPr>
      <w:r>
        <w:rPr>
          <w:noProof/>
          <w:lang w:eastAsia="es-EC"/>
        </w:rPr>
        <w:pict>
          <v:shape id="_x0000_s1148" type="#_x0000_t202" style="position:absolute;margin-left:54pt;margin-top:235.25pt;width:342pt;height:36pt;z-index:251642880" filled="f" stroked="f">
            <v:textbox style="mso-next-textbox:#_x0000_s1148">
              <w:txbxContent>
                <w:p w:rsidR="00DF6BDA" w:rsidRDefault="00DF6BDA" w:rsidP="00643FAD">
                  <w:pPr>
                    <w:jc w:val="center"/>
                    <w:rPr>
                      <w:rFonts w:ascii="Arial" w:hAnsi="Arial"/>
                      <w:b/>
                      <w:sz w:val="22"/>
                      <w:szCs w:val="22"/>
                      <w:lang w:val="es-EC"/>
                    </w:rPr>
                  </w:pPr>
                  <w:r w:rsidRPr="00746EC3">
                    <w:rPr>
                      <w:rFonts w:ascii="Arial" w:hAnsi="Arial"/>
                      <w:b/>
                      <w:sz w:val="22"/>
                      <w:szCs w:val="22"/>
                      <w:lang w:val="es-EC"/>
                    </w:rPr>
                    <w:t>Tabla 4.</w:t>
                  </w:r>
                  <w:r>
                    <w:rPr>
                      <w:rFonts w:ascii="Arial" w:hAnsi="Arial"/>
                      <w:b/>
                      <w:sz w:val="22"/>
                      <w:szCs w:val="22"/>
                      <w:lang w:val="es-EC"/>
                    </w:rPr>
                    <w:t>7</w:t>
                  </w:r>
                  <w:r w:rsidRPr="00746EC3">
                    <w:rPr>
                      <w:rFonts w:ascii="Arial" w:hAnsi="Arial"/>
                      <w:b/>
                      <w:sz w:val="22"/>
                      <w:szCs w:val="22"/>
                      <w:lang w:val="es-EC"/>
                    </w:rPr>
                    <w:t xml:space="preserve">. Tabla de contingencia: </w:t>
                  </w:r>
                  <w:r>
                    <w:rPr>
                      <w:rFonts w:ascii="Arial" w:hAnsi="Arial"/>
                      <w:b/>
                      <w:sz w:val="22"/>
                      <w:szCs w:val="22"/>
                      <w:lang w:val="es-EC"/>
                    </w:rPr>
                    <w:t>Rubros</w:t>
                  </w:r>
                  <w:r w:rsidRPr="00746EC3">
                    <w:rPr>
                      <w:rFonts w:ascii="Arial" w:hAnsi="Arial"/>
                      <w:b/>
                      <w:sz w:val="22"/>
                      <w:szCs w:val="22"/>
                      <w:lang w:val="es-EC"/>
                    </w:rPr>
                    <w:t xml:space="preserve"> del Pr</w:t>
                  </w:r>
                  <w:r>
                    <w:rPr>
                      <w:rFonts w:ascii="Arial" w:hAnsi="Arial"/>
                      <w:b/>
                      <w:sz w:val="22"/>
                      <w:szCs w:val="22"/>
                      <w:lang w:val="es-EC"/>
                    </w:rPr>
                    <w:t>é</w:t>
                  </w:r>
                  <w:r w:rsidRPr="00746EC3">
                    <w:rPr>
                      <w:rFonts w:ascii="Arial" w:hAnsi="Arial"/>
                      <w:b/>
                      <w:sz w:val="22"/>
                      <w:szCs w:val="22"/>
                      <w:lang w:val="es-EC"/>
                    </w:rPr>
                    <w:t>sta</w:t>
                  </w:r>
                  <w:r>
                    <w:rPr>
                      <w:rFonts w:ascii="Arial" w:hAnsi="Arial"/>
                      <w:b/>
                      <w:sz w:val="22"/>
                      <w:szCs w:val="22"/>
                      <w:lang w:val="es-EC"/>
                    </w:rPr>
                    <w:t>m</w:t>
                  </w:r>
                  <w:r w:rsidRPr="00746EC3">
                    <w:rPr>
                      <w:rFonts w:ascii="Arial" w:hAnsi="Arial"/>
                      <w:b/>
                      <w:sz w:val="22"/>
                      <w:szCs w:val="22"/>
                      <w:lang w:val="es-EC"/>
                    </w:rPr>
                    <w:t xml:space="preserve">o </w:t>
                  </w:r>
                </w:p>
                <w:p w:rsidR="00DF6BDA" w:rsidRPr="00746EC3" w:rsidRDefault="00DF6BDA" w:rsidP="00643FAD">
                  <w:pPr>
                    <w:jc w:val="center"/>
                    <w:rPr>
                      <w:sz w:val="22"/>
                      <w:szCs w:val="22"/>
                      <w:lang w:val="es-EC"/>
                    </w:rPr>
                  </w:pPr>
                  <w:r w:rsidRPr="00746EC3">
                    <w:rPr>
                      <w:rFonts w:ascii="Arial" w:hAnsi="Arial"/>
                      <w:b/>
                      <w:sz w:val="22"/>
                      <w:szCs w:val="22"/>
                      <w:lang w:val="es-EC"/>
                    </w:rPr>
                    <w:t xml:space="preserve">– </w:t>
                  </w:r>
                  <w:r>
                    <w:rPr>
                      <w:rFonts w:ascii="Arial" w:hAnsi="Arial"/>
                      <w:b/>
                      <w:sz w:val="22"/>
                      <w:szCs w:val="22"/>
                      <w:lang w:val="es-EC"/>
                    </w:rPr>
                    <w:t>Monto del Préstamo</w:t>
                  </w:r>
                </w:p>
              </w:txbxContent>
            </v:textbox>
            <w10:wrap type="square"/>
          </v:shape>
        </w:pict>
      </w:r>
      <w:r w:rsidR="0086277A">
        <w:rPr>
          <w:noProof/>
          <w:lang w:val="es-ES"/>
        </w:rPr>
        <w:drawing>
          <wp:anchor distT="0" distB="0" distL="114300" distR="114300" simplePos="0" relativeHeight="251641856" behindDoc="0" locked="0" layoutInCell="1" allowOverlap="1">
            <wp:simplePos x="0" y="0"/>
            <wp:positionH relativeFrom="column">
              <wp:posOffset>228600</wp:posOffset>
            </wp:positionH>
            <wp:positionV relativeFrom="paragraph">
              <wp:posOffset>15875</wp:posOffset>
            </wp:positionV>
            <wp:extent cx="5029200" cy="2971800"/>
            <wp:effectExtent l="19050" t="0" r="0" b="0"/>
            <wp:wrapSquare wrapText="bothSides"/>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9"/>
                    <a:srcRect/>
                    <a:stretch>
                      <a:fillRect/>
                    </a:stretch>
                  </pic:blipFill>
                  <pic:spPr bwMode="auto">
                    <a:xfrm>
                      <a:off x="0" y="0"/>
                      <a:ext cx="5029200" cy="2971800"/>
                    </a:xfrm>
                    <a:prstGeom prst="rect">
                      <a:avLst/>
                    </a:prstGeom>
                    <a:noFill/>
                    <a:ln w="9525">
                      <a:noFill/>
                      <a:miter lim="800000"/>
                      <a:headEnd/>
                      <a:tailEnd/>
                    </a:ln>
                  </pic:spPr>
                </pic:pic>
              </a:graphicData>
            </a:graphic>
          </wp:anchor>
        </w:drawing>
      </w:r>
    </w:p>
    <w:p w:rsidR="00D80DD5" w:rsidRPr="00643FAD" w:rsidRDefault="00527F7D" w:rsidP="00527F7D">
      <w:pPr>
        <w:tabs>
          <w:tab w:val="left" w:pos="1110"/>
        </w:tabs>
        <w:rPr>
          <w:rFonts w:ascii="Arial" w:hAnsi="Arial"/>
          <w:b/>
          <w:lang w:val="es-EC"/>
        </w:rPr>
      </w:pPr>
      <w:r>
        <w:rPr>
          <w:rFonts w:ascii="Arial" w:hAnsi="Arial"/>
          <w:lang w:val="es-EC"/>
        </w:rPr>
        <w:tab/>
      </w:r>
    </w:p>
    <w:p w:rsidR="00643FAD" w:rsidRDefault="0086277A">
      <w:pPr>
        <w:pStyle w:val="Sangradetextonormal"/>
      </w:pPr>
      <w:r>
        <w:rPr>
          <w:noProof/>
          <w:lang w:val="es-ES"/>
        </w:rPr>
        <w:drawing>
          <wp:anchor distT="0" distB="0" distL="114300" distR="114300" simplePos="0" relativeHeight="251679744" behindDoc="0" locked="0" layoutInCell="1" allowOverlap="1">
            <wp:simplePos x="0" y="0"/>
            <wp:positionH relativeFrom="column">
              <wp:posOffset>1143000</wp:posOffset>
            </wp:positionH>
            <wp:positionV relativeFrom="paragraph">
              <wp:posOffset>0</wp:posOffset>
            </wp:positionV>
            <wp:extent cx="3648075" cy="504825"/>
            <wp:effectExtent l="19050" t="0" r="9525" b="0"/>
            <wp:wrapSquare wrapText="bothSides"/>
            <wp:docPr id="306" name="Imagen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0"/>
                    <a:srcRect/>
                    <a:stretch>
                      <a:fillRect/>
                    </a:stretch>
                  </pic:blipFill>
                  <pic:spPr bwMode="auto">
                    <a:xfrm>
                      <a:off x="0" y="0"/>
                      <a:ext cx="3648075" cy="504825"/>
                    </a:xfrm>
                    <a:prstGeom prst="rect">
                      <a:avLst/>
                    </a:prstGeom>
                    <a:noFill/>
                    <a:ln w="9525">
                      <a:noFill/>
                      <a:miter lim="800000"/>
                      <a:headEnd/>
                      <a:tailEnd/>
                    </a:ln>
                  </pic:spPr>
                </pic:pic>
              </a:graphicData>
            </a:graphic>
          </wp:anchor>
        </w:drawing>
      </w:r>
    </w:p>
    <w:p w:rsidR="00643FAD" w:rsidRDefault="00CA3712">
      <w:pPr>
        <w:pStyle w:val="Sangradetextonormal"/>
      </w:pPr>
      <w:r>
        <w:rPr>
          <w:noProof/>
          <w:lang w:eastAsia="es-EC"/>
        </w:rPr>
        <w:pict>
          <v:shape id="_x0000_s1150" type="#_x0000_t202" style="position:absolute;left:0;text-align:left;margin-left:90pt;margin-top:8.4pt;width:297pt;height:36pt;z-index:251643904" filled="f" stroked="f">
            <v:textbox style="mso-next-textbox:#_x0000_s1150">
              <w:txbxContent>
                <w:p w:rsidR="00DF6BDA" w:rsidRPr="00746EC3" w:rsidRDefault="00DF6BDA" w:rsidP="00643FAD">
                  <w:pPr>
                    <w:jc w:val="center"/>
                    <w:rPr>
                      <w:sz w:val="22"/>
                      <w:szCs w:val="22"/>
                      <w:lang w:val="es-EC"/>
                    </w:rPr>
                  </w:pPr>
                  <w:r w:rsidRPr="001F73DB">
                    <w:rPr>
                      <w:rFonts w:ascii="Arial" w:hAnsi="Arial"/>
                      <w:b/>
                      <w:sz w:val="22"/>
                      <w:szCs w:val="22"/>
                      <w:lang w:val="es-EC"/>
                    </w:rPr>
                    <w:t>Tabla 4.</w:t>
                  </w:r>
                  <w:r>
                    <w:rPr>
                      <w:rFonts w:ascii="Arial" w:hAnsi="Arial"/>
                      <w:b/>
                      <w:sz w:val="22"/>
                      <w:szCs w:val="22"/>
                      <w:lang w:val="es-EC"/>
                    </w:rPr>
                    <w:t>7</w:t>
                  </w:r>
                  <w:r w:rsidRPr="001F73DB">
                    <w:rPr>
                      <w:rFonts w:ascii="Arial" w:hAnsi="Arial"/>
                      <w:b/>
                      <w:sz w:val="22"/>
                      <w:szCs w:val="22"/>
                      <w:lang w:val="es-EC"/>
                    </w:rPr>
                    <w:t xml:space="preserve">.1. Prueba Ji cuadrado: </w:t>
                  </w:r>
                  <w:r>
                    <w:rPr>
                      <w:rFonts w:ascii="Arial" w:hAnsi="Arial"/>
                      <w:b/>
                      <w:sz w:val="22"/>
                      <w:szCs w:val="22"/>
                      <w:lang w:val="es-EC"/>
                    </w:rPr>
                    <w:t>Rubros del Pré</w:t>
                  </w:r>
                  <w:r w:rsidRPr="001F73DB">
                    <w:rPr>
                      <w:rFonts w:ascii="Arial" w:hAnsi="Arial"/>
                      <w:b/>
                      <w:sz w:val="22"/>
                      <w:szCs w:val="22"/>
                      <w:lang w:val="es-EC"/>
                    </w:rPr>
                    <w:t>sta</w:t>
                  </w:r>
                  <w:r>
                    <w:rPr>
                      <w:rFonts w:ascii="Arial" w:hAnsi="Arial"/>
                      <w:b/>
                      <w:sz w:val="22"/>
                      <w:szCs w:val="22"/>
                      <w:lang w:val="es-EC"/>
                    </w:rPr>
                    <w:t>m</w:t>
                  </w:r>
                  <w:r w:rsidRPr="001F73DB">
                    <w:rPr>
                      <w:rFonts w:ascii="Arial" w:hAnsi="Arial"/>
                      <w:b/>
                      <w:sz w:val="22"/>
                      <w:szCs w:val="22"/>
                      <w:lang w:val="es-EC"/>
                    </w:rPr>
                    <w:t xml:space="preserve">o </w:t>
                  </w:r>
                  <w:r>
                    <w:rPr>
                      <w:rFonts w:ascii="Arial" w:hAnsi="Arial"/>
                      <w:b/>
                      <w:sz w:val="22"/>
                      <w:szCs w:val="22"/>
                      <w:lang w:val="es-EC"/>
                    </w:rPr>
                    <w:t>–</w:t>
                  </w:r>
                  <w:r w:rsidRPr="001F73DB">
                    <w:rPr>
                      <w:rFonts w:ascii="Arial" w:hAnsi="Arial"/>
                      <w:b/>
                      <w:sz w:val="22"/>
                      <w:szCs w:val="22"/>
                      <w:lang w:val="es-EC"/>
                    </w:rPr>
                    <w:t xml:space="preserve"> </w:t>
                  </w:r>
                  <w:r>
                    <w:rPr>
                      <w:rFonts w:ascii="Arial" w:hAnsi="Arial"/>
                      <w:b/>
                      <w:sz w:val="22"/>
                      <w:szCs w:val="22"/>
                      <w:lang w:val="es-EC"/>
                    </w:rPr>
                    <w:t>Monto del Préstamo</w:t>
                  </w:r>
                </w:p>
                <w:p w:rsidR="00DF6BDA" w:rsidRPr="001F73DB" w:rsidRDefault="00DF6BDA" w:rsidP="00643FAD">
                  <w:pPr>
                    <w:rPr>
                      <w:sz w:val="22"/>
                      <w:szCs w:val="22"/>
                      <w:lang w:val="es-EC"/>
                    </w:rPr>
                  </w:pPr>
                </w:p>
              </w:txbxContent>
            </v:textbox>
          </v:shape>
        </w:pict>
      </w:r>
    </w:p>
    <w:p w:rsidR="00643FAD" w:rsidRPr="00C57821" w:rsidRDefault="00643FAD">
      <w:pPr>
        <w:pStyle w:val="Sangradetextonormal"/>
      </w:pPr>
    </w:p>
    <w:p w:rsidR="00D80DD5" w:rsidRDefault="00643FAD">
      <w:pPr>
        <w:pStyle w:val="Sangradetextonormal"/>
      </w:pPr>
      <w:r>
        <w:t xml:space="preserve">Con un valor p </w:t>
      </w:r>
      <w:r w:rsidR="00CA3712">
        <w:t>menor a 0,1</w:t>
      </w:r>
      <w:r>
        <w:t xml:space="preserve"> se determina que existe dependencia entre estas dos variables de las cuales podemos concluir que en </w:t>
      </w:r>
      <w:r w:rsidR="00D80DD5">
        <w:t xml:space="preserve">la variable rubros de préstamo el registro es el que tiene mayor peso, pero este valor se encuentra distribuido entre los diferentes grupos de cantidades prestadas, en cambio sostenimiento no </w:t>
      </w:r>
      <w:r>
        <w:t>tiene</w:t>
      </w:r>
      <w:r w:rsidR="00D80DD5">
        <w:t xml:space="preserve"> préstamos mayores a $800 y libros </w:t>
      </w:r>
      <w:r>
        <w:t>tiene</w:t>
      </w:r>
      <w:r w:rsidR="00D80DD5">
        <w:t xml:space="preserve"> prestamos hasta $600.</w:t>
      </w:r>
    </w:p>
    <w:p w:rsidR="00CA3712" w:rsidRDefault="00CA3712">
      <w:pPr>
        <w:pStyle w:val="Sangradetextonormal"/>
      </w:pPr>
    </w:p>
    <w:p w:rsidR="00D80DD5" w:rsidRDefault="00643FAD">
      <w:pPr>
        <w:tabs>
          <w:tab w:val="left" w:pos="3179"/>
        </w:tabs>
        <w:spacing w:line="480" w:lineRule="auto"/>
        <w:ind w:left="1080"/>
        <w:jc w:val="both"/>
        <w:rPr>
          <w:rFonts w:ascii="Arial" w:hAnsi="Arial"/>
          <w:lang w:val="es-EC"/>
        </w:rPr>
      </w:pPr>
      <w:r>
        <w:rPr>
          <w:rFonts w:ascii="Arial" w:hAnsi="Arial"/>
          <w:b/>
          <w:lang w:val="es-EC"/>
        </w:rPr>
        <w:t xml:space="preserve">4.3.8.  </w:t>
      </w:r>
      <w:r w:rsidR="00D80DD5">
        <w:rPr>
          <w:rFonts w:ascii="Arial" w:hAnsi="Arial"/>
          <w:b/>
          <w:lang w:val="es-EC"/>
        </w:rPr>
        <w:t xml:space="preserve">Nivel del prestatario Vs. Número de </w:t>
      </w:r>
      <w:r w:rsidR="006B4D2E">
        <w:rPr>
          <w:rFonts w:ascii="Arial" w:hAnsi="Arial"/>
          <w:b/>
          <w:lang w:val="es-EC"/>
        </w:rPr>
        <w:t>M</w:t>
      </w:r>
      <w:r w:rsidR="00D80DD5">
        <w:rPr>
          <w:rFonts w:ascii="Arial" w:hAnsi="Arial"/>
          <w:b/>
          <w:lang w:val="es-EC"/>
        </w:rPr>
        <w:t xml:space="preserve">aterias </w:t>
      </w:r>
      <w:r w:rsidR="006B4D2E">
        <w:rPr>
          <w:rFonts w:ascii="Arial" w:hAnsi="Arial"/>
          <w:b/>
          <w:lang w:val="es-EC"/>
        </w:rPr>
        <w:t>Aprobadas en el Primer S</w:t>
      </w:r>
      <w:r w:rsidR="00D80DD5">
        <w:rPr>
          <w:rFonts w:ascii="Arial" w:hAnsi="Arial"/>
          <w:b/>
          <w:lang w:val="es-EC"/>
        </w:rPr>
        <w:t xml:space="preserve">emestre con </w:t>
      </w:r>
      <w:r w:rsidR="006B4D2E">
        <w:rPr>
          <w:rFonts w:ascii="Arial" w:hAnsi="Arial"/>
          <w:b/>
          <w:lang w:val="es-EC"/>
        </w:rPr>
        <w:t>C</w:t>
      </w:r>
      <w:r w:rsidR="00D80DD5">
        <w:rPr>
          <w:rFonts w:ascii="Arial" w:hAnsi="Arial"/>
          <w:b/>
          <w:lang w:val="es-EC"/>
        </w:rPr>
        <w:t>rédito del IECE</w:t>
      </w:r>
    </w:p>
    <w:p w:rsidR="00D80DD5" w:rsidRPr="00643FAD" w:rsidRDefault="0086277A">
      <w:pPr>
        <w:tabs>
          <w:tab w:val="left" w:pos="3179"/>
        </w:tabs>
        <w:spacing w:line="480" w:lineRule="auto"/>
        <w:ind w:left="1080"/>
        <w:jc w:val="both"/>
        <w:rPr>
          <w:rFonts w:ascii="Arial" w:hAnsi="Arial"/>
          <w:lang w:val="es-EC"/>
        </w:rPr>
      </w:pPr>
      <w:r>
        <w:rPr>
          <w:noProof/>
          <w:lang w:val="es-ES"/>
        </w:rPr>
        <w:drawing>
          <wp:anchor distT="0" distB="0" distL="114300" distR="114300" simplePos="0" relativeHeight="251644928" behindDoc="0" locked="0" layoutInCell="1" allowOverlap="1">
            <wp:simplePos x="0" y="0"/>
            <wp:positionH relativeFrom="column">
              <wp:posOffset>685800</wp:posOffset>
            </wp:positionH>
            <wp:positionV relativeFrom="paragraph">
              <wp:posOffset>99060</wp:posOffset>
            </wp:positionV>
            <wp:extent cx="4572000" cy="3209925"/>
            <wp:effectExtent l="19050" t="0" r="0" b="0"/>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1"/>
                    <a:srcRect/>
                    <a:stretch>
                      <a:fillRect/>
                    </a:stretch>
                  </pic:blipFill>
                  <pic:spPr bwMode="auto">
                    <a:xfrm>
                      <a:off x="0" y="0"/>
                      <a:ext cx="4572000" cy="3209925"/>
                    </a:xfrm>
                    <a:prstGeom prst="rect">
                      <a:avLst/>
                    </a:prstGeom>
                    <a:noFill/>
                    <a:ln w="9525">
                      <a:noFill/>
                      <a:miter lim="800000"/>
                      <a:headEnd/>
                      <a:tailEnd/>
                    </a:ln>
                  </pic:spPr>
                </pic:pic>
              </a:graphicData>
            </a:graphic>
          </wp:anchor>
        </w:drawing>
      </w:r>
    </w:p>
    <w:p w:rsidR="00D80DD5" w:rsidRDefault="00D80DD5">
      <w:pPr>
        <w:tabs>
          <w:tab w:val="left" w:pos="3179"/>
        </w:tabs>
        <w:spacing w:line="480" w:lineRule="auto"/>
        <w:ind w:left="1080"/>
        <w:jc w:val="both"/>
        <w:rPr>
          <w:rFonts w:ascii="Arial" w:hAnsi="Arial"/>
          <w:lang w:val="es-EC"/>
        </w:rPr>
      </w:pPr>
    </w:p>
    <w:p w:rsidR="00D80DD5" w:rsidRDefault="00D80DD5">
      <w:pPr>
        <w:tabs>
          <w:tab w:val="left" w:pos="3179"/>
        </w:tabs>
        <w:spacing w:line="480" w:lineRule="auto"/>
        <w:ind w:left="1080"/>
        <w:jc w:val="both"/>
        <w:rPr>
          <w:rFonts w:ascii="Arial" w:hAnsi="Arial"/>
          <w:lang w:val="es-EC"/>
        </w:rPr>
      </w:pPr>
    </w:p>
    <w:p w:rsidR="00D80DD5" w:rsidRDefault="00D80DD5">
      <w:pPr>
        <w:tabs>
          <w:tab w:val="left" w:pos="3179"/>
        </w:tabs>
        <w:spacing w:line="480" w:lineRule="auto"/>
        <w:ind w:left="1080"/>
        <w:jc w:val="both"/>
        <w:rPr>
          <w:rFonts w:ascii="Arial" w:hAnsi="Arial"/>
          <w:lang w:val="es-EC"/>
        </w:rPr>
      </w:pPr>
    </w:p>
    <w:p w:rsidR="00D80DD5" w:rsidRDefault="00D80DD5">
      <w:pPr>
        <w:tabs>
          <w:tab w:val="left" w:pos="3179"/>
        </w:tabs>
        <w:spacing w:line="480" w:lineRule="auto"/>
        <w:ind w:left="1080"/>
        <w:jc w:val="both"/>
        <w:rPr>
          <w:rFonts w:ascii="Arial" w:hAnsi="Arial"/>
          <w:lang w:val="es-EC"/>
        </w:rPr>
      </w:pPr>
    </w:p>
    <w:p w:rsidR="00D80DD5" w:rsidRDefault="00D80DD5">
      <w:pPr>
        <w:tabs>
          <w:tab w:val="left" w:pos="3179"/>
        </w:tabs>
        <w:spacing w:line="480" w:lineRule="auto"/>
        <w:ind w:left="1080"/>
        <w:jc w:val="both"/>
        <w:rPr>
          <w:rFonts w:ascii="Arial" w:hAnsi="Arial"/>
          <w:lang w:val="es-EC"/>
        </w:rPr>
      </w:pPr>
    </w:p>
    <w:p w:rsidR="00D80DD5" w:rsidRDefault="00D80DD5">
      <w:pPr>
        <w:tabs>
          <w:tab w:val="left" w:pos="3179"/>
        </w:tabs>
        <w:spacing w:line="480" w:lineRule="auto"/>
        <w:ind w:left="1080"/>
        <w:jc w:val="both"/>
        <w:rPr>
          <w:rFonts w:ascii="Arial" w:hAnsi="Arial"/>
          <w:lang w:val="es-EC"/>
        </w:rPr>
      </w:pPr>
    </w:p>
    <w:p w:rsidR="00D80DD5" w:rsidRDefault="00D80DD5">
      <w:pPr>
        <w:tabs>
          <w:tab w:val="left" w:pos="3179"/>
        </w:tabs>
        <w:spacing w:line="480" w:lineRule="auto"/>
        <w:ind w:left="1080"/>
        <w:jc w:val="both"/>
        <w:rPr>
          <w:rFonts w:ascii="Arial" w:hAnsi="Arial"/>
          <w:lang w:val="es-EC"/>
        </w:rPr>
      </w:pPr>
    </w:p>
    <w:p w:rsidR="00D80DD5" w:rsidRDefault="00D80DD5">
      <w:pPr>
        <w:tabs>
          <w:tab w:val="left" w:pos="3179"/>
        </w:tabs>
        <w:spacing w:line="480" w:lineRule="auto"/>
        <w:ind w:left="1080"/>
        <w:jc w:val="both"/>
        <w:rPr>
          <w:rFonts w:ascii="Arial" w:hAnsi="Arial"/>
          <w:lang w:val="es-EC"/>
        </w:rPr>
      </w:pPr>
    </w:p>
    <w:p w:rsidR="00D80DD5" w:rsidRDefault="00DE3A7E">
      <w:pPr>
        <w:tabs>
          <w:tab w:val="left" w:pos="3179"/>
        </w:tabs>
        <w:spacing w:line="480" w:lineRule="auto"/>
        <w:ind w:left="1080"/>
        <w:jc w:val="both"/>
        <w:rPr>
          <w:rFonts w:ascii="Arial" w:hAnsi="Arial"/>
          <w:lang w:val="es-EC"/>
        </w:rPr>
      </w:pPr>
      <w:r>
        <w:rPr>
          <w:rFonts w:ascii="Arial" w:hAnsi="Arial"/>
          <w:b/>
          <w:noProof/>
          <w:lang w:val="es-EC" w:eastAsia="es-EC"/>
        </w:rPr>
        <w:pict>
          <v:shape id="_x0000_s1152" type="#_x0000_t202" style="position:absolute;left:0;text-align:left;margin-left:63pt;margin-top:14.45pt;width:369pt;height:36pt;z-index:251645952" filled="f" stroked="f">
            <v:textbox style="mso-next-textbox:#_x0000_s1152">
              <w:txbxContent>
                <w:p w:rsidR="00DF6BDA" w:rsidRPr="00746EC3" w:rsidRDefault="00DF6BDA" w:rsidP="00DE3A7E">
                  <w:pPr>
                    <w:jc w:val="center"/>
                    <w:rPr>
                      <w:sz w:val="22"/>
                      <w:szCs w:val="22"/>
                      <w:lang w:val="es-EC"/>
                    </w:rPr>
                  </w:pPr>
                  <w:r w:rsidRPr="00746EC3">
                    <w:rPr>
                      <w:rFonts w:ascii="Arial" w:hAnsi="Arial"/>
                      <w:b/>
                      <w:sz w:val="22"/>
                      <w:szCs w:val="22"/>
                      <w:lang w:val="es-EC"/>
                    </w:rPr>
                    <w:t>Tabla 4.</w:t>
                  </w:r>
                  <w:r>
                    <w:rPr>
                      <w:rFonts w:ascii="Arial" w:hAnsi="Arial"/>
                      <w:b/>
                      <w:sz w:val="22"/>
                      <w:szCs w:val="22"/>
                      <w:lang w:val="es-EC"/>
                    </w:rPr>
                    <w:t>8</w:t>
                  </w:r>
                  <w:r w:rsidRPr="00746EC3">
                    <w:rPr>
                      <w:rFonts w:ascii="Arial" w:hAnsi="Arial"/>
                      <w:b/>
                      <w:sz w:val="22"/>
                      <w:szCs w:val="22"/>
                      <w:lang w:val="es-EC"/>
                    </w:rPr>
                    <w:t xml:space="preserve">. Tabla de contingencia: </w:t>
                  </w:r>
                  <w:r>
                    <w:rPr>
                      <w:rFonts w:ascii="Arial" w:hAnsi="Arial"/>
                      <w:b/>
                      <w:sz w:val="22"/>
                      <w:szCs w:val="22"/>
                      <w:lang w:val="es-EC"/>
                    </w:rPr>
                    <w:t>Nivel</w:t>
                  </w:r>
                  <w:r w:rsidRPr="00746EC3">
                    <w:rPr>
                      <w:rFonts w:ascii="Arial" w:hAnsi="Arial"/>
                      <w:b/>
                      <w:sz w:val="22"/>
                      <w:szCs w:val="22"/>
                      <w:lang w:val="es-EC"/>
                    </w:rPr>
                    <w:t xml:space="preserve"> del Prestatario – Número de M</w:t>
                  </w:r>
                  <w:r>
                    <w:rPr>
                      <w:rFonts w:ascii="Arial" w:hAnsi="Arial"/>
                      <w:b/>
                      <w:sz w:val="22"/>
                      <w:szCs w:val="22"/>
                      <w:lang w:val="es-EC"/>
                    </w:rPr>
                    <w:t>aterias Aprobadas en el Primer S</w:t>
                  </w:r>
                  <w:r w:rsidRPr="00746EC3">
                    <w:rPr>
                      <w:rFonts w:ascii="Arial" w:hAnsi="Arial"/>
                      <w:b/>
                      <w:sz w:val="22"/>
                      <w:szCs w:val="22"/>
                      <w:lang w:val="es-EC"/>
                    </w:rPr>
                    <w:t xml:space="preserve">emestre con </w:t>
                  </w:r>
                  <w:r>
                    <w:rPr>
                      <w:rFonts w:ascii="Arial" w:hAnsi="Arial"/>
                      <w:b/>
                      <w:sz w:val="22"/>
                      <w:szCs w:val="22"/>
                      <w:lang w:val="es-EC"/>
                    </w:rPr>
                    <w:t>Crédito</w:t>
                  </w:r>
                </w:p>
              </w:txbxContent>
            </v:textbox>
          </v:shape>
        </w:pict>
      </w:r>
    </w:p>
    <w:p w:rsidR="00D80DD5" w:rsidRDefault="0086277A">
      <w:pPr>
        <w:tabs>
          <w:tab w:val="left" w:pos="3179"/>
        </w:tabs>
        <w:spacing w:line="480" w:lineRule="auto"/>
        <w:ind w:left="1080"/>
        <w:jc w:val="both"/>
        <w:rPr>
          <w:rFonts w:ascii="Arial" w:hAnsi="Arial"/>
          <w:b/>
          <w:lang w:val="es-EC"/>
        </w:rPr>
      </w:pPr>
      <w:r>
        <w:rPr>
          <w:noProof/>
          <w:lang w:val="es-ES"/>
        </w:rPr>
        <w:drawing>
          <wp:anchor distT="0" distB="0" distL="114300" distR="114300" simplePos="0" relativeHeight="251680768" behindDoc="0" locked="0" layoutInCell="1" allowOverlap="1">
            <wp:simplePos x="0" y="0"/>
            <wp:positionH relativeFrom="column">
              <wp:posOffset>1143000</wp:posOffset>
            </wp:positionH>
            <wp:positionV relativeFrom="paragraph">
              <wp:posOffset>0</wp:posOffset>
            </wp:positionV>
            <wp:extent cx="3648075" cy="504825"/>
            <wp:effectExtent l="19050" t="0" r="9525" b="0"/>
            <wp:wrapSquare wrapText="bothSides"/>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2"/>
                    <a:srcRect/>
                    <a:stretch>
                      <a:fillRect/>
                    </a:stretch>
                  </pic:blipFill>
                  <pic:spPr bwMode="auto">
                    <a:xfrm>
                      <a:off x="0" y="0"/>
                      <a:ext cx="3648075" cy="504825"/>
                    </a:xfrm>
                    <a:prstGeom prst="rect">
                      <a:avLst/>
                    </a:prstGeom>
                    <a:noFill/>
                    <a:ln w="9525">
                      <a:noFill/>
                      <a:miter lim="800000"/>
                      <a:headEnd/>
                      <a:tailEnd/>
                    </a:ln>
                  </pic:spPr>
                </pic:pic>
              </a:graphicData>
            </a:graphic>
          </wp:anchor>
        </w:drawing>
      </w:r>
    </w:p>
    <w:p w:rsidR="00D80DD5" w:rsidRDefault="00CA3712">
      <w:pPr>
        <w:tabs>
          <w:tab w:val="left" w:pos="3179"/>
        </w:tabs>
        <w:spacing w:line="480" w:lineRule="auto"/>
        <w:ind w:left="1080"/>
        <w:jc w:val="both"/>
        <w:rPr>
          <w:rFonts w:ascii="Arial" w:hAnsi="Arial"/>
          <w:b/>
          <w:lang w:val="es-EC"/>
        </w:rPr>
      </w:pPr>
      <w:r>
        <w:rPr>
          <w:noProof/>
          <w:lang w:eastAsia="es-EC"/>
        </w:rPr>
        <w:pict>
          <v:shape id="_x0000_s1154" type="#_x0000_t202" style="position:absolute;left:0;text-align:left;margin-left:1in;margin-top:8.4pt;width:315pt;height:45pt;z-index:251646976" filled="f" stroked="f">
            <v:textbox style="mso-next-textbox:#_x0000_s1154">
              <w:txbxContent>
                <w:p w:rsidR="00DF6BDA" w:rsidRPr="00746EC3" w:rsidRDefault="00DF6BDA" w:rsidP="00F348BB">
                  <w:pPr>
                    <w:jc w:val="center"/>
                    <w:rPr>
                      <w:sz w:val="22"/>
                      <w:szCs w:val="22"/>
                      <w:lang w:val="es-EC"/>
                    </w:rPr>
                  </w:pPr>
                  <w:r w:rsidRPr="001F73DB">
                    <w:rPr>
                      <w:rFonts w:ascii="Arial" w:hAnsi="Arial"/>
                      <w:b/>
                      <w:sz w:val="22"/>
                      <w:szCs w:val="22"/>
                      <w:lang w:val="es-EC"/>
                    </w:rPr>
                    <w:t>Tabla 4.</w:t>
                  </w:r>
                  <w:r>
                    <w:rPr>
                      <w:rFonts w:ascii="Arial" w:hAnsi="Arial"/>
                      <w:b/>
                      <w:sz w:val="22"/>
                      <w:szCs w:val="22"/>
                      <w:lang w:val="es-EC"/>
                    </w:rPr>
                    <w:t>8</w:t>
                  </w:r>
                  <w:r w:rsidRPr="001F73DB">
                    <w:rPr>
                      <w:rFonts w:ascii="Arial" w:hAnsi="Arial"/>
                      <w:b/>
                      <w:sz w:val="22"/>
                      <w:szCs w:val="22"/>
                      <w:lang w:val="es-EC"/>
                    </w:rPr>
                    <w:t xml:space="preserve">.1. Prueba Ji cuadrado: </w:t>
                  </w:r>
                  <w:r>
                    <w:rPr>
                      <w:rFonts w:ascii="Arial" w:hAnsi="Arial"/>
                      <w:b/>
                      <w:sz w:val="22"/>
                      <w:szCs w:val="22"/>
                      <w:lang w:val="es-EC"/>
                    </w:rPr>
                    <w:t>Nivel</w:t>
                  </w:r>
                  <w:r w:rsidRPr="001F73DB">
                    <w:rPr>
                      <w:rFonts w:ascii="Arial" w:hAnsi="Arial"/>
                      <w:b/>
                      <w:sz w:val="22"/>
                      <w:szCs w:val="22"/>
                      <w:lang w:val="es-EC"/>
                    </w:rPr>
                    <w:t xml:space="preserve"> del Prestatario - </w:t>
                  </w:r>
                  <w:r w:rsidRPr="00746EC3">
                    <w:rPr>
                      <w:rFonts w:ascii="Arial" w:hAnsi="Arial"/>
                      <w:b/>
                      <w:sz w:val="22"/>
                      <w:szCs w:val="22"/>
                      <w:lang w:val="es-EC"/>
                    </w:rPr>
                    <w:t>Número de M</w:t>
                  </w:r>
                  <w:r>
                    <w:rPr>
                      <w:rFonts w:ascii="Arial" w:hAnsi="Arial"/>
                      <w:b/>
                      <w:sz w:val="22"/>
                      <w:szCs w:val="22"/>
                      <w:lang w:val="es-EC"/>
                    </w:rPr>
                    <w:t>aterias Aprobadas en el Primer S</w:t>
                  </w:r>
                  <w:r w:rsidRPr="00746EC3">
                    <w:rPr>
                      <w:rFonts w:ascii="Arial" w:hAnsi="Arial"/>
                      <w:b/>
                      <w:sz w:val="22"/>
                      <w:szCs w:val="22"/>
                      <w:lang w:val="es-EC"/>
                    </w:rPr>
                    <w:t xml:space="preserve">emestre con </w:t>
                  </w:r>
                  <w:r>
                    <w:rPr>
                      <w:rFonts w:ascii="Arial" w:hAnsi="Arial"/>
                      <w:b/>
                      <w:sz w:val="22"/>
                      <w:szCs w:val="22"/>
                      <w:lang w:val="es-EC"/>
                    </w:rPr>
                    <w:t>Crédito</w:t>
                  </w:r>
                </w:p>
                <w:p w:rsidR="00DF6BDA" w:rsidRPr="001F73DB" w:rsidRDefault="00DF6BDA" w:rsidP="00F348BB">
                  <w:pPr>
                    <w:rPr>
                      <w:sz w:val="22"/>
                      <w:szCs w:val="22"/>
                      <w:lang w:val="es-EC"/>
                    </w:rPr>
                  </w:pPr>
                </w:p>
              </w:txbxContent>
            </v:textbox>
          </v:shape>
        </w:pict>
      </w:r>
    </w:p>
    <w:p w:rsidR="00F348BB" w:rsidRPr="0093639D" w:rsidRDefault="00F348BB">
      <w:pPr>
        <w:pStyle w:val="Sangradetextonormal"/>
      </w:pPr>
    </w:p>
    <w:p w:rsidR="00F348BB" w:rsidRDefault="00F348BB">
      <w:pPr>
        <w:pStyle w:val="Sangradetextonormal"/>
      </w:pPr>
    </w:p>
    <w:p w:rsidR="00F348BB" w:rsidRDefault="00F348BB">
      <w:pPr>
        <w:pStyle w:val="Sangradetextonormal"/>
      </w:pPr>
      <w:r>
        <w:t xml:space="preserve">En el cuadro 4.8.1 se </w:t>
      </w:r>
      <w:r w:rsidR="00D306C4">
        <w:t xml:space="preserve">observa que el valor p es </w:t>
      </w:r>
      <w:r w:rsidR="00C034C7">
        <w:t>menor a 0,1</w:t>
      </w:r>
      <w:r w:rsidR="00D306C4">
        <w:t xml:space="preserve"> lo cual nos indica que debemos rechazar la hipótesis de independencia entre </w:t>
      </w:r>
      <w:r w:rsidR="00C034C7">
        <w:t>estas variables</w:t>
      </w:r>
      <w:r w:rsidR="006B4D2E">
        <w:t>.</w:t>
      </w:r>
    </w:p>
    <w:p w:rsidR="00CA3712" w:rsidRDefault="00CA3712">
      <w:pPr>
        <w:pStyle w:val="Sangradetextonormal"/>
      </w:pPr>
    </w:p>
    <w:p w:rsidR="00DF7B0B" w:rsidRDefault="00D80DD5">
      <w:pPr>
        <w:pStyle w:val="Sangradetextonormal"/>
      </w:pPr>
      <w:r>
        <w:t xml:space="preserve">De la tabla </w:t>
      </w:r>
      <w:r w:rsidR="00F348BB">
        <w:t>4.8</w:t>
      </w:r>
      <w:r>
        <w:t xml:space="preserve"> se puede concluir que 68</w:t>
      </w:r>
      <w:r w:rsidR="00BC5127">
        <w:t>,8</w:t>
      </w:r>
      <w:r>
        <w:t xml:space="preserve">% de los estudiantes del nivel 100 aprobaron entre 5 </w:t>
      </w:r>
      <w:r w:rsidR="00BC5127">
        <w:t>y</w:t>
      </w:r>
      <w:r>
        <w:t xml:space="preserve"> 6 materias en su primer semestre con crédito educativo</w:t>
      </w:r>
      <w:r w:rsidR="00BC5127">
        <w:t xml:space="preserve">, el 29,3% aprobaron entre 2 y 4 materias, el 1,3% aprobaron más de 7 materias </w:t>
      </w:r>
      <w:r>
        <w:t>y menos del 1% no apr</w:t>
      </w:r>
      <w:r w:rsidR="00BC5127">
        <w:t>obaron</w:t>
      </w:r>
      <w:r w:rsidR="00DF7B0B">
        <w:t xml:space="preserve"> materias en dicho término.</w:t>
      </w:r>
    </w:p>
    <w:p w:rsidR="00DF7B0B" w:rsidRDefault="00DF7B0B">
      <w:pPr>
        <w:pStyle w:val="Sangradetextonormal"/>
      </w:pPr>
    </w:p>
    <w:p w:rsidR="00D80DD5" w:rsidRDefault="00DF7B0B" w:rsidP="00972F86">
      <w:pPr>
        <w:pStyle w:val="Sangradetextonormal"/>
      </w:pPr>
      <w:r>
        <w:t>E</w:t>
      </w:r>
      <w:r w:rsidR="00D80DD5">
        <w:t>l 57</w:t>
      </w:r>
      <w:r>
        <w:t>,7</w:t>
      </w:r>
      <w:r w:rsidR="00D80DD5">
        <w:t>% de e</w:t>
      </w:r>
      <w:r>
        <w:t>studiantes del nivel 200</w:t>
      </w:r>
      <w:r w:rsidR="00D80DD5">
        <w:t xml:space="preserve"> aprob</w:t>
      </w:r>
      <w:r>
        <w:t>aron</w:t>
      </w:r>
      <w:r w:rsidR="00D80DD5">
        <w:t xml:space="preserve"> entre 5 y 6 materias, el mismo número de materias aprobaron el 52</w:t>
      </w:r>
      <w:r>
        <w:t>,6</w:t>
      </w:r>
      <w:r w:rsidR="00D80DD5">
        <w:t>% de los estudiantes del nivel 300, el 59</w:t>
      </w:r>
      <w:r>
        <w:t>,5</w:t>
      </w:r>
      <w:r w:rsidR="00D80DD5">
        <w:t>% de los estudiantes del nivel 400 y el 38</w:t>
      </w:r>
      <w:r>
        <w:t>,5</w:t>
      </w:r>
      <w:r w:rsidR="00D80DD5">
        <w:t>% del nivel 500.</w:t>
      </w:r>
      <w:r w:rsidR="00972F86">
        <w:t xml:space="preserve"> </w:t>
      </w:r>
      <w:r w:rsidR="00D80DD5">
        <w:t>Cabe recalcar que el porcentaje de estudiantes que no aprobaron materias en el primer semestre con crédito va aumentando conforme va subiendo de nivel, así por ejemplo el 30% de los estudiantes del nivel 500 no aprobaron materias en el primer semestre con crédito del IECE.</w:t>
      </w:r>
    </w:p>
    <w:p w:rsidR="00D80DD5" w:rsidRDefault="006B4D2E" w:rsidP="006B4D2E">
      <w:pPr>
        <w:tabs>
          <w:tab w:val="left" w:pos="3179"/>
        </w:tabs>
        <w:spacing w:line="480" w:lineRule="auto"/>
        <w:ind w:left="1080"/>
        <w:jc w:val="both"/>
        <w:rPr>
          <w:rFonts w:ascii="Arial" w:hAnsi="Arial"/>
          <w:b/>
          <w:lang w:val="es-EC"/>
        </w:rPr>
      </w:pPr>
      <w:r>
        <w:rPr>
          <w:rFonts w:ascii="Arial" w:hAnsi="Arial"/>
          <w:b/>
          <w:lang w:val="es-EC"/>
        </w:rPr>
        <w:t xml:space="preserve">4.3.9. </w:t>
      </w:r>
      <w:r w:rsidR="00D80DD5">
        <w:rPr>
          <w:rFonts w:ascii="Arial" w:hAnsi="Arial"/>
          <w:b/>
          <w:lang w:val="es-EC"/>
        </w:rPr>
        <w:t xml:space="preserve">Nivel del prestatario Vs. Promedio de </w:t>
      </w:r>
      <w:r w:rsidR="00B859FB">
        <w:rPr>
          <w:rFonts w:ascii="Arial" w:hAnsi="Arial"/>
          <w:b/>
          <w:lang w:val="es-EC"/>
        </w:rPr>
        <w:t>M</w:t>
      </w:r>
      <w:r w:rsidR="00D80DD5">
        <w:rPr>
          <w:rFonts w:ascii="Arial" w:hAnsi="Arial"/>
          <w:b/>
          <w:lang w:val="es-EC"/>
        </w:rPr>
        <w:t xml:space="preserve">aterias </w:t>
      </w:r>
      <w:r w:rsidR="00B859FB">
        <w:rPr>
          <w:rFonts w:ascii="Arial" w:hAnsi="Arial"/>
          <w:b/>
          <w:lang w:val="es-EC"/>
        </w:rPr>
        <w:t>a</w:t>
      </w:r>
      <w:r w:rsidR="00A93CEB">
        <w:rPr>
          <w:rFonts w:ascii="Arial" w:hAnsi="Arial"/>
          <w:b/>
          <w:lang w:val="es-EC"/>
        </w:rPr>
        <w:t>probadas en el Primer S</w:t>
      </w:r>
      <w:r w:rsidR="00D80DD5">
        <w:rPr>
          <w:rFonts w:ascii="Arial" w:hAnsi="Arial"/>
          <w:b/>
          <w:lang w:val="es-EC"/>
        </w:rPr>
        <w:t xml:space="preserve">emestre con </w:t>
      </w:r>
      <w:r w:rsidR="00A93CEB">
        <w:rPr>
          <w:rFonts w:ascii="Arial" w:hAnsi="Arial"/>
          <w:b/>
          <w:lang w:val="es-EC"/>
        </w:rPr>
        <w:t>C</w:t>
      </w:r>
      <w:r w:rsidR="00D80DD5">
        <w:rPr>
          <w:rFonts w:ascii="Arial" w:hAnsi="Arial"/>
          <w:b/>
          <w:lang w:val="es-EC"/>
        </w:rPr>
        <w:t>rédito del IECE</w:t>
      </w:r>
    </w:p>
    <w:p w:rsidR="00B859FB" w:rsidRDefault="0086277A">
      <w:pPr>
        <w:pStyle w:val="Sangradetextonormal"/>
      </w:pPr>
      <w:r>
        <w:rPr>
          <w:noProof/>
          <w:lang w:val="es-ES"/>
        </w:rPr>
        <w:drawing>
          <wp:anchor distT="0" distB="0" distL="114300" distR="114300" simplePos="0" relativeHeight="251687936" behindDoc="0" locked="0" layoutInCell="1" allowOverlap="1">
            <wp:simplePos x="0" y="0"/>
            <wp:positionH relativeFrom="column">
              <wp:posOffset>457200</wp:posOffset>
            </wp:positionH>
            <wp:positionV relativeFrom="paragraph">
              <wp:posOffset>99060</wp:posOffset>
            </wp:positionV>
            <wp:extent cx="4800600" cy="3151505"/>
            <wp:effectExtent l="19050" t="0" r="0" b="0"/>
            <wp:wrapSquare wrapText="bothSides"/>
            <wp:docPr id="315" name="Imagen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3"/>
                    <a:srcRect/>
                    <a:stretch>
                      <a:fillRect/>
                    </a:stretch>
                  </pic:blipFill>
                  <pic:spPr bwMode="auto">
                    <a:xfrm>
                      <a:off x="0" y="0"/>
                      <a:ext cx="4800600" cy="3151505"/>
                    </a:xfrm>
                    <a:prstGeom prst="rect">
                      <a:avLst/>
                    </a:prstGeom>
                    <a:noFill/>
                    <a:ln w="9525">
                      <a:noFill/>
                      <a:miter lim="800000"/>
                      <a:headEnd/>
                      <a:tailEnd/>
                    </a:ln>
                  </pic:spPr>
                </pic:pic>
              </a:graphicData>
            </a:graphic>
          </wp:anchor>
        </w:drawing>
      </w:r>
    </w:p>
    <w:p w:rsidR="00B859FB" w:rsidRDefault="00B859FB">
      <w:pPr>
        <w:pStyle w:val="Sangradetextonormal"/>
      </w:pPr>
    </w:p>
    <w:p w:rsidR="00B859FB" w:rsidRDefault="00B859FB">
      <w:pPr>
        <w:pStyle w:val="Sangradetextonormal"/>
      </w:pPr>
    </w:p>
    <w:p w:rsidR="00B859FB" w:rsidRDefault="00B859FB">
      <w:pPr>
        <w:pStyle w:val="Sangradetextonormal"/>
      </w:pPr>
    </w:p>
    <w:p w:rsidR="00B859FB" w:rsidRDefault="00B859FB">
      <w:pPr>
        <w:pStyle w:val="Sangradetextonormal"/>
      </w:pPr>
    </w:p>
    <w:p w:rsidR="00B859FB" w:rsidRDefault="00B859FB">
      <w:pPr>
        <w:pStyle w:val="Sangradetextonormal"/>
      </w:pPr>
    </w:p>
    <w:p w:rsidR="00B859FB" w:rsidRDefault="00B859FB">
      <w:pPr>
        <w:pStyle w:val="Sangradetextonormal"/>
      </w:pPr>
    </w:p>
    <w:p w:rsidR="00B859FB" w:rsidRDefault="00B859FB">
      <w:pPr>
        <w:pStyle w:val="Sangradetextonormal"/>
      </w:pPr>
    </w:p>
    <w:p w:rsidR="00B859FB" w:rsidRDefault="00B859FB">
      <w:pPr>
        <w:pStyle w:val="Sangradetextonormal"/>
      </w:pPr>
    </w:p>
    <w:p w:rsidR="00B859FB" w:rsidRDefault="00B859FB">
      <w:pPr>
        <w:pStyle w:val="Sangradetextonormal"/>
      </w:pPr>
      <w:r>
        <w:rPr>
          <w:b/>
          <w:noProof/>
          <w:lang w:eastAsia="es-EC"/>
        </w:rPr>
        <w:pict>
          <v:shape id="_x0000_s1340" type="#_x0000_t202" style="position:absolute;left:0;text-align:left;margin-left:45pt;margin-top:11.45pt;width:369pt;height:36pt;z-index:251688960" filled="f" stroked="f">
            <v:textbox style="mso-next-textbox:#_x0000_s1340">
              <w:txbxContent>
                <w:p w:rsidR="00B859FB" w:rsidRPr="00746EC3" w:rsidRDefault="00B859FB" w:rsidP="00B859FB">
                  <w:pPr>
                    <w:jc w:val="center"/>
                    <w:rPr>
                      <w:sz w:val="22"/>
                      <w:szCs w:val="22"/>
                      <w:lang w:val="es-EC"/>
                    </w:rPr>
                  </w:pPr>
                  <w:r w:rsidRPr="00746EC3">
                    <w:rPr>
                      <w:rFonts w:ascii="Arial" w:hAnsi="Arial"/>
                      <w:b/>
                      <w:sz w:val="22"/>
                      <w:szCs w:val="22"/>
                      <w:lang w:val="es-EC"/>
                    </w:rPr>
                    <w:t>Tabla 4.</w:t>
                  </w:r>
                  <w:r>
                    <w:rPr>
                      <w:rFonts w:ascii="Arial" w:hAnsi="Arial"/>
                      <w:b/>
                      <w:sz w:val="22"/>
                      <w:szCs w:val="22"/>
                      <w:lang w:val="es-EC"/>
                    </w:rPr>
                    <w:t>9</w:t>
                  </w:r>
                  <w:r w:rsidRPr="00746EC3">
                    <w:rPr>
                      <w:rFonts w:ascii="Arial" w:hAnsi="Arial"/>
                      <w:b/>
                      <w:sz w:val="22"/>
                      <w:szCs w:val="22"/>
                      <w:lang w:val="es-EC"/>
                    </w:rPr>
                    <w:t xml:space="preserve">. Tabla de contingencia: </w:t>
                  </w:r>
                  <w:r>
                    <w:rPr>
                      <w:rFonts w:ascii="Arial" w:hAnsi="Arial"/>
                      <w:b/>
                      <w:sz w:val="22"/>
                      <w:szCs w:val="22"/>
                      <w:lang w:val="es-EC"/>
                    </w:rPr>
                    <w:t>Nivel</w:t>
                  </w:r>
                  <w:r w:rsidRPr="00746EC3">
                    <w:rPr>
                      <w:rFonts w:ascii="Arial" w:hAnsi="Arial"/>
                      <w:b/>
                      <w:sz w:val="22"/>
                      <w:szCs w:val="22"/>
                      <w:lang w:val="es-EC"/>
                    </w:rPr>
                    <w:t xml:space="preserve"> del Prestatario – </w:t>
                  </w:r>
                  <w:r>
                    <w:rPr>
                      <w:rFonts w:ascii="Arial" w:hAnsi="Arial"/>
                      <w:b/>
                      <w:sz w:val="22"/>
                      <w:szCs w:val="22"/>
                      <w:lang w:val="es-EC"/>
                    </w:rPr>
                    <w:t>Promedio</w:t>
                  </w:r>
                  <w:r w:rsidRPr="00746EC3">
                    <w:rPr>
                      <w:rFonts w:ascii="Arial" w:hAnsi="Arial"/>
                      <w:b/>
                      <w:sz w:val="22"/>
                      <w:szCs w:val="22"/>
                      <w:lang w:val="es-EC"/>
                    </w:rPr>
                    <w:t xml:space="preserve"> de Materias Aprobadas en el Primer </w:t>
                  </w:r>
                  <w:r>
                    <w:rPr>
                      <w:rFonts w:ascii="Arial" w:hAnsi="Arial"/>
                      <w:b/>
                      <w:sz w:val="22"/>
                      <w:szCs w:val="22"/>
                      <w:lang w:val="es-EC"/>
                    </w:rPr>
                    <w:t>S</w:t>
                  </w:r>
                  <w:r w:rsidRPr="00746EC3">
                    <w:rPr>
                      <w:rFonts w:ascii="Arial" w:hAnsi="Arial"/>
                      <w:b/>
                      <w:sz w:val="22"/>
                      <w:szCs w:val="22"/>
                      <w:lang w:val="es-EC"/>
                    </w:rPr>
                    <w:t xml:space="preserve">emestre con </w:t>
                  </w:r>
                  <w:r>
                    <w:rPr>
                      <w:rFonts w:ascii="Arial" w:hAnsi="Arial"/>
                      <w:b/>
                      <w:sz w:val="22"/>
                      <w:szCs w:val="22"/>
                      <w:lang w:val="es-EC"/>
                    </w:rPr>
                    <w:t>Crédito</w:t>
                  </w:r>
                </w:p>
              </w:txbxContent>
            </v:textbox>
          </v:shape>
        </w:pict>
      </w:r>
    </w:p>
    <w:p w:rsidR="00B859FB" w:rsidRDefault="00B859FB" w:rsidP="00B859FB">
      <w:pPr>
        <w:tabs>
          <w:tab w:val="left" w:pos="3179"/>
        </w:tabs>
        <w:spacing w:line="480" w:lineRule="auto"/>
        <w:ind w:left="1080"/>
        <w:jc w:val="both"/>
        <w:rPr>
          <w:rFonts w:ascii="Arial" w:hAnsi="Arial"/>
          <w:b/>
          <w:lang w:val="es-EC"/>
        </w:rPr>
      </w:pPr>
    </w:p>
    <w:p w:rsidR="00B859FB" w:rsidRDefault="0086277A" w:rsidP="00B859FB">
      <w:pPr>
        <w:tabs>
          <w:tab w:val="left" w:pos="3179"/>
        </w:tabs>
        <w:spacing w:line="480" w:lineRule="auto"/>
        <w:ind w:left="1080"/>
        <w:jc w:val="both"/>
        <w:rPr>
          <w:rFonts w:ascii="Arial" w:hAnsi="Arial"/>
          <w:b/>
          <w:lang w:val="es-EC"/>
        </w:rPr>
      </w:pPr>
      <w:r>
        <w:rPr>
          <w:noProof/>
          <w:lang w:val="es-ES"/>
        </w:rPr>
        <w:drawing>
          <wp:anchor distT="0" distB="0" distL="114300" distR="114300" simplePos="0" relativeHeight="251691008" behindDoc="0" locked="0" layoutInCell="1" allowOverlap="1">
            <wp:simplePos x="0" y="0"/>
            <wp:positionH relativeFrom="column">
              <wp:posOffset>1028700</wp:posOffset>
            </wp:positionH>
            <wp:positionV relativeFrom="paragraph">
              <wp:posOffset>244475</wp:posOffset>
            </wp:positionV>
            <wp:extent cx="3657600" cy="504825"/>
            <wp:effectExtent l="19050" t="0" r="0" b="0"/>
            <wp:wrapSquare wrapText="bothSides"/>
            <wp:docPr id="318" name="Imagen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24"/>
                    <a:srcRect/>
                    <a:stretch>
                      <a:fillRect/>
                    </a:stretch>
                  </pic:blipFill>
                  <pic:spPr bwMode="auto">
                    <a:xfrm>
                      <a:off x="0" y="0"/>
                      <a:ext cx="3657600" cy="504825"/>
                    </a:xfrm>
                    <a:prstGeom prst="rect">
                      <a:avLst/>
                    </a:prstGeom>
                    <a:noFill/>
                    <a:ln w="9525">
                      <a:noFill/>
                      <a:miter lim="800000"/>
                      <a:headEnd/>
                      <a:tailEnd/>
                    </a:ln>
                  </pic:spPr>
                </pic:pic>
              </a:graphicData>
            </a:graphic>
          </wp:anchor>
        </w:drawing>
      </w:r>
    </w:p>
    <w:p w:rsidR="00B859FB" w:rsidRDefault="00B859FB" w:rsidP="00B859FB">
      <w:pPr>
        <w:tabs>
          <w:tab w:val="left" w:pos="3179"/>
        </w:tabs>
        <w:spacing w:line="480" w:lineRule="auto"/>
        <w:ind w:left="1080"/>
        <w:jc w:val="both"/>
        <w:rPr>
          <w:rFonts w:ascii="Arial" w:hAnsi="Arial"/>
          <w:b/>
          <w:lang w:val="es-EC"/>
        </w:rPr>
      </w:pPr>
    </w:p>
    <w:p w:rsidR="00B859FB" w:rsidRPr="00BF0F55" w:rsidRDefault="00B859FB" w:rsidP="00B859FB">
      <w:pPr>
        <w:tabs>
          <w:tab w:val="left" w:pos="3179"/>
        </w:tabs>
        <w:spacing w:line="480" w:lineRule="auto"/>
        <w:ind w:left="1080"/>
        <w:jc w:val="both"/>
        <w:rPr>
          <w:rFonts w:ascii="Arial" w:hAnsi="Arial"/>
          <w:b/>
          <w:lang w:val="es-EC"/>
        </w:rPr>
      </w:pPr>
      <w:r>
        <w:rPr>
          <w:rFonts w:ascii="Arial" w:hAnsi="Arial"/>
          <w:b/>
          <w:noProof/>
          <w:lang w:val="es-EC" w:eastAsia="es-EC"/>
        </w:rPr>
        <w:pict>
          <v:shape id="_x0000_s1341" type="#_x0000_t202" style="position:absolute;left:0;text-align:left;margin-left:63pt;margin-top:.05pt;width:315pt;height:45pt;z-index:251689984" filled="f" stroked="f">
            <v:textbox style="mso-next-textbox:#_x0000_s1341">
              <w:txbxContent>
                <w:p w:rsidR="00B859FB" w:rsidRPr="00746EC3" w:rsidRDefault="00B859FB" w:rsidP="00B859FB">
                  <w:pPr>
                    <w:jc w:val="center"/>
                    <w:rPr>
                      <w:sz w:val="22"/>
                      <w:szCs w:val="22"/>
                      <w:lang w:val="es-EC"/>
                    </w:rPr>
                  </w:pPr>
                  <w:r w:rsidRPr="001F73DB">
                    <w:rPr>
                      <w:rFonts w:ascii="Arial" w:hAnsi="Arial"/>
                      <w:b/>
                      <w:sz w:val="22"/>
                      <w:szCs w:val="22"/>
                      <w:lang w:val="es-EC"/>
                    </w:rPr>
                    <w:t>Tabla 4.</w:t>
                  </w:r>
                  <w:r>
                    <w:rPr>
                      <w:rFonts w:ascii="Arial" w:hAnsi="Arial"/>
                      <w:b/>
                      <w:sz w:val="22"/>
                      <w:szCs w:val="22"/>
                      <w:lang w:val="es-EC"/>
                    </w:rPr>
                    <w:t>9</w:t>
                  </w:r>
                  <w:r w:rsidRPr="001F73DB">
                    <w:rPr>
                      <w:rFonts w:ascii="Arial" w:hAnsi="Arial"/>
                      <w:b/>
                      <w:sz w:val="22"/>
                      <w:szCs w:val="22"/>
                      <w:lang w:val="es-EC"/>
                    </w:rPr>
                    <w:t xml:space="preserve">.1. Prueba Ji cuadrado: </w:t>
                  </w:r>
                  <w:r>
                    <w:rPr>
                      <w:rFonts w:ascii="Arial" w:hAnsi="Arial"/>
                      <w:b/>
                      <w:sz w:val="22"/>
                      <w:szCs w:val="22"/>
                      <w:lang w:val="es-EC"/>
                    </w:rPr>
                    <w:t>Nivel</w:t>
                  </w:r>
                  <w:r w:rsidRPr="001F73DB">
                    <w:rPr>
                      <w:rFonts w:ascii="Arial" w:hAnsi="Arial"/>
                      <w:b/>
                      <w:sz w:val="22"/>
                      <w:szCs w:val="22"/>
                      <w:lang w:val="es-EC"/>
                    </w:rPr>
                    <w:t xml:space="preserve"> del Prestatario - </w:t>
                  </w:r>
                  <w:r>
                    <w:rPr>
                      <w:rFonts w:ascii="Arial" w:hAnsi="Arial"/>
                      <w:b/>
                      <w:sz w:val="22"/>
                      <w:szCs w:val="22"/>
                      <w:lang w:val="es-EC"/>
                    </w:rPr>
                    <w:t>Promedio</w:t>
                  </w:r>
                  <w:r w:rsidRPr="00746EC3">
                    <w:rPr>
                      <w:rFonts w:ascii="Arial" w:hAnsi="Arial"/>
                      <w:b/>
                      <w:sz w:val="22"/>
                      <w:szCs w:val="22"/>
                      <w:lang w:val="es-EC"/>
                    </w:rPr>
                    <w:t xml:space="preserve"> de M</w:t>
                  </w:r>
                  <w:r>
                    <w:rPr>
                      <w:rFonts w:ascii="Arial" w:hAnsi="Arial"/>
                      <w:b/>
                      <w:sz w:val="22"/>
                      <w:szCs w:val="22"/>
                      <w:lang w:val="es-EC"/>
                    </w:rPr>
                    <w:t>aterias Aprobadas en el Primer S</w:t>
                  </w:r>
                  <w:r w:rsidRPr="00746EC3">
                    <w:rPr>
                      <w:rFonts w:ascii="Arial" w:hAnsi="Arial"/>
                      <w:b/>
                      <w:sz w:val="22"/>
                      <w:szCs w:val="22"/>
                      <w:lang w:val="es-EC"/>
                    </w:rPr>
                    <w:t xml:space="preserve">emestre con </w:t>
                  </w:r>
                  <w:r>
                    <w:rPr>
                      <w:rFonts w:ascii="Arial" w:hAnsi="Arial"/>
                      <w:b/>
                      <w:sz w:val="22"/>
                      <w:szCs w:val="22"/>
                      <w:lang w:val="es-EC"/>
                    </w:rPr>
                    <w:t>Crédito</w:t>
                  </w:r>
                </w:p>
                <w:p w:rsidR="00B859FB" w:rsidRPr="001F73DB" w:rsidRDefault="00B859FB" w:rsidP="00B859FB">
                  <w:pPr>
                    <w:rPr>
                      <w:sz w:val="22"/>
                      <w:szCs w:val="22"/>
                      <w:lang w:val="es-EC"/>
                    </w:rPr>
                  </w:pPr>
                </w:p>
              </w:txbxContent>
            </v:textbox>
          </v:shape>
        </w:pict>
      </w:r>
    </w:p>
    <w:p w:rsidR="00B859FB" w:rsidRPr="0068366A" w:rsidRDefault="00B859FB" w:rsidP="00B859FB">
      <w:pPr>
        <w:tabs>
          <w:tab w:val="left" w:pos="3179"/>
        </w:tabs>
        <w:spacing w:line="480" w:lineRule="auto"/>
        <w:ind w:left="1080"/>
        <w:jc w:val="both"/>
        <w:rPr>
          <w:rFonts w:ascii="Arial" w:hAnsi="Arial"/>
          <w:b/>
          <w:lang w:val="es-EC"/>
        </w:rPr>
      </w:pPr>
    </w:p>
    <w:p w:rsidR="00717C0D" w:rsidRPr="00717C0D" w:rsidRDefault="0068366A" w:rsidP="003F751F">
      <w:pPr>
        <w:spacing w:line="480" w:lineRule="auto"/>
        <w:ind w:left="1134"/>
        <w:jc w:val="both"/>
        <w:rPr>
          <w:rFonts w:ascii="Arial" w:hAnsi="Arial" w:cs="Arial"/>
          <w:lang w:val="es-EC"/>
        </w:rPr>
      </w:pPr>
      <w:r w:rsidRPr="00717C0D">
        <w:rPr>
          <w:rFonts w:ascii="Arial" w:hAnsi="Arial" w:cs="Arial"/>
          <w:lang w:val="es-EC"/>
        </w:rPr>
        <w:t xml:space="preserve">Estas dos variables presentan un valor p </w:t>
      </w:r>
      <w:r w:rsidR="00717C0D" w:rsidRPr="00717C0D">
        <w:rPr>
          <w:rFonts w:ascii="Arial" w:hAnsi="Arial" w:cs="Arial"/>
          <w:lang w:val="es-EC"/>
        </w:rPr>
        <w:t>menor a</w:t>
      </w:r>
      <w:r w:rsidRPr="00717C0D">
        <w:rPr>
          <w:rFonts w:ascii="Arial" w:hAnsi="Arial" w:cs="Arial"/>
          <w:lang w:val="es-EC"/>
        </w:rPr>
        <w:t xml:space="preserve"> 0</w:t>
      </w:r>
      <w:r w:rsidR="00717C0D" w:rsidRPr="00717C0D">
        <w:rPr>
          <w:rFonts w:ascii="Arial" w:hAnsi="Arial" w:cs="Arial"/>
          <w:lang w:val="es-EC"/>
        </w:rPr>
        <w:t>,1</w:t>
      </w:r>
      <w:r w:rsidRPr="00717C0D">
        <w:rPr>
          <w:rFonts w:ascii="Arial" w:hAnsi="Arial" w:cs="Arial"/>
          <w:lang w:val="es-EC"/>
        </w:rPr>
        <w:t xml:space="preserve"> ante lo cual se puede aceptar la dependencia entre</w:t>
      </w:r>
      <w:r w:rsidR="00717C0D" w:rsidRPr="00717C0D">
        <w:rPr>
          <w:rFonts w:ascii="Arial" w:hAnsi="Arial" w:cs="Arial"/>
          <w:lang w:val="es-EC"/>
        </w:rPr>
        <w:t xml:space="preserve"> </w:t>
      </w:r>
      <w:r w:rsidR="00717C0D">
        <w:rPr>
          <w:rFonts w:ascii="Arial" w:hAnsi="Arial" w:cs="Arial"/>
          <w:lang w:val="es-EC"/>
        </w:rPr>
        <w:t>el n</w:t>
      </w:r>
      <w:r w:rsidR="00717C0D" w:rsidRPr="00717C0D">
        <w:rPr>
          <w:rFonts w:ascii="Arial" w:hAnsi="Arial" w:cs="Arial"/>
          <w:lang w:val="es-EC"/>
        </w:rPr>
        <w:t xml:space="preserve">ivel del prestatario </w:t>
      </w:r>
      <w:r w:rsidR="00717C0D">
        <w:rPr>
          <w:rFonts w:ascii="Arial" w:hAnsi="Arial" w:cs="Arial"/>
          <w:lang w:val="es-EC"/>
        </w:rPr>
        <w:t>y el</w:t>
      </w:r>
      <w:r w:rsidR="00717C0D" w:rsidRPr="00717C0D">
        <w:rPr>
          <w:rFonts w:ascii="Arial" w:hAnsi="Arial" w:cs="Arial"/>
          <w:lang w:val="es-EC"/>
        </w:rPr>
        <w:t xml:space="preserve"> promedio de materias aprobadas en el primer semestre con crédito</w:t>
      </w:r>
      <w:r w:rsidR="00717C0D">
        <w:rPr>
          <w:rFonts w:ascii="Arial" w:hAnsi="Arial" w:cs="Arial"/>
          <w:lang w:val="es-EC"/>
        </w:rPr>
        <w:t xml:space="preserve"> del IECE.</w:t>
      </w:r>
    </w:p>
    <w:p w:rsidR="0068366A" w:rsidRDefault="0068366A">
      <w:pPr>
        <w:pStyle w:val="Sangradetextonormal"/>
      </w:pPr>
    </w:p>
    <w:p w:rsidR="00D80DD5" w:rsidRDefault="0068366A">
      <w:pPr>
        <w:pStyle w:val="Sangradetextonormal"/>
      </w:pPr>
      <w:r>
        <w:t xml:space="preserve"> </w:t>
      </w:r>
      <w:r w:rsidR="00D80DD5">
        <w:t xml:space="preserve">De la tabla </w:t>
      </w:r>
      <w:r w:rsidR="004F02A4">
        <w:t>4.9</w:t>
      </w:r>
      <w:r w:rsidR="00D80DD5">
        <w:t xml:space="preserve"> se puede concluir que el mayor porcentaje </w:t>
      </w:r>
      <w:r>
        <w:t xml:space="preserve">para el promedio obtenido </w:t>
      </w:r>
      <w:r w:rsidR="00D80DD5">
        <w:t xml:space="preserve">está entre 7.00 y 8.00 para los estudiantes con crédito educativo de todos los niveles. </w:t>
      </w:r>
    </w:p>
    <w:p w:rsidR="00D80DD5" w:rsidRDefault="00D80DD5">
      <w:pPr>
        <w:pStyle w:val="Sangradetextonormal"/>
      </w:pPr>
    </w:p>
    <w:p w:rsidR="001D3C91" w:rsidRDefault="001D3C91" w:rsidP="004F02A4">
      <w:pPr>
        <w:tabs>
          <w:tab w:val="left" w:pos="3179"/>
        </w:tabs>
        <w:spacing w:line="480" w:lineRule="auto"/>
        <w:ind w:left="1080"/>
        <w:jc w:val="both"/>
        <w:rPr>
          <w:rFonts w:ascii="Arial" w:hAnsi="Arial"/>
          <w:b/>
          <w:lang w:val="es-EC"/>
        </w:rPr>
      </w:pPr>
      <w:r>
        <w:rPr>
          <w:rFonts w:ascii="Arial" w:hAnsi="Arial"/>
          <w:b/>
          <w:lang w:val="es-EC"/>
        </w:rPr>
        <w:t>4.3.10. Monto del Préstamo Vs. Número de Materias aprobadas en el Primer Semestre con Crédito del IECE</w:t>
      </w:r>
    </w:p>
    <w:p w:rsidR="001D3C91" w:rsidRDefault="0086277A" w:rsidP="004F02A4">
      <w:pPr>
        <w:tabs>
          <w:tab w:val="left" w:pos="3179"/>
        </w:tabs>
        <w:spacing w:line="480" w:lineRule="auto"/>
        <w:ind w:left="1080"/>
        <w:jc w:val="both"/>
        <w:rPr>
          <w:rFonts w:ascii="Arial" w:hAnsi="Arial"/>
          <w:b/>
          <w:lang w:val="es-EC"/>
        </w:rPr>
      </w:pPr>
      <w:r>
        <w:rPr>
          <w:noProof/>
          <w:lang w:val="es-ES"/>
        </w:rPr>
        <w:drawing>
          <wp:anchor distT="0" distB="0" distL="114300" distR="114300" simplePos="0" relativeHeight="251648000" behindDoc="0" locked="0" layoutInCell="1" allowOverlap="1">
            <wp:simplePos x="0" y="0"/>
            <wp:positionH relativeFrom="column">
              <wp:align>right</wp:align>
            </wp:positionH>
            <wp:positionV relativeFrom="paragraph">
              <wp:posOffset>114300</wp:posOffset>
            </wp:positionV>
            <wp:extent cx="4800600" cy="3675380"/>
            <wp:effectExtent l="19050" t="0" r="0" b="0"/>
            <wp:wrapSquare wrapText="bothSides"/>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5"/>
                    <a:srcRect/>
                    <a:stretch>
                      <a:fillRect/>
                    </a:stretch>
                  </pic:blipFill>
                  <pic:spPr bwMode="auto">
                    <a:xfrm>
                      <a:off x="0" y="0"/>
                      <a:ext cx="4800600" cy="3675380"/>
                    </a:xfrm>
                    <a:prstGeom prst="rect">
                      <a:avLst/>
                    </a:prstGeom>
                    <a:noFill/>
                    <a:ln w="9525">
                      <a:noFill/>
                      <a:miter lim="800000"/>
                      <a:headEnd/>
                      <a:tailEnd/>
                    </a:ln>
                  </pic:spPr>
                </pic:pic>
              </a:graphicData>
            </a:graphic>
          </wp:anchor>
        </w:drawing>
      </w:r>
    </w:p>
    <w:p w:rsidR="001D3C91" w:rsidRDefault="001D3C91" w:rsidP="004F02A4">
      <w:pPr>
        <w:tabs>
          <w:tab w:val="left" w:pos="3179"/>
        </w:tabs>
        <w:spacing w:line="480" w:lineRule="auto"/>
        <w:ind w:left="1080"/>
        <w:jc w:val="both"/>
        <w:rPr>
          <w:rFonts w:ascii="Arial" w:hAnsi="Arial"/>
          <w:b/>
          <w:lang w:val="es-EC"/>
        </w:rPr>
      </w:pPr>
    </w:p>
    <w:p w:rsidR="001D3C91" w:rsidRDefault="001D3C91" w:rsidP="004F02A4">
      <w:pPr>
        <w:tabs>
          <w:tab w:val="left" w:pos="3179"/>
        </w:tabs>
        <w:spacing w:line="480" w:lineRule="auto"/>
        <w:ind w:left="1080"/>
        <w:jc w:val="both"/>
        <w:rPr>
          <w:rFonts w:ascii="Arial" w:hAnsi="Arial"/>
          <w:b/>
          <w:lang w:val="es-EC"/>
        </w:rPr>
      </w:pPr>
    </w:p>
    <w:p w:rsidR="001D3C91" w:rsidRPr="001D3C91" w:rsidRDefault="001D3C91" w:rsidP="004F02A4">
      <w:pPr>
        <w:tabs>
          <w:tab w:val="left" w:pos="3179"/>
        </w:tabs>
        <w:spacing w:line="480" w:lineRule="auto"/>
        <w:ind w:left="1080"/>
        <w:jc w:val="both"/>
        <w:rPr>
          <w:rFonts w:ascii="Arial" w:hAnsi="Arial"/>
          <w:b/>
          <w:lang w:val="es-EC"/>
        </w:rPr>
      </w:pPr>
    </w:p>
    <w:p w:rsidR="001D3C91" w:rsidRDefault="001D3C91" w:rsidP="004F02A4">
      <w:pPr>
        <w:tabs>
          <w:tab w:val="left" w:pos="3179"/>
        </w:tabs>
        <w:spacing w:line="480" w:lineRule="auto"/>
        <w:ind w:left="1080"/>
        <w:jc w:val="both"/>
        <w:rPr>
          <w:rFonts w:ascii="Arial" w:hAnsi="Arial"/>
          <w:b/>
          <w:lang w:val="es-EC"/>
        </w:rPr>
      </w:pPr>
    </w:p>
    <w:p w:rsidR="001D3C91" w:rsidRDefault="001D3C91" w:rsidP="004F02A4">
      <w:pPr>
        <w:tabs>
          <w:tab w:val="left" w:pos="3179"/>
        </w:tabs>
        <w:spacing w:line="480" w:lineRule="auto"/>
        <w:ind w:left="1080"/>
        <w:jc w:val="both"/>
        <w:rPr>
          <w:rFonts w:ascii="Arial" w:hAnsi="Arial"/>
          <w:b/>
          <w:lang w:val="es-EC"/>
        </w:rPr>
      </w:pPr>
    </w:p>
    <w:p w:rsidR="001D3C91" w:rsidRDefault="001D3C91" w:rsidP="004F02A4">
      <w:pPr>
        <w:tabs>
          <w:tab w:val="left" w:pos="3179"/>
        </w:tabs>
        <w:spacing w:line="480" w:lineRule="auto"/>
        <w:ind w:left="1080"/>
        <w:jc w:val="both"/>
        <w:rPr>
          <w:rFonts w:ascii="Arial" w:hAnsi="Arial"/>
          <w:b/>
          <w:lang w:val="es-EC"/>
        </w:rPr>
      </w:pPr>
    </w:p>
    <w:p w:rsidR="001D3C91" w:rsidRDefault="001D3C91" w:rsidP="004F02A4">
      <w:pPr>
        <w:tabs>
          <w:tab w:val="left" w:pos="3179"/>
        </w:tabs>
        <w:spacing w:line="480" w:lineRule="auto"/>
        <w:ind w:left="1080"/>
        <w:jc w:val="both"/>
        <w:rPr>
          <w:rFonts w:ascii="Arial" w:hAnsi="Arial"/>
          <w:b/>
          <w:lang w:val="es-EC"/>
        </w:rPr>
      </w:pPr>
    </w:p>
    <w:p w:rsidR="001D3C91" w:rsidRDefault="001D3C91" w:rsidP="004F02A4">
      <w:pPr>
        <w:tabs>
          <w:tab w:val="left" w:pos="3179"/>
        </w:tabs>
        <w:spacing w:line="480" w:lineRule="auto"/>
        <w:ind w:left="1080"/>
        <w:jc w:val="both"/>
        <w:rPr>
          <w:rFonts w:ascii="Arial" w:hAnsi="Arial"/>
          <w:b/>
          <w:lang w:val="es-EC"/>
        </w:rPr>
      </w:pPr>
    </w:p>
    <w:p w:rsidR="001D3C91" w:rsidRDefault="001D3C91" w:rsidP="004F02A4">
      <w:pPr>
        <w:tabs>
          <w:tab w:val="left" w:pos="3179"/>
        </w:tabs>
        <w:spacing w:line="480" w:lineRule="auto"/>
        <w:ind w:left="1080"/>
        <w:jc w:val="both"/>
        <w:rPr>
          <w:rFonts w:ascii="Arial" w:hAnsi="Arial"/>
          <w:b/>
          <w:lang w:val="es-EC"/>
        </w:rPr>
      </w:pPr>
    </w:p>
    <w:p w:rsidR="001D3C91" w:rsidRDefault="00BD331E" w:rsidP="004F02A4">
      <w:pPr>
        <w:tabs>
          <w:tab w:val="left" w:pos="3179"/>
        </w:tabs>
        <w:spacing w:line="480" w:lineRule="auto"/>
        <w:ind w:left="1080"/>
        <w:jc w:val="both"/>
        <w:rPr>
          <w:rFonts w:ascii="Arial" w:hAnsi="Arial"/>
          <w:b/>
          <w:lang w:val="es-EC"/>
        </w:rPr>
      </w:pPr>
      <w:r>
        <w:rPr>
          <w:rFonts w:ascii="Arial" w:hAnsi="Arial"/>
          <w:b/>
          <w:noProof/>
          <w:lang w:val="es-EC" w:eastAsia="es-EC"/>
        </w:rPr>
        <w:pict>
          <v:shape id="_x0000_s1160" type="#_x0000_t202" style="position:absolute;left:0;text-align:left;margin-left:45pt;margin-top:26.45pt;width:369pt;height:36pt;z-index:251649024" filled="f" stroked="f">
            <v:textbox style="mso-next-textbox:#_x0000_s1160">
              <w:txbxContent>
                <w:p w:rsidR="00DF6BDA" w:rsidRPr="00746EC3" w:rsidRDefault="00DF6BDA" w:rsidP="006D70DB">
                  <w:pPr>
                    <w:jc w:val="center"/>
                    <w:rPr>
                      <w:sz w:val="22"/>
                      <w:szCs w:val="22"/>
                      <w:lang w:val="es-EC"/>
                    </w:rPr>
                  </w:pPr>
                  <w:r w:rsidRPr="00746EC3">
                    <w:rPr>
                      <w:rFonts w:ascii="Arial" w:hAnsi="Arial"/>
                      <w:b/>
                      <w:sz w:val="22"/>
                      <w:szCs w:val="22"/>
                      <w:lang w:val="es-EC"/>
                    </w:rPr>
                    <w:t>Tabla 4.</w:t>
                  </w:r>
                  <w:r>
                    <w:rPr>
                      <w:rFonts w:ascii="Arial" w:hAnsi="Arial"/>
                      <w:b/>
                      <w:sz w:val="22"/>
                      <w:szCs w:val="22"/>
                      <w:lang w:val="es-EC"/>
                    </w:rPr>
                    <w:t>10</w:t>
                  </w:r>
                  <w:r w:rsidRPr="00746EC3">
                    <w:rPr>
                      <w:rFonts w:ascii="Arial" w:hAnsi="Arial"/>
                      <w:b/>
                      <w:sz w:val="22"/>
                      <w:szCs w:val="22"/>
                      <w:lang w:val="es-EC"/>
                    </w:rPr>
                    <w:t xml:space="preserve">. Tabla de contingencia: </w:t>
                  </w:r>
                  <w:r>
                    <w:rPr>
                      <w:rFonts w:ascii="Arial" w:hAnsi="Arial"/>
                      <w:b/>
                      <w:sz w:val="22"/>
                      <w:szCs w:val="22"/>
                      <w:lang w:val="es-EC"/>
                    </w:rPr>
                    <w:t>Monto del Préstamo</w:t>
                  </w:r>
                  <w:r w:rsidRPr="00746EC3">
                    <w:rPr>
                      <w:rFonts w:ascii="Arial" w:hAnsi="Arial"/>
                      <w:b/>
                      <w:sz w:val="22"/>
                      <w:szCs w:val="22"/>
                      <w:lang w:val="es-EC"/>
                    </w:rPr>
                    <w:t xml:space="preserve"> – </w:t>
                  </w:r>
                  <w:r>
                    <w:rPr>
                      <w:rFonts w:ascii="Arial" w:hAnsi="Arial"/>
                      <w:b/>
                      <w:sz w:val="22"/>
                      <w:szCs w:val="22"/>
                      <w:lang w:val="es-EC"/>
                    </w:rPr>
                    <w:t>Número</w:t>
                  </w:r>
                  <w:r w:rsidRPr="00746EC3">
                    <w:rPr>
                      <w:rFonts w:ascii="Arial" w:hAnsi="Arial"/>
                      <w:b/>
                      <w:sz w:val="22"/>
                      <w:szCs w:val="22"/>
                      <w:lang w:val="es-EC"/>
                    </w:rPr>
                    <w:t xml:space="preserve"> de Materias Aprobadas en el Primer </w:t>
                  </w:r>
                  <w:r>
                    <w:rPr>
                      <w:rFonts w:ascii="Arial" w:hAnsi="Arial"/>
                      <w:b/>
                      <w:sz w:val="22"/>
                      <w:szCs w:val="22"/>
                      <w:lang w:val="es-EC"/>
                    </w:rPr>
                    <w:t>S</w:t>
                  </w:r>
                  <w:r w:rsidRPr="00746EC3">
                    <w:rPr>
                      <w:rFonts w:ascii="Arial" w:hAnsi="Arial"/>
                      <w:b/>
                      <w:sz w:val="22"/>
                      <w:szCs w:val="22"/>
                      <w:lang w:val="es-EC"/>
                    </w:rPr>
                    <w:t xml:space="preserve">emestre con </w:t>
                  </w:r>
                  <w:r>
                    <w:rPr>
                      <w:rFonts w:ascii="Arial" w:hAnsi="Arial"/>
                      <w:b/>
                      <w:sz w:val="22"/>
                      <w:szCs w:val="22"/>
                      <w:lang w:val="es-EC"/>
                    </w:rPr>
                    <w:t>Crédito</w:t>
                  </w:r>
                </w:p>
              </w:txbxContent>
            </v:textbox>
          </v:shape>
        </w:pict>
      </w:r>
    </w:p>
    <w:p w:rsidR="001D3C91" w:rsidRDefault="001D3C91" w:rsidP="004F02A4">
      <w:pPr>
        <w:tabs>
          <w:tab w:val="left" w:pos="3179"/>
        </w:tabs>
        <w:spacing w:line="480" w:lineRule="auto"/>
        <w:ind w:left="1080"/>
        <w:jc w:val="both"/>
        <w:rPr>
          <w:rFonts w:ascii="Arial" w:hAnsi="Arial"/>
          <w:b/>
          <w:lang w:val="es-EC"/>
        </w:rPr>
      </w:pPr>
    </w:p>
    <w:p w:rsidR="001D3C91" w:rsidRDefault="0086277A" w:rsidP="004F02A4">
      <w:pPr>
        <w:tabs>
          <w:tab w:val="left" w:pos="3179"/>
        </w:tabs>
        <w:spacing w:line="480" w:lineRule="auto"/>
        <w:ind w:left="1080"/>
        <w:jc w:val="both"/>
        <w:rPr>
          <w:rFonts w:ascii="Arial" w:hAnsi="Arial"/>
          <w:b/>
          <w:lang w:val="es-EC"/>
        </w:rPr>
      </w:pPr>
      <w:r>
        <w:rPr>
          <w:noProof/>
          <w:lang w:val="es-ES"/>
        </w:rPr>
        <w:drawing>
          <wp:anchor distT="0" distB="0" distL="114300" distR="114300" simplePos="0" relativeHeight="251681792" behindDoc="0" locked="0" layoutInCell="1" allowOverlap="1">
            <wp:simplePos x="0" y="0"/>
            <wp:positionH relativeFrom="column">
              <wp:posOffset>1143000</wp:posOffset>
            </wp:positionH>
            <wp:positionV relativeFrom="paragraph">
              <wp:posOffset>320675</wp:posOffset>
            </wp:positionV>
            <wp:extent cx="3657600" cy="504825"/>
            <wp:effectExtent l="19050" t="0" r="0" b="0"/>
            <wp:wrapSquare wrapText="bothSides"/>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6"/>
                    <a:srcRect/>
                    <a:stretch>
                      <a:fillRect/>
                    </a:stretch>
                  </pic:blipFill>
                  <pic:spPr bwMode="auto">
                    <a:xfrm>
                      <a:off x="0" y="0"/>
                      <a:ext cx="3657600" cy="504825"/>
                    </a:xfrm>
                    <a:prstGeom prst="rect">
                      <a:avLst/>
                    </a:prstGeom>
                    <a:noFill/>
                    <a:ln w="9525">
                      <a:noFill/>
                      <a:miter lim="800000"/>
                      <a:headEnd/>
                      <a:tailEnd/>
                    </a:ln>
                  </pic:spPr>
                </pic:pic>
              </a:graphicData>
            </a:graphic>
          </wp:anchor>
        </w:drawing>
      </w:r>
    </w:p>
    <w:p w:rsidR="001D3C91" w:rsidRPr="002B6614" w:rsidRDefault="001D3C91" w:rsidP="004F02A4">
      <w:pPr>
        <w:tabs>
          <w:tab w:val="left" w:pos="3179"/>
        </w:tabs>
        <w:spacing w:line="480" w:lineRule="auto"/>
        <w:ind w:left="1080"/>
        <w:jc w:val="both"/>
        <w:rPr>
          <w:rFonts w:ascii="Arial" w:hAnsi="Arial"/>
          <w:b/>
          <w:lang w:val="es-EC"/>
        </w:rPr>
      </w:pPr>
    </w:p>
    <w:p w:rsidR="001D3C91" w:rsidRDefault="002B6614" w:rsidP="004F02A4">
      <w:pPr>
        <w:tabs>
          <w:tab w:val="left" w:pos="3179"/>
        </w:tabs>
        <w:spacing w:line="480" w:lineRule="auto"/>
        <w:ind w:left="1080"/>
        <w:jc w:val="both"/>
        <w:rPr>
          <w:rFonts w:ascii="Arial" w:hAnsi="Arial"/>
          <w:b/>
          <w:lang w:val="es-EC"/>
        </w:rPr>
      </w:pPr>
      <w:r>
        <w:rPr>
          <w:rFonts w:ascii="Arial" w:hAnsi="Arial"/>
          <w:b/>
          <w:noProof/>
          <w:lang w:val="es-EC" w:eastAsia="es-EC"/>
        </w:rPr>
        <w:pict>
          <v:shape id="_x0000_s1161" type="#_x0000_t202" style="position:absolute;left:0;text-align:left;margin-left:1in;margin-top:6.05pt;width:315pt;height:45pt;z-index:251650048" filled="f" stroked="f">
            <v:textbox style="mso-next-textbox:#_x0000_s1161">
              <w:txbxContent>
                <w:p w:rsidR="00DF6BDA" w:rsidRPr="00746EC3" w:rsidRDefault="00DF6BDA" w:rsidP="006D70DB">
                  <w:pPr>
                    <w:jc w:val="center"/>
                    <w:rPr>
                      <w:sz w:val="22"/>
                      <w:szCs w:val="22"/>
                      <w:lang w:val="es-EC"/>
                    </w:rPr>
                  </w:pPr>
                  <w:r w:rsidRPr="001F73DB">
                    <w:rPr>
                      <w:rFonts w:ascii="Arial" w:hAnsi="Arial"/>
                      <w:b/>
                      <w:sz w:val="22"/>
                      <w:szCs w:val="22"/>
                      <w:lang w:val="es-EC"/>
                    </w:rPr>
                    <w:t>Tabla 4.</w:t>
                  </w:r>
                  <w:r>
                    <w:rPr>
                      <w:rFonts w:ascii="Arial" w:hAnsi="Arial"/>
                      <w:b/>
                      <w:sz w:val="22"/>
                      <w:szCs w:val="22"/>
                      <w:lang w:val="es-EC"/>
                    </w:rPr>
                    <w:t>10</w:t>
                  </w:r>
                  <w:r w:rsidRPr="001F73DB">
                    <w:rPr>
                      <w:rFonts w:ascii="Arial" w:hAnsi="Arial"/>
                      <w:b/>
                      <w:sz w:val="22"/>
                      <w:szCs w:val="22"/>
                      <w:lang w:val="es-EC"/>
                    </w:rPr>
                    <w:t xml:space="preserve">.1. </w:t>
                  </w:r>
                  <w:r>
                    <w:rPr>
                      <w:rFonts w:ascii="Arial" w:hAnsi="Arial"/>
                      <w:b/>
                      <w:sz w:val="22"/>
                      <w:szCs w:val="22"/>
                      <w:lang w:val="es-EC"/>
                    </w:rPr>
                    <w:t xml:space="preserve"> </w:t>
                  </w:r>
                  <w:r w:rsidRPr="001F73DB">
                    <w:rPr>
                      <w:rFonts w:ascii="Arial" w:hAnsi="Arial"/>
                      <w:b/>
                      <w:sz w:val="22"/>
                      <w:szCs w:val="22"/>
                      <w:lang w:val="es-EC"/>
                    </w:rPr>
                    <w:t xml:space="preserve">Prueba Ji cuadrado: </w:t>
                  </w:r>
                  <w:r>
                    <w:rPr>
                      <w:rFonts w:ascii="Arial" w:hAnsi="Arial"/>
                      <w:b/>
                      <w:sz w:val="22"/>
                      <w:szCs w:val="22"/>
                      <w:lang w:val="es-EC"/>
                    </w:rPr>
                    <w:t xml:space="preserve">Monto </w:t>
                  </w:r>
                  <w:r w:rsidRPr="001F73DB">
                    <w:rPr>
                      <w:rFonts w:ascii="Arial" w:hAnsi="Arial"/>
                      <w:b/>
                      <w:sz w:val="22"/>
                      <w:szCs w:val="22"/>
                      <w:lang w:val="es-EC"/>
                    </w:rPr>
                    <w:t xml:space="preserve"> del Pr</w:t>
                  </w:r>
                  <w:r>
                    <w:rPr>
                      <w:rFonts w:ascii="Arial" w:hAnsi="Arial"/>
                      <w:b/>
                      <w:sz w:val="22"/>
                      <w:szCs w:val="22"/>
                      <w:lang w:val="es-EC"/>
                    </w:rPr>
                    <w:t>é</w:t>
                  </w:r>
                  <w:r w:rsidRPr="001F73DB">
                    <w:rPr>
                      <w:rFonts w:ascii="Arial" w:hAnsi="Arial"/>
                      <w:b/>
                      <w:sz w:val="22"/>
                      <w:szCs w:val="22"/>
                      <w:lang w:val="es-EC"/>
                    </w:rPr>
                    <w:t>sta</w:t>
                  </w:r>
                  <w:r>
                    <w:rPr>
                      <w:rFonts w:ascii="Arial" w:hAnsi="Arial"/>
                      <w:b/>
                      <w:sz w:val="22"/>
                      <w:szCs w:val="22"/>
                      <w:lang w:val="es-EC"/>
                    </w:rPr>
                    <w:t>mo</w:t>
                  </w:r>
                  <w:r w:rsidRPr="001F73DB">
                    <w:rPr>
                      <w:rFonts w:ascii="Arial" w:hAnsi="Arial"/>
                      <w:b/>
                      <w:sz w:val="22"/>
                      <w:szCs w:val="22"/>
                      <w:lang w:val="es-EC"/>
                    </w:rPr>
                    <w:t xml:space="preserve"> - </w:t>
                  </w:r>
                  <w:r>
                    <w:rPr>
                      <w:rFonts w:ascii="Arial" w:hAnsi="Arial"/>
                      <w:b/>
                      <w:sz w:val="22"/>
                      <w:szCs w:val="22"/>
                      <w:lang w:val="es-EC"/>
                    </w:rPr>
                    <w:t>Número</w:t>
                  </w:r>
                  <w:r w:rsidRPr="00746EC3">
                    <w:rPr>
                      <w:rFonts w:ascii="Arial" w:hAnsi="Arial"/>
                      <w:b/>
                      <w:sz w:val="22"/>
                      <w:szCs w:val="22"/>
                      <w:lang w:val="es-EC"/>
                    </w:rPr>
                    <w:t xml:space="preserve"> de Materias Aprobadas en el Primer </w:t>
                  </w:r>
                  <w:r>
                    <w:rPr>
                      <w:rFonts w:ascii="Arial" w:hAnsi="Arial"/>
                      <w:b/>
                      <w:sz w:val="22"/>
                      <w:szCs w:val="22"/>
                      <w:lang w:val="es-EC"/>
                    </w:rPr>
                    <w:t>S</w:t>
                  </w:r>
                  <w:r w:rsidRPr="00746EC3">
                    <w:rPr>
                      <w:rFonts w:ascii="Arial" w:hAnsi="Arial"/>
                      <w:b/>
                      <w:sz w:val="22"/>
                      <w:szCs w:val="22"/>
                      <w:lang w:val="es-EC"/>
                    </w:rPr>
                    <w:t xml:space="preserve">emestre con </w:t>
                  </w:r>
                  <w:r>
                    <w:rPr>
                      <w:rFonts w:ascii="Arial" w:hAnsi="Arial"/>
                      <w:b/>
                      <w:sz w:val="22"/>
                      <w:szCs w:val="22"/>
                      <w:lang w:val="es-EC"/>
                    </w:rPr>
                    <w:t>Crédito</w:t>
                  </w:r>
                </w:p>
                <w:p w:rsidR="00DF6BDA" w:rsidRPr="001F73DB" w:rsidRDefault="00DF6BDA" w:rsidP="006D70DB">
                  <w:pPr>
                    <w:rPr>
                      <w:sz w:val="22"/>
                      <w:szCs w:val="22"/>
                      <w:lang w:val="es-EC"/>
                    </w:rPr>
                  </w:pPr>
                </w:p>
              </w:txbxContent>
            </v:textbox>
          </v:shape>
        </w:pict>
      </w:r>
    </w:p>
    <w:p w:rsidR="001D3C91" w:rsidRDefault="001D3C91" w:rsidP="004F02A4">
      <w:pPr>
        <w:tabs>
          <w:tab w:val="left" w:pos="3179"/>
        </w:tabs>
        <w:spacing w:line="480" w:lineRule="auto"/>
        <w:ind w:left="1080"/>
        <w:jc w:val="both"/>
        <w:rPr>
          <w:rFonts w:ascii="Arial" w:hAnsi="Arial"/>
          <w:b/>
          <w:lang w:val="es-EC"/>
        </w:rPr>
      </w:pPr>
    </w:p>
    <w:p w:rsidR="00BD331E" w:rsidRPr="006D70DB" w:rsidRDefault="00BD331E" w:rsidP="00BD331E">
      <w:pPr>
        <w:tabs>
          <w:tab w:val="left" w:pos="3179"/>
        </w:tabs>
        <w:spacing w:line="480" w:lineRule="auto"/>
        <w:ind w:left="1080"/>
        <w:jc w:val="both"/>
        <w:rPr>
          <w:rFonts w:ascii="Arial" w:hAnsi="Arial"/>
          <w:lang w:val="es-EC"/>
        </w:rPr>
      </w:pPr>
      <w:r>
        <w:rPr>
          <w:rFonts w:ascii="Arial" w:hAnsi="Arial"/>
          <w:lang w:val="es-EC"/>
        </w:rPr>
        <w:t xml:space="preserve">Ante un valor p de 0.1 se decide aceptar la hipótesis de independencia, es decir que </w:t>
      </w:r>
      <w:r w:rsidRPr="006D70DB">
        <w:rPr>
          <w:rFonts w:ascii="Arial" w:hAnsi="Arial"/>
          <w:lang w:val="es-EC"/>
        </w:rPr>
        <w:t xml:space="preserve">número de materias aprobadas en el primer semestre con crédito del </w:t>
      </w:r>
      <w:r>
        <w:rPr>
          <w:rFonts w:ascii="Arial" w:hAnsi="Arial"/>
          <w:lang w:val="es-EC"/>
        </w:rPr>
        <w:t>IECE es independiente del monto del préstamo.</w:t>
      </w:r>
    </w:p>
    <w:p w:rsidR="001D3C91" w:rsidRDefault="001D3C91" w:rsidP="004F02A4">
      <w:pPr>
        <w:tabs>
          <w:tab w:val="left" w:pos="3179"/>
        </w:tabs>
        <w:spacing w:line="480" w:lineRule="auto"/>
        <w:ind w:left="1080"/>
        <w:jc w:val="both"/>
        <w:rPr>
          <w:rFonts w:ascii="Arial" w:hAnsi="Arial"/>
          <w:b/>
          <w:lang w:val="es-EC"/>
        </w:rPr>
      </w:pPr>
    </w:p>
    <w:p w:rsidR="0035016D" w:rsidRDefault="0035016D" w:rsidP="0035016D">
      <w:pPr>
        <w:tabs>
          <w:tab w:val="left" w:pos="3179"/>
        </w:tabs>
        <w:spacing w:line="480" w:lineRule="auto"/>
        <w:ind w:left="1080"/>
        <w:jc w:val="both"/>
        <w:rPr>
          <w:rFonts w:ascii="Arial" w:hAnsi="Arial"/>
          <w:b/>
          <w:lang w:val="es-EC"/>
        </w:rPr>
      </w:pPr>
      <w:r>
        <w:rPr>
          <w:rFonts w:ascii="Arial" w:hAnsi="Arial"/>
          <w:b/>
          <w:lang w:val="es-EC"/>
        </w:rPr>
        <w:t>4.3.11. Monto del Préstamo Vs. Promedio de Materias aprobadas en el Primer Semestre con Crédito del IECE</w:t>
      </w:r>
    </w:p>
    <w:p w:rsidR="0035016D" w:rsidRDefault="0086277A" w:rsidP="0035016D">
      <w:pPr>
        <w:tabs>
          <w:tab w:val="left" w:pos="3179"/>
        </w:tabs>
        <w:spacing w:line="480" w:lineRule="auto"/>
        <w:ind w:left="1080"/>
        <w:jc w:val="both"/>
        <w:rPr>
          <w:rFonts w:ascii="Arial" w:hAnsi="Arial"/>
          <w:b/>
          <w:lang w:val="es-EC"/>
        </w:rPr>
      </w:pPr>
      <w:r>
        <w:rPr>
          <w:noProof/>
          <w:lang w:val="es-ES"/>
        </w:rPr>
        <w:drawing>
          <wp:anchor distT="0" distB="0" distL="114300" distR="114300" simplePos="0" relativeHeight="251651072" behindDoc="0" locked="0" layoutInCell="1" allowOverlap="1">
            <wp:simplePos x="0" y="0"/>
            <wp:positionH relativeFrom="column">
              <wp:align>right</wp:align>
            </wp:positionH>
            <wp:positionV relativeFrom="paragraph">
              <wp:posOffset>100965</wp:posOffset>
            </wp:positionV>
            <wp:extent cx="4686300" cy="3553460"/>
            <wp:effectExtent l="19050" t="0" r="0" b="0"/>
            <wp:wrapSquare wrapText="bothSides"/>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7"/>
                    <a:srcRect/>
                    <a:stretch>
                      <a:fillRect/>
                    </a:stretch>
                  </pic:blipFill>
                  <pic:spPr bwMode="auto">
                    <a:xfrm>
                      <a:off x="0" y="0"/>
                      <a:ext cx="4686300" cy="3553460"/>
                    </a:xfrm>
                    <a:prstGeom prst="rect">
                      <a:avLst/>
                    </a:prstGeom>
                    <a:noFill/>
                    <a:ln w="9525">
                      <a:noFill/>
                      <a:miter lim="800000"/>
                      <a:headEnd/>
                      <a:tailEnd/>
                    </a:ln>
                  </pic:spPr>
                </pic:pic>
              </a:graphicData>
            </a:graphic>
          </wp:anchor>
        </w:drawing>
      </w:r>
    </w:p>
    <w:p w:rsidR="0035016D" w:rsidRDefault="0035016D" w:rsidP="0035016D">
      <w:pPr>
        <w:tabs>
          <w:tab w:val="left" w:pos="3179"/>
        </w:tabs>
        <w:spacing w:line="480" w:lineRule="auto"/>
        <w:ind w:left="1080"/>
        <w:jc w:val="both"/>
        <w:rPr>
          <w:rFonts w:ascii="Arial" w:hAnsi="Arial"/>
          <w:b/>
          <w:lang w:val="es-EC"/>
        </w:rPr>
      </w:pPr>
    </w:p>
    <w:p w:rsidR="001D3C91" w:rsidRPr="0035016D" w:rsidRDefault="001D3C91" w:rsidP="004F02A4">
      <w:pPr>
        <w:tabs>
          <w:tab w:val="left" w:pos="3179"/>
        </w:tabs>
        <w:spacing w:line="480" w:lineRule="auto"/>
        <w:ind w:left="1080"/>
        <w:jc w:val="both"/>
        <w:rPr>
          <w:rFonts w:ascii="Arial" w:hAnsi="Arial"/>
          <w:b/>
          <w:lang w:val="es-EC"/>
        </w:rPr>
      </w:pPr>
    </w:p>
    <w:p w:rsidR="001D3C91" w:rsidRDefault="001D3C91" w:rsidP="004F02A4">
      <w:pPr>
        <w:tabs>
          <w:tab w:val="left" w:pos="3179"/>
        </w:tabs>
        <w:spacing w:line="480" w:lineRule="auto"/>
        <w:ind w:left="1080"/>
        <w:jc w:val="both"/>
        <w:rPr>
          <w:rFonts w:ascii="Arial" w:hAnsi="Arial"/>
          <w:b/>
          <w:lang w:val="es-EC"/>
        </w:rPr>
      </w:pPr>
    </w:p>
    <w:p w:rsidR="001D3C91" w:rsidRDefault="001D3C91" w:rsidP="004F02A4">
      <w:pPr>
        <w:tabs>
          <w:tab w:val="left" w:pos="3179"/>
        </w:tabs>
        <w:spacing w:line="480" w:lineRule="auto"/>
        <w:ind w:left="1080"/>
        <w:jc w:val="both"/>
        <w:rPr>
          <w:rFonts w:ascii="Arial" w:hAnsi="Arial"/>
          <w:b/>
          <w:lang w:val="es-EC"/>
        </w:rPr>
      </w:pPr>
    </w:p>
    <w:p w:rsidR="001D3C91" w:rsidRDefault="001D3C91" w:rsidP="004F02A4">
      <w:pPr>
        <w:tabs>
          <w:tab w:val="left" w:pos="3179"/>
        </w:tabs>
        <w:spacing w:line="480" w:lineRule="auto"/>
        <w:ind w:left="1080"/>
        <w:jc w:val="both"/>
        <w:rPr>
          <w:rFonts w:ascii="Arial" w:hAnsi="Arial"/>
          <w:b/>
          <w:lang w:val="es-EC"/>
        </w:rPr>
      </w:pPr>
    </w:p>
    <w:p w:rsidR="001D3C91" w:rsidRDefault="001D3C91" w:rsidP="004F02A4">
      <w:pPr>
        <w:tabs>
          <w:tab w:val="left" w:pos="3179"/>
        </w:tabs>
        <w:spacing w:line="480" w:lineRule="auto"/>
        <w:ind w:left="1080"/>
        <w:jc w:val="both"/>
        <w:rPr>
          <w:rFonts w:ascii="Arial" w:hAnsi="Arial"/>
          <w:b/>
          <w:lang w:val="es-EC"/>
        </w:rPr>
      </w:pPr>
    </w:p>
    <w:p w:rsidR="001D3C91" w:rsidRDefault="001D3C91" w:rsidP="004F02A4">
      <w:pPr>
        <w:tabs>
          <w:tab w:val="left" w:pos="3179"/>
        </w:tabs>
        <w:spacing w:line="480" w:lineRule="auto"/>
        <w:ind w:left="1080"/>
        <w:jc w:val="both"/>
        <w:rPr>
          <w:rFonts w:ascii="Arial" w:hAnsi="Arial"/>
          <w:b/>
          <w:lang w:val="es-EC"/>
        </w:rPr>
      </w:pPr>
    </w:p>
    <w:p w:rsidR="001D3C91" w:rsidRDefault="001D3C91" w:rsidP="004F02A4">
      <w:pPr>
        <w:tabs>
          <w:tab w:val="left" w:pos="3179"/>
        </w:tabs>
        <w:spacing w:line="480" w:lineRule="auto"/>
        <w:ind w:left="1080"/>
        <w:jc w:val="both"/>
        <w:rPr>
          <w:rFonts w:ascii="Arial" w:hAnsi="Arial"/>
          <w:b/>
          <w:lang w:val="es-EC"/>
        </w:rPr>
      </w:pPr>
    </w:p>
    <w:p w:rsidR="001D3C91" w:rsidRDefault="001D3C91" w:rsidP="004F02A4">
      <w:pPr>
        <w:tabs>
          <w:tab w:val="left" w:pos="3179"/>
        </w:tabs>
        <w:spacing w:line="480" w:lineRule="auto"/>
        <w:ind w:left="1080"/>
        <w:jc w:val="both"/>
        <w:rPr>
          <w:rFonts w:ascii="Arial" w:hAnsi="Arial"/>
          <w:b/>
          <w:lang w:val="es-EC"/>
        </w:rPr>
      </w:pPr>
    </w:p>
    <w:p w:rsidR="001D3C91" w:rsidRDefault="0035016D" w:rsidP="004F02A4">
      <w:pPr>
        <w:tabs>
          <w:tab w:val="left" w:pos="3179"/>
        </w:tabs>
        <w:spacing w:line="480" w:lineRule="auto"/>
        <w:ind w:left="1080"/>
        <w:jc w:val="both"/>
        <w:rPr>
          <w:rFonts w:ascii="Arial" w:hAnsi="Arial"/>
          <w:b/>
          <w:lang w:val="es-EC"/>
        </w:rPr>
      </w:pPr>
      <w:r>
        <w:rPr>
          <w:rFonts w:ascii="Arial" w:hAnsi="Arial"/>
          <w:b/>
          <w:noProof/>
          <w:lang w:val="es-EC" w:eastAsia="es-EC"/>
        </w:rPr>
        <w:pict>
          <v:shape id="_x0000_s1164" type="#_x0000_t202" style="position:absolute;left:0;text-align:left;margin-left:45pt;margin-top:16.85pt;width:369pt;height:36pt;z-index:251652096" filled="f" stroked="f">
            <v:textbox style="mso-next-textbox:#_x0000_s1164">
              <w:txbxContent>
                <w:p w:rsidR="00DF6BDA" w:rsidRPr="00746EC3" w:rsidRDefault="00DF6BDA" w:rsidP="0035016D">
                  <w:pPr>
                    <w:jc w:val="center"/>
                    <w:rPr>
                      <w:sz w:val="22"/>
                      <w:szCs w:val="22"/>
                      <w:lang w:val="es-EC"/>
                    </w:rPr>
                  </w:pPr>
                  <w:r w:rsidRPr="00746EC3">
                    <w:rPr>
                      <w:rFonts w:ascii="Arial" w:hAnsi="Arial"/>
                      <w:b/>
                      <w:sz w:val="22"/>
                      <w:szCs w:val="22"/>
                      <w:lang w:val="es-EC"/>
                    </w:rPr>
                    <w:t>Tabla 4.</w:t>
                  </w:r>
                  <w:r>
                    <w:rPr>
                      <w:rFonts w:ascii="Arial" w:hAnsi="Arial"/>
                      <w:b/>
                      <w:sz w:val="22"/>
                      <w:szCs w:val="22"/>
                      <w:lang w:val="es-EC"/>
                    </w:rPr>
                    <w:t>11</w:t>
                  </w:r>
                  <w:r w:rsidRPr="00746EC3">
                    <w:rPr>
                      <w:rFonts w:ascii="Arial" w:hAnsi="Arial"/>
                      <w:b/>
                      <w:sz w:val="22"/>
                      <w:szCs w:val="22"/>
                      <w:lang w:val="es-EC"/>
                    </w:rPr>
                    <w:t xml:space="preserve">. Tabla de contingencia: </w:t>
                  </w:r>
                  <w:r>
                    <w:rPr>
                      <w:rFonts w:ascii="Arial" w:hAnsi="Arial"/>
                      <w:b/>
                      <w:sz w:val="22"/>
                      <w:szCs w:val="22"/>
                      <w:lang w:val="es-EC"/>
                    </w:rPr>
                    <w:t>Monto del Préstamo</w:t>
                  </w:r>
                  <w:r w:rsidRPr="00746EC3">
                    <w:rPr>
                      <w:rFonts w:ascii="Arial" w:hAnsi="Arial"/>
                      <w:b/>
                      <w:sz w:val="22"/>
                      <w:szCs w:val="22"/>
                      <w:lang w:val="es-EC"/>
                    </w:rPr>
                    <w:t xml:space="preserve"> – </w:t>
                  </w:r>
                  <w:r>
                    <w:rPr>
                      <w:rFonts w:ascii="Arial" w:hAnsi="Arial"/>
                      <w:b/>
                      <w:sz w:val="22"/>
                      <w:szCs w:val="22"/>
                      <w:lang w:val="es-EC"/>
                    </w:rPr>
                    <w:t>Promedio</w:t>
                  </w:r>
                  <w:r w:rsidRPr="00746EC3">
                    <w:rPr>
                      <w:rFonts w:ascii="Arial" w:hAnsi="Arial"/>
                      <w:b/>
                      <w:sz w:val="22"/>
                      <w:szCs w:val="22"/>
                      <w:lang w:val="es-EC"/>
                    </w:rPr>
                    <w:t xml:space="preserve"> de Materias Aprobadas en el Primer </w:t>
                  </w:r>
                  <w:r>
                    <w:rPr>
                      <w:rFonts w:ascii="Arial" w:hAnsi="Arial"/>
                      <w:b/>
                      <w:sz w:val="22"/>
                      <w:szCs w:val="22"/>
                      <w:lang w:val="es-EC"/>
                    </w:rPr>
                    <w:t>S</w:t>
                  </w:r>
                  <w:r w:rsidRPr="00746EC3">
                    <w:rPr>
                      <w:rFonts w:ascii="Arial" w:hAnsi="Arial"/>
                      <w:b/>
                      <w:sz w:val="22"/>
                      <w:szCs w:val="22"/>
                      <w:lang w:val="es-EC"/>
                    </w:rPr>
                    <w:t xml:space="preserve">emestre con </w:t>
                  </w:r>
                  <w:r>
                    <w:rPr>
                      <w:rFonts w:ascii="Arial" w:hAnsi="Arial"/>
                      <w:b/>
                      <w:sz w:val="22"/>
                      <w:szCs w:val="22"/>
                      <w:lang w:val="es-EC"/>
                    </w:rPr>
                    <w:t>Crédito</w:t>
                  </w:r>
                </w:p>
              </w:txbxContent>
            </v:textbox>
          </v:shape>
        </w:pict>
      </w:r>
    </w:p>
    <w:p w:rsidR="001D3C91" w:rsidRDefault="001D3C91" w:rsidP="004F02A4">
      <w:pPr>
        <w:tabs>
          <w:tab w:val="left" w:pos="3179"/>
        </w:tabs>
        <w:spacing w:line="480" w:lineRule="auto"/>
        <w:ind w:left="1080"/>
        <w:jc w:val="both"/>
        <w:rPr>
          <w:rFonts w:ascii="Arial" w:hAnsi="Arial"/>
          <w:b/>
          <w:lang w:val="es-EC"/>
        </w:rPr>
      </w:pPr>
    </w:p>
    <w:p w:rsidR="0035016D" w:rsidRPr="00553B52" w:rsidRDefault="0086277A" w:rsidP="0035016D">
      <w:pPr>
        <w:spacing w:line="480" w:lineRule="auto"/>
        <w:ind w:left="1080"/>
        <w:jc w:val="both"/>
        <w:rPr>
          <w:rFonts w:ascii="Arial" w:hAnsi="Arial"/>
          <w:b/>
          <w:lang w:val="es-EC"/>
        </w:rPr>
      </w:pPr>
      <w:r>
        <w:rPr>
          <w:noProof/>
          <w:lang w:val="es-ES"/>
        </w:rPr>
        <w:drawing>
          <wp:anchor distT="0" distB="0" distL="114300" distR="114300" simplePos="0" relativeHeight="251682816" behindDoc="0" locked="0" layoutInCell="1" allowOverlap="1">
            <wp:simplePos x="0" y="0"/>
            <wp:positionH relativeFrom="column">
              <wp:posOffset>1143000</wp:posOffset>
            </wp:positionH>
            <wp:positionV relativeFrom="paragraph">
              <wp:posOffset>198755</wp:posOffset>
            </wp:positionV>
            <wp:extent cx="3648075" cy="504825"/>
            <wp:effectExtent l="19050" t="0" r="9525" b="0"/>
            <wp:wrapSquare wrapText="bothSides"/>
            <wp:docPr id="310" name="Imagen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8"/>
                    <a:srcRect/>
                    <a:stretch>
                      <a:fillRect/>
                    </a:stretch>
                  </pic:blipFill>
                  <pic:spPr bwMode="auto">
                    <a:xfrm>
                      <a:off x="0" y="0"/>
                      <a:ext cx="3648075" cy="504825"/>
                    </a:xfrm>
                    <a:prstGeom prst="rect">
                      <a:avLst/>
                    </a:prstGeom>
                    <a:noFill/>
                    <a:ln w="9525">
                      <a:noFill/>
                      <a:miter lim="800000"/>
                      <a:headEnd/>
                      <a:tailEnd/>
                    </a:ln>
                  </pic:spPr>
                </pic:pic>
              </a:graphicData>
            </a:graphic>
          </wp:anchor>
        </w:drawing>
      </w:r>
    </w:p>
    <w:p w:rsidR="0035016D" w:rsidRDefault="00553B52" w:rsidP="004F02A4">
      <w:pPr>
        <w:tabs>
          <w:tab w:val="left" w:pos="3179"/>
        </w:tabs>
        <w:spacing w:line="480" w:lineRule="auto"/>
        <w:ind w:left="1080"/>
        <w:jc w:val="both"/>
        <w:rPr>
          <w:rFonts w:ascii="Arial" w:hAnsi="Arial"/>
          <w:b/>
          <w:lang w:val="es-EC"/>
        </w:rPr>
      </w:pPr>
      <w:r>
        <w:rPr>
          <w:rFonts w:ascii="Arial" w:hAnsi="Arial"/>
          <w:b/>
          <w:noProof/>
          <w:lang w:val="es-EC" w:eastAsia="es-EC"/>
        </w:rPr>
        <w:pict>
          <v:shape id="_x0000_s1166" type="#_x0000_t202" style="position:absolute;left:0;text-align:left;margin-left:1in;margin-top:24.05pt;width:315pt;height:45pt;z-index:251653120" filled="f" stroked="f">
            <v:textbox style="mso-next-textbox:#_x0000_s1166">
              <w:txbxContent>
                <w:p w:rsidR="00DF6BDA" w:rsidRPr="00746EC3" w:rsidRDefault="00DF6BDA" w:rsidP="007A35E0">
                  <w:pPr>
                    <w:jc w:val="center"/>
                    <w:rPr>
                      <w:sz w:val="22"/>
                      <w:szCs w:val="22"/>
                      <w:lang w:val="es-EC"/>
                    </w:rPr>
                  </w:pPr>
                  <w:r w:rsidRPr="001F73DB">
                    <w:rPr>
                      <w:rFonts w:ascii="Arial" w:hAnsi="Arial"/>
                      <w:b/>
                      <w:sz w:val="22"/>
                      <w:szCs w:val="22"/>
                      <w:lang w:val="es-EC"/>
                    </w:rPr>
                    <w:t>Tabla 4.</w:t>
                  </w:r>
                  <w:r>
                    <w:rPr>
                      <w:rFonts w:ascii="Arial" w:hAnsi="Arial"/>
                      <w:b/>
                      <w:sz w:val="22"/>
                      <w:szCs w:val="22"/>
                      <w:lang w:val="es-EC"/>
                    </w:rPr>
                    <w:t>11</w:t>
                  </w:r>
                  <w:r w:rsidRPr="001F73DB">
                    <w:rPr>
                      <w:rFonts w:ascii="Arial" w:hAnsi="Arial"/>
                      <w:b/>
                      <w:sz w:val="22"/>
                      <w:szCs w:val="22"/>
                      <w:lang w:val="es-EC"/>
                    </w:rPr>
                    <w:t xml:space="preserve">.1. </w:t>
                  </w:r>
                  <w:r>
                    <w:rPr>
                      <w:rFonts w:ascii="Arial" w:hAnsi="Arial"/>
                      <w:b/>
                      <w:sz w:val="22"/>
                      <w:szCs w:val="22"/>
                      <w:lang w:val="es-EC"/>
                    </w:rPr>
                    <w:t xml:space="preserve"> </w:t>
                  </w:r>
                  <w:r w:rsidRPr="001F73DB">
                    <w:rPr>
                      <w:rFonts w:ascii="Arial" w:hAnsi="Arial"/>
                      <w:b/>
                      <w:sz w:val="22"/>
                      <w:szCs w:val="22"/>
                      <w:lang w:val="es-EC"/>
                    </w:rPr>
                    <w:t xml:space="preserve">Prueba Ji cuadrado: </w:t>
                  </w:r>
                  <w:r>
                    <w:rPr>
                      <w:rFonts w:ascii="Arial" w:hAnsi="Arial"/>
                      <w:b/>
                      <w:sz w:val="22"/>
                      <w:szCs w:val="22"/>
                      <w:lang w:val="es-EC"/>
                    </w:rPr>
                    <w:t xml:space="preserve">Monto </w:t>
                  </w:r>
                  <w:r w:rsidRPr="001F73DB">
                    <w:rPr>
                      <w:rFonts w:ascii="Arial" w:hAnsi="Arial"/>
                      <w:b/>
                      <w:sz w:val="22"/>
                      <w:szCs w:val="22"/>
                      <w:lang w:val="es-EC"/>
                    </w:rPr>
                    <w:t xml:space="preserve"> del Pr</w:t>
                  </w:r>
                  <w:r>
                    <w:rPr>
                      <w:rFonts w:ascii="Arial" w:hAnsi="Arial"/>
                      <w:b/>
                      <w:sz w:val="22"/>
                      <w:szCs w:val="22"/>
                      <w:lang w:val="es-EC"/>
                    </w:rPr>
                    <w:t>é</w:t>
                  </w:r>
                  <w:r w:rsidRPr="001F73DB">
                    <w:rPr>
                      <w:rFonts w:ascii="Arial" w:hAnsi="Arial"/>
                      <w:b/>
                      <w:sz w:val="22"/>
                      <w:szCs w:val="22"/>
                      <w:lang w:val="es-EC"/>
                    </w:rPr>
                    <w:t>sta</w:t>
                  </w:r>
                  <w:r>
                    <w:rPr>
                      <w:rFonts w:ascii="Arial" w:hAnsi="Arial"/>
                      <w:b/>
                      <w:sz w:val="22"/>
                      <w:szCs w:val="22"/>
                      <w:lang w:val="es-EC"/>
                    </w:rPr>
                    <w:t>mo</w:t>
                  </w:r>
                  <w:r w:rsidRPr="001F73DB">
                    <w:rPr>
                      <w:rFonts w:ascii="Arial" w:hAnsi="Arial"/>
                      <w:b/>
                      <w:sz w:val="22"/>
                      <w:szCs w:val="22"/>
                      <w:lang w:val="es-EC"/>
                    </w:rPr>
                    <w:t xml:space="preserve"> - </w:t>
                  </w:r>
                  <w:r>
                    <w:rPr>
                      <w:rFonts w:ascii="Arial" w:hAnsi="Arial"/>
                      <w:b/>
                      <w:sz w:val="22"/>
                      <w:szCs w:val="22"/>
                      <w:lang w:val="es-EC"/>
                    </w:rPr>
                    <w:t>Promedio</w:t>
                  </w:r>
                  <w:r w:rsidRPr="00746EC3">
                    <w:rPr>
                      <w:rFonts w:ascii="Arial" w:hAnsi="Arial"/>
                      <w:b/>
                      <w:sz w:val="22"/>
                      <w:szCs w:val="22"/>
                      <w:lang w:val="es-EC"/>
                    </w:rPr>
                    <w:t xml:space="preserve"> de Materias Aprobadas en el Primer </w:t>
                  </w:r>
                  <w:r>
                    <w:rPr>
                      <w:rFonts w:ascii="Arial" w:hAnsi="Arial"/>
                      <w:b/>
                      <w:sz w:val="22"/>
                      <w:szCs w:val="22"/>
                      <w:lang w:val="es-EC"/>
                    </w:rPr>
                    <w:t>S</w:t>
                  </w:r>
                  <w:r w:rsidRPr="00746EC3">
                    <w:rPr>
                      <w:rFonts w:ascii="Arial" w:hAnsi="Arial"/>
                      <w:b/>
                      <w:sz w:val="22"/>
                      <w:szCs w:val="22"/>
                      <w:lang w:val="es-EC"/>
                    </w:rPr>
                    <w:t xml:space="preserve">emestre con </w:t>
                  </w:r>
                  <w:r>
                    <w:rPr>
                      <w:rFonts w:ascii="Arial" w:hAnsi="Arial"/>
                      <w:b/>
                      <w:sz w:val="22"/>
                      <w:szCs w:val="22"/>
                      <w:lang w:val="es-EC"/>
                    </w:rPr>
                    <w:t>Crédito</w:t>
                  </w:r>
                </w:p>
                <w:p w:rsidR="00DF6BDA" w:rsidRPr="001F73DB" w:rsidRDefault="00DF6BDA" w:rsidP="007A35E0">
                  <w:pPr>
                    <w:rPr>
                      <w:sz w:val="22"/>
                      <w:szCs w:val="22"/>
                      <w:lang w:val="es-EC"/>
                    </w:rPr>
                  </w:pPr>
                </w:p>
              </w:txbxContent>
            </v:textbox>
          </v:shape>
        </w:pict>
      </w:r>
    </w:p>
    <w:p w:rsidR="0035016D" w:rsidRDefault="0035016D" w:rsidP="004F02A4">
      <w:pPr>
        <w:tabs>
          <w:tab w:val="left" w:pos="3179"/>
        </w:tabs>
        <w:spacing w:line="480" w:lineRule="auto"/>
        <w:ind w:left="1080"/>
        <w:jc w:val="both"/>
        <w:rPr>
          <w:rFonts w:ascii="Arial" w:hAnsi="Arial"/>
          <w:b/>
          <w:lang w:val="es-EC"/>
        </w:rPr>
      </w:pPr>
    </w:p>
    <w:p w:rsidR="002C0E5D" w:rsidRPr="007A35E0" w:rsidRDefault="002C0E5D" w:rsidP="002C0E5D">
      <w:pPr>
        <w:tabs>
          <w:tab w:val="left" w:pos="3179"/>
        </w:tabs>
        <w:spacing w:line="480" w:lineRule="auto"/>
        <w:ind w:left="1080"/>
        <w:jc w:val="both"/>
        <w:rPr>
          <w:rFonts w:ascii="Arial" w:hAnsi="Arial"/>
          <w:lang w:val="es-EC"/>
        </w:rPr>
      </w:pPr>
      <w:r>
        <w:rPr>
          <w:rFonts w:ascii="Arial" w:hAnsi="Arial"/>
          <w:lang w:val="es-EC"/>
        </w:rPr>
        <w:t>En este caso el valor p de 0.373 nos permite aceptar la hipótesis de independencia, esto indica que el promedio que los estudiantes obtienen en el primer semestre con crédito no depende monto del préstamo que se haya hecho.</w:t>
      </w:r>
    </w:p>
    <w:p w:rsidR="0035016D" w:rsidRDefault="0035016D" w:rsidP="004F02A4">
      <w:pPr>
        <w:tabs>
          <w:tab w:val="left" w:pos="3179"/>
        </w:tabs>
        <w:spacing w:line="480" w:lineRule="auto"/>
        <w:ind w:left="1080"/>
        <w:jc w:val="both"/>
        <w:rPr>
          <w:rFonts w:ascii="Arial" w:hAnsi="Arial"/>
          <w:b/>
          <w:lang w:val="es-EC"/>
        </w:rPr>
      </w:pPr>
    </w:p>
    <w:p w:rsidR="00D80DD5" w:rsidRDefault="00200BCE" w:rsidP="00A46153">
      <w:pPr>
        <w:spacing w:line="480" w:lineRule="auto"/>
        <w:ind w:left="1077"/>
        <w:jc w:val="both"/>
        <w:rPr>
          <w:rFonts w:ascii="Arial" w:hAnsi="Arial"/>
          <w:b/>
          <w:lang w:val="es-EC"/>
        </w:rPr>
      </w:pPr>
      <w:r>
        <w:rPr>
          <w:rFonts w:ascii="Arial" w:hAnsi="Arial"/>
          <w:b/>
          <w:lang w:val="es-EC"/>
        </w:rPr>
        <w:t xml:space="preserve">4.3.12.   </w:t>
      </w:r>
      <w:r w:rsidR="00D80DD5">
        <w:rPr>
          <w:rFonts w:ascii="Arial" w:hAnsi="Arial"/>
          <w:b/>
          <w:lang w:val="es-EC"/>
        </w:rPr>
        <w:t>Número de materias aprobadas en el primer semestre con crédito del IECE Vs. Número de materias aprobadas en el segundo semestre con crédito del IECE</w:t>
      </w:r>
    </w:p>
    <w:p w:rsidR="00A46153" w:rsidRDefault="0086277A" w:rsidP="0035016D">
      <w:pPr>
        <w:spacing w:line="480" w:lineRule="auto"/>
        <w:ind w:left="1080"/>
        <w:jc w:val="both"/>
        <w:rPr>
          <w:rFonts w:ascii="Arial" w:hAnsi="Arial"/>
          <w:b/>
          <w:lang w:val="es-EC"/>
        </w:rPr>
      </w:pPr>
      <w:r>
        <w:rPr>
          <w:noProof/>
          <w:lang w:val="es-ES"/>
        </w:rPr>
        <w:drawing>
          <wp:anchor distT="0" distB="0" distL="114300" distR="114300" simplePos="0" relativeHeight="251654144" behindDoc="0" locked="0" layoutInCell="1" allowOverlap="1">
            <wp:simplePos x="0" y="0"/>
            <wp:positionH relativeFrom="column">
              <wp:posOffset>342900</wp:posOffset>
            </wp:positionH>
            <wp:positionV relativeFrom="paragraph">
              <wp:posOffset>167640</wp:posOffset>
            </wp:positionV>
            <wp:extent cx="4914900" cy="3127375"/>
            <wp:effectExtent l="19050" t="0" r="0" b="0"/>
            <wp:wrapSquare wrapText="bothSides"/>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9"/>
                    <a:srcRect/>
                    <a:stretch>
                      <a:fillRect/>
                    </a:stretch>
                  </pic:blipFill>
                  <pic:spPr bwMode="auto">
                    <a:xfrm>
                      <a:off x="0" y="0"/>
                      <a:ext cx="4914900" cy="3127375"/>
                    </a:xfrm>
                    <a:prstGeom prst="rect">
                      <a:avLst/>
                    </a:prstGeom>
                    <a:noFill/>
                    <a:ln w="9525">
                      <a:noFill/>
                      <a:miter lim="800000"/>
                      <a:headEnd/>
                      <a:tailEnd/>
                    </a:ln>
                  </pic:spPr>
                </pic:pic>
              </a:graphicData>
            </a:graphic>
          </wp:anchor>
        </w:drawing>
      </w:r>
    </w:p>
    <w:p w:rsidR="00DE33BB" w:rsidRDefault="00DE33BB" w:rsidP="0035016D">
      <w:pPr>
        <w:spacing w:line="480" w:lineRule="auto"/>
        <w:ind w:left="1080"/>
        <w:jc w:val="both"/>
        <w:rPr>
          <w:rFonts w:ascii="Arial" w:hAnsi="Arial"/>
          <w:b/>
          <w:lang w:val="es-EC"/>
        </w:rPr>
      </w:pPr>
    </w:p>
    <w:p w:rsidR="00D80DD5" w:rsidRPr="00DE33BB" w:rsidRDefault="00D80DD5" w:rsidP="00A46153">
      <w:pPr>
        <w:spacing w:line="480" w:lineRule="auto"/>
        <w:ind w:left="1080"/>
        <w:jc w:val="both"/>
        <w:rPr>
          <w:rFonts w:ascii="Arial" w:hAnsi="Arial"/>
          <w:b/>
          <w:lang w:val="es-EC"/>
        </w:rPr>
      </w:pPr>
    </w:p>
    <w:p w:rsidR="00A46153" w:rsidRDefault="00A46153" w:rsidP="00A46153">
      <w:pPr>
        <w:tabs>
          <w:tab w:val="right" w:pos="360"/>
          <w:tab w:val="center" w:pos="720"/>
          <w:tab w:val="left" w:pos="3179"/>
        </w:tabs>
        <w:spacing w:line="480" w:lineRule="auto"/>
        <w:ind w:left="1080"/>
        <w:rPr>
          <w:rFonts w:ascii="Arial" w:hAnsi="Arial"/>
          <w:b/>
          <w:lang w:val="es-EC"/>
        </w:rPr>
      </w:pPr>
    </w:p>
    <w:p w:rsidR="00A46153" w:rsidRDefault="00A46153" w:rsidP="00A46153">
      <w:pPr>
        <w:tabs>
          <w:tab w:val="right" w:pos="360"/>
          <w:tab w:val="center" w:pos="720"/>
          <w:tab w:val="left" w:pos="3179"/>
        </w:tabs>
        <w:spacing w:line="480" w:lineRule="auto"/>
        <w:ind w:left="1080"/>
        <w:rPr>
          <w:rFonts w:ascii="Arial" w:hAnsi="Arial"/>
          <w:b/>
          <w:lang w:val="es-EC"/>
        </w:rPr>
      </w:pPr>
    </w:p>
    <w:p w:rsidR="00A46153" w:rsidRDefault="00A46153" w:rsidP="00A46153">
      <w:pPr>
        <w:tabs>
          <w:tab w:val="right" w:pos="360"/>
          <w:tab w:val="center" w:pos="720"/>
          <w:tab w:val="left" w:pos="3179"/>
        </w:tabs>
        <w:spacing w:line="480" w:lineRule="auto"/>
        <w:ind w:left="1080"/>
        <w:rPr>
          <w:rFonts w:ascii="Arial" w:hAnsi="Arial"/>
          <w:b/>
          <w:lang w:val="es-EC"/>
        </w:rPr>
      </w:pPr>
    </w:p>
    <w:p w:rsidR="00A46153" w:rsidRDefault="00A46153" w:rsidP="00A46153">
      <w:pPr>
        <w:tabs>
          <w:tab w:val="right" w:pos="360"/>
          <w:tab w:val="center" w:pos="720"/>
          <w:tab w:val="left" w:pos="3179"/>
        </w:tabs>
        <w:spacing w:line="480" w:lineRule="auto"/>
        <w:ind w:left="1080"/>
        <w:rPr>
          <w:rFonts w:ascii="Arial" w:hAnsi="Arial"/>
          <w:b/>
          <w:lang w:val="es-EC"/>
        </w:rPr>
      </w:pPr>
    </w:p>
    <w:p w:rsidR="00A46153" w:rsidRDefault="00A46153" w:rsidP="00A46153">
      <w:pPr>
        <w:tabs>
          <w:tab w:val="right" w:pos="360"/>
          <w:tab w:val="center" w:pos="720"/>
          <w:tab w:val="left" w:pos="3179"/>
        </w:tabs>
        <w:spacing w:line="480" w:lineRule="auto"/>
        <w:ind w:left="1080"/>
        <w:rPr>
          <w:rFonts w:ascii="Arial" w:hAnsi="Arial"/>
          <w:b/>
          <w:lang w:val="es-EC"/>
        </w:rPr>
      </w:pPr>
    </w:p>
    <w:p w:rsidR="00A46153" w:rsidRDefault="00A46153" w:rsidP="00A46153">
      <w:pPr>
        <w:tabs>
          <w:tab w:val="right" w:pos="360"/>
          <w:tab w:val="center" w:pos="720"/>
          <w:tab w:val="left" w:pos="3179"/>
        </w:tabs>
        <w:spacing w:line="480" w:lineRule="auto"/>
        <w:ind w:left="1080"/>
        <w:rPr>
          <w:rFonts w:ascii="Arial" w:hAnsi="Arial"/>
          <w:b/>
          <w:lang w:val="es-EC"/>
        </w:rPr>
      </w:pPr>
    </w:p>
    <w:p w:rsidR="00A46153" w:rsidRDefault="002A176A" w:rsidP="00A46153">
      <w:pPr>
        <w:tabs>
          <w:tab w:val="right" w:pos="360"/>
          <w:tab w:val="center" w:pos="720"/>
          <w:tab w:val="left" w:pos="3179"/>
        </w:tabs>
        <w:spacing w:line="480" w:lineRule="auto"/>
        <w:ind w:left="1080"/>
        <w:rPr>
          <w:rFonts w:ascii="Arial" w:hAnsi="Arial"/>
          <w:b/>
          <w:lang w:val="es-EC"/>
        </w:rPr>
      </w:pPr>
      <w:r>
        <w:rPr>
          <w:rFonts w:ascii="Arial" w:hAnsi="Arial"/>
          <w:b/>
          <w:noProof/>
          <w:lang w:val="es-EC" w:eastAsia="es-EC"/>
        </w:rPr>
        <w:pict>
          <v:shape id="_x0000_s1169" type="#_x0000_t202" style="position:absolute;left:0;text-align:left;margin-left:27pt;margin-top:16.85pt;width:378pt;height:54pt;z-index:251655168" filled="f" stroked="f">
            <v:textbox style="mso-next-textbox:#_x0000_s1169">
              <w:txbxContent>
                <w:p w:rsidR="00DF6BDA" w:rsidRPr="00DE33BB" w:rsidRDefault="00DF6BDA" w:rsidP="00DE33BB">
                  <w:pPr>
                    <w:jc w:val="center"/>
                    <w:rPr>
                      <w:lang w:val="es-EC"/>
                    </w:rPr>
                  </w:pPr>
                  <w:r w:rsidRPr="00746EC3">
                    <w:rPr>
                      <w:rFonts w:ascii="Arial" w:hAnsi="Arial"/>
                      <w:b/>
                      <w:sz w:val="22"/>
                      <w:szCs w:val="22"/>
                      <w:lang w:val="es-EC"/>
                    </w:rPr>
                    <w:t>Tabla 4.</w:t>
                  </w:r>
                  <w:r>
                    <w:rPr>
                      <w:rFonts w:ascii="Arial" w:hAnsi="Arial"/>
                      <w:b/>
                      <w:sz w:val="22"/>
                      <w:szCs w:val="22"/>
                      <w:lang w:val="es-EC"/>
                    </w:rPr>
                    <w:t>12</w:t>
                  </w:r>
                  <w:r w:rsidRPr="00746EC3">
                    <w:rPr>
                      <w:rFonts w:ascii="Arial" w:hAnsi="Arial"/>
                      <w:b/>
                      <w:sz w:val="22"/>
                      <w:szCs w:val="22"/>
                      <w:lang w:val="es-EC"/>
                    </w:rPr>
                    <w:t xml:space="preserve">. Tabla de contingencia: </w:t>
                  </w:r>
                  <w:r>
                    <w:rPr>
                      <w:rFonts w:ascii="Arial" w:hAnsi="Arial"/>
                      <w:b/>
                      <w:sz w:val="22"/>
                      <w:szCs w:val="22"/>
                      <w:lang w:val="es-EC"/>
                    </w:rPr>
                    <w:t>Número</w:t>
                  </w:r>
                  <w:r w:rsidRPr="00746EC3">
                    <w:rPr>
                      <w:rFonts w:ascii="Arial" w:hAnsi="Arial"/>
                      <w:b/>
                      <w:sz w:val="22"/>
                      <w:szCs w:val="22"/>
                      <w:lang w:val="es-EC"/>
                    </w:rPr>
                    <w:t xml:space="preserve"> de Materias Aprobadas en el Primer semestre con </w:t>
                  </w:r>
                  <w:r>
                    <w:rPr>
                      <w:rFonts w:ascii="Arial" w:hAnsi="Arial"/>
                      <w:b/>
                      <w:sz w:val="22"/>
                      <w:szCs w:val="22"/>
                      <w:lang w:val="es-EC"/>
                    </w:rPr>
                    <w:t>Crédito</w:t>
                  </w:r>
                  <w:r w:rsidRPr="00DE33BB">
                    <w:rPr>
                      <w:lang w:val="es-EC"/>
                    </w:rPr>
                    <w:softHyphen/>
                  </w:r>
                  <w:r>
                    <w:rPr>
                      <w:lang w:val="es-EC"/>
                    </w:rPr>
                    <w:t xml:space="preserve"> - </w:t>
                  </w:r>
                  <w:r>
                    <w:rPr>
                      <w:rFonts w:ascii="Arial" w:hAnsi="Arial"/>
                      <w:b/>
                      <w:sz w:val="22"/>
                      <w:szCs w:val="22"/>
                      <w:lang w:val="es-EC"/>
                    </w:rPr>
                    <w:t>Número</w:t>
                  </w:r>
                  <w:r w:rsidRPr="00746EC3">
                    <w:rPr>
                      <w:rFonts w:ascii="Arial" w:hAnsi="Arial"/>
                      <w:b/>
                      <w:sz w:val="22"/>
                      <w:szCs w:val="22"/>
                      <w:lang w:val="es-EC"/>
                    </w:rPr>
                    <w:t xml:space="preserve"> de Materias Aprobadas en el </w:t>
                  </w:r>
                  <w:r>
                    <w:rPr>
                      <w:rFonts w:ascii="Arial" w:hAnsi="Arial"/>
                      <w:b/>
                      <w:sz w:val="22"/>
                      <w:szCs w:val="22"/>
                      <w:lang w:val="es-EC"/>
                    </w:rPr>
                    <w:t>Segundo</w:t>
                  </w:r>
                  <w:r w:rsidRPr="00746EC3">
                    <w:rPr>
                      <w:rFonts w:ascii="Arial" w:hAnsi="Arial"/>
                      <w:b/>
                      <w:sz w:val="22"/>
                      <w:szCs w:val="22"/>
                      <w:lang w:val="es-EC"/>
                    </w:rPr>
                    <w:t xml:space="preserve"> </w:t>
                  </w:r>
                  <w:r>
                    <w:rPr>
                      <w:rFonts w:ascii="Arial" w:hAnsi="Arial"/>
                      <w:b/>
                      <w:sz w:val="22"/>
                      <w:szCs w:val="22"/>
                      <w:lang w:val="es-EC"/>
                    </w:rPr>
                    <w:t>S</w:t>
                  </w:r>
                  <w:r w:rsidRPr="00746EC3">
                    <w:rPr>
                      <w:rFonts w:ascii="Arial" w:hAnsi="Arial"/>
                      <w:b/>
                      <w:sz w:val="22"/>
                      <w:szCs w:val="22"/>
                      <w:lang w:val="es-EC"/>
                    </w:rPr>
                    <w:t xml:space="preserve">emestre con </w:t>
                  </w:r>
                  <w:r>
                    <w:rPr>
                      <w:rFonts w:ascii="Arial" w:hAnsi="Arial"/>
                      <w:b/>
                      <w:sz w:val="22"/>
                      <w:szCs w:val="22"/>
                      <w:lang w:val="es-EC"/>
                    </w:rPr>
                    <w:t>Crédito</w:t>
                  </w:r>
                  <w:r w:rsidRPr="00DE33BB">
                    <w:rPr>
                      <w:lang w:val="es-EC"/>
                    </w:rPr>
                    <w:softHyphen/>
                  </w:r>
                </w:p>
                <w:p w:rsidR="00DF6BDA" w:rsidRPr="00DE33BB" w:rsidRDefault="00DF6BDA" w:rsidP="00DE33BB">
                  <w:pPr>
                    <w:jc w:val="center"/>
                    <w:rPr>
                      <w:lang w:val="es-EC"/>
                    </w:rPr>
                  </w:pPr>
                </w:p>
              </w:txbxContent>
            </v:textbox>
          </v:shape>
        </w:pict>
      </w:r>
    </w:p>
    <w:p w:rsidR="00A46153" w:rsidRDefault="00A46153" w:rsidP="00A46153">
      <w:pPr>
        <w:tabs>
          <w:tab w:val="right" w:pos="360"/>
          <w:tab w:val="center" w:pos="720"/>
          <w:tab w:val="left" w:pos="3179"/>
        </w:tabs>
        <w:spacing w:line="480" w:lineRule="auto"/>
        <w:ind w:left="1080"/>
        <w:rPr>
          <w:rFonts w:ascii="Arial" w:hAnsi="Arial"/>
          <w:b/>
          <w:lang w:val="es-EC"/>
        </w:rPr>
      </w:pPr>
    </w:p>
    <w:p w:rsidR="002A176A" w:rsidRDefault="002A176A" w:rsidP="00A46153">
      <w:pPr>
        <w:tabs>
          <w:tab w:val="right" w:pos="360"/>
          <w:tab w:val="center" w:pos="720"/>
          <w:tab w:val="left" w:pos="3179"/>
        </w:tabs>
        <w:spacing w:line="480" w:lineRule="auto"/>
        <w:ind w:left="1080"/>
        <w:rPr>
          <w:rFonts w:ascii="Arial" w:hAnsi="Arial"/>
          <w:b/>
          <w:lang w:val="es-EC"/>
        </w:rPr>
      </w:pPr>
    </w:p>
    <w:p w:rsidR="002A176A" w:rsidRDefault="002A176A" w:rsidP="00A46153">
      <w:pPr>
        <w:tabs>
          <w:tab w:val="right" w:pos="360"/>
          <w:tab w:val="center" w:pos="720"/>
          <w:tab w:val="left" w:pos="3179"/>
        </w:tabs>
        <w:spacing w:line="480" w:lineRule="auto"/>
        <w:ind w:left="1080"/>
        <w:rPr>
          <w:rFonts w:ascii="Arial" w:hAnsi="Arial"/>
          <w:b/>
          <w:lang w:val="es-EC"/>
        </w:rPr>
      </w:pPr>
    </w:p>
    <w:p w:rsidR="002A176A" w:rsidRDefault="002A176A" w:rsidP="00A46153">
      <w:pPr>
        <w:tabs>
          <w:tab w:val="right" w:pos="360"/>
          <w:tab w:val="center" w:pos="720"/>
          <w:tab w:val="left" w:pos="3179"/>
        </w:tabs>
        <w:spacing w:line="480" w:lineRule="auto"/>
        <w:ind w:left="1080"/>
        <w:rPr>
          <w:rFonts w:ascii="Arial" w:hAnsi="Arial"/>
          <w:b/>
          <w:lang w:val="es-EC"/>
        </w:rPr>
      </w:pPr>
    </w:p>
    <w:p w:rsidR="00A46153" w:rsidRDefault="0086277A" w:rsidP="00A46153">
      <w:pPr>
        <w:tabs>
          <w:tab w:val="right" w:pos="360"/>
          <w:tab w:val="center" w:pos="720"/>
          <w:tab w:val="left" w:pos="3179"/>
        </w:tabs>
        <w:spacing w:line="480" w:lineRule="auto"/>
        <w:ind w:left="1080"/>
        <w:rPr>
          <w:rFonts w:ascii="Arial" w:hAnsi="Arial"/>
          <w:b/>
          <w:lang w:val="es-EC"/>
        </w:rPr>
      </w:pPr>
      <w:r>
        <w:rPr>
          <w:noProof/>
          <w:lang w:val="es-ES"/>
        </w:rPr>
        <w:drawing>
          <wp:anchor distT="0" distB="0" distL="114300" distR="114300" simplePos="0" relativeHeight="251683840" behindDoc="0" locked="0" layoutInCell="1" allowOverlap="1">
            <wp:simplePos x="0" y="0"/>
            <wp:positionH relativeFrom="column">
              <wp:posOffset>914400</wp:posOffset>
            </wp:positionH>
            <wp:positionV relativeFrom="paragraph">
              <wp:posOffset>0</wp:posOffset>
            </wp:positionV>
            <wp:extent cx="3648075" cy="504825"/>
            <wp:effectExtent l="19050" t="0" r="9525" b="0"/>
            <wp:wrapSquare wrapText="bothSides"/>
            <wp:docPr id="311" name="Imagen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0"/>
                    <a:srcRect/>
                    <a:stretch>
                      <a:fillRect/>
                    </a:stretch>
                  </pic:blipFill>
                  <pic:spPr bwMode="auto">
                    <a:xfrm>
                      <a:off x="0" y="0"/>
                      <a:ext cx="3648075" cy="504825"/>
                    </a:xfrm>
                    <a:prstGeom prst="rect">
                      <a:avLst/>
                    </a:prstGeom>
                    <a:noFill/>
                    <a:ln w="9525">
                      <a:noFill/>
                      <a:miter lim="800000"/>
                      <a:headEnd/>
                      <a:tailEnd/>
                    </a:ln>
                  </pic:spPr>
                </pic:pic>
              </a:graphicData>
            </a:graphic>
          </wp:anchor>
        </w:drawing>
      </w:r>
    </w:p>
    <w:p w:rsidR="00D80DD5" w:rsidRDefault="00A46153" w:rsidP="00A46153">
      <w:pPr>
        <w:tabs>
          <w:tab w:val="right" w:pos="360"/>
          <w:tab w:val="center" w:pos="720"/>
          <w:tab w:val="left" w:pos="3179"/>
        </w:tabs>
        <w:spacing w:line="480" w:lineRule="auto"/>
        <w:ind w:left="1080"/>
        <w:rPr>
          <w:rFonts w:ascii="Arial" w:hAnsi="Arial"/>
          <w:b/>
          <w:lang w:val="es-EC"/>
        </w:rPr>
      </w:pPr>
      <w:r>
        <w:rPr>
          <w:rFonts w:ascii="Arial" w:hAnsi="Arial"/>
          <w:b/>
          <w:noProof/>
          <w:lang w:val="es-EC" w:eastAsia="es-EC"/>
        </w:rPr>
        <w:pict>
          <v:shape id="_x0000_s1173" type="#_x0000_t202" style="position:absolute;left:0;text-align:left;margin-left:54pt;margin-top:17.4pt;width:324pt;height:54pt;z-index:251656192" filled="f" stroked="f">
            <v:textbox style="mso-next-textbox:#_x0000_s1173">
              <w:txbxContent>
                <w:p w:rsidR="00DF6BDA" w:rsidRPr="00746EC3" w:rsidRDefault="00DF6BDA" w:rsidP="00CC67C8">
                  <w:pPr>
                    <w:jc w:val="center"/>
                    <w:rPr>
                      <w:sz w:val="22"/>
                      <w:szCs w:val="22"/>
                      <w:lang w:val="es-EC"/>
                    </w:rPr>
                  </w:pPr>
                  <w:r w:rsidRPr="001F73DB">
                    <w:rPr>
                      <w:rFonts w:ascii="Arial" w:hAnsi="Arial"/>
                      <w:b/>
                      <w:sz w:val="22"/>
                      <w:szCs w:val="22"/>
                      <w:lang w:val="es-EC"/>
                    </w:rPr>
                    <w:t>Tabla 4.</w:t>
                  </w:r>
                  <w:r>
                    <w:rPr>
                      <w:rFonts w:ascii="Arial" w:hAnsi="Arial"/>
                      <w:b/>
                      <w:sz w:val="22"/>
                      <w:szCs w:val="22"/>
                      <w:lang w:val="es-EC"/>
                    </w:rPr>
                    <w:t>12</w:t>
                  </w:r>
                  <w:r w:rsidRPr="001F73DB">
                    <w:rPr>
                      <w:rFonts w:ascii="Arial" w:hAnsi="Arial"/>
                      <w:b/>
                      <w:sz w:val="22"/>
                      <w:szCs w:val="22"/>
                      <w:lang w:val="es-EC"/>
                    </w:rPr>
                    <w:t xml:space="preserve">.1. </w:t>
                  </w:r>
                  <w:r>
                    <w:rPr>
                      <w:rFonts w:ascii="Arial" w:hAnsi="Arial"/>
                      <w:b/>
                      <w:sz w:val="22"/>
                      <w:szCs w:val="22"/>
                      <w:lang w:val="es-EC"/>
                    </w:rPr>
                    <w:t xml:space="preserve"> </w:t>
                  </w:r>
                  <w:r w:rsidRPr="001F73DB">
                    <w:rPr>
                      <w:rFonts w:ascii="Arial" w:hAnsi="Arial"/>
                      <w:b/>
                      <w:sz w:val="22"/>
                      <w:szCs w:val="22"/>
                      <w:lang w:val="es-EC"/>
                    </w:rPr>
                    <w:t xml:space="preserve">Prueba Ji cuadrado: </w:t>
                  </w:r>
                  <w:r>
                    <w:rPr>
                      <w:rFonts w:ascii="Arial" w:hAnsi="Arial"/>
                      <w:b/>
                      <w:sz w:val="22"/>
                      <w:szCs w:val="22"/>
                      <w:lang w:val="es-EC"/>
                    </w:rPr>
                    <w:t>Número</w:t>
                  </w:r>
                  <w:r w:rsidRPr="00746EC3">
                    <w:rPr>
                      <w:rFonts w:ascii="Arial" w:hAnsi="Arial"/>
                      <w:b/>
                      <w:sz w:val="22"/>
                      <w:szCs w:val="22"/>
                      <w:lang w:val="es-EC"/>
                    </w:rPr>
                    <w:t xml:space="preserve"> de Materias Aprobadas en el Primer </w:t>
                  </w:r>
                  <w:r>
                    <w:rPr>
                      <w:rFonts w:ascii="Arial" w:hAnsi="Arial"/>
                      <w:b/>
                      <w:sz w:val="22"/>
                      <w:szCs w:val="22"/>
                      <w:lang w:val="es-EC"/>
                    </w:rPr>
                    <w:t>S</w:t>
                  </w:r>
                  <w:r w:rsidRPr="00746EC3">
                    <w:rPr>
                      <w:rFonts w:ascii="Arial" w:hAnsi="Arial"/>
                      <w:b/>
                      <w:sz w:val="22"/>
                      <w:szCs w:val="22"/>
                      <w:lang w:val="es-EC"/>
                    </w:rPr>
                    <w:t xml:space="preserve">emestre con </w:t>
                  </w:r>
                  <w:r>
                    <w:rPr>
                      <w:rFonts w:ascii="Arial" w:hAnsi="Arial"/>
                      <w:b/>
                      <w:sz w:val="22"/>
                      <w:szCs w:val="22"/>
                      <w:lang w:val="es-EC"/>
                    </w:rPr>
                    <w:t>Crédito - Número</w:t>
                  </w:r>
                  <w:r w:rsidRPr="00746EC3">
                    <w:rPr>
                      <w:rFonts w:ascii="Arial" w:hAnsi="Arial"/>
                      <w:b/>
                      <w:sz w:val="22"/>
                      <w:szCs w:val="22"/>
                      <w:lang w:val="es-EC"/>
                    </w:rPr>
                    <w:t xml:space="preserve"> de Materias Aprobadas en el </w:t>
                  </w:r>
                  <w:r>
                    <w:rPr>
                      <w:rFonts w:ascii="Arial" w:hAnsi="Arial"/>
                      <w:b/>
                      <w:sz w:val="22"/>
                      <w:szCs w:val="22"/>
                      <w:lang w:val="es-EC"/>
                    </w:rPr>
                    <w:t>Segundo</w:t>
                  </w:r>
                  <w:r w:rsidRPr="00746EC3">
                    <w:rPr>
                      <w:rFonts w:ascii="Arial" w:hAnsi="Arial"/>
                      <w:b/>
                      <w:sz w:val="22"/>
                      <w:szCs w:val="22"/>
                      <w:lang w:val="es-EC"/>
                    </w:rPr>
                    <w:t xml:space="preserve"> </w:t>
                  </w:r>
                  <w:r>
                    <w:rPr>
                      <w:rFonts w:ascii="Arial" w:hAnsi="Arial"/>
                      <w:b/>
                      <w:sz w:val="22"/>
                      <w:szCs w:val="22"/>
                      <w:lang w:val="es-EC"/>
                    </w:rPr>
                    <w:t>S</w:t>
                  </w:r>
                  <w:r w:rsidRPr="00746EC3">
                    <w:rPr>
                      <w:rFonts w:ascii="Arial" w:hAnsi="Arial"/>
                      <w:b/>
                      <w:sz w:val="22"/>
                      <w:szCs w:val="22"/>
                      <w:lang w:val="es-EC"/>
                    </w:rPr>
                    <w:t xml:space="preserve">emestre con </w:t>
                  </w:r>
                  <w:r>
                    <w:rPr>
                      <w:rFonts w:ascii="Arial" w:hAnsi="Arial"/>
                      <w:b/>
                      <w:sz w:val="22"/>
                      <w:szCs w:val="22"/>
                      <w:lang w:val="es-EC"/>
                    </w:rPr>
                    <w:t>Crédito</w:t>
                  </w:r>
                </w:p>
                <w:p w:rsidR="00DF6BDA" w:rsidRPr="00746EC3" w:rsidRDefault="00DF6BDA" w:rsidP="00DE33BB">
                  <w:pPr>
                    <w:jc w:val="both"/>
                    <w:rPr>
                      <w:sz w:val="22"/>
                      <w:szCs w:val="22"/>
                      <w:lang w:val="es-EC"/>
                    </w:rPr>
                  </w:pPr>
                </w:p>
                <w:p w:rsidR="00DF6BDA" w:rsidRPr="001F73DB" w:rsidRDefault="00DF6BDA" w:rsidP="00DE33BB">
                  <w:pPr>
                    <w:jc w:val="both"/>
                    <w:rPr>
                      <w:sz w:val="22"/>
                      <w:szCs w:val="22"/>
                      <w:lang w:val="es-EC"/>
                    </w:rPr>
                  </w:pPr>
                </w:p>
              </w:txbxContent>
            </v:textbox>
          </v:shape>
        </w:pict>
      </w:r>
      <w:r>
        <w:rPr>
          <w:rFonts w:ascii="Arial" w:hAnsi="Arial"/>
          <w:b/>
          <w:lang w:val="es-EC"/>
        </w:rPr>
        <w:tab/>
      </w:r>
      <w:r>
        <w:rPr>
          <w:rFonts w:ascii="Arial" w:hAnsi="Arial"/>
          <w:b/>
          <w:lang w:val="es-EC"/>
        </w:rPr>
        <w:tab/>
      </w:r>
    </w:p>
    <w:p w:rsidR="00D80DD5" w:rsidRPr="00CC67C8" w:rsidRDefault="00D80DD5">
      <w:pPr>
        <w:tabs>
          <w:tab w:val="left" w:pos="3179"/>
        </w:tabs>
        <w:spacing w:line="480" w:lineRule="auto"/>
        <w:ind w:left="1080"/>
        <w:jc w:val="both"/>
        <w:rPr>
          <w:rFonts w:ascii="Arial" w:hAnsi="Arial"/>
          <w:b/>
          <w:lang w:val="es-EC"/>
        </w:rPr>
      </w:pPr>
    </w:p>
    <w:p w:rsidR="00D80DD5" w:rsidRDefault="00D80DD5">
      <w:pPr>
        <w:tabs>
          <w:tab w:val="left" w:pos="3179"/>
        </w:tabs>
        <w:spacing w:line="480" w:lineRule="auto"/>
        <w:ind w:left="1080"/>
        <w:jc w:val="both"/>
        <w:rPr>
          <w:rFonts w:ascii="Arial" w:hAnsi="Arial"/>
          <w:b/>
          <w:lang w:val="es-EC"/>
        </w:rPr>
      </w:pPr>
    </w:p>
    <w:p w:rsidR="00D80DD5" w:rsidRPr="00DE33BB" w:rsidRDefault="0021116B">
      <w:pPr>
        <w:tabs>
          <w:tab w:val="left" w:pos="3179"/>
        </w:tabs>
        <w:spacing w:line="480" w:lineRule="auto"/>
        <w:ind w:left="1080"/>
        <w:jc w:val="both"/>
        <w:rPr>
          <w:rFonts w:ascii="Arial" w:hAnsi="Arial"/>
          <w:lang w:val="es-EC"/>
        </w:rPr>
      </w:pPr>
      <w:r>
        <w:rPr>
          <w:rFonts w:ascii="Arial" w:hAnsi="Arial"/>
          <w:lang w:val="es-EC"/>
        </w:rPr>
        <w:t>El valor p de 0.000</w:t>
      </w:r>
      <w:r w:rsidR="002A176A">
        <w:rPr>
          <w:rFonts w:ascii="Arial" w:hAnsi="Arial"/>
          <w:lang w:val="es-EC"/>
        </w:rPr>
        <w:t>1</w:t>
      </w:r>
      <w:r>
        <w:rPr>
          <w:rFonts w:ascii="Arial" w:hAnsi="Arial"/>
          <w:lang w:val="es-EC"/>
        </w:rPr>
        <w:t xml:space="preserve"> indica que la hipótesis nula propuesta sobre la independencia entre las variables es rechazada.</w:t>
      </w:r>
    </w:p>
    <w:p w:rsidR="00D80DD5" w:rsidRDefault="00D80DD5">
      <w:pPr>
        <w:tabs>
          <w:tab w:val="left" w:pos="3179"/>
        </w:tabs>
        <w:spacing w:line="480" w:lineRule="auto"/>
        <w:ind w:left="1080"/>
        <w:jc w:val="both"/>
        <w:rPr>
          <w:rFonts w:ascii="Arial" w:hAnsi="Arial"/>
          <w:b/>
          <w:lang w:val="es-EC"/>
        </w:rPr>
      </w:pPr>
    </w:p>
    <w:p w:rsidR="001D7CA6" w:rsidRDefault="00362219">
      <w:pPr>
        <w:pStyle w:val="Sangradetextonormal"/>
      </w:pPr>
      <w:r>
        <w:t>En la t</w:t>
      </w:r>
      <w:r w:rsidR="00D80DD5">
        <w:t>abla</w:t>
      </w:r>
      <w:r>
        <w:t xml:space="preserve"> 4.12 se</w:t>
      </w:r>
      <w:r w:rsidR="00D80DD5">
        <w:t xml:space="preserve"> refleja el aprovechamiento de los estudiantes con crédito, indicando que</w:t>
      </w:r>
      <w:r>
        <w:t>,</w:t>
      </w:r>
      <w:r w:rsidR="00D80DD5">
        <w:t xml:space="preserve"> de los estudiantes que </w:t>
      </w:r>
      <w:r w:rsidR="001D7CA6">
        <w:t>no aprobaron materias en el primer semestre</w:t>
      </w:r>
      <w:r>
        <w:t xml:space="preserve"> con crédito del IECE,</w:t>
      </w:r>
      <w:r w:rsidR="001D7CA6">
        <w:t xml:space="preserve"> el 15</w:t>
      </w:r>
      <w:r>
        <w:t>,4</w:t>
      </w:r>
      <w:r w:rsidR="001D7CA6">
        <w:t xml:space="preserve">% no </w:t>
      </w:r>
      <w:r>
        <w:t xml:space="preserve">aprobaron </w:t>
      </w:r>
      <w:r w:rsidR="001D7CA6">
        <w:t>materias</w:t>
      </w:r>
      <w:r>
        <w:t xml:space="preserve"> en el siguiente semestre, otro 15% aprobaron entre 3 y 4 materias, y el 69,2% restante aprobaron entre 5 y 8 materias en su siguiente semestre</w:t>
      </w:r>
      <w:r w:rsidR="001D7CA6">
        <w:t>.</w:t>
      </w:r>
    </w:p>
    <w:p w:rsidR="001D7CA6" w:rsidRDefault="001D7CA6">
      <w:pPr>
        <w:pStyle w:val="Sangradetextonormal"/>
      </w:pPr>
      <w:r>
        <w:t xml:space="preserve"> </w:t>
      </w:r>
    </w:p>
    <w:p w:rsidR="00A65CE7" w:rsidRDefault="001D7CA6">
      <w:pPr>
        <w:pStyle w:val="Sangradetextonormal"/>
      </w:pPr>
      <w:r>
        <w:t>De los estudiantes que aprobaron</w:t>
      </w:r>
      <w:r w:rsidR="00D80DD5">
        <w:t xml:space="preserve"> entre 1 </w:t>
      </w:r>
      <w:r w:rsidR="00CC64EF">
        <w:t>y</w:t>
      </w:r>
      <w:r w:rsidR="00D80DD5">
        <w:t xml:space="preserve"> 2 materias en el primer semestre con crédito, el </w:t>
      </w:r>
      <w:r w:rsidR="00CC64EF">
        <w:t xml:space="preserve">6,3% no aprobaron materias en el siguiente semestre, y </w:t>
      </w:r>
      <w:r>
        <w:t>94</w:t>
      </w:r>
      <w:r w:rsidR="00D80DD5">
        <w:t xml:space="preserve">% aprobaron entre </w:t>
      </w:r>
      <w:r>
        <w:t>1</w:t>
      </w:r>
      <w:r w:rsidR="00D80DD5">
        <w:t xml:space="preserve"> </w:t>
      </w:r>
      <w:r>
        <w:t>a</w:t>
      </w:r>
      <w:r w:rsidR="00D80DD5">
        <w:t xml:space="preserve"> </w:t>
      </w:r>
      <w:r>
        <w:t>6</w:t>
      </w:r>
      <w:r w:rsidR="00D80DD5">
        <w:t xml:space="preserve"> materias</w:t>
      </w:r>
      <w:r w:rsidR="00CC64EF">
        <w:t>.</w:t>
      </w:r>
      <w:r w:rsidR="00A65CE7">
        <w:t xml:space="preserve"> </w:t>
      </w:r>
      <w:r w:rsidR="00B621E1">
        <w:t>D</w:t>
      </w:r>
      <w:r>
        <w:t xml:space="preserve">e aquellos alumnos que aprobaron entre 3 </w:t>
      </w:r>
      <w:r w:rsidR="00B621E1">
        <w:t>y</w:t>
      </w:r>
      <w:r>
        <w:t xml:space="preserve"> 4 materias en su primer semestre</w:t>
      </w:r>
      <w:r w:rsidR="00B621E1">
        <w:t xml:space="preserve"> acreditados por el IECE</w:t>
      </w:r>
      <w:r>
        <w:t xml:space="preserve">, </w:t>
      </w:r>
      <w:r w:rsidR="00A65CE7">
        <w:t xml:space="preserve">sólo el 2,6% no aprobaron materias en el siguiente semestre, </w:t>
      </w:r>
      <w:r>
        <w:t>el</w:t>
      </w:r>
      <w:r w:rsidR="00A65CE7">
        <w:t xml:space="preserve"> 44,7</w:t>
      </w:r>
      <w:r>
        <w:t xml:space="preserve">% aprobaron entre </w:t>
      </w:r>
      <w:r w:rsidR="00A65CE7">
        <w:t>1 y</w:t>
      </w:r>
      <w:r>
        <w:t xml:space="preserve"> </w:t>
      </w:r>
      <w:r w:rsidR="00A65CE7">
        <w:t>4</w:t>
      </w:r>
      <w:r>
        <w:t xml:space="preserve"> materias en el siguiente semestre</w:t>
      </w:r>
      <w:r w:rsidR="00A65CE7">
        <w:t>, y el 52,6% aprobaron más de 4 materias.</w:t>
      </w:r>
      <w:r>
        <w:t xml:space="preserve"> </w:t>
      </w:r>
    </w:p>
    <w:p w:rsidR="00D80DD5" w:rsidRDefault="00A65CE7">
      <w:pPr>
        <w:pStyle w:val="Sangradetextonormal"/>
      </w:pPr>
      <w:r>
        <w:t>E</w:t>
      </w:r>
      <w:r w:rsidR="001D7CA6">
        <w:t>n el caso de los alumnos que aprobaron entre 5 a 6 materias</w:t>
      </w:r>
      <w:r w:rsidR="00F46202">
        <w:t>, el 62</w:t>
      </w:r>
      <w:r>
        <w:t>,1</w:t>
      </w:r>
      <w:r w:rsidR="00F46202">
        <w:t xml:space="preserve">% </w:t>
      </w:r>
      <w:r w:rsidR="00F009CA">
        <w:t>aprob</w:t>
      </w:r>
      <w:r w:rsidR="00A32A5C">
        <w:t>aron</w:t>
      </w:r>
      <w:r w:rsidR="00F009CA">
        <w:t xml:space="preserve"> el mismo número de materias en el semestre siguiente</w:t>
      </w:r>
      <w:r w:rsidR="009A7C85">
        <w:t>, el 13,6% aprobaron entre 1 y 4 materias, el 20,9% aprobaron entre 7 y 8 materias en el siguiente semestre y el 3,4% no aprobaron materia alguna</w:t>
      </w:r>
      <w:r w:rsidR="00F009CA">
        <w:t xml:space="preserve">. </w:t>
      </w:r>
      <w:r w:rsidR="001D7CA6">
        <w:t xml:space="preserve"> </w:t>
      </w:r>
    </w:p>
    <w:p w:rsidR="00D80DD5" w:rsidRDefault="00D80DD5">
      <w:pPr>
        <w:tabs>
          <w:tab w:val="left" w:pos="3179"/>
        </w:tabs>
        <w:spacing w:line="480" w:lineRule="auto"/>
        <w:ind w:left="1080"/>
        <w:jc w:val="both"/>
        <w:rPr>
          <w:rFonts w:ascii="Arial" w:hAnsi="Arial"/>
          <w:lang w:val="es-EC"/>
        </w:rPr>
      </w:pPr>
    </w:p>
    <w:p w:rsidR="00D80DD5" w:rsidRPr="0021116B" w:rsidRDefault="0021116B">
      <w:pPr>
        <w:tabs>
          <w:tab w:val="left" w:pos="3179"/>
        </w:tabs>
        <w:spacing w:line="480" w:lineRule="auto"/>
        <w:ind w:left="1080"/>
        <w:jc w:val="both"/>
        <w:rPr>
          <w:rFonts w:ascii="Arial" w:hAnsi="Arial"/>
          <w:lang w:val="es-EC"/>
        </w:rPr>
      </w:pPr>
      <w:r w:rsidRPr="0021116B">
        <w:rPr>
          <w:rFonts w:ascii="Arial" w:hAnsi="Arial"/>
          <w:lang w:val="es-EC"/>
        </w:rPr>
        <w:t xml:space="preserve">Hay que recalcar que </w:t>
      </w:r>
      <w:r>
        <w:rPr>
          <w:rFonts w:ascii="Arial" w:hAnsi="Arial"/>
          <w:lang w:val="es-EC"/>
        </w:rPr>
        <w:t xml:space="preserve">del grupo de estudiantes que aprobaron entre 7 a 8 materias en el primer </w:t>
      </w:r>
      <w:r w:rsidR="00BD4676">
        <w:rPr>
          <w:rFonts w:ascii="Arial" w:hAnsi="Arial"/>
          <w:lang w:val="es-EC"/>
        </w:rPr>
        <w:t>semestre, el 66% aprobaron el mismo número de materias el siguiente semestre, incluso el 8% de ellos aprob</w:t>
      </w:r>
      <w:r w:rsidR="00A32A5C">
        <w:rPr>
          <w:rFonts w:ascii="Arial" w:hAnsi="Arial"/>
          <w:lang w:val="es-EC"/>
        </w:rPr>
        <w:t>aron</w:t>
      </w:r>
      <w:r w:rsidR="00BD4676">
        <w:rPr>
          <w:rFonts w:ascii="Arial" w:hAnsi="Arial"/>
          <w:lang w:val="es-EC"/>
        </w:rPr>
        <w:t xml:space="preserve"> más de 8 materias y ninguno de ellos aprobó menos de 5 materias en su siguiente semestre.</w:t>
      </w:r>
    </w:p>
    <w:p w:rsidR="00D80DD5" w:rsidRDefault="00D80DD5">
      <w:pPr>
        <w:tabs>
          <w:tab w:val="left" w:pos="3179"/>
        </w:tabs>
        <w:spacing w:line="480" w:lineRule="auto"/>
        <w:ind w:left="1080"/>
        <w:jc w:val="both"/>
        <w:rPr>
          <w:rFonts w:ascii="Arial" w:hAnsi="Arial"/>
          <w:b/>
          <w:lang w:val="es-EC"/>
        </w:rPr>
      </w:pPr>
    </w:p>
    <w:p w:rsidR="00A00B66" w:rsidRDefault="00A00B66" w:rsidP="00A00B66">
      <w:pPr>
        <w:spacing w:line="480" w:lineRule="auto"/>
        <w:ind w:left="1080"/>
        <w:jc w:val="both"/>
        <w:rPr>
          <w:rFonts w:ascii="Arial" w:hAnsi="Arial"/>
          <w:b/>
          <w:lang w:val="es-EC"/>
        </w:rPr>
      </w:pPr>
      <w:r>
        <w:rPr>
          <w:rFonts w:ascii="Arial" w:hAnsi="Arial"/>
          <w:b/>
          <w:lang w:val="es-EC"/>
        </w:rPr>
        <w:t xml:space="preserve">4.3.13.   Número de materias aprobadas en el primer semestre con crédito del IECE Vs. Promedio de materias aprobadas en el </w:t>
      </w:r>
      <w:r w:rsidR="0042639C">
        <w:rPr>
          <w:rFonts w:ascii="Arial" w:hAnsi="Arial"/>
          <w:b/>
          <w:lang w:val="es-EC"/>
        </w:rPr>
        <w:t>primer</w:t>
      </w:r>
      <w:r>
        <w:rPr>
          <w:rFonts w:ascii="Arial" w:hAnsi="Arial"/>
          <w:b/>
          <w:lang w:val="es-EC"/>
        </w:rPr>
        <w:t xml:space="preserve"> semestre con crédito del IECE</w:t>
      </w:r>
    </w:p>
    <w:p w:rsidR="00E945DE" w:rsidRPr="00BC5BD0" w:rsidRDefault="00E945DE" w:rsidP="00E945DE">
      <w:pPr>
        <w:tabs>
          <w:tab w:val="left" w:pos="3179"/>
        </w:tabs>
        <w:spacing w:line="480" w:lineRule="auto"/>
        <w:ind w:left="1080"/>
        <w:jc w:val="both"/>
        <w:rPr>
          <w:rFonts w:ascii="Arial" w:hAnsi="Arial"/>
          <w:lang w:val="es-EC"/>
        </w:rPr>
      </w:pPr>
      <w:r w:rsidRPr="00BC5BD0">
        <w:rPr>
          <w:rFonts w:ascii="Arial" w:hAnsi="Arial"/>
          <w:lang w:val="es-EC"/>
        </w:rPr>
        <w:t xml:space="preserve">Con un valor p de </w:t>
      </w:r>
      <w:r>
        <w:rPr>
          <w:rFonts w:ascii="Arial" w:hAnsi="Arial"/>
          <w:lang w:val="es-EC"/>
        </w:rPr>
        <w:t xml:space="preserve">menor que </w:t>
      </w:r>
      <w:r w:rsidRPr="00BC5BD0">
        <w:rPr>
          <w:rFonts w:ascii="Arial" w:hAnsi="Arial"/>
          <w:lang w:val="es-EC"/>
        </w:rPr>
        <w:t>0</w:t>
      </w:r>
      <w:r>
        <w:rPr>
          <w:rFonts w:ascii="Arial" w:hAnsi="Arial"/>
          <w:lang w:val="es-EC"/>
        </w:rPr>
        <w:t>,1 se determina que las dos variables en estudio, n</w:t>
      </w:r>
      <w:r w:rsidRPr="00E945DE">
        <w:rPr>
          <w:rFonts w:ascii="Arial" w:hAnsi="Arial"/>
          <w:lang w:val="es-EC"/>
        </w:rPr>
        <w:t xml:space="preserve">úmero de materias aprobadas en el primer semestre con crédito del IECE </w:t>
      </w:r>
      <w:r>
        <w:rPr>
          <w:rFonts w:ascii="Arial" w:hAnsi="Arial"/>
          <w:lang w:val="es-EC"/>
        </w:rPr>
        <w:t>y</w:t>
      </w:r>
      <w:r w:rsidRPr="00E945DE">
        <w:rPr>
          <w:rFonts w:ascii="Arial" w:hAnsi="Arial"/>
          <w:lang w:val="es-EC"/>
        </w:rPr>
        <w:t xml:space="preserve"> </w:t>
      </w:r>
      <w:r>
        <w:rPr>
          <w:rFonts w:ascii="Arial" w:hAnsi="Arial"/>
          <w:lang w:val="es-EC"/>
        </w:rPr>
        <w:t>p</w:t>
      </w:r>
      <w:r w:rsidRPr="00E945DE">
        <w:rPr>
          <w:rFonts w:ascii="Arial" w:hAnsi="Arial"/>
          <w:lang w:val="es-EC"/>
        </w:rPr>
        <w:t xml:space="preserve">romedio de materias aprobadas en el </w:t>
      </w:r>
      <w:r>
        <w:rPr>
          <w:rFonts w:ascii="Arial" w:hAnsi="Arial"/>
          <w:lang w:val="es-EC"/>
        </w:rPr>
        <w:t>mismo</w:t>
      </w:r>
      <w:r w:rsidRPr="00E945DE">
        <w:rPr>
          <w:rFonts w:ascii="Arial" w:hAnsi="Arial"/>
          <w:lang w:val="es-EC"/>
        </w:rPr>
        <w:t xml:space="preserve"> semestre</w:t>
      </w:r>
      <w:r>
        <w:rPr>
          <w:rFonts w:ascii="Arial" w:hAnsi="Arial"/>
          <w:lang w:val="es-EC"/>
        </w:rPr>
        <w:t>,</w:t>
      </w:r>
      <w:r w:rsidRPr="00E945DE">
        <w:rPr>
          <w:rFonts w:ascii="Arial" w:hAnsi="Arial"/>
          <w:lang w:val="es-EC"/>
        </w:rPr>
        <w:t xml:space="preserve"> </w:t>
      </w:r>
      <w:r>
        <w:rPr>
          <w:rFonts w:ascii="Arial" w:hAnsi="Arial"/>
          <w:lang w:val="es-EC"/>
        </w:rPr>
        <w:t>son dependientes entre sí.</w:t>
      </w:r>
    </w:p>
    <w:p w:rsidR="00E945DE" w:rsidRDefault="00E945DE" w:rsidP="00A00B66">
      <w:pPr>
        <w:spacing w:line="480" w:lineRule="auto"/>
        <w:ind w:left="1080"/>
        <w:jc w:val="both"/>
        <w:rPr>
          <w:rFonts w:ascii="Arial" w:hAnsi="Arial"/>
          <w:b/>
          <w:lang w:val="es-EC"/>
        </w:rPr>
      </w:pPr>
    </w:p>
    <w:p w:rsidR="00E945DE" w:rsidRDefault="00E945DE" w:rsidP="00A00B66">
      <w:pPr>
        <w:spacing w:line="480" w:lineRule="auto"/>
        <w:ind w:left="1080"/>
        <w:jc w:val="both"/>
        <w:rPr>
          <w:rFonts w:ascii="Arial" w:hAnsi="Arial"/>
          <w:b/>
          <w:lang w:val="es-EC"/>
        </w:rPr>
      </w:pPr>
    </w:p>
    <w:p w:rsidR="00E945DE" w:rsidRDefault="00E945DE" w:rsidP="00A00B66">
      <w:pPr>
        <w:spacing w:line="480" w:lineRule="auto"/>
        <w:ind w:left="1080"/>
        <w:jc w:val="both"/>
        <w:rPr>
          <w:rFonts w:ascii="Arial" w:hAnsi="Arial"/>
          <w:b/>
          <w:lang w:val="es-EC"/>
        </w:rPr>
      </w:pPr>
    </w:p>
    <w:p w:rsidR="00D80DD5" w:rsidRPr="00BC5BD0" w:rsidRDefault="0086277A">
      <w:pPr>
        <w:tabs>
          <w:tab w:val="left" w:pos="3179"/>
        </w:tabs>
        <w:spacing w:line="480" w:lineRule="auto"/>
        <w:ind w:left="1080"/>
        <w:jc w:val="both"/>
        <w:rPr>
          <w:rFonts w:ascii="Arial" w:hAnsi="Arial"/>
          <w:b/>
          <w:lang w:val="es-EC"/>
        </w:rPr>
      </w:pPr>
      <w:r>
        <w:rPr>
          <w:noProof/>
          <w:lang w:val="es-ES"/>
        </w:rPr>
        <w:drawing>
          <wp:anchor distT="0" distB="0" distL="114300" distR="114300" simplePos="0" relativeHeight="251657216" behindDoc="0" locked="0" layoutInCell="1" allowOverlap="1">
            <wp:simplePos x="0" y="0"/>
            <wp:positionH relativeFrom="column">
              <wp:align>right</wp:align>
            </wp:positionH>
            <wp:positionV relativeFrom="paragraph">
              <wp:posOffset>6985</wp:posOffset>
            </wp:positionV>
            <wp:extent cx="4762500" cy="3248025"/>
            <wp:effectExtent l="19050" t="0" r="0" b="0"/>
            <wp:wrapSquare wrapText="bothSides"/>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1"/>
                    <a:srcRect/>
                    <a:stretch>
                      <a:fillRect/>
                    </a:stretch>
                  </pic:blipFill>
                  <pic:spPr bwMode="auto">
                    <a:xfrm>
                      <a:off x="0" y="0"/>
                      <a:ext cx="4762500" cy="3248025"/>
                    </a:xfrm>
                    <a:prstGeom prst="rect">
                      <a:avLst/>
                    </a:prstGeom>
                    <a:noFill/>
                    <a:ln w="9525">
                      <a:noFill/>
                      <a:miter lim="800000"/>
                      <a:headEnd/>
                      <a:tailEnd/>
                    </a:ln>
                  </pic:spPr>
                </pic:pic>
              </a:graphicData>
            </a:graphic>
          </wp:anchor>
        </w:drawing>
      </w:r>
    </w:p>
    <w:p w:rsidR="00BC5BD0" w:rsidRDefault="00BC5BD0">
      <w:pPr>
        <w:tabs>
          <w:tab w:val="left" w:pos="3179"/>
        </w:tabs>
        <w:spacing w:line="480" w:lineRule="auto"/>
        <w:ind w:left="1080"/>
        <w:jc w:val="both"/>
        <w:rPr>
          <w:rFonts w:ascii="Arial" w:hAnsi="Arial"/>
          <w:b/>
          <w:lang w:val="es-EC"/>
        </w:rPr>
      </w:pPr>
    </w:p>
    <w:p w:rsidR="00BC5BD0" w:rsidRDefault="00BC5BD0" w:rsidP="008C4189">
      <w:pPr>
        <w:spacing w:line="480" w:lineRule="auto"/>
        <w:ind w:left="1080"/>
        <w:jc w:val="both"/>
        <w:rPr>
          <w:rFonts w:ascii="Arial" w:hAnsi="Arial"/>
          <w:b/>
          <w:lang w:val="es-EC"/>
        </w:rPr>
      </w:pPr>
    </w:p>
    <w:p w:rsidR="00BC5BD0" w:rsidRDefault="00BC5BD0">
      <w:pPr>
        <w:tabs>
          <w:tab w:val="left" w:pos="3179"/>
        </w:tabs>
        <w:spacing w:line="480" w:lineRule="auto"/>
        <w:ind w:left="1080"/>
        <w:jc w:val="both"/>
        <w:rPr>
          <w:rFonts w:ascii="Arial" w:hAnsi="Arial"/>
          <w:b/>
          <w:lang w:val="es-EC"/>
        </w:rPr>
      </w:pPr>
    </w:p>
    <w:p w:rsidR="00BC5BD0" w:rsidRDefault="00BC5BD0">
      <w:pPr>
        <w:tabs>
          <w:tab w:val="left" w:pos="3179"/>
        </w:tabs>
        <w:spacing w:line="480" w:lineRule="auto"/>
        <w:ind w:left="1080"/>
        <w:jc w:val="both"/>
        <w:rPr>
          <w:rFonts w:ascii="Arial" w:hAnsi="Arial"/>
          <w:b/>
          <w:lang w:val="es-EC"/>
        </w:rPr>
      </w:pPr>
    </w:p>
    <w:p w:rsidR="00BC5BD0" w:rsidRDefault="00BC5BD0">
      <w:pPr>
        <w:tabs>
          <w:tab w:val="left" w:pos="3179"/>
        </w:tabs>
        <w:spacing w:line="480" w:lineRule="auto"/>
        <w:ind w:left="1080"/>
        <w:jc w:val="both"/>
        <w:rPr>
          <w:rFonts w:ascii="Arial" w:hAnsi="Arial"/>
          <w:b/>
          <w:lang w:val="es-EC"/>
        </w:rPr>
      </w:pPr>
    </w:p>
    <w:p w:rsidR="00BC5BD0" w:rsidRDefault="00BC5BD0">
      <w:pPr>
        <w:tabs>
          <w:tab w:val="left" w:pos="3179"/>
        </w:tabs>
        <w:spacing w:line="480" w:lineRule="auto"/>
        <w:ind w:left="1080"/>
        <w:jc w:val="both"/>
        <w:rPr>
          <w:rFonts w:ascii="Arial" w:hAnsi="Arial"/>
          <w:b/>
          <w:lang w:val="es-EC"/>
        </w:rPr>
      </w:pPr>
    </w:p>
    <w:p w:rsidR="00BC5BD0" w:rsidRDefault="00BC5BD0">
      <w:pPr>
        <w:tabs>
          <w:tab w:val="left" w:pos="3179"/>
        </w:tabs>
        <w:spacing w:line="480" w:lineRule="auto"/>
        <w:ind w:left="1080"/>
        <w:jc w:val="both"/>
        <w:rPr>
          <w:rFonts w:ascii="Arial" w:hAnsi="Arial"/>
          <w:b/>
          <w:lang w:val="es-EC"/>
        </w:rPr>
      </w:pPr>
    </w:p>
    <w:p w:rsidR="00BC5BD0" w:rsidRDefault="00BC5BD0">
      <w:pPr>
        <w:tabs>
          <w:tab w:val="left" w:pos="3179"/>
        </w:tabs>
        <w:spacing w:line="480" w:lineRule="auto"/>
        <w:ind w:left="1080"/>
        <w:jc w:val="both"/>
        <w:rPr>
          <w:rFonts w:ascii="Arial" w:hAnsi="Arial"/>
          <w:b/>
          <w:lang w:val="es-EC"/>
        </w:rPr>
      </w:pPr>
    </w:p>
    <w:p w:rsidR="00BC5BD0" w:rsidRDefault="00BC5BD0">
      <w:pPr>
        <w:tabs>
          <w:tab w:val="left" w:pos="3179"/>
        </w:tabs>
        <w:spacing w:line="480" w:lineRule="auto"/>
        <w:ind w:left="1080"/>
        <w:jc w:val="both"/>
        <w:rPr>
          <w:rFonts w:ascii="Arial" w:hAnsi="Arial"/>
          <w:b/>
          <w:lang w:val="es-EC"/>
        </w:rPr>
      </w:pPr>
      <w:r>
        <w:rPr>
          <w:rFonts w:ascii="Arial" w:hAnsi="Arial"/>
          <w:b/>
          <w:noProof/>
          <w:lang w:val="es-EC" w:eastAsia="es-EC"/>
        </w:rPr>
        <w:pict>
          <v:shape id="_x0000_s1175" type="#_x0000_t202" style="position:absolute;left:0;text-align:left;margin-left:54pt;margin-top:19.85pt;width:378pt;height:54pt;z-index:251658240" filled="f" stroked="f">
            <v:textbox style="mso-next-textbox:#_x0000_s1175">
              <w:txbxContent>
                <w:p w:rsidR="00DF6BDA" w:rsidRPr="00DE33BB" w:rsidRDefault="00DF6BDA" w:rsidP="00BC5BD0">
                  <w:pPr>
                    <w:jc w:val="center"/>
                    <w:rPr>
                      <w:lang w:val="es-EC"/>
                    </w:rPr>
                  </w:pPr>
                  <w:r w:rsidRPr="00746EC3">
                    <w:rPr>
                      <w:rFonts w:ascii="Arial" w:hAnsi="Arial"/>
                      <w:b/>
                      <w:sz w:val="22"/>
                      <w:szCs w:val="22"/>
                      <w:lang w:val="es-EC"/>
                    </w:rPr>
                    <w:t>Tabla 4.</w:t>
                  </w:r>
                  <w:r>
                    <w:rPr>
                      <w:rFonts w:ascii="Arial" w:hAnsi="Arial"/>
                      <w:b/>
                      <w:sz w:val="22"/>
                      <w:szCs w:val="22"/>
                      <w:lang w:val="es-EC"/>
                    </w:rPr>
                    <w:t>13</w:t>
                  </w:r>
                  <w:r w:rsidRPr="00746EC3">
                    <w:rPr>
                      <w:rFonts w:ascii="Arial" w:hAnsi="Arial"/>
                      <w:b/>
                      <w:sz w:val="22"/>
                      <w:szCs w:val="22"/>
                      <w:lang w:val="es-EC"/>
                    </w:rPr>
                    <w:t xml:space="preserve">. Tabla de contingencia: </w:t>
                  </w:r>
                  <w:r>
                    <w:rPr>
                      <w:rFonts w:ascii="Arial" w:hAnsi="Arial"/>
                      <w:b/>
                      <w:sz w:val="22"/>
                      <w:szCs w:val="22"/>
                      <w:lang w:val="es-EC"/>
                    </w:rPr>
                    <w:t>Número</w:t>
                  </w:r>
                  <w:r w:rsidRPr="00746EC3">
                    <w:rPr>
                      <w:rFonts w:ascii="Arial" w:hAnsi="Arial"/>
                      <w:b/>
                      <w:sz w:val="22"/>
                      <w:szCs w:val="22"/>
                      <w:lang w:val="es-EC"/>
                    </w:rPr>
                    <w:t xml:space="preserve"> de Materias Aprobadas en el Primer semestre con </w:t>
                  </w:r>
                  <w:r>
                    <w:rPr>
                      <w:rFonts w:ascii="Arial" w:hAnsi="Arial"/>
                      <w:b/>
                      <w:sz w:val="22"/>
                      <w:szCs w:val="22"/>
                      <w:lang w:val="es-EC"/>
                    </w:rPr>
                    <w:t>Crédito</w:t>
                  </w:r>
                  <w:r w:rsidRPr="00DE33BB">
                    <w:rPr>
                      <w:lang w:val="es-EC"/>
                    </w:rPr>
                    <w:softHyphen/>
                  </w:r>
                  <w:r>
                    <w:rPr>
                      <w:lang w:val="es-EC"/>
                    </w:rPr>
                    <w:t xml:space="preserve"> - </w:t>
                  </w:r>
                  <w:r>
                    <w:rPr>
                      <w:rFonts w:ascii="Arial" w:hAnsi="Arial"/>
                      <w:b/>
                      <w:sz w:val="22"/>
                      <w:szCs w:val="22"/>
                      <w:lang w:val="es-EC"/>
                    </w:rPr>
                    <w:t>Promedio</w:t>
                  </w:r>
                  <w:r w:rsidRPr="00746EC3">
                    <w:rPr>
                      <w:rFonts w:ascii="Arial" w:hAnsi="Arial"/>
                      <w:b/>
                      <w:sz w:val="22"/>
                      <w:szCs w:val="22"/>
                      <w:lang w:val="es-EC"/>
                    </w:rPr>
                    <w:t xml:space="preserve"> de Materias Aprobadas en el </w:t>
                  </w:r>
                  <w:r>
                    <w:rPr>
                      <w:rFonts w:ascii="Arial" w:hAnsi="Arial"/>
                      <w:b/>
                      <w:sz w:val="22"/>
                      <w:szCs w:val="22"/>
                      <w:lang w:val="es-EC"/>
                    </w:rPr>
                    <w:t>Primer</w:t>
                  </w:r>
                  <w:r w:rsidRPr="00746EC3">
                    <w:rPr>
                      <w:rFonts w:ascii="Arial" w:hAnsi="Arial"/>
                      <w:b/>
                      <w:sz w:val="22"/>
                      <w:szCs w:val="22"/>
                      <w:lang w:val="es-EC"/>
                    </w:rPr>
                    <w:t xml:space="preserve"> </w:t>
                  </w:r>
                  <w:r>
                    <w:rPr>
                      <w:rFonts w:ascii="Arial" w:hAnsi="Arial"/>
                      <w:b/>
                      <w:sz w:val="22"/>
                      <w:szCs w:val="22"/>
                      <w:lang w:val="es-EC"/>
                    </w:rPr>
                    <w:t>S</w:t>
                  </w:r>
                  <w:r w:rsidRPr="00746EC3">
                    <w:rPr>
                      <w:rFonts w:ascii="Arial" w:hAnsi="Arial"/>
                      <w:b/>
                      <w:sz w:val="22"/>
                      <w:szCs w:val="22"/>
                      <w:lang w:val="es-EC"/>
                    </w:rPr>
                    <w:t xml:space="preserve">emestre con </w:t>
                  </w:r>
                  <w:r>
                    <w:rPr>
                      <w:rFonts w:ascii="Arial" w:hAnsi="Arial"/>
                      <w:b/>
                      <w:sz w:val="22"/>
                      <w:szCs w:val="22"/>
                      <w:lang w:val="es-EC"/>
                    </w:rPr>
                    <w:t>Crédito</w:t>
                  </w:r>
                  <w:r w:rsidRPr="00DE33BB">
                    <w:rPr>
                      <w:lang w:val="es-EC"/>
                    </w:rPr>
                    <w:softHyphen/>
                  </w:r>
                </w:p>
                <w:p w:rsidR="00DF6BDA" w:rsidRPr="00DE33BB" w:rsidRDefault="00DF6BDA" w:rsidP="00BC5BD0">
                  <w:pPr>
                    <w:jc w:val="center"/>
                    <w:rPr>
                      <w:lang w:val="es-EC"/>
                    </w:rPr>
                  </w:pPr>
                </w:p>
              </w:txbxContent>
            </v:textbox>
          </v:shape>
        </w:pict>
      </w:r>
    </w:p>
    <w:p w:rsidR="00BC5BD0" w:rsidRDefault="00BC5BD0">
      <w:pPr>
        <w:tabs>
          <w:tab w:val="left" w:pos="3179"/>
        </w:tabs>
        <w:spacing w:line="480" w:lineRule="auto"/>
        <w:ind w:left="1080"/>
        <w:jc w:val="both"/>
        <w:rPr>
          <w:rFonts w:ascii="Arial" w:hAnsi="Arial"/>
          <w:b/>
          <w:lang w:val="es-EC"/>
        </w:rPr>
      </w:pPr>
    </w:p>
    <w:p w:rsidR="00BC5BD0" w:rsidRDefault="00BC5BD0">
      <w:pPr>
        <w:tabs>
          <w:tab w:val="left" w:pos="3179"/>
        </w:tabs>
        <w:spacing w:line="480" w:lineRule="auto"/>
        <w:ind w:left="1080"/>
        <w:jc w:val="both"/>
        <w:rPr>
          <w:rFonts w:ascii="Arial" w:hAnsi="Arial"/>
          <w:b/>
          <w:lang w:val="es-EC"/>
        </w:rPr>
      </w:pPr>
    </w:p>
    <w:p w:rsidR="00E945DE" w:rsidRDefault="0086277A">
      <w:pPr>
        <w:tabs>
          <w:tab w:val="left" w:pos="3179"/>
        </w:tabs>
        <w:spacing w:line="480" w:lineRule="auto"/>
        <w:ind w:left="1080"/>
        <w:jc w:val="both"/>
        <w:rPr>
          <w:rFonts w:ascii="Arial" w:hAnsi="Arial"/>
          <w:b/>
          <w:lang w:val="es-EC"/>
        </w:rPr>
      </w:pPr>
      <w:r>
        <w:rPr>
          <w:noProof/>
          <w:lang w:val="es-ES"/>
        </w:rPr>
        <w:drawing>
          <wp:anchor distT="0" distB="0" distL="114300" distR="114300" simplePos="0" relativeHeight="251684864" behindDoc="0" locked="0" layoutInCell="1" allowOverlap="1">
            <wp:simplePos x="0" y="0"/>
            <wp:positionH relativeFrom="column">
              <wp:posOffset>1143000</wp:posOffset>
            </wp:positionH>
            <wp:positionV relativeFrom="paragraph">
              <wp:posOffset>252095</wp:posOffset>
            </wp:positionV>
            <wp:extent cx="3648075" cy="504825"/>
            <wp:effectExtent l="19050" t="0" r="9525" b="0"/>
            <wp:wrapSquare wrapText="bothSides"/>
            <wp:docPr id="312" name="Imagen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2"/>
                    <a:srcRect/>
                    <a:stretch>
                      <a:fillRect/>
                    </a:stretch>
                  </pic:blipFill>
                  <pic:spPr bwMode="auto">
                    <a:xfrm>
                      <a:off x="0" y="0"/>
                      <a:ext cx="3648075" cy="504825"/>
                    </a:xfrm>
                    <a:prstGeom prst="rect">
                      <a:avLst/>
                    </a:prstGeom>
                    <a:noFill/>
                    <a:ln w="9525">
                      <a:noFill/>
                      <a:miter lim="800000"/>
                      <a:headEnd/>
                      <a:tailEnd/>
                    </a:ln>
                  </pic:spPr>
                </pic:pic>
              </a:graphicData>
            </a:graphic>
          </wp:anchor>
        </w:drawing>
      </w:r>
    </w:p>
    <w:p w:rsidR="00BC5BD0" w:rsidRPr="00CC67C8" w:rsidRDefault="00BC5BD0">
      <w:pPr>
        <w:tabs>
          <w:tab w:val="left" w:pos="3179"/>
        </w:tabs>
        <w:spacing w:line="480" w:lineRule="auto"/>
        <w:ind w:left="1080"/>
        <w:jc w:val="both"/>
        <w:rPr>
          <w:rFonts w:ascii="Arial" w:hAnsi="Arial"/>
          <w:b/>
          <w:lang w:val="es-EC"/>
        </w:rPr>
      </w:pPr>
    </w:p>
    <w:p w:rsidR="00BC5BD0" w:rsidRDefault="00255870">
      <w:pPr>
        <w:tabs>
          <w:tab w:val="left" w:pos="3179"/>
        </w:tabs>
        <w:spacing w:line="480" w:lineRule="auto"/>
        <w:ind w:left="1080"/>
        <w:jc w:val="both"/>
        <w:rPr>
          <w:rFonts w:ascii="Arial" w:hAnsi="Arial"/>
          <w:b/>
          <w:lang w:val="es-EC"/>
        </w:rPr>
      </w:pPr>
      <w:r>
        <w:rPr>
          <w:rFonts w:ascii="Arial" w:hAnsi="Arial"/>
          <w:b/>
          <w:noProof/>
          <w:lang w:val="es-EC" w:eastAsia="es-EC"/>
        </w:rPr>
        <w:pict>
          <v:shape id="_x0000_s1177" type="#_x0000_t202" style="position:absolute;left:0;text-align:left;margin-left:1in;margin-top:9.65pt;width:324pt;height:45pt;z-index:251659264" filled="f" stroked="f">
            <v:textbox style="mso-next-textbox:#_x0000_s1177">
              <w:txbxContent>
                <w:p w:rsidR="00DF6BDA" w:rsidRPr="00746EC3" w:rsidRDefault="00DF6BDA" w:rsidP="00BC5BD0">
                  <w:pPr>
                    <w:jc w:val="both"/>
                    <w:rPr>
                      <w:sz w:val="22"/>
                      <w:szCs w:val="22"/>
                      <w:lang w:val="es-EC"/>
                    </w:rPr>
                  </w:pPr>
                  <w:r w:rsidRPr="001F73DB">
                    <w:rPr>
                      <w:rFonts w:ascii="Arial" w:hAnsi="Arial"/>
                      <w:b/>
                      <w:sz w:val="22"/>
                      <w:szCs w:val="22"/>
                      <w:lang w:val="es-EC"/>
                    </w:rPr>
                    <w:t>Tabla 4.</w:t>
                  </w:r>
                  <w:r>
                    <w:rPr>
                      <w:rFonts w:ascii="Arial" w:hAnsi="Arial"/>
                      <w:b/>
                      <w:sz w:val="22"/>
                      <w:szCs w:val="22"/>
                      <w:lang w:val="es-EC"/>
                    </w:rPr>
                    <w:t>13</w:t>
                  </w:r>
                  <w:r w:rsidRPr="001F73DB">
                    <w:rPr>
                      <w:rFonts w:ascii="Arial" w:hAnsi="Arial"/>
                      <w:b/>
                      <w:sz w:val="22"/>
                      <w:szCs w:val="22"/>
                      <w:lang w:val="es-EC"/>
                    </w:rPr>
                    <w:t xml:space="preserve">.1. </w:t>
                  </w:r>
                  <w:r>
                    <w:rPr>
                      <w:rFonts w:ascii="Arial" w:hAnsi="Arial"/>
                      <w:b/>
                      <w:sz w:val="22"/>
                      <w:szCs w:val="22"/>
                      <w:lang w:val="es-EC"/>
                    </w:rPr>
                    <w:t xml:space="preserve"> </w:t>
                  </w:r>
                  <w:r w:rsidRPr="001F73DB">
                    <w:rPr>
                      <w:rFonts w:ascii="Arial" w:hAnsi="Arial"/>
                      <w:b/>
                      <w:sz w:val="22"/>
                      <w:szCs w:val="22"/>
                      <w:lang w:val="es-EC"/>
                    </w:rPr>
                    <w:t xml:space="preserve">Prueba Ji cuadrado: </w:t>
                  </w:r>
                  <w:r>
                    <w:rPr>
                      <w:rFonts w:ascii="Arial" w:hAnsi="Arial"/>
                      <w:b/>
                      <w:sz w:val="22"/>
                      <w:szCs w:val="22"/>
                      <w:lang w:val="es-EC"/>
                    </w:rPr>
                    <w:t>Número</w:t>
                  </w:r>
                  <w:r w:rsidRPr="00746EC3">
                    <w:rPr>
                      <w:rFonts w:ascii="Arial" w:hAnsi="Arial"/>
                      <w:b/>
                      <w:sz w:val="22"/>
                      <w:szCs w:val="22"/>
                      <w:lang w:val="es-EC"/>
                    </w:rPr>
                    <w:t xml:space="preserve"> de Materias Aprobadas en el Primer </w:t>
                  </w:r>
                  <w:r>
                    <w:rPr>
                      <w:rFonts w:ascii="Arial" w:hAnsi="Arial"/>
                      <w:b/>
                      <w:sz w:val="22"/>
                      <w:szCs w:val="22"/>
                      <w:lang w:val="es-EC"/>
                    </w:rPr>
                    <w:t>S</w:t>
                  </w:r>
                  <w:r w:rsidRPr="00746EC3">
                    <w:rPr>
                      <w:rFonts w:ascii="Arial" w:hAnsi="Arial"/>
                      <w:b/>
                      <w:sz w:val="22"/>
                      <w:szCs w:val="22"/>
                      <w:lang w:val="es-EC"/>
                    </w:rPr>
                    <w:t xml:space="preserve">emestre con </w:t>
                  </w:r>
                  <w:r>
                    <w:rPr>
                      <w:rFonts w:ascii="Arial" w:hAnsi="Arial"/>
                      <w:b/>
                      <w:sz w:val="22"/>
                      <w:szCs w:val="22"/>
                      <w:lang w:val="es-EC"/>
                    </w:rPr>
                    <w:t>Crédito - Promedio</w:t>
                  </w:r>
                  <w:r w:rsidRPr="00746EC3">
                    <w:rPr>
                      <w:rFonts w:ascii="Arial" w:hAnsi="Arial"/>
                      <w:b/>
                      <w:sz w:val="22"/>
                      <w:szCs w:val="22"/>
                      <w:lang w:val="es-EC"/>
                    </w:rPr>
                    <w:t xml:space="preserve"> de Materias </w:t>
                  </w:r>
                  <w:r>
                    <w:rPr>
                      <w:rFonts w:ascii="Arial" w:hAnsi="Arial"/>
                      <w:b/>
                      <w:sz w:val="22"/>
                      <w:szCs w:val="22"/>
                      <w:lang w:val="es-EC"/>
                    </w:rPr>
                    <w:t xml:space="preserve"> </w:t>
                  </w:r>
                  <w:r w:rsidRPr="00746EC3">
                    <w:rPr>
                      <w:rFonts w:ascii="Arial" w:hAnsi="Arial"/>
                      <w:b/>
                      <w:sz w:val="22"/>
                      <w:szCs w:val="22"/>
                      <w:lang w:val="es-EC"/>
                    </w:rPr>
                    <w:t xml:space="preserve">Aprobadas en el </w:t>
                  </w:r>
                  <w:r>
                    <w:rPr>
                      <w:rFonts w:ascii="Arial" w:hAnsi="Arial"/>
                      <w:b/>
                      <w:sz w:val="22"/>
                      <w:szCs w:val="22"/>
                      <w:lang w:val="es-EC"/>
                    </w:rPr>
                    <w:t>Primer</w:t>
                  </w:r>
                  <w:r w:rsidRPr="00746EC3">
                    <w:rPr>
                      <w:rFonts w:ascii="Arial" w:hAnsi="Arial"/>
                      <w:b/>
                      <w:sz w:val="22"/>
                      <w:szCs w:val="22"/>
                      <w:lang w:val="es-EC"/>
                    </w:rPr>
                    <w:t xml:space="preserve"> </w:t>
                  </w:r>
                  <w:r>
                    <w:rPr>
                      <w:rFonts w:ascii="Arial" w:hAnsi="Arial"/>
                      <w:b/>
                      <w:sz w:val="22"/>
                      <w:szCs w:val="22"/>
                      <w:lang w:val="es-EC"/>
                    </w:rPr>
                    <w:t>S</w:t>
                  </w:r>
                  <w:r w:rsidRPr="00746EC3">
                    <w:rPr>
                      <w:rFonts w:ascii="Arial" w:hAnsi="Arial"/>
                      <w:b/>
                      <w:sz w:val="22"/>
                      <w:szCs w:val="22"/>
                      <w:lang w:val="es-EC"/>
                    </w:rPr>
                    <w:t xml:space="preserve">emestre con </w:t>
                  </w:r>
                  <w:r>
                    <w:rPr>
                      <w:rFonts w:ascii="Arial" w:hAnsi="Arial"/>
                      <w:b/>
                      <w:sz w:val="22"/>
                      <w:szCs w:val="22"/>
                      <w:lang w:val="es-EC"/>
                    </w:rPr>
                    <w:t xml:space="preserve">Crédito        </w:t>
                  </w:r>
                </w:p>
                <w:p w:rsidR="00DF6BDA" w:rsidRPr="00746EC3" w:rsidRDefault="00DF6BDA" w:rsidP="00BC5BD0">
                  <w:pPr>
                    <w:jc w:val="both"/>
                    <w:rPr>
                      <w:sz w:val="22"/>
                      <w:szCs w:val="22"/>
                      <w:lang w:val="es-EC"/>
                    </w:rPr>
                  </w:pPr>
                </w:p>
                <w:p w:rsidR="00DF6BDA" w:rsidRPr="001F73DB" w:rsidRDefault="00DF6BDA" w:rsidP="00BC5BD0">
                  <w:pPr>
                    <w:jc w:val="both"/>
                    <w:rPr>
                      <w:sz w:val="22"/>
                      <w:szCs w:val="22"/>
                      <w:lang w:val="es-EC"/>
                    </w:rPr>
                  </w:pPr>
                </w:p>
              </w:txbxContent>
            </v:textbox>
          </v:shape>
        </w:pict>
      </w:r>
    </w:p>
    <w:p w:rsidR="00BC5BD0" w:rsidRDefault="00BC5BD0">
      <w:pPr>
        <w:tabs>
          <w:tab w:val="left" w:pos="3179"/>
        </w:tabs>
        <w:spacing w:line="480" w:lineRule="auto"/>
        <w:ind w:left="1080"/>
        <w:jc w:val="both"/>
        <w:rPr>
          <w:rFonts w:ascii="Arial" w:hAnsi="Arial"/>
          <w:b/>
          <w:lang w:val="es-EC"/>
        </w:rPr>
      </w:pPr>
    </w:p>
    <w:p w:rsidR="00BC5BD0" w:rsidRDefault="00BC5BD0">
      <w:pPr>
        <w:tabs>
          <w:tab w:val="left" w:pos="3179"/>
        </w:tabs>
        <w:spacing w:line="480" w:lineRule="auto"/>
        <w:ind w:left="1080"/>
        <w:jc w:val="both"/>
        <w:rPr>
          <w:rFonts w:ascii="Arial" w:hAnsi="Arial"/>
          <w:b/>
          <w:lang w:val="es-EC"/>
        </w:rPr>
      </w:pPr>
    </w:p>
    <w:p w:rsidR="00A946D7" w:rsidRDefault="00BC5BD0">
      <w:pPr>
        <w:tabs>
          <w:tab w:val="left" w:pos="3179"/>
        </w:tabs>
        <w:spacing w:line="480" w:lineRule="auto"/>
        <w:ind w:left="1080"/>
        <w:jc w:val="both"/>
        <w:rPr>
          <w:rFonts w:ascii="Arial" w:hAnsi="Arial"/>
          <w:lang w:val="es-EC"/>
        </w:rPr>
      </w:pPr>
      <w:r>
        <w:rPr>
          <w:rFonts w:ascii="Arial" w:hAnsi="Arial"/>
          <w:lang w:val="es-EC"/>
        </w:rPr>
        <w:t>Es muy importante observar el bajo promedio</w:t>
      </w:r>
      <w:r w:rsidR="008C4189">
        <w:rPr>
          <w:rFonts w:ascii="Arial" w:hAnsi="Arial"/>
          <w:lang w:val="es-EC"/>
        </w:rPr>
        <w:t xml:space="preserve"> (entre 6.00 a 7.00)</w:t>
      </w:r>
      <w:r>
        <w:rPr>
          <w:rFonts w:ascii="Arial" w:hAnsi="Arial"/>
          <w:lang w:val="es-EC"/>
        </w:rPr>
        <w:t xml:space="preserve"> que tiene el 75% de los estudiantes que aprobaron entre </w:t>
      </w:r>
      <w:r w:rsidR="008C4189">
        <w:rPr>
          <w:rFonts w:ascii="Arial" w:hAnsi="Arial"/>
          <w:lang w:val="es-EC"/>
        </w:rPr>
        <w:t xml:space="preserve">1 </w:t>
      </w:r>
      <w:r w:rsidR="00A946D7">
        <w:rPr>
          <w:rFonts w:ascii="Arial" w:hAnsi="Arial"/>
          <w:lang w:val="es-EC"/>
        </w:rPr>
        <w:t>y</w:t>
      </w:r>
      <w:r w:rsidR="008C4189">
        <w:rPr>
          <w:rFonts w:ascii="Arial" w:hAnsi="Arial"/>
          <w:lang w:val="es-EC"/>
        </w:rPr>
        <w:t xml:space="preserve"> 2 materias</w:t>
      </w:r>
      <w:r w:rsidR="00A946D7">
        <w:rPr>
          <w:rFonts w:ascii="Arial" w:hAnsi="Arial"/>
          <w:lang w:val="es-EC"/>
        </w:rPr>
        <w:t xml:space="preserve"> en el primer semestre con crédito educativo, el 25% obtuvieron un promedio entre 7.00 y 8.00, es decir que ninguno de los estudiantes de este grupo obtuvo una promedio superior a 8.00.</w:t>
      </w:r>
    </w:p>
    <w:p w:rsidR="00BC5BD0" w:rsidRDefault="00A946D7">
      <w:pPr>
        <w:tabs>
          <w:tab w:val="left" w:pos="3179"/>
        </w:tabs>
        <w:spacing w:line="480" w:lineRule="auto"/>
        <w:ind w:left="1080"/>
        <w:jc w:val="both"/>
        <w:rPr>
          <w:rFonts w:ascii="Arial" w:hAnsi="Arial"/>
          <w:lang w:val="es-EC"/>
        </w:rPr>
      </w:pPr>
      <w:r>
        <w:rPr>
          <w:rFonts w:ascii="Arial" w:hAnsi="Arial"/>
          <w:lang w:val="es-EC"/>
        </w:rPr>
        <w:t>E</w:t>
      </w:r>
      <w:r w:rsidR="008C4189">
        <w:rPr>
          <w:rFonts w:ascii="Arial" w:hAnsi="Arial"/>
          <w:lang w:val="es-EC"/>
        </w:rPr>
        <w:t>l 42</w:t>
      </w:r>
      <w:r>
        <w:rPr>
          <w:rFonts w:ascii="Arial" w:hAnsi="Arial"/>
          <w:lang w:val="es-EC"/>
        </w:rPr>
        <w:t>,1</w:t>
      </w:r>
      <w:r w:rsidR="008C4189">
        <w:rPr>
          <w:rFonts w:ascii="Arial" w:hAnsi="Arial"/>
          <w:lang w:val="es-EC"/>
        </w:rPr>
        <w:t>% de los estudiantes que aprobaron de 3 a 4 materias</w:t>
      </w:r>
      <w:r>
        <w:rPr>
          <w:rFonts w:ascii="Arial" w:hAnsi="Arial"/>
          <w:lang w:val="es-EC"/>
        </w:rPr>
        <w:t xml:space="preserve"> en el primer semestre acreditados,</w:t>
      </w:r>
      <w:r w:rsidR="008C4189">
        <w:rPr>
          <w:rFonts w:ascii="Arial" w:hAnsi="Arial"/>
          <w:lang w:val="es-EC"/>
        </w:rPr>
        <w:t xml:space="preserve"> obtuvieron </w:t>
      </w:r>
      <w:r>
        <w:rPr>
          <w:rFonts w:ascii="Arial" w:hAnsi="Arial"/>
          <w:lang w:val="es-EC"/>
        </w:rPr>
        <w:t>un promedio entre 6.00 y 7.00</w:t>
      </w:r>
      <w:r w:rsidR="008C4189">
        <w:rPr>
          <w:rFonts w:ascii="Arial" w:hAnsi="Arial"/>
          <w:lang w:val="es-EC"/>
        </w:rPr>
        <w:t xml:space="preserve"> y el </w:t>
      </w:r>
      <w:r>
        <w:rPr>
          <w:rFonts w:ascii="Arial" w:hAnsi="Arial"/>
          <w:lang w:val="es-EC"/>
        </w:rPr>
        <w:t>57,9</w:t>
      </w:r>
      <w:r w:rsidR="008C4189">
        <w:rPr>
          <w:rFonts w:ascii="Arial" w:hAnsi="Arial"/>
          <w:lang w:val="es-EC"/>
        </w:rPr>
        <w:t xml:space="preserve">% obtuvieron </w:t>
      </w:r>
      <w:r>
        <w:rPr>
          <w:rFonts w:ascii="Arial" w:hAnsi="Arial"/>
          <w:lang w:val="es-EC"/>
        </w:rPr>
        <w:t xml:space="preserve">promedios superiores a </w:t>
      </w:r>
      <w:r w:rsidR="008C4189">
        <w:rPr>
          <w:rFonts w:ascii="Arial" w:hAnsi="Arial"/>
          <w:lang w:val="es-EC"/>
        </w:rPr>
        <w:t>7.00.</w:t>
      </w:r>
    </w:p>
    <w:p w:rsidR="00E47F20" w:rsidRDefault="00E47F20" w:rsidP="008C4189">
      <w:pPr>
        <w:spacing w:line="480" w:lineRule="auto"/>
        <w:ind w:left="1080"/>
        <w:jc w:val="both"/>
        <w:rPr>
          <w:rFonts w:ascii="Arial" w:hAnsi="Arial"/>
          <w:lang w:val="es-EC"/>
        </w:rPr>
      </w:pPr>
    </w:p>
    <w:p w:rsidR="00255870" w:rsidRDefault="00255870" w:rsidP="008C4189">
      <w:pPr>
        <w:spacing w:line="480" w:lineRule="auto"/>
        <w:ind w:left="1080"/>
        <w:jc w:val="both"/>
        <w:rPr>
          <w:rFonts w:ascii="Arial" w:hAnsi="Arial"/>
          <w:lang w:val="es-EC"/>
        </w:rPr>
      </w:pPr>
      <w:r>
        <w:rPr>
          <w:rFonts w:ascii="Arial" w:hAnsi="Arial"/>
          <w:lang w:val="es-EC"/>
        </w:rPr>
        <w:t>Un promedio entre 6</w:t>
      </w:r>
      <w:r w:rsidR="008C4189">
        <w:rPr>
          <w:rFonts w:ascii="Arial" w:hAnsi="Arial"/>
          <w:lang w:val="es-EC"/>
        </w:rPr>
        <w:t xml:space="preserve">.00 a 8.00 obtuvieron el </w:t>
      </w:r>
      <w:r>
        <w:rPr>
          <w:rFonts w:ascii="Arial" w:hAnsi="Arial"/>
          <w:lang w:val="es-EC"/>
        </w:rPr>
        <w:t>69.4</w:t>
      </w:r>
      <w:r w:rsidR="008C4189">
        <w:rPr>
          <w:rFonts w:ascii="Arial" w:hAnsi="Arial"/>
          <w:lang w:val="es-EC"/>
        </w:rPr>
        <w:t>% de los estudiantes</w:t>
      </w:r>
      <w:r>
        <w:rPr>
          <w:rFonts w:ascii="Arial" w:hAnsi="Arial"/>
          <w:lang w:val="es-EC"/>
        </w:rPr>
        <w:t xml:space="preserve"> que aprobaron entre 5 y</w:t>
      </w:r>
      <w:r w:rsidR="008C4189">
        <w:rPr>
          <w:rFonts w:ascii="Arial" w:hAnsi="Arial"/>
          <w:lang w:val="es-EC"/>
        </w:rPr>
        <w:t xml:space="preserve"> 6 materias </w:t>
      </w:r>
      <w:r>
        <w:rPr>
          <w:rFonts w:ascii="Arial" w:hAnsi="Arial"/>
          <w:lang w:val="es-EC"/>
        </w:rPr>
        <w:t xml:space="preserve">en el primer semestre con crédito educativo </w:t>
      </w:r>
      <w:r w:rsidR="008C4189">
        <w:rPr>
          <w:rFonts w:ascii="Arial" w:hAnsi="Arial"/>
          <w:lang w:val="es-EC"/>
        </w:rPr>
        <w:t xml:space="preserve">y el </w:t>
      </w:r>
      <w:r>
        <w:rPr>
          <w:rFonts w:ascii="Arial" w:hAnsi="Arial"/>
          <w:lang w:val="es-EC"/>
        </w:rPr>
        <w:t>30,6 aprobaron con más de 8.00</w:t>
      </w:r>
    </w:p>
    <w:p w:rsidR="00255870" w:rsidRDefault="00255870" w:rsidP="008C4189">
      <w:pPr>
        <w:spacing w:line="480" w:lineRule="auto"/>
        <w:ind w:left="1080"/>
        <w:jc w:val="both"/>
        <w:rPr>
          <w:rFonts w:ascii="Arial" w:hAnsi="Arial"/>
          <w:lang w:val="es-EC"/>
        </w:rPr>
      </w:pPr>
    </w:p>
    <w:p w:rsidR="008C4189" w:rsidRDefault="00255870" w:rsidP="008C4189">
      <w:pPr>
        <w:spacing w:line="480" w:lineRule="auto"/>
        <w:ind w:left="1080"/>
        <w:jc w:val="both"/>
        <w:rPr>
          <w:rFonts w:ascii="Arial" w:hAnsi="Arial"/>
          <w:lang w:val="es-EC"/>
        </w:rPr>
      </w:pPr>
      <w:r>
        <w:rPr>
          <w:rFonts w:ascii="Arial" w:hAnsi="Arial"/>
          <w:lang w:val="es-EC"/>
        </w:rPr>
        <w:t>D</w:t>
      </w:r>
      <w:r w:rsidR="008C4189">
        <w:rPr>
          <w:rFonts w:ascii="Arial" w:hAnsi="Arial"/>
          <w:lang w:val="es-EC"/>
        </w:rPr>
        <w:t xml:space="preserve">e los que aprobaron entre </w:t>
      </w:r>
      <w:r w:rsidR="007E651F">
        <w:rPr>
          <w:rFonts w:ascii="Arial" w:hAnsi="Arial"/>
          <w:lang w:val="es-EC"/>
        </w:rPr>
        <w:t>7</w:t>
      </w:r>
      <w:r w:rsidR="008C4189">
        <w:rPr>
          <w:rFonts w:ascii="Arial" w:hAnsi="Arial"/>
          <w:lang w:val="es-EC"/>
        </w:rPr>
        <w:t xml:space="preserve"> a </w:t>
      </w:r>
      <w:r w:rsidR="007E651F">
        <w:rPr>
          <w:rFonts w:ascii="Arial" w:hAnsi="Arial"/>
          <w:lang w:val="es-EC"/>
        </w:rPr>
        <w:t>8</w:t>
      </w:r>
      <w:r w:rsidR="008C4189">
        <w:rPr>
          <w:rFonts w:ascii="Arial" w:hAnsi="Arial"/>
          <w:lang w:val="es-EC"/>
        </w:rPr>
        <w:t xml:space="preserve"> materias</w:t>
      </w:r>
      <w:r>
        <w:rPr>
          <w:rFonts w:ascii="Arial" w:hAnsi="Arial"/>
          <w:lang w:val="es-EC"/>
        </w:rPr>
        <w:t xml:space="preserve"> en su primer semestre con crédito del IECE, el 58.3% alcanzaron entre 7.00 y 8.00, y el 41.6% lograron más de 8.00 en su promedio</w:t>
      </w:r>
      <w:r w:rsidR="008C4189">
        <w:rPr>
          <w:rFonts w:ascii="Arial" w:hAnsi="Arial"/>
          <w:lang w:val="es-EC"/>
        </w:rPr>
        <w:t>.</w:t>
      </w:r>
    </w:p>
    <w:p w:rsidR="00953448" w:rsidRDefault="00953448" w:rsidP="008C4189">
      <w:pPr>
        <w:spacing w:line="480" w:lineRule="auto"/>
        <w:ind w:left="1080"/>
        <w:jc w:val="both"/>
        <w:rPr>
          <w:rFonts w:ascii="Arial" w:hAnsi="Arial"/>
          <w:lang w:val="es-EC"/>
        </w:rPr>
      </w:pPr>
    </w:p>
    <w:p w:rsidR="000A1980" w:rsidRDefault="000A1980" w:rsidP="0068366A">
      <w:pPr>
        <w:tabs>
          <w:tab w:val="left" w:pos="3179"/>
        </w:tabs>
        <w:spacing w:line="480" w:lineRule="auto"/>
        <w:ind w:left="1080"/>
        <w:jc w:val="both"/>
        <w:rPr>
          <w:rFonts w:ascii="Arial" w:hAnsi="Arial"/>
          <w:b/>
          <w:lang w:val="es-EC"/>
        </w:rPr>
      </w:pPr>
    </w:p>
    <w:p w:rsidR="00D80DD5" w:rsidRDefault="00953448" w:rsidP="0068366A">
      <w:pPr>
        <w:tabs>
          <w:tab w:val="left" w:pos="3179"/>
        </w:tabs>
        <w:spacing w:line="480" w:lineRule="auto"/>
        <w:ind w:left="1080"/>
        <w:jc w:val="both"/>
        <w:rPr>
          <w:rFonts w:ascii="Arial" w:hAnsi="Arial"/>
          <w:b/>
          <w:lang w:val="es-EC"/>
        </w:rPr>
      </w:pPr>
      <w:r>
        <w:rPr>
          <w:rFonts w:ascii="Arial" w:hAnsi="Arial"/>
          <w:b/>
          <w:lang w:val="es-EC"/>
        </w:rPr>
        <w:t>4.3.1</w:t>
      </w:r>
      <w:r w:rsidR="00F904DF">
        <w:rPr>
          <w:rFonts w:ascii="Arial" w:hAnsi="Arial"/>
          <w:b/>
          <w:lang w:val="es-EC"/>
        </w:rPr>
        <w:t>4</w:t>
      </w:r>
      <w:r>
        <w:rPr>
          <w:rFonts w:ascii="Arial" w:hAnsi="Arial"/>
          <w:b/>
          <w:lang w:val="es-EC"/>
        </w:rPr>
        <w:t xml:space="preserve">. </w:t>
      </w:r>
      <w:r w:rsidR="00D80DD5">
        <w:rPr>
          <w:rFonts w:ascii="Arial" w:hAnsi="Arial"/>
          <w:b/>
          <w:lang w:val="es-EC"/>
        </w:rPr>
        <w:t>Promedio de materias aprobadas en el primer semestre con crédito del IECE Vs. Promedio de materias aprobadas en el segundo semestre con crédito del IECE</w:t>
      </w:r>
    </w:p>
    <w:p w:rsidR="00D80DD5" w:rsidRDefault="00105053" w:rsidP="00042A6A">
      <w:pPr>
        <w:tabs>
          <w:tab w:val="left" w:pos="3179"/>
        </w:tabs>
        <w:spacing w:line="480" w:lineRule="auto"/>
        <w:ind w:left="1080"/>
        <w:jc w:val="both"/>
        <w:rPr>
          <w:rFonts w:ascii="Arial" w:hAnsi="Arial"/>
          <w:lang w:val="es-EC"/>
        </w:rPr>
      </w:pPr>
      <w:r>
        <w:rPr>
          <w:rFonts w:ascii="Arial" w:hAnsi="Arial"/>
          <w:lang w:val="es-EC"/>
        </w:rPr>
        <w:t>Con un valor p de 0.000</w:t>
      </w:r>
      <w:r w:rsidR="00042A6A">
        <w:rPr>
          <w:rFonts w:ascii="Arial" w:hAnsi="Arial"/>
          <w:lang w:val="es-EC"/>
        </w:rPr>
        <w:t>1</w:t>
      </w:r>
      <w:r w:rsidR="00E576D3">
        <w:rPr>
          <w:rFonts w:ascii="Arial" w:hAnsi="Arial"/>
          <w:lang w:val="es-EC"/>
        </w:rPr>
        <w:t>,</w:t>
      </w:r>
      <w:r>
        <w:rPr>
          <w:rFonts w:ascii="Arial" w:hAnsi="Arial"/>
          <w:lang w:val="es-EC"/>
        </w:rPr>
        <w:t xml:space="preserve"> </w:t>
      </w:r>
      <w:r w:rsidR="00E576D3">
        <w:rPr>
          <w:rFonts w:ascii="Arial" w:hAnsi="Arial"/>
          <w:lang w:val="es-EC"/>
        </w:rPr>
        <w:t xml:space="preserve">como lo muestra la tabla 4.14.1, </w:t>
      </w:r>
      <w:r>
        <w:rPr>
          <w:rFonts w:ascii="Arial" w:hAnsi="Arial"/>
          <w:lang w:val="es-EC"/>
        </w:rPr>
        <w:t xml:space="preserve">se rechaza la hipótesis de independencia entre las dos variables propuestas. </w:t>
      </w:r>
    </w:p>
    <w:p w:rsidR="00C14CFE" w:rsidRDefault="00C14CFE">
      <w:pPr>
        <w:tabs>
          <w:tab w:val="left" w:pos="3179"/>
        </w:tabs>
        <w:spacing w:line="480" w:lineRule="auto"/>
        <w:ind w:left="1080"/>
        <w:rPr>
          <w:rFonts w:ascii="Arial" w:hAnsi="Arial"/>
          <w:lang w:val="es-EC"/>
        </w:rPr>
      </w:pPr>
    </w:p>
    <w:p w:rsidR="007E0588" w:rsidRDefault="007E0588" w:rsidP="00BB7C5F">
      <w:pPr>
        <w:tabs>
          <w:tab w:val="left" w:pos="3179"/>
        </w:tabs>
        <w:spacing w:line="480" w:lineRule="auto"/>
        <w:ind w:left="1080"/>
        <w:jc w:val="both"/>
        <w:rPr>
          <w:rFonts w:ascii="Arial" w:hAnsi="Arial"/>
          <w:lang w:val="es-EC"/>
        </w:rPr>
      </w:pPr>
    </w:p>
    <w:p w:rsidR="00105053" w:rsidRDefault="0086277A" w:rsidP="007E0588">
      <w:pPr>
        <w:tabs>
          <w:tab w:val="left" w:pos="3179"/>
        </w:tabs>
        <w:spacing w:line="480" w:lineRule="auto"/>
        <w:ind w:left="1080"/>
        <w:jc w:val="both"/>
        <w:rPr>
          <w:rFonts w:ascii="Arial" w:hAnsi="Arial"/>
          <w:b/>
          <w:lang w:val="es-EC"/>
        </w:rPr>
      </w:pPr>
      <w:r>
        <w:rPr>
          <w:noProof/>
          <w:lang w:val="es-ES"/>
        </w:rPr>
        <w:drawing>
          <wp:anchor distT="0" distB="0" distL="114300" distR="114300" simplePos="0" relativeHeight="251660288" behindDoc="0" locked="0" layoutInCell="1" allowOverlap="1">
            <wp:simplePos x="0" y="0"/>
            <wp:positionH relativeFrom="column">
              <wp:posOffset>457200</wp:posOffset>
            </wp:positionH>
            <wp:positionV relativeFrom="paragraph">
              <wp:posOffset>0</wp:posOffset>
            </wp:positionV>
            <wp:extent cx="4762500" cy="3248025"/>
            <wp:effectExtent l="19050" t="0" r="0" b="0"/>
            <wp:wrapSquare wrapText="bothSides"/>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3"/>
                    <a:srcRect/>
                    <a:stretch>
                      <a:fillRect/>
                    </a:stretch>
                  </pic:blipFill>
                  <pic:spPr bwMode="auto">
                    <a:xfrm>
                      <a:off x="0" y="0"/>
                      <a:ext cx="4762500" cy="3248025"/>
                    </a:xfrm>
                    <a:prstGeom prst="rect">
                      <a:avLst/>
                    </a:prstGeom>
                    <a:noFill/>
                    <a:ln w="9525">
                      <a:noFill/>
                      <a:miter lim="800000"/>
                      <a:headEnd/>
                      <a:tailEnd/>
                    </a:ln>
                  </pic:spPr>
                </pic:pic>
              </a:graphicData>
            </a:graphic>
          </wp:anchor>
        </w:drawing>
      </w:r>
      <w:r w:rsidR="00951578">
        <w:rPr>
          <w:rFonts w:ascii="Arial" w:hAnsi="Arial"/>
          <w:lang w:val="es-EC"/>
        </w:rPr>
        <w:t xml:space="preserve"> </w:t>
      </w:r>
    </w:p>
    <w:p w:rsidR="00105053" w:rsidRDefault="00105053">
      <w:pPr>
        <w:tabs>
          <w:tab w:val="left" w:pos="3179"/>
        </w:tabs>
        <w:spacing w:line="480" w:lineRule="auto"/>
        <w:ind w:left="1080"/>
        <w:rPr>
          <w:rFonts w:ascii="Arial" w:hAnsi="Arial"/>
          <w:b/>
          <w:lang w:val="es-EC"/>
        </w:rPr>
      </w:pPr>
    </w:p>
    <w:p w:rsidR="00105053" w:rsidRPr="00105053" w:rsidRDefault="00105053" w:rsidP="00105053">
      <w:pPr>
        <w:rPr>
          <w:rFonts w:ascii="Arial" w:hAnsi="Arial"/>
          <w:lang w:val="es-EC"/>
        </w:rPr>
      </w:pPr>
    </w:p>
    <w:p w:rsidR="00105053" w:rsidRPr="00105053" w:rsidRDefault="00105053" w:rsidP="00105053">
      <w:pPr>
        <w:rPr>
          <w:rFonts w:ascii="Arial" w:hAnsi="Arial"/>
          <w:lang w:val="es-EC"/>
        </w:rPr>
      </w:pPr>
    </w:p>
    <w:p w:rsidR="00105053" w:rsidRPr="00105053" w:rsidRDefault="00105053" w:rsidP="00105053">
      <w:pPr>
        <w:rPr>
          <w:rFonts w:ascii="Arial" w:hAnsi="Arial"/>
          <w:lang w:val="es-EC"/>
        </w:rPr>
      </w:pPr>
    </w:p>
    <w:p w:rsidR="00105053" w:rsidRPr="00105053" w:rsidRDefault="00105053" w:rsidP="00105053">
      <w:pPr>
        <w:rPr>
          <w:rFonts w:ascii="Arial" w:hAnsi="Arial"/>
          <w:lang w:val="es-EC"/>
        </w:rPr>
      </w:pPr>
    </w:p>
    <w:p w:rsidR="00105053" w:rsidRPr="00105053" w:rsidRDefault="00105053" w:rsidP="00105053">
      <w:pPr>
        <w:rPr>
          <w:rFonts w:ascii="Arial" w:hAnsi="Arial"/>
          <w:lang w:val="es-EC"/>
        </w:rPr>
      </w:pPr>
    </w:p>
    <w:p w:rsidR="00105053" w:rsidRPr="00105053" w:rsidRDefault="00105053" w:rsidP="00105053">
      <w:pPr>
        <w:rPr>
          <w:rFonts w:ascii="Arial" w:hAnsi="Arial"/>
          <w:lang w:val="es-EC"/>
        </w:rPr>
      </w:pPr>
    </w:p>
    <w:p w:rsidR="00105053" w:rsidRPr="00105053" w:rsidRDefault="00105053" w:rsidP="00105053">
      <w:pPr>
        <w:rPr>
          <w:rFonts w:ascii="Arial" w:hAnsi="Arial"/>
          <w:lang w:val="es-EC"/>
        </w:rPr>
      </w:pPr>
    </w:p>
    <w:p w:rsidR="00105053" w:rsidRPr="00105053" w:rsidRDefault="00105053" w:rsidP="00105053">
      <w:pPr>
        <w:rPr>
          <w:rFonts w:ascii="Arial" w:hAnsi="Arial"/>
          <w:lang w:val="es-EC"/>
        </w:rPr>
      </w:pPr>
    </w:p>
    <w:p w:rsidR="00105053" w:rsidRPr="00105053" w:rsidRDefault="00105053" w:rsidP="00105053">
      <w:pPr>
        <w:rPr>
          <w:rFonts w:ascii="Arial" w:hAnsi="Arial"/>
          <w:lang w:val="es-EC"/>
        </w:rPr>
      </w:pPr>
    </w:p>
    <w:p w:rsidR="00105053" w:rsidRPr="00105053" w:rsidRDefault="00105053" w:rsidP="00105053">
      <w:pPr>
        <w:rPr>
          <w:rFonts w:ascii="Arial" w:hAnsi="Arial"/>
          <w:lang w:val="es-EC"/>
        </w:rPr>
      </w:pPr>
    </w:p>
    <w:p w:rsidR="00105053" w:rsidRPr="00105053" w:rsidRDefault="00105053" w:rsidP="00105053">
      <w:pPr>
        <w:rPr>
          <w:rFonts w:ascii="Arial" w:hAnsi="Arial"/>
          <w:lang w:val="es-EC"/>
        </w:rPr>
      </w:pPr>
    </w:p>
    <w:p w:rsidR="00105053" w:rsidRPr="00105053" w:rsidRDefault="00105053" w:rsidP="00105053">
      <w:pPr>
        <w:rPr>
          <w:rFonts w:ascii="Arial" w:hAnsi="Arial"/>
          <w:lang w:val="es-EC"/>
        </w:rPr>
      </w:pPr>
    </w:p>
    <w:p w:rsidR="00105053" w:rsidRPr="00105053" w:rsidRDefault="00105053" w:rsidP="00105053">
      <w:pPr>
        <w:rPr>
          <w:rFonts w:ascii="Arial" w:hAnsi="Arial"/>
          <w:lang w:val="es-EC"/>
        </w:rPr>
      </w:pPr>
    </w:p>
    <w:p w:rsidR="00105053" w:rsidRPr="00105053" w:rsidRDefault="00105053" w:rsidP="00105053">
      <w:pPr>
        <w:rPr>
          <w:rFonts w:ascii="Arial" w:hAnsi="Arial"/>
          <w:lang w:val="es-EC"/>
        </w:rPr>
      </w:pPr>
    </w:p>
    <w:p w:rsidR="00BB7C5F" w:rsidRDefault="00372CB3" w:rsidP="00105053">
      <w:pPr>
        <w:rPr>
          <w:rFonts w:ascii="Arial" w:hAnsi="Arial"/>
          <w:lang w:val="es-EC"/>
        </w:rPr>
      </w:pPr>
      <w:r>
        <w:rPr>
          <w:rFonts w:ascii="Arial" w:hAnsi="Arial"/>
          <w:noProof/>
          <w:lang w:val="es-EC" w:eastAsia="es-EC"/>
        </w:rPr>
        <w:pict>
          <v:shape id="_x0000_s1179" type="#_x0000_t202" style="position:absolute;margin-left:36pt;margin-top:12.6pt;width:378pt;height:54pt;z-index:251661312" filled="f" stroked="f">
            <v:textbox style="mso-next-textbox:#_x0000_s1179">
              <w:txbxContent>
                <w:p w:rsidR="00DF6BDA" w:rsidRPr="00DE33BB" w:rsidRDefault="00DF6BDA" w:rsidP="00105053">
                  <w:pPr>
                    <w:jc w:val="center"/>
                    <w:rPr>
                      <w:lang w:val="es-EC"/>
                    </w:rPr>
                  </w:pPr>
                  <w:r w:rsidRPr="00746EC3">
                    <w:rPr>
                      <w:rFonts w:ascii="Arial" w:hAnsi="Arial"/>
                      <w:b/>
                      <w:sz w:val="22"/>
                      <w:szCs w:val="22"/>
                      <w:lang w:val="es-EC"/>
                    </w:rPr>
                    <w:t>Tabla 4.</w:t>
                  </w:r>
                  <w:r>
                    <w:rPr>
                      <w:rFonts w:ascii="Arial" w:hAnsi="Arial"/>
                      <w:b/>
                      <w:sz w:val="22"/>
                      <w:szCs w:val="22"/>
                      <w:lang w:val="es-EC"/>
                    </w:rPr>
                    <w:t>14</w:t>
                  </w:r>
                  <w:r w:rsidRPr="00746EC3">
                    <w:rPr>
                      <w:rFonts w:ascii="Arial" w:hAnsi="Arial"/>
                      <w:b/>
                      <w:sz w:val="22"/>
                      <w:szCs w:val="22"/>
                      <w:lang w:val="es-EC"/>
                    </w:rPr>
                    <w:t xml:space="preserve">. Tabla de contingencia: </w:t>
                  </w:r>
                  <w:r>
                    <w:rPr>
                      <w:rFonts w:ascii="Arial" w:hAnsi="Arial"/>
                      <w:b/>
                      <w:sz w:val="22"/>
                      <w:szCs w:val="22"/>
                      <w:lang w:val="es-EC"/>
                    </w:rPr>
                    <w:t>Promedio</w:t>
                  </w:r>
                  <w:r w:rsidRPr="00746EC3">
                    <w:rPr>
                      <w:rFonts w:ascii="Arial" w:hAnsi="Arial"/>
                      <w:b/>
                      <w:sz w:val="22"/>
                      <w:szCs w:val="22"/>
                      <w:lang w:val="es-EC"/>
                    </w:rPr>
                    <w:t xml:space="preserve"> de Materias Aprobadas en el Primer </w:t>
                  </w:r>
                  <w:r>
                    <w:rPr>
                      <w:rFonts w:ascii="Arial" w:hAnsi="Arial"/>
                      <w:b/>
                      <w:sz w:val="22"/>
                      <w:szCs w:val="22"/>
                      <w:lang w:val="es-EC"/>
                    </w:rPr>
                    <w:t>S</w:t>
                  </w:r>
                  <w:r w:rsidRPr="00746EC3">
                    <w:rPr>
                      <w:rFonts w:ascii="Arial" w:hAnsi="Arial"/>
                      <w:b/>
                      <w:sz w:val="22"/>
                      <w:szCs w:val="22"/>
                      <w:lang w:val="es-EC"/>
                    </w:rPr>
                    <w:t xml:space="preserve">emestre con </w:t>
                  </w:r>
                  <w:r>
                    <w:rPr>
                      <w:rFonts w:ascii="Arial" w:hAnsi="Arial"/>
                      <w:b/>
                      <w:sz w:val="22"/>
                      <w:szCs w:val="22"/>
                      <w:lang w:val="es-EC"/>
                    </w:rPr>
                    <w:t>Crédito</w:t>
                  </w:r>
                  <w:r w:rsidRPr="00DE33BB">
                    <w:rPr>
                      <w:lang w:val="es-EC"/>
                    </w:rPr>
                    <w:softHyphen/>
                  </w:r>
                  <w:r>
                    <w:rPr>
                      <w:lang w:val="es-EC"/>
                    </w:rPr>
                    <w:t xml:space="preserve"> - </w:t>
                  </w:r>
                  <w:r>
                    <w:rPr>
                      <w:rFonts w:ascii="Arial" w:hAnsi="Arial"/>
                      <w:b/>
                      <w:sz w:val="22"/>
                      <w:szCs w:val="22"/>
                      <w:lang w:val="es-EC"/>
                    </w:rPr>
                    <w:t>Promedio</w:t>
                  </w:r>
                  <w:r w:rsidRPr="00746EC3">
                    <w:rPr>
                      <w:rFonts w:ascii="Arial" w:hAnsi="Arial"/>
                      <w:b/>
                      <w:sz w:val="22"/>
                      <w:szCs w:val="22"/>
                      <w:lang w:val="es-EC"/>
                    </w:rPr>
                    <w:t xml:space="preserve"> de Materias Aprobadas en el </w:t>
                  </w:r>
                  <w:r>
                    <w:rPr>
                      <w:rFonts w:ascii="Arial" w:hAnsi="Arial"/>
                      <w:b/>
                      <w:sz w:val="22"/>
                      <w:szCs w:val="22"/>
                      <w:lang w:val="es-EC"/>
                    </w:rPr>
                    <w:t>Segundo</w:t>
                  </w:r>
                  <w:r w:rsidRPr="00746EC3">
                    <w:rPr>
                      <w:rFonts w:ascii="Arial" w:hAnsi="Arial"/>
                      <w:b/>
                      <w:sz w:val="22"/>
                      <w:szCs w:val="22"/>
                      <w:lang w:val="es-EC"/>
                    </w:rPr>
                    <w:t xml:space="preserve"> </w:t>
                  </w:r>
                  <w:r>
                    <w:rPr>
                      <w:rFonts w:ascii="Arial" w:hAnsi="Arial"/>
                      <w:b/>
                      <w:sz w:val="22"/>
                      <w:szCs w:val="22"/>
                      <w:lang w:val="es-EC"/>
                    </w:rPr>
                    <w:t>S</w:t>
                  </w:r>
                  <w:r w:rsidRPr="00746EC3">
                    <w:rPr>
                      <w:rFonts w:ascii="Arial" w:hAnsi="Arial"/>
                      <w:b/>
                      <w:sz w:val="22"/>
                      <w:szCs w:val="22"/>
                      <w:lang w:val="es-EC"/>
                    </w:rPr>
                    <w:t xml:space="preserve">emestre con </w:t>
                  </w:r>
                  <w:r>
                    <w:rPr>
                      <w:rFonts w:ascii="Arial" w:hAnsi="Arial"/>
                      <w:b/>
                      <w:sz w:val="22"/>
                      <w:szCs w:val="22"/>
                      <w:lang w:val="es-EC"/>
                    </w:rPr>
                    <w:t>Crédito</w:t>
                  </w:r>
                  <w:r w:rsidRPr="00DE33BB">
                    <w:rPr>
                      <w:lang w:val="es-EC"/>
                    </w:rPr>
                    <w:softHyphen/>
                  </w:r>
                </w:p>
                <w:p w:rsidR="00DF6BDA" w:rsidRPr="00DE33BB" w:rsidRDefault="00DF6BDA" w:rsidP="00105053">
                  <w:pPr>
                    <w:jc w:val="center"/>
                    <w:rPr>
                      <w:lang w:val="es-EC"/>
                    </w:rPr>
                  </w:pPr>
                </w:p>
              </w:txbxContent>
            </v:textbox>
          </v:shape>
        </w:pict>
      </w:r>
    </w:p>
    <w:p w:rsidR="00BB7C5F" w:rsidRDefault="00BB7C5F" w:rsidP="00105053">
      <w:pPr>
        <w:rPr>
          <w:rFonts w:ascii="Arial" w:hAnsi="Arial"/>
          <w:lang w:val="es-EC"/>
        </w:rPr>
      </w:pPr>
    </w:p>
    <w:p w:rsidR="00BB7C5F" w:rsidRDefault="00BB7C5F" w:rsidP="00105053">
      <w:pPr>
        <w:rPr>
          <w:rFonts w:ascii="Arial" w:hAnsi="Arial"/>
          <w:lang w:val="es-EC"/>
        </w:rPr>
      </w:pPr>
    </w:p>
    <w:p w:rsidR="00BB7C5F" w:rsidRDefault="00BB7C5F" w:rsidP="00105053">
      <w:pPr>
        <w:rPr>
          <w:rFonts w:ascii="Arial" w:hAnsi="Arial"/>
          <w:lang w:val="es-EC"/>
        </w:rPr>
      </w:pPr>
    </w:p>
    <w:p w:rsidR="00105053" w:rsidRPr="00105053" w:rsidRDefault="00105053" w:rsidP="00105053">
      <w:pPr>
        <w:rPr>
          <w:rFonts w:ascii="Arial" w:hAnsi="Arial"/>
          <w:lang w:val="es-EC"/>
        </w:rPr>
      </w:pPr>
    </w:p>
    <w:p w:rsidR="00105053" w:rsidRPr="00105053" w:rsidRDefault="00105053" w:rsidP="00105053">
      <w:pPr>
        <w:tabs>
          <w:tab w:val="left" w:pos="2115"/>
        </w:tabs>
        <w:rPr>
          <w:rFonts w:ascii="Arial" w:hAnsi="Arial"/>
          <w:lang w:val="es-EC"/>
        </w:rPr>
      </w:pPr>
      <w:r>
        <w:rPr>
          <w:rFonts w:ascii="Arial" w:hAnsi="Arial"/>
          <w:lang w:val="es-EC"/>
        </w:rPr>
        <w:tab/>
      </w:r>
    </w:p>
    <w:p w:rsidR="00105053" w:rsidRPr="00105053" w:rsidRDefault="0086277A" w:rsidP="00BD18DC">
      <w:pPr>
        <w:tabs>
          <w:tab w:val="left" w:pos="1800"/>
        </w:tabs>
        <w:rPr>
          <w:rFonts w:ascii="Arial" w:hAnsi="Arial"/>
          <w:lang w:val="es-EC"/>
        </w:rPr>
      </w:pPr>
      <w:r>
        <w:rPr>
          <w:noProof/>
          <w:lang w:val="es-ES"/>
        </w:rPr>
        <w:drawing>
          <wp:anchor distT="0" distB="0" distL="114300" distR="114300" simplePos="0" relativeHeight="251685888" behindDoc="0" locked="0" layoutInCell="1" allowOverlap="1">
            <wp:simplePos x="0" y="0"/>
            <wp:positionH relativeFrom="column">
              <wp:posOffset>1028700</wp:posOffset>
            </wp:positionH>
            <wp:positionV relativeFrom="paragraph">
              <wp:posOffset>137795</wp:posOffset>
            </wp:positionV>
            <wp:extent cx="3657600" cy="504825"/>
            <wp:effectExtent l="19050" t="0" r="0" b="0"/>
            <wp:wrapSquare wrapText="bothSides"/>
            <wp:docPr id="313" name="Imagen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4"/>
                    <a:srcRect/>
                    <a:stretch>
                      <a:fillRect/>
                    </a:stretch>
                  </pic:blipFill>
                  <pic:spPr bwMode="auto">
                    <a:xfrm>
                      <a:off x="0" y="0"/>
                      <a:ext cx="3657600" cy="504825"/>
                    </a:xfrm>
                    <a:prstGeom prst="rect">
                      <a:avLst/>
                    </a:prstGeom>
                    <a:noFill/>
                    <a:ln w="9525">
                      <a:noFill/>
                      <a:miter lim="800000"/>
                      <a:headEnd/>
                      <a:tailEnd/>
                    </a:ln>
                  </pic:spPr>
                </pic:pic>
              </a:graphicData>
            </a:graphic>
          </wp:anchor>
        </w:drawing>
      </w:r>
      <w:r w:rsidR="00105053">
        <w:rPr>
          <w:rFonts w:ascii="Arial" w:hAnsi="Arial"/>
          <w:lang w:val="es-EC"/>
        </w:rPr>
        <w:tab/>
      </w:r>
    </w:p>
    <w:p w:rsidR="00105053" w:rsidRPr="00105053" w:rsidRDefault="00105053" w:rsidP="00105053">
      <w:pPr>
        <w:rPr>
          <w:rFonts w:ascii="Arial" w:hAnsi="Arial"/>
          <w:lang w:val="es-EC"/>
        </w:rPr>
      </w:pPr>
    </w:p>
    <w:p w:rsidR="00105053" w:rsidRPr="00105053" w:rsidRDefault="00105053" w:rsidP="00105053">
      <w:pPr>
        <w:rPr>
          <w:rFonts w:ascii="Arial" w:hAnsi="Arial"/>
          <w:lang w:val="es-EC"/>
        </w:rPr>
      </w:pPr>
    </w:p>
    <w:p w:rsidR="00105053" w:rsidRPr="00105053" w:rsidRDefault="00105053" w:rsidP="00105053">
      <w:pPr>
        <w:rPr>
          <w:rFonts w:ascii="Arial" w:hAnsi="Arial"/>
          <w:lang w:val="es-EC"/>
        </w:rPr>
      </w:pPr>
      <w:r>
        <w:rPr>
          <w:rFonts w:ascii="Arial" w:hAnsi="Arial"/>
          <w:noProof/>
          <w:lang w:val="es-EC" w:eastAsia="es-EC"/>
        </w:rPr>
        <w:pict>
          <v:shape id="_x0000_s1181" type="#_x0000_t202" style="position:absolute;margin-left:63pt;margin-top:5.45pt;width:333pt;height:63pt;z-index:251662336" filled="f" stroked="f">
            <v:textbox style="mso-next-textbox:#_x0000_s1181">
              <w:txbxContent>
                <w:p w:rsidR="00DF6BDA" w:rsidRPr="00746EC3" w:rsidRDefault="00DF6BDA" w:rsidP="00435CA0">
                  <w:pPr>
                    <w:jc w:val="center"/>
                    <w:rPr>
                      <w:sz w:val="22"/>
                      <w:szCs w:val="22"/>
                      <w:lang w:val="es-EC"/>
                    </w:rPr>
                  </w:pPr>
                  <w:r w:rsidRPr="001F73DB">
                    <w:rPr>
                      <w:rFonts w:ascii="Arial" w:hAnsi="Arial"/>
                      <w:b/>
                      <w:sz w:val="22"/>
                      <w:szCs w:val="22"/>
                      <w:lang w:val="es-EC"/>
                    </w:rPr>
                    <w:t>Tabla 4.</w:t>
                  </w:r>
                  <w:r>
                    <w:rPr>
                      <w:rFonts w:ascii="Arial" w:hAnsi="Arial"/>
                      <w:b/>
                      <w:sz w:val="22"/>
                      <w:szCs w:val="22"/>
                      <w:lang w:val="es-EC"/>
                    </w:rPr>
                    <w:t>13</w:t>
                  </w:r>
                  <w:r w:rsidRPr="001F73DB">
                    <w:rPr>
                      <w:rFonts w:ascii="Arial" w:hAnsi="Arial"/>
                      <w:b/>
                      <w:sz w:val="22"/>
                      <w:szCs w:val="22"/>
                      <w:lang w:val="es-EC"/>
                    </w:rPr>
                    <w:t xml:space="preserve">.1. Prueba Ji cuadrado: </w:t>
                  </w:r>
                  <w:r>
                    <w:rPr>
                      <w:rFonts w:ascii="Arial" w:hAnsi="Arial"/>
                      <w:b/>
                      <w:sz w:val="22"/>
                      <w:szCs w:val="22"/>
                      <w:lang w:val="es-EC"/>
                    </w:rPr>
                    <w:t>Promedio</w:t>
                  </w:r>
                  <w:r w:rsidRPr="00746EC3">
                    <w:rPr>
                      <w:rFonts w:ascii="Arial" w:hAnsi="Arial"/>
                      <w:b/>
                      <w:sz w:val="22"/>
                      <w:szCs w:val="22"/>
                      <w:lang w:val="es-EC"/>
                    </w:rPr>
                    <w:t xml:space="preserve"> de Materias Aprobadas en el Primer </w:t>
                  </w:r>
                  <w:r>
                    <w:rPr>
                      <w:rFonts w:ascii="Arial" w:hAnsi="Arial"/>
                      <w:b/>
                      <w:sz w:val="22"/>
                      <w:szCs w:val="22"/>
                      <w:lang w:val="es-EC"/>
                    </w:rPr>
                    <w:t>S</w:t>
                  </w:r>
                  <w:r w:rsidRPr="00746EC3">
                    <w:rPr>
                      <w:rFonts w:ascii="Arial" w:hAnsi="Arial"/>
                      <w:b/>
                      <w:sz w:val="22"/>
                      <w:szCs w:val="22"/>
                      <w:lang w:val="es-EC"/>
                    </w:rPr>
                    <w:t xml:space="preserve">emestre con </w:t>
                  </w:r>
                  <w:r>
                    <w:rPr>
                      <w:rFonts w:ascii="Arial" w:hAnsi="Arial"/>
                      <w:b/>
                      <w:sz w:val="22"/>
                      <w:szCs w:val="22"/>
                      <w:lang w:val="es-EC"/>
                    </w:rPr>
                    <w:t>Crédito</w:t>
                  </w:r>
                  <w:r w:rsidRPr="00DE33BB">
                    <w:rPr>
                      <w:lang w:val="es-EC"/>
                    </w:rPr>
                    <w:softHyphen/>
                  </w:r>
                  <w:r>
                    <w:rPr>
                      <w:lang w:val="es-EC"/>
                    </w:rPr>
                    <w:t xml:space="preserve"> - </w:t>
                  </w:r>
                  <w:r>
                    <w:rPr>
                      <w:rFonts w:ascii="Arial" w:hAnsi="Arial"/>
                      <w:b/>
                      <w:sz w:val="22"/>
                      <w:szCs w:val="22"/>
                      <w:lang w:val="es-EC"/>
                    </w:rPr>
                    <w:t>Promedio</w:t>
                  </w:r>
                  <w:r w:rsidRPr="00746EC3">
                    <w:rPr>
                      <w:rFonts w:ascii="Arial" w:hAnsi="Arial"/>
                      <w:b/>
                      <w:sz w:val="22"/>
                      <w:szCs w:val="22"/>
                      <w:lang w:val="es-EC"/>
                    </w:rPr>
                    <w:t xml:space="preserve"> de Materias Aprobadas en el </w:t>
                  </w:r>
                  <w:r>
                    <w:rPr>
                      <w:rFonts w:ascii="Arial" w:hAnsi="Arial"/>
                      <w:b/>
                      <w:sz w:val="22"/>
                      <w:szCs w:val="22"/>
                      <w:lang w:val="es-EC"/>
                    </w:rPr>
                    <w:t>Segundo</w:t>
                  </w:r>
                  <w:r w:rsidRPr="00746EC3">
                    <w:rPr>
                      <w:rFonts w:ascii="Arial" w:hAnsi="Arial"/>
                      <w:b/>
                      <w:sz w:val="22"/>
                      <w:szCs w:val="22"/>
                      <w:lang w:val="es-EC"/>
                    </w:rPr>
                    <w:t xml:space="preserve"> </w:t>
                  </w:r>
                  <w:r>
                    <w:rPr>
                      <w:rFonts w:ascii="Arial" w:hAnsi="Arial"/>
                      <w:b/>
                      <w:sz w:val="22"/>
                      <w:szCs w:val="22"/>
                      <w:lang w:val="es-EC"/>
                    </w:rPr>
                    <w:t>S</w:t>
                  </w:r>
                  <w:r w:rsidRPr="00746EC3">
                    <w:rPr>
                      <w:rFonts w:ascii="Arial" w:hAnsi="Arial"/>
                      <w:b/>
                      <w:sz w:val="22"/>
                      <w:szCs w:val="22"/>
                      <w:lang w:val="es-EC"/>
                    </w:rPr>
                    <w:t xml:space="preserve">emestre con </w:t>
                  </w:r>
                  <w:r>
                    <w:rPr>
                      <w:rFonts w:ascii="Arial" w:hAnsi="Arial"/>
                      <w:b/>
                      <w:sz w:val="22"/>
                      <w:szCs w:val="22"/>
                      <w:lang w:val="es-EC"/>
                    </w:rPr>
                    <w:t>Crédito</w:t>
                  </w:r>
                  <w:r w:rsidRPr="00DE33BB">
                    <w:rPr>
                      <w:lang w:val="es-EC"/>
                    </w:rPr>
                    <w:softHyphen/>
                  </w:r>
                </w:p>
                <w:p w:rsidR="00DF6BDA" w:rsidRPr="00746EC3" w:rsidRDefault="00DF6BDA" w:rsidP="00105053">
                  <w:pPr>
                    <w:jc w:val="both"/>
                    <w:rPr>
                      <w:sz w:val="22"/>
                      <w:szCs w:val="22"/>
                      <w:lang w:val="es-EC"/>
                    </w:rPr>
                  </w:pPr>
                </w:p>
                <w:p w:rsidR="00DF6BDA" w:rsidRPr="001F73DB" w:rsidRDefault="00DF6BDA" w:rsidP="00105053">
                  <w:pPr>
                    <w:jc w:val="both"/>
                    <w:rPr>
                      <w:sz w:val="22"/>
                      <w:szCs w:val="22"/>
                      <w:lang w:val="es-EC"/>
                    </w:rPr>
                  </w:pPr>
                </w:p>
              </w:txbxContent>
            </v:textbox>
          </v:shape>
        </w:pict>
      </w:r>
    </w:p>
    <w:p w:rsidR="00E576D3" w:rsidRPr="00105053" w:rsidRDefault="00105053" w:rsidP="00105053">
      <w:pPr>
        <w:tabs>
          <w:tab w:val="left" w:pos="1635"/>
        </w:tabs>
        <w:rPr>
          <w:rFonts w:ascii="Arial" w:hAnsi="Arial"/>
          <w:lang w:val="es-EC"/>
        </w:rPr>
      </w:pPr>
      <w:r>
        <w:rPr>
          <w:rFonts w:ascii="Arial" w:hAnsi="Arial"/>
          <w:lang w:val="es-EC"/>
        </w:rPr>
        <w:tab/>
      </w:r>
    </w:p>
    <w:p w:rsidR="00E576D3" w:rsidRPr="00E576D3" w:rsidRDefault="00E576D3" w:rsidP="00E576D3">
      <w:pPr>
        <w:rPr>
          <w:rFonts w:ascii="Arial" w:hAnsi="Arial"/>
          <w:lang w:val="es-EC"/>
        </w:rPr>
      </w:pPr>
    </w:p>
    <w:p w:rsidR="00E576D3" w:rsidRPr="00E576D3" w:rsidRDefault="00E576D3" w:rsidP="00E576D3">
      <w:pPr>
        <w:rPr>
          <w:rFonts w:ascii="Arial" w:hAnsi="Arial"/>
          <w:lang w:val="es-EC"/>
        </w:rPr>
      </w:pPr>
    </w:p>
    <w:p w:rsidR="00E576D3" w:rsidRPr="00E576D3" w:rsidRDefault="00E576D3" w:rsidP="00E576D3">
      <w:pPr>
        <w:rPr>
          <w:rFonts w:ascii="Arial" w:hAnsi="Arial"/>
          <w:lang w:val="es-EC"/>
        </w:rPr>
      </w:pPr>
    </w:p>
    <w:p w:rsidR="00042A6A" w:rsidRDefault="00042A6A" w:rsidP="00372CB3">
      <w:pPr>
        <w:tabs>
          <w:tab w:val="left" w:pos="3179"/>
        </w:tabs>
        <w:spacing w:line="480" w:lineRule="auto"/>
        <w:ind w:left="1080"/>
        <w:jc w:val="both"/>
        <w:rPr>
          <w:rFonts w:ascii="Arial" w:hAnsi="Arial"/>
          <w:lang w:val="es-EC"/>
        </w:rPr>
      </w:pPr>
      <w:r>
        <w:rPr>
          <w:rFonts w:ascii="Arial" w:hAnsi="Arial"/>
          <w:lang w:val="es-EC"/>
        </w:rPr>
        <w:t xml:space="preserve">En la tabla 4.14 se observa que el máximo promedio obtenido en el segundo semestre con crédito por los estudiantes que no aprobaron materias en el semestre anterior es entre 7.00 a 8.00, </w:t>
      </w:r>
      <w:r w:rsidR="005D655A">
        <w:rPr>
          <w:rFonts w:ascii="Arial" w:hAnsi="Arial"/>
          <w:lang w:val="es-EC"/>
        </w:rPr>
        <w:t xml:space="preserve">lo que representa </w:t>
      </w:r>
      <w:r>
        <w:rPr>
          <w:rFonts w:ascii="Arial" w:hAnsi="Arial"/>
          <w:lang w:val="es-EC"/>
        </w:rPr>
        <w:t xml:space="preserve">el 69%. </w:t>
      </w:r>
    </w:p>
    <w:p w:rsidR="00042A6A" w:rsidRDefault="00042A6A" w:rsidP="00042A6A">
      <w:pPr>
        <w:tabs>
          <w:tab w:val="left" w:pos="3179"/>
        </w:tabs>
        <w:spacing w:line="480" w:lineRule="auto"/>
        <w:ind w:left="1080"/>
        <w:jc w:val="both"/>
        <w:rPr>
          <w:rFonts w:ascii="Arial" w:hAnsi="Arial"/>
          <w:lang w:val="es-EC"/>
        </w:rPr>
      </w:pPr>
    </w:p>
    <w:p w:rsidR="00CD0B5F" w:rsidRDefault="00042A6A" w:rsidP="00042A6A">
      <w:pPr>
        <w:tabs>
          <w:tab w:val="left" w:pos="3179"/>
        </w:tabs>
        <w:spacing w:line="480" w:lineRule="auto"/>
        <w:ind w:left="1080"/>
        <w:jc w:val="both"/>
        <w:rPr>
          <w:rFonts w:ascii="Arial" w:hAnsi="Arial"/>
          <w:lang w:val="es-EC"/>
        </w:rPr>
      </w:pPr>
      <w:r>
        <w:rPr>
          <w:rFonts w:ascii="Arial" w:hAnsi="Arial"/>
          <w:lang w:val="es-EC"/>
        </w:rPr>
        <w:t xml:space="preserve">De aquellos estudiantes que obtuvieron un promedio entre 6.00 </w:t>
      </w:r>
      <w:r w:rsidR="005D655A">
        <w:rPr>
          <w:rFonts w:ascii="Arial" w:hAnsi="Arial"/>
          <w:lang w:val="es-EC"/>
        </w:rPr>
        <w:t>y</w:t>
      </w:r>
      <w:r>
        <w:rPr>
          <w:rFonts w:ascii="Arial" w:hAnsi="Arial"/>
          <w:lang w:val="es-EC"/>
        </w:rPr>
        <w:t xml:space="preserve"> 7.00</w:t>
      </w:r>
      <w:r w:rsidR="005D655A">
        <w:rPr>
          <w:rFonts w:ascii="Arial" w:hAnsi="Arial"/>
          <w:lang w:val="es-EC"/>
        </w:rPr>
        <w:t>,</w:t>
      </w:r>
      <w:r>
        <w:rPr>
          <w:rFonts w:ascii="Arial" w:hAnsi="Arial"/>
          <w:lang w:val="es-EC"/>
        </w:rPr>
        <w:t xml:space="preserve"> el 53</w:t>
      </w:r>
      <w:r w:rsidR="00CD0B5F">
        <w:rPr>
          <w:rFonts w:ascii="Arial" w:hAnsi="Arial"/>
          <w:lang w:val="es-EC"/>
        </w:rPr>
        <w:t>,7</w:t>
      </w:r>
      <w:r>
        <w:rPr>
          <w:rFonts w:ascii="Arial" w:hAnsi="Arial"/>
          <w:lang w:val="es-EC"/>
        </w:rPr>
        <w:t>% obtuvo el mismo promedio en el siguiente semestre</w:t>
      </w:r>
      <w:r w:rsidR="00CD0B5F">
        <w:rPr>
          <w:rFonts w:ascii="Arial" w:hAnsi="Arial"/>
          <w:lang w:val="es-EC"/>
        </w:rPr>
        <w:t>,</w:t>
      </w:r>
      <w:r>
        <w:rPr>
          <w:rFonts w:ascii="Arial" w:hAnsi="Arial"/>
          <w:lang w:val="es-EC"/>
        </w:rPr>
        <w:t xml:space="preserve"> el 36% lo mejoró hasta en 8.00; </w:t>
      </w:r>
      <w:r w:rsidR="00CD0B5F">
        <w:rPr>
          <w:rFonts w:ascii="Arial" w:hAnsi="Arial"/>
          <w:lang w:val="es-EC"/>
        </w:rPr>
        <w:t>pero sólo el 4.9% logró tener un promedio entre 8.00 y 9.00 en su siguiente semestre.</w:t>
      </w:r>
    </w:p>
    <w:p w:rsidR="00CD0B5F" w:rsidRDefault="00CD0B5F" w:rsidP="00042A6A">
      <w:pPr>
        <w:tabs>
          <w:tab w:val="left" w:pos="3179"/>
        </w:tabs>
        <w:spacing w:line="480" w:lineRule="auto"/>
        <w:ind w:left="1080"/>
        <w:jc w:val="both"/>
        <w:rPr>
          <w:rFonts w:ascii="Arial" w:hAnsi="Arial"/>
          <w:lang w:val="es-EC"/>
        </w:rPr>
      </w:pPr>
    </w:p>
    <w:p w:rsidR="003D3147" w:rsidRDefault="003D3147" w:rsidP="00042A6A">
      <w:pPr>
        <w:tabs>
          <w:tab w:val="left" w:pos="3179"/>
        </w:tabs>
        <w:spacing w:line="480" w:lineRule="auto"/>
        <w:ind w:left="1080"/>
        <w:jc w:val="both"/>
        <w:rPr>
          <w:rFonts w:ascii="Arial" w:hAnsi="Arial"/>
          <w:lang w:val="es-EC"/>
        </w:rPr>
      </w:pPr>
      <w:r>
        <w:rPr>
          <w:rFonts w:ascii="Arial" w:hAnsi="Arial"/>
          <w:lang w:val="es-EC"/>
        </w:rPr>
        <w:t>De los estudiantes que obtuvieron entre 7.00 y 8.00 en su primer semestre después de haberse endeudado con el IECE, el 96,1% aprobaron su siguiente semestre con un promedio entre 6.00 y 9.00, pero nadie superó este promedio.</w:t>
      </w:r>
    </w:p>
    <w:p w:rsidR="003D3147" w:rsidRDefault="003D3147" w:rsidP="00042A6A">
      <w:pPr>
        <w:tabs>
          <w:tab w:val="left" w:pos="3179"/>
        </w:tabs>
        <w:spacing w:line="480" w:lineRule="auto"/>
        <w:ind w:left="1080"/>
        <w:jc w:val="both"/>
        <w:rPr>
          <w:rFonts w:ascii="Arial" w:hAnsi="Arial"/>
          <w:lang w:val="es-EC"/>
        </w:rPr>
      </w:pPr>
      <w:r>
        <w:rPr>
          <w:rFonts w:ascii="Arial" w:hAnsi="Arial"/>
          <w:lang w:val="es-EC"/>
        </w:rPr>
        <w:t xml:space="preserve">  </w:t>
      </w:r>
    </w:p>
    <w:p w:rsidR="00042A6A" w:rsidRDefault="00CD0B5F" w:rsidP="00042A6A">
      <w:pPr>
        <w:tabs>
          <w:tab w:val="left" w:pos="3179"/>
        </w:tabs>
        <w:spacing w:line="480" w:lineRule="auto"/>
        <w:ind w:left="1080"/>
        <w:jc w:val="both"/>
        <w:rPr>
          <w:rFonts w:ascii="Arial" w:hAnsi="Arial"/>
          <w:lang w:val="es-EC"/>
        </w:rPr>
      </w:pPr>
      <w:r>
        <w:rPr>
          <w:rFonts w:ascii="Arial" w:hAnsi="Arial"/>
          <w:lang w:val="es-EC"/>
        </w:rPr>
        <w:t>E</w:t>
      </w:r>
      <w:r w:rsidR="00042A6A">
        <w:rPr>
          <w:rFonts w:ascii="Arial" w:hAnsi="Arial"/>
          <w:lang w:val="es-EC"/>
        </w:rPr>
        <w:t>l 46% de los estudiantes que consiguió un promedio entre 8.00 a 9.00, logró el mismo promedio en su siguiente semestre y el 5% de ellos lo mejoró.</w:t>
      </w:r>
    </w:p>
    <w:p w:rsidR="00042A6A" w:rsidRDefault="00042A6A" w:rsidP="00042A6A">
      <w:pPr>
        <w:tabs>
          <w:tab w:val="left" w:pos="3179"/>
        </w:tabs>
        <w:spacing w:line="480" w:lineRule="auto"/>
        <w:ind w:left="1080"/>
        <w:jc w:val="both"/>
        <w:rPr>
          <w:rFonts w:ascii="Arial" w:hAnsi="Arial"/>
          <w:lang w:val="es-EC"/>
        </w:rPr>
      </w:pPr>
    </w:p>
    <w:p w:rsidR="00E576D3" w:rsidRDefault="00042A6A" w:rsidP="008A7947">
      <w:pPr>
        <w:spacing w:line="480" w:lineRule="auto"/>
        <w:ind w:left="1077"/>
        <w:jc w:val="both"/>
        <w:rPr>
          <w:rFonts w:ascii="Arial" w:hAnsi="Arial"/>
          <w:lang w:val="es-EC"/>
        </w:rPr>
      </w:pPr>
      <w:r>
        <w:rPr>
          <w:rFonts w:ascii="Arial" w:hAnsi="Arial"/>
          <w:lang w:val="es-EC"/>
        </w:rPr>
        <w:t xml:space="preserve">Se puede señalar que de aquellos alumnos que aprobaron con un promedio </w:t>
      </w:r>
      <w:r w:rsidR="00CD0B5F">
        <w:rPr>
          <w:rFonts w:ascii="Arial" w:hAnsi="Arial"/>
          <w:lang w:val="es-EC"/>
        </w:rPr>
        <w:t>entre</w:t>
      </w:r>
      <w:r>
        <w:rPr>
          <w:rFonts w:ascii="Arial" w:hAnsi="Arial"/>
          <w:lang w:val="es-EC"/>
        </w:rPr>
        <w:t xml:space="preserve"> 9.00 </w:t>
      </w:r>
      <w:r w:rsidR="00CD0B5F">
        <w:rPr>
          <w:rFonts w:ascii="Arial" w:hAnsi="Arial"/>
          <w:lang w:val="es-EC"/>
        </w:rPr>
        <w:t>y</w:t>
      </w:r>
      <w:r>
        <w:rPr>
          <w:rFonts w:ascii="Arial" w:hAnsi="Arial"/>
          <w:lang w:val="es-EC"/>
        </w:rPr>
        <w:t xml:space="preserve"> 10.00, sólo el 27</w:t>
      </w:r>
      <w:r w:rsidR="00CD0B5F">
        <w:rPr>
          <w:rFonts w:ascii="Arial" w:hAnsi="Arial"/>
          <w:lang w:val="es-EC"/>
        </w:rPr>
        <w:t>,3</w:t>
      </w:r>
      <w:r>
        <w:rPr>
          <w:rFonts w:ascii="Arial" w:hAnsi="Arial"/>
          <w:lang w:val="es-EC"/>
        </w:rPr>
        <w:t>% lo mantuvo el siguiente semestre, mientras que el 63</w:t>
      </w:r>
      <w:r w:rsidR="00CD0B5F">
        <w:rPr>
          <w:rFonts w:ascii="Arial" w:hAnsi="Arial"/>
          <w:lang w:val="es-EC"/>
        </w:rPr>
        <w:t>,6</w:t>
      </w:r>
      <w:r>
        <w:rPr>
          <w:rFonts w:ascii="Arial" w:hAnsi="Arial"/>
          <w:lang w:val="es-EC"/>
        </w:rPr>
        <w:t xml:space="preserve">% lo bajó entre 8.00 </w:t>
      </w:r>
      <w:r w:rsidR="00CD0B5F">
        <w:rPr>
          <w:rFonts w:ascii="Arial" w:hAnsi="Arial"/>
          <w:lang w:val="es-EC"/>
        </w:rPr>
        <w:t>y</w:t>
      </w:r>
      <w:r>
        <w:rPr>
          <w:rFonts w:ascii="Arial" w:hAnsi="Arial"/>
          <w:lang w:val="es-EC"/>
        </w:rPr>
        <w:t xml:space="preserve"> 9.00, pero de ellos nadie bajó más de 7.00 en su </w:t>
      </w:r>
      <w:r w:rsidR="00CD0B5F">
        <w:rPr>
          <w:rFonts w:ascii="Arial" w:hAnsi="Arial"/>
          <w:lang w:val="es-EC"/>
        </w:rPr>
        <w:t xml:space="preserve">nota </w:t>
      </w:r>
      <w:r>
        <w:rPr>
          <w:rFonts w:ascii="Arial" w:hAnsi="Arial"/>
          <w:lang w:val="es-EC"/>
        </w:rPr>
        <w:t>promedio.</w:t>
      </w:r>
    </w:p>
    <w:p w:rsidR="008A7947" w:rsidRPr="00E576D3" w:rsidRDefault="008A7947" w:rsidP="008A7947">
      <w:pPr>
        <w:spacing w:line="480" w:lineRule="auto"/>
        <w:ind w:left="1077"/>
        <w:rPr>
          <w:rFonts w:ascii="Arial" w:hAnsi="Arial"/>
          <w:lang w:val="es-EC"/>
        </w:rPr>
      </w:pPr>
    </w:p>
    <w:p w:rsidR="00E9547D" w:rsidRDefault="00E9547D" w:rsidP="00E576D3">
      <w:pPr>
        <w:tabs>
          <w:tab w:val="left" w:pos="1500"/>
        </w:tabs>
        <w:spacing w:line="480" w:lineRule="auto"/>
        <w:ind w:left="1077"/>
        <w:jc w:val="both"/>
        <w:rPr>
          <w:rFonts w:ascii="Arial" w:hAnsi="Arial"/>
          <w:b/>
          <w:lang w:val="es-EC"/>
        </w:rPr>
      </w:pPr>
    </w:p>
    <w:p w:rsidR="00E9547D" w:rsidRDefault="00E9547D" w:rsidP="00E576D3">
      <w:pPr>
        <w:tabs>
          <w:tab w:val="left" w:pos="1500"/>
        </w:tabs>
        <w:spacing w:line="480" w:lineRule="auto"/>
        <w:ind w:left="1077"/>
        <w:jc w:val="both"/>
        <w:rPr>
          <w:rFonts w:ascii="Arial" w:hAnsi="Arial"/>
          <w:b/>
          <w:lang w:val="es-EC"/>
        </w:rPr>
      </w:pPr>
    </w:p>
    <w:p w:rsidR="00E9547D" w:rsidRDefault="00E9547D" w:rsidP="00E576D3">
      <w:pPr>
        <w:tabs>
          <w:tab w:val="left" w:pos="1500"/>
        </w:tabs>
        <w:spacing w:line="480" w:lineRule="auto"/>
        <w:ind w:left="1077"/>
        <w:jc w:val="both"/>
        <w:rPr>
          <w:rFonts w:ascii="Arial" w:hAnsi="Arial"/>
          <w:b/>
          <w:lang w:val="es-EC"/>
        </w:rPr>
      </w:pPr>
    </w:p>
    <w:p w:rsidR="00E576D3" w:rsidRDefault="00E576D3" w:rsidP="00E576D3">
      <w:pPr>
        <w:tabs>
          <w:tab w:val="left" w:pos="1500"/>
        </w:tabs>
        <w:spacing w:line="480" w:lineRule="auto"/>
        <w:ind w:left="1077"/>
        <w:jc w:val="both"/>
        <w:rPr>
          <w:rFonts w:ascii="Arial" w:hAnsi="Arial"/>
          <w:b/>
          <w:lang w:val="es-EC"/>
        </w:rPr>
      </w:pPr>
      <w:r>
        <w:rPr>
          <w:rFonts w:ascii="Arial" w:hAnsi="Arial"/>
          <w:b/>
          <w:lang w:val="es-EC"/>
        </w:rPr>
        <w:t>4.3.15. Otras Variables</w:t>
      </w:r>
    </w:p>
    <w:p w:rsidR="00E576D3" w:rsidRDefault="00606ED7" w:rsidP="00E576D3">
      <w:pPr>
        <w:tabs>
          <w:tab w:val="left" w:pos="1500"/>
        </w:tabs>
        <w:spacing w:line="480" w:lineRule="auto"/>
        <w:ind w:left="1077"/>
        <w:jc w:val="both"/>
        <w:rPr>
          <w:rFonts w:ascii="Arial" w:hAnsi="Arial"/>
          <w:lang w:val="es-EC"/>
        </w:rPr>
      </w:pPr>
      <w:r>
        <w:rPr>
          <w:rFonts w:ascii="Arial" w:hAnsi="Arial"/>
          <w:lang w:val="es-EC"/>
        </w:rPr>
        <w:t>Otras combinaciones de variables que mostraron dependencia (valor p &lt; 0.1) se muestran a continuación:</w:t>
      </w:r>
    </w:p>
    <w:p w:rsidR="00606ED7" w:rsidRDefault="00D22929" w:rsidP="00D22929">
      <w:pPr>
        <w:numPr>
          <w:ilvl w:val="0"/>
          <w:numId w:val="5"/>
        </w:numPr>
        <w:tabs>
          <w:tab w:val="left" w:pos="1500"/>
        </w:tabs>
        <w:spacing w:line="480" w:lineRule="auto"/>
        <w:jc w:val="both"/>
        <w:rPr>
          <w:rFonts w:ascii="Arial" w:hAnsi="Arial"/>
          <w:lang w:val="es-EC"/>
        </w:rPr>
      </w:pPr>
      <w:r>
        <w:rPr>
          <w:rFonts w:ascii="Arial" w:hAnsi="Arial"/>
          <w:lang w:val="es-EC"/>
        </w:rPr>
        <w:t>Carrera del prestatario y Tiempo del préstamo</w:t>
      </w:r>
    </w:p>
    <w:p w:rsidR="00D22929" w:rsidRDefault="00D22929" w:rsidP="00D22929">
      <w:pPr>
        <w:numPr>
          <w:ilvl w:val="0"/>
          <w:numId w:val="5"/>
        </w:numPr>
        <w:tabs>
          <w:tab w:val="left" w:pos="1500"/>
        </w:tabs>
        <w:spacing w:line="480" w:lineRule="auto"/>
        <w:jc w:val="both"/>
        <w:rPr>
          <w:rFonts w:ascii="Arial" w:hAnsi="Arial"/>
          <w:lang w:val="es-EC"/>
        </w:rPr>
      </w:pPr>
      <w:r>
        <w:rPr>
          <w:rFonts w:ascii="Arial" w:hAnsi="Arial"/>
          <w:lang w:val="es-EC"/>
        </w:rPr>
        <w:t>Carrera del prestatario y Rubros del préstamo</w:t>
      </w:r>
    </w:p>
    <w:p w:rsidR="00D22929" w:rsidRDefault="00D22929" w:rsidP="00D22929">
      <w:pPr>
        <w:numPr>
          <w:ilvl w:val="0"/>
          <w:numId w:val="5"/>
        </w:numPr>
        <w:tabs>
          <w:tab w:val="left" w:pos="1500"/>
        </w:tabs>
        <w:spacing w:line="480" w:lineRule="auto"/>
        <w:jc w:val="both"/>
        <w:rPr>
          <w:rFonts w:ascii="Arial" w:hAnsi="Arial"/>
          <w:lang w:val="es-EC"/>
        </w:rPr>
      </w:pPr>
      <w:r>
        <w:rPr>
          <w:rFonts w:ascii="Arial" w:hAnsi="Arial"/>
          <w:lang w:val="es-EC"/>
        </w:rPr>
        <w:t>Carrera del prestatario y Número de materias aprobadas en el segundo semestre con crédito del IECE</w:t>
      </w:r>
    </w:p>
    <w:p w:rsidR="00D22929" w:rsidRDefault="00D22929" w:rsidP="00D22929">
      <w:pPr>
        <w:numPr>
          <w:ilvl w:val="0"/>
          <w:numId w:val="5"/>
        </w:numPr>
        <w:tabs>
          <w:tab w:val="left" w:pos="1500"/>
        </w:tabs>
        <w:spacing w:line="480" w:lineRule="auto"/>
        <w:jc w:val="both"/>
        <w:rPr>
          <w:rFonts w:ascii="Arial" w:hAnsi="Arial"/>
          <w:lang w:val="es-EC"/>
        </w:rPr>
      </w:pPr>
      <w:r>
        <w:rPr>
          <w:rFonts w:ascii="Arial" w:hAnsi="Arial"/>
          <w:lang w:val="es-EC"/>
        </w:rPr>
        <w:t>Carrera del prestatario y Número de materias aprobadas en el tercer semestre con crédito del IECE</w:t>
      </w:r>
    </w:p>
    <w:p w:rsidR="00D22929" w:rsidRDefault="00D22929" w:rsidP="00D22929">
      <w:pPr>
        <w:numPr>
          <w:ilvl w:val="0"/>
          <w:numId w:val="5"/>
        </w:numPr>
        <w:tabs>
          <w:tab w:val="left" w:pos="1500"/>
        </w:tabs>
        <w:spacing w:line="480" w:lineRule="auto"/>
        <w:jc w:val="both"/>
        <w:rPr>
          <w:rFonts w:ascii="Arial" w:hAnsi="Arial"/>
          <w:lang w:val="es-EC"/>
        </w:rPr>
      </w:pPr>
      <w:r>
        <w:rPr>
          <w:rFonts w:ascii="Arial" w:hAnsi="Arial"/>
          <w:lang w:val="es-EC"/>
        </w:rPr>
        <w:t>Carrera del prestatario y Número de materias aprobadas en el cuarto semestre con crédito del IECE</w:t>
      </w:r>
    </w:p>
    <w:p w:rsidR="00D22929" w:rsidRDefault="00D22929" w:rsidP="00D22929">
      <w:pPr>
        <w:numPr>
          <w:ilvl w:val="0"/>
          <w:numId w:val="5"/>
        </w:numPr>
        <w:tabs>
          <w:tab w:val="left" w:pos="1500"/>
        </w:tabs>
        <w:spacing w:line="480" w:lineRule="auto"/>
        <w:jc w:val="both"/>
        <w:rPr>
          <w:rFonts w:ascii="Arial" w:hAnsi="Arial"/>
          <w:lang w:val="es-EC"/>
        </w:rPr>
      </w:pPr>
      <w:r>
        <w:rPr>
          <w:rFonts w:ascii="Arial" w:hAnsi="Arial"/>
          <w:lang w:val="es-EC"/>
        </w:rPr>
        <w:t>Carrera del prestatario y Promedio de materias aprobadas en el tercer semestre con crédito del IECE</w:t>
      </w:r>
    </w:p>
    <w:p w:rsidR="00D22929" w:rsidRDefault="00D22929" w:rsidP="00D22929">
      <w:pPr>
        <w:numPr>
          <w:ilvl w:val="0"/>
          <w:numId w:val="5"/>
        </w:numPr>
        <w:tabs>
          <w:tab w:val="left" w:pos="1500"/>
        </w:tabs>
        <w:spacing w:line="480" w:lineRule="auto"/>
        <w:jc w:val="both"/>
        <w:rPr>
          <w:rFonts w:ascii="Arial" w:hAnsi="Arial"/>
          <w:lang w:val="es-EC"/>
        </w:rPr>
      </w:pPr>
      <w:r>
        <w:rPr>
          <w:rFonts w:ascii="Arial" w:hAnsi="Arial"/>
          <w:lang w:val="es-EC"/>
        </w:rPr>
        <w:t>Carrera del prestatario y Promedio de materias aprobadas en el cuarto semestre con crédito del IECE</w:t>
      </w:r>
    </w:p>
    <w:p w:rsidR="0083314E" w:rsidRDefault="0083314E" w:rsidP="0083314E">
      <w:pPr>
        <w:numPr>
          <w:ilvl w:val="0"/>
          <w:numId w:val="5"/>
        </w:numPr>
        <w:tabs>
          <w:tab w:val="left" w:pos="1500"/>
        </w:tabs>
        <w:spacing w:line="480" w:lineRule="auto"/>
        <w:jc w:val="both"/>
        <w:rPr>
          <w:rFonts w:ascii="Arial" w:hAnsi="Arial"/>
          <w:lang w:val="es-EC"/>
        </w:rPr>
      </w:pPr>
      <w:r>
        <w:rPr>
          <w:rFonts w:ascii="Arial" w:hAnsi="Arial"/>
          <w:lang w:val="es-EC"/>
        </w:rPr>
        <w:t>Nivel del prestatario y Rubros del préstamo</w:t>
      </w:r>
    </w:p>
    <w:p w:rsidR="0083314E" w:rsidRDefault="00881884" w:rsidP="0083314E">
      <w:pPr>
        <w:numPr>
          <w:ilvl w:val="0"/>
          <w:numId w:val="5"/>
        </w:numPr>
        <w:tabs>
          <w:tab w:val="left" w:pos="1500"/>
        </w:tabs>
        <w:spacing w:line="480" w:lineRule="auto"/>
        <w:jc w:val="both"/>
        <w:rPr>
          <w:rFonts w:ascii="Arial" w:hAnsi="Arial"/>
          <w:lang w:val="es-EC"/>
        </w:rPr>
      </w:pPr>
      <w:r>
        <w:rPr>
          <w:rFonts w:ascii="Arial" w:hAnsi="Arial"/>
          <w:lang w:val="es-EC"/>
        </w:rPr>
        <w:t>Nivel</w:t>
      </w:r>
      <w:r w:rsidR="0083314E">
        <w:rPr>
          <w:rFonts w:ascii="Arial" w:hAnsi="Arial"/>
          <w:lang w:val="es-EC"/>
        </w:rPr>
        <w:t xml:space="preserve"> del prestatario y Número de materias aprobadas en el segundo semestre con crédito del IECE</w:t>
      </w:r>
    </w:p>
    <w:p w:rsidR="0083314E" w:rsidRDefault="00881884" w:rsidP="0083314E">
      <w:pPr>
        <w:numPr>
          <w:ilvl w:val="0"/>
          <w:numId w:val="5"/>
        </w:numPr>
        <w:tabs>
          <w:tab w:val="left" w:pos="1500"/>
        </w:tabs>
        <w:spacing w:line="480" w:lineRule="auto"/>
        <w:jc w:val="both"/>
        <w:rPr>
          <w:rFonts w:ascii="Arial" w:hAnsi="Arial"/>
          <w:lang w:val="es-EC"/>
        </w:rPr>
      </w:pPr>
      <w:r>
        <w:rPr>
          <w:rFonts w:ascii="Arial" w:hAnsi="Arial"/>
          <w:lang w:val="es-EC"/>
        </w:rPr>
        <w:t>Nivel</w:t>
      </w:r>
      <w:r w:rsidR="0083314E">
        <w:rPr>
          <w:rFonts w:ascii="Arial" w:hAnsi="Arial"/>
          <w:lang w:val="es-EC"/>
        </w:rPr>
        <w:t xml:space="preserve"> del prestatario y Número de materias aprobadas en el tercer semestre con crédito del IECE</w:t>
      </w:r>
    </w:p>
    <w:p w:rsidR="0083314E" w:rsidRDefault="00881884" w:rsidP="0083314E">
      <w:pPr>
        <w:numPr>
          <w:ilvl w:val="0"/>
          <w:numId w:val="5"/>
        </w:numPr>
        <w:tabs>
          <w:tab w:val="left" w:pos="1500"/>
        </w:tabs>
        <w:spacing w:line="480" w:lineRule="auto"/>
        <w:jc w:val="both"/>
        <w:rPr>
          <w:rFonts w:ascii="Arial" w:hAnsi="Arial"/>
          <w:lang w:val="es-EC"/>
        </w:rPr>
      </w:pPr>
      <w:r>
        <w:rPr>
          <w:rFonts w:ascii="Arial" w:hAnsi="Arial"/>
          <w:lang w:val="es-EC"/>
        </w:rPr>
        <w:t>Nivel</w:t>
      </w:r>
      <w:r w:rsidR="0083314E">
        <w:rPr>
          <w:rFonts w:ascii="Arial" w:hAnsi="Arial"/>
          <w:lang w:val="es-EC"/>
        </w:rPr>
        <w:t xml:space="preserve"> del prestatario y Número de materias aprobadas en el cuarto semestre con crédito del IECE</w:t>
      </w:r>
    </w:p>
    <w:p w:rsidR="0083314E" w:rsidRDefault="00881884" w:rsidP="0083314E">
      <w:pPr>
        <w:numPr>
          <w:ilvl w:val="0"/>
          <w:numId w:val="5"/>
        </w:numPr>
        <w:tabs>
          <w:tab w:val="left" w:pos="1500"/>
        </w:tabs>
        <w:spacing w:line="480" w:lineRule="auto"/>
        <w:jc w:val="both"/>
        <w:rPr>
          <w:rFonts w:ascii="Arial" w:hAnsi="Arial"/>
          <w:lang w:val="es-EC"/>
        </w:rPr>
      </w:pPr>
      <w:r>
        <w:rPr>
          <w:rFonts w:ascii="Arial" w:hAnsi="Arial"/>
          <w:lang w:val="es-EC"/>
        </w:rPr>
        <w:t>Nivel</w:t>
      </w:r>
      <w:r w:rsidR="0083314E">
        <w:rPr>
          <w:rFonts w:ascii="Arial" w:hAnsi="Arial"/>
          <w:lang w:val="es-EC"/>
        </w:rPr>
        <w:t xml:space="preserve"> del prestatario y Promedio de materias aprobadas en el segundo semestre con crédito del IECE</w:t>
      </w:r>
    </w:p>
    <w:p w:rsidR="0083314E" w:rsidRDefault="00881884" w:rsidP="0083314E">
      <w:pPr>
        <w:numPr>
          <w:ilvl w:val="0"/>
          <w:numId w:val="5"/>
        </w:numPr>
        <w:tabs>
          <w:tab w:val="left" w:pos="1500"/>
        </w:tabs>
        <w:spacing w:line="480" w:lineRule="auto"/>
        <w:jc w:val="both"/>
        <w:rPr>
          <w:rFonts w:ascii="Arial" w:hAnsi="Arial"/>
          <w:lang w:val="es-EC"/>
        </w:rPr>
      </w:pPr>
      <w:r>
        <w:rPr>
          <w:rFonts w:ascii="Arial" w:hAnsi="Arial"/>
          <w:lang w:val="es-EC"/>
        </w:rPr>
        <w:t>Nivel</w:t>
      </w:r>
      <w:r w:rsidR="0083314E">
        <w:rPr>
          <w:rFonts w:ascii="Arial" w:hAnsi="Arial"/>
          <w:lang w:val="es-EC"/>
        </w:rPr>
        <w:t xml:space="preserve"> del prestatario y Promedio de materias aprobadas en el tercer semestre con crédito del IECE</w:t>
      </w:r>
    </w:p>
    <w:p w:rsidR="0083314E" w:rsidRDefault="00881884" w:rsidP="0083314E">
      <w:pPr>
        <w:numPr>
          <w:ilvl w:val="0"/>
          <w:numId w:val="5"/>
        </w:numPr>
        <w:tabs>
          <w:tab w:val="left" w:pos="1500"/>
        </w:tabs>
        <w:spacing w:line="480" w:lineRule="auto"/>
        <w:jc w:val="both"/>
        <w:rPr>
          <w:rFonts w:ascii="Arial" w:hAnsi="Arial"/>
          <w:lang w:val="es-EC"/>
        </w:rPr>
      </w:pPr>
      <w:r>
        <w:rPr>
          <w:rFonts w:ascii="Arial" w:hAnsi="Arial"/>
          <w:lang w:val="es-EC"/>
        </w:rPr>
        <w:t>Nivel</w:t>
      </w:r>
      <w:r w:rsidR="0083314E">
        <w:rPr>
          <w:rFonts w:ascii="Arial" w:hAnsi="Arial"/>
          <w:lang w:val="es-EC"/>
        </w:rPr>
        <w:t xml:space="preserve"> del prestatario y Promedio de materias aprobadas en el cuarto semestre con crédito del IECE</w:t>
      </w:r>
    </w:p>
    <w:p w:rsidR="00881884" w:rsidRDefault="00881884" w:rsidP="00881884">
      <w:pPr>
        <w:numPr>
          <w:ilvl w:val="0"/>
          <w:numId w:val="5"/>
        </w:numPr>
        <w:tabs>
          <w:tab w:val="left" w:pos="1500"/>
        </w:tabs>
        <w:spacing w:line="480" w:lineRule="auto"/>
        <w:jc w:val="both"/>
        <w:rPr>
          <w:rFonts w:ascii="Arial" w:hAnsi="Arial"/>
          <w:lang w:val="es-EC"/>
        </w:rPr>
      </w:pPr>
      <w:r>
        <w:rPr>
          <w:rFonts w:ascii="Arial" w:hAnsi="Arial"/>
          <w:lang w:val="es-EC"/>
        </w:rPr>
        <w:t>Tiempo del préstamo y Rubros del préstamo</w:t>
      </w:r>
    </w:p>
    <w:p w:rsidR="00881884" w:rsidRDefault="00881884" w:rsidP="00881884">
      <w:pPr>
        <w:numPr>
          <w:ilvl w:val="0"/>
          <w:numId w:val="5"/>
        </w:numPr>
        <w:tabs>
          <w:tab w:val="left" w:pos="1500"/>
        </w:tabs>
        <w:spacing w:line="480" w:lineRule="auto"/>
        <w:jc w:val="both"/>
        <w:rPr>
          <w:rFonts w:ascii="Arial" w:hAnsi="Arial"/>
          <w:lang w:val="es-EC"/>
        </w:rPr>
      </w:pPr>
      <w:r>
        <w:rPr>
          <w:rFonts w:ascii="Arial" w:hAnsi="Arial"/>
          <w:lang w:val="es-EC"/>
        </w:rPr>
        <w:t>Tiempo del préstamo y Monto del préstamo</w:t>
      </w:r>
    </w:p>
    <w:p w:rsidR="00881884" w:rsidRDefault="00881884" w:rsidP="00881884">
      <w:pPr>
        <w:numPr>
          <w:ilvl w:val="0"/>
          <w:numId w:val="5"/>
        </w:numPr>
        <w:tabs>
          <w:tab w:val="left" w:pos="1500"/>
        </w:tabs>
        <w:spacing w:line="480" w:lineRule="auto"/>
        <w:jc w:val="both"/>
        <w:rPr>
          <w:rFonts w:ascii="Arial" w:hAnsi="Arial"/>
          <w:lang w:val="es-EC"/>
        </w:rPr>
      </w:pPr>
      <w:r>
        <w:rPr>
          <w:rFonts w:ascii="Arial" w:hAnsi="Arial"/>
          <w:lang w:val="es-EC"/>
        </w:rPr>
        <w:t>Tiempo del préstamo y Número de materias aprobadas en el primer semestre con crédito del IECE</w:t>
      </w:r>
    </w:p>
    <w:p w:rsidR="00881884" w:rsidRDefault="00881884" w:rsidP="00881884">
      <w:pPr>
        <w:numPr>
          <w:ilvl w:val="0"/>
          <w:numId w:val="5"/>
        </w:numPr>
        <w:tabs>
          <w:tab w:val="left" w:pos="1500"/>
        </w:tabs>
        <w:spacing w:line="480" w:lineRule="auto"/>
        <w:jc w:val="both"/>
        <w:rPr>
          <w:rFonts w:ascii="Arial" w:hAnsi="Arial"/>
          <w:lang w:val="es-EC"/>
        </w:rPr>
      </w:pPr>
      <w:r>
        <w:rPr>
          <w:rFonts w:ascii="Arial" w:hAnsi="Arial"/>
          <w:lang w:val="es-EC"/>
        </w:rPr>
        <w:t>Tiempo del préstamo y Número de materias aprobadas en el tercer semestre con crédito del IECE</w:t>
      </w:r>
    </w:p>
    <w:p w:rsidR="00881884" w:rsidRDefault="00881884" w:rsidP="00881884">
      <w:pPr>
        <w:numPr>
          <w:ilvl w:val="0"/>
          <w:numId w:val="5"/>
        </w:numPr>
        <w:tabs>
          <w:tab w:val="left" w:pos="1500"/>
        </w:tabs>
        <w:spacing w:line="480" w:lineRule="auto"/>
        <w:jc w:val="both"/>
        <w:rPr>
          <w:rFonts w:ascii="Arial" w:hAnsi="Arial"/>
          <w:lang w:val="es-EC"/>
        </w:rPr>
      </w:pPr>
      <w:r>
        <w:rPr>
          <w:rFonts w:ascii="Arial" w:hAnsi="Arial"/>
          <w:lang w:val="es-EC"/>
        </w:rPr>
        <w:t>Tiempo del préstamo y Número de materias aprobadas en el cuarto semestre con crédito del IECE</w:t>
      </w:r>
    </w:p>
    <w:p w:rsidR="00881884" w:rsidRDefault="00881884" w:rsidP="00881884">
      <w:pPr>
        <w:numPr>
          <w:ilvl w:val="0"/>
          <w:numId w:val="5"/>
        </w:numPr>
        <w:tabs>
          <w:tab w:val="left" w:pos="1500"/>
        </w:tabs>
        <w:spacing w:line="480" w:lineRule="auto"/>
        <w:jc w:val="both"/>
        <w:rPr>
          <w:rFonts w:ascii="Arial" w:hAnsi="Arial"/>
          <w:lang w:val="es-EC"/>
        </w:rPr>
      </w:pPr>
      <w:r>
        <w:rPr>
          <w:rFonts w:ascii="Arial" w:hAnsi="Arial"/>
          <w:lang w:val="es-EC"/>
        </w:rPr>
        <w:t>Tiempo del préstamo y Promedio de materias aprobadas en el segundo semestre con crédito del IECE</w:t>
      </w:r>
    </w:p>
    <w:p w:rsidR="00881884" w:rsidRDefault="00881884" w:rsidP="00881884">
      <w:pPr>
        <w:numPr>
          <w:ilvl w:val="0"/>
          <w:numId w:val="5"/>
        </w:numPr>
        <w:tabs>
          <w:tab w:val="left" w:pos="1500"/>
        </w:tabs>
        <w:spacing w:line="480" w:lineRule="auto"/>
        <w:jc w:val="both"/>
        <w:rPr>
          <w:rFonts w:ascii="Arial" w:hAnsi="Arial"/>
          <w:lang w:val="es-EC"/>
        </w:rPr>
      </w:pPr>
      <w:r>
        <w:rPr>
          <w:rFonts w:ascii="Arial" w:hAnsi="Arial"/>
          <w:lang w:val="es-EC"/>
        </w:rPr>
        <w:t>Tiempo del préstamo y Promedio de materias aprobadas en el tercer semestre con crédito del IECE</w:t>
      </w:r>
    </w:p>
    <w:p w:rsidR="00881884" w:rsidRDefault="00881884" w:rsidP="00881884">
      <w:pPr>
        <w:numPr>
          <w:ilvl w:val="0"/>
          <w:numId w:val="5"/>
        </w:numPr>
        <w:tabs>
          <w:tab w:val="left" w:pos="1500"/>
        </w:tabs>
        <w:spacing w:line="480" w:lineRule="auto"/>
        <w:jc w:val="both"/>
        <w:rPr>
          <w:rFonts w:ascii="Arial" w:hAnsi="Arial"/>
          <w:lang w:val="es-EC"/>
        </w:rPr>
      </w:pPr>
      <w:r>
        <w:rPr>
          <w:rFonts w:ascii="Arial" w:hAnsi="Arial"/>
          <w:lang w:val="es-EC"/>
        </w:rPr>
        <w:t>Tiempo del préstamo y Promedio de materias aprobadas en el cuarto semestre con crédito del IECE</w:t>
      </w:r>
    </w:p>
    <w:p w:rsidR="0083314E" w:rsidRDefault="00D3039B" w:rsidP="0083314E">
      <w:pPr>
        <w:numPr>
          <w:ilvl w:val="0"/>
          <w:numId w:val="5"/>
        </w:numPr>
        <w:tabs>
          <w:tab w:val="left" w:pos="1500"/>
        </w:tabs>
        <w:spacing w:line="480" w:lineRule="auto"/>
        <w:jc w:val="both"/>
        <w:rPr>
          <w:rFonts w:ascii="Arial" w:hAnsi="Arial"/>
          <w:lang w:val="es-EC"/>
        </w:rPr>
      </w:pPr>
      <w:r>
        <w:rPr>
          <w:rFonts w:ascii="Arial" w:hAnsi="Arial"/>
          <w:lang w:val="es-EC"/>
        </w:rPr>
        <w:t>Rubros del préstamo y Número de materias aprobadas en el tercer semestre con crédito del IECE</w:t>
      </w:r>
    </w:p>
    <w:p w:rsidR="00D3039B" w:rsidRDefault="00D3039B" w:rsidP="00D3039B">
      <w:pPr>
        <w:numPr>
          <w:ilvl w:val="0"/>
          <w:numId w:val="5"/>
        </w:numPr>
        <w:tabs>
          <w:tab w:val="left" w:pos="1500"/>
        </w:tabs>
        <w:spacing w:line="480" w:lineRule="auto"/>
        <w:jc w:val="both"/>
        <w:rPr>
          <w:rFonts w:ascii="Arial" w:hAnsi="Arial"/>
          <w:lang w:val="es-EC"/>
        </w:rPr>
      </w:pPr>
      <w:r>
        <w:rPr>
          <w:rFonts w:ascii="Arial" w:hAnsi="Arial"/>
          <w:lang w:val="es-EC"/>
        </w:rPr>
        <w:t>Rubros del préstamo y Número de materias aprobadas en el cuarto semestre con crédito del IECE</w:t>
      </w:r>
    </w:p>
    <w:p w:rsidR="00D3039B" w:rsidRDefault="00D3039B" w:rsidP="00D3039B">
      <w:pPr>
        <w:numPr>
          <w:ilvl w:val="0"/>
          <w:numId w:val="5"/>
        </w:numPr>
        <w:tabs>
          <w:tab w:val="left" w:pos="1500"/>
        </w:tabs>
        <w:spacing w:line="480" w:lineRule="auto"/>
        <w:jc w:val="both"/>
        <w:rPr>
          <w:rFonts w:ascii="Arial" w:hAnsi="Arial"/>
          <w:lang w:val="es-EC"/>
        </w:rPr>
      </w:pPr>
      <w:r>
        <w:rPr>
          <w:rFonts w:ascii="Arial" w:hAnsi="Arial"/>
          <w:lang w:val="es-EC"/>
        </w:rPr>
        <w:t xml:space="preserve">Rubros del préstamo y </w:t>
      </w:r>
      <w:r w:rsidR="0018412A">
        <w:rPr>
          <w:rFonts w:ascii="Arial" w:hAnsi="Arial"/>
          <w:lang w:val="es-EC"/>
        </w:rPr>
        <w:t>Promedio</w:t>
      </w:r>
      <w:r>
        <w:rPr>
          <w:rFonts w:ascii="Arial" w:hAnsi="Arial"/>
          <w:lang w:val="es-EC"/>
        </w:rPr>
        <w:t xml:space="preserve"> de materias aprobadas en el </w:t>
      </w:r>
      <w:r w:rsidR="0018412A">
        <w:rPr>
          <w:rFonts w:ascii="Arial" w:hAnsi="Arial"/>
          <w:lang w:val="es-EC"/>
        </w:rPr>
        <w:t>cuarto</w:t>
      </w:r>
      <w:r>
        <w:rPr>
          <w:rFonts w:ascii="Arial" w:hAnsi="Arial"/>
          <w:lang w:val="es-EC"/>
        </w:rPr>
        <w:t xml:space="preserve"> con crédito del IECE</w:t>
      </w:r>
    </w:p>
    <w:p w:rsidR="00D9736B" w:rsidRDefault="00D9736B" w:rsidP="00D9736B">
      <w:pPr>
        <w:numPr>
          <w:ilvl w:val="0"/>
          <w:numId w:val="5"/>
        </w:numPr>
        <w:tabs>
          <w:tab w:val="left" w:pos="1500"/>
        </w:tabs>
        <w:spacing w:line="480" w:lineRule="auto"/>
        <w:jc w:val="both"/>
        <w:rPr>
          <w:rFonts w:ascii="Arial" w:hAnsi="Arial"/>
          <w:lang w:val="es-EC"/>
        </w:rPr>
      </w:pPr>
      <w:r>
        <w:rPr>
          <w:rFonts w:ascii="Arial" w:hAnsi="Arial"/>
          <w:lang w:val="es-EC"/>
        </w:rPr>
        <w:t>Monto del préstamo y Número de materias aprobadas en el segundo semestre con crédito del IECE</w:t>
      </w:r>
    </w:p>
    <w:p w:rsidR="00D9736B" w:rsidRDefault="00D9736B" w:rsidP="00D9736B">
      <w:pPr>
        <w:numPr>
          <w:ilvl w:val="0"/>
          <w:numId w:val="5"/>
        </w:numPr>
        <w:tabs>
          <w:tab w:val="left" w:pos="1500"/>
        </w:tabs>
        <w:spacing w:line="480" w:lineRule="auto"/>
        <w:jc w:val="both"/>
        <w:rPr>
          <w:rFonts w:ascii="Arial" w:hAnsi="Arial"/>
          <w:lang w:val="es-EC"/>
        </w:rPr>
      </w:pPr>
      <w:r>
        <w:rPr>
          <w:rFonts w:ascii="Arial" w:hAnsi="Arial"/>
          <w:lang w:val="es-EC"/>
        </w:rPr>
        <w:t>Monto del préstamo y Número de materias aprobadas en el tercer semestre con crédito del IECE</w:t>
      </w:r>
    </w:p>
    <w:p w:rsidR="00D9736B" w:rsidRDefault="00D9736B" w:rsidP="00D9736B">
      <w:pPr>
        <w:numPr>
          <w:ilvl w:val="0"/>
          <w:numId w:val="5"/>
        </w:numPr>
        <w:tabs>
          <w:tab w:val="left" w:pos="1500"/>
        </w:tabs>
        <w:spacing w:line="480" w:lineRule="auto"/>
        <w:jc w:val="both"/>
        <w:rPr>
          <w:rFonts w:ascii="Arial" w:hAnsi="Arial"/>
          <w:lang w:val="es-EC"/>
        </w:rPr>
      </w:pPr>
      <w:r>
        <w:rPr>
          <w:rFonts w:ascii="Arial" w:hAnsi="Arial"/>
          <w:lang w:val="es-EC"/>
        </w:rPr>
        <w:t>Monto del préstamo y Número de materias aprobadas en el cuarto semestre con crédito del IECE</w:t>
      </w:r>
    </w:p>
    <w:p w:rsidR="00D9736B" w:rsidRDefault="00D9736B" w:rsidP="00D9736B">
      <w:pPr>
        <w:numPr>
          <w:ilvl w:val="0"/>
          <w:numId w:val="5"/>
        </w:numPr>
        <w:tabs>
          <w:tab w:val="left" w:pos="1500"/>
        </w:tabs>
        <w:spacing w:line="480" w:lineRule="auto"/>
        <w:jc w:val="both"/>
        <w:rPr>
          <w:rFonts w:ascii="Arial" w:hAnsi="Arial"/>
          <w:lang w:val="es-EC"/>
        </w:rPr>
      </w:pPr>
      <w:r>
        <w:rPr>
          <w:rFonts w:ascii="Arial" w:hAnsi="Arial"/>
          <w:lang w:val="es-EC"/>
        </w:rPr>
        <w:t>Monto del préstamo y Promedio de materias aprobadas en el cuarto semestre con crédito del IECE</w:t>
      </w:r>
    </w:p>
    <w:p w:rsidR="00120215" w:rsidRDefault="00120215" w:rsidP="00120215">
      <w:pPr>
        <w:numPr>
          <w:ilvl w:val="0"/>
          <w:numId w:val="5"/>
        </w:numPr>
        <w:tabs>
          <w:tab w:val="left" w:pos="1500"/>
        </w:tabs>
        <w:spacing w:line="480" w:lineRule="auto"/>
        <w:jc w:val="both"/>
        <w:rPr>
          <w:rFonts w:ascii="Arial" w:hAnsi="Arial"/>
          <w:lang w:val="es-EC"/>
        </w:rPr>
      </w:pPr>
      <w:r>
        <w:rPr>
          <w:rFonts w:ascii="Arial" w:hAnsi="Arial"/>
          <w:lang w:val="es-EC"/>
        </w:rPr>
        <w:t xml:space="preserve">Número de materias aprobadas en el primer semestre con crédito del IECE y Número de materias aprobadas en el </w:t>
      </w:r>
      <w:r w:rsidR="004E484A">
        <w:rPr>
          <w:rFonts w:ascii="Arial" w:hAnsi="Arial"/>
          <w:lang w:val="es-EC"/>
        </w:rPr>
        <w:t>tercer</w:t>
      </w:r>
      <w:r>
        <w:rPr>
          <w:rFonts w:ascii="Arial" w:hAnsi="Arial"/>
          <w:lang w:val="es-EC"/>
        </w:rPr>
        <w:t xml:space="preserve"> semestre con crédito del IECE</w:t>
      </w:r>
    </w:p>
    <w:p w:rsidR="004E484A" w:rsidRDefault="004E484A" w:rsidP="004E484A">
      <w:pPr>
        <w:numPr>
          <w:ilvl w:val="0"/>
          <w:numId w:val="5"/>
        </w:numPr>
        <w:tabs>
          <w:tab w:val="left" w:pos="1500"/>
        </w:tabs>
        <w:spacing w:line="480" w:lineRule="auto"/>
        <w:jc w:val="both"/>
        <w:rPr>
          <w:rFonts w:ascii="Arial" w:hAnsi="Arial"/>
          <w:lang w:val="es-EC"/>
        </w:rPr>
      </w:pPr>
      <w:r>
        <w:rPr>
          <w:rFonts w:ascii="Arial" w:hAnsi="Arial"/>
          <w:lang w:val="es-EC"/>
        </w:rPr>
        <w:t>Número de materias aprobadas en el primer semestre con crédito del IECE y Número de materias aprobadas en el cuarto semestre con crédito del IECE</w:t>
      </w:r>
    </w:p>
    <w:p w:rsidR="004E484A" w:rsidRDefault="004E484A" w:rsidP="004E484A">
      <w:pPr>
        <w:numPr>
          <w:ilvl w:val="0"/>
          <w:numId w:val="5"/>
        </w:numPr>
        <w:tabs>
          <w:tab w:val="left" w:pos="1500"/>
        </w:tabs>
        <w:spacing w:line="480" w:lineRule="auto"/>
        <w:jc w:val="both"/>
        <w:rPr>
          <w:rFonts w:ascii="Arial" w:hAnsi="Arial"/>
          <w:lang w:val="es-EC"/>
        </w:rPr>
      </w:pPr>
      <w:r>
        <w:rPr>
          <w:rFonts w:ascii="Arial" w:hAnsi="Arial"/>
          <w:lang w:val="es-EC"/>
        </w:rPr>
        <w:t>Número de materias aprobadas en el primer semestre con crédito del IECE y Promedio de materias aprobadas en el segundo semestre con crédito del IECE</w:t>
      </w:r>
    </w:p>
    <w:p w:rsidR="004E484A" w:rsidRDefault="004E484A" w:rsidP="004E484A">
      <w:pPr>
        <w:numPr>
          <w:ilvl w:val="0"/>
          <w:numId w:val="5"/>
        </w:numPr>
        <w:tabs>
          <w:tab w:val="left" w:pos="1500"/>
        </w:tabs>
        <w:spacing w:line="480" w:lineRule="auto"/>
        <w:jc w:val="both"/>
        <w:rPr>
          <w:rFonts w:ascii="Arial" w:hAnsi="Arial"/>
          <w:lang w:val="es-EC"/>
        </w:rPr>
      </w:pPr>
      <w:r>
        <w:rPr>
          <w:rFonts w:ascii="Arial" w:hAnsi="Arial"/>
          <w:lang w:val="es-EC"/>
        </w:rPr>
        <w:t>Número de materias aprobadas en el primer semestre con crédito del IECE y Promedio de materias aprobadas en el tercer semestre con crédito del IECE</w:t>
      </w:r>
    </w:p>
    <w:p w:rsidR="004E484A" w:rsidRDefault="004E484A" w:rsidP="004E484A">
      <w:pPr>
        <w:numPr>
          <w:ilvl w:val="0"/>
          <w:numId w:val="5"/>
        </w:numPr>
        <w:tabs>
          <w:tab w:val="left" w:pos="1500"/>
        </w:tabs>
        <w:spacing w:line="480" w:lineRule="auto"/>
        <w:jc w:val="both"/>
        <w:rPr>
          <w:rFonts w:ascii="Arial" w:hAnsi="Arial"/>
          <w:lang w:val="es-EC"/>
        </w:rPr>
      </w:pPr>
      <w:r>
        <w:rPr>
          <w:rFonts w:ascii="Arial" w:hAnsi="Arial"/>
          <w:lang w:val="es-EC"/>
        </w:rPr>
        <w:t>Número de materias aprobadas en el segundo semestre con crédito del IECE y Número de materias aprobadas en el tercer semestre con crédito del IECE</w:t>
      </w:r>
    </w:p>
    <w:p w:rsidR="004E484A" w:rsidRDefault="004E484A" w:rsidP="004E484A">
      <w:pPr>
        <w:numPr>
          <w:ilvl w:val="0"/>
          <w:numId w:val="5"/>
        </w:numPr>
        <w:tabs>
          <w:tab w:val="left" w:pos="1500"/>
        </w:tabs>
        <w:spacing w:line="480" w:lineRule="auto"/>
        <w:jc w:val="both"/>
        <w:rPr>
          <w:rFonts w:ascii="Arial" w:hAnsi="Arial"/>
          <w:lang w:val="es-EC"/>
        </w:rPr>
      </w:pPr>
      <w:r>
        <w:rPr>
          <w:rFonts w:ascii="Arial" w:hAnsi="Arial"/>
          <w:lang w:val="es-EC"/>
        </w:rPr>
        <w:t>Número de materias aprobadas en el segundo semestre con crédito del IECE y Número de materias aprobadas en el cuarto semestre con crédito del IECE</w:t>
      </w:r>
    </w:p>
    <w:p w:rsidR="004E484A" w:rsidRDefault="004E484A" w:rsidP="004E484A">
      <w:pPr>
        <w:numPr>
          <w:ilvl w:val="0"/>
          <w:numId w:val="5"/>
        </w:numPr>
        <w:tabs>
          <w:tab w:val="left" w:pos="1500"/>
        </w:tabs>
        <w:spacing w:line="480" w:lineRule="auto"/>
        <w:jc w:val="both"/>
        <w:rPr>
          <w:rFonts w:ascii="Arial" w:hAnsi="Arial"/>
          <w:lang w:val="es-EC"/>
        </w:rPr>
      </w:pPr>
      <w:r>
        <w:rPr>
          <w:rFonts w:ascii="Arial" w:hAnsi="Arial"/>
          <w:lang w:val="es-EC"/>
        </w:rPr>
        <w:t>Número de materias aprobadas en el segundo semestre con crédito del IECE y Promedio de materias aprobadas en el primer semestre con crédito del IECE</w:t>
      </w:r>
    </w:p>
    <w:p w:rsidR="004E484A" w:rsidRDefault="004E484A" w:rsidP="004E484A">
      <w:pPr>
        <w:numPr>
          <w:ilvl w:val="0"/>
          <w:numId w:val="5"/>
        </w:numPr>
        <w:tabs>
          <w:tab w:val="left" w:pos="1500"/>
        </w:tabs>
        <w:spacing w:line="480" w:lineRule="auto"/>
        <w:jc w:val="both"/>
        <w:rPr>
          <w:rFonts w:ascii="Arial" w:hAnsi="Arial"/>
          <w:lang w:val="es-EC"/>
        </w:rPr>
      </w:pPr>
      <w:r>
        <w:rPr>
          <w:rFonts w:ascii="Arial" w:hAnsi="Arial"/>
          <w:lang w:val="es-EC"/>
        </w:rPr>
        <w:t>Número de materias aprobadas en el segundo semestre con crédito del IECE y Promedio de materias aprobadas en el segundo semestre con crédito del IECE</w:t>
      </w:r>
    </w:p>
    <w:p w:rsidR="004E484A" w:rsidRDefault="004E484A" w:rsidP="004E484A">
      <w:pPr>
        <w:numPr>
          <w:ilvl w:val="0"/>
          <w:numId w:val="5"/>
        </w:numPr>
        <w:tabs>
          <w:tab w:val="left" w:pos="1500"/>
        </w:tabs>
        <w:spacing w:line="480" w:lineRule="auto"/>
        <w:jc w:val="both"/>
        <w:rPr>
          <w:rFonts w:ascii="Arial" w:hAnsi="Arial"/>
          <w:lang w:val="es-EC"/>
        </w:rPr>
      </w:pPr>
      <w:r>
        <w:rPr>
          <w:rFonts w:ascii="Arial" w:hAnsi="Arial"/>
          <w:lang w:val="es-EC"/>
        </w:rPr>
        <w:t>Número de materias aprobadas en el segundo semestre con crédito del IECE y Promedio de materias aprobadas en el tercer semestre con crédito del IECE</w:t>
      </w:r>
    </w:p>
    <w:p w:rsidR="004E484A" w:rsidRDefault="004E484A" w:rsidP="004E484A">
      <w:pPr>
        <w:numPr>
          <w:ilvl w:val="0"/>
          <w:numId w:val="5"/>
        </w:numPr>
        <w:tabs>
          <w:tab w:val="left" w:pos="1500"/>
        </w:tabs>
        <w:spacing w:line="480" w:lineRule="auto"/>
        <w:jc w:val="both"/>
        <w:rPr>
          <w:rFonts w:ascii="Arial" w:hAnsi="Arial"/>
          <w:lang w:val="es-EC"/>
        </w:rPr>
      </w:pPr>
      <w:r>
        <w:rPr>
          <w:rFonts w:ascii="Arial" w:hAnsi="Arial"/>
          <w:lang w:val="es-EC"/>
        </w:rPr>
        <w:t>Número de materias aprobadas en el segundo semestre con crédito del IECE y Promedio de materias aprobadas en el cuarto semestre con crédito del IECE</w:t>
      </w:r>
    </w:p>
    <w:p w:rsidR="004E484A" w:rsidRDefault="004E484A" w:rsidP="004E484A">
      <w:pPr>
        <w:numPr>
          <w:ilvl w:val="0"/>
          <w:numId w:val="5"/>
        </w:numPr>
        <w:tabs>
          <w:tab w:val="left" w:pos="1500"/>
        </w:tabs>
        <w:spacing w:line="480" w:lineRule="auto"/>
        <w:jc w:val="both"/>
        <w:rPr>
          <w:rFonts w:ascii="Arial" w:hAnsi="Arial"/>
          <w:lang w:val="es-EC"/>
        </w:rPr>
      </w:pPr>
      <w:r>
        <w:rPr>
          <w:rFonts w:ascii="Arial" w:hAnsi="Arial"/>
          <w:lang w:val="es-EC"/>
        </w:rPr>
        <w:t>Número de materias aprobadas en el tercer semestre con crédito del IECE y Número de materias aprobadas en el cuarto semestre con crédito del IECE</w:t>
      </w:r>
    </w:p>
    <w:p w:rsidR="004E484A" w:rsidRDefault="004E484A" w:rsidP="004E484A">
      <w:pPr>
        <w:numPr>
          <w:ilvl w:val="0"/>
          <w:numId w:val="5"/>
        </w:numPr>
        <w:tabs>
          <w:tab w:val="left" w:pos="1500"/>
        </w:tabs>
        <w:spacing w:line="480" w:lineRule="auto"/>
        <w:jc w:val="both"/>
        <w:rPr>
          <w:rFonts w:ascii="Arial" w:hAnsi="Arial"/>
          <w:lang w:val="es-EC"/>
        </w:rPr>
      </w:pPr>
      <w:r>
        <w:rPr>
          <w:rFonts w:ascii="Arial" w:hAnsi="Arial"/>
          <w:lang w:val="es-EC"/>
        </w:rPr>
        <w:t>Número de materias aprobadas en el tercer semestre con crédito del IECE y Promedio de materias aprobadas en el primer semestre con crédito del IECE</w:t>
      </w:r>
    </w:p>
    <w:p w:rsidR="004E484A" w:rsidRDefault="004E484A" w:rsidP="004E484A">
      <w:pPr>
        <w:numPr>
          <w:ilvl w:val="0"/>
          <w:numId w:val="5"/>
        </w:numPr>
        <w:tabs>
          <w:tab w:val="left" w:pos="1500"/>
        </w:tabs>
        <w:spacing w:line="480" w:lineRule="auto"/>
        <w:jc w:val="both"/>
        <w:rPr>
          <w:rFonts w:ascii="Arial" w:hAnsi="Arial"/>
          <w:lang w:val="es-EC"/>
        </w:rPr>
      </w:pPr>
      <w:r>
        <w:rPr>
          <w:rFonts w:ascii="Arial" w:hAnsi="Arial"/>
          <w:lang w:val="es-EC"/>
        </w:rPr>
        <w:t>Número de materias aprobadas en el tercer semestre con crédito del IECE y Promedio de materias aprobadas en el segundo semestre con crédito del IECE</w:t>
      </w:r>
    </w:p>
    <w:p w:rsidR="004E484A" w:rsidRDefault="004E484A" w:rsidP="004E484A">
      <w:pPr>
        <w:numPr>
          <w:ilvl w:val="0"/>
          <w:numId w:val="5"/>
        </w:numPr>
        <w:tabs>
          <w:tab w:val="left" w:pos="1500"/>
        </w:tabs>
        <w:spacing w:line="480" w:lineRule="auto"/>
        <w:jc w:val="both"/>
        <w:rPr>
          <w:rFonts w:ascii="Arial" w:hAnsi="Arial"/>
          <w:lang w:val="es-EC"/>
        </w:rPr>
      </w:pPr>
      <w:r>
        <w:rPr>
          <w:rFonts w:ascii="Arial" w:hAnsi="Arial"/>
          <w:lang w:val="es-EC"/>
        </w:rPr>
        <w:t>Número de materias aprobadas en el segundo semestre con crédito del IECE y Promedio de materias aprobadas en el tercer semestre con crédito del IECE</w:t>
      </w:r>
    </w:p>
    <w:p w:rsidR="004E484A" w:rsidRDefault="004E484A" w:rsidP="004E484A">
      <w:pPr>
        <w:numPr>
          <w:ilvl w:val="0"/>
          <w:numId w:val="5"/>
        </w:numPr>
        <w:tabs>
          <w:tab w:val="left" w:pos="1500"/>
        </w:tabs>
        <w:spacing w:line="480" w:lineRule="auto"/>
        <w:jc w:val="both"/>
        <w:rPr>
          <w:rFonts w:ascii="Arial" w:hAnsi="Arial"/>
          <w:lang w:val="es-EC"/>
        </w:rPr>
      </w:pPr>
      <w:r>
        <w:rPr>
          <w:rFonts w:ascii="Arial" w:hAnsi="Arial"/>
          <w:lang w:val="es-EC"/>
        </w:rPr>
        <w:t>Número de materias aprobadas en el tercer semestre con crédito del IECE y Promedio de materias aprobadas en el cuarto semestre con crédito del IECE</w:t>
      </w:r>
    </w:p>
    <w:p w:rsidR="00DF6BDA" w:rsidRDefault="00DF6BDA" w:rsidP="00DF6BDA">
      <w:pPr>
        <w:numPr>
          <w:ilvl w:val="0"/>
          <w:numId w:val="5"/>
        </w:numPr>
        <w:tabs>
          <w:tab w:val="left" w:pos="1500"/>
        </w:tabs>
        <w:spacing w:line="480" w:lineRule="auto"/>
        <w:jc w:val="both"/>
        <w:rPr>
          <w:rFonts w:ascii="Arial" w:hAnsi="Arial"/>
          <w:lang w:val="es-EC"/>
        </w:rPr>
      </w:pPr>
      <w:r>
        <w:rPr>
          <w:rFonts w:ascii="Arial" w:hAnsi="Arial"/>
          <w:lang w:val="es-EC"/>
        </w:rPr>
        <w:t xml:space="preserve">Número de materias aprobadas en el </w:t>
      </w:r>
      <w:r w:rsidR="006F6952">
        <w:rPr>
          <w:rFonts w:ascii="Arial" w:hAnsi="Arial"/>
          <w:lang w:val="es-EC"/>
        </w:rPr>
        <w:t>cuarto</w:t>
      </w:r>
      <w:r>
        <w:rPr>
          <w:rFonts w:ascii="Arial" w:hAnsi="Arial"/>
          <w:lang w:val="es-EC"/>
        </w:rPr>
        <w:t xml:space="preserve"> semestre con crédito del IECE y Promedio de materias aprobadas en el primer semestre con crédito del IECE</w:t>
      </w:r>
    </w:p>
    <w:p w:rsidR="00DF6BDA" w:rsidRDefault="00DF6BDA" w:rsidP="00DF6BDA">
      <w:pPr>
        <w:numPr>
          <w:ilvl w:val="0"/>
          <w:numId w:val="5"/>
        </w:numPr>
        <w:tabs>
          <w:tab w:val="left" w:pos="1500"/>
        </w:tabs>
        <w:spacing w:line="480" w:lineRule="auto"/>
        <w:jc w:val="both"/>
        <w:rPr>
          <w:rFonts w:ascii="Arial" w:hAnsi="Arial"/>
          <w:lang w:val="es-EC"/>
        </w:rPr>
      </w:pPr>
      <w:r>
        <w:rPr>
          <w:rFonts w:ascii="Arial" w:hAnsi="Arial"/>
          <w:lang w:val="es-EC"/>
        </w:rPr>
        <w:t xml:space="preserve">Número de materias aprobadas en el </w:t>
      </w:r>
      <w:r w:rsidR="006F6952">
        <w:rPr>
          <w:rFonts w:ascii="Arial" w:hAnsi="Arial"/>
          <w:lang w:val="es-EC"/>
        </w:rPr>
        <w:t>cuarto</w:t>
      </w:r>
      <w:r>
        <w:rPr>
          <w:rFonts w:ascii="Arial" w:hAnsi="Arial"/>
          <w:lang w:val="es-EC"/>
        </w:rPr>
        <w:t xml:space="preserve"> semestre con crédito del IECE y Promedio de materias aprobadas en el segundo semestre con crédito del IECE</w:t>
      </w:r>
    </w:p>
    <w:p w:rsidR="00DF6BDA" w:rsidRDefault="00DF6BDA" w:rsidP="00DF6BDA">
      <w:pPr>
        <w:numPr>
          <w:ilvl w:val="0"/>
          <w:numId w:val="5"/>
        </w:numPr>
        <w:tabs>
          <w:tab w:val="left" w:pos="1500"/>
        </w:tabs>
        <w:spacing w:line="480" w:lineRule="auto"/>
        <w:jc w:val="both"/>
        <w:rPr>
          <w:rFonts w:ascii="Arial" w:hAnsi="Arial"/>
          <w:lang w:val="es-EC"/>
        </w:rPr>
      </w:pPr>
      <w:r>
        <w:rPr>
          <w:rFonts w:ascii="Arial" w:hAnsi="Arial"/>
          <w:lang w:val="es-EC"/>
        </w:rPr>
        <w:t xml:space="preserve">Número de materias aprobadas en el </w:t>
      </w:r>
      <w:r w:rsidR="006F6952">
        <w:rPr>
          <w:rFonts w:ascii="Arial" w:hAnsi="Arial"/>
          <w:lang w:val="es-EC"/>
        </w:rPr>
        <w:t>cuarto</w:t>
      </w:r>
      <w:r>
        <w:rPr>
          <w:rFonts w:ascii="Arial" w:hAnsi="Arial"/>
          <w:lang w:val="es-EC"/>
        </w:rPr>
        <w:t xml:space="preserve"> semestre con crédito del IECE y Promedio de materias aprobadas en el tercer semestre con crédito del IECE</w:t>
      </w:r>
    </w:p>
    <w:p w:rsidR="00DF6BDA" w:rsidRDefault="00DF6BDA" w:rsidP="00DF6BDA">
      <w:pPr>
        <w:numPr>
          <w:ilvl w:val="0"/>
          <w:numId w:val="5"/>
        </w:numPr>
        <w:tabs>
          <w:tab w:val="left" w:pos="1500"/>
        </w:tabs>
        <w:spacing w:line="480" w:lineRule="auto"/>
        <w:jc w:val="both"/>
        <w:rPr>
          <w:rFonts w:ascii="Arial" w:hAnsi="Arial"/>
          <w:lang w:val="es-EC"/>
        </w:rPr>
      </w:pPr>
      <w:r>
        <w:rPr>
          <w:rFonts w:ascii="Arial" w:hAnsi="Arial"/>
          <w:lang w:val="es-EC"/>
        </w:rPr>
        <w:t xml:space="preserve">Número de materias aprobadas en el </w:t>
      </w:r>
      <w:r w:rsidR="006F6952">
        <w:rPr>
          <w:rFonts w:ascii="Arial" w:hAnsi="Arial"/>
          <w:lang w:val="es-EC"/>
        </w:rPr>
        <w:t>cuarto</w:t>
      </w:r>
      <w:r>
        <w:rPr>
          <w:rFonts w:ascii="Arial" w:hAnsi="Arial"/>
          <w:lang w:val="es-EC"/>
        </w:rPr>
        <w:t xml:space="preserve"> semestre con crédito del IECE y Promedio de materias aprobadas en el cuarto semestre con crédito del IECE</w:t>
      </w:r>
    </w:p>
    <w:p w:rsidR="00970F00" w:rsidRDefault="00970F00" w:rsidP="00970F00">
      <w:pPr>
        <w:numPr>
          <w:ilvl w:val="0"/>
          <w:numId w:val="5"/>
        </w:numPr>
        <w:tabs>
          <w:tab w:val="left" w:pos="1500"/>
        </w:tabs>
        <w:spacing w:line="480" w:lineRule="auto"/>
        <w:jc w:val="both"/>
        <w:rPr>
          <w:rFonts w:ascii="Arial" w:hAnsi="Arial"/>
          <w:lang w:val="es-EC"/>
        </w:rPr>
      </w:pPr>
      <w:r>
        <w:rPr>
          <w:rFonts w:ascii="Arial" w:hAnsi="Arial"/>
          <w:lang w:val="es-EC"/>
        </w:rPr>
        <w:t>Promedio de materias aprobadas en el primer semestre con crédito del IECE y Promedio de materias aprobadas en el tercer semestre con crédito del IECE</w:t>
      </w:r>
    </w:p>
    <w:p w:rsidR="00970F00" w:rsidRDefault="00970F00" w:rsidP="00970F00">
      <w:pPr>
        <w:numPr>
          <w:ilvl w:val="0"/>
          <w:numId w:val="5"/>
        </w:numPr>
        <w:tabs>
          <w:tab w:val="left" w:pos="1500"/>
        </w:tabs>
        <w:spacing w:line="480" w:lineRule="auto"/>
        <w:jc w:val="both"/>
        <w:rPr>
          <w:rFonts w:ascii="Arial" w:hAnsi="Arial"/>
          <w:lang w:val="es-EC"/>
        </w:rPr>
      </w:pPr>
      <w:r>
        <w:rPr>
          <w:rFonts w:ascii="Arial" w:hAnsi="Arial"/>
          <w:lang w:val="es-EC"/>
        </w:rPr>
        <w:t>Promedio de materias aprobadas en el primer semestre con crédito del IECE y Promedio de materias aprobadas en el cuarto semestre con crédito del IECE</w:t>
      </w:r>
    </w:p>
    <w:p w:rsidR="00970F00" w:rsidRDefault="00970F00" w:rsidP="00970F00">
      <w:pPr>
        <w:numPr>
          <w:ilvl w:val="0"/>
          <w:numId w:val="5"/>
        </w:numPr>
        <w:tabs>
          <w:tab w:val="left" w:pos="1500"/>
        </w:tabs>
        <w:spacing w:line="480" w:lineRule="auto"/>
        <w:jc w:val="both"/>
        <w:rPr>
          <w:rFonts w:ascii="Arial" w:hAnsi="Arial"/>
          <w:lang w:val="es-EC"/>
        </w:rPr>
      </w:pPr>
      <w:r>
        <w:rPr>
          <w:rFonts w:ascii="Arial" w:hAnsi="Arial"/>
          <w:lang w:val="es-EC"/>
        </w:rPr>
        <w:t>Promedio de materias aprobadas en el segundo semestre con crédito del IECE y Promedio de materias aprobadas en el tercer semestre con crédito del IECE</w:t>
      </w:r>
    </w:p>
    <w:p w:rsidR="00970F00" w:rsidRDefault="00970F00" w:rsidP="00970F00">
      <w:pPr>
        <w:numPr>
          <w:ilvl w:val="0"/>
          <w:numId w:val="5"/>
        </w:numPr>
        <w:tabs>
          <w:tab w:val="left" w:pos="1500"/>
        </w:tabs>
        <w:spacing w:line="480" w:lineRule="auto"/>
        <w:jc w:val="both"/>
        <w:rPr>
          <w:rFonts w:ascii="Arial" w:hAnsi="Arial"/>
          <w:lang w:val="es-EC"/>
        </w:rPr>
      </w:pPr>
      <w:r>
        <w:rPr>
          <w:rFonts w:ascii="Arial" w:hAnsi="Arial"/>
          <w:lang w:val="es-EC"/>
        </w:rPr>
        <w:t>Promedio de materias aprobadas en el segundo semestre con crédito del IECE y Promedio de materias aprobadas en el cuarto semestre con crédito del IECE</w:t>
      </w:r>
    </w:p>
    <w:p w:rsidR="00970F00" w:rsidRDefault="00970F00" w:rsidP="00970F00">
      <w:pPr>
        <w:numPr>
          <w:ilvl w:val="0"/>
          <w:numId w:val="5"/>
        </w:numPr>
        <w:tabs>
          <w:tab w:val="left" w:pos="1500"/>
        </w:tabs>
        <w:spacing w:line="480" w:lineRule="auto"/>
        <w:jc w:val="both"/>
        <w:rPr>
          <w:rFonts w:ascii="Arial" w:hAnsi="Arial"/>
          <w:lang w:val="es-EC"/>
        </w:rPr>
      </w:pPr>
      <w:r>
        <w:rPr>
          <w:rFonts w:ascii="Arial" w:hAnsi="Arial"/>
          <w:lang w:val="es-EC"/>
        </w:rPr>
        <w:t>Promedio de materias aprobadas en el cuarto semestre con crédito del IECE y Promedio de materias aprobadas en el cuarto semestre con crédito del IECE</w:t>
      </w:r>
    </w:p>
    <w:p w:rsidR="00120215" w:rsidRDefault="00120215" w:rsidP="00970F00">
      <w:pPr>
        <w:tabs>
          <w:tab w:val="left" w:pos="1500"/>
        </w:tabs>
        <w:spacing w:line="480" w:lineRule="auto"/>
        <w:jc w:val="both"/>
        <w:rPr>
          <w:rFonts w:ascii="Arial" w:hAnsi="Arial"/>
          <w:lang w:val="es-EC"/>
        </w:rPr>
      </w:pPr>
    </w:p>
    <w:p w:rsidR="00970F00" w:rsidRDefault="008857B1" w:rsidP="008857B1">
      <w:pPr>
        <w:spacing w:line="480" w:lineRule="auto"/>
        <w:ind w:left="1080"/>
        <w:jc w:val="both"/>
        <w:rPr>
          <w:rFonts w:ascii="Arial" w:hAnsi="Arial"/>
          <w:lang w:val="es-EC"/>
        </w:rPr>
      </w:pPr>
      <w:r>
        <w:rPr>
          <w:rFonts w:ascii="Arial" w:hAnsi="Arial"/>
          <w:lang w:val="es-EC"/>
        </w:rPr>
        <w:t>En las otras combinaciones de variables se encontró independencia</w:t>
      </w:r>
      <w:r w:rsidR="004B2B22">
        <w:rPr>
          <w:rFonts w:ascii="Arial" w:hAnsi="Arial"/>
          <w:lang w:val="es-EC"/>
        </w:rPr>
        <w:t xml:space="preserve"> (valor p </w:t>
      </w:r>
      <w:r w:rsidR="004B2B22">
        <w:rPr>
          <w:rFonts w:ascii="Arial" w:hAnsi="Arial"/>
          <w:lang w:val="es-EC"/>
        </w:rPr>
        <w:sym w:font="Symbol" w:char="F0B3"/>
      </w:r>
      <w:r w:rsidR="004B2B22">
        <w:rPr>
          <w:rFonts w:ascii="Arial" w:hAnsi="Arial"/>
          <w:lang w:val="es-EC"/>
        </w:rPr>
        <w:t xml:space="preserve"> 0.1), estos casos son:</w:t>
      </w:r>
    </w:p>
    <w:p w:rsidR="00DF793F" w:rsidRDefault="00DF793F" w:rsidP="00DF793F">
      <w:pPr>
        <w:numPr>
          <w:ilvl w:val="0"/>
          <w:numId w:val="6"/>
        </w:numPr>
        <w:tabs>
          <w:tab w:val="left" w:pos="1500"/>
        </w:tabs>
        <w:spacing w:line="480" w:lineRule="auto"/>
        <w:jc w:val="both"/>
        <w:rPr>
          <w:rFonts w:ascii="Arial" w:hAnsi="Arial"/>
          <w:lang w:val="es-EC"/>
        </w:rPr>
      </w:pPr>
      <w:r>
        <w:rPr>
          <w:rFonts w:ascii="Arial" w:hAnsi="Arial"/>
          <w:lang w:val="es-EC"/>
        </w:rPr>
        <w:t>Carrera del prestatario y Promedio de materias aprobadas en el segundo semestre con crédito del IECE</w:t>
      </w:r>
    </w:p>
    <w:p w:rsidR="004B2B22" w:rsidRDefault="00DF793F" w:rsidP="004B2B22">
      <w:pPr>
        <w:numPr>
          <w:ilvl w:val="0"/>
          <w:numId w:val="6"/>
        </w:numPr>
        <w:spacing w:line="480" w:lineRule="auto"/>
        <w:jc w:val="both"/>
        <w:rPr>
          <w:rFonts w:ascii="Arial" w:hAnsi="Arial"/>
          <w:lang w:val="es-EC"/>
        </w:rPr>
      </w:pPr>
      <w:r>
        <w:rPr>
          <w:rFonts w:ascii="Arial" w:hAnsi="Arial"/>
          <w:lang w:val="es-EC"/>
        </w:rPr>
        <w:t>Tiempo del préstamo y Número de materias aprobadas en el segundo semestre con crédito del IECE</w:t>
      </w:r>
    </w:p>
    <w:p w:rsidR="00DF793F" w:rsidRDefault="00DF793F" w:rsidP="00DF793F">
      <w:pPr>
        <w:numPr>
          <w:ilvl w:val="0"/>
          <w:numId w:val="6"/>
        </w:numPr>
        <w:tabs>
          <w:tab w:val="left" w:pos="1500"/>
        </w:tabs>
        <w:spacing w:line="480" w:lineRule="auto"/>
        <w:jc w:val="both"/>
        <w:rPr>
          <w:rFonts w:ascii="Arial" w:hAnsi="Arial"/>
          <w:lang w:val="es-EC"/>
        </w:rPr>
      </w:pPr>
      <w:r>
        <w:rPr>
          <w:rFonts w:ascii="Arial" w:hAnsi="Arial"/>
          <w:lang w:val="es-EC"/>
        </w:rPr>
        <w:t>Tiempo del préstamo y Promedio de materias aprobadas en el primer semestre con crédito del IECE</w:t>
      </w:r>
    </w:p>
    <w:p w:rsidR="00DF793F" w:rsidRDefault="00D56254" w:rsidP="004B2B22">
      <w:pPr>
        <w:numPr>
          <w:ilvl w:val="0"/>
          <w:numId w:val="6"/>
        </w:numPr>
        <w:spacing w:line="480" w:lineRule="auto"/>
        <w:jc w:val="both"/>
        <w:rPr>
          <w:rFonts w:ascii="Arial" w:hAnsi="Arial"/>
          <w:lang w:val="es-EC"/>
        </w:rPr>
      </w:pPr>
      <w:r>
        <w:rPr>
          <w:rFonts w:ascii="Arial" w:hAnsi="Arial"/>
          <w:lang w:val="es-EC"/>
        </w:rPr>
        <w:t xml:space="preserve">Rubros del préstamo y </w:t>
      </w:r>
      <w:r w:rsidR="0055702A">
        <w:rPr>
          <w:rFonts w:ascii="Arial" w:hAnsi="Arial"/>
          <w:lang w:val="es-EC"/>
        </w:rPr>
        <w:t>Número de materias aprobadas en el primer semestre con crédito del IECE</w:t>
      </w:r>
    </w:p>
    <w:p w:rsidR="0055702A" w:rsidRDefault="0055702A" w:rsidP="0055702A">
      <w:pPr>
        <w:numPr>
          <w:ilvl w:val="0"/>
          <w:numId w:val="6"/>
        </w:numPr>
        <w:spacing w:line="480" w:lineRule="auto"/>
        <w:jc w:val="both"/>
        <w:rPr>
          <w:rFonts w:ascii="Arial" w:hAnsi="Arial"/>
          <w:lang w:val="es-EC"/>
        </w:rPr>
      </w:pPr>
      <w:r>
        <w:rPr>
          <w:rFonts w:ascii="Arial" w:hAnsi="Arial"/>
          <w:lang w:val="es-EC"/>
        </w:rPr>
        <w:t>Rubros del préstamo y Número de materias aprobadas en el segundo semestre con crédito del IECE</w:t>
      </w:r>
    </w:p>
    <w:p w:rsidR="0055702A" w:rsidRDefault="0055702A" w:rsidP="0055702A">
      <w:pPr>
        <w:numPr>
          <w:ilvl w:val="0"/>
          <w:numId w:val="6"/>
        </w:numPr>
        <w:spacing w:line="480" w:lineRule="auto"/>
        <w:jc w:val="both"/>
        <w:rPr>
          <w:rFonts w:ascii="Arial" w:hAnsi="Arial"/>
          <w:lang w:val="es-EC"/>
        </w:rPr>
      </w:pPr>
      <w:r>
        <w:rPr>
          <w:rFonts w:ascii="Arial" w:hAnsi="Arial"/>
          <w:lang w:val="es-EC"/>
        </w:rPr>
        <w:t>Rubros del préstamo y Promedio de materias aprobadas en el primer semestre con crédito del IECE</w:t>
      </w:r>
    </w:p>
    <w:p w:rsidR="0055702A" w:rsidRDefault="0055702A" w:rsidP="0055702A">
      <w:pPr>
        <w:numPr>
          <w:ilvl w:val="0"/>
          <w:numId w:val="6"/>
        </w:numPr>
        <w:spacing w:line="480" w:lineRule="auto"/>
        <w:jc w:val="both"/>
        <w:rPr>
          <w:rFonts w:ascii="Arial" w:hAnsi="Arial"/>
          <w:lang w:val="es-EC"/>
        </w:rPr>
      </w:pPr>
      <w:r>
        <w:rPr>
          <w:rFonts w:ascii="Arial" w:hAnsi="Arial"/>
          <w:lang w:val="es-EC"/>
        </w:rPr>
        <w:t>Rubros del préstamo y Promedio de materias aprobadas en el segundo semestre con crédito del IECE</w:t>
      </w:r>
    </w:p>
    <w:p w:rsidR="0055702A" w:rsidRDefault="0055702A" w:rsidP="0055702A">
      <w:pPr>
        <w:numPr>
          <w:ilvl w:val="0"/>
          <w:numId w:val="6"/>
        </w:numPr>
        <w:spacing w:line="480" w:lineRule="auto"/>
        <w:jc w:val="both"/>
        <w:rPr>
          <w:rFonts w:ascii="Arial" w:hAnsi="Arial"/>
          <w:lang w:val="es-EC"/>
        </w:rPr>
      </w:pPr>
      <w:r>
        <w:rPr>
          <w:rFonts w:ascii="Arial" w:hAnsi="Arial"/>
          <w:lang w:val="es-EC"/>
        </w:rPr>
        <w:t>Rubros del préstamo y Promedio de materias aprobadas en el tercer semestre con crédito del IECE</w:t>
      </w:r>
    </w:p>
    <w:p w:rsidR="00180367" w:rsidRDefault="00180367" w:rsidP="00180367">
      <w:pPr>
        <w:numPr>
          <w:ilvl w:val="0"/>
          <w:numId w:val="6"/>
        </w:numPr>
        <w:spacing w:line="480" w:lineRule="auto"/>
        <w:jc w:val="both"/>
        <w:rPr>
          <w:rFonts w:ascii="Arial" w:hAnsi="Arial"/>
          <w:lang w:val="es-EC"/>
        </w:rPr>
      </w:pPr>
      <w:r>
        <w:rPr>
          <w:rFonts w:ascii="Arial" w:hAnsi="Arial"/>
          <w:lang w:val="es-EC"/>
        </w:rPr>
        <w:t>Monto del préstamo y Promedio de materias aprobadas en el segundo semestre con crédito del IECE</w:t>
      </w:r>
    </w:p>
    <w:p w:rsidR="00180367" w:rsidRDefault="00180367" w:rsidP="00180367">
      <w:pPr>
        <w:numPr>
          <w:ilvl w:val="0"/>
          <w:numId w:val="6"/>
        </w:numPr>
        <w:spacing w:line="480" w:lineRule="auto"/>
        <w:jc w:val="both"/>
        <w:rPr>
          <w:rFonts w:ascii="Arial" w:hAnsi="Arial"/>
          <w:lang w:val="es-EC"/>
        </w:rPr>
      </w:pPr>
      <w:r>
        <w:rPr>
          <w:rFonts w:ascii="Arial" w:hAnsi="Arial"/>
          <w:lang w:val="es-EC"/>
        </w:rPr>
        <w:t>Monto del préstamo y Promedio de materias aprobadas en el tercer semestre con crédito del IECE</w:t>
      </w:r>
    </w:p>
    <w:p w:rsidR="00180367" w:rsidRDefault="00180367" w:rsidP="00180367">
      <w:pPr>
        <w:numPr>
          <w:ilvl w:val="0"/>
          <w:numId w:val="6"/>
        </w:numPr>
        <w:spacing w:line="480" w:lineRule="auto"/>
        <w:jc w:val="both"/>
        <w:rPr>
          <w:rFonts w:ascii="Arial" w:hAnsi="Arial"/>
          <w:lang w:val="es-EC"/>
        </w:rPr>
      </w:pPr>
      <w:r>
        <w:rPr>
          <w:rFonts w:ascii="Arial" w:hAnsi="Arial"/>
          <w:lang w:val="es-EC"/>
        </w:rPr>
        <w:t>Número de materias aprobadas en el primer semestre con crédito del IECE y Promedio de materias aprobadas en el cuarto semestre con crédito del IECE</w:t>
      </w:r>
    </w:p>
    <w:p w:rsidR="00180367" w:rsidRDefault="00180367" w:rsidP="00180367">
      <w:pPr>
        <w:spacing w:line="480" w:lineRule="auto"/>
        <w:ind w:left="1440"/>
        <w:jc w:val="both"/>
        <w:rPr>
          <w:rFonts w:ascii="Arial" w:hAnsi="Arial"/>
          <w:lang w:val="es-EC"/>
        </w:rPr>
      </w:pPr>
    </w:p>
    <w:p w:rsidR="005617DD" w:rsidRPr="005617DD" w:rsidRDefault="005617DD" w:rsidP="005617DD">
      <w:pPr>
        <w:spacing w:line="480" w:lineRule="auto"/>
        <w:ind w:left="540"/>
        <w:jc w:val="both"/>
        <w:rPr>
          <w:rFonts w:ascii="Arial" w:hAnsi="Arial"/>
          <w:b/>
          <w:lang w:val="es-EC"/>
        </w:rPr>
      </w:pPr>
      <w:r w:rsidRPr="005617DD">
        <w:rPr>
          <w:rFonts w:ascii="Arial" w:hAnsi="Arial"/>
          <w:b/>
          <w:lang w:val="es-EC"/>
        </w:rPr>
        <w:t>4.4.   Componentes principales aplic</w:t>
      </w:r>
      <w:r>
        <w:rPr>
          <w:rFonts w:ascii="Arial" w:hAnsi="Arial"/>
          <w:b/>
          <w:lang w:val="es-EC"/>
        </w:rPr>
        <w:t>adas a las variables de estudio</w:t>
      </w:r>
    </w:p>
    <w:p w:rsidR="0055702A" w:rsidRDefault="007A70D8" w:rsidP="007A70D8">
      <w:pPr>
        <w:spacing w:line="480" w:lineRule="auto"/>
        <w:ind w:left="1080"/>
        <w:jc w:val="both"/>
        <w:rPr>
          <w:rFonts w:ascii="Arial" w:hAnsi="Arial"/>
          <w:lang w:val="es-EC"/>
        </w:rPr>
      </w:pPr>
      <w:r>
        <w:rPr>
          <w:rFonts w:ascii="Arial" w:hAnsi="Arial"/>
          <w:lang w:val="es-EC"/>
        </w:rPr>
        <w:t>Al realizar un análisis de componentes principales debemos determinar si se trabajará con los datos originales, es decir la matriz de covarianzas; o los datos estandarizados, esto es con la matriz de correlación.</w:t>
      </w:r>
    </w:p>
    <w:p w:rsidR="007A70D8" w:rsidRDefault="007A70D8" w:rsidP="007A70D8">
      <w:pPr>
        <w:spacing w:line="480" w:lineRule="auto"/>
        <w:ind w:left="1080"/>
        <w:jc w:val="both"/>
        <w:rPr>
          <w:rFonts w:ascii="Arial" w:hAnsi="Arial"/>
          <w:lang w:val="es-EC"/>
        </w:rPr>
      </w:pPr>
    </w:p>
    <w:p w:rsidR="007A70D8" w:rsidRDefault="007A70D8" w:rsidP="007A70D8">
      <w:pPr>
        <w:spacing w:line="480" w:lineRule="auto"/>
        <w:ind w:left="1080"/>
        <w:jc w:val="both"/>
        <w:rPr>
          <w:rFonts w:ascii="Arial" w:hAnsi="Arial"/>
          <w:lang w:val="es-EC"/>
        </w:rPr>
      </w:pPr>
      <w:r>
        <w:rPr>
          <w:rFonts w:ascii="Arial" w:hAnsi="Arial"/>
          <w:lang w:val="es-EC"/>
        </w:rPr>
        <w:t>En el primer caso los datos originales tienen escalas con diferencias sign</w:t>
      </w:r>
      <w:r w:rsidR="00122DA4">
        <w:rPr>
          <w:rFonts w:ascii="Arial" w:hAnsi="Arial"/>
          <w:lang w:val="es-EC"/>
        </w:rPr>
        <w:t xml:space="preserve">ificativas, claro es el caso del </w:t>
      </w:r>
      <w:r>
        <w:rPr>
          <w:rFonts w:ascii="Arial" w:hAnsi="Arial"/>
          <w:lang w:val="es-EC"/>
        </w:rPr>
        <w:t xml:space="preserve">monto del crédito que viene dado en miles de dólares, y </w:t>
      </w:r>
      <w:r w:rsidR="001F213C">
        <w:rPr>
          <w:rFonts w:ascii="Arial" w:hAnsi="Arial"/>
          <w:lang w:val="es-EC"/>
        </w:rPr>
        <w:t>materias aprobadas cuya escala es de</w:t>
      </w:r>
      <w:r w:rsidR="00122DA4">
        <w:rPr>
          <w:rFonts w:ascii="Arial" w:hAnsi="Arial"/>
          <w:lang w:val="es-EC"/>
        </w:rPr>
        <w:t>l</w:t>
      </w:r>
      <w:r w:rsidR="001F213C">
        <w:rPr>
          <w:rFonts w:ascii="Arial" w:hAnsi="Arial"/>
          <w:lang w:val="es-EC"/>
        </w:rPr>
        <w:t xml:space="preserve"> 0 a 10.</w:t>
      </w:r>
    </w:p>
    <w:p w:rsidR="001F213C" w:rsidRDefault="001F213C" w:rsidP="007A70D8">
      <w:pPr>
        <w:spacing w:line="480" w:lineRule="auto"/>
        <w:ind w:left="1080"/>
        <w:jc w:val="both"/>
        <w:rPr>
          <w:rFonts w:ascii="Arial" w:hAnsi="Arial"/>
          <w:lang w:val="es-EC"/>
        </w:rPr>
      </w:pPr>
    </w:p>
    <w:p w:rsidR="001F213C" w:rsidRDefault="007135F7" w:rsidP="007A70D8">
      <w:pPr>
        <w:spacing w:line="480" w:lineRule="auto"/>
        <w:ind w:left="1080"/>
        <w:jc w:val="both"/>
        <w:rPr>
          <w:rFonts w:ascii="Arial" w:hAnsi="Arial"/>
          <w:lang w:val="es-EC"/>
        </w:rPr>
      </w:pPr>
      <w:r>
        <w:rPr>
          <w:rFonts w:ascii="Arial" w:hAnsi="Arial"/>
          <w:lang w:val="es-EC"/>
        </w:rPr>
        <w:t xml:space="preserve">Al trabajar con los datos originales se obtiene una sola componente principal que tiene el 99.9% explicación sobre las variables originales; esto es porque la variable monto del préstamo tiene alta varianza e influye notablemente en las componentes, lo cual no </w:t>
      </w:r>
      <w:r w:rsidR="0080327B">
        <w:rPr>
          <w:rFonts w:ascii="Arial" w:hAnsi="Arial"/>
          <w:lang w:val="es-EC"/>
        </w:rPr>
        <w:t>es realmente representativo</w:t>
      </w:r>
      <w:r w:rsidR="007B4A11">
        <w:rPr>
          <w:rFonts w:ascii="Arial" w:hAnsi="Arial"/>
          <w:lang w:val="es-EC"/>
        </w:rPr>
        <w:t>, es por ese motivo que se decide utilizar los datos estandarizados</w:t>
      </w:r>
      <w:r w:rsidR="0080327B">
        <w:rPr>
          <w:rFonts w:ascii="Arial" w:hAnsi="Arial"/>
          <w:lang w:val="es-EC"/>
        </w:rPr>
        <w:t>.</w:t>
      </w:r>
    </w:p>
    <w:p w:rsidR="0080327B" w:rsidRDefault="0080327B" w:rsidP="007A70D8">
      <w:pPr>
        <w:spacing w:line="480" w:lineRule="auto"/>
        <w:ind w:left="1080"/>
        <w:jc w:val="both"/>
        <w:rPr>
          <w:rFonts w:ascii="Arial" w:hAnsi="Arial"/>
          <w:lang w:val="es-EC"/>
        </w:rPr>
      </w:pPr>
    </w:p>
    <w:p w:rsidR="0080327B" w:rsidRDefault="007B4A11" w:rsidP="007A70D8">
      <w:pPr>
        <w:spacing w:line="480" w:lineRule="auto"/>
        <w:ind w:left="1080"/>
        <w:jc w:val="both"/>
        <w:rPr>
          <w:rFonts w:ascii="Arial" w:hAnsi="Arial"/>
          <w:lang w:val="es-EC"/>
        </w:rPr>
      </w:pPr>
      <w:r>
        <w:rPr>
          <w:rFonts w:ascii="Arial" w:hAnsi="Arial"/>
          <w:lang w:val="es-EC"/>
        </w:rPr>
        <w:t>Una vez determinado con que datos trabajaremos, es necesario presentar la matriz de componentes principales y la matriz de carga, para establecer los factores de cada componente.</w:t>
      </w:r>
    </w:p>
    <w:p w:rsidR="00BD3AF6" w:rsidRPr="00BD3AF6" w:rsidRDefault="0086277A" w:rsidP="00E576D3">
      <w:pPr>
        <w:tabs>
          <w:tab w:val="left" w:pos="1500"/>
        </w:tabs>
        <w:spacing w:line="480" w:lineRule="auto"/>
        <w:ind w:left="1077"/>
        <w:jc w:val="both"/>
        <w:rPr>
          <w:rFonts w:ascii="Arial" w:hAnsi="Arial"/>
          <w:lang w:val="es-EC"/>
        </w:rPr>
      </w:pPr>
      <w:r>
        <w:rPr>
          <w:noProof/>
          <w:lang w:val="es-ES"/>
        </w:rPr>
        <w:drawing>
          <wp:anchor distT="0" distB="0" distL="114300" distR="114300" simplePos="0" relativeHeight="251663360" behindDoc="0" locked="0" layoutInCell="1" allowOverlap="1">
            <wp:simplePos x="0" y="0"/>
            <wp:positionH relativeFrom="column">
              <wp:posOffset>1371600</wp:posOffset>
            </wp:positionH>
            <wp:positionV relativeFrom="paragraph">
              <wp:posOffset>205740</wp:posOffset>
            </wp:positionV>
            <wp:extent cx="3162300" cy="2600325"/>
            <wp:effectExtent l="19050" t="0" r="0" b="0"/>
            <wp:wrapSquare wrapText="bothSides"/>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5"/>
                    <a:srcRect/>
                    <a:stretch>
                      <a:fillRect/>
                    </a:stretch>
                  </pic:blipFill>
                  <pic:spPr bwMode="auto">
                    <a:xfrm>
                      <a:off x="0" y="0"/>
                      <a:ext cx="3162300" cy="2600325"/>
                    </a:xfrm>
                    <a:prstGeom prst="rect">
                      <a:avLst/>
                    </a:prstGeom>
                    <a:noFill/>
                    <a:ln w="9525">
                      <a:noFill/>
                      <a:miter lim="800000"/>
                      <a:headEnd/>
                      <a:tailEnd/>
                    </a:ln>
                  </pic:spPr>
                </pic:pic>
              </a:graphicData>
            </a:graphic>
          </wp:anchor>
        </w:drawing>
      </w:r>
      <w:r w:rsidR="00BD3AF6">
        <w:rPr>
          <w:noProof/>
          <w:lang w:val="es-EC" w:eastAsia="es-EC"/>
        </w:rPr>
        <w:pict>
          <v:shape id="_x0000_s1189" type="#_x0000_t202" style="position:absolute;left:0;text-align:left;margin-left:99pt;margin-top:219pt;width:252pt;height:36pt;z-index:251664384;mso-position-horizontal-relative:text;mso-position-vertical-relative:text" filled="f" stroked="f">
            <v:textbox>
              <w:txbxContent>
                <w:p w:rsidR="00BD3AF6" w:rsidRPr="00BD3AF6" w:rsidRDefault="00BD3AF6" w:rsidP="00BD3AF6">
                  <w:pPr>
                    <w:jc w:val="center"/>
                    <w:rPr>
                      <w:b/>
                      <w:sz w:val="22"/>
                      <w:szCs w:val="22"/>
                      <w:lang w:val="es-EC"/>
                    </w:rPr>
                  </w:pPr>
                  <w:r w:rsidRPr="00BD3AF6">
                    <w:rPr>
                      <w:b/>
                      <w:sz w:val="22"/>
                      <w:szCs w:val="22"/>
                      <w:lang w:val="es-EC"/>
                    </w:rPr>
                    <w:t xml:space="preserve">Tabla 4.4.1 </w:t>
                  </w:r>
                  <w:r>
                    <w:rPr>
                      <w:b/>
                      <w:sz w:val="22"/>
                      <w:szCs w:val="22"/>
                      <w:lang w:val="es-EC"/>
                    </w:rPr>
                    <w:t xml:space="preserve"> </w:t>
                  </w:r>
                  <w:r w:rsidRPr="00BD3AF6">
                    <w:rPr>
                      <w:b/>
                      <w:sz w:val="22"/>
                      <w:szCs w:val="22"/>
                      <w:lang w:val="es-EC"/>
                    </w:rPr>
                    <w:t>Porcentaje de explicación en las componentes principales</w:t>
                  </w:r>
                </w:p>
              </w:txbxContent>
            </v:textbox>
          </v:shape>
        </w:pict>
      </w:r>
    </w:p>
    <w:p w:rsidR="00BD3AF6" w:rsidRPr="00BD3AF6" w:rsidRDefault="00BD3AF6" w:rsidP="00BD3AF6">
      <w:pPr>
        <w:rPr>
          <w:rFonts w:ascii="Arial" w:hAnsi="Arial"/>
          <w:lang w:val="es-EC"/>
        </w:rPr>
      </w:pPr>
    </w:p>
    <w:p w:rsidR="00BD3AF6" w:rsidRPr="00BD3AF6" w:rsidRDefault="00BD3AF6" w:rsidP="00BD3AF6">
      <w:pPr>
        <w:rPr>
          <w:rFonts w:ascii="Arial" w:hAnsi="Arial"/>
          <w:lang w:val="es-EC"/>
        </w:rPr>
      </w:pPr>
    </w:p>
    <w:p w:rsidR="00BD3AF6" w:rsidRPr="00BD3AF6" w:rsidRDefault="00BD3AF6" w:rsidP="00BD3AF6">
      <w:pPr>
        <w:rPr>
          <w:rFonts w:ascii="Arial" w:hAnsi="Arial"/>
          <w:lang w:val="es-EC"/>
        </w:rPr>
      </w:pPr>
    </w:p>
    <w:p w:rsidR="00BD3AF6" w:rsidRPr="00BD3AF6" w:rsidRDefault="00BD3AF6" w:rsidP="00BD3AF6">
      <w:pPr>
        <w:rPr>
          <w:rFonts w:ascii="Arial" w:hAnsi="Arial"/>
          <w:lang w:val="es-EC"/>
        </w:rPr>
      </w:pPr>
    </w:p>
    <w:p w:rsidR="00BD3AF6" w:rsidRPr="00BD3AF6" w:rsidRDefault="00BD3AF6" w:rsidP="00BD3AF6">
      <w:pPr>
        <w:rPr>
          <w:rFonts w:ascii="Arial" w:hAnsi="Arial"/>
          <w:lang w:val="es-EC"/>
        </w:rPr>
      </w:pPr>
    </w:p>
    <w:p w:rsidR="00BD3AF6" w:rsidRPr="00BD3AF6" w:rsidRDefault="00BD3AF6" w:rsidP="00BD3AF6">
      <w:pPr>
        <w:rPr>
          <w:rFonts w:ascii="Arial" w:hAnsi="Arial"/>
          <w:lang w:val="es-EC"/>
        </w:rPr>
      </w:pPr>
    </w:p>
    <w:p w:rsidR="00BD3AF6" w:rsidRPr="00BD3AF6" w:rsidRDefault="00BD3AF6" w:rsidP="00BD3AF6">
      <w:pPr>
        <w:rPr>
          <w:rFonts w:ascii="Arial" w:hAnsi="Arial"/>
          <w:lang w:val="es-EC"/>
        </w:rPr>
      </w:pPr>
    </w:p>
    <w:p w:rsidR="00BD3AF6" w:rsidRPr="00BD3AF6" w:rsidRDefault="00BD3AF6" w:rsidP="00BD3AF6">
      <w:pPr>
        <w:rPr>
          <w:rFonts w:ascii="Arial" w:hAnsi="Arial"/>
          <w:lang w:val="es-EC"/>
        </w:rPr>
      </w:pPr>
    </w:p>
    <w:p w:rsidR="00BD3AF6" w:rsidRPr="00BD3AF6" w:rsidRDefault="00BD3AF6" w:rsidP="00BD3AF6">
      <w:pPr>
        <w:rPr>
          <w:rFonts w:ascii="Arial" w:hAnsi="Arial"/>
          <w:lang w:val="es-EC"/>
        </w:rPr>
      </w:pPr>
    </w:p>
    <w:p w:rsidR="00BD3AF6" w:rsidRPr="00BD3AF6" w:rsidRDefault="00BD3AF6" w:rsidP="00BD3AF6">
      <w:pPr>
        <w:rPr>
          <w:rFonts w:ascii="Arial" w:hAnsi="Arial"/>
          <w:lang w:val="es-EC"/>
        </w:rPr>
      </w:pPr>
    </w:p>
    <w:p w:rsidR="00BD3AF6" w:rsidRPr="00BD3AF6" w:rsidRDefault="00BD3AF6" w:rsidP="00BD3AF6">
      <w:pPr>
        <w:rPr>
          <w:rFonts w:ascii="Arial" w:hAnsi="Arial"/>
          <w:lang w:val="es-EC"/>
        </w:rPr>
      </w:pPr>
    </w:p>
    <w:p w:rsidR="00BD3AF6" w:rsidRPr="00BD3AF6" w:rsidRDefault="00BD3AF6" w:rsidP="00BD3AF6">
      <w:pPr>
        <w:rPr>
          <w:rFonts w:ascii="Arial" w:hAnsi="Arial"/>
          <w:lang w:val="es-EC"/>
        </w:rPr>
      </w:pPr>
    </w:p>
    <w:p w:rsidR="00BD3AF6" w:rsidRPr="00BD3AF6" w:rsidRDefault="00BD3AF6" w:rsidP="00BD3AF6">
      <w:pPr>
        <w:rPr>
          <w:rFonts w:ascii="Arial" w:hAnsi="Arial"/>
          <w:lang w:val="es-EC"/>
        </w:rPr>
      </w:pPr>
    </w:p>
    <w:p w:rsidR="00BD3AF6" w:rsidRPr="00BD3AF6" w:rsidRDefault="00BD3AF6" w:rsidP="00BD3AF6">
      <w:pPr>
        <w:rPr>
          <w:rFonts w:ascii="Arial" w:hAnsi="Arial"/>
          <w:lang w:val="es-EC"/>
        </w:rPr>
      </w:pPr>
    </w:p>
    <w:p w:rsidR="00BD3AF6" w:rsidRPr="00BD3AF6" w:rsidRDefault="00BD3AF6" w:rsidP="00BD3AF6">
      <w:pPr>
        <w:rPr>
          <w:rFonts w:ascii="Arial" w:hAnsi="Arial"/>
          <w:lang w:val="es-EC"/>
        </w:rPr>
      </w:pPr>
    </w:p>
    <w:p w:rsidR="00BD3AF6" w:rsidRPr="00BD3AF6" w:rsidRDefault="00BD3AF6" w:rsidP="00BD3AF6">
      <w:pPr>
        <w:rPr>
          <w:rFonts w:ascii="Arial" w:hAnsi="Arial"/>
          <w:lang w:val="es-EC"/>
        </w:rPr>
      </w:pPr>
    </w:p>
    <w:p w:rsidR="00BD3AF6" w:rsidRPr="00BD3AF6" w:rsidRDefault="00BD3AF6" w:rsidP="00BD3AF6">
      <w:pPr>
        <w:rPr>
          <w:rFonts w:ascii="Arial" w:hAnsi="Arial"/>
          <w:lang w:val="es-EC"/>
        </w:rPr>
      </w:pPr>
    </w:p>
    <w:p w:rsidR="00BD3AF6" w:rsidRPr="00BD3AF6" w:rsidRDefault="00BD3AF6" w:rsidP="00BD3AF6">
      <w:pPr>
        <w:rPr>
          <w:rFonts w:ascii="Arial" w:hAnsi="Arial"/>
          <w:lang w:val="es-EC"/>
        </w:rPr>
      </w:pPr>
    </w:p>
    <w:p w:rsidR="00D22929" w:rsidRPr="00BD3AF6" w:rsidRDefault="00BD3AF6" w:rsidP="00BD3AF6">
      <w:pPr>
        <w:tabs>
          <w:tab w:val="left" w:pos="2325"/>
        </w:tabs>
        <w:rPr>
          <w:rFonts w:ascii="Arial" w:hAnsi="Arial"/>
          <w:lang w:val="es-EC"/>
        </w:rPr>
      </w:pPr>
      <w:r>
        <w:rPr>
          <w:rFonts w:ascii="Arial" w:hAnsi="Arial"/>
          <w:lang w:val="es-EC"/>
        </w:rPr>
        <w:tab/>
      </w:r>
      <w:r w:rsidR="0086277A">
        <w:rPr>
          <w:noProof/>
          <w:lang w:val="es-ES"/>
        </w:rPr>
        <w:drawing>
          <wp:anchor distT="0" distB="0" distL="114300" distR="114300" simplePos="0" relativeHeight="251665408" behindDoc="0" locked="0" layoutInCell="1" allowOverlap="1">
            <wp:simplePos x="0" y="0"/>
            <wp:positionH relativeFrom="column">
              <wp:posOffset>914400</wp:posOffset>
            </wp:positionH>
            <wp:positionV relativeFrom="paragraph">
              <wp:posOffset>114300</wp:posOffset>
            </wp:positionV>
            <wp:extent cx="4114800" cy="2626995"/>
            <wp:effectExtent l="19050" t="0" r="0" b="0"/>
            <wp:wrapSquare wrapText="bothSides"/>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6"/>
                    <a:srcRect/>
                    <a:stretch>
                      <a:fillRect/>
                    </a:stretch>
                  </pic:blipFill>
                  <pic:spPr bwMode="auto">
                    <a:xfrm>
                      <a:off x="0" y="0"/>
                      <a:ext cx="4114800" cy="2626995"/>
                    </a:xfrm>
                    <a:prstGeom prst="rect">
                      <a:avLst/>
                    </a:prstGeom>
                    <a:noFill/>
                    <a:ln w="9525">
                      <a:noFill/>
                      <a:miter lim="800000"/>
                      <a:headEnd/>
                      <a:tailEnd/>
                    </a:ln>
                  </pic:spPr>
                </pic:pic>
              </a:graphicData>
            </a:graphic>
          </wp:anchor>
        </w:drawing>
      </w:r>
    </w:p>
    <w:p w:rsidR="007B6C17" w:rsidRPr="00E576D3" w:rsidRDefault="00E576D3" w:rsidP="00E576D3">
      <w:pPr>
        <w:tabs>
          <w:tab w:val="left" w:pos="1500"/>
        </w:tabs>
        <w:spacing w:line="480" w:lineRule="auto"/>
        <w:ind w:left="1077"/>
        <w:jc w:val="both"/>
        <w:rPr>
          <w:rFonts w:ascii="Arial" w:hAnsi="Arial"/>
          <w:lang w:val="es-EC"/>
        </w:rPr>
      </w:pPr>
      <w:r>
        <w:rPr>
          <w:rFonts w:ascii="Arial" w:hAnsi="Arial"/>
          <w:lang w:val="es-EC"/>
        </w:rPr>
        <w:tab/>
      </w:r>
    </w:p>
    <w:p w:rsidR="007B6C17" w:rsidRPr="007B6C17" w:rsidRDefault="007B6C17" w:rsidP="007B6C17">
      <w:pPr>
        <w:rPr>
          <w:rFonts w:ascii="Arial" w:hAnsi="Arial"/>
          <w:lang w:val="es-EC"/>
        </w:rPr>
      </w:pPr>
    </w:p>
    <w:p w:rsidR="007B6C17" w:rsidRPr="007B6C17" w:rsidRDefault="007B6C17" w:rsidP="007B6C17">
      <w:pPr>
        <w:rPr>
          <w:rFonts w:ascii="Arial" w:hAnsi="Arial"/>
          <w:lang w:val="es-EC"/>
        </w:rPr>
      </w:pPr>
    </w:p>
    <w:p w:rsidR="007B6C17" w:rsidRPr="007B6C17" w:rsidRDefault="007B6C17" w:rsidP="007B6C17">
      <w:pPr>
        <w:rPr>
          <w:rFonts w:ascii="Arial" w:hAnsi="Arial"/>
          <w:lang w:val="es-EC"/>
        </w:rPr>
      </w:pPr>
    </w:p>
    <w:p w:rsidR="007B6C17" w:rsidRPr="007B6C17" w:rsidRDefault="007B6C17" w:rsidP="007B6C17">
      <w:pPr>
        <w:rPr>
          <w:rFonts w:ascii="Arial" w:hAnsi="Arial"/>
          <w:lang w:val="es-EC"/>
        </w:rPr>
      </w:pPr>
    </w:p>
    <w:p w:rsidR="007B6C17" w:rsidRPr="007B6C17" w:rsidRDefault="007B6C17" w:rsidP="007B6C17">
      <w:pPr>
        <w:rPr>
          <w:rFonts w:ascii="Arial" w:hAnsi="Arial"/>
          <w:lang w:val="es-EC"/>
        </w:rPr>
      </w:pPr>
    </w:p>
    <w:p w:rsidR="007B6C17" w:rsidRPr="007B6C17" w:rsidRDefault="007B6C17" w:rsidP="007B6C17">
      <w:pPr>
        <w:rPr>
          <w:rFonts w:ascii="Arial" w:hAnsi="Arial"/>
          <w:lang w:val="es-EC"/>
        </w:rPr>
      </w:pPr>
    </w:p>
    <w:p w:rsidR="007B6C17" w:rsidRPr="007B6C17" w:rsidRDefault="007B6C17" w:rsidP="007B6C17">
      <w:pPr>
        <w:rPr>
          <w:rFonts w:ascii="Arial" w:hAnsi="Arial"/>
          <w:lang w:val="es-EC"/>
        </w:rPr>
      </w:pPr>
    </w:p>
    <w:p w:rsidR="007B6C17" w:rsidRPr="007B6C17" w:rsidRDefault="007B6C17" w:rsidP="007B6C17">
      <w:pPr>
        <w:rPr>
          <w:rFonts w:ascii="Arial" w:hAnsi="Arial"/>
          <w:lang w:val="es-EC"/>
        </w:rPr>
      </w:pPr>
    </w:p>
    <w:p w:rsidR="007B6C17" w:rsidRPr="007B6C17" w:rsidRDefault="007B6C17" w:rsidP="007B6C17">
      <w:pPr>
        <w:rPr>
          <w:rFonts w:ascii="Arial" w:hAnsi="Arial"/>
          <w:lang w:val="es-EC"/>
        </w:rPr>
      </w:pPr>
    </w:p>
    <w:p w:rsidR="007B6C17" w:rsidRPr="007B6C17" w:rsidRDefault="007B6C17" w:rsidP="007B6C17">
      <w:pPr>
        <w:rPr>
          <w:rFonts w:ascii="Arial" w:hAnsi="Arial"/>
          <w:lang w:val="es-EC"/>
        </w:rPr>
      </w:pPr>
    </w:p>
    <w:p w:rsidR="007B6C17" w:rsidRPr="007B6C17" w:rsidRDefault="007B6C17" w:rsidP="007B6C17">
      <w:pPr>
        <w:rPr>
          <w:rFonts w:ascii="Arial" w:hAnsi="Arial"/>
          <w:lang w:val="es-EC"/>
        </w:rPr>
      </w:pPr>
    </w:p>
    <w:p w:rsidR="007B6C17" w:rsidRPr="007B6C17" w:rsidRDefault="007B6C17" w:rsidP="007B6C17">
      <w:pPr>
        <w:rPr>
          <w:rFonts w:ascii="Arial" w:hAnsi="Arial"/>
          <w:lang w:val="es-EC"/>
        </w:rPr>
      </w:pPr>
    </w:p>
    <w:p w:rsidR="007B6C17" w:rsidRPr="007B6C17" w:rsidRDefault="007B6C17" w:rsidP="007B6C17">
      <w:pPr>
        <w:rPr>
          <w:rFonts w:ascii="Arial" w:hAnsi="Arial"/>
          <w:lang w:val="es-EC"/>
        </w:rPr>
      </w:pPr>
      <w:r>
        <w:rPr>
          <w:rFonts w:ascii="Arial" w:hAnsi="Arial"/>
          <w:noProof/>
          <w:lang w:val="es-EC" w:eastAsia="es-EC"/>
        </w:rPr>
        <w:pict>
          <v:shape id="_x0000_s1194" type="#_x0000_t202" style="position:absolute;margin-left:1in;margin-top:9pt;width:324pt;height:27pt;z-index:251666432" filled="f" stroked="f">
            <v:textbox>
              <w:txbxContent>
                <w:p w:rsidR="007B6C17" w:rsidRPr="007B6C17" w:rsidRDefault="007B6C17" w:rsidP="007B6C17">
                  <w:pPr>
                    <w:jc w:val="center"/>
                    <w:rPr>
                      <w:rFonts w:ascii="Arial" w:hAnsi="Arial" w:cs="Arial"/>
                      <w:b/>
                      <w:sz w:val="22"/>
                      <w:szCs w:val="22"/>
                      <w:lang w:val="es-EC"/>
                    </w:rPr>
                  </w:pPr>
                  <w:r w:rsidRPr="007B6C17">
                    <w:rPr>
                      <w:rFonts w:ascii="Arial" w:hAnsi="Arial" w:cs="Arial"/>
                      <w:b/>
                      <w:sz w:val="22"/>
                      <w:szCs w:val="22"/>
                      <w:lang w:val="es-EC"/>
                    </w:rPr>
                    <w:t>Tabla 4.4.2  Matriz de carga de los datos originales</w:t>
                  </w:r>
                </w:p>
                <w:p w:rsidR="007B6C17" w:rsidRPr="007B6C17" w:rsidRDefault="007B6C17" w:rsidP="007B6C17">
                  <w:pPr>
                    <w:jc w:val="center"/>
                    <w:rPr>
                      <w:rFonts w:ascii="Arial" w:hAnsi="Arial" w:cs="Arial"/>
                      <w:b/>
                      <w:sz w:val="22"/>
                      <w:szCs w:val="22"/>
                      <w:lang w:val="es-EC"/>
                    </w:rPr>
                  </w:pPr>
                </w:p>
              </w:txbxContent>
            </v:textbox>
          </v:shape>
        </w:pict>
      </w:r>
    </w:p>
    <w:p w:rsidR="007B6C17" w:rsidRPr="007B6C17" w:rsidRDefault="007B6C17" w:rsidP="007B6C17">
      <w:pPr>
        <w:tabs>
          <w:tab w:val="left" w:pos="4830"/>
        </w:tabs>
        <w:ind w:left="1080"/>
        <w:jc w:val="center"/>
        <w:rPr>
          <w:rFonts w:ascii="Arial" w:hAnsi="Arial"/>
          <w:lang w:val="es-EC"/>
        </w:rPr>
      </w:pPr>
    </w:p>
    <w:p w:rsidR="007B6C17" w:rsidRPr="007B6C17" w:rsidRDefault="007B6C17" w:rsidP="007B6C17">
      <w:pPr>
        <w:rPr>
          <w:rFonts w:ascii="Arial" w:hAnsi="Arial"/>
          <w:lang w:val="es-EC"/>
        </w:rPr>
      </w:pPr>
    </w:p>
    <w:p w:rsidR="00D80DD5" w:rsidRDefault="001827CE" w:rsidP="001827CE">
      <w:pPr>
        <w:spacing w:line="480" w:lineRule="auto"/>
        <w:ind w:left="1077"/>
        <w:jc w:val="both"/>
        <w:rPr>
          <w:rFonts w:ascii="Arial" w:hAnsi="Arial"/>
          <w:lang w:val="es-EC"/>
        </w:rPr>
      </w:pPr>
      <w:r>
        <w:rPr>
          <w:rFonts w:ascii="Arial" w:hAnsi="Arial"/>
          <w:lang w:val="es-EC"/>
        </w:rPr>
        <w:t>En la tabla 4.4.1 se puede observar que se escogieron cuatro componentes principales ya que sus valores propios son mayores a 1, y el porcentaje de explicación</w:t>
      </w:r>
      <w:r w:rsidR="00D730C2">
        <w:rPr>
          <w:rFonts w:ascii="Arial" w:hAnsi="Arial"/>
          <w:lang w:val="es-EC"/>
        </w:rPr>
        <w:t xml:space="preserve"> de la variación total de la población es 68.98%</w:t>
      </w:r>
      <w:r w:rsidR="00711432">
        <w:rPr>
          <w:rFonts w:ascii="Arial" w:hAnsi="Arial"/>
          <w:lang w:val="es-EC"/>
        </w:rPr>
        <w:t>.</w:t>
      </w:r>
    </w:p>
    <w:p w:rsidR="00711432" w:rsidRDefault="00711432" w:rsidP="001827CE">
      <w:pPr>
        <w:spacing w:line="480" w:lineRule="auto"/>
        <w:ind w:left="1077"/>
        <w:jc w:val="both"/>
        <w:rPr>
          <w:rFonts w:ascii="Arial" w:hAnsi="Arial"/>
          <w:lang w:val="es-EC"/>
        </w:rPr>
      </w:pPr>
    </w:p>
    <w:p w:rsidR="00984DAF" w:rsidRDefault="00711432" w:rsidP="001827CE">
      <w:pPr>
        <w:spacing w:line="480" w:lineRule="auto"/>
        <w:ind w:left="1077"/>
        <w:jc w:val="both"/>
        <w:rPr>
          <w:rFonts w:ascii="Arial" w:hAnsi="Arial"/>
          <w:lang w:val="es-EC"/>
        </w:rPr>
      </w:pPr>
      <w:r>
        <w:rPr>
          <w:rFonts w:ascii="Arial" w:hAnsi="Arial"/>
          <w:lang w:val="es-EC"/>
        </w:rPr>
        <w:t xml:space="preserve">Examinando la matriz de carga de la tabla 4.4.2, podemos notar que las componentes se repiten para algunas variables, lo cual le resta representatividad a las componentes. </w:t>
      </w:r>
      <w:r w:rsidR="00984DAF">
        <w:rPr>
          <w:rFonts w:ascii="Arial" w:hAnsi="Arial"/>
          <w:lang w:val="es-EC"/>
        </w:rPr>
        <w:t>Lo que generalmente ocurre es que la primera componente agrupa más variables significativas y acumula el mayor porcentaje individual de explicación con respecto a las demás componentes, por lo cual es difícil determinar las componentes de manera adecuada.</w:t>
      </w:r>
    </w:p>
    <w:p w:rsidR="00984DAF" w:rsidRDefault="00984DAF" w:rsidP="001827CE">
      <w:pPr>
        <w:spacing w:line="480" w:lineRule="auto"/>
        <w:ind w:left="1077"/>
        <w:jc w:val="both"/>
        <w:rPr>
          <w:rFonts w:ascii="Arial" w:hAnsi="Arial"/>
          <w:lang w:val="es-EC"/>
        </w:rPr>
      </w:pPr>
    </w:p>
    <w:p w:rsidR="00711432" w:rsidRDefault="00984DAF" w:rsidP="001827CE">
      <w:pPr>
        <w:spacing w:line="480" w:lineRule="auto"/>
        <w:ind w:left="1077"/>
        <w:jc w:val="both"/>
        <w:rPr>
          <w:rFonts w:ascii="Arial" w:hAnsi="Arial"/>
          <w:lang w:val="es-EC"/>
        </w:rPr>
      </w:pPr>
      <w:r>
        <w:rPr>
          <w:rFonts w:ascii="Arial" w:hAnsi="Arial"/>
          <w:lang w:val="es-EC"/>
        </w:rPr>
        <w:t>Frente a esta situación, la rotación de los factores es una herramienta útil, permitiendo redistribuir la varianza a lo largo de las componentes en la matriz de carga</w:t>
      </w:r>
      <w:r w:rsidR="005D610F">
        <w:rPr>
          <w:rFonts w:ascii="Arial" w:hAnsi="Arial"/>
          <w:lang w:val="es-EC"/>
        </w:rPr>
        <w:t xml:space="preserve"> y</w:t>
      </w:r>
      <w:r>
        <w:rPr>
          <w:rFonts w:ascii="Arial" w:hAnsi="Arial"/>
          <w:lang w:val="es-EC"/>
        </w:rPr>
        <w:t xml:space="preserve"> facilita</w:t>
      </w:r>
      <w:r w:rsidR="005D610F">
        <w:rPr>
          <w:rFonts w:ascii="Arial" w:hAnsi="Arial"/>
          <w:lang w:val="es-EC"/>
        </w:rPr>
        <w:t>ndo</w:t>
      </w:r>
      <w:r>
        <w:rPr>
          <w:rFonts w:ascii="Arial" w:hAnsi="Arial"/>
          <w:lang w:val="es-EC"/>
        </w:rPr>
        <w:t xml:space="preserve"> la identificación de los factores de las componentes</w:t>
      </w:r>
      <w:r w:rsidR="005D610F">
        <w:rPr>
          <w:rFonts w:ascii="Arial" w:hAnsi="Arial"/>
          <w:lang w:val="es-EC"/>
        </w:rPr>
        <w:t>. A continuación se muestran los resultados de aplicar el método de rotación ortogonal llamado Varimax.</w:t>
      </w:r>
    </w:p>
    <w:p w:rsidR="005D610F" w:rsidRDefault="005D610F" w:rsidP="008A5DD9">
      <w:pPr>
        <w:spacing w:line="480" w:lineRule="auto"/>
        <w:ind w:left="1077"/>
        <w:jc w:val="center"/>
        <w:rPr>
          <w:rFonts w:ascii="Arial" w:hAnsi="Arial"/>
          <w:lang w:val="es-EC"/>
        </w:rPr>
      </w:pPr>
    </w:p>
    <w:p w:rsidR="00DC42B2" w:rsidRDefault="00DC42B2" w:rsidP="008A5DD9">
      <w:pPr>
        <w:spacing w:line="480" w:lineRule="auto"/>
        <w:ind w:left="1077"/>
        <w:jc w:val="center"/>
        <w:rPr>
          <w:rFonts w:ascii="Arial" w:hAnsi="Arial"/>
          <w:lang w:val="es-EC"/>
        </w:rPr>
      </w:pPr>
    </w:p>
    <w:p w:rsidR="00DC42B2" w:rsidRDefault="00DC42B2" w:rsidP="008A5DD9">
      <w:pPr>
        <w:spacing w:line="480" w:lineRule="auto"/>
        <w:ind w:left="1077"/>
        <w:jc w:val="center"/>
        <w:rPr>
          <w:rFonts w:ascii="Arial" w:hAnsi="Arial"/>
          <w:lang w:val="es-EC"/>
        </w:rPr>
      </w:pPr>
    </w:p>
    <w:p w:rsidR="005479F3" w:rsidRPr="008A5DD9" w:rsidRDefault="0086277A" w:rsidP="001827CE">
      <w:pPr>
        <w:spacing w:line="480" w:lineRule="auto"/>
        <w:ind w:left="1077"/>
        <w:jc w:val="both"/>
        <w:rPr>
          <w:rFonts w:ascii="Arial" w:hAnsi="Arial"/>
          <w:lang w:val="es-EC"/>
        </w:rPr>
      </w:pPr>
      <w:r>
        <w:rPr>
          <w:noProof/>
          <w:lang w:val="es-ES"/>
        </w:rPr>
        <w:drawing>
          <wp:anchor distT="0" distB="0" distL="114300" distR="114300" simplePos="0" relativeHeight="251667456" behindDoc="0" locked="0" layoutInCell="1" allowOverlap="1">
            <wp:simplePos x="0" y="0"/>
            <wp:positionH relativeFrom="column">
              <wp:posOffset>1371600</wp:posOffset>
            </wp:positionH>
            <wp:positionV relativeFrom="paragraph">
              <wp:posOffset>0</wp:posOffset>
            </wp:positionV>
            <wp:extent cx="3162300" cy="1143000"/>
            <wp:effectExtent l="19050" t="0" r="0" b="0"/>
            <wp:wrapSquare wrapText="bothSides"/>
            <wp:docPr id="171" name="Imagen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7"/>
                    <a:srcRect/>
                    <a:stretch>
                      <a:fillRect/>
                    </a:stretch>
                  </pic:blipFill>
                  <pic:spPr bwMode="auto">
                    <a:xfrm>
                      <a:off x="0" y="0"/>
                      <a:ext cx="3162300" cy="1143000"/>
                    </a:xfrm>
                    <a:prstGeom prst="rect">
                      <a:avLst/>
                    </a:prstGeom>
                    <a:noFill/>
                    <a:ln w="9525">
                      <a:noFill/>
                      <a:miter lim="800000"/>
                      <a:headEnd/>
                      <a:tailEnd/>
                    </a:ln>
                  </pic:spPr>
                </pic:pic>
              </a:graphicData>
            </a:graphic>
          </wp:anchor>
        </w:drawing>
      </w:r>
    </w:p>
    <w:p w:rsidR="005479F3" w:rsidRPr="005479F3" w:rsidRDefault="005479F3" w:rsidP="005479F3">
      <w:pPr>
        <w:rPr>
          <w:rFonts w:ascii="Arial" w:hAnsi="Arial"/>
          <w:lang w:val="es-EC"/>
        </w:rPr>
      </w:pPr>
    </w:p>
    <w:p w:rsidR="005479F3" w:rsidRPr="005479F3" w:rsidRDefault="005479F3" w:rsidP="005479F3">
      <w:pPr>
        <w:rPr>
          <w:rFonts w:ascii="Arial" w:hAnsi="Arial"/>
          <w:lang w:val="es-EC"/>
        </w:rPr>
      </w:pPr>
    </w:p>
    <w:p w:rsidR="005479F3" w:rsidRPr="005479F3" w:rsidRDefault="005479F3" w:rsidP="005479F3">
      <w:pPr>
        <w:rPr>
          <w:rFonts w:ascii="Arial" w:hAnsi="Arial"/>
          <w:lang w:val="es-EC"/>
        </w:rPr>
      </w:pPr>
    </w:p>
    <w:p w:rsidR="005479F3" w:rsidRPr="005479F3" w:rsidRDefault="005479F3" w:rsidP="005479F3">
      <w:pPr>
        <w:rPr>
          <w:rFonts w:ascii="Arial" w:hAnsi="Arial"/>
          <w:lang w:val="es-EC"/>
        </w:rPr>
      </w:pPr>
    </w:p>
    <w:p w:rsidR="005479F3" w:rsidRPr="005479F3" w:rsidRDefault="00DC42B2" w:rsidP="005479F3">
      <w:pPr>
        <w:rPr>
          <w:rFonts w:ascii="Arial" w:hAnsi="Arial"/>
          <w:lang w:val="es-EC"/>
        </w:rPr>
      </w:pPr>
      <w:r>
        <w:rPr>
          <w:rFonts w:ascii="Arial" w:hAnsi="Arial"/>
          <w:noProof/>
          <w:lang w:val="es-EC" w:eastAsia="es-EC"/>
        </w:rPr>
        <w:pict>
          <v:shape id="_x0000_s1196" type="#_x0000_t202" style="position:absolute;margin-left:99pt;margin-top:7.2pt;width:252pt;height:45pt;z-index:251668480" filled="f" stroked="f">
            <v:textbox>
              <w:txbxContent>
                <w:p w:rsidR="005479F3" w:rsidRPr="00BD3AF6" w:rsidRDefault="005479F3" w:rsidP="005479F3">
                  <w:pPr>
                    <w:jc w:val="center"/>
                    <w:rPr>
                      <w:b/>
                      <w:sz w:val="22"/>
                      <w:szCs w:val="22"/>
                      <w:lang w:val="es-EC"/>
                    </w:rPr>
                  </w:pPr>
                  <w:r w:rsidRPr="00BD3AF6">
                    <w:rPr>
                      <w:b/>
                      <w:sz w:val="22"/>
                      <w:szCs w:val="22"/>
                      <w:lang w:val="es-EC"/>
                    </w:rPr>
                    <w:t>Tabla 4.4.</w:t>
                  </w:r>
                  <w:r>
                    <w:rPr>
                      <w:b/>
                      <w:sz w:val="22"/>
                      <w:szCs w:val="22"/>
                      <w:lang w:val="es-EC"/>
                    </w:rPr>
                    <w:t>3</w:t>
                  </w:r>
                  <w:r w:rsidRPr="00BD3AF6">
                    <w:rPr>
                      <w:b/>
                      <w:sz w:val="22"/>
                      <w:szCs w:val="22"/>
                      <w:lang w:val="es-EC"/>
                    </w:rPr>
                    <w:t xml:space="preserve"> </w:t>
                  </w:r>
                  <w:r>
                    <w:rPr>
                      <w:b/>
                      <w:sz w:val="22"/>
                      <w:szCs w:val="22"/>
                      <w:lang w:val="es-EC"/>
                    </w:rPr>
                    <w:t xml:space="preserve"> </w:t>
                  </w:r>
                  <w:r w:rsidRPr="00BD3AF6">
                    <w:rPr>
                      <w:b/>
                      <w:sz w:val="22"/>
                      <w:szCs w:val="22"/>
                      <w:lang w:val="es-EC"/>
                    </w:rPr>
                    <w:t>Porcentaje de explicación en las componentes principales</w:t>
                  </w:r>
                  <w:r>
                    <w:rPr>
                      <w:b/>
                      <w:sz w:val="22"/>
                      <w:szCs w:val="22"/>
                      <w:lang w:val="es-EC"/>
                    </w:rPr>
                    <w:t xml:space="preserve"> utilizando el método de rotación de Varimax </w:t>
                  </w:r>
                </w:p>
              </w:txbxContent>
            </v:textbox>
          </v:shape>
        </w:pict>
      </w:r>
    </w:p>
    <w:p w:rsidR="005479F3" w:rsidRPr="005479F3" w:rsidRDefault="005479F3" w:rsidP="005479F3">
      <w:pPr>
        <w:rPr>
          <w:rFonts w:ascii="Arial" w:hAnsi="Arial"/>
          <w:lang w:val="es-EC"/>
        </w:rPr>
      </w:pPr>
    </w:p>
    <w:p w:rsidR="005479F3" w:rsidRPr="005479F3" w:rsidRDefault="005479F3" w:rsidP="005479F3">
      <w:pPr>
        <w:tabs>
          <w:tab w:val="left" w:pos="2460"/>
        </w:tabs>
        <w:rPr>
          <w:rFonts w:ascii="Arial" w:hAnsi="Arial"/>
          <w:lang w:val="es-EC"/>
        </w:rPr>
      </w:pPr>
      <w:r>
        <w:rPr>
          <w:rFonts w:ascii="Arial" w:hAnsi="Arial"/>
          <w:lang w:val="es-EC"/>
        </w:rPr>
        <w:tab/>
      </w:r>
    </w:p>
    <w:p w:rsidR="005479F3" w:rsidRPr="005479F3" w:rsidRDefault="005479F3" w:rsidP="005479F3">
      <w:pPr>
        <w:rPr>
          <w:rFonts w:ascii="Arial" w:hAnsi="Arial"/>
          <w:lang w:val="es-EC"/>
        </w:rPr>
      </w:pPr>
    </w:p>
    <w:p w:rsidR="005479F3" w:rsidRPr="005479F3" w:rsidRDefault="005479F3" w:rsidP="005479F3">
      <w:pPr>
        <w:rPr>
          <w:rFonts w:ascii="Arial" w:hAnsi="Arial"/>
          <w:lang w:val="es-EC"/>
        </w:rPr>
      </w:pPr>
    </w:p>
    <w:p w:rsidR="005479F3" w:rsidRPr="005479F3" w:rsidRDefault="005479F3" w:rsidP="005479F3">
      <w:pPr>
        <w:rPr>
          <w:rFonts w:ascii="Arial" w:hAnsi="Arial"/>
          <w:lang w:val="es-EC"/>
        </w:rPr>
      </w:pPr>
    </w:p>
    <w:p w:rsidR="005479F3" w:rsidRPr="005479F3" w:rsidRDefault="0086277A" w:rsidP="005479F3">
      <w:pPr>
        <w:tabs>
          <w:tab w:val="left" w:pos="2280"/>
        </w:tabs>
        <w:rPr>
          <w:rFonts w:ascii="Arial" w:hAnsi="Arial"/>
          <w:lang w:val="es-EC"/>
        </w:rPr>
      </w:pPr>
      <w:r>
        <w:rPr>
          <w:noProof/>
          <w:lang w:val="es-ES"/>
        </w:rPr>
        <w:drawing>
          <wp:anchor distT="0" distB="0" distL="114300" distR="114300" simplePos="0" relativeHeight="251669504" behindDoc="0" locked="0" layoutInCell="1" allowOverlap="1">
            <wp:simplePos x="0" y="0"/>
            <wp:positionH relativeFrom="column">
              <wp:posOffset>1028700</wp:posOffset>
            </wp:positionH>
            <wp:positionV relativeFrom="paragraph">
              <wp:posOffset>68580</wp:posOffset>
            </wp:positionV>
            <wp:extent cx="3819525" cy="2438400"/>
            <wp:effectExtent l="19050" t="0" r="9525" b="0"/>
            <wp:wrapSquare wrapText="bothSides"/>
            <wp:docPr id="173" name="Imagen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8"/>
                    <a:srcRect/>
                    <a:stretch>
                      <a:fillRect/>
                    </a:stretch>
                  </pic:blipFill>
                  <pic:spPr bwMode="auto">
                    <a:xfrm>
                      <a:off x="0" y="0"/>
                      <a:ext cx="3819525" cy="2438400"/>
                    </a:xfrm>
                    <a:prstGeom prst="rect">
                      <a:avLst/>
                    </a:prstGeom>
                    <a:noFill/>
                    <a:ln w="9525">
                      <a:noFill/>
                      <a:miter lim="800000"/>
                      <a:headEnd/>
                      <a:tailEnd/>
                    </a:ln>
                  </pic:spPr>
                </pic:pic>
              </a:graphicData>
            </a:graphic>
          </wp:anchor>
        </w:drawing>
      </w:r>
      <w:r w:rsidR="005479F3">
        <w:rPr>
          <w:rFonts w:ascii="Arial" w:hAnsi="Arial"/>
          <w:lang w:val="es-EC"/>
        </w:rPr>
        <w:tab/>
      </w:r>
    </w:p>
    <w:p w:rsidR="005479F3" w:rsidRPr="005479F3" w:rsidRDefault="005479F3" w:rsidP="005479F3">
      <w:pPr>
        <w:rPr>
          <w:rFonts w:ascii="Arial" w:hAnsi="Arial"/>
          <w:lang w:val="es-EC"/>
        </w:rPr>
      </w:pPr>
    </w:p>
    <w:p w:rsidR="005479F3" w:rsidRPr="005479F3" w:rsidRDefault="005479F3" w:rsidP="005479F3">
      <w:pPr>
        <w:rPr>
          <w:rFonts w:ascii="Arial" w:hAnsi="Arial"/>
          <w:lang w:val="es-EC"/>
        </w:rPr>
      </w:pPr>
    </w:p>
    <w:p w:rsidR="005479F3" w:rsidRPr="005479F3" w:rsidRDefault="005479F3" w:rsidP="005479F3">
      <w:pPr>
        <w:rPr>
          <w:rFonts w:ascii="Arial" w:hAnsi="Arial"/>
          <w:lang w:val="es-EC"/>
        </w:rPr>
      </w:pPr>
    </w:p>
    <w:p w:rsidR="005479F3" w:rsidRPr="005479F3" w:rsidRDefault="005479F3" w:rsidP="005479F3">
      <w:pPr>
        <w:rPr>
          <w:rFonts w:ascii="Arial" w:hAnsi="Arial"/>
          <w:lang w:val="es-EC"/>
        </w:rPr>
      </w:pPr>
    </w:p>
    <w:p w:rsidR="005479F3" w:rsidRPr="005479F3" w:rsidRDefault="005479F3" w:rsidP="005479F3">
      <w:pPr>
        <w:rPr>
          <w:rFonts w:ascii="Arial" w:hAnsi="Arial"/>
          <w:lang w:val="es-EC"/>
        </w:rPr>
      </w:pPr>
    </w:p>
    <w:p w:rsidR="005479F3" w:rsidRPr="005479F3" w:rsidRDefault="005479F3" w:rsidP="005479F3">
      <w:pPr>
        <w:rPr>
          <w:rFonts w:ascii="Arial" w:hAnsi="Arial"/>
          <w:lang w:val="es-EC"/>
        </w:rPr>
      </w:pPr>
    </w:p>
    <w:p w:rsidR="005479F3" w:rsidRPr="005479F3" w:rsidRDefault="005479F3" w:rsidP="005479F3">
      <w:pPr>
        <w:rPr>
          <w:rFonts w:ascii="Arial" w:hAnsi="Arial"/>
          <w:lang w:val="es-EC"/>
        </w:rPr>
      </w:pPr>
    </w:p>
    <w:p w:rsidR="005479F3" w:rsidRPr="005479F3" w:rsidRDefault="005479F3" w:rsidP="005479F3">
      <w:pPr>
        <w:rPr>
          <w:rFonts w:ascii="Arial" w:hAnsi="Arial"/>
          <w:lang w:val="es-EC"/>
        </w:rPr>
      </w:pPr>
    </w:p>
    <w:p w:rsidR="005479F3" w:rsidRPr="005479F3" w:rsidRDefault="005479F3" w:rsidP="005479F3">
      <w:pPr>
        <w:rPr>
          <w:rFonts w:ascii="Arial" w:hAnsi="Arial"/>
          <w:lang w:val="es-EC"/>
        </w:rPr>
      </w:pPr>
    </w:p>
    <w:p w:rsidR="005479F3" w:rsidRPr="005479F3" w:rsidRDefault="005479F3" w:rsidP="005479F3">
      <w:pPr>
        <w:rPr>
          <w:rFonts w:ascii="Arial" w:hAnsi="Arial"/>
          <w:lang w:val="es-EC"/>
        </w:rPr>
      </w:pPr>
    </w:p>
    <w:p w:rsidR="005479F3" w:rsidRPr="005479F3" w:rsidRDefault="005479F3" w:rsidP="005479F3">
      <w:pPr>
        <w:rPr>
          <w:rFonts w:ascii="Arial" w:hAnsi="Arial"/>
          <w:lang w:val="es-EC"/>
        </w:rPr>
      </w:pPr>
    </w:p>
    <w:p w:rsidR="005479F3" w:rsidRPr="005479F3" w:rsidRDefault="005479F3" w:rsidP="005479F3">
      <w:pPr>
        <w:rPr>
          <w:rFonts w:ascii="Arial" w:hAnsi="Arial"/>
          <w:lang w:val="es-EC"/>
        </w:rPr>
      </w:pPr>
    </w:p>
    <w:p w:rsidR="005479F3" w:rsidRPr="005479F3" w:rsidRDefault="005479F3" w:rsidP="005479F3">
      <w:pPr>
        <w:rPr>
          <w:rFonts w:ascii="Arial" w:hAnsi="Arial"/>
          <w:lang w:val="es-EC"/>
        </w:rPr>
      </w:pPr>
    </w:p>
    <w:p w:rsidR="005479F3" w:rsidRPr="005479F3" w:rsidRDefault="0092643D" w:rsidP="005479F3">
      <w:pPr>
        <w:rPr>
          <w:rFonts w:ascii="Arial" w:hAnsi="Arial"/>
          <w:lang w:val="es-EC"/>
        </w:rPr>
      </w:pPr>
      <w:r>
        <w:rPr>
          <w:noProof/>
          <w:lang w:val="es-EC" w:eastAsia="es-EC"/>
        </w:rPr>
        <w:pict>
          <v:shape id="_x0000_s1198" type="#_x0000_t202" style="position:absolute;margin-left:63pt;margin-top:10.25pt;width:333pt;height:27pt;z-index:251670528" filled="f" stroked="f">
            <v:textbox>
              <w:txbxContent>
                <w:p w:rsidR="005479F3" w:rsidRPr="007B6C17" w:rsidRDefault="005479F3" w:rsidP="005479F3">
                  <w:pPr>
                    <w:jc w:val="center"/>
                    <w:rPr>
                      <w:rFonts w:ascii="Arial" w:hAnsi="Arial" w:cs="Arial"/>
                      <w:b/>
                      <w:sz w:val="22"/>
                      <w:szCs w:val="22"/>
                      <w:lang w:val="es-EC"/>
                    </w:rPr>
                  </w:pPr>
                  <w:r w:rsidRPr="007B6C17">
                    <w:rPr>
                      <w:rFonts w:ascii="Arial" w:hAnsi="Arial" w:cs="Arial"/>
                      <w:b/>
                      <w:sz w:val="22"/>
                      <w:szCs w:val="22"/>
                      <w:lang w:val="es-EC"/>
                    </w:rPr>
                    <w:t>Tabla 4.4.</w:t>
                  </w:r>
                  <w:r>
                    <w:rPr>
                      <w:rFonts w:ascii="Arial" w:hAnsi="Arial" w:cs="Arial"/>
                      <w:b/>
                      <w:sz w:val="22"/>
                      <w:szCs w:val="22"/>
                      <w:lang w:val="es-EC"/>
                    </w:rPr>
                    <w:t>4</w:t>
                  </w:r>
                  <w:r w:rsidRPr="007B6C17">
                    <w:rPr>
                      <w:rFonts w:ascii="Arial" w:hAnsi="Arial" w:cs="Arial"/>
                      <w:b/>
                      <w:sz w:val="22"/>
                      <w:szCs w:val="22"/>
                      <w:lang w:val="es-EC"/>
                    </w:rPr>
                    <w:t xml:space="preserve">  Matriz </w:t>
                  </w:r>
                  <w:r>
                    <w:rPr>
                      <w:rFonts w:ascii="Arial" w:hAnsi="Arial" w:cs="Arial"/>
                      <w:b/>
                      <w:sz w:val="22"/>
                      <w:szCs w:val="22"/>
                      <w:lang w:val="es-EC"/>
                    </w:rPr>
                    <w:t>de carga rotada por el método de Varimax</w:t>
                  </w:r>
                </w:p>
                <w:p w:rsidR="005479F3" w:rsidRPr="007B6C17" w:rsidRDefault="005479F3" w:rsidP="005479F3">
                  <w:pPr>
                    <w:jc w:val="center"/>
                    <w:rPr>
                      <w:rFonts w:ascii="Arial" w:hAnsi="Arial" w:cs="Arial"/>
                      <w:b/>
                      <w:sz w:val="22"/>
                      <w:szCs w:val="22"/>
                      <w:lang w:val="es-EC"/>
                    </w:rPr>
                  </w:pPr>
                </w:p>
              </w:txbxContent>
            </v:textbox>
          </v:shape>
        </w:pict>
      </w:r>
    </w:p>
    <w:p w:rsidR="005479F3" w:rsidRPr="005479F3" w:rsidRDefault="005479F3" w:rsidP="005479F3">
      <w:pPr>
        <w:rPr>
          <w:rFonts w:ascii="Arial" w:hAnsi="Arial"/>
          <w:lang w:val="es-EC"/>
        </w:rPr>
      </w:pPr>
    </w:p>
    <w:p w:rsidR="005D610F" w:rsidRDefault="005479F3" w:rsidP="005479F3">
      <w:pPr>
        <w:tabs>
          <w:tab w:val="left" w:pos="1740"/>
        </w:tabs>
        <w:rPr>
          <w:rFonts w:ascii="Arial" w:hAnsi="Arial"/>
          <w:lang w:val="es-EC"/>
        </w:rPr>
      </w:pPr>
      <w:r>
        <w:rPr>
          <w:rFonts w:ascii="Arial" w:hAnsi="Arial"/>
          <w:lang w:val="es-EC"/>
        </w:rPr>
        <w:tab/>
      </w:r>
    </w:p>
    <w:p w:rsidR="005479F3" w:rsidRDefault="005479F3" w:rsidP="005479F3">
      <w:pPr>
        <w:tabs>
          <w:tab w:val="left" w:pos="1740"/>
        </w:tabs>
        <w:rPr>
          <w:rFonts w:ascii="Arial" w:hAnsi="Arial"/>
          <w:lang w:val="es-EC"/>
        </w:rPr>
      </w:pPr>
    </w:p>
    <w:p w:rsidR="005479F3" w:rsidRDefault="00BE3060" w:rsidP="001367C4">
      <w:pPr>
        <w:spacing w:line="480" w:lineRule="auto"/>
        <w:ind w:left="1077"/>
        <w:jc w:val="both"/>
        <w:rPr>
          <w:rFonts w:ascii="Arial" w:hAnsi="Arial"/>
          <w:lang w:val="es-EC"/>
        </w:rPr>
      </w:pPr>
      <w:r>
        <w:rPr>
          <w:rFonts w:ascii="Arial" w:hAnsi="Arial"/>
          <w:lang w:val="es-EC"/>
        </w:rPr>
        <w:t>La variación total determinada con los cuatro componentes principales obtenidos de los datos estandarizados se mantiene en 68.98%, a pesar de que la rotación generó nuevos valores propios y diferentes porcentajes de explicación para cada componente.</w:t>
      </w:r>
    </w:p>
    <w:p w:rsidR="00DC42B2" w:rsidRDefault="00DC42B2" w:rsidP="001367C4">
      <w:pPr>
        <w:spacing w:line="480" w:lineRule="auto"/>
        <w:ind w:left="1077"/>
        <w:jc w:val="both"/>
        <w:rPr>
          <w:rFonts w:ascii="Arial" w:hAnsi="Arial"/>
          <w:lang w:val="es-EC"/>
        </w:rPr>
      </w:pPr>
    </w:p>
    <w:p w:rsidR="00DC42B2" w:rsidRDefault="00DC42B2" w:rsidP="001367C4">
      <w:pPr>
        <w:spacing w:line="480" w:lineRule="auto"/>
        <w:ind w:left="1077"/>
        <w:jc w:val="both"/>
        <w:rPr>
          <w:rFonts w:ascii="Arial" w:hAnsi="Arial"/>
          <w:lang w:val="es-EC"/>
        </w:rPr>
      </w:pPr>
    </w:p>
    <w:p w:rsidR="00DC42B2" w:rsidRDefault="00DC42B2" w:rsidP="001367C4">
      <w:pPr>
        <w:spacing w:line="480" w:lineRule="auto"/>
        <w:ind w:left="1077"/>
        <w:jc w:val="both"/>
        <w:rPr>
          <w:rFonts w:ascii="Arial" w:hAnsi="Arial"/>
          <w:lang w:val="es-EC"/>
        </w:rPr>
      </w:pPr>
    </w:p>
    <w:p w:rsidR="0092643D" w:rsidRDefault="0086277A" w:rsidP="001367C4">
      <w:pPr>
        <w:tabs>
          <w:tab w:val="left" w:pos="1740"/>
        </w:tabs>
        <w:spacing w:line="480" w:lineRule="auto"/>
        <w:ind w:left="1077"/>
        <w:jc w:val="both"/>
        <w:rPr>
          <w:rFonts w:ascii="Arial" w:hAnsi="Arial"/>
          <w:lang w:val="es-EC"/>
        </w:rPr>
      </w:pPr>
      <w:r>
        <w:rPr>
          <w:noProof/>
          <w:lang w:val="es-ES"/>
        </w:rPr>
        <w:drawing>
          <wp:anchor distT="0" distB="0" distL="114300" distR="114300" simplePos="0" relativeHeight="251671552" behindDoc="0" locked="0" layoutInCell="1" allowOverlap="1">
            <wp:simplePos x="0" y="0"/>
            <wp:positionH relativeFrom="column">
              <wp:posOffset>1028700</wp:posOffset>
            </wp:positionH>
            <wp:positionV relativeFrom="paragraph">
              <wp:posOffset>0</wp:posOffset>
            </wp:positionV>
            <wp:extent cx="3819525" cy="2514600"/>
            <wp:effectExtent l="19050" t="0" r="9525" b="0"/>
            <wp:wrapSquare wrapText="bothSides"/>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9"/>
                    <a:srcRect/>
                    <a:stretch>
                      <a:fillRect/>
                    </a:stretch>
                  </pic:blipFill>
                  <pic:spPr bwMode="auto">
                    <a:xfrm>
                      <a:off x="0" y="0"/>
                      <a:ext cx="3819525" cy="2514600"/>
                    </a:xfrm>
                    <a:prstGeom prst="rect">
                      <a:avLst/>
                    </a:prstGeom>
                    <a:noFill/>
                    <a:ln w="9525">
                      <a:noFill/>
                      <a:miter lim="800000"/>
                      <a:headEnd/>
                      <a:tailEnd/>
                    </a:ln>
                  </pic:spPr>
                </pic:pic>
              </a:graphicData>
            </a:graphic>
          </wp:anchor>
        </w:drawing>
      </w:r>
    </w:p>
    <w:p w:rsidR="001367C4" w:rsidRPr="001367C4" w:rsidRDefault="001367C4" w:rsidP="001367C4">
      <w:pPr>
        <w:tabs>
          <w:tab w:val="left" w:pos="1740"/>
        </w:tabs>
        <w:spacing w:line="480" w:lineRule="auto"/>
        <w:ind w:left="1077"/>
        <w:jc w:val="center"/>
        <w:rPr>
          <w:rFonts w:ascii="Arial" w:hAnsi="Arial"/>
          <w:lang w:val="es-EC"/>
        </w:rPr>
      </w:pPr>
    </w:p>
    <w:p w:rsidR="001367C4" w:rsidRPr="001367C4" w:rsidRDefault="001367C4" w:rsidP="001367C4">
      <w:pPr>
        <w:rPr>
          <w:rFonts w:ascii="Arial" w:hAnsi="Arial"/>
          <w:lang w:val="es-EC"/>
        </w:rPr>
      </w:pPr>
    </w:p>
    <w:p w:rsidR="001367C4" w:rsidRPr="001367C4" w:rsidRDefault="001367C4" w:rsidP="001367C4">
      <w:pPr>
        <w:rPr>
          <w:rFonts w:ascii="Arial" w:hAnsi="Arial"/>
          <w:lang w:val="es-EC"/>
        </w:rPr>
      </w:pPr>
    </w:p>
    <w:p w:rsidR="001367C4" w:rsidRPr="001367C4" w:rsidRDefault="001367C4" w:rsidP="001367C4">
      <w:pPr>
        <w:rPr>
          <w:rFonts w:ascii="Arial" w:hAnsi="Arial"/>
          <w:lang w:val="es-EC"/>
        </w:rPr>
      </w:pPr>
    </w:p>
    <w:p w:rsidR="001367C4" w:rsidRPr="001367C4" w:rsidRDefault="001367C4" w:rsidP="001367C4">
      <w:pPr>
        <w:rPr>
          <w:rFonts w:ascii="Arial" w:hAnsi="Arial"/>
          <w:lang w:val="es-EC"/>
        </w:rPr>
      </w:pPr>
    </w:p>
    <w:p w:rsidR="001367C4" w:rsidRPr="001367C4" w:rsidRDefault="001367C4" w:rsidP="001367C4">
      <w:pPr>
        <w:rPr>
          <w:rFonts w:ascii="Arial" w:hAnsi="Arial"/>
          <w:lang w:val="es-EC"/>
        </w:rPr>
      </w:pPr>
    </w:p>
    <w:p w:rsidR="001367C4" w:rsidRPr="001367C4" w:rsidRDefault="001367C4" w:rsidP="001367C4">
      <w:pPr>
        <w:rPr>
          <w:rFonts w:ascii="Arial" w:hAnsi="Arial"/>
          <w:lang w:val="es-EC"/>
        </w:rPr>
      </w:pPr>
    </w:p>
    <w:p w:rsidR="001367C4" w:rsidRPr="001367C4" w:rsidRDefault="001367C4" w:rsidP="001367C4">
      <w:pPr>
        <w:rPr>
          <w:rFonts w:ascii="Arial" w:hAnsi="Arial"/>
          <w:lang w:val="es-EC"/>
        </w:rPr>
      </w:pPr>
    </w:p>
    <w:p w:rsidR="001367C4" w:rsidRPr="001367C4" w:rsidRDefault="001367C4" w:rsidP="001367C4">
      <w:pPr>
        <w:rPr>
          <w:rFonts w:ascii="Arial" w:hAnsi="Arial"/>
          <w:lang w:val="es-EC"/>
        </w:rPr>
      </w:pPr>
    </w:p>
    <w:p w:rsidR="001367C4" w:rsidRPr="001367C4" w:rsidRDefault="001367C4" w:rsidP="001367C4">
      <w:pPr>
        <w:rPr>
          <w:rFonts w:ascii="Arial" w:hAnsi="Arial"/>
          <w:lang w:val="es-EC"/>
        </w:rPr>
      </w:pPr>
    </w:p>
    <w:p w:rsidR="001367C4" w:rsidRPr="001367C4" w:rsidRDefault="001367C4" w:rsidP="001367C4">
      <w:pPr>
        <w:rPr>
          <w:rFonts w:ascii="Arial" w:hAnsi="Arial"/>
          <w:lang w:val="es-EC"/>
        </w:rPr>
      </w:pPr>
    </w:p>
    <w:p w:rsidR="001367C4" w:rsidRPr="001367C4" w:rsidRDefault="00DC42B2" w:rsidP="001367C4">
      <w:pPr>
        <w:rPr>
          <w:rFonts w:ascii="Arial" w:hAnsi="Arial"/>
          <w:lang w:val="es-EC"/>
        </w:rPr>
      </w:pPr>
      <w:r>
        <w:rPr>
          <w:rFonts w:ascii="Arial" w:hAnsi="Arial"/>
          <w:noProof/>
          <w:lang w:val="es-EC" w:eastAsia="es-EC"/>
        </w:rPr>
        <w:pict>
          <v:shape id="_x0000_s1202" type="#_x0000_t202" style="position:absolute;margin-left:1in;margin-top:4.8pt;width:315pt;height:27pt;z-index:251672576" filled="f" stroked="f">
            <v:textbox>
              <w:txbxContent>
                <w:p w:rsidR="00F271C9" w:rsidRPr="00387846" w:rsidRDefault="00387846" w:rsidP="00387846">
                  <w:pPr>
                    <w:jc w:val="center"/>
                    <w:rPr>
                      <w:rFonts w:ascii="Arial" w:hAnsi="Arial" w:cs="Arial"/>
                      <w:b/>
                      <w:sz w:val="22"/>
                      <w:szCs w:val="22"/>
                      <w:lang w:val="es-EC"/>
                    </w:rPr>
                  </w:pPr>
                  <w:r w:rsidRPr="00387846">
                    <w:rPr>
                      <w:rFonts w:ascii="Arial" w:hAnsi="Arial" w:cs="Arial"/>
                      <w:b/>
                      <w:sz w:val="22"/>
                      <w:szCs w:val="22"/>
                      <w:lang w:val="es-EC"/>
                    </w:rPr>
                    <w:t>Tabla 4.4.5  Vectores propios de la matriz de correlación</w:t>
                  </w:r>
                </w:p>
              </w:txbxContent>
            </v:textbox>
          </v:shape>
        </w:pict>
      </w:r>
    </w:p>
    <w:p w:rsidR="001367C4" w:rsidRPr="001367C4" w:rsidRDefault="001367C4" w:rsidP="001367C4">
      <w:pPr>
        <w:rPr>
          <w:rFonts w:ascii="Arial" w:hAnsi="Arial"/>
          <w:lang w:val="es-EC"/>
        </w:rPr>
      </w:pPr>
    </w:p>
    <w:p w:rsidR="001367C4" w:rsidRPr="001367C4" w:rsidRDefault="001367C4" w:rsidP="001367C4">
      <w:pPr>
        <w:rPr>
          <w:rFonts w:ascii="Arial" w:hAnsi="Arial"/>
          <w:lang w:val="es-EC"/>
        </w:rPr>
      </w:pPr>
    </w:p>
    <w:p w:rsidR="001367C4" w:rsidRPr="001367C4" w:rsidRDefault="001367C4" w:rsidP="001367C4">
      <w:pPr>
        <w:rPr>
          <w:rFonts w:ascii="Arial" w:hAnsi="Arial"/>
          <w:lang w:val="es-EC"/>
        </w:rPr>
      </w:pPr>
    </w:p>
    <w:p w:rsidR="007E0AFE" w:rsidRDefault="007E0AFE" w:rsidP="007E0AFE">
      <w:pPr>
        <w:tabs>
          <w:tab w:val="left" w:pos="5175"/>
        </w:tabs>
        <w:spacing w:line="480" w:lineRule="auto"/>
        <w:ind w:left="1077"/>
        <w:jc w:val="both"/>
        <w:rPr>
          <w:rFonts w:ascii="Arial" w:hAnsi="Arial"/>
          <w:lang w:val="es-EC"/>
        </w:rPr>
      </w:pPr>
      <w:r>
        <w:rPr>
          <w:rFonts w:ascii="Arial" w:hAnsi="Arial"/>
          <w:lang w:val="es-EC"/>
        </w:rPr>
        <w:t>A partir de los datos de la tabla 4.4.5 se formarán las componentes principales, donde los vectores propios forman parte de los coeficientes en las combinaciones lineales de las componentes; de esta forma se pueden definir los nuevos factores:</w:t>
      </w:r>
    </w:p>
    <w:p w:rsidR="007E0AFE" w:rsidRDefault="007E0AFE" w:rsidP="007E0AFE">
      <w:pPr>
        <w:tabs>
          <w:tab w:val="left" w:pos="5175"/>
        </w:tabs>
        <w:spacing w:line="480" w:lineRule="auto"/>
        <w:ind w:left="1077"/>
        <w:jc w:val="both"/>
        <w:rPr>
          <w:rFonts w:ascii="Arial" w:hAnsi="Arial"/>
          <w:lang w:val="es-EC"/>
        </w:rPr>
      </w:pPr>
    </w:p>
    <w:p w:rsidR="007E0AFE" w:rsidRDefault="007E0AFE" w:rsidP="007E0AFE">
      <w:pPr>
        <w:tabs>
          <w:tab w:val="left" w:pos="5175"/>
        </w:tabs>
        <w:spacing w:line="480" w:lineRule="auto"/>
        <w:ind w:left="1077"/>
        <w:jc w:val="both"/>
        <w:rPr>
          <w:rFonts w:ascii="Arial" w:hAnsi="Arial"/>
          <w:lang w:val="es-EC"/>
        </w:rPr>
      </w:pPr>
      <w:r>
        <w:rPr>
          <w:rFonts w:ascii="Arial" w:hAnsi="Arial"/>
          <w:lang w:val="es-EC"/>
        </w:rPr>
        <w:t xml:space="preserve">La primera componente, </w:t>
      </w:r>
      <w:r>
        <w:rPr>
          <w:rFonts w:ascii="Arial" w:hAnsi="Arial"/>
          <w:lang w:val="es-EC"/>
        </w:rPr>
        <w:sym w:font="Symbol" w:char="F059"/>
      </w:r>
      <w:r>
        <w:rPr>
          <w:rFonts w:ascii="Arial" w:hAnsi="Arial"/>
          <w:vertAlign w:val="subscript"/>
          <w:lang w:val="es-EC"/>
        </w:rPr>
        <w:t>1</w:t>
      </w:r>
      <w:r>
        <w:rPr>
          <w:rFonts w:ascii="Arial" w:hAnsi="Arial"/>
          <w:lang w:val="es-EC"/>
        </w:rPr>
        <w:t xml:space="preserve"> abarca las siguientes variables:</w:t>
      </w:r>
    </w:p>
    <w:p w:rsidR="007E0AFE" w:rsidRPr="007E0AFE" w:rsidRDefault="007A2496" w:rsidP="001D7B07">
      <w:pPr>
        <w:numPr>
          <w:ilvl w:val="0"/>
          <w:numId w:val="7"/>
        </w:numPr>
        <w:tabs>
          <w:tab w:val="left" w:pos="5175"/>
        </w:tabs>
        <w:spacing w:before="120" w:after="120" w:line="480" w:lineRule="auto"/>
        <w:ind w:left="1888" w:hanging="357"/>
        <w:jc w:val="both"/>
        <w:rPr>
          <w:rFonts w:ascii="Arial" w:hAnsi="Arial"/>
          <w:b/>
          <w:lang w:val="es-EC"/>
        </w:rPr>
      </w:pPr>
      <w:r w:rsidRPr="007A2496">
        <w:rPr>
          <w:rFonts w:ascii="Arial" w:hAnsi="Arial"/>
          <w:b/>
          <w:lang w:val="es-EC"/>
        </w:rPr>
        <w:t>X</w:t>
      </w:r>
      <w:r w:rsidRPr="007A2496">
        <w:rPr>
          <w:rFonts w:ascii="Arial" w:hAnsi="Arial"/>
          <w:b/>
          <w:vertAlign w:val="subscript"/>
          <w:lang w:val="es-EC"/>
        </w:rPr>
        <w:t>2</w:t>
      </w:r>
      <w:r w:rsidR="007E0AFE" w:rsidRPr="007E0AFE">
        <w:rPr>
          <w:rFonts w:ascii="Arial" w:hAnsi="Arial"/>
          <w:b/>
          <w:lang w:val="es-EC"/>
        </w:rPr>
        <w:t xml:space="preserve">: </w:t>
      </w:r>
      <w:r w:rsidR="007E0AFE">
        <w:rPr>
          <w:rFonts w:ascii="Arial" w:hAnsi="Arial"/>
          <w:lang w:val="es-EC"/>
        </w:rPr>
        <w:t>Nivel del prestatario.</w:t>
      </w:r>
    </w:p>
    <w:p w:rsidR="007E0AFE" w:rsidRPr="007E0AFE" w:rsidRDefault="007A2496" w:rsidP="001D7B07">
      <w:pPr>
        <w:numPr>
          <w:ilvl w:val="0"/>
          <w:numId w:val="7"/>
        </w:numPr>
        <w:tabs>
          <w:tab w:val="left" w:pos="5175"/>
        </w:tabs>
        <w:spacing w:before="120" w:after="120" w:line="480" w:lineRule="auto"/>
        <w:ind w:left="1888" w:hanging="357"/>
        <w:jc w:val="both"/>
        <w:rPr>
          <w:rFonts w:ascii="Arial" w:hAnsi="Arial"/>
          <w:b/>
          <w:lang w:val="es-EC"/>
        </w:rPr>
      </w:pPr>
      <w:r w:rsidRPr="007A2496">
        <w:rPr>
          <w:rFonts w:ascii="Arial" w:hAnsi="Arial"/>
          <w:b/>
          <w:lang w:val="es-EC"/>
        </w:rPr>
        <w:t>X</w:t>
      </w:r>
      <w:r w:rsidR="00EC0FC3">
        <w:rPr>
          <w:rFonts w:ascii="Arial" w:hAnsi="Arial"/>
          <w:b/>
          <w:vertAlign w:val="subscript"/>
          <w:lang w:val="es-EC"/>
        </w:rPr>
        <w:t>8</w:t>
      </w:r>
      <w:r w:rsidR="007E0AFE">
        <w:rPr>
          <w:rFonts w:ascii="Arial" w:hAnsi="Arial"/>
          <w:b/>
          <w:lang w:val="es-EC"/>
        </w:rPr>
        <w:t xml:space="preserve">: </w:t>
      </w:r>
      <w:r w:rsidR="007E0AFE">
        <w:rPr>
          <w:rFonts w:ascii="Arial" w:hAnsi="Arial"/>
          <w:lang w:val="es-EC"/>
        </w:rPr>
        <w:t>Número de materias aprobadas en el tercer semestre con crédito del IECE.</w:t>
      </w:r>
    </w:p>
    <w:p w:rsidR="007E0AFE" w:rsidRPr="007E0AFE" w:rsidRDefault="007A2496" w:rsidP="001D7B07">
      <w:pPr>
        <w:numPr>
          <w:ilvl w:val="0"/>
          <w:numId w:val="7"/>
        </w:numPr>
        <w:tabs>
          <w:tab w:val="left" w:pos="5175"/>
        </w:tabs>
        <w:spacing w:before="120" w:after="120" w:line="480" w:lineRule="auto"/>
        <w:ind w:left="1888" w:hanging="357"/>
        <w:jc w:val="both"/>
        <w:rPr>
          <w:rFonts w:ascii="Arial" w:hAnsi="Arial"/>
          <w:b/>
          <w:lang w:val="es-EC"/>
        </w:rPr>
      </w:pPr>
      <w:r w:rsidRPr="007A2496">
        <w:rPr>
          <w:rFonts w:ascii="Arial" w:hAnsi="Arial"/>
          <w:b/>
          <w:lang w:val="es-EC"/>
        </w:rPr>
        <w:t>X</w:t>
      </w:r>
      <w:r w:rsidR="00EC0FC3">
        <w:rPr>
          <w:rFonts w:ascii="Arial" w:hAnsi="Arial"/>
          <w:b/>
          <w:vertAlign w:val="subscript"/>
          <w:lang w:val="es-EC"/>
        </w:rPr>
        <w:t>9</w:t>
      </w:r>
      <w:r w:rsidR="007E0AFE">
        <w:rPr>
          <w:rFonts w:ascii="Arial" w:hAnsi="Arial"/>
          <w:b/>
          <w:lang w:val="es-EC"/>
        </w:rPr>
        <w:t xml:space="preserve">: </w:t>
      </w:r>
      <w:r w:rsidR="007E0AFE">
        <w:rPr>
          <w:rFonts w:ascii="Arial" w:hAnsi="Arial"/>
          <w:lang w:val="es-EC"/>
        </w:rPr>
        <w:t>Número de materias aprobadas en el cuarto semestre con crédito del IECE.</w:t>
      </w:r>
    </w:p>
    <w:p w:rsidR="007E0AFE" w:rsidRPr="007E0AFE" w:rsidRDefault="007A2496" w:rsidP="001D7B07">
      <w:pPr>
        <w:numPr>
          <w:ilvl w:val="0"/>
          <w:numId w:val="7"/>
        </w:numPr>
        <w:tabs>
          <w:tab w:val="left" w:pos="5175"/>
        </w:tabs>
        <w:spacing w:before="120" w:after="120" w:line="480" w:lineRule="auto"/>
        <w:ind w:left="1888" w:hanging="357"/>
        <w:jc w:val="both"/>
        <w:rPr>
          <w:rFonts w:ascii="Arial" w:hAnsi="Arial"/>
          <w:b/>
          <w:lang w:val="es-EC"/>
        </w:rPr>
      </w:pPr>
      <w:r w:rsidRPr="007A2496">
        <w:rPr>
          <w:rFonts w:ascii="Arial" w:hAnsi="Arial"/>
          <w:b/>
          <w:lang w:val="es-EC"/>
        </w:rPr>
        <w:t>X</w:t>
      </w:r>
      <w:r w:rsidRPr="007A2496">
        <w:rPr>
          <w:rFonts w:ascii="Arial" w:hAnsi="Arial"/>
          <w:b/>
          <w:vertAlign w:val="subscript"/>
          <w:lang w:val="es-EC"/>
        </w:rPr>
        <w:t>12</w:t>
      </w:r>
      <w:r w:rsidR="007E0AFE">
        <w:rPr>
          <w:rFonts w:ascii="Arial" w:hAnsi="Arial"/>
          <w:b/>
          <w:lang w:val="es-EC"/>
        </w:rPr>
        <w:t xml:space="preserve">: </w:t>
      </w:r>
      <w:r w:rsidR="007E0AFE">
        <w:rPr>
          <w:rFonts w:ascii="Arial" w:hAnsi="Arial"/>
          <w:lang w:val="es-EC"/>
        </w:rPr>
        <w:t>Promedio de materias aprobadas en el tercer semestre con crédito del IECE.</w:t>
      </w:r>
    </w:p>
    <w:p w:rsidR="007E0AFE" w:rsidRPr="007E0AFE" w:rsidRDefault="007A2496" w:rsidP="001D7B07">
      <w:pPr>
        <w:numPr>
          <w:ilvl w:val="0"/>
          <w:numId w:val="7"/>
        </w:numPr>
        <w:tabs>
          <w:tab w:val="left" w:pos="5175"/>
        </w:tabs>
        <w:spacing w:before="120" w:after="120" w:line="480" w:lineRule="auto"/>
        <w:ind w:left="1888" w:hanging="357"/>
        <w:jc w:val="both"/>
        <w:rPr>
          <w:rFonts w:ascii="Arial" w:hAnsi="Arial"/>
          <w:b/>
          <w:lang w:val="es-EC"/>
        </w:rPr>
      </w:pPr>
      <w:r w:rsidRPr="007A2496">
        <w:rPr>
          <w:rFonts w:ascii="Arial" w:hAnsi="Arial"/>
          <w:b/>
          <w:lang w:val="es-EC"/>
        </w:rPr>
        <w:t>X</w:t>
      </w:r>
      <w:r w:rsidRPr="007A2496">
        <w:rPr>
          <w:rFonts w:ascii="Arial" w:hAnsi="Arial"/>
          <w:b/>
          <w:vertAlign w:val="subscript"/>
          <w:lang w:val="es-EC"/>
        </w:rPr>
        <w:t>13</w:t>
      </w:r>
      <w:r w:rsidR="007E0AFE">
        <w:rPr>
          <w:rFonts w:ascii="Arial" w:hAnsi="Arial"/>
          <w:b/>
          <w:lang w:val="es-EC"/>
        </w:rPr>
        <w:t xml:space="preserve">: </w:t>
      </w:r>
      <w:r w:rsidR="007E0AFE">
        <w:rPr>
          <w:rFonts w:ascii="Arial" w:hAnsi="Arial"/>
          <w:lang w:val="es-EC"/>
        </w:rPr>
        <w:t>Promedio de materias aprobadas en el cuarto semestre con crédito del IECE.</w:t>
      </w:r>
    </w:p>
    <w:p w:rsidR="00FC4C4F" w:rsidRDefault="00FC4C4F" w:rsidP="003F2E62">
      <w:pPr>
        <w:tabs>
          <w:tab w:val="left" w:pos="5175"/>
        </w:tabs>
        <w:spacing w:line="360" w:lineRule="auto"/>
        <w:ind w:left="1077"/>
        <w:jc w:val="both"/>
        <w:rPr>
          <w:rFonts w:ascii="Arial" w:hAnsi="Arial"/>
          <w:b/>
          <w:lang w:val="es-EC"/>
        </w:rPr>
      </w:pPr>
    </w:p>
    <w:p w:rsidR="007E0AFE" w:rsidRDefault="0070382D" w:rsidP="00622FDC">
      <w:pPr>
        <w:tabs>
          <w:tab w:val="left" w:pos="5175"/>
        </w:tabs>
        <w:spacing w:line="480" w:lineRule="auto"/>
        <w:ind w:left="1080"/>
        <w:jc w:val="both"/>
        <w:rPr>
          <w:rFonts w:ascii="Arial" w:hAnsi="Arial"/>
          <w:b/>
          <w:lang w:val="es-EC"/>
        </w:rPr>
      </w:pPr>
      <w:r w:rsidRPr="007A2496">
        <w:rPr>
          <w:rFonts w:ascii="Arial" w:hAnsi="Arial"/>
          <w:b/>
          <w:lang w:val="es-EC"/>
        </w:rPr>
        <w:sym w:font="Symbol" w:char="F059"/>
      </w:r>
      <w:r w:rsidRPr="007A2496">
        <w:rPr>
          <w:rFonts w:ascii="Arial" w:hAnsi="Arial"/>
          <w:b/>
          <w:vertAlign w:val="subscript"/>
          <w:lang w:val="es-EC"/>
        </w:rPr>
        <w:t>1</w:t>
      </w:r>
      <w:r w:rsidRPr="007A2496">
        <w:rPr>
          <w:rFonts w:ascii="Arial" w:hAnsi="Arial"/>
          <w:b/>
          <w:lang w:val="es-EC"/>
        </w:rPr>
        <w:t xml:space="preserve"> = </w:t>
      </w:r>
      <w:r w:rsidR="00440FB0" w:rsidRPr="007A2496">
        <w:rPr>
          <w:rFonts w:ascii="Arial" w:hAnsi="Arial"/>
          <w:b/>
          <w:lang w:val="es-EC"/>
        </w:rPr>
        <w:t>- 0.221 X</w:t>
      </w:r>
      <w:r w:rsidR="00440FB0" w:rsidRPr="007A2496">
        <w:rPr>
          <w:rFonts w:ascii="Arial" w:hAnsi="Arial"/>
          <w:b/>
          <w:vertAlign w:val="subscript"/>
          <w:lang w:val="es-EC"/>
        </w:rPr>
        <w:t>2</w:t>
      </w:r>
      <w:r w:rsidR="00440FB0" w:rsidRPr="007A2496">
        <w:rPr>
          <w:rFonts w:ascii="Arial" w:hAnsi="Arial"/>
          <w:b/>
          <w:lang w:val="es-EC"/>
        </w:rPr>
        <w:t xml:space="preserve"> + </w:t>
      </w:r>
      <w:r w:rsidR="007A2496" w:rsidRPr="007A2496">
        <w:rPr>
          <w:rFonts w:ascii="Arial" w:hAnsi="Arial"/>
          <w:b/>
          <w:lang w:val="es-EC"/>
        </w:rPr>
        <w:t>0.403 X</w:t>
      </w:r>
      <w:r w:rsidR="007A2496" w:rsidRPr="007A2496">
        <w:rPr>
          <w:rFonts w:ascii="Arial" w:hAnsi="Arial"/>
          <w:b/>
          <w:vertAlign w:val="subscript"/>
          <w:lang w:val="es-EC"/>
        </w:rPr>
        <w:t>9</w:t>
      </w:r>
      <w:r w:rsidR="007A2496" w:rsidRPr="007A2496">
        <w:rPr>
          <w:rFonts w:ascii="Arial" w:hAnsi="Arial"/>
          <w:b/>
          <w:lang w:val="es-EC"/>
        </w:rPr>
        <w:t xml:space="preserve"> + 0.394 X</w:t>
      </w:r>
      <w:r w:rsidR="007A2496" w:rsidRPr="007A2496">
        <w:rPr>
          <w:rFonts w:ascii="Arial" w:hAnsi="Arial"/>
          <w:b/>
          <w:vertAlign w:val="subscript"/>
          <w:lang w:val="es-EC"/>
        </w:rPr>
        <w:t>10</w:t>
      </w:r>
      <w:r w:rsidR="007A2496" w:rsidRPr="007A2496">
        <w:rPr>
          <w:rFonts w:ascii="Arial" w:hAnsi="Arial"/>
          <w:b/>
          <w:lang w:val="es-EC"/>
        </w:rPr>
        <w:t xml:space="preserve"> +0.369 X</w:t>
      </w:r>
      <w:r w:rsidR="007A2496" w:rsidRPr="007A2496">
        <w:rPr>
          <w:rFonts w:ascii="Arial" w:hAnsi="Arial"/>
          <w:b/>
          <w:vertAlign w:val="subscript"/>
          <w:lang w:val="es-EC"/>
        </w:rPr>
        <w:t>12</w:t>
      </w:r>
      <w:r w:rsidR="007A2496" w:rsidRPr="007A2496">
        <w:rPr>
          <w:rFonts w:ascii="Arial" w:hAnsi="Arial"/>
          <w:b/>
          <w:lang w:val="es-EC"/>
        </w:rPr>
        <w:t xml:space="preserve"> +0.389 X</w:t>
      </w:r>
      <w:r w:rsidR="007A2496" w:rsidRPr="007A2496">
        <w:rPr>
          <w:rFonts w:ascii="Arial" w:hAnsi="Arial"/>
          <w:b/>
          <w:vertAlign w:val="subscript"/>
          <w:lang w:val="es-EC"/>
        </w:rPr>
        <w:t>13</w:t>
      </w:r>
      <w:r w:rsidR="007A2496" w:rsidRPr="007A2496">
        <w:rPr>
          <w:rFonts w:ascii="Arial" w:hAnsi="Arial"/>
          <w:b/>
          <w:lang w:val="es-EC"/>
        </w:rPr>
        <w:t xml:space="preserve"> </w:t>
      </w:r>
    </w:p>
    <w:p w:rsidR="00FC4C4F" w:rsidRDefault="00FC4C4F" w:rsidP="003F2E62">
      <w:pPr>
        <w:tabs>
          <w:tab w:val="left" w:pos="5175"/>
        </w:tabs>
        <w:spacing w:line="360" w:lineRule="auto"/>
        <w:ind w:left="1077"/>
        <w:jc w:val="both"/>
        <w:rPr>
          <w:rFonts w:ascii="Arial" w:hAnsi="Arial"/>
          <w:lang w:val="es-EC"/>
        </w:rPr>
      </w:pPr>
    </w:p>
    <w:p w:rsidR="00622FDC" w:rsidRDefault="00622FDC" w:rsidP="00622FDC">
      <w:pPr>
        <w:tabs>
          <w:tab w:val="left" w:pos="5175"/>
        </w:tabs>
        <w:spacing w:line="480" w:lineRule="auto"/>
        <w:ind w:left="1080"/>
        <w:jc w:val="both"/>
        <w:rPr>
          <w:rFonts w:ascii="Arial" w:hAnsi="Arial"/>
          <w:lang w:val="es-EC"/>
        </w:rPr>
      </w:pPr>
      <w:r>
        <w:rPr>
          <w:rFonts w:ascii="Arial" w:hAnsi="Arial"/>
          <w:lang w:val="es-EC"/>
        </w:rPr>
        <w:t>Esta componente se denominará “Aprovechamiento del estudiante en su segundo año con crédito del IECE”</w:t>
      </w:r>
      <w:r w:rsidR="00B615E2">
        <w:rPr>
          <w:rFonts w:ascii="Arial" w:hAnsi="Arial"/>
          <w:lang w:val="es-EC"/>
        </w:rPr>
        <w:t>, ya que contiene variables relacionadas con el rend</w:t>
      </w:r>
      <w:r w:rsidR="006E2CA7">
        <w:rPr>
          <w:rFonts w:ascii="Arial" w:hAnsi="Arial"/>
          <w:lang w:val="es-EC"/>
        </w:rPr>
        <w:t xml:space="preserve">imiento del alumno beneficiario y posee el </w:t>
      </w:r>
      <w:r w:rsidR="0018429C">
        <w:rPr>
          <w:rFonts w:ascii="Arial" w:hAnsi="Arial"/>
          <w:lang w:val="es-EC"/>
        </w:rPr>
        <w:t>27.79% de participación en la variación de la población.</w:t>
      </w:r>
    </w:p>
    <w:p w:rsidR="0018429C" w:rsidRDefault="0018429C" w:rsidP="00622FDC">
      <w:pPr>
        <w:tabs>
          <w:tab w:val="left" w:pos="5175"/>
        </w:tabs>
        <w:spacing w:line="480" w:lineRule="auto"/>
        <w:ind w:left="1080"/>
        <w:jc w:val="both"/>
        <w:rPr>
          <w:rFonts w:ascii="Arial" w:hAnsi="Arial"/>
          <w:lang w:val="es-EC"/>
        </w:rPr>
      </w:pPr>
    </w:p>
    <w:p w:rsidR="008816E9" w:rsidRDefault="008816E9" w:rsidP="008816E9">
      <w:pPr>
        <w:tabs>
          <w:tab w:val="left" w:pos="5175"/>
        </w:tabs>
        <w:spacing w:line="480" w:lineRule="auto"/>
        <w:ind w:left="1077"/>
        <w:jc w:val="both"/>
        <w:rPr>
          <w:rFonts w:ascii="Arial" w:hAnsi="Arial"/>
          <w:lang w:val="es-EC"/>
        </w:rPr>
      </w:pPr>
      <w:r>
        <w:rPr>
          <w:rFonts w:ascii="Arial" w:hAnsi="Arial"/>
          <w:lang w:val="es-EC"/>
        </w:rPr>
        <w:t xml:space="preserve">La segunda componente, </w:t>
      </w:r>
      <w:r>
        <w:rPr>
          <w:rFonts w:ascii="Arial" w:hAnsi="Arial"/>
          <w:lang w:val="es-EC"/>
        </w:rPr>
        <w:sym w:font="Symbol" w:char="F059"/>
      </w:r>
      <w:r>
        <w:rPr>
          <w:rFonts w:ascii="Arial" w:hAnsi="Arial"/>
          <w:vertAlign w:val="subscript"/>
          <w:lang w:val="es-EC"/>
        </w:rPr>
        <w:t>2</w:t>
      </w:r>
      <w:r>
        <w:rPr>
          <w:rFonts w:ascii="Arial" w:hAnsi="Arial"/>
          <w:lang w:val="es-EC"/>
        </w:rPr>
        <w:t xml:space="preserve"> incluye las siguientes variables:</w:t>
      </w:r>
    </w:p>
    <w:p w:rsidR="008816E9" w:rsidRPr="008816E9" w:rsidRDefault="008816E9" w:rsidP="003F2E62">
      <w:pPr>
        <w:numPr>
          <w:ilvl w:val="0"/>
          <w:numId w:val="7"/>
        </w:numPr>
        <w:tabs>
          <w:tab w:val="left" w:pos="5175"/>
        </w:tabs>
        <w:spacing w:line="480" w:lineRule="auto"/>
        <w:ind w:left="1888" w:hanging="357"/>
        <w:jc w:val="both"/>
        <w:rPr>
          <w:rFonts w:ascii="Arial" w:hAnsi="Arial"/>
          <w:b/>
          <w:lang w:val="es-EC"/>
        </w:rPr>
      </w:pPr>
      <w:r w:rsidRPr="007A2496">
        <w:rPr>
          <w:rFonts w:ascii="Arial" w:hAnsi="Arial"/>
          <w:b/>
          <w:lang w:val="es-EC"/>
        </w:rPr>
        <w:t>X</w:t>
      </w:r>
      <w:r>
        <w:rPr>
          <w:rFonts w:ascii="Arial" w:hAnsi="Arial"/>
          <w:b/>
          <w:vertAlign w:val="subscript"/>
          <w:lang w:val="es-EC"/>
        </w:rPr>
        <w:t>3</w:t>
      </w:r>
      <w:r w:rsidRPr="007E0AFE">
        <w:rPr>
          <w:rFonts w:ascii="Arial" w:hAnsi="Arial"/>
          <w:b/>
          <w:lang w:val="es-EC"/>
        </w:rPr>
        <w:t xml:space="preserve">: </w:t>
      </w:r>
      <w:r w:rsidRPr="008816E9">
        <w:rPr>
          <w:rFonts w:ascii="Arial" w:hAnsi="Arial"/>
          <w:lang w:val="es-EC"/>
        </w:rPr>
        <w:t>Tiempo</w:t>
      </w:r>
      <w:r>
        <w:rPr>
          <w:rFonts w:ascii="Arial" w:hAnsi="Arial"/>
          <w:lang w:val="es-EC"/>
        </w:rPr>
        <w:t xml:space="preserve"> del préstamo.</w:t>
      </w:r>
    </w:p>
    <w:p w:rsidR="008816E9" w:rsidRPr="007E0AFE" w:rsidRDefault="008816E9" w:rsidP="003F2E62">
      <w:pPr>
        <w:numPr>
          <w:ilvl w:val="0"/>
          <w:numId w:val="7"/>
        </w:numPr>
        <w:tabs>
          <w:tab w:val="left" w:pos="5175"/>
        </w:tabs>
        <w:spacing w:line="480" w:lineRule="auto"/>
        <w:ind w:left="1888" w:hanging="357"/>
        <w:jc w:val="both"/>
        <w:rPr>
          <w:rFonts w:ascii="Arial" w:hAnsi="Arial"/>
          <w:b/>
          <w:lang w:val="es-EC"/>
        </w:rPr>
      </w:pPr>
      <w:r w:rsidRPr="007A2496">
        <w:rPr>
          <w:rFonts w:ascii="Arial" w:hAnsi="Arial"/>
          <w:b/>
          <w:lang w:val="es-EC"/>
        </w:rPr>
        <w:t>X</w:t>
      </w:r>
      <w:r w:rsidR="00ED06FF">
        <w:rPr>
          <w:rFonts w:ascii="Arial" w:hAnsi="Arial"/>
          <w:b/>
          <w:vertAlign w:val="subscript"/>
          <w:lang w:val="es-EC"/>
        </w:rPr>
        <w:t>4</w:t>
      </w:r>
      <w:r w:rsidRPr="007E0AFE">
        <w:rPr>
          <w:rFonts w:ascii="Arial" w:hAnsi="Arial"/>
          <w:b/>
          <w:lang w:val="es-EC"/>
        </w:rPr>
        <w:t xml:space="preserve">: </w:t>
      </w:r>
      <w:r>
        <w:rPr>
          <w:rFonts w:ascii="Arial" w:hAnsi="Arial"/>
          <w:lang w:val="es-EC"/>
        </w:rPr>
        <w:t>Rubros del préstamo.</w:t>
      </w:r>
    </w:p>
    <w:p w:rsidR="008816E9" w:rsidRPr="00281EDD" w:rsidRDefault="008816E9" w:rsidP="003F2E62">
      <w:pPr>
        <w:numPr>
          <w:ilvl w:val="0"/>
          <w:numId w:val="7"/>
        </w:numPr>
        <w:tabs>
          <w:tab w:val="left" w:pos="5175"/>
        </w:tabs>
        <w:spacing w:line="480" w:lineRule="auto"/>
        <w:ind w:left="1888" w:hanging="357"/>
        <w:jc w:val="both"/>
        <w:rPr>
          <w:rFonts w:ascii="Arial" w:hAnsi="Arial"/>
          <w:b/>
          <w:lang w:val="es-EC"/>
        </w:rPr>
      </w:pPr>
      <w:r w:rsidRPr="007A2496">
        <w:rPr>
          <w:rFonts w:ascii="Arial" w:hAnsi="Arial"/>
          <w:b/>
          <w:lang w:val="es-EC"/>
        </w:rPr>
        <w:t>X</w:t>
      </w:r>
      <w:r w:rsidR="00ED06FF">
        <w:rPr>
          <w:rFonts w:ascii="Arial" w:hAnsi="Arial"/>
          <w:b/>
          <w:vertAlign w:val="subscript"/>
          <w:lang w:val="es-EC"/>
        </w:rPr>
        <w:t>5</w:t>
      </w:r>
      <w:r w:rsidRPr="007E0AFE">
        <w:rPr>
          <w:rFonts w:ascii="Arial" w:hAnsi="Arial"/>
          <w:b/>
          <w:lang w:val="es-EC"/>
        </w:rPr>
        <w:t xml:space="preserve">: </w:t>
      </w:r>
      <w:r w:rsidRPr="008816E9">
        <w:rPr>
          <w:rFonts w:ascii="Arial" w:hAnsi="Arial"/>
          <w:lang w:val="es-EC"/>
        </w:rPr>
        <w:t>Monto</w:t>
      </w:r>
      <w:r>
        <w:rPr>
          <w:rFonts w:ascii="Arial" w:hAnsi="Arial"/>
          <w:lang w:val="es-EC"/>
        </w:rPr>
        <w:t xml:space="preserve"> del préstamo</w:t>
      </w:r>
    </w:p>
    <w:p w:rsidR="00281EDD" w:rsidRDefault="00281EDD" w:rsidP="00AA291A">
      <w:pPr>
        <w:tabs>
          <w:tab w:val="left" w:pos="5175"/>
        </w:tabs>
        <w:spacing w:line="480" w:lineRule="auto"/>
        <w:ind w:left="1077"/>
        <w:jc w:val="both"/>
        <w:rPr>
          <w:rFonts w:ascii="Arial" w:hAnsi="Arial"/>
          <w:b/>
          <w:lang w:val="es-EC"/>
        </w:rPr>
      </w:pPr>
    </w:p>
    <w:p w:rsidR="00281EDD" w:rsidRDefault="00281EDD" w:rsidP="00AA291A">
      <w:pPr>
        <w:tabs>
          <w:tab w:val="left" w:pos="5175"/>
        </w:tabs>
        <w:spacing w:line="480" w:lineRule="auto"/>
        <w:ind w:left="1077"/>
        <w:jc w:val="both"/>
        <w:rPr>
          <w:rFonts w:ascii="Arial" w:hAnsi="Arial"/>
          <w:b/>
          <w:lang w:val="es-EC"/>
        </w:rPr>
      </w:pPr>
      <w:r w:rsidRPr="007A2496">
        <w:rPr>
          <w:rFonts w:ascii="Arial" w:hAnsi="Arial"/>
          <w:b/>
          <w:lang w:val="es-EC"/>
        </w:rPr>
        <w:sym w:font="Symbol" w:char="F059"/>
      </w:r>
      <w:r>
        <w:rPr>
          <w:rFonts w:ascii="Arial" w:hAnsi="Arial"/>
          <w:b/>
          <w:vertAlign w:val="subscript"/>
          <w:lang w:val="es-EC"/>
        </w:rPr>
        <w:t>2</w:t>
      </w:r>
      <w:r w:rsidRPr="007A2496">
        <w:rPr>
          <w:rFonts w:ascii="Arial" w:hAnsi="Arial"/>
          <w:b/>
          <w:lang w:val="es-EC"/>
        </w:rPr>
        <w:t xml:space="preserve"> = 0.</w:t>
      </w:r>
      <w:r>
        <w:rPr>
          <w:rFonts w:ascii="Arial" w:hAnsi="Arial"/>
          <w:b/>
          <w:lang w:val="es-EC"/>
        </w:rPr>
        <w:t>42</w:t>
      </w:r>
      <w:r w:rsidRPr="007A2496">
        <w:rPr>
          <w:rFonts w:ascii="Arial" w:hAnsi="Arial"/>
          <w:b/>
          <w:lang w:val="es-EC"/>
        </w:rPr>
        <w:t xml:space="preserve"> X</w:t>
      </w:r>
      <w:r>
        <w:rPr>
          <w:rFonts w:ascii="Arial" w:hAnsi="Arial"/>
          <w:b/>
          <w:vertAlign w:val="subscript"/>
          <w:lang w:val="es-EC"/>
        </w:rPr>
        <w:t>3</w:t>
      </w:r>
      <w:r w:rsidRPr="007A2496">
        <w:rPr>
          <w:rFonts w:ascii="Arial" w:hAnsi="Arial"/>
          <w:b/>
          <w:lang w:val="es-EC"/>
        </w:rPr>
        <w:t xml:space="preserve"> </w:t>
      </w:r>
      <w:r>
        <w:rPr>
          <w:rFonts w:ascii="Arial" w:hAnsi="Arial"/>
          <w:b/>
          <w:lang w:val="es-EC"/>
        </w:rPr>
        <w:t>-</w:t>
      </w:r>
      <w:r w:rsidRPr="007A2496">
        <w:rPr>
          <w:rFonts w:ascii="Arial" w:hAnsi="Arial"/>
          <w:b/>
          <w:lang w:val="es-EC"/>
        </w:rPr>
        <w:t xml:space="preserve"> 0.</w:t>
      </w:r>
      <w:r>
        <w:rPr>
          <w:rFonts w:ascii="Arial" w:hAnsi="Arial"/>
          <w:b/>
          <w:lang w:val="es-EC"/>
        </w:rPr>
        <w:t>288</w:t>
      </w:r>
      <w:r w:rsidRPr="007A2496">
        <w:rPr>
          <w:rFonts w:ascii="Arial" w:hAnsi="Arial"/>
          <w:b/>
          <w:lang w:val="es-EC"/>
        </w:rPr>
        <w:t xml:space="preserve"> X</w:t>
      </w:r>
      <w:r>
        <w:rPr>
          <w:rFonts w:ascii="Arial" w:hAnsi="Arial"/>
          <w:b/>
          <w:vertAlign w:val="subscript"/>
          <w:lang w:val="es-EC"/>
        </w:rPr>
        <w:t>4</w:t>
      </w:r>
      <w:r w:rsidRPr="007A2496">
        <w:rPr>
          <w:rFonts w:ascii="Arial" w:hAnsi="Arial"/>
          <w:b/>
          <w:lang w:val="es-EC"/>
        </w:rPr>
        <w:t xml:space="preserve"> + 0.3</w:t>
      </w:r>
      <w:r>
        <w:rPr>
          <w:rFonts w:ascii="Arial" w:hAnsi="Arial"/>
          <w:b/>
          <w:lang w:val="es-EC"/>
        </w:rPr>
        <w:t>1</w:t>
      </w:r>
      <w:r w:rsidRPr="007A2496">
        <w:rPr>
          <w:rFonts w:ascii="Arial" w:hAnsi="Arial"/>
          <w:b/>
          <w:lang w:val="es-EC"/>
        </w:rPr>
        <w:t>4 X</w:t>
      </w:r>
      <w:r>
        <w:rPr>
          <w:rFonts w:ascii="Arial" w:hAnsi="Arial"/>
          <w:b/>
          <w:vertAlign w:val="subscript"/>
          <w:lang w:val="es-EC"/>
        </w:rPr>
        <w:t>5</w:t>
      </w:r>
      <w:r w:rsidRPr="007A2496">
        <w:rPr>
          <w:rFonts w:ascii="Arial" w:hAnsi="Arial"/>
          <w:b/>
          <w:lang w:val="es-EC"/>
        </w:rPr>
        <w:t xml:space="preserve">  </w:t>
      </w:r>
    </w:p>
    <w:p w:rsidR="003F2E62" w:rsidRDefault="003F2E62" w:rsidP="00AA291A">
      <w:pPr>
        <w:tabs>
          <w:tab w:val="left" w:pos="5175"/>
        </w:tabs>
        <w:spacing w:line="480" w:lineRule="auto"/>
        <w:ind w:left="1077"/>
        <w:jc w:val="both"/>
        <w:rPr>
          <w:rFonts w:ascii="Arial" w:hAnsi="Arial"/>
          <w:lang w:val="es-EC"/>
        </w:rPr>
      </w:pPr>
    </w:p>
    <w:p w:rsidR="00FC4C4F" w:rsidRDefault="00FC4C4F" w:rsidP="00AA291A">
      <w:pPr>
        <w:tabs>
          <w:tab w:val="left" w:pos="5175"/>
        </w:tabs>
        <w:spacing w:line="480" w:lineRule="auto"/>
        <w:ind w:left="1077"/>
        <w:jc w:val="both"/>
        <w:rPr>
          <w:rFonts w:ascii="Arial" w:hAnsi="Arial"/>
          <w:lang w:val="es-EC"/>
        </w:rPr>
      </w:pPr>
      <w:r>
        <w:rPr>
          <w:rFonts w:ascii="Arial" w:hAnsi="Arial"/>
          <w:lang w:val="es-EC"/>
        </w:rPr>
        <w:t xml:space="preserve">A esta segunda componente la llamaremos “Características del préstamo”, </w:t>
      </w:r>
      <w:r w:rsidR="000C13D2">
        <w:rPr>
          <w:rFonts w:ascii="Arial" w:hAnsi="Arial"/>
          <w:lang w:val="es-EC"/>
        </w:rPr>
        <w:t>y</w:t>
      </w:r>
      <w:r>
        <w:rPr>
          <w:rFonts w:ascii="Arial" w:hAnsi="Arial"/>
          <w:lang w:val="es-EC"/>
        </w:rPr>
        <w:t xml:space="preserve"> explica el 14.08% del total de la variación de la población.</w:t>
      </w:r>
    </w:p>
    <w:p w:rsidR="00EC0FC3" w:rsidRDefault="00EC0FC3" w:rsidP="00EC0FC3">
      <w:pPr>
        <w:tabs>
          <w:tab w:val="left" w:pos="5175"/>
        </w:tabs>
        <w:spacing w:line="480" w:lineRule="auto"/>
        <w:ind w:left="1077"/>
        <w:jc w:val="both"/>
        <w:rPr>
          <w:rFonts w:ascii="Arial" w:hAnsi="Arial"/>
          <w:lang w:val="es-EC"/>
        </w:rPr>
      </w:pPr>
      <w:r>
        <w:rPr>
          <w:rFonts w:ascii="Arial" w:hAnsi="Arial"/>
          <w:lang w:val="es-EC"/>
        </w:rPr>
        <w:t xml:space="preserve">La tercera componente, </w:t>
      </w:r>
      <w:r>
        <w:rPr>
          <w:rFonts w:ascii="Arial" w:hAnsi="Arial"/>
          <w:lang w:val="es-EC"/>
        </w:rPr>
        <w:sym w:font="Symbol" w:char="F059"/>
      </w:r>
      <w:r>
        <w:rPr>
          <w:rFonts w:ascii="Arial" w:hAnsi="Arial"/>
          <w:vertAlign w:val="subscript"/>
          <w:lang w:val="es-EC"/>
        </w:rPr>
        <w:t>3</w:t>
      </w:r>
      <w:r>
        <w:rPr>
          <w:rFonts w:ascii="Arial" w:hAnsi="Arial"/>
          <w:lang w:val="es-EC"/>
        </w:rPr>
        <w:t xml:space="preserve"> contiene las siguientes variables:</w:t>
      </w:r>
    </w:p>
    <w:p w:rsidR="00007E00" w:rsidRPr="007E0AFE" w:rsidRDefault="00007E00" w:rsidP="00AA291A">
      <w:pPr>
        <w:numPr>
          <w:ilvl w:val="0"/>
          <w:numId w:val="7"/>
        </w:numPr>
        <w:tabs>
          <w:tab w:val="left" w:pos="5175"/>
        </w:tabs>
        <w:spacing w:before="120" w:after="120" w:line="480" w:lineRule="auto"/>
        <w:ind w:left="1888" w:hanging="357"/>
        <w:jc w:val="both"/>
        <w:rPr>
          <w:rFonts w:ascii="Arial" w:hAnsi="Arial"/>
          <w:b/>
          <w:lang w:val="es-EC"/>
        </w:rPr>
      </w:pPr>
      <w:r w:rsidRPr="007A2496">
        <w:rPr>
          <w:rFonts w:ascii="Arial" w:hAnsi="Arial"/>
          <w:b/>
          <w:lang w:val="es-EC"/>
        </w:rPr>
        <w:t>X</w:t>
      </w:r>
      <w:r w:rsidR="00CD2A8D">
        <w:rPr>
          <w:rFonts w:ascii="Arial" w:hAnsi="Arial"/>
          <w:b/>
          <w:vertAlign w:val="subscript"/>
          <w:lang w:val="es-EC"/>
        </w:rPr>
        <w:t>6</w:t>
      </w:r>
      <w:r>
        <w:rPr>
          <w:rFonts w:ascii="Arial" w:hAnsi="Arial"/>
          <w:b/>
          <w:lang w:val="es-EC"/>
        </w:rPr>
        <w:t xml:space="preserve">: </w:t>
      </w:r>
      <w:r>
        <w:rPr>
          <w:rFonts w:ascii="Arial" w:hAnsi="Arial"/>
          <w:lang w:val="es-EC"/>
        </w:rPr>
        <w:t>Número de materias aprobadas en el primer semestre con crédito del IECE.</w:t>
      </w:r>
    </w:p>
    <w:p w:rsidR="00007E00" w:rsidRPr="00CD2A8D" w:rsidRDefault="00007E00" w:rsidP="00AA291A">
      <w:pPr>
        <w:numPr>
          <w:ilvl w:val="0"/>
          <w:numId w:val="7"/>
        </w:numPr>
        <w:tabs>
          <w:tab w:val="left" w:pos="5175"/>
        </w:tabs>
        <w:spacing w:before="120" w:after="120" w:line="480" w:lineRule="auto"/>
        <w:ind w:left="1888" w:hanging="357"/>
        <w:jc w:val="both"/>
        <w:rPr>
          <w:rFonts w:ascii="Arial" w:hAnsi="Arial"/>
          <w:b/>
          <w:lang w:val="es-EC"/>
        </w:rPr>
      </w:pPr>
      <w:r w:rsidRPr="007A2496">
        <w:rPr>
          <w:rFonts w:ascii="Arial" w:hAnsi="Arial"/>
          <w:b/>
          <w:lang w:val="es-EC"/>
        </w:rPr>
        <w:t>X</w:t>
      </w:r>
      <w:r w:rsidRPr="007A2496">
        <w:rPr>
          <w:rFonts w:ascii="Arial" w:hAnsi="Arial"/>
          <w:b/>
          <w:vertAlign w:val="subscript"/>
          <w:lang w:val="es-EC"/>
        </w:rPr>
        <w:t>1</w:t>
      </w:r>
      <w:r w:rsidR="00CD2A8D">
        <w:rPr>
          <w:rFonts w:ascii="Arial" w:hAnsi="Arial"/>
          <w:b/>
          <w:vertAlign w:val="subscript"/>
          <w:lang w:val="es-EC"/>
        </w:rPr>
        <w:t>0</w:t>
      </w:r>
      <w:r>
        <w:rPr>
          <w:rFonts w:ascii="Arial" w:hAnsi="Arial"/>
          <w:b/>
          <w:lang w:val="es-EC"/>
        </w:rPr>
        <w:t xml:space="preserve">: </w:t>
      </w:r>
      <w:r>
        <w:rPr>
          <w:rFonts w:ascii="Arial" w:hAnsi="Arial"/>
          <w:lang w:val="es-EC"/>
        </w:rPr>
        <w:t>Promedio de materias aprobadas en el primer semestre con crédito del IECE.</w:t>
      </w:r>
    </w:p>
    <w:p w:rsidR="00CD2A8D" w:rsidRPr="00007E00" w:rsidRDefault="00CD2A8D" w:rsidP="00AA291A">
      <w:pPr>
        <w:tabs>
          <w:tab w:val="left" w:pos="5175"/>
        </w:tabs>
        <w:spacing w:line="480" w:lineRule="auto"/>
        <w:ind w:left="1531"/>
        <w:jc w:val="both"/>
        <w:rPr>
          <w:rFonts w:ascii="Arial" w:hAnsi="Arial"/>
          <w:b/>
          <w:lang w:val="es-EC"/>
        </w:rPr>
      </w:pPr>
    </w:p>
    <w:p w:rsidR="00007E00" w:rsidRDefault="00007E00" w:rsidP="00AA291A">
      <w:pPr>
        <w:tabs>
          <w:tab w:val="left" w:pos="5175"/>
        </w:tabs>
        <w:spacing w:line="480" w:lineRule="auto"/>
        <w:ind w:left="1080"/>
        <w:jc w:val="both"/>
        <w:rPr>
          <w:rFonts w:ascii="Arial" w:hAnsi="Arial"/>
          <w:b/>
          <w:lang w:val="es-EC"/>
        </w:rPr>
      </w:pPr>
      <w:r w:rsidRPr="007A2496">
        <w:rPr>
          <w:rFonts w:ascii="Arial" w:hAnsi="Arial"/>
          <w:b/>
          <w:lang w:val="es-EC"/>
        </w:rPr>
        <w:sym w:font="Symbol" w:char="F059"/>
      </w:r>
      <w:r>
        <w:rPr>
          <w:rFonts w:ascii="Arial" w:hAnsi="Arial"/>
          <w:b/>
          <w:vertAlign w:val="subscript"/>
          <w:lang w:val="es-EC"/>
        </w:rPr>
        <w:t>3</w:t>
      </w:r>
      <w:r w:rsidRPr="007A2496">
        <w:rPr>
          <w:rFonts w:ascii="Arial" w:hAnsi="Arial"/>
          <w:b/>
          <w:lang w:val="es-EC"/>
        </w:rPr>
        <w:t xml:space="preserve"> = </w:t>
      </w:r>
      <w:r>
        <w:rPr>
          <w:rFonts w:ascii="Arial" w:hAnsi="Arial"/>
          <w:b/>
          <w:lang w:val="es-EC"/>
        </w:rPr>
        <w:t>-</w:t>
      </w:r>
      <w:r w:rsidR="00AA291A">
        <w:rPr>
          <w:rFonts w:ascii="Arial" w:hAnsi="Arial"/>
          <w:b/>
          <w:lang w:val="es-EC"/>
        </w:rPr>
        <w:t xml:space="preserve"> </w:t>
      </w:r>
      <w:r w:rsidRPr="007A2496">
        <w:rPr>
          <w:rFonts w:ascii="Arial" w:hAnsi="Arial"/>
          <w:b/>
          <w:lang w:val="es-EC"/>
        </w:rPr>
        <w:t>0.</w:t>
      </w:r>
      <w:r>
        <w:rPr>
          <w:rFonts w:ascii="Arial" w:hAnsi="Arial"/>
          <w:b/>
          <w:lang w:val="es-EC"/>
        </w:rPr>
        <w:t>417</w:t>
      </w:r>
      <w:r w:rsidRPr="007A2496">
        <w:rPr>
          <w:rFonts w:ascii="Arial" w:hAnsi="Arial"/>
          <w:b/>
          <w:lang w:val="es-EC"/>
        </w:rPr>
        <w:t xml:space="preserve"> X</w:t>
      </w:r>
      <w:r>
        <w:rPr>
          <w:rFonts w:ascii="Arial" w:hAnsi="Arial"/>
          <w:b/>
          <w:vertAlign w:val="subscript"/>
          <w:lang w:val="es-EC"/>
        </w:rPr>
        <w:t>6</w:t>
      </w:r>
      <w:r w:rsidRPr="007A2496">
        <w:rPr>
          <w:rFonts w:ascii="Arial" w:hAnsi="Arial"/>
          <w:b/>
          <w:lang w:val="es-EC"/>
        </w:rPr>
        <w:t xml:space="preserve"> </w:t>
      </w:r>
      <w:r>
        <w:rPr>
          <w:rFonts w:ascii="Arial" w:hAnsi="Arial"/>
          <w:b/>
          <w:lang w:val="es-EC"/>
        </w:rPr>
        <w:t>-</w:t>
      </w:r>
      <w:r w:rsidRPr="007A2496">
        <w:rPr>
          <w:rFonts w:ascii="Arial" w:hAnsi="Arial"/>
          <w:b/>
          <w:lang w:val="es-EC"/>
        </w:rPr>
        <w:t xml:space="preserve"> 0.</w:t>
      </w:r>
      <w:r>
        <w:rPr>
          <w:rFonts w:ascii="Arial" w:hAnsi="Arial"/>
          <w:b/>
          <w:lang w:val="es-EC"/>
        </w:rPr>
        <w:t>479</w:t>
      </w:r>
      <w:r w:rsidRPr="007A2496">
        <w:rPr>
          <w:rFonts w:ascii="Arial" w:hAnsi="Arial"/>
          <w:b/>
          <w:lang w:val="es-EC"/>
        </w:rPr>
        <w:t xml:space="preserve"> X</w:t>
      </w:r>
      <w:r>
        <w:rPr>
          <w:rFonts w:ascii="Arial" w:hAnsi="Arial"/>
          <w:b/>
          <w:vertAlign w:val="subscript"/>
          <w:lang w:val="es-EC"/>
        </w:rPr>
        <w:t>10</w:t>
      </w:r>
      <w:r w:rsidRPr="007A2496">
        <w:rPr>
          <w:rFonts w:ascii="Arial" w:hAnsi="Arial"/>
          <w:b/>
          <w:lang w:val="es-EC"/>
        </w:rPr>
        <w:t xml:space="preserve">   </w:t>
      </w:r>
    </w:p>
    <w:p w:rsidR="00C8046E" w:rsidRDefault="00C8046E" w:rsidP="00AA291A">
      <w:pPr>
        <w:tabs>
          <w:tab w:val="left" w:pos="5175"/>
        </w:tabs>
        <w:spacing w:line="480" w:lineRule="auto"/>
        <w:ind w:left="1080"/>
        <w:jc w:val="both"/>
        <w:rPr>
          <w:rFonts w:ascii="Arial" w:hAnsi="Arial"/>
          <w:lang w:val="es-EC"/>
        </w:rPr>
      </w:pPr>
    </w:p>
    <w:p w:rsidR="00FC4C4F" w:rsidRDefault="00EC0FC3" w:rsidP="00AA291A">
      <w:pPr>
        <w:tabs>
          <w:tab w:val="left" w:pos="5175"/>
        </w:tabs>
        <w:spacing w:line="480" w:lineRule="auto"/>
        <w:ind w:left="1080"/>
        <w:jc w:val="both"/>
        <w:rPr>
          <w:rFonts w:ascii="Arial" w:hAnsi="Arial"/>
          <w:lang w:val="es-EC"/>
        </w:rPr>
      </w:pPr>
      <w:r>
        <w:rPr>
          <w:rFonts w:ascii="Arial" w:hAnsi="Arial"/>
          <w:lang w:val="es-EC"/>
        </w:rPr>
        <w:t xml:space="preserve">Este factor se denominará </w:t>
      </w:r>
      <w:r w:rsidR="00CD2A8D">
        <w:rPr>
          <w:rFonts w:ascii="Arial" w:hAnsi="Arial"/>
          <w:lang w:val="es-EC"/>
        </w:rPr>
        <w:t xml:space="preserve">“Aprovechamiento del estudiante en su primer semestre con crédito del IECE” </w:t>
      </w:r>
      <w:r w:rsidR="00C8046E">
        <w:rPr>
          <w:rFonts w:ascii="Arial" w:hAnsi="Arial"/>
          <w:lang w:val="es-EC"/>
        </w:rPr>
        <w:t>y tiene el 13.87% de explicación sobre la variación de la población.</w:t>
      </w:r>
    </w:p>
    <w:p w:rsidR="00EC0FC3" w:rsidRDefault="00EC0FC3" w:rsidP="00C8046E">
      <w:pPr>
        <w:tabs>
          <w:tab w:val="left" w:pos="5175"/>
        </w:tabs>
        <w:spacing w:line="480" w:lineRule="auto"/>
        <w:ind w:left="1080"/>
        <w:jc w:val="both"/>
        <w:rPr>
          <w:rFonts w:ascii="Arial" w:hAnsi="Arial"/>
          <w:lang w:val="es-EC"/>
        </w:rPr>
      </w:pPr>
    </w:p>
    <w:p w:rsidR="00C8046E" w:rsidRDefault="00C8046E" w:rsidP="00C8046E">
      <w:pPr>
        <w:tabs>
          <w:tab w:val="left" w:pos="5175"/>
        </w:tabs>
        <w:spacing w:line="480" w:lineRule="auto"/>
        <w:ind w:left="1077"/>
        <w:jc w:val="both"/>
        <w:rPr>
          <w:rFonts w:ascii="Arial" w:hAnsi="Arial"/>
          <w:lang w:val="es-EC"/>
        </w:rPr>
      </w:pPr>
      <w:r>
        <w:rPr>
          <w:rFonts w:ascii="Arial" w:hAnsi="Arial"/>
          <w:lang w:val="es-EC"/>
        </w:rPr>
        <w:t xml:space="preserve">La última componente, </w:t>
      </w:r>
      <w:r>
        <w:rPr>
          <w:rFonts w:ascii="Arial" w:hAnsi="Arial"/>
          <w:lang w:val="es-EC"/>
        </w:rPr>
        <w:sym w:font="Symbol" w:char="F059"/>
      </w:r>
      <w:r w:rsidR="00EC0FC3">
        <w:rPr>
          <w:rFonts w:ascii="Arial" w:hAnsi="Arial"/>
          <w:vertAlign w:val="subscript"/>
          <w:lang w:val="es-EC"/>
        </w:rPr>
        <w:t>4</w:t>
      </w:r>
      <w:r>
        <w:rPr>
          <w:rFonts w:ascii="Arial" w:hAnsi="Arial"/>
          <w:lang w:val="es-EC"/>
        </w:rPr>
        <w:t xml:space="preserve"> incluye las siguientes variables:</w:t>
      </w:r>
    </w:p>
    <w:p w:rsidR="00EC0FC3" w:rsidRDefault="00EC0FC3" w:rsidP="00EC0FC3">
      <w:pPr>
        <w:numPr>
          <w:ilvl w:val="0"/>
          <w:numId w:val="7"/>
        </w:numPr>
        <w:tabs>
          <w:tab w:val="left" w:pos="5175"/>
        </w:tabs>
        <w:spacing w:before="120" w:after="120" w:line="480" w:lineRule="auto"/>
        <w:ind w:left="1888" w:hanging="357"/>
        <w:jc w:val="both"/>
        <w:rPr>
          <w:rFonts w:ascii="Arial" w:hAnsi="Arial"/>
          <w:b/>
          <w:lang w:val="es-EC"/>
        </w:rPr>
      </w:pPr>
      <w:r w:rsidRPr="007A2496">
        <w:rPr>
          <w:rFonts w:ascii="Arial" w:hAnsi="Arial"/>
          <w:b/>
          <w:lang w:val="es-EC"/>
        </w:rPr>
        <w:t>X</w:t>
      </w:r>
      <w:r>
        <w:rPr>
          <w:rFonts w:ascii="Arial" w:hAnsi="Arial"/>
          <w:b/>
          <w:vertAlign w:val="subscript"/>
          <w:lang w:val="es-EC"/>
        </w:rPr>
        <w:t>1</w:t>
      </w:r>
      <w:r>
        <w:rPr>
          <w:rFonts w:ascii="Arial" w:hAnsi="Arial"/>
          <w:b/>
          <w:lang w:val="es-EC"/>
        </w:rPr>
        <w:t xml:space="preserve">: </w:t>
      </w:r>
      <w:r>
        <w:rPr>
          <w:rFonts w:ascii="Arial" w:hAnsi="Arial"/>
          <w:lang w:val="es-EC"/>
        </w:rPr>
        <w:t>Carrera del prestatario.</w:t>
      </w:r>
    </w:p>
    <w:p w:rsidR="00EC0FC3" w:rsidRPr="007E0AFE" w:rsidRDefault="00EC0FC3" w:rsidP="00EC0FC3">
      <w:pPr>
        <w:numPr>
          <w:ilvl w:val="0"/>
          <w:numId w:val="7"/>
        </w:numPr>
        <w:tabs>
          <w:tab w:val="left" w:pos="5175"/>
        </w:tabs>
        <w:spacing w:before="120" w:after="120" w:line="480" w:lineRule="auto"/>
        <w:ind w:left="1888" w:hanging="357"/>
        <w:jc w:val="both"/>
        <w:rPr>
          <w:rFonts w:ascii="Arial" w:hAnsi="Arial"/>
          <w:b/>
          <w:lang w:val="es-EC"/>
        </w:rPr>
      </w:pPr>
      <w:r w:rsidRPr="007A2496">
        <w:rPr>
          <w:rFonts w:ascii="Arial" w:hAnsi="Arial"/>
          <w:b/>
          <w:lang w:val="es-EC"/>
        </w:rPr>
        <w:t>X</w:t>
      </w:r>
      <w:r w:rsidR="00BD1B43">
        <w:rPr>
          <w:rFonts w:ascii="Arial" w:hAnsi="Arial"/>
          <w:b/>
          <w:vertAlign w:val="subscript"/>
          <w:lang w:val="es-EC"/>
        </w:rPr>
        <w:t>7</w:t>
      </w:r>
      <w:r>
        <w:rPr>
          <w:rFonts w:ascii="Arial" w:hAnsi="Arial"/>
          <w:b/>
          <w:lang w:val="es-EC"/>
        </w:rPr>
        <w:t xml:space="preserve">: </w:t>
      </w:r>
      <w:r>
        <w:rPr>
          <w:rFonts w:ascii="Arial" w:hAnsi="Arial"/>
          <w:lang w:val="es-EC"/>
        </w:rPr>
        <w:t>Número de materias aprobadas en el segundo semestre con crédito del IECE.</w:t>
      </w:r>
    </w:p>
    <w:p w:rsidR="00EC0FC3" w:rsidRPr="0026777A" w:rsidRDefault="00EC0FC3" w:rsidP="00EC0FC3">
      <w:pPr>
        <w:numPr>
          <w:ilvl w:val="0"/>
          <w:numId w:val="7"/>
        </w:numPr>
        <w:tabs>
          <w:tab w:val="left" w:pos="5175"/>
        </w:tabs>
        <w:spacing w:line="480" w:lineRule="auto"/>
        <w:ind w:left="1888" w:hanging="357"/>
        <w:jc w:val="both"/>
        <w:rPr>
          <w:rFonts w:ascii="Arial" w:hAnsi="Arial"/>
          <w:b/>
          <w:lang w:val="es-EC"/>
        </w:rPr>
      </w:pPr>
      <w:r w:rsidRPr="007A2496">
        <w:rPr>
          <w:rFonts w:ascii="Arial" w:hAnsi="Arial"/>
          <w:b/>
          <w:lang w:val="es-EC"/>
        </w:rPr>
        <w:t>X</w:t>
      </w:r>
      <w:r w:rsidRPr="007A2496">
        <w:rPr>
          <w:rFonts w:ascii="Arial" w:hAnsi="Arial"/>
          <w:b/>
          <w:vertAlign w:val="subscript"/>
          <w:lang w:val="es-EC"/>
        </w:rPr>
        <w:t>1</w:t>
      </w:r>
      <w:r w:rsidR="00BD1B43">
        <w:rPr>
          <w:rFonts w:ascii="Arial" w:hAnsi="Arial"/>
          <w:b/>
          <w:vertAlign w:val="subscript"/>
          <w:lang w:val="es-EC"/>
        </w:rPr>
        <w:t>1</w:t>
      </w:r>
      <w:r>
        <w:rPr>
          <w:rFonts w:ascii="Arial" w:hAnsi="Arial"/>
          <w:b/>
          <w:lang w:val="es-EC"/>
        </w:rPr>
        <w:t xml:space="preserve">: </w:t>
      </w:r>
      <w:r>
        <w:rPr>
          <w:rFonts w:ascii="Arial" w:hAnsi="Arial"/>
          <w:lang w:val="es-EC"/>
        </w:rPr>
        <w:t>Promedio de materias aprobadas en el segundo semestre con crédito del IECE.</w:t>
      </w:r>
    </w:p>
    <w:p w:rsidR="0026777A" w:rsidRPr="00CD2A8D" w:rsidRDefault="0026777A" w:rsidP="003F2E62">
      <w:pPr>
        <w:tabs>
          <w:tab w:val="left" w:pos="5175"/>
        </w:tabs>
        <w:spacing w:line="480" w:lineRule="auto"/>
        <w:ind w:left="1531"/>
        <w:jc w:val="both"/>
        <w:rPr>
          <w:rFonts w:ascii="Arial" w:hAnsi="Arial"/>
          <w:b/>
          <w:lang w:val="es-EC"/>
        </w:rPr>
      </w:pPr>
    </w:p>
    <w:p w:rsidR="0026777A" w:rsidRDefault="0026777A" w:rsidP="003F2E62">
      <w:pPr>
        <w:tabs>
          <w:tab w:val="left" w:pos="5175"/>
        </w:tabs>
        <w:spacing w:line="480" w:lineRule="auto"/>
        <w:ind w:left="1080"/>
        <w:jc w:val="both"/>
        <w:rPr>
          <w:rFonts w:ascii="Arial" w:hAnsi="Arial"/>
          <w:b/>
          <w:lang w:val="es-EC"/>
        </w:rPr>
      </w:pPr>
      <w:r w:rsidRPr="007A2496">
        <w:rPr>
          <w:rFonts w:ascii="Arial" w:hAnsi="Arial"/>
          <w:b/>
          <w:lang w:val="es-EC"/>
        </w:rPr>
        <w:sym w:font="Symbol" w:char="F059"/>
      </w:r>
      <w:r>
        <w:rPr>
          <w:rFonts w:ascii="Arial" w:hAnsi="Arial"/>
          <w:b/>
          <w:vertAlign w:val="subscript"/>
          <w:lang w:val="es-EC"/>
        </w:rPr>
        <w:t>4</w:t>
      </w:r>
      <w:r w:rsidRPr="007A2496">
        <w:rPr>
          <w:rFonts w:ascii="Arial" w:hAnsi="Arial"/>
          <w:b/>
          <w:lang w:val="es-EC"/>
        </w:rPr>
        <w:t xml:space="preserve"> = 0.</w:t>
      </w:r>
      <w:r>
        <w:rPr>
          <w:rFonts w:ascii="Arial" w:hAnsi="Arial"/>
          <w:b/>
          <w:lang w:val="es-EC"/>
        </w:rPr>
        <w:t>474</w:t>
      </w:r>
      <w:r w:rsidRPr="007A2496">
        <w:rPr>
          <w:rFonts w:ascii="Arial" w:hAnsi="Arial"/>
          <w:b/>
          <w:lang w:val="es-EC"/>
        </w:rPr>
        <w:t xml:space="preserve"> X</w:t>
      </w:r>
      <w:r>
        <w:rPr>
          <w:rFonts w:ascii="Arial" w:hAnsi="Arial"/>
          <w:b/>
          <w:vertAlign w:val="subscript"/>
          <w:lang w:val="es-EC"/>
        </w:rPr>
        <w:t>1</w:t>
      </w:r>
      <w:r w:rsidRPr="007A2496">
        <w:rPr>
          <w:rFonts w:ascii="Arial" w:hAnsi="Arial"/>
          <w:b/>
          <w:lang w:val="es-EC"/>
        </w:rPr>
        <w:t xml:space="preserve"> </w:t>
      </w:r>
      <w:r>
        <w:rPr>
          <w:rFonts w:ascii="Arial" w:hAnsi="Arial"/>
          <w:b/>
          <w:lang w:val="es-EC"/>
        </w:rPr>
        <w:t>-</w:t>
      </w:r>
      <w:r w:rsidRPr="007A2496">
        <w:rPr>
          <w:rFonts w:ascii="Arial" w:hAnsi="Arial"/>
          <w:b/>
          <w:lang w:val="es-EC"/>
        </w:rPr>
        <w:t xml:space="preserve"> 0.</w:t>
      </w:r>
      <w:r>
        <w:rPr>
          <w:rFonts w:ascii="Arial" w:hAnsi="Arial"/>
          <w:b/>
          <w:lang w:val="es-EC"/>
        </w:rPr>
        <w:t>292</w:t>
      </w:r>
      <w:r w:rsidRPr="007A2496">
        <w:rPr>
          <w:rFonts w:ascii="Arial" w:hAnsi="Arial"/>
          <w:b/>
          <w:lang w:val="es-EC"/>
        </w:rPr>
        <w:t xml:space="preserve"> X</w:t>
      </w:r>
      <w:r>
        <w:rPr>
          <w:rFonts w:ascii="Arial" w:hAnsi="Arial"/>
          <w:b/>
          <w:vertAlign w:val="subscript"/>
          <w:lang w:val="es-EC"/>
        </w:rPr>
        <w:t>7</w:t>
      </w:r>
      <w:r w:rsidRPr="007A2496">
        <w:rPr>
          <w:rFonts w:ascii="Arial" w:hAnsi="Arial"/>
          <w:b/>
          <w:lang w:val="es-EC"/>
        </w:rPr>
        <w:t xml:space="preserve"> </w:t>
      </w:r>
      <w:r>
        <w:rPr>
          <w:rFonts w:ascii="Arial" w:hAnsi="Arial"/>
          <w:b/>
          <w:lang w:val="es-EC"/>
        </w:rPr>
        <w:t xml:space="preserve">-0.208 </w:t>
      </w:r>
      <w:r w:rsidRPr="007A2496">
        <w:rPr>
          <w:rFonts w:ascii="Arial" w:hAnsi="Arial"/>
          <w:b/>
          <w:lang w:val="es-EC"/>
        </w:rPr>
        <w:t>X</w:t>
      </w:r>
      <w:r>
        <w:rPr>
          <w:rFonts w:ascii="Arial" w:hAnsi="Arial"/>
          <w:b/>
          <w:vertAlign w:val="subscript"/>
          <w:lang w:val="es-EC"/>
        </w:rPr>
        <w:t>11</w:t>
      </w:r>
      <w:r w:rsidRPr="007A2496">
        <w:rPr>
          <w:rFonts w:ascii="Arial" w:hAnsi="Arial"/>
          <w:b/>
          <w:lang w:val="es-EC"/>
        </w:rPr>
        <w:t xml:space="preserve">  </w:t>
      </w:r>
    </w:p>
    <w:p w:rsidR="00176DA0" w:rsidRDefault="00E02971" w:rsidP="0026777A">
      <w:pPr>
        <w:tabs>
          <w:tab w:val="left" w:pos="5175"/>
        </w:tabs>
        <w:spacing w:line="480" w:lineRule="auto"/>
        <w:ind w:left="1080"/>
        <w:jc w:val="both"/>
        <w:rPr>
          <w:rFonts w:ascii="Arial" w:hAnsi="Arial"/>
          <w:lang w:val="es-EC"/>
        </w:rPr>
      </w:pPr>
      <w:r>
        <w:rPr>
          <w:rFonts w:ascii="Arial" w:hAnsi="Arial"/>
          <w:lang w:val="es-EC"/>
        </w:rPr>
        <w:t xml:space="preserve">Denominándola “Aprovechamiento del estudiante en su </w:t>
      </w:r>
      <w:r w:rsidR="00624416">
        <w:rPr>
          <w:rFonts w:ascii="Arial" w:hAnsi="Arial"/>
          <w:lang w:val="es-EC"/>
        </w:rPr>
        <w:t>segundo</w:t>
      </w:r>
      <w:r>
        <w:rPr>
          <w:rFonts w:ascii="Arial" w:hAnsi="Arial"/>
          <w:lang w:val="es-EC"/>
        </w:rPr>
        <w:t xml:space="preserve"> semestre con crédito del IECE” y explica el </w:t>
      </w:r>
      <w:r w:rsidR="00176DA0">
        <w:rPr>
          <w:rFonts w:ascii="Arial" w:hAnsi="Arial"/>
          <w:lang w:val="es-EC"/>
        </w:rPr>
        <w:t>13.24%</w:t>
      </w:r>
      <w:r>
        <w:rPr>
          <w:rFonts w:ascii="Arial" w:hAnsi="Arial"/>
          <w:lang w:val="es-EC"/>
        </w:rPr>
        <w:t xml:space="preserve"> del total de la variación de la población.</w:t>
      </w:r>
    </w:p>
    <w:p w:rsidR="004250EC" w:rsidRDefault="004250EC" w:rsidP="0026777A">
      <w:pPr>
        <w:tabs>
          <w:tab w:val="left" w:pos="5175"/>
        </w:tabs>
        <w:spacing w:line="480" w:lineRule="auto"/>
        <w:ind w:left="1080"/>
        <w:jc w:val="both"/>
        <w:rPr>
          <w:rFonts w:ascii="Arial" w:hAnsi="Arial"/>
          <w:lang w:val="es-EC"/>
        </w:rPr>
      </w:pPr>
    </w:p>
    <w:p w:rsidR="004250EC" w:rsidRDefault="007A29DF" w:rsidP="0026777A">
      <w:pPr>
        <w:tabs>
          <w:tab w:val="left" w:pos="5175"/>
        </w:tabs>
        <w:spacing w:line="480" w:lineRule="auto"/>
        <w:ind w:left="1080"/>
        <w:jc w:val="both"/>
        <w:rPr>
          <w:rFonts w:ascii="Arial" w:hAnsi="Arial"/>
          <w:lang w:val="es-EC"/>
        </w:rPr>
      </w:pPr>
      <w:r>
        <w:rPr>
          <w:rFonts w:ascii="Arial" w:hAnsi="Arial"/>
          <w:lang w:val="es-EC"/>
        </w:rPr>
        <w:t>Con este análisis se puede llegar a la conclusión que es posible representar a cada unidad por medio de componentes principales, que permiten agrupar características en factores que buscan el mayor porcentaje de explicación con respecto a la población</w:t>
      </w:r>
      <w:r w:rsidR="008179C0">
        <w:rPr>
          <w:rFonts w:ascii="Arial" w:hAnsi="Arial"/>
          <w:lang w:val="es-EC"/>
        </w:rPr>
        <w:t>.</w:t>
      </w:r>
    </w:p>
    <w:p w:rsidR="00AA291A" w:rsidRDefault="00AA291A" w:rsidP="0026777A">
      <w:pPr>
        <w:tabs>
          <w:tab w:val="left" w:pos="5175"/>
        </w:tabs>
        <w:spacing w:line="480" w:lineRule="auto"/>
        <w:ind w:left="1080"/>
        <w:jc w:val="both"/>
        <w:rPr>
          <w:rFonts w:ascii="Arial" w:hAnsi="Arial"/>
          <w:lang w:val="es-EC"/>
        </w:rPr>
      </w:pPr>
    </w:p>
    <w:p w:rsidR="008179C0" w:rsidRDefault="008179C0" w:rsidP="003F2E62">
      <w:pPr>
        <w:tabs>
          <w:tab w:val="left" w:pos="5175"/>
        </w:tabs>
        <w:spacing w:before="120" w:line="480" w:lineRule="auto"/>
        <w:ind w:left="1080"/>
        <w:jc w:val="both"/>
        <w:rPr>
          <w:rFonts w:ascii="Arial" w:hAnsi="Arial"/>
          <w:lang w:val="es-EC"/>
        </w:rPr>
      </w:pPr>
      <w:r>
        <w:rPr>
          <w:rFonts w:ascii="Arial" w:hAnsi="Arial"/>
          <w:lang w:val="es-EC"/>
        </w:rPr>
        <w:t xml:space="preserve">De esta manera se obtuvieron </w:t>
      </w:r>
      <w:r w:rsidR="00DC42B2">
        <w:rPr>
          <w:rFonts w:ascii="Arial" w:hAnsi="Arial"/>
          <w:lang w:val="es-EC"/>
        </w:rPr>
        <w:t>cuatro</w:t>
      </w:r>
      <w:r>
        <w:rPr>
          <w:rFonts w:ascii="Arial" w:hAnsi="Arial"/>
          <w:lang w:val="es-EC"/>
        </w:rPr>
        <w:t xml:space="preserve"> factores, que representan el 68% de la explicación de los estudiantes con crédito educativo dentro del periodo 1995-2000; se concluye entonces que el aprovechamiento de estos alumnos se analizará </w:t>
      </w:r>
      <w:r w:rsidR="00E42A66">
        <w:rPr>
          <w:rFonts w:ascii="Arial" w:hAnsi="Arial"/>
          <w:lang w:val="es-EC"/>
        </w:rPr>
        <w:t>bajo una perspectiva concreta determinada por:</w:t>
      </w:r>
    </w:p>
    <w:p w:rsidR="003F2E62" w:rsidRDefault="003F2E62" w:rsidP="003F2E62">
      <w:pPr>
        <w:tabs>
          <w:tab w:val="left" w:pos="5175"/>
        </w:tabs>
        <w:spacing w:line="480" w:lineRule="auto"/>
        <w:ind w:left="1080"/>
        <w:jc w:val="both"/>
        <w:rPr>
          <w:rFonts w:ascii="Arial" w:hAnsi="Arial"/>
          <w:lang w:val="es-EC"/>
        </w:rPr>
      </w:pPr>
    </w:p>
    <w:p w:rsidR="00AA291A" w:rsidRDefault="00AA291A" w:rsidP="003F2E62">
      <w:pPr>
        <w:numPr>
          <w:ilvl w:val="0"/>
          <w:numId w:val="8"/>
        </w:numPr>
        <w:tabs>
          <w:tab w:val="left" w:pos="5175"/>
        </w:tabs>
        <w:spacing w:line="480" w:lineRule="auto"/>
        <w:jc w:val="both"/>
        <w:rPr>
          <w:rFonts w:ascii="Arial" w:hAnsi="Arial"/>
          <w:lang w:val="es-EC"/>
        </w:rPr>
      </w:pPr>
      <w:r>
        <w:rPr>
          <w:rFonts w:ascii="Arial" w:hAnsi="Arial"/>
          <w:lang w:val="es-EC"/>
        </w:rPr>
        <w:t xml:space="preserve">Características del préstamo. </w:t>
      </w:r>
    </w:p>
    <w:p w:rsidR="00311168" w:rsidRDefault="00311168" w:rsidP="00E42A66">
      <w:pPr>
        <w:numPr>
          <w:ilvl w:val="0"/>
          <w:numId w:val="8"/>
        </w:numPr>
        <w:tabs>
          <w:tab w:val="left" w:pos="5175"/>
        </w:tabs>
        <w:spacing w:line="480" w:lineRule="auto"/>
        <w:jc w:val="both"/>
        <w:rPr>
          <w:rFonts w:ascii="Arial" w:hAnsi="Arial"/>
          <w:lang w:val="es-EC"/>
        </w:rPr>
      </w:pPr>
      <w:r>
        <w:rPr>
          <w:rFonts w:ascii="Arial" w:hAnsi="Arial"/>
          <w:lang w:val="es-EC"/>
        </w:rPr>
        <w:t>Aprovechamiento del estudiante en su primer semestre con crédito del IECE.</w:t>
      </w:r>
    </w:p>
    <w:p w:rsidR="00311168" w:rsidRDefault="00311168" w:rsidP="00E42A66">
      <w:pPr>
        <w:numPr>
          <w:ilvl w:val="0"/>
          <w:numId w:val="8"/>
        </w:numPr>
        <w:tabs>
          <w:tab w:val="left" w:pos="5175"/>
        </w:tabs>
        <w:spacing w:line="480" w:lineRule="auto"/>
        <w:jc w:val="both"/>
        <w:rPr>
          <w:rFonts w:ascii="Arial" w:hAnsi="Arial"/>
          <w:lang w:val="es-EC"/>
        </w:rPr>
      </w:pPr>
      <w:r>
        <w:rPr>
          <w:rFonts w:ascii="Arial" w:hAnsi="Arial"/>
          <w:lang w:val="es-EC"/>
        </w:rPr>
        <w:t xml:space="preserve">Aprovechamiento del estudiante en su </w:t>
      </w:r>
      <w:r w:rsidR="00624416">
        <w:rPr>
          <w:rFonts w:ascii="Arial" w:hAnsi="Arial"/>
          <w:lang w:val="es-EC"/>
        </w:rPr>
        <w:t>segundo</w:t>
      </w:r>
      <w:r>
        <w:rPr>
          <w:rFonts w:ascii="Arial" w:hAnsi="Arial"/>
          <w:lang w:val="es-EC"/>
        </w:rPr>
        <w:t xml:space="preserve"> semestre con crédito del IECE.</w:t>
      </w:r>
    </w:p>
    <w:p w:rsidR="00AA291A" w:rsidRDefault="00AA291A" w:rsidP="00AA291A">
      <w:pPr>
        <w:numPr>
          <w:ilvl w:val="0"/>
          <w:numId w:val="8"/>
        </w:numPr>
        <w:tabs>
          <w:tab w:val="left" w:pos="5175"/>
        </w:tabs>
        <w:spacing w:line="480" w:lineRule="auto"/>
        <w:jc w:val="both"/>
        <w:rPr>
          <w:rFonts w:ascii="Arial" w:hAnsi="Arial"/>
          <w:lang w:val="es-EC"/>
        </w:rPr>
      </w:pPr>
      <w:r>
        <w:rPr>
          <w:rFonts w:ascii="Arial" w:hAnsi="Arial"/>
          <w:lang w:val="es-EC"/>
        </w:rPr>
        <w:t xml:space="preserve">Aprovechamiento del estudiante en su segundo año con crédito del IECE. </w:t>
      </w:r>
    </w:p>
    <w:sectPr w:rsidR="00AA291A" w:rsidSect="00DB72E8">
      <w:headerReference w:type="default" r:id="rId40"/>
      <w:footerReference w:type="even" r:id="rId41"/>
      <w:pgSz w:w="11906" w:h="16838"/>
      <w:pgMar w:top="2268" w:right="1361" w:bottom="2268" w:left="2268" w:header="1077" w:footer="720" w:gutter="0"/>
      <w:pgNumType w:start="20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411" w:rsidRDefault="00AB0411">
      <w:r>
        <w:separator/>
      </w:r>
    </w:p>
  </w:endnote>
  <w:endnote w:type="continuationSeparator" w:id="1">
    <w:p w:rsidR="00AB0411" w:rsidRDefault="00AB04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DA" w:rsidRDefault="00DF6BD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F6BDA" w:rsidRDefault="00DF6BD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411" w:rsidRDefault="00AB0411">
      <w:r>
        <w:separator/>
      </w:r>
    </w:p>
  </w:footnote>
  <w:footnote w:type="continuationSeparator" w:id="1">
    <w:p w:rsidR="00AB0411" w:rsidRDefault="00AB0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83E" w:rsidRDefault="00D5483E" w:rsidP="003E05FC">
    <w:pPr>
      <w:pStyle w:val="Encabezado"/>
      <w:tabs>
        <w:tab w:val="clear" w:pos="8838"/>
        <w:tab w:val="right" w:pos="8280"/>
      </w:tabs>
    </w:pPr>
    <w:r>
      <w:rPr>
        <w:rStyle w:val="Nmerodepgina"/>
      </w:rPr>
      <w:tab/>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86277A">
      <w:rPr>
        <w:rStyle w:val="Nmerodepgina"/>
        <w:noProof/>
      </w:rPr>
      <w:t>208</w:t>
    </w:r>
    <w:r>
      <w:rPr>
        <w:rStyle w:val="Nmerodepgina"/>
      </w:rPr>
      <w:fldChar w:fldCharType="end"/>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22F2E"/>
    <w:multiLevelType w:val="hybridMultilevel"/>
    <w:tmpl w:val="57CCB5BE"/>
    <w:lvl w:ilvl="0" w:tplc="300A0005">
      <w:start w:val="1"/>
      <w:numFmt w:val="bullet"/>
      <w:lvlText w:val=""/>
      <w:lvlJc w:val="left"/>
      <w:pPr>
        <w:tabs>
          <w:tab w:val="num" w:pos="1800"/>
        </w:tabs>
        <w:ind w:left="1800" w:hanging="360"/>
      </w:pPr>
      <w:rPr>
        <w:rFonts w:ascii="Wingdings" w:hAnsi="Wingdings" w:hint="default"/>
      </w:rPr>
    </w:lvl>
    <w:lvl w:ilvl="1" w:tplc="300A0003" w:tentative="1">
      <w:start w:val="1"/>
      <w:numFmt w:val="bullet"/>
      <w:lvlText w:val="o"/>
      <w:lvlJc w:val="left"/>
      <w:pPr>
        <w:tabs>
          <w:tab w:val="num" w:pos="2520"/>
        </w:tabs>
        <w:ind w:left="2520" w:hanging="360"/>
      </w:pPr>
      <w:rPr>
        <w:rFonts w:ascii="Courier New" w:hAnsi="Courier New" w:cs="Courier New" w:hint="default"/>
      </w:rPr>
    </w:lvl>
    <w:lvl w:ilvl="2" w:tplc="300A0005" w:tentative="1">
      <w:start w:val="1"/>
      <w:numFmt w:val="bullet"/>
      <w:lvlText w:val=""/>
      <w:lvlJc w:val="left"/>
      <w:pPr>
        <w:tabs>
          <w:tab w:val="num" w:pos="3240"/>
        </w:tabs>
        <w:ind w:left="3240" w:hanging="360"/>
      </w:pPr>
      <w:rPr>
        <w:rFonts w:ascii="Wingdings" w:hAnsi="Wingdings" w:hint="default"/>
      </w:rPr>
    </w:lvl>
    <w:lvl w:ilvl="3" w:tplc="300A0001" w:tentative="1">
      <w:start w:val="1"/>
      <w:numFmt w:val="bullet"/>
      <w:lvlText w:val=""/>
      <w:lvlJc w:val="left"/>
      <w:pPr>
        <w:tabs>
          <w:tab w:val="num" w:pos="3960"/>
        </w:tabs>
        <w:ind w:left="3960" w:hanging="360"/>
      </w:pPr>
      <w:rPr>
        <w:rFonts w:ascii="Symbol" w:hAnsi="Symbol" w:hint="default"/>
      </w:rPr>
    </w:lvl>
    <w:lvl w:ilvl="4" w:tplc="300A0003" w:tentative="1">
      <w:start w:val="1"/>
      <w:numFmt w:val="bullet"/>
      <w:lvlText w:val="o"/>
      <w:lvlJc w:val="left"/>
      <w:pPr>
        <w:tabs>
          <w:tab w:val="num" w:pos="4680"/>
        </w:tabs>
        <w:ind w:left="4680" w:hanging="360"/>
      </w:pPr>
      <w:rPr>
        <w:rFonts w:ascii="Courier New" w:hAnsi="Courier New" w:cs="Courier New" w:hint="default"/>
      </w:rPr>
    </w:lvl>
    <w:lvl w:ilvl="5" w:tplc="300A0005" w:tentative="1">
      <w:start w:val="1"/>
      <w:numFmt w:val="bullet"/>
      <w:lvlText w:val=""/>
      <w:lvlJc w:val="left"/>
      <w:pPr>
        <w:tabs>
          <w:tab w:val="num" w:pos="5400"/>
        </w:tabs>
        <w:ind w:left="5400" w:hanging="360"/>
      </w:pPr>
      <w:rPr>
        <w:rFonts w:ascii="Wingdings" w:hAnsi="Wingdings" w:hint="default"/>
      </w:rPr>
    </w:lvl>
    <w:lvl w:ilvl="6" w:tplc="300A0001" w:tentative="1">
      <w:start w:val="1"/>
      <w:numFmt w:val="bullet"/>
      <w:lvlText w:val=""/>
      <w:lvlJc w:val="left"/>
      <w:pPr>
        <w:tabs>
          <w:tab w:val="num" w:pos="6120"/>
        </w:tabs>
        <w:ind w:left="6120" w:hanging="360"/>
      </w:pPr>
      <w:rPr>
        <w:rFonts w:ascii="Symbol" w:hAnsi="Symbol" w:hint="default"/>
      </w:rPr>
    </w:lvl>
    <w:lvl w:ilvl="7" w:tplc="300A0003" w:tentative="1">
      <w:start w:val="1"/>
      <w:numFmt w:val="bullet"/>
      <w:lvlText w:val="o"/>
      <w:lvlJc w:val="left"/>
      <w:pPr>
        <w:tabs>
          <w:tab w:val="num" w:pos="6840"/>
        </w:tabs>
        <w:ind w:left="6840" w:hanging="360"/>
      </w:pPr>
      <w:rPr>
        <w:rFonts w:ascii="Courier New" w:hAnsi="Courier New" w:cs="Courier New" w:hint="default"/>
      </w:rPr>
    </w:lvl>
    <w:lvl w:ilvl="8" w:tplc="300A0005" w:tentative="1">
      <w:start w:val="1"/>
      <w:numFmt w:val="bullet"/>
      <w:lvlText w:val=""/>
      <w:lvlJc w:val="left"/>
      <w:pPr>
        <w:tabs>
          <w:tab w:val="num" w:pos="7560"/>
        </w:tabs>
        <w:ind w:left="7560" w:hanging="360"/>
      </w:pPr>
      <w:rPr>
        <w:rFonts w:ascii="Wingdings" w:hAnsi="Wingdings" w:hint="default"/>
      </w:rPr>
    </w:lvl>
  </w:abstractNum>
  <w:abstractNum w:abstractNumId="1">
    <w:nsid w:val="354F493D"/>
    <w:multiLevelType w:val="hybridMultilevel"/>
    <w:tmpl w:val="C6F2AD28"/>
    <w:lvl w:ilvl="0" w:tplc="300A0005">
      <w:start w:val="1"/>
      <w:numFmt w:val="bullet"/>
      <w:lvlText w:val=""/>
      <w:lvlJc w:val="left"/>
      <w:pPr>
        <w:tabs>
          <w:tab w:val="num" w:pos="1800"/>
        </w:tabs>
        <w:ind w:left="1800" w:hanging="360"/>
      </w:pPr>
      <w:rPr>
        <w:rFonts w:ascii="Wingdings" w:hAnsi="Wingdings" w:hint="default"/>
      </w:rPr>
    </w:lvl>
    <w:lvl w:ilvl="1" w:tplc="300A0003" w:tentative="1">
      <w:start w:val="1"/>
      <w:numFmt w:val="bullet"/>
      <w:lvlText w:val="o"/>
      <w:lvlJc w:val="left"/>
      <w:pPr>
        <w:tabs>
          <w:tab w:val="num" w:pos="2520"/>
        </w:tabs>
        <w:ind w:left="2520" w:hanging="360"/>
      </w:pPr>
      <w:rPr>
        <w:rFonts w:ascii="Courier New" w:hAnsi="Courier New" w:cs="Courier New" w:hint="default"/>
      </w:rPr>
    </w:lvl>
    <w:lvl w:ilvl="2" w:tplc="300A0005" w:tentative="1">
      <w:start w:val="1"/>
      <w:numFmt w:val="bullet"/>
      <w:lvlText w:val=""/>
      <w:lvlJc w:val="left"/>
      <w:pPr>
        <w:tabs>
          <w:tab w:val="num" w:pos="3240"/>
        </w:tabs>
        <w:ind w:left="3240" w:hanging="360"/>
      </w:pPr>
      <w:rPr>
        <w:rFonts w:ascii="Wingdings" w:hAnsi="Wingdings" w:hint="default"/>
      </w:rPr>
    </w:lvl>
    <w:lvl w:ilvl="3" w:tplc="300A0001" w:tentative="1">
      <w:start w:val="1"/>
      <w:numFmt w:val="bullet"/>
      <w:lvlText w:val=""/>
      <w:lvlJc w:val="left"/>
      <w:pPr>
        <w:tabs>
          <w:tab w:val="num" w:pos="3960"/>
        </w:tabs>
        <w:ind w:left="3960" w:hanging="360"/>
      </w:pPr>
      <w:rPr>
        <w:rFonts w:ascii="Symbol" w:hAnsi="Symbol" w:hint="default"/>
      </w:rPr>
    </w:lvl>
    <w:lvl w:ilvl="4" w:tplc="300A0003" w:tentative="1">
      <w:start w:val="1"/>
      <w:numFmt w:val="bullet"/>
      <w:lvlText w:val="o"/>
      <w:lvlJc w:val="left"/>
      <w:pPr>
        <w:tabs>
          <w:tab w:val="num" w:pos="4680"/>
        </w:tabs>
        <w:ind w:left="4680" w:hanging="360"/>
      </w:pPr>
      <w:rPr>
        <w:rFonts w:ascii="Courier New" w:hAnsi="Courier New" w:cs="Courier New" w:hint="default"/>
      </w:rPr>
    </w:lvl>
    <w:lvl w:ilvl="5" w:tplc="300A0005" w:tentative="1">
      <w:start w:val="1"/>
      <w:numFmt w:val="bullet"/>
      <w:lvlText w:val=""/>
      <w:lvlJc w:val="left"/>
      <w:pPr>
        <w:tabs>
          <w:tab w:val="num" w:pos="5400"/>
        </w:tabs>
        <w:ind w:left="5400" w:hanging="360"/>
      </w:pPr>
      <w:rPr>
        <w:rFonts w:ascii="Wingdings" w:hAnsi="Wingdings" w:hint="default"/>
      </w:rPr>
    </w:lvl>
    <w:lvl w:ilvl="6" w:tplc="300A0001" w:tentative="1">
      <w:start w:val="1"/>
      <w:numFmt w:val="bullet"/>
      <w:lvlText w:val=""/>
      <w:lvlJc w:val="left"/>
      <w:pPr>
        <w:tabs>
          <w:tab w:val="num" w:pos="6120"/>
        </w:tabs>
        <w:ind w:left="6120" w:hanging="360"/>
      </w:pPr>
      <w:rPr>
        <w:rFonts w:ascii="Symbol" w:hAnsi="Symbol" w:hint="default"/>
      </w:rPr>
    </w:lvl>
    <w:lvl w:ilvl="7" w:tplc="300A0003" w:tentative="1">
      <w:start w:val="1"/>
      <w:numFmt w:val="bullet"/>
      <w:lvlText w:val="o"/>
      <w:lvlJc w:val="left"/>
      <w:pPr>
        <w:tabs>
          <w:tab w:val="num" w:pos="6840"/>
        </w:tabs>
        <w:ind w:left="6840" w:hanging="360"/>
      </w:pPr>
      <w:rPr>
        <w:rFonts w:ascii="Courier New" w:hAnsi="Courier New" w:cs="Courier New" w:hint="default"/>
      </w:rPr>
    </w:lvl>
    <w:lvl w:ilvl="8" w:tplc="300A0005" w:tentative="1">
      <w:start w:val="1"/>
      <w:numFmt w:val="bullet"/>
      <w:lvlText w:val=""/>
      <w:lvlJc w:val="left"/>
      <w:pPr>
        <w:tabs>
          <w:tab w:val="num" w:pos="7560"/>
        </w:tabs>
        <w:ind w:left="7560" w:hanging="360"/>
      </w:pPr>
      <w:rPr>
        <w:rFonts w:ascii="Wingdings" w:hAnsi="Wingdings" w:hint="default"/>
      </w:rPr>
    </w:lvl>
  </w:abstractNum>
  <w:abstractNum w:abstractNumId="2">
    <w:nsid w:val="38BE11B1"/>
    <w:multiLevelType w:val="multilevel"/>
    <w:tmpl w:val="DFFC40E0"/>
    <w:lvl w:ilvl="0">
      <w:start w:val="4"/>
      <w:numFmt w:val="decimal"/>
      <w:lvlText w:val="%1."/>
      <w:lvlJc w:val="left"/>
      <w:pPr>
        <w:tabs>
          <w:tab w:val="num" w:pos="780"/>
        </w:tabs>
        <w:ind w:left="780" w:hanging="780"/>
      </w:pPr>
      <w:rPr>
        <w:rFonts w:hint="default"/>
      </w:rPr>
    </w:lvl>
    <w:lvl w:ilvl="1">
      <w:start w:val="3"/>
      <w:numFmt w:val="decimal"/>
      <w:lvlText w:val="%1.%2."/>
      <w:lvlJc w:val="left"/>
      <w:pPr>
        <w:tabs>
          <w:tab w:val="num" w:pos="1320"/>
        </w:tabs>
        <w:ind w:left="1320" w:hanging="780"/>
      </w:pPr>
      <w:rPr>
        <w:rFonts w:hint="default"/>
      </w:rPr>
    </w:lvl>
    <w:lvl w:ilvl="2">
      <w:start w:val="4"/>
      <w:numFmt w:val="decimal"/>
      <w:lvlText w:val="%1.%2.%3."/>
      <w:lvlJc w:val="left"/>
      <w:pPr>
        <w:tabs>
          <w:tab w:val="num" w:pos="1860"/>
        </w:tabs>
        <w:ind w:left="1860" w:hanging="7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42B96A68"/>
    <w:multiLevelType w:val="multilevel"/>
    <w:tmpl w:val="BFFA950C"/>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5A955049"/>
    <w:multiLevelType w:val="hybridMultilevel"/>
    <w:tmpl w:val="94BC7B28"/>
    <w:lvl w:ilvl="0" w:tplc="300A0001">
      <w:start w:val="1"/>
      <w:numFmt w:val="bullet"/>
      <w:lvlText w:val=""/>
      <w:lvlJc w:val="left"/>
      <w:pPr>
        <w:tabs>
          <w:tab w:val="num" w:pos="360"/>
        </w:tabs>
        <w:ind w:left="360" w:hanging="360"/>
      </w:pPr>
      <w:rPr>
        <w:rFonts w:ascii="Symbol" w:hAnsi="Symbol" w:hint="default"/>
      </w:rPr>
    </w:lvl>
    <w:lvl w:ilvl="1" w:tplc="300A0003" w:tentative="1">
      <w:start w:val="1"/>
      <w:numFmt w:val="bullet"/>
      <w:lvlText w:val="o"/>
      <w:lvlJc w:val="left"/>
      <w:pPr>
        <w:tabs>
          <w:tab w:val="num" w:pos="1080"/>
        </w:tabs>
        <w:ind w:left="1080" w:hanging="360"/>
      </w:pPr>
      <w:rPr>
        <w:rFonts w:ascii="Courier New" w:hAnsi="Courier New" w:cs="Courier New" w:hint="default"/>
      </w:rPr>
    </w:lvl>
    <w:lvl w:ilvl="2" w:tplc="300A0005" w:tentative="1">
      <w:start w:val="1"/>
      <w:numFmt w:val="bullet"/>
      <w:lvlText w:val=""/>
      <w:lvlJc w:val="left"/>
      <w:pPr>
        <w:tabs>
          <w:tab w:val="num" w:pos="1800"/>
        </w:tabs>
        <w:ind w:left="1800" w:hanging="360"/>
      </w:pPr>
      <w:rPr>
        <w:rFonts w:ascii="Wingdings" w:hAnsi="Wingdings" w:hint="default"/>
      </w:rPr>
    </w:lvl>
    <w:lvl w:ilvl="3" w:tplc="300A0001" w:tentative="1">
      <w:start w:val="1"/>
      <w:numFmt w:val="bullet"/>
      <w:lvlText w:val=""/>
      <w:lvlJc w:val="left"/>
      <w:pPr>
        <w:tabs>
          <w:tab w:val="num" w:pos="2520"/>
        </w:tabs>
        <w:ind w:left="2520" w:hanging="360"/>
      </w:pPr>
      <w:rPr>
        <w:rFonts w:ascii="Symbol" w:hAnsi="Symbol" w:hint="default"/>
      </w:rPr>
    </w:lvl>
    <w:lvl w:ilvl="4" w:tplc="300A0003" w:tentative="1">
      <w:start w:val="1"/>
      <w:numFmt w:val="bullet"/>
      <w:lvlText w:val="o"/>
      <w:lvlJc w:val="left"/>
      <w:pPr>
        <w:tabs>
          <w:tab w:val="num" w:pos="3240"/>
        </w:tabs>
        <w:ind w:left="3240" w:hanging="360"/>
      </w:pPr>
      <w:rPr>
        <w:rFonts w:ascii="Courier New" w:hAnsi="Courier New" w:cs="Courier New" w:hint="default"/>
      </w:rPr>
    </w:lvl>
    <w:lvl w:ilvl="5" w:tplc="300A0005" w:tentative="1">
      <w:start w:val="1"/>
      <w:numFmt w:val="bullet"/>
      <w:lvlText w:val=""/>
      <w:lvlJc w:val="left"/>
      <w:pPr>
        <w:tabs>
          <w:tab w:val="num" w:pos="3960"/>
        </w:tabs>
        <w:ind w:left="3960" w:hanging="360"/>
      </w:pPr>
      <w:rPr>
        <w:rFonts w:ascii="Wingdings" w:hAnsi="Wingdings" w:hint="default"/>
      </w:rPr>
    </w:lvl>
    <w:lvl w:ilvl="6" w:tplc="300A0001" w:tentative="1">
      <w:start w:val="1"/>
      <w:numFmt w:val="bullet"/>
      <w:lvlText w:val=""/>
      <w:lvlJc w:val="left"/>
      <w:pPr>
        <w:tabs>
          <w:tab w:val="num" w:pos="4680"/>
        </w:tabs>
        <w:ind w:left="4680" w:hanging="360"/>
      </w:pPr>
      <w:rPr>
        <w:rFonts w:ascii="Symbol" w:hAnsi="Symbol" w:hint="default"/>
      </w:rPr>
    </w:lvl>
    <w:lvl w:ilvl="7" w:tplc="300A0003" w:tentative="1">
      <w:start w:val="1"/>
      <w:numFmt w:val="bullet"/>
      <w:lvlText w:val="o"/>
      <w:lvlJc w:val="left"/>
      <w:pPr>
        <w:tabs>
          <w:tab w:val="num" w:pos="5400"/>
        </w:tabs>
        <w:ind w:left="5400" w:hanging="360"/>
      </w:pPr>
      <w:rPr>
        <w:rFonts w:ascii="Courier New" w:hAnsi="Courier New" w:cs="Courier New" w:hint="default"/>
      </w:rPr>
    </w:lvl>
    <w:lvl w:ilvl="8" w:tplc="300A0005" w:tentative="1">
      <w:start w:val="1"/>
      <w:numFmt w:val="bullet"/>
      <w:lvlText w:val=""/>
      <w:lvlJc w:val="left"/>
      <w:pPr>
        <w:tabs>
          <w:tab w:val="num" w:pos="6120"/>
        </w:tabs>
        <w:ind w:left="6120" w:hanging="360"/>
      </w:pPr>
      <w:rPr>
        <w:rFonts w:ascii="Wingdings" w:hAnsi="Wingdings" w:hint="default"/>
      </w:rPr>
    </w:lvl>
  </w:abstractNum>
  <w:abstractNum w:abstractNumId="5">
    <w:nsid w:val="5B8E31C9"/>
    <w:multiLevelType w:val="hybridMultilevel"/>
    <w:tmpl w:val="56E4D32E"/>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5DCE6E65"/>
    <w:multiLevelType w:val="hybridMultilevel"/>
    <w:tmpl w:val="CE88C3B6"/>
    <w:lvl w:ilvl="0" w:tplc="300A0001">
      <w:start w:val="1"/>
      <w:numFmt w:val="bullet"/>
      <w:lvlText w:val=""/>
      <w:lvlJc w:val="left"/>
      <w:pPr>
        <w:tabs>
          <w:tab w:val="num" w:pos="1890"/>
        </w:tabs>
        <w:ind w:left="1890" w:hanging="360"/>
      </w:pPr>
      <w:rPr>
        <w:rFonts w:ascii="Symbol" w:hAnsi="Symbol" w:hint="default"/>
      </w:rPr>
    </w:lvl>
    <w:lvl w:ilvl="1" w:tplc="300A0003" w:tentative="1">
      <w:start w:val="1"/>
      <w:numFmt w:val="bullet"/>
      <w:lvlText w:val="o"/>
      <w:lvlJc w:val="left"/>
      <w:pPr>
        <w:tabs>
          <w:tab w:val="num" w:pos="2610"/>
        </w:tabs>
        <w:ind w:left="2610" w:hanging="360"/>
      </w:pPr>
      <w:rPr>
        <w:rFonts w:ascii="Courier New" w:hAnsi="Courier New" w:cs="Courier New" w:hint="default"/>
      </w:rPr>
    </w:lvl>
    <w:lvl w:ilvl="2" w:tplc="300A0005" w:tentative="1">
      <w:start w:val="1"/>
      <w:numFmt w:val="bullet"/>
      <w:lvlText w:val=""/>
      <w:lvlJc w:val="left"/>
      <w:pPr>
        <w:tabs>
          <w:tab w:val="num" w:pos="3330"/>
        </w:tabs>
        <w:ind w:left="3330" w:hanging="360"/>
      </w:pPr>
      <w:rPr>
        <w:rFonts w:ascii="Wingdings" w:hAnsi="Wingdings" w:hint="default"/>
      </w:rPr>
    </w:lvl>
    <w:lvl w:ilvl="3" w:tplc="300A0001" w:tentative="1">
      <w:start w:val="1"/>
      <w:numFmt w:val="bullet"/>
      <w:lvlText w:val=""/>
      <w:lvlJc w:val="left"/>
      <w:pPr>
        <w:tabs>
          <w:tab w:val="num" w:pos="4050"/>
        </w:tabs>
        <w:ind w:left="4050" w:hanging="360"/>
      </w:pPr>
      <w:rPr>
        <w:rFonts w:ascii="Symbol" w:hAnsi="Symbol" w:hint="default"/>
      </w:rPr>
    </w:lvl>
    <w:lvl w:ilvl="4" w:tplc="300A0003" w:tentative="1">
      <w:start w:val="1"/>
      <w:numFmt w:val="bullet"/>
      <w:lvlText w:val="o"/>
      <w:lvlJc w:val="left"/>
      <w:pPr>
        <w:tabs>
          <w:tab w:val="num" w:pos="4770"/>
        </w:tabs>
        <w:ind w:left="4770" w:hanging="360"/>
      </w:pPr>
      <w:rPr>
        <w:rFonts w:ascii="Courier New" w:hAnsi="Courier New" w:cs="Courier New" w:hint="default"/>
      </w:rPr>
    </w:lvl>
    <w:lvl w:ilvl="5" w:tplc="300A0005" w:tentative="1">
      <w:start w:val="1"/>
      <w:numFmt w:val="bullet"/>
      <w:lvlText w:val=""/>
      <w:lvlJc w:val="left"/>
      <w:pPr>
        <w:tabs>
          <w:tab w:val="num" w:pos="5490"/>
        </w:tabs>
        <w:ind w:left="5490" w:hanging="360"/>
      </w:pPr>
      <w:rPr>
        <w:rFonts w:ascii="Wingdings" w:hAnsi="Wingdings" w:hint="default"/>
      </w:rPr>
    </w:lvl>
    <w:lvl w:ilvl="6" w:tplc="300A0001" w:tentative="1">
      <w:start w:val="1"/>
      <w:numFmt w:val="bullet"/>
      <w:lvlText w:val=""/>
      <w:lvlJc w:val="left"/>
      <w:pPr>
        <w:tabs>
          <w:tab w:val="num" w:pos="6210"/>
        </w:tabs>
        <w:ind w:left="6210" w:hanging="360"/>
      </w:pPr>
      <w:rPr>
        <w:rFonts w:ascii="Symbol" w:hAnsi="Symbol" w:hint="default"/>
      </w:rPr>
    </w:lvl>
    <w:lvl w:ilvl="7" w:tplc="300A0003" w:tentative="1">
      <w:start w:val="1"/>
      <w:numFmt w:val="bullet"/>
      <w:lvlText w:val="o"/>
      <w:lvlJc w:val="left"/>
      <w:pPr>
        <w:tabs>
          <w:tab w:val="num" w:pos="6930"/>
        </w:tabs>
        <w:ind w:left="6930" w:hanging="360"/>
      </w:pPr>
      <w:rPr>
        <w:rFonts w:ascii="Courier New" w:hAnsi="Courier New" w:cs="Courier New" w:hint="default"/>
      </w:rPr>
    </w:lvl>
    <w:lvl w:ilvl="8" w:tplc="300A0005" w:tentative="1">
      <w:start w:val="1"/>
      <w:numFmt w:val="bullet"/>
      <w:lvlText w:val=""/>
      <w:lvlJc w:val="left"/>
      <w:pPr>
        <w:tabs>
          <w:tab w:val="num" w:pos="7650"/>
        </w:tabs>
        <w:ind w:left="7650" w:hanging="360"/>
      </w:pPr>
      <w:rPr>
        <w:rFonts w:ascii="Wingdings" w:hAnsi="Wingdings" w:hint="default"/>
      </w:rPr>
    </w:lvl>
  </w:abstractNum>
  <w:abstractNum w:abstractNumId="7">
    <w:nsid w:val="7A236CE5"/>
    <w:multiLevelType w:val="hybridMultilevel"/>
    <w:tmpl w:val="D5720112"/>
    <w:lvl w:ilvl="0" w:tplc="300A0005">
      <w:start w:val="1"/>
      <w:numFmt w:val="bullet"/>
      <w:lvlText w:val=""/>
      <w:lvlJc w:val="left"/>
      <w:pPr>
        <w:tabs>
          <w:tab w:val="num" w:pos="1800"/>
        </w:tabs>
        <w:ind w:left="1800" w:hanging="360"/>
      </w:pPr>
      <w:rPr>
        <w:rFonts w:ascii="Wingdings" w:hAnsi="Wingdings" w:hint="default"/>
      </w:rPr>
    </w:lvl>
    <w:lvl w:ilvl="1" w:tplc="300A0003" w:tentative="1">
      <w:start w:val="1"/>
      <w:numFmt w:val="bullet"/>
      <w:lvlText w:val="o"/>
      <w:lvlJc w:val="left"/>
      <w:pPr>
        <w:tabs>
          <w:tab w:val="num" w:pos="2520"/>
        </w:tabs>
        <w:ind w:left="2520" w:hanging="360"/>
      </w:pPr>
      <w:rPr>
        <w:rFonts w:ascii="Courier New" w:hAnsi="Courier New" w:cs="Courier New" w:hint="default"/>
      </w:rPr>
    </w:lvl>
    <w:lvl w:ilvl="2" w:tplc="300A0005" w:tentative="1">
      <w:start w:val="1"/>
      <w:numFmt w:val="bullet"/>
      <w:lvlText w:val=""/>
      <w:lvlJc w:val="left"/>
      <w:pPr>
        <w:tabs>
          <w:tab w:val="num" w:pos="3240"/>
        </w:tabs>
        <w:ind w:left="3240" w:hanging="360"/>
      </w:pPr>
      <w:rPr>
        <w:rFonts w:ascii="Wingdings" w:hAnsi="Wingdings" w:hint="default"/>
      </w:rPr>
    </w:lvl>
    <w:lvl w:ilvl="3" w:tplc="300A0001" w:tentative="1">
      <w:start w:val="1"/>
      <w:numFmt w:val="bullet"/>
      <w:lvlText w:val=""/>
      <w:lvlJc w:val="left"/>
      <w:pPr>
        <w:tabs>
          <w:tab w:val="num" w:pos="3960"/>
        </w:tabs>
        <w:ind w:left="3960" w:hanging="360"/>
      </w:pPr>
      <w:rPr>
        <w:rFonts w:ascii="Symbol" w:hAnsi="Symbol" w:hint="default"/>
      </w:rPr>
    </w:lvl>
    <w:lvl w:ilvl="4" w:tplc="300A0003" w:tentative="1">
      <w:start w:val="1"/>
      <w:numFmt w:val="bullet"/>
      <w:lvlText w:val="o"/>
      <w:lvlJc w:val="left"/>
      <w:pPr>
        <w:tabs>
          <w:tab w:val="num" w:pos="4680"/>
        </w:tabs>
        <w:ind w:left="4680" w:hanging="360"/>
      </w:pPr>
      <w:rPr>
        <w:rFonts w:ascii="Courier New" w:hAnsi="Courier New" w:cs="Courier New" w:hint="default"/>
      </w:rPr>
    </w:lvl>
    <w:lvl w:ilvl="5" w:tplc="300A0005" w:tentative="1">
      <w:start w:val="1"/>
      <w:numFmt w:val="bullet"/>
      <w:lvlText w:val=""/>
      <w:lvlJc w:val="left"/>
      <w:pPr>
        <w:tabs>
          <w:tab w:val="num" w:pos="5400"/>
        </w:tabs>
        <w:ind w:left="5400" w:hanging="360"/>
      </w:pPr>
      <w:rPr>
        <w:rFonts w:ascii="Wingdings" w:hAnsi="Wingdings" w:hint="default"/>
      </w:rPr>
    </w:lvl>
    <w:lvl w:ilvl="6" w:tplc="300A0001" w:tentative="1">
      <w:start w:val="1"/>
      <w:numFmt w:val="bullet"/>
      <w:lvlText w:val=""/>
      <w:lvlJc w:val="left"/>
      <w:pPr>
        <w:tabs>
          <w:tab w:val="num" w:pos="6120"/>
        </w:tabs>
        <w:ind w:left="6120" w:hanging="360"/>
      </w:pPr>
      <w:rPr>
        <w:rFonts w:ascii="Symbol" w:hAnsi="Symbol" w:hint="default"/>
      </w:rPr>
    </w:lvl>
    <w:lvl w:ilvl="7" w:tplc="300A0003" w:tentative="1">
      <w:start w:val="1"/>
      <w:numFmt w:val="bullet"/>
      <w:lvlText w:val="o"/>
      <w:lvlJc w:val="left"/>
      <w:pPr>
        <w:tabs>
          <w:tab w:val="num" w:pos="6840"/>
        </w:tabs>
        <w:ind w:left="6840" w:hanging="360"/>
      </w:pPr>
      <w:rPr>
        <w:rFonts w:ascii="Courier New" w:hAnsi="Courier New" w:cs="Courier New" w:hint="default"/>
      </w:rPr>
    </w:lvl>
    <w:lvl w:ilvl="8" w:tplc="300A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6A2C10"/>
    <w:rsid w:val="00007E00"/>
    <w:rsid w:val="00031C54"/>
    <w:rsid w:val="00034ABB"/>
    <w:rsid w:val="00042A6A"/>
    <w:rsid w:val="000A0B52"/>
    <w:rsid w:val="000A1980"/>
    <w:rsid w:val="000B4424"/>
    <w:rsid w:val="000B6F45"/>
    <w:rsid w:val="000C13D2"/>
    <w:rsid w:val="000D1C0C"/>
    <w:rsid w:val="000E076A"/>
    <w:rsid w:val="000E7328"/>
    <w:rsid w:val="000F46C1"/>
    <w:rsid w:val="00105053"/>
    <w:rsid w:val="00120215"/>
    <w:rsid w:val="00122DA4"/>
    <w:rsid w:val="001367C4"/>
    <w:rsid w:val="001400A2"/>
    <w:rsid w:val="00147035"/>
    <w:rsid w:val="0014749C"/>
    <w:rsid w:val="00176DA0"/>
    <w:rsid w:val="00180367"/>
    <w:rsid w:val="001827CE"/>
    <w:rsid w:val="0018412A"/>
    <w:rsid w:val="0018429C"/>
    <w:rsid w:val="00186DAF"/>
    <w:rsid w:val="00192D42"/>
    <w:rsid w:val="00196669"/>
    <w:rsid w:val="001C3F3F"/>
    <w:rsid w:val="001D1DAA"/>
    <w:rsid w:val="001D3C91"/>
    <w:rsid w:val="001D5CD0"/>
    <w:rsid w:val="001D7B07"/>
    <w:rsid w:val="001D7CA6"/>
    <w:rsid w:val="001E189E"/>
    <w:rsid w:val="001E7648"/>
    <w:rsid w:val="001F213C"/>
    <w:rsid w:val="001F73DB"/>
    <w:rsid w:val="00200BCE"/>
    <w:rsid w:val="0021116B"/>
    <w:rsid w:val="00242790"/>
    <w:rsid w:val="00255870"/>
    <w:rsid w:val="0026777A"/>
    <w:rsid w:val="00281EDD"/>
    <w:rsid w:val="002A176A"/>
    <w:rsid w:val="002A78DC"/>
    <w:rsid w:val="002B4D25"/>
    <w:rsid w:val="002B6614"/>
    <w:rsid w:val="002C0E5D"/>
    <w:rsid w:val="002E6600"/>
    <w:rsid w:val="00311168"/>
    <w:rsid w:val="0035016D"/>
    <w:rsid w:val="00361CEA"/>
    <w:rsid w:val="00362219"/>
    <w:rsid w:val="00372CB3"/>
    <w:rsid w:val="00387846"/>
    <w:rsid w:val="003C131D"/>
    <w:rsid w:val="003C725B"/>
    <w:rsid w:val="003D3147"/>
    <w:rsid w:val="003D4786"/>
    <w:rsid w:val="003E05FC"/>
    <w:rsid w:val="003E4CD3"/>
    <w:rsid w:val="003F0E97"/>
    <w:rsid w:val="003F2E62"/>
    <w:rsid w:val="003F751F"/>
    <w:rsid w:val="004055FB"/>
    <w:rsid w:val="00413722"/>
    <w:rsid w:val="00414DB9"/>
    <w:rsid w:val="004250EC"/>
    <w:rsid w:val="0042639C"/>
    <w:rsid w:val="00435CA0"/>
    <w:rsid w:val="00440FB0"/>
    <w:rsid w:val="004622AC"/>
    <w:rsid w:val="00483124"/>
    <w:rsid w:val="00486F2F"/>
    <w:rsid w:val="00487273"/>
    <w:rsid w:val="00491085"/>
    <w:rsid w:val="004B2B22"/>
    <w:rsid w:val="004B6335"/>
    <w:rsid w:val="004C3584"/>
    <w:rsid w:val="004E484A"/>
    <w:rsid w:val="004F02A4"/>
    <w:rsid w:val="0051021E"/>
    <w:rsid w:val="00527F7D"/>
    <w:rsid w:val="005479F3"/>
    <w:rsid w:val="00553B52"/>
    <w:rsid w:val="0055702A"/>
    <w:rsid w:val="00560E3C"/>
    <w:rsid w:val="005617DD"/>
    <w:rsid w:val="00596344"/>
    <w:rsid w:val="005B49CC"/>
    <w:rsid w:val="005C5E16"/>
    <w:rsid w:val="005D1FB8"/>
    <w:rsid w:val="005D610F"/>
    <w:rsid w:val="005D655A"/>
    <w:rsid w:val="005E61DC"/>
    <w:rsid w:val="005F51A6"/>
    <w:rsid w:val="005F79ED"/>
    <w:rsid w:val="0060480D"/>
    <w:rsid w:val="00606ED7"/>
    <w:rsid w:val="00622FDC"/>
    <w:rsid w:val="00624416"/>
    <w:rsid w:val="00643FAD"/>
    <w:rsid w:val="00646B18"/>
    <w:rsid w:val="0068366A"/>
    <w:rsid w:val="006A2C10"/>
    <w:rsid w:val="006B4D2E"/>
    <w:rsid w:val="006D70DB"/>
    <w:rsid w:val="006E2CA7"/>
    <w:rsid w:val="006F6952"/>
    <w:rsid w:val="0070124B"/>
    <w:rsid w:val="0070382D"/>
    <w:rsid w:val="00707F78"/>
    <w:rsid w:val="00711432"/>
    <w:rsid w:val="007135F7"/>
    <w:rsid w:val="00717C0D"/>
    <w:rsid w:val="007316BA"/>
    <w:rsid w:val="00746EC3"/>
    <w:rsid w:val="007561A4"/>
    <w:rsid w:val="00761C66"/>
    <w:rsid w:val="00765764"/>
    <w:rsid w:val="00781503"/>
    <w:rsid w:val="007A2496"/>
    <w:rsid w:val="007A29DF"/>
    <w:rsid w:val="007A35E0"/>
    <w:rsid w:val="007A70D8"/>
    <w:rsid w:val="007B4A11"/>
    <w:rsid w:val="007B6C17"/>
    <w:rsid w:val="007E0588"/>
    <w:rsid w:val="007E0AFE"/>
    <w:rsid w:val="007E1EE2"/>
    <w:rsid w:val="007E4E24"/>
    <w:rsid w:val="007E651F"/>
    <w:rsid w:val="007F5470"/>
    <w:rsid w:val="0080327B"/>
    <w:rsid w:val="00803FE7"/>
    <w:rsid w:val="008179C0"/>
    <w:rsid w:val="0083314E"/>
    <w:rsid w:val="0086277A"/>
    <w:rsid w:val="008816E9"/>
    <w:rsid w:val="00881884"/>
    <w:rsid w:val="008857B1"/>
    <w:rsid w:val="00895B4F"/>
    <w:rsid w:val="008A1DDD"/>
    <w:rsid w:val="008A5DD9"/>
    <w:rsid w:val="008A7947"/>
    <w:rsid w:val="008C4189"/>
    <w:rsid w:val="008D0FA3"/>
    <w:rsid w:val="00912906"/>
    <w:rsid w:val="00914794"/>
    <w:rsid w:val="009204AB"/>
    <w:rsid w:val="0092643D"/>
    <w:rsid w:val="00927694"/>
    <w:rsid w:val="0093639D"/>
    <w:rsid w:val="0094271C"/>
    <w:rsid w:val="00942982"/>
    <w:rsid w:val="00951578"/>
    <w:rsid w:val="00953448"/>
    <w:rsid w:val="00970F00"/>
    <w:rsid w:val="00972F86"/>
    <w:rsid w:val="00976922"/>
    <w:rsid w:val="00984DAF"/>
    <w:rsid w:val="009A7C85"/>
    <w:rsid w:val="009C428B"/>
    <w:rsid w:val="009C4389"/>
    <w:rsid w:val="009C72F4"/>
    <w:rsid w:val="009F2136"/>
    <w:rsid w:val="00A00B66"/>
    <w:rsid w:val="00A032DD"/>
    <w:rsid w:val="00A066EF"/>
    <w:rsid w:val="00A27C0F"/>
    <w:rsid w:val="00A32A5C"/>
    <w:rsid w:val="00A46153"/>
    <w:rsid w:val="00A64F63"/>
    <w:rsid w:val="00A65CE7"/>
    <w:rsid w:val="00A86925"/>
    <w:rsid w:val="00A93CEB"/>
    <w:rsid w:val="00A946D7"/>
    <w:rsid w:val="00AA291A"/>
    <w:rsid w:val="00AA69AB"/>
    <w:rsid w:val="00AB0411"/>
    <w:rsid w:val="00AB2D90"/>
    <w:rsid w:val="00AB6A50"/>
    <w:rsid w:val="00AF50F3"/>
    <w:rsid w:val="00B157AA"/>
    <w:rsid w:val="00B20779"/>
    <w:rsid w:val="00B30383"/>
    <w:rsid w:val="00B3187B"/>
    <w:rsid w:val="00B35A86"/>
    <w:rsid w:val="00B420AE"/>
    <w:rsid w:val="00B615E2"/>
    <w:rsid w:val="00B621E1"/>
    <w:rsid w:val="00B70935"/>
    <w:rsid w:val="00B73C6C"/>
    <w:rsid w:val="00B859FB"/>
    <w:rsid w:val="00BB7C5F"/>
    <w:rsid w:val="00BC5127"/>
    <w:rsid w:val="00BC5BD0"/>
    <w:rsid w:val="00BD18DC"/>
    <w:rsid w:val="00BD1B43"/>
    <w:rsid w:val="00BD331E"/>
    <w:rsid w:val="00BD3AF6"/>
    <w:rsid w:val="00BD4676"/>
    <w:rsid w:val="00BE3060"/>
    <w:rsid w:val="00BF0F55"/>
    <w:rsid w:val="00C034C7"/>
    <w:rsid w:val="00C07FFC"/>
    <w:rsid w:val="00C14CFE"/>
    <w:rsid w:val="00C22C62"/>
    <w:rsid w:val="00C31446"/>
    <w:rsid w:val="00C3423F"/>
    <w:rsid w:val="00C539B8"/>
    <w:rsid w:val="00C57821"/>
    <w:rsid w:val="00C72CD8"/>
    <w:rsid w:val="00C8046E"/>
    <w:rsid w:val="00CA3712"/>
    <w:rsid w:val="00CB1132"/>
    <w:rsid w:val="00CB1211"/>
    <w:rsid w:val="00CC25AC"/>
    <w:rsid w:val="00CC64EF"/>
    <w:rsid w:val="00CC67C8"/>
    <w:rsid w:val="00CD0B5F"/>
    <w:rsid w:val="00CD2A8D"/>
    <w:rsid w:val="00CE2889"/>
    <w:rsid w:val="00D00A15"/>
    <w:rsid w:val="00D16485"/>
    <w:rsid w:val="00D22929"/>
    <w:rsid w:val="00D3039B"/>
    <w:rsid w:val="00D306C4"/>
    <w:rsid w:val="00D5483E"/>
    <w:rsid w:val="00D56254"/>
    <w:rsid w:val="00D730C2"/>
    <w:rsid w:val="00D75F2F"/>
    <w:rsid w:val="00D80DD5"/>
    <w:rsid w:val="00D9736B"/>
    <w:rsid w:val="00DA6B7A"/>
    <w:rsid w:val="00DB72E8"/>
    <w:rsid w:val="00DB774D"/>
    <w:rsid w:val="00DC3FCB"/>
    <w:rsid w:val="00DC42B2"/>
    <w:rsid w:val="00DD7E61"/>
    <w:rsid w:val="00DE33BB"/>
    <w:rsid w:val="00DE3A7E"/>
    <w:rsid w:val="00DF6BDA"/>
    <w:rsid w:val="00DF793F"/>
    <w:rsid w:val="00DF7B0B"/>
    <w:rsid w:val="00E02971"/>
    <w:rsid w:val="00E03A88"/>
    <w:rsid w:val="00E06933"/>
    <w:rsid w:val="00E42A66"/>
    <w:rsid w:val="00E47F20"/>
    <w:rsid w:val="00E54700"/>
    <w:rsid w:val="00E576D3"/>
    <w:rsid w:val="00E945DE"/>
    <w:rsid w:val="00E94BEE"/>
    <w:rsid w:val="00E9547D"/>
    <w:rsid w:val="00EB48E6"/>
    <w:rsid w:val="00EC0FC3"/>
    <w:rsid w:val="00EC177F"/>
    <w:rsid w:val="00ED06FF"/>
    <w:rsid w:val="00EE0147"/>
    <w:rsid w:val="00EE6104"/>
    <w:rsid w:val="00F009CA"/>
    <w:rsid w:val="00F04F6B"/>
    <w:rsid w:val="00F12AC6"/>
    <w:rsid w:val="00F23773"/>
    <w:rsid w:val="00F271C9"/>
    <w:rsid w:val="00F32EB5"/>
    <w:rsid w:val="00F348BB"/>
    <w:rsid w:val="00F46202"/>
    <w:rsid w:val="00F65924"/>
    <w:rsid w:val="00F904DF"/>
    <w:rsid w:val="00FA5A76"/>
    <w:rsid w:val="00FB22C7"/>
    <w:rsid w:val="00FC4C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Ttulo1">
    <w:name w:val="heading 1"/>
    <w:basedOn w:val="Normal"/>
    <w:next w:val="Normal"/>
    <w:qFormat/>
    <w:pPr>
      <w:keepNext/>
      <w:spacing w:line="480" w:lineRule="auto"/>
      <w:jc w:val="center"/>
      <w:outlineLvl w:val="0"/>
    </w:pPr>
    <w:rPr>
      <w:rFonts w:ascii="Arial" w:hAnsi="Arial" w:cs="Arial"/>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spacing w:line="480" w:lineRule="auto"/>
      <w:jc w:val="both"/>
    </w:pPr>
    <w:rPr>
      <w:rFonts w:ascii="Arial" w:hAnsi="Arial" w:cs="Arial"/>
    </w:rPr>
  </w:style>
  <w:style w:type="paragraph" w:styleId="Textoindependiente2">
    <w:name w:val="Body Text 2"/>
    <w:basedOn w:val="Normal"/>
    <w:pPr>
      <w:tabs>
        <w:tab w:val="left" w:pos="980"/>
      </w:tabs>
      <w:jc w:val="center"/>
    </w:pPr>
    <w:rPr>
      <w:b/>
      <w:bCs/>
      <w:sz w:val="28"/>
    </w:rPr>
  </w:style>
  <w:style w:type="paragraph" w:styleId="Textoindependiente3">
    <w:name w:val="Body Text 3"/>
    <w:basedOn w:val="Normal"/>
    <w:pPr>
      <w:spacing w:line="480" w:lineRule="auto"/>
      <w:jc w:val="both"/>
    </w:pPr>
    <w:rPr>
      <w:rFonts w:ascii="Arial" w:hAnsi="Arial" w:cs="Arial"/>
      <w:b/>
      <w:bCs/>
      <w:sz w:val="28"/>
      <w:lang w:val="es-EC"/>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tabs>
        <w:tab w:val="left" w:pos="3179"/>
      </w:tabs>
      <w:spacing w:line="480" w:lineRule="auto"/>
      <w:ind w:left="1080"/>
      <w:jc w:val="both"/>
    </w:pPr>
    <w:rPr>
      <w:rFonts w:ascii="Arial" w:hAnsi="Arial"/>
      <w:lang w:val="es-EC"/>
    </w:rPr>
  </w:style>
  <w:style w:type="paragraph" w:styleId="Encabezado">
    <w:name w:val="header"/>
    <w:basedOn w:val="Normal"/>
    <w:rsid w:val="00707F78"/>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4433</Words>
  <Characters>24387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3</vt:lpstr>
    </vt:vector>
  </TitlesOfParts>
  <Company>home</Company>
  <LinksUpToDate>false</LinksUpToDate>
  <CharactersWithSpaces>28763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user</dc:creator>
  <cp:keywords/>
  <cp:lastModifiedBy>Ayudante</cp:lastModifiedBy>
  <cp:revision>2</cp:revision>
  <cp:lastPrinted>2002-05-27T06:51:00Z</cp:lastPrinted>
  <dcterms:created xsi:type="dcterms:W3CDTF">2009-07-14T17:28:00Z</dcterms:created>
  <dcterms:modified xsi:type="dcterms:W3CDTF">2009-07-14T17:28:00Z</dcterms:modified>
</cp:coreProperties>
</file>