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rPr>
          <w:rFonts w:ascii="Arial" w:hAnsi="Arial" w:cs="Arial"/>
        </w:rPr>
      </w:pPr>
    </w:p>
    <w:p w:rsidR="00000000" w:rsidRDefault="00482402">
      <w:pPr>
        <w:pStyle w:val="Ttulo3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CAPÍTULO 3</w:t>
      </w: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pStyle w:val="Textoindependiente"/>
        <w:ind w:left="620" w:hanging="620"/>
      </w:pPr>
      <w:r>
        <w:t>3. HERRAMIENTA UTILIZADA PARA EL ANÁLISIS GEOESTADÍSTICO.</w:t>
      </w:r>
    </w:p>
    <w:p w:rsidR="00000000" w:rsidRDefault="0048240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48240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48240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48240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482402">
      <w:pPr>
        <w:ind w:left="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Introducción.</w:t>
      </w:r>
    </w:p>
    <w:p w:rsidR="00000000" w:rsidRDefault="00482402">
      <w:pPr>
        <w:jc w:val="both"/>
        <w:rPr>
          <w:rFonts w:ascii="Arial" w:hAnsi="Arial" w:cs="Arial"/>
        </w:rPr>
      </w:pPr>
    </w:p>
    <w:p w:rsidR="00000000" w:rsidRDefault="00482402">
      <w:pPr>
        <w:jc w:val="both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242"/>
        <w:rPr>
          <w:rFonts w:ascii="Arial" w:hAnsi="Arial" w:cs="Arial"/>
        </w:rPr>
      </w:pPr>
      <w:r>
        <w:rPr>
          <w:rFonts w:ascii="Arial" w:hAnsi="Arial" w:cs="Arial"/>
        </w:rPr>
        <w:t>Se describe las características y ventajas que proporciona el paquete de Software que se utilizó para realizar los respectivos análisis Geoestadísticos,</w:t>
      </w:r>
      <w:r>
        <w:rPr>
          <w:rFonts w:ascii="Arial" w:hAnsi="Arial" w:cs="Arial"/>
        </w:rPr>
        <w:t xml:space="preserve"> además también se menciona varios de los programas que son usados con más frecuencia para este tipo de análisis, con sus respectivas características, ventajas y desventajas, que presentan.</w:t>
      </w: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spacing w:line="360" w:lineRule="auto"/>
        <w:ind w:left="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Tipos de Software.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240"/>
        <w:rPr>
          <w:rFonts w:ascii="Arial" w:hAnsi="Arial" w:cs="Arial"/>
        </w:rPr>
      </w:pPr>
      <w:r>
        <w:rPr>
          <w:rFonts w:ascii="Arial" w:hAnsi="Arial" w:cs="Arial"/>
        </w:rPr>
        <w:t>Son varios los paquetes de software, qu</w:t>
      </w:r>
      <w:r>
        <w:rPr>
          <w:rFonts w:ascii="Arial" w:hAnsi="Arial" w:cs="Arial"/>
        </w:rPr>
        <w:t xml:space="preserve">e proporciona ayuda para desarrollar análisis de datos espaciales, muchos de estos paquetes  proporcionan los cálculos tradicionales Estadísticos, </w:t>
      </w:r>
      <w:r>
        <w:rPr>
          <w:rFonts w:ascii="Arial" w:hAnsi="Arial" w:cs="Arial"/>
        </w:rPr>
        <w:lastRenderedPageBreak/>
        <w:t>como son análisis Univariado, gráficos de histogramas, gráficos de correlación; además de las técnicas básica</w:t>
      </w:r>
      <w:r>
        <w:rPr>
          <w:rFonts w:ascii="Arial" w:hAnsi="Arial" w:cs="Arial"/>
        </w:rPr>
        <w:t>s, que conforman el análisis Geoestadístico.</w:t>
      </w:r>
    </w:p>
    <w:p w:rsidR="00000000" w:rsidRDefault="0048240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0000" w:rsidRDefault="0048240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0000" w:rsidRDefault="00482402">
      <w:pPr>
        <w:spacing w:line="360" w:lineRule="auto"/>
        <w:ind w:left="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 Descripción de los Software a Utilizar.</w:t>
      </w:r>
    </w:p>
    <w:p w:rsidR="00000000" w:rsidRDefault="00482402">
      <w:pPr>
        <w:jc w:val="both"/>
        <w:rPr>
          <w:rFonts w:ascii="Arial" w:hAnsi="Arial" w:cs="Arial"/>
        </w:rPr>
      </w:pPr>
    </w:p>
    <w:p w:rsidR="00000000" w:rsidRDefault="00482402">
      <w:pPr>
        <w:jc w:val="both"/>
        <w:rPr>
          <w:rFonts w:ascii="Arial" w:hAnsi="Arial" w:cs="Arial"/>
        </w:rPr>
      </w:pPr>
    </w:p>
    <w:p w:rsidR="00000000" w:rsidRDefault="00482402">
      <w:pPr>
        <w:pStyle w:val="Sangradetextonormal"/>
      </w:pPr>
      <w:r>
        <w:t>Para el desarrollo del análisis se utilizó el Software Surfer  Versión 8.0 (2002),  y además se recurrió al software Geoeas 1.2.1, como soporte para la elección d</w:t>
      </w:r>
      <w:r>
        <w:t>el mejor modelo que describa el comportamiento de las variables de interés.</w:t>
      </w:r>
    </w:p>
    <w:p w:rsidR="00000000" w:rsidRDefault="00482402">
      <w:pPr>
        <w:jc w:val="both"/>
        <w:rPr>
          <w:rFonts w:ascii="Arial" w:hAnsi="Arial" w:cs="Arial"/>
        </w:rPr>
      </w:pP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ind w:left="1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3.3.1.  Surfer 8.0.</w:t>
      </w:r>
    </w:p>
    <w:p w:rsidR="00000000" w:rsidRDefault="00482402">
      <w:pPr>
        <w:jc w:val="both"/>
        <w:rPr>
          <w:rFonts w:ascii="Arial" w:hAnsi="Arial" w:cs="Arial"/>
          <w:b/>
          <w:bCs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2170"/>
        <w:rPr>
          <w:rFonts w:ascii="Arial" w:hAnsi="Arial" w:cs="Arial"/>
        </w:rPr>
      </w:pPr>
      <w:r>
        <w:rPr>
          <w:rFonts w:ascii="Arial" w:hAnsi="Arial" w:cs="Arial"/>
        </w:rPr>
        <w:t>El paquete software que se utilizó para el desarrollo del análisis Geoestadístico es el programa Surfer  versión 8.0, se desarrolla bajo el ambiente Windows</w:t>
      </w:r>
      <w:r>
        <w:rPr>
          <w:rFonts w:ascii="Arial" w:hAnsi="Arial" w:cs="Arial"/>
        </w:rPr>
        <w:t>.</w:t>
      </w:r>
    </w:p>
    <w:p w:rsidR="00000000" w:rsidRDefault="00482402">
      <w:pPr>
        <w:pStyle w:val="Textoindependiente2"/>
        <w:spacing w:line="480" w:lineRule="auto"/>
        <w:ind w:left="2170"/>
        <w:rPr>
          <w:rFonts w:ascii="Arial" w:hAnsi="Arial" w:cs="Arial"/>
        </w:rPr>
      </w:pPr>
      <w:r>
        <w:rPr>
          <w:rFonts w:ascii="Arial" w:hAnsi="Arial" w:cs="Arial"/>
        </w:rPr>
        <w:t>El Surfer 8.0 es un sistema para mapeo de superficies.</w:t>
      </w:r>
    </w:p>
    <w:p w:rsidR="00000000" w:rsidRDefault="00482402">
      <w:pPr>
        <w:pStyle w:val="Textoindependiente2"/>
        <w:spacing w:line="480" w:lineRule="auto"/>
        <w:ind w:left="2170"/>
        <w:rPr>
          <w:rFonts w:ascii="Arial" w:hAnsi="Arial" w:cs="Arial"/>
        </w:rPr>
      </w:pPr>
      <w:r>
        <w:rPr>
          <w:rFonts w:ascii="Arial" w:hAnsi="Arial" w:cs="Arial"/>
        </w:rPr>
        <w:t>Este software trabaja de una manera similar al software Variowin 2.21 en la elaboración de modelos para Variogramas.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2170"/>
        <w:rPr>
          <w:rFonts w:ascii="Arial" w:hAnsi="Arial" w:cs="Arial"/>
        </w:rPr>
      </w:pPr>
      <w:r>
        <w:rPr>
          <w:rFonts w:ascii="Arial" w:hAnsi="Arial" w:cs="Arial"/>
        </w:rPr>
        <w:t>Entre las ventajas que ofrece este paquete tenemos:</w:t>
      </w:r>
    </w:p>
    <w:p w:rsidR="00000000" w:rsidRDefault="00482402">
      <w:pPr>
        <w:pStyle w:val="Textoindependiente2"/>
        <w:numPr>
          <w:ilvl w:val="0"/>
          <w:numId w:val="10"/>
        </w:numPr>
        <w:tabs>
          <w:tab w:val="clear" w:pos="2890"/>
          <w:tab w:val="num" w:pos="2480"/>
        </w:tabs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Elaboración de Variogramas.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170"/>
        </w:tabs>
        <w:spacing w:line="480" w:lineRule="auto"/>
        <w:ind w:left="2480" w:hanging="310"/>
        <w:rPr>
          <w:rFonts w:ascii="Arial" w:hAnsi="Arial" w:cs="Arial"/>
        </w:rPr>
      </w:pPr>
      <w:r>
        <w:rPr>
          <w:rFonts w:ascii="Arial" w:hAnsi="Arial" w:cs="Arial"/>
        </w:rPr>
        <w:t>Elaboración de mapas en dos dimensiones y en 3D.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480"/>
        </w:tabs>
        <w:spacing w:line="480" w:lineRule="auto"/>
        <w:ind w:left="2480" w:hanging="310"/>
        <w:rPr>
          <w:rFonts w:ascii="Arial" w:hAnsi="Arial" w:cs="Arial"/>
        </w:rPr>
      </w:pPr>
      <w:r>
        <w:rPr>
          <w:rFonts w:ascii="Arial" w:hAnsi="Arial" w:cs="Arial"/>
        </w:rPr>
        <w:t>Manipulación de mapas (como Color, diseño, combinación de mapas).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480"/>
        </w:tabs>
        <w:spacing w:line="480" w:lineRule="auto"/>
        <w:ind w:left="217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Mapas de error. 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170"/>
        </w:tabs>
        <w:spacing w:line="480" w:lineRule="auto"/>
        <w:ind w:left="2480" w:hanging="310"/>
        <w:rPr>
          <w:rFonts w:ascii="Arial" w:hAnsi="Arial" w:cs="Arial"/>
        </w:rPr>
      </w:pPr>
      <w:r>
        <w:rPr>
          <w:rFonts w:ascii="Arial" w:hAnsi="Arial" w:cs="Arial"/>
        </w:rPr>
        <w:t>Cálculo de estimaciones.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170"/>
        </w:tabs>
        <w:spacing w:line="480" w:lineRule="auto"/>
        <w:ind w:left="2480" w:hanging="310"/>
        <w:rPr>
          <w:rFonts w:ascii="Arial" w:hAnsi="Arial" w:cs="Arial"/>
        </w:rPr>
      </w:pPr>
      <w:r>
        <w:rPr>
          <w:rFonts w:ascii="Arial" w:hAnsi="Arial" w:cs="Arial"/>
        </w:rPr>
        <w:t>Presenta reportes de los análisis elaborados (Univariado, Variograma, etc).</w:t>
      </w:r>
    </w:p>
    <w:p w:rsidR="00000000" w:rsidRDefault="00482402">
      <w:pPr>
        <w:pStyle w:val="Textoindependiente2"/>
        <w:numPr>
          <w:ilvl w:val="0"/>
          <w:numId w:val="7"/>
        </w:numPr>
        <w:tabs>
          <w:tab w:val="clear" w:pos="720"/>
          <w:tab w:val="num" w:pos="2480"/>
        </w:tabs>
        <w:spacing w:line="480" w:lineRule="auto"/>
        <w:ind w:left="1860" w:firstLine="0"/>
        <w:rPr>
          <w:rFonts w:ascii="Arial" w:hAnsi="Arial" w:cs="Arial"/>
        </w:rPr>
      </w:pPr>
      <w:r>
        <w:rPr>
          <w:rFonts w:ascii="Arial" w:hAnsi="Arial" w:cs="Arial"/>
        </w:rPr>
        <w:t>Presenta una buena inte</w:t>
      </w:r>
      <w:r>
        <w:rPr>
          <w:rFonts w:ascii="Arial" w:hAnsi="Arial" w:cs="Arial"/>
        </w:rPr>
        <w:t>rfaz con el usuario.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ind w:left="1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3.3.2. Geoeas 1.2.1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Geoeas 1.2.1 (GEOstatistical Environmental Assessment Software).</w:t>
      </w: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 xml:space="preserve"> Unix versión  (1993), adaptado por Andy Long, este programa es aplicado en la Universidad de Arizona. </w:t>
      </w: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Geoeas 1.2.1 se desarrolla bajo la platafo</w:t>
      </w:r>
      <w:r>
        <w:rPr>
          <w:rFonts w:ascii="Arial" w:hAnsi="Arial" w:cs="Arial"/>
        </w:rPr>
        <w:t>rma del Sistema Operativo DOS, LINUX &amp; UNIX (SUN).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 xml:space="preserve">Se hizo uso de esta herramienta, como un soporte para la elección de los mejores modelos para los Variogramas. </w:t>
      </w: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Las características que presenta esta herramienta son:</w:t>
      </w:r>
    </w:p>
    <w:p w:rsidR="00000000" w:rsidRDefault="00482402">
      <w:pPr>
        <w:pStyle w:val="Textoindependiente2"/>
        <w:numPr>
          <w:ilvl w:val="0"/>
          <w:numId w:val="5"/>
        </w:numPr>
        <w:tabs>
          <w:tab w:val="clear" w:pos="720"/>
          <w:tab w:val="num" w:pos="2170"/>
        </w:tabs>
        <w:spacing w:line="480" w:lineRule="auto"/>
        <w:ind w:left="2170" w:hanging="3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Estadística General (histogramas, gr</w:t>
      </w:r>
      <w:r>
        <w:rPr>
          <w:rFonts w:ascii="Arial" w:hAnsi="Arial" w:cs="Arial"/>
        </w:rPr>
        <w:t>áficos de probabilidades).</w:t>
      </w:r>
    </w:p>
    <w:p w:rsidR="00000000" w:rsidRDefault="00482402">
      <w:pPr>
        <w:pStyle w:val="Textoindependiente2"/>
        <w:numPr>
          <w:ilvl w:val="0"/>
          <w:numId w:val="5"/>
        </w:numPr>
        <w:tabs>
          <w:tab w:val="clear" w:pos="720"/>
          <w:tab w:val="num" w:pos="2170"/>
        </w:tabs>
        <w:spacing w:line="480" w:lineRule="auto"/>
        <w:ind w:left="217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Variogramas, Madogramas, Variograma Relativo, cálculo de Variograma Ergódico y su modelación. </w:t>
      </w:r>
    </w:p>
    <w:p w:rsidR="00000000" w:rsidRDefault="00482402">
      <w:pPr>
        <w:pStyle w:val="Textoindependiente2"/>
        <w:numPr>
          <w:ilvl w:val="0"/>
          <w:numId w:val="5"/>
        </w:numPr>
        <w:tabs>
          <w:tab w:val="clear" w:pos="720"/>
          <w:tab w:val="num" w:pos="2170"/>
        </w:tabs>
        <w:spacing w:line="480" w:lineRule="auto"/>
        <w:ind w:left="2170" w:hanging="310"/>
        <w:rPr>
          <w:rFonts w:ascii="Arial" w:hAnsi="Arial" w:cs="Arial"/>
        </w:rPr>
      </w:pPr>
      <w:r>
        <w:rPr>
          <w:rFonts w:ascii="Arial" w:hAnsi="Arial" w:cs="Arial"/>
        </w:rPr>
        <w:t>Estimaciones para Kriging por punto y bloque (Ordinario y Simple).</w:t>
      </w:r>
    </w:p>
    <w:p w:rsidR="00000000" w:rsidRDefault="00482402">
      <w:pPr>
        <w:pStyle w:val="Textoindependiente2"/>
        <w:numPr>
          <w:ilvl w:val="0"/>
          <w:numId w:val="5"/>
        </w:numPr>
        <w:tabs>
          <w:tab w:val="clear" w:pos="720"/>
          <w:tab w:val="num" w:pos="2170"/>
        </w:tabs>
        <w:spacing w:line="480" w:lineRule="auto"/>
        <w:ind w:left="2170" w:hanging="310"/>
        <w:rPr>
          <w:rFonts w:ascii="Arial" w:hAnsi="Arial" w:cs="Arial"/>
        </w:rPr>
      </w:pPr>
      <w:r>
        <w:rPr>
          <w:rFonts w:ascii="Arial" w:hAnsi="Arial" w:cs="Arial"/>
        </w:rPr>
        <w:t>Cokriging Universal punto y bloque, y variograma cruzado.</w:t>
      </w:r>
    </w:p>
    <w:p w:rsidR="00000000" w:rsidRDefault="00482402">
      <w:pPr>
        <w:pStyle w:val="Textoindependiente2"/>
        <w:numPr>
          <w:ilvl w:val="0"/>
          <w:numId w:val="5"/>
        </w:numPr>
        <w:tabs>
          <w:tab w:val="clear" w:pos="720"/>
          <w:tab w:val="num" w:pos="2170"/>
        </w:tabs>
        <w:spacing w:line="480" w:lineRule="auto"/>
        <w:ind w:left="2170" w:hanging="31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Análisis </w:t>
      </w:r>
      <w:r>
        <w:rPr>
          <w:rFonts w:ascii="Arial" w:hAnsi="Arial" w:cs="Arial"/>
        </w:rPr>
        <w:t>de Correspondencia.</w:t>
      </w:r>
    </w:p>
    <w:p w:rsidR="00000000" w:rsidRDefault="00482402">
      <w:pPr>
        <w:pStyle w:val="Textoindependiente2"/>
        <w:tabs>
          <w:tab w:val="num" w:pos="2170"/>
        </w:tabs>
        <w:ind w:left="2170" w:hanging="310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Desventajas:</w:t>
      </w:r>
    </w:p>
    <w:p w:rsidR="00000000" w:rsidRDefault="00482402">
      <w:pPr>
        <w:pStyle w:val="Textoindependiente2"/>
        <w:numPr>
          <w:ilvl w:val="0"/>
          <w:numId w:val="6"/>
        </w:numPr>
        <w:spacing w:line="480" w:lineRule="auto"/>
        <w:ind w:left="1860" w:firstLine="0"/>
        <w:rPr>
          <w:rFonts w:ascii="Arial" w:hAnsi="Arial" w:cs="Arial"/>
        </w:rPr>
      </w:pPr>
      <w:r>
        <w:rPr>
          <w:rFonts w:ascii="Arial" w:hAnsi="Arial" w:cs="Arial"/>
        </w:rPr>
        <w:t>Realiza cálculos Geoestadísticos en 2D</w:t>
      </w:r>
    </w:p>
    <w:p w:rsidR="00000000" w:rsidRDefault="00482402">
      <w:pPr>
        <w:pStyle w:val="Textoindependiente2"/>
        <w:numPr>
          <w:ilvl w:val="0"/>
          <w:numId w:val="6"/>
        </w:numPr>
        <w:spacing w:line="480" w:lineRule="auto"/>
        <w:ind w:left="18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 da facilidad para la manipulación de mapas (Color). </w:t>
      </w:r>
    </w:p>
    <w:p w:rsidR="00000000" w:rsidRDefault="00482402">
      <w:pPr>
        <w:pStyle w:val="Textoindependiente2"/>
        <w:ind w:left="1860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Otros de los paquetes que son reconocidos para la realización de un estudio Geoestadístico son:</w:t>
      </w: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rPr>
          <w:rFonts w:ascii="Arial" w:hAnsi="Arial" w:cs="Arial"/>
        </w:rPr>
      </w:pP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Variowin 2.21</w:t>
      </w: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Geostatistic</w:t>
      </w:r>
      <w:r>
        <w:rPr>
          <w:rFonts w:ascii="Arial" w:hAnsi="Arial" w:cs="Arial"/>
        </w:rPr>
        <w:t>al Toolbox 1.30</w:t>
      </w:r>
    </w:p>
    <w:p w:rsidR="00000000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Agromet 1.0</w:t>
      </w:r>
    </w:p>
    <w:p w:rsidR="00482402" w:rsidRDefault="00482402">
      <w:pPr>
        <w:pStyle w:val="Textoindependiente2"/>
        <w:spacing w:line="480" w:lineRule="auto"/>
        <w:ind w:left="1860"/>
        <w:rPr>
          <w:rFonts w:ascii="Arial" w:hAnsi="Arial" w:cs="Arial"/>
        </w:rPr>
      </w:pPr>
      <w:r>
        <w:rPr>
          <w:rFonts w:ascii="Arial" w:hAnsi="Arial" w:cs="Arial"/>
        </w:rPr>
        <w:t>ExploStat 1.0</w:t>
      </w:r>
    </w:p>
    <w:sectPr w:rsidR="00482402">
      <w:headerReference w:type="even" r:id="rId7"/>
      <w:headerReference w:type="default" r:id="rId8"/>
      <w:pgSz w:w="11907" w:h="16840" w:code="9"/>
      <w:pgMar w:top="2268" w:right="1361" w:bottom="2268" w:left="2268" w:header="709" w:footer="709" w:gutter="0"/>
      <w:paperSrc w:first="1" w:other="1"/>
      <w:pgNumType w:start="36"/>
      <w:cols w:space="708"/>
      <w:titlePg/>
      <w:docGrid w:linePitch="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02" w:rsidRDefault="00482402">
      <w:r>
        <w:separator/>
      </w:r>
    </w:p>
  </w:endnote>
  <w:endnote w:type="continuationSeparator" w:id="1">
    <w:p w:rsidR="00482402" w:rsidRDefault="0048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02" w:rsidRDefault="00482402">
      <w:r>
        <w:separator/>
      </w:r>
    </w:p>
  </w:footnote>
  <w:footnote w:type="continuationSeparator" w:id="1">
    <w:p w:rsidR="00482402" w:rsidRDefault="0048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24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8240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2402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482402">
    <w:pPr>
      <w:pStyle w:val="Encabezado"/>
      <w:jc w:val="right"/>
      <w:rPr>
        <w:rStyle w:val="Nmerodepgina"/>
      </w:rPr>
    </w:pPr>
  </w:p>
  <w:p w:rsidR="00000000" w:rsidRDefault="00482402">
    <w:pPr>
      <w:pStyle w:val="Encabezado"/>
      <w:jc w:val="right"/>
    </w:pPr>
  </w:p>
  <w:p w:rsidR="00000000" w:rsidRDefault="00482402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111F6">
      <w:rPr>
        <w:rStyle w:val="Nmerodepgina"/>
        <w:noProof/>
      </w:rPr>
      <w:t>39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2132"/>
    <w:multiLevelType w:val="multilevel"/>
    <w:tmpl w:val="6D94526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760E51"/>
    <w:multiLevelType w:val="multilevel"/>
    <w:tmpl w:val="DF7408E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601E9E"/>
    <w:multiLevelType w:val="hybridMultilevel"/>
    <w:tmpl w:val="B838CBF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334B5"/>
    <w:multiLevelType w:val="hybridMultilevel"/>
    <w:tmpl w:val="94BA4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531DF"/>
    <w:multiLevelType w:val="hybridMultilevel"/>
    <w:tmpl w:val="04F80BC8"/>
    <w:lvl w:ilvl="0" w:tplc="5FF2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0E2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78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0E9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0A6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301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CC6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C47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185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03100"/>
    <w:multiLevelType w:val="hybridMultilevel"/>
    <w:tmpl w:val="F4121736"/>
    <w:lvl w:ilvl="0" w:tplc="D0165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EC7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20F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43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B60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80D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046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B24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AC3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37F32"/>
    <w:multiLevelType w:val="hybridMultilevel"/>
    <w:tmpl w:val="D89680F8"/>
    <w:lvl w:ilvl="0" w:tplc="0C0A0003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10"/>
        </w:tabs>
        <w:ind w:left="7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30"/>
        </w:tabs>
        <w:ind w:left="7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</w:rPr>
    </w:lvl>
  </w:abstractNum>
  <w:abstractNum w:abstractNumId="7">
    <w:nsid w:val="608C14D5"/>
    <w:multiLevelType w:val="multilevel"/>
    <w:tmpl w:val="AB5698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963401"/>
    <w:multiLevelType w:val="hybridMultilevel"/>
    <w:tmpl w:val="8174E8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AB77EF"/>
    <w:multiLevelType w:val="hybridMultilevel"/>
    <w:tmpl w:val="A4280468"/>
    <w:lvl w:ilvl="0" w:tplc="5D76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82D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A6C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EE3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884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02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F2E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A2B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DE7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310"/>
  <w:drawingGridVerticalSpacing w:val="843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F6"/>
    <w:rsid w:val="00482402"/>
    <w:rsid w:val="007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position w:val="0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sz w:val="32"/>
    </w:rPr>
  </w:style>
  <w:style w:type="paragraph" w:styleId="Sangradetextonormal">
    <w:name w:val="Body Text Indent"/>
    <w:basedOn w:val="Normal"/>
    <w:semiHidden/>
    <w:pPr>
      <w:spacing w:line="480" w:lineRule="auto"/>
      <w:ind w:left="1240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# 3</vt:lpstr>
    </vt:vector>
  </TitlesOfParts>
  <Company>Preinstall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# 3</dc:title>
  <dc:subject/>
  <dc:creator>User</dc:creator>
  <cp:keywords/>
  <dc:description/>
  <cp:lastModifiedBy>Ayudante</cp:lastModifiedBy>
  <cp:revision>2</cp:revision>
  <dcterms:created xsi:type="dcterms:W3CDTF">2009-07-14T17:42:00Z</dcterms:created>
  <dcterms:modified xsi:type="dcterms:W3CDTF">2009-07-14T17:42:00Z</dcterms:modified>
</cp:coreProperties>
</file>