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44B9">
      <w:pPr>
        <w:rPr>
          <w:rFonts w:ascii="Arial" w:hAnsi="Arial"/>
          <w:b/>
          <w:sz w:val="24"/>
          <w:lang w:val="es-MX"/>
        </w:rPr>
      </w:pPr>
    </w:p>
    <w:p w:rsidR="00000000" w:rsidRDefault="00AA44B9">
      <w:pPr>
        <w:numPr>
          <w:ilvl w:val="2"/>
          <w:numId w:val="2"/>
        </w:numPr>
        <w:rPr>
          <w:rFonts w:ascii="Arial" w:hAnsi="Arial"/>
          <w:b/>
          <w:sz w:val="24"/>
          <w:lang w:val="es-MX"/>
        </w:rPr>
      </w:pPr>
      <w:r>
        <w:rPr>
          <w:rFonts w:ascii="Arial" w:hAnsi="Arial"/>
          <w:b/>
          <w:sz w:val="24"/>
          <w:lang w:val="es-MX"/>
        </w:rPr>
        <w:t>ANALISIS DE CONTINGENCIA</w:t>
      </w:r>
    </w:p>
    <w:p w:rsidR="00000000" w:rsidRDefault="00AA44B9">
      <w:pPr>
        <w:rPr>
          <w:rFonts w:ascii="Arial" w:hAnsi="Arial"/>
          <w:b/>
          <w:sz w:val="24"/>
          <w:lang w:val="es-MX"/>
        </w:rPr>
      </w:pPr>
    </w:p>
    <w:p w:rsidR="00000000" w:rsidRDefault="00AA44B9">
      <w:pPr>
        <w:pStyle w:val="Ttulo1"/>
        <w:spacing w:line="480" w:lineRule="auto"/>
        <w:ind w:left="567"/>
        <w:jc w:val="both"/>
      </w:pPr>
    </w:p>
    <w:p w:rsidR="00000000" w:rsidRDefault="00AA44B9">
      <w:pPr>
        <w:pStyle w:val="Ttulo1"/>
        <w:spacing w:line="480" w:lineRule="auto"/>
        <w:ind w:left="567"/>
        <w:jc w:val="both"/>
      </w:pPr>
      <w:r>
        <w:rPr>
          <w:b/>
          <w:noProof/>
        </w:rPr>
        <w:pict>
          <v:shapetype id="_x0000_t202" coordsize="21600,21600" o:spt="202" path="m,l,21600r21600,l21600,xe">
            <v:stroke joinstyle="miter"/>
            <v:path gradientshapeok="t" o:connecttype="rect"/>
          </v:shapetype>
          <v:shape id="_x0000_s1026" type="#_x0000_t202" style="position:absolute;left:0;text-align:left;margin-left:22.95pt;margin-top:134.95pt;width:424.7pt;height:361.8pt;z-index:251656192" o:allowincell="f" stroked="f">
            <v:textbox style="mso-next-textbox:#_x0000_s1026">
              <w:txbxContent>
                <w:p w:rsidR="00000000" w:rsidRDefault="00AA44B9">
                  <w:pPr>
                    <w:jc w:val="center"/>
                    <w:rPr>
                      <w:b/>
                    </w:rPr>
                  </w:pPr>
                  <w:r>
                    <w:rPr>
                      <w:b/>
                    </w:rPr>
                    <w:t>Tabla XXXII</w:t>
                  </w:r>
                </w:p>
                <w:p w:rsidR="00000000" w:rsidRDefault="00AA44B9">
                  <w:pPr>
                    <w:jc w:val="center"/>
                    <w:rPr>
                      <w:b/>
                    </w:rPr>
                  </w:pPr>
                </w:p>
                <w:p w:rsidR="00000000" w:rsidRDefault="00AA44B9"/>
                <w:p w:rsidR="00000000" w:rsidRDefault="00E21F85">
                  <w:pPr>
                    <w:jc w:val="center"/>
                  </w:pPr>
                  <w:r>
                    <w:rPr>
                      <w:noProof/>
                    </w:rPr>
                    <w:drawing>
                      <wp:inline distT="0" distB="0" distL="0" distR="0">
                        <wp:extent cx="5207000" cy="3924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0" cy="3924300"/>
                                </a:xfrm>
                                <a:prstGeom prst="rect">
                                  <a:avLst/>
                                </a:prstGeom>
                                <a:noFill/>
                                <a:ln w="9525">
                                  <a:noFill/>
                                  <a:miter lim="800000"/>
                                  <a:headEnd/>
                                  <a:tailEnd/>
                                </a:ln>
                              </pic:spPr>
                            </pic:pic>
                          </a:graphicData>
                        </a:graphic>
                      </wp:inline>
                    </w:drawing>
                  </w:r>
                </w:p>
              </w:txbxContent>
            </v:textbox>
          </v:shape>
        </w:pict>
      </w:r>
      <w:r>
        <w:t>Una parte importante para determinar los factores que influyen dentro del proceso fiscal, es el análisis de contingencia,  este  análisis,  mediante una postulación de independencia  de las variables,  permitirá lograr un análi</w:t>
      </w:r>
      <w:r>
        <w:t>sis más profundo respecto  a cada variable que tienen una dependencia o independencia de variables.</w:t>
      </w:r>
    </w:p>
    <w:p w:rsidR="00000000" w:rsidRDefault="00AA44B9">
      <w:pPr>
        <w:rPr>
          <w:rFonts w:ascii="Arial" w:hAnsi="Arial"/>
          <w:b/>
          <w:sz w:val="24"/>
          <w:lang w:val="es-MX"/>
        </w:rPr>
      </w:pPr>
    </w:p>
    <w:p w:rsidR="00000000" w:rsidRDefault="00AA44B9">
      <w:pPr>
        <w:ind w:left="567"/>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E21F85">
      <w:pPr>
        <w:rPr>
          <w:rFonts w:ascii="Arial" w:hAnsi="Arial"/>
          <w:b/>
          <w:sz w:val="24"/>
          <w:lang w:val="es-MX"/>
        </w:rPr>
      </w:pPr>
      <w:r>
        <w:rPr>
          <w:noProof/>
        </w:rPr>
        <w:drawing>
          <wp:anchor distT="0" distB="0" distL="114300" distR="114300" simplePos="0" relativeHeight="251657216" behindDoc="0" locked="0" layoutInCell="0" allowOverlap="1">
            <wp:simplePos x="0" y="0"/>
            <wp:positionH relativeFrom="column">
              <wp:posOffset>1022985</wp:posOffset>
            </wp:positionH>
            <wp:positionV relativeFrom="paragraph">
              <wp:posOffset>296545</wp:posOffset>
            </wp:positionV>
            <wp:extent cx="3937635" cy="918210"/>
            <wp:effectExtent l="1905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937635" cy="918210"/>
                    </a:xfrm>
                    <a:prstGeom prst="rect">
                      <a:avLst/>
                    </a:prstGeom>
                    <a:noFill/>
                    <a:ln w="9525">
                      <a:noFill/>
                      <a:miter lim="800000"/>
                      <a:headEnd/>
                      <a:tailEnd/>
                    </a:ln>
                  </pic:spPr>
                </pic:pic>
              </a:graphicData>
            </a:graphic>
          </wp:anchor>
        </w:drawing>
      </w:r>
    </w:p>
    <w:p w:rsidR="00000000" w:rsidRDefault="00AA44B9"/>
    <w:p w:rsidR="00000000" w:rsidRDefault="00AA44B9"/>
    <w:p w:rsidR="00000000" w:rsidRDefault="00AA44B9"/>
    <w:p w:rsidR="00000000" w:rsidRDefault="00AA44B9"/>
    <w:p w:rsidR="00000000" w:rsidRDefault="00AA44B9"/>
    <w:p w:rsidR="00000000" w:rsidRDefault="00AA44B9">
      <w:pPr>
        <w:pStyle w:val="Ttulo1"/>
        <w:spacing w:line="480" w:lineRule="auto"/>
        <w:ind w:left="567"/>
        <w:jc w:val="both"/>
      </w:pPr>
      <w:r>
        <w:t>El Factor A, el dictamen fiscal,  factor B, el delito  en particular, se determinó que el dictamen  acusatorio represen</w:t>
      </w:r>
      <w:r>
        <w:t>ta el 55.8 por ciento, y absolutorio representa 44.2  por ciento,  de todos los delitos en particular.</w:t>
      </w:r>
    </w:p>
    <w:p w:rsidR="00000000" w:rsidRDefault="00AA44B9">
      <w:pPr>
        <w:pStyle w:val="Sangradetextonormal"/>
        <w:spacing w:line="480" w:lineRule="auto"/>
        <w:ind w:left="567"/>
      </w:pPr>
      <w:r>
        <w:t>Podemos afirmar que existe dependencia entre delitos en particular y dictamen fiscal, como lo indica el valor p de la prueba chi-cuadrado, el cual indica</w:t>
      </w:r>
      <w:r>
        <w:t xml:space="preserve"> que existe evidencia estadística para rechazar la hipótesis de que los dos factores son independientes.</w:t>
      </w:r>
    </w:p>
    <w:p w:rsidR="00000000" w:rsidRDefault="00AA44B9">
      <w:pPr>
        <w:pStyle w:val="Sangradetextonormal"/>
        <w:spacing w:line="480" w:lineRule="auto"/>
      </w:pPr>
    </w:p>
    <w:p w:rsidR="00000000" w:rsidRDefault="00AA44B9">
      <w:pPr>
        <w:pStyle w:val="Sangradetextonormal"/>
        <w:spacing w:line="480" w:lineRule="auto"/>
      </w:pPr>
    </w:p>
    <w:p w:rsidR="00000000" w:rsidRDefault="00AA44B9">
      <w:pPr>
        <w:pStyle w:val="Sangradetextonormal"/>
        <w:spacing w:line="480" w:lineRule="auto"/>
      </w:pPr>
    </w:p>
    <w:p w:rsidR="00000000" w:rsidRDefault="00AA44B9">
      <w:pPr>
        <w:pStyle w:val="Sangradetextonormal"/>
        <w:spacing w:line="480" w:lineRule="auto"/>
      </w:pPr>
    </w:p>
    <w:p w:rsidR="00000000" w:rsidRDefault="00AA44B9">
      <w:pPr>
        <w:pStyle w:val="Sangradetextonormal"/>
        <w:spacing w:line="480" w:lineRule="auto"/>
      </w:pPr>
    </w:p>
    <w:p w:rsidR="00000000" w:rsidRDefault="00AA44B9">
      <w:pPr>
        <w:rPr>
          <w:rFonts w:ascii="Arial" w:hAnsi="Arial"/>
          <w:b/>
          <w:sz w:val="24"/>
          <w:lang w:val="es-MX"/>
        </w:rPr>
      </w:pPr>
    </w:p>
    <w:p w:rsidR="00000000" w:rsidRDefault="00E21F85">
      <w:pPr>
        <w:rPr>
          <w:rFonts w:ascii="Arial" w:hAnsi="Arial"/>
          <w:b/>
          <w:sz w:val="24"/>
          <w:lang w:val="es-MX"/>
        </w:rPr>
      </w:pPr>
      <w:r>
        <w:rPr>
          <w:noProof/>
        </w:rPr>
        <w:drawing>
          <wp:anchor distT="0" distB="0" distL="114300" distR="114300" simplePos="0" relativeHeight="251658240" behindDoc="0" locked="0" layoutInCell="0" allowOverlap="1">
            <wp:simplePos x="0" y="0"/>
            <wp:positionH relativeFrom="column">
              <wp:posOffset>748665</wp:posOffset>
            </wp:positionH>
            <wp:positionV relativeFrom="paragraph">
              <wp:posOffset>205105</wp:posOffset>
            </wp:positionV>
            <wp:extent cx="4394835" cy="1035050"/>
            <wp:effectExtent l="1905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4394835" cy="1035050"/>
                    </a:xfrm>
                    <a:prstGeom prst="rect">
                      <a:avLst/>
                    </a:prstGeom>
                    <a:noFill/>
                    <a:ln w="9525">
                      <a:noFill/>
                      <a:miter lim="800000"/>
                      <a:headEnd/>
                      <a:tailEnd/>
                    </a:ln>
                  </pic:spPr>
                </pic:pic>
              </a:graphicData>
            </a:graphic>
          </wp:anchor>
        </w:drawing>
      </w: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spacing w:line="480" w:lineRule="auto"/>
        <w:ind w:left="567"/>
        <w:jc w:val="both"/>
        <w:rPr>
          <w:rFonts w:ascii="Arial" w:hAnsi="Arial"/>
          <w:sz w:val="24"/>
          <w:lang w:val="es-MX"/>
        </w:rPr>
      </w:pPr>
      <w:r>
        <w:rPr>
          <w:rFonts w:ascii="Arial" w:hAnsi="Arial"/>
          <w:sz w:val="24"/>
          <w:lang w:val="es-MX"/>
        </w:rPr>
        <w:t>El factor A,  dictamen fiscal, facto B fiscal actuante, (Ver anexo 2) cada fiscal tiene un dictamen de cada uno de los delitos que estuvo m</w:t>
      </w:r>
      <w:r>
        <w:rPr>
          <w:rFonts w:ascii="Arial" w:hAnsi="Arial"/>
          <w:sz w:val="24"/>
          <w:lang w:val="es-MX"/>
        </w:rPr>
        <w:t>anejando, para dar su respectivo informe al juez.</w:t>
      </w:r>
    </w:p>
    <w:p w:rsidR="00000000" w:rsidRDefault="00AA44B9">
      <w:pPr>
        <w:pStyle w:val="Sangradetextonormal"/>
        <w:spacing w:line="480" w:lineRule="auto"/>
        <w:ind w:left="567"/>
      </w:pPr>
      <w:r>
        <w:t>Podemos afirmar que existe dependencia entre fiscal actuante y dictamen fiscal, como lo indica el valor p de la prueba chi-cuadrado, el cual indica que existe evidencia estadística para rechazar la hipótesi</w:t>
      </w:r>
      <w:r>
        <w:t>s de que los dos factores son independientes.</w:t>
      </w:r>
    </w:p>
    <w:p w:rsidR="00000000" w:rsidRDefault="00AA44B9">
      <w:pPr>
        <w:pStyle w:val="Sangradetextonormal"/>
        <w:spacing w:line="480" w:lineRule="auto"/>
        <w:ind w:left="567"/>
      </w:pPr>
    </w:p>
    <w:p w:rsidR="00000000" w:rsidRDefault="00AA44B9">
      <w:pPr>
        <w:pStyle w:val="Sangradetextonormal"/>
        <w:spacing w:line="480" w:lineRule="auto"/>
        <w:ind w:left="567"/>
      </w:pPr>
      <w:r>
        <w:t>A continuación expondremos los diferentes contrastes de Hipótesis formulados con su respectivo valor p para determinar si existe evidencia estadística de rechazar o no la hipótesis nula y concluir si las varia</w:t>
      </w:r>
      <w:r>
        <w:t>bles analizadas son independientes o dependientes.</w:t>
      </w:r>
    </w:p>
    <w:p w:rsidR="00000000" w:rsidRDefault="00AA44B9">
      <w:pPr>
        <w:pStyle w:val="Sangradetextonormal"/>
        <w:spacing w:line="480" w:lineRule="auto"/>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r>
        <w:rPr>
          <w:rFonts w:ascii="Arial" w:hAnsi="Arial"/>
          <w:b/>
          <w:noProof/>
          <w:sz w:val="24"/>
        </w:rPr>
        <w:pict>
          <v:shape id="_x0000_s1039" type="#_x0000_t202" style="position:absolute;margin-left:9pt;margin-top:10.2pt;width:6in;height:575.4pt;z-index:251659264" o:allowincell="f" stroked="f">
            <v:textbox style="mso-next-textbox:#_x0000_s1039">
              <w:txbxContent>
                <w:p w:rsidR="00000000" w:rsidRDefault="00AA44B9">
                  <w:pPr>
                    <w:jc w:val="center"/>
                    <w:rPr>
                      <w:b/>
                      <w:lang w:val="es-MX"/>
                    </w:rPr>
                  </w:pPr>
                  <w:r>
                    <w:rPr>
                      <w:b/>
                      <w:lang w:val="es-MX"/>
                    </w:rPr>
                    <w:t>Tabla XXXIII</w:t>
                  </w:r>
                </w:p>
                <w:p w:rsidR="00000000" w:rsidRDefault="00AA44B9">
                  <w:pPr>
                    <w:pStyle w:val="Textoindependiente"/>
                  </w:pPr>
                  <w:r>
                    <w:t xml:space="preserve">Contraste y conclusiones de algunas tablas de contingencia de las variables de </w:t>
                  </w:r>
                  <w:r>
                    <w:t>estudio</w:t>
                  </w:r>
                </w:p>
                <w:p w:rsidR="00000000" w:rsidRDefault="00AA44B9">
                  <w:pPr>
                    <w:jc w:val="center"/>
                    <w:rPr>
                      <w:lang w:val="es-MX"/>
                    </w:rPr>
                  </w:pPr>
                </w:p>
                <w:p w:rsidR="00000000" w:rsidRDefault="00AA44B9">
                  <w:pPr>
                    <w:jc w:val="center"/>
                    <w:rPr>
                      <w:lang w:val="es-MX"/>
                    </w:rPr>
                  </w:pPr>
                </w:p>
                <w:p w:rsidR="00000000" w:rsidRDefault="00E21F85">
                  <w:pPr>
                    <w:jc w:val="center"/>
                    <w:rPr>
                      <w:lang w:val="es-MX"/>
                    </w:rPr>
                  </w:pPr>
                  <w:r>
                    <w:rPr>
                      <w:noProof/>
                    </w:rPr>
                    <w:drawing>
                      <wp:inline distT="0" distB="0" distL="0" distR="0">
                        <wp:extent cx="3721100" cy="56515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21100" cy="5651500"/>
                                </a:xfrm>
                                <a:prstGeom prst="rect">
                                  <a:avLst/>
                                </a:prstGeom>
                                <a:noFill/>
                                <a:ln w="9525">
                                  <a:noFill/>
                                  <a:miter lim="800000"/>
                                  <a:headEnd/>
                                  <a:tailEnd/>
                                </a:ln>
                              </pic:spPr>
                            </pic:pic>
                          </a:graphicData>
                        </a:graphic>
                      </wp:inline>
                    </w:drawing>
                  </w:r>
                </w:p>
              </w:txbxContent>
            </v:textbox>
          </v:shape>
        </w:pict>
      </w: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000000" w:rsidRDefault="00AA44B9">
      <w:pPr>
        <w:rPr>
          <w:rFonts w:ascii="Arial" w:hAnsi="Arial"/>
          <w:b/>
          <w:sz w:val="24"/>
          <w:lang w:val="es-MX"/>
        </w:rPr>
      </w:pPr>
    </w:p>
    <w:p w:rsidR="00AA44B9" w:rsidRDefault="00AA44B9">
      <w:pPr>
        <w:rPr>
          <w:rFonts w:ascii="Arial" w:hAnsi="Arial"/>
          <w:b/>
          <w:sz w:val="24"/>
          <w:lang w:val="es-MX"/>
        </w:rPr>
      </w:pPr>
    </w:p>
    <w:sectPr w:rsidR="00AA44B9">
      <w:headerReference w:type="even" r:id="rId11"/>
      <w:headerReference w:type="default" r:id="rId12"/>
      <w:footerReference w:type="even" r:id="rId13"/>
      <w:footerReference w:type="default" r:id="rId14"/>
      <w:pgSz w:w="12240" w:h="15840"/>
      <w:pgMar w:top="2268" w:right="1361" w:bottom="2268" w:left="2268" w:header="720" w:footer="720" w:gutter="0"/>
      <w:pgNumType w:start="1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B9" w:rsidRDefault="00AA44B9">
      <w:r>
        <w:separator/>
      </w:r>
    </w:p>
  </w:endnote>
  <w:endnote w:type="continuationSeparator" w:id="1">
    <w:p w:rsidR="00AA44B9" w:rsidRDefault="00AA4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44B9">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117</w:t>
    </w:r>
    <w:r>
      <w:rPr>
        <w:rStyle w:val="Nmerodepgina"/>
      </w:rPr>
      <w:fldChar w:fldCharType="end"/>
    </w:r>
  </w:p>
  <w:p w:rsidR="00000000" w:rsidRDefault="00AA44B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44B9">
    <w:pPr>
      <w:pStyle w:val="Piedepgina"/>
      <w:framePr w:wrap="around" w:vAnchor="text" w:hAnchor="margin" w:xAlign="right" w:y="1"/>
      <w:rPr>
        <w:rStyle w:val="Nmerodepgina"/>
      </w:rPr>
    </w:pPr>
  </w:p>
  <w:p w:rsidR="00000000" w:rsidRDefault="00AA44B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B9" w:rsidRDefault="00AA44B9">
      <w:r>
        <w:separator/>
      </w:r>
    </w:p>
  </w:footnote>
  <w:footnote w:type="continuationSeparator" w:id="1">
    <w:p w:rsidR="00AA44B9" w:rsidRDefault="00AA4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44B9">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AA44B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44B9">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E21F85">
      <w:rPr>
        <w:rStyle w:val="Nmerodepgina"/>
        <w:noProof/>
      </w:rPr>
      <w:t>115</w:t>
    </w:r>
    <w:r>
      <w:rPr>
        <w:rStyle w:val="Nmerodepgina"/>
      </w:rPr>
      <w:fldChar w:fldCharType="end"/>
    </w:r>
  </w:p>
  <w:p w:rsidR="00000000" w:rsidRDefault="00AA44B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0016F"/>
    <w:multiLevelType w:val="multilevel"/>
    <w:tmpl w:val="4B1021F2"/>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018"/>
        </w:tabs>
        <w:ind w:left="1018" w:hanging="735"/>
      </w:pPr>
      <w:rPr>
        <w:rFonts w:hint="default"/>
      </w:rPr>
    </w:lvl>
    <w:lvl w:ilvl="2">
      <w:start w:val="2"/>
      <w:numFmt w:val="decimal"/>
      <w:lvlText w:val="%1.%2.%3"/>
      <w:lvlJc w:val="left"/>
      <w:pPr>
        <w:tabs>
          <w:tab w:val="num" w:pos="1301"/>
        </w:tabs>
        <w:ind w:left="1301" w:hanging="735"/>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
    <w:nsid w:val="5B274114"/>
    <w:multiLevelType w:val="multilevel"/>
    <w:tmpl w:val="9DFC4BF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08"/>
        </w:tabs>
        <w:ind w:left="808" w:hanging="525"/>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1F85"/>
    <w:rsid w:val="00AA44B9"/>
    <w:rsid w:val="00E21F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360" w:lineRule="auto"/>
      <w:jc w:val="both"/>
    </w:pPr>
    <w:rPr>
      <w:rFonts w:ascii="Arial" w:hAnsi="Arial"/>
      <w:sz w:val="24"/>
    </w:rPr>
  </w:style>
  <w:style w:type="paragraph" w:styleId="Textoindependiente">
    <w:name w:val="Body Text"/>
    <w:basedOn w:val="Normal"/>
    <w:semiHidden/>
    <w:pPr>
      <w:jc w:val="center"/>
    </w:pPr>
    <w:rPr>
      <w:b/>
      <w:sz w:val="24"/>
      <w:lang w:val="es-MX"/>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3</vt:lpstr>
    </vt:vector>
  </TitlesOfParts>
  <Company>SCVL</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Sixto</dc:creator>
  <cp:keywords/>
  <cp:lastModifiedBy>Ayudante</cp:lastModifiedBy>
  <cp:revision>2</cp:revision>
  <dcterms:created xsi:type="dcterms:W3CDTF">2009-07-14T18:54:00Z</dcterms:created>
  <dcterms:modified xsi:type="dcterms:W3CDTF">2009-07-14T18:54:00Z</dcterms:modified>
</cp:coreProperties>
</file>