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353D3">
      <w:pPr>
        <w:pStyle w:val="Ttulo"/>
        <w:rPr>
          <w:sz w:val="24"/>
        </w:rPr>
      </w:pPr>
    </w:p>
    <w:p w:rsidR="00000000" w:rsidRDefault="008353D3">
      <w:pPr>
        <w:pStyle w:val="Ttulo"/>
        <w:rPr>
          <w:sz w:val="24"/>
        </w:rPr>
      </w:pPr>
    </w:p>
    <w:p w:rsidR="00000000" w:rsidRDefault="008353D3">
      <w:pPr>
        <w:pStyle w:val="Ttulo"/>
        <w:rPr>
          <w:sz w:val="24"/>
        </w:rPr>
      </w:pPr>
    </w:p>
    <w:p w:rsidR="00000000" w:rsidRDefault="008353D3">
      <w:pPr>
        <w:pStyle w:val="Ttulo"/>
        <w:rPr>
          <w:sz w:val="24"/>
        </w:rPr>
      </w:pPr>
    </w:p>
    <w:p w:rsidR="00000000" w:rsidRDefault="008353D3">
      <w:pPr>
        <w:pStyle w:val="Ttulo"/>
        <w:rPr>
          <w:sz w:val="24"/>
        </w:rPr>
      </w:pPr>
    </w:p>
    <w:p w:rsidR="00000000" w:rsidRDefault="008353D3">
      <w:pPr>
        <w:pStyle w:val="Ttulo"/>
        <w:rPr>
          <w:sz w:val="24"/>
        </w:rPr>
      </w:pPr>
    </w:p>
    <w:p w:rsidR="00000000" w:rsidRDefault="008353D3">
      <w:pPr>
        <w:pStyle w:val="Ttulo"/>
      </w:pPr>
      <w:r>
        <w:t>CAPÍTULO 3</w:t>
      </w:r>
    </w:p>
    <w:p w:rsidR="00000000" w:rsidRDefault="008353D3">
      <w:pPr>
        <w:pStyle w:val="Ttulo"/>
        <w:rPr>
          <w:sz w:val="24"/>
        </w:rPr>
      </w:pPr>
    </w:p>
    <w:p w:rsidR="00000000" w:rsidRDefault="008353D3">
      <w:pPr>
        <w:pStyle w:val="Ttulo"/>
        <w:rPr>
          <w:sz w:val="24"/>
        </w:rPr>
      </w:pPr>
    </w:p>
    <w:p w:rsidR="00000000" w:rsidRDefault="008353D3">
      <w:pPr>
        <w:pStyle w:val="Ttulo"/>
        <w:rPr>
          <w:sz w:val="24"/>
        </w:rPr>
      </w:pPr>
    </w:p>
    <w:p w:rsidR="00000000" w:rsidRDefault="008353D3">
      <w:pPr>
        <w:numPr>
          <w:ilvl w:val="0"/>
          <w:numId w:val="4"/>
        </w:numPr>
        <w:rPr>
          <w:rFonts w:ascii="Arial" w:hAnsi="Arial"/>
          <w:b/>
          <w:sz w:val="32"/>
          <w:lang w:val="es-MX"/>
        </w:rPr>
      </w:pPr>
      <w:r>
        <w:rPr>
          <w:rFonts w:ascii="Arial" w:hAnsi="Arial"/>
          <w:b/>
          <w:sz w:val="32"/>
          <w:lang w:val="es-MX"/>
        </w:rPr>
        <w:t xml:space="preserve">      ANÁLISIS ESTADÍSTICO </w:t>
      </w:r>
    </w:p>
    <w:p w:rsidR="00000000" w:rsidRDefault="008353D3">
      <w:pPr>
        <w:ind w:left="360"/>
        <w:rPr>
          <w:rFonts w:ascii="Arial" w:hAnsi="Arial"/>
          <w:b/>
          <w:sz w:val="24"/>
          <w:lang w:val="es-MX"/>
        </w:rPr>
      </w:pPr>
    </w:p>
    <w:p w:rsidR="00000000" w:rsidRDefault="008353D3">
      <w:pPr>
        <w:ind w:left="360"/>
        <w:rPr>
          <w:rFonts w:ascii="Arial" w:hAnsi="Arial"/>
          <w:b/>
          <w:sz w:val="24"/>
          <w:lang w:val="es-MX"/>
        </w:rPr>
      </w:pPr>
    </w:p>
    <w:p w:rsidR="00000000" w:rsidRDefault="008353D3">
      <w:pPr>
        <w:ind w:left="360"/>
        <w:rPr>
          <w:rFonts w:ascii="Arial" w:hAnsi="Arial"/>
          <w:b/>
          <w:sz w:val="24"/>
          <w:lang w:val="es-MX"/>
        </w:rPr>
      </w:pPr>
    </w:p>
    <w:p w:rsidR="00000000" w:rsidRDefault="008353D3">
      <w:pPr>
        <w:ind w:left="360"/>
        <w:rPr>
          <w:rFonts w:ascii="Arial" w:hAnsi="Arial"/>
          <w:b/>
          <w:sz w:val="24"/>
          <w:lang w:val="es-MX"/>
        </w:rPr>
      </w:pPr>
    </w:p>
    <w:p w:rsidR="00000000" w:rsidRDefault="008353D3">
      <w:pPr>
        <w:pStyle w:val="Subttulo"/>
        <w:tabs>
          <w:tab w:val="left" w:pos="567"/>
          <w:tab w:val="left" w:pos="1440"/>
        </w:tabs>
        <w:spacing w:line="480" w:lineRule="auto"/>
        <w:ind w:left="567"/>
        <w:rPr>
          <w:rFonts w:ascii="Arial" w:hAnsi="Arial"/>
          <w:b w:val="0"/>
          <w:sz w:val="24"/>
        </w:rPr>
      </w:pPr>
      <w:r>
        <w:rPr>
          <w:rFonts w:ascii="Arial" w:hAnsi="Arial"/>
          <w:b w:val="0"/>
          <w:sz w:val="24"/>
        </w:rPr>
        <w:t>En el presente capítulo se pone a consideración las variables sujetas a estudio al igual que su respectivo análisis.</w:t>
      </w:r>
    </w:p>
    <w:p w:rsidR="00000000" w:rsidRDefault="008353D3">
      <w:pPr>
        <w:pStyle w:val="Subttulo"/>
        <w:tabs>
          <w:tab w:val="left" w:pos="567"/>
          <w:tab w:val="left" w:pos="1440"/>
        </w:tabs>
        <w:spacing w:line="480" w:lineRule="auto"/>
        <w:ind w:left="567"/>
        <w:rPr>
          <w:rFonts w:ascii="Arial" w:hAnsi="Arial"/>
          <w:b w:val="0"/>
          <w:sz w:val="24"/>
        </w:rPr>
      </w:pPr>
      <w:r>
        <w:rPr>
          <w:rFonts w:ascii="Arial" w:hAnsi="Arial"/>
          <w:b w:val="0"/>
          <w:sz w:val="24"/>
        </w:rPr>
        <w:t xml:space="preserve">A consideración cada variables que necesite  su respectivo estudio, tendrá el análisis </w:t>
      </w:r>
      <w:r>
        <w:rPr>
          <w:rFonts w:ascii="Arial" w:hAnsi="Arial"/>
          <w:b w:val="0"/>
          <w:sz w:val="24"/>
        </w:rPr>
        <w:t xml:space="preserve">univariado y multivariado necesario para  su mayor  comprensión. </w:t>
      </w:r>
    </w:p>
    <w:p w:rsidR="00000000" w:rsidRDefault="008353D3">
      <w:pPr>
        <w:pStyle w:val="Subttulo"/>
        <w:tabs>
          <w:tab w:val="left" w:pos="567"/>
          <w:tab w:val="left" w:pos="1440"/>
        </w:tabs>
        <w:spacing w:line="480" w:lineRule="auto"/>
        <w:rPr>
          <w:rFonts w:ascii="Arial" w:hAnsi="Arial"/>
          <w:b w:val="0"/>
          <w:sz w:val="24"/>
        </w:rPr>
      </w:pPr>
    </w:p>
    <w:p w:rsidR="00000000" w:rsidRDefault="008353D3">
      <w:pPr>
        <w:pStyle w:val="Subttulo"/>
        <w:numPr>
          <w:ilvl w:val="1"/>
          <w:numId w:val="4"/>
        </w:numPr>
        <w:tabs>
          <w:tab w:val="left" w:pos="567"/>
          <w:tab w:val="left" w:pos="1440"/>
        </w:tabs>
        <w:spacing w:line="480" w:lineRule="auto"/>
        <w:ind w:hanging="243"/>
        <w:rPr>
          <w:rFonts w:ascii="Arial" w:hAnsi="Arial"/>
          <w:sz w:val="24"/>
        </w:rPr>
      </w:pPr>
      <w:r>
        <w:rPr>
          <w:rFonts w:ascii="Arial" w:hAnsi="Arial"/>
          <w:sz w:val="24"/>
        </w:rPr>
        <w:t xml:space="preserve">   DEFINICION Y CODIFICACION  DE LAS VARIABLES</w:t>
      </w:r>
    </w:p>
    <w:p w:rsidR="00000000" w:rsidRDefault="008353D3">
      <w:pPr>
        <w:pStyle w:val="Subttulo"/>
        <w:tabs>
          <w:tab w:val="left" w:pos="567"/>
          <w:tab w:val="left" w:pos="1440"/>
        </w:tabs>
        <w:spacing w:line="480" w:lineRule="auto"/>
        <w:ind w:left="567" w:hanging="567"/>
        <w:rPr>
          <w:rFonts w:ascii="Arial" w:hAnsi="Arial"/>
          <w:b w:val="0"/>
          <w:sz w:val="24"/>
        </w:rPr>
      </w:pPr>
      <w:r>
        <w:rPr>
          <w:rFonts w:ascii="Arial" w:hAnsi="Arial"/>
          <w:sz w:val="24"/>
        </w:rPr>
        <w:tab/>
      </w:r>
      <w:r>
        <w:rPr>
          <w:rFonts w:ascii="Arial" w:hAnsi="Arial"/>
          <w:b w:val="0"/>
          <w:sz w:val="24"/>
        </w:rPr>
        <w:t>En este punto se describirán las variables a las cuales se les aplicará las técnicas mencionadas en el capítulo anterior.</w:t>
      </w:r>
    </w:p>
    <w:p w:rsidR="00000000" w:rsidRDefault="008353D3">
      <w:pPr>
        <w:pStyle w:val="Subttulo"/>
        <w:tabs>
          <w:tab w:val="left" w:pos="567"/>
          <w:tab w:val="left" w:pos="1440"/>
        </w:tabs>
        <w:spacing w:line="480" w:lineRule="auto"/>
        <w:ind w:left="567" w:hanging="567"/>
        <w:rPr>
          <w:rFonts w:ascii="Arial" w:hAnsi="Arial"/>
          <w:b w:val="0"/>
          <w:sz w:val="24"/>
        </w:rPr>
      </w:pPr>
      <w:r>
        <w:rPr>
          <w:rFonts w:ascii="Arial" w:hAnsi="Arial"/>
          <w:b w:val="0"/>
          <w:sz w:val="24"/>
        </w:rPr>
        <w:tab/>
        <w:t>Para una mayor y m</w:t>
      </w:r>
      <w:r>
        <w:rPr>
          <w:rFonts w:ascii="Arial" w:hAnsi="Arial"/>
          <w:b w:val="0"/>
          <w:sz w:val="24"/>
        </w:rPr>
        <w:t>ejor aclaración de las variables se enunciará cada variable con su respectiva explicación, la codificación  se empleará según su descripción.</w:t>
      </w:r>
    </w:p>
    <w:p w:rsidR="00000000" w:rsidRDefault="008353D3">
      <w:pPr>
        <w:pStyle w:val="Subttulo"/>
        <w:tabs>
          <w:tab w:val="left" w:pos="567"/>
          <w:tab w:val="left" w:pos="1440"/>
        </w:tabs>
        <w:spacing w:line="480" w:lineRule="auto"/>
        <w:ind w:left="567" w:hanging="567"/>
        <w:rPr>
          <w:rFonts w:ascii="Arial" w:hAnsi="Arial"/>
          <w:sz w:val="24"/>
        </w:rPr>
      </w:pPr>
      <w:r>
        <w:rPr>
          <w:rFonts w:ascii="Arial" w:hAnsi="Arial"/>
          <w:sz w:val="24"/>
        </w:rPr>
        <w:lastRenderedPageBreak/>
        <w:tab/>
        <w:t>VARIABLE FECHA  DE LAS DENUNCIAS DE LOS DELITOS</w:t>
      </w:r>
    </w:p>
    <w:p w:rsidR="00000000" w:rsidRDefault="008353D3">
      <w:pPr>
        <w:pStyle w:val="Subttulo"/>
        <w:tabs>
          <w:tab w:val="left" w:pos="567"/>
        </w:tabs>
        <w:spacing w:line="480" w:lineRule="auto"/>
        <w:ind w:left="567" w:hanging="567"/>
        <w:rPr>
          <w:rFonts w:ascii="Arial" w:hAnsi="Arial"/>
          <w:b w:val="0"/>
          <w:sz w:val="24"/>
        </w:rPr>
      </w:pPr>
      <w:r>
        <w:rPr>
          <w:rFonts w:ascii="Arial" w:hAnsi="Arial"/>
          <w:sz w:val="24"/>
        </w:rPr>
        <w:tab/>
      </w:r>
      <w:r>
        <w:rPr>
          <w:rFonts w:ascii="Arial" w:hAnsi="Arial"/>
          <w:b w:val="0"/>
          <w:sz w:val="24"/>
        </w:rPr>
        <w:t>Esta variable permitirá manejar un punto de partida, para obtene</w:t>
      </w:r>
      <w:r>
        <w:rPr>
          <w:rFonts w:ascii="Arial" w:hAnsi="Arial"/>
          <w:b w:val="0"/>
          <w:sz w:val="24"/>
        </w:rPr>
        <w:t>r el dictamen fiscal, esta variable presenta  seis  meses de denuncias a partir del instante que fue hecha la denuncia, estos meses son tomados del año dos mil uno y el año dos mil dos,  los meses que se tomaron se explica en la siguiente tabla con su resp</w:t>
      </w:r>
      <w:r>
        <w:rPr>
          <w:rFonts w:ascii="Arial" w:hAnsi="Arial"/>
          <w:b w:val="0"/>
          <w:sz w:val="24"/>
        </w:rPr>
        <w:t>ectiva codificación:</w:t>
      </w:r>
    </w:p>
    <w:p w:rsidR="00000000" w:rsidRDefault="008353D3">
      <w:pPr>
        <w:pStyle w:val="Subttulo"/>
        <w:tabs>
          <w:tab w:val="left" w:pos="567"/>
        </w:tabs>
        <w:spacing w:line="480" w:lineRule="auto"/>
        <w:ind w:left="567" w:hanging="567"/>
        <w:rPr>
          <w:rFonts w:ascii="Arial" w:hAnsi="Arial"/>
          <w:b w:val="0"/>
          <w:sz w:val="24"/>
        </w:rPr>
      </w:pPr>
    </w:p>
    <w:p w:rsidR="00000000" w:rsidRDefault="008353D3">
      <w:pPr>
        <w:pStyle w:val="Subttulo"/>
        <w:tabs>
          <w:tab w:val="left" w:pos="567"/>
        </w:tabs>
        <w:spacing w:line="480" w:lineRule="auto"/>
        <w:ind w:left="567" w:hanging="567"/>
        <w:rPr>
          <w:rFonts w:ascii="Arial" w:hAnsi="Arial"/>
          <w:b w:val="0"/>
          <w:sz w:val="24"/>
        </w:rPr>
      </w:pPr>
      <w:r>
        <w:rPr>
          <w:rFonts w:ascii="Arial" w:hAnsi="Arial"/>
          <w:b w:val="0"/>
          <w:noProof/>
          <w:sz w:val="24"/>
        </w:rPr>
        <w:pict>
          <v:shapetype id="_x0000_t202" coordsize="21600,21600" o:spt="202" path="m,l,21600r21600,l21600,xe">
            <v:stroke joinstyle="miter"/>
            <v:path gradientshapeok="t" o:connecttype="rect"/>
          </v:shapetype>
          <v:shape id="_x0000_s1060" type="#_x0000_t202" style="position:absolute;left:0;text-align:left;margin-left:81pt;margin-top:3pt;width:273.6pt;height:230.4pt;z-index:251663872" o:allowincell="f" stroked="f">
            <v:textbox>
              <w:txbxContent>
                <w:p w:rsidR="00000000" w:rsidRDefault="008353D3">
                  <w:pPr>
                    <w:jc w:val="center"/>
                    <w:rPr>
                      <w:b/>
                      <w:lang w:val="es-MX"/>
                    </w:rPr>
                  </w:pPr>
                  <w:r>
                    <w:rPr>
                      <w:b/>
                      <w:lang w:val="es-MX"/>
                    </w:rPr>
                    <w:t>Ta</w:t>
                  </w:r>
                  <w:r>
                    <w:rPr>
                      <w:b/>
                      <w:lang w:val="es-MX"/>
                    </w:rPr>
                    <w:t>bla I</w:t>
                  </w:r>
                </w:p>
                <w:p w:rsidR="00000000" w:rsidRDefault="008353D3">
                  <w:pPr>
                    <w:pStyle w:val="Ttulo8"/>
                    <w:jc w:val="center"/>
                    <w:rPr>
                      <w:rFonts w:ascii="Times New Roman" w:hAnsi="Times New Roman"/>
                      <w:lang w:val="es-MX"/>
                    </w:rPr>
                  </w:pPr>
                  <w:r>
                    <w:rPr>
                      <w:rFonts w:ascii="Times New Roman" w:hAnsi="Times New Roman"/>
                      <w:lang w:val="es-MX"/>
                    </w:rPr>
                    <w:t>Variable Fecha de las denuncias de  delitos</w:t>
                  </w:r>
                </w:p>
                <w:p w:rsidR="00000000" w:rsidRDefault="008353D3"/>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F"/>
                  </w:tblPr>
                  <w:tblGrid>
                    <w:gridCol w:w="3173"/>
                  </w:tblGrid>
                  <w:tr w:rsidR="00000000">
                    <w:tblPrEx>
                      <w:tblCellMar>
                        <w:top w:w="0" w:type="dxa"/>
                        <w:bottom w:w="0" w:type="dxa"/>
                      </w:tblCellMar>
                    </w:tblPrEx>
                    <w:trPr>
                      <w:trHeight w:val="1345"/>
                      <w:jc w:val="center"/>
                    </w:trPr>
                    <w:tc>
                      <w:tcPr>
                        <w:tcW w:w="3173" w:type="dxa"/>
                      </w:tcPr>
                      <w:p w:rsidR="00000000" w:rsidRDefault="00DF7743">
                        <w:pPr>
                          <w:jc w:val="center"/>
                          <w:rPr>
                            <w:caps/>
                          </w:rPr>
                        </w:pPr>
                        <w:r>
                          <w:rPr>
                            <w:caps/>
                            <w:noProof/>
                          </w:rPr>
                          <w:drawing>
                            <wp:inline distT="0" distB="0" distL="0" distR="0">
                              <wp:extent cx="1866900" cy="8001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66900" cy="800100"/>
                                      </a:xfrm>
                                      <a:prstGeom prst="rect">
                                        <a:avLst/>
                                      </a:prstGeom>
                                      <a:noFill/>
                                      <a:ln w="9525">
                                        <a:noFill/>
                                        <a:miter lim="800000"/>
                                        <a:headEnd/>
                                        <a:tailEnd/>
                                      </a:ln>
                                    </pic:spPr>
                                  </pic:pic>
                                </a:graphicData>
                              </a:graphic>
                            </wp:inline>
                          </w:drawing>
                        </w:r>
                      </w:p>
                    </w:tc>
                  </w:tr>
                </w:tbl>
                <w:p w:rsidR="00000000" w:rsidRDefault="008353D3">
                  <w:pPr>
                    <w:jc w:val="center"/>
                  </w:pPr>
                </w:p>
                <w:p w:rsidR="00000000" w:rsidRDefault="008353D3">
                  <w:pPr>
                    <w:jc w:val="center"/>
                  </w:pPr>
                </w:p>
                <w:p w:rsidR="00000000" w:rsidRDefault="008353D3">
                  <w:pPr>
                    <w:jc w:val="cente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F"/>
                  </w:tblPr>
                  <w:tblGrid>
                    <w:gridCol w:w="3173"/>
                  </w:tblGrid>
                  <w:tr w:rsidR="00000000">
                    <w:tblPrEx>
                      <w:tblCellMar>
                        <w:top w:w="0" w:type="dxa"/>
                        <w:bottom w:w="0" w:type="dxa"/>
                      </w:tblCellMar>
                    </w:tblPrEx>
                    <w:trPr>
                      <w:jc w:val="center"/>
                    </w:trPr>
                    <w:tc>
                      <w:tcPr>
                        <w:tcW w:w="3173" w:type="dxa"/>
                      </w:tcPr>
                      <w:p w:rsidR="00000000" w:rsidRDefault="00DF7743">
                        <w:pPr>
                          <w:jc w:val="center"/>
                          <w:rPr>
                            <w:caps/>
                          </w:rPr>
                        </w:pPr>
                        <w:r>
                          <w:rPr>
                            <w:caps/>
                            <w:noProof/>
                          </w:rPr>
                          <w:drawing>
                            <wp:inline distT="0" distB="0" distL="0" distR="0">
                              <wp:extent cx="1917700" cy="800100"/>
                              <wp:effectExtent l="1905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917700" cy="800100"/>
                                      </a:xfrm>
                                      <a:prstGeom prst="rect">
                                        <a:avLst/>
                                      </a:prstGeom>
                                      <a:noFill/>
                                      <a:ln w="9525">
                                        <a:noFill/>
                                        <a:miter lim="800000"/>
                                        <a:headEnd/>
                                        <a:tailEnd/>
                                      </a:ln>
                                    </pic:spPr>
                                  </pic:pic>
                                </a:graphicData>
                              </a:graphic>
                            </wp:inline>
                          </w:drawing>
                        </w:r>
                      </w:p>
                    </w:tc>
                  </w:tr>
                </w:tbl>
                <w:p w:rsidR="00000000" w:rsidRDefault="008353D3">
                  <w:pPr>
                    <w:jc w:val="center"/>
                  </w:pPr>
                </w:p>
              </w:txbxContent>
            </v:textbox>
          </v:shape>
        </w:pict>
      </w:r>
    </w:p>
    <w:p w:rsidR="00000000" w:rsidRDefault="008353D3">
      <w:pPr>
        <w:pStyle w:val="Subttulo"/>
        <w:tabs>
          <w:tab w:val="left" w:pos="567"/>
        </w:tabs>
        <w:spacing w:line="480" w:lineRule="auto"/>
        <w:ind w:left="567" w:hanging="567"/>
        <w:rPr>
          <w:rFonts w:ascii="Arial" w:hAnsi="Arial"/>
          <w:b w:val="0"/>
          <w:sz w:val="24"/>
        </w:rPr>
      </w:pPr>
    </w:p>
    <w:p w:rsidR="00000000" w:rsidRDefault="008353D3">
      <w:pPr>
        <w:pStyle w:val="Subttulo"/>
        <w:tabs>
          <w:tab w:val="left" w:pos="567"/>
        </w:tabs>
        <w:spacing w:line="480" w:lineRule="auto"/>
        <w:ind w:left="567" w:hanging="567"/>
        <w:rPr>
          <w:rFonts w:ascii="Arial" w:hAnsi="Arial"/>
          <w:b w:val="0"/>
          <w:sz w:val="24"/>
        </w:rPr>
      </w:pPr>
    </w:p>
    <w:p w:rsidR="00000000" w:rsidRDefault="008353D3">
      <w:pPr>
        <w:pStyle w:val="Subttulo"/>
        <w:tabs>
          <w:tab w:val="left" w:pos="567"/>
        </w:tabs>
        <w:spacing w:line="480" w:lineRule="auto"/>
        <w:ind w:left="567" w:hanging="567"/>
        <w:rPr>
          <w:rFonts w:ascii="Arial" w:hAnsi="Arial"/>
          <w:b w:val="0"/>
          <w:sz w:val="24"/>
        </w:rPr>
      </w:pPr>
    </w:p>
    <w:p w:rsidR="00000000" w:rsidRDefault="008353D3">
      <w:pPr>
        <w:pStyle w:val="Subttulo"/>
        <w:tabs>
          <w:tab w:val="left" w:pos="567"/>
        </w:tabs>
        <w:spacing w:line="480" w:lineRule="auto"/>
        <w:ind w:left="567" w:hanging="567"/>
        <w:rPr>
          <w:rFonts w:ascii="Arial" w:hAnsi="Arial"/>
          <w:b w:val="0"/>
          <w:sz w:val="24"/>
        </w:rPr>
      </w:pPr>
    </w:p>
    <w:p w:rsidR="00000000" w:rsidRDefault="008353D3">
      <w:pPr>
        <w:pStyle w:val="Subttulo"/>
        <w:tabs>
          <w:tab w:val="left" w:pos="567"/>
        </w:tabs>
        <w:spacing w:line="480" w:lineRule="auto"/>
        <w:ind w:left="567" w:hanging="567"/>
        <w:rPr>
          <w:rFonts w:ascii="Arial" w:hAnsi="Arial"/>
          <w:b w:val="0"/>
          <w:sz w:val="24"/>
        </w:rPr>
      </w:pPr>
    </w:p>
    <w:p w:rsidR="00000000" w:rsidRDefault="008353D3">
      <w:pPr>
        <w:pStyle w:val="Subttulo"/>
        <w:tabs>
          <w:tab w:val="left" w:pos="567"/>
        </w:tabs>
        <w:spacing w:line="480" w:lineRule="auto"/>
        <w:ind w:left="567" w:hanging="567"/>
        <w:rPr>
          <w:rFonts w:ascii="Arial" w:hAnsi="Arial"/>
          <w:b w:val="0"/>
          <w:sz w:val="24"/>
        </w:rPr>
      </w:pPr>
    </w:p>
    <w:p w:rsidR="00000000" w:rsidRDefault="008353D3">
      <w:pPr>
        <w:pStyle w:val="Subttulo"/>
        <w:tabs>
          <w:tab w:val="left" w:pos="567"/>
        </w:tabs>
        <w:spacing w:line="480" w:lineRule="auto"/>
        <w:ind w:left="567" w:hanging="567"/>
        <w:rPr>
          <w:rFonts w:ascii="Arial" w:hAnsi="Arial"/>
          <w:b w:val="0"/>
          <w:sz w:val="24"/>
        </w:rPr>
      </w:pPr>
    </w:p>
    <w:p w:rsidR="00000000" w:rsidRDefault="008353D3">
      <w:pPr>
        <w:pStyle w:val="Subttulo"/>
        <w:tabs>
          <w:tab w:val="left" w:pos="567"/>
          <w:tab w:val="left" w:pos="1440"/>
        </w:tabs>
        <w:spacing w:line="480" w:lineRule="auto"/>
        <w:rPr>
          <w:rFonts w:ascii="Arial" w:hAnsi="Arial"/>
          <w:sz w:val="24"/>
        </w:rPr>
      </w:pPr>
    </w:p>
    <w:p w:rsidR="00000000" w:rsidRDefault="008353D3">
      <w:pPr>
        <w:pStyle w:val="Subttulo"/>
        <w:tabs>
          <w:tab w:val="left" w:pos="709"/>
          <w:tab w:val="left" w:pos="1440"/>
        </w:tabs>
        <w:spacing w:line="480" w:lineRule="auto"/>
        <w:ind w:left="709"/>
        <w:rPr>
          <w:rFonts w:ascii="Arial" w:hAnsi="Arial"/>
          <w:sz w:val="24"/>
          <w:lang w:val="es-MX"/>
        </w:rPr>
      </w:pPr>
      <w:r>
        <w:rPr>
          <w:rFonts w:ascii="Arial" w:hAnsi="Arial"/>
          <w:sz w:val="24"/>
          <w:lang w:val="es-MX"/>
        </w:rPr>
        <w:t>VARIABLE  TIPO DE DENUNCIANTE</w:t>
      </w:r>
    </w:p>
    <w:p w:rsidR="00000000" w:rsidRDefault="008353D3">
      <w:pPr>
        <w:spacing w:line="480" w:lineRule="auto"/>
        <w:ind w:left="709"/>
        <w:jc w:val="both"/>
        <w:rPr>
          <w:rFonts w:ascii="Arial" w:hAnsi="Arial"/>
          <w:sz w:val="24"/>
          <w:lang w:val="es-MX"/>
        </w:rPr>
      </w:pPr>
      <w:r>
        <w:rPr>
          <w:rFonts w:ascii="Arial" w:hAnsi="Arial"/>
          <w:sz w:val="24"/>
          <w:lang w:val="es-MX"/>
        </w:rPr>
        <w:t>La variable tipo de denunciante permite manejar dos formas de denunciante,  persona natural, y  persona jurídica.</w:t>
      </w:r>
    </w:p>
    <w:p w:rsidR="00000000" w:rsidRDefault="008353D3">
      <w:pPr>
        <w:spacing w:line="480" w:lineRule="auto"/>
        <w:ind w:left="709"/>
        <w:jc w:val="both"/>
        <w:rPr>
          <w:rFonts w:ascii="Arial" w:hAnsi="Arial"/>
          <w:sz w:val="24"/>
          <w:lang w:val="es-MX"/>
        </w:rPr>
      </w:pPr>
    </w:p>
    <w:p w:rsidR="00000000" w:rsidRDefault="008353D3">
      <w:pPr>
        <w:spacing w:line="480" w:lineRule="auto"/>
        <w:ind w:left="709"/>
        <w:jc w:val="both"/>
        <w:rPr>
          <w:rFonts w:ascii="Arial" w:hAnsi="Arial"/>
          <w:sz w:val="24"/>
          <w:lang w:val="es-MX"/>
        </w:rPr>
      </w:pPr>
      <w:r>
        <w:rPr>
          <w:rFonts w:ascii="Arial" w:hAnsi="Arial"/>
          <w:b/>
          <w:sz w:val="24"/>
          <w:lang w:val="es-MX"/>
        </w:rPr>
        <w:lastRenderedPageBreak/>
        <w:t>Personas Naturales:</w:t>
      </w:r>
      <w:r>
        <w:rPr>
          <w:rFonts w:ascii="Arial" w:hAnsi="Arial"/>
          <w:sz w:val="24"/>
          <w:lang w:val="es-MX"/>
        </w:rPr>
        <w:t xml:space="preserve">  son todas los individuos de la especie humana, cualesquier</w:t>
      </w:r>
      <w:r>
        <w:rPr>
          <w:rFonts w:ascii="Arial" w:hAnsi="Arial"/>
          <w:sz w:val="24"/>
          <w:lang w:val="es-MX"/>
        </w:rPr>
        <w:t>a que sea su edad, sexo o condición (Art. 14 del Cod. Civil), por consiguiente todo ser que proviene de la unión de un hombre y una mujer  es considerado  como “persona natural” y  es sujeto de derechos y obligaciones.</w:t>
      </w:r>
    </w:p>
    <w:p w:rsidR="00000000" w:rsidRDefault="008353D3">
      <w:pPr>
        <w:spacing w:line="480" w:lineRule="auto"/>
        <w:ind w:left="709"/>
        <w:jc w:val="both"/>
        <w:rPr>
          <w:rFonts w:ascii="Arial" w:hAnsi="Arial"/>
          <w:sz w:val="24"/>
          <w:lang w:val="es-MX"/>
        </w:rPr>
      </w:pPr>
    </w:p>
    <w:p w:rsidR="00000000" w:rsidRDefault="008353D3">
      <w:pPr>
        <w:spacing w:line="480" w:lineRule="auto"/>
        <w:ind w:left="709"/>
        <w:jc w:val="both"/>
        <w:rPr>
          <w:rFonts w:ascii="Arial" w:hAnsi="Arial"/>
          <w:sz w:val="24"/>
          <w:lang w:val="es-MX"/>
        </w:rPr>
      </w:pPr>
      <w:r>
        <w:rPr>
          <w:rFonts w:ascii="Arial" w:hAnsi="Arial"/>
          <w:b/>
          <w:sz w:val="24"/>
          <w:lang w:val="es-MX"/>
        </w:rPr>
        <w:t>Personas  Jurídicas:</w:t>
      </w:r>
      <w:r>
        <w:rPr>
          <w:rFonts w:ascii="Arial" w:hAnsi="Arial"/>
          <w:sz w:val="24"/>
          <w:lang w:val="es-MX"/>
        </w:rPr>
        <w:t xml:space="preserve">  se las denomin</w:t>
      </w:r>
      <w:r>
        <w:rPr>
          <w:rFonts w:ascii="Arial" w:hAnsi="Arial"/>
          <w:sz w:val="24"/>
          <w:lang w:val="es-MX"/>
        </w:rPr>
        <w:t>a también abstractas y se las ha definido diciendo  que son personas ficticias  o de mera relación jurídica,  capaces  de adquirir derechos   y contraer  obligaciones civiles (de orden económico y de ser representados judicialmente y extrajudicialmente  (A</w:t>
      </w:r>
      <w:r>
        <w:rPr>
          <w:rFonts w:ascii="Arial" w:hAnsi="Arial"/>
          <w:sz w:val="24"/>
          <w:lang w:val="es-MX"/>
        </w:rPr>
        <w:t>rt. 58 del Cod. Civil)),  las entidades o personas jurídicas  tienen diversos propósitos como políticos,  económicos, sociales, religiosos, científicos, deportivos, etc. Según  le permita satisfacer  de mejor manera sus propias necesidades y los de la cole</w:t>
      </w:r>
      <w:r>
        <w:rPr>
          <w:rFonts w:ascii="Arial" w:hAnsi="Arial"/>
          <w:sz w:val="24"/>
          <w:lang w:val="es-MX"/>
        </w:rPr>
        <w:t>ctividad.</w:t>
      </w:r>
    </w:p>
    <w:p w:rsidR="00000000" w:rsidRDefault="008353D3">
      <w:pPr>
        <w:spacing w:line="480" w:lineRule="auto"/>
        <w:ind w:left="709"/>
        <w:jc w:val="both"/>
        <w:rPr>
          <w:rFonts w:ascii="Arial" w:hAnsi="Arial"/>
          <w:b/>
          <w:sz w:val="24"/>
          <w:lang w:val="es-MX"/>
        </w:rPr>
      </w:pPr>
      <w:r>
        <w:rPr>
          <w:rFonts w:ascii="Arial" w:hAnsi="Arial"/>
          <w:b/>
          <w:noProof/>
          <w:sz w:val="24"/>
        </w:rPr>
        <w:pict>
          <v:shape id="_x0000_s1061" type="#_x0000_t202" style="position:absolute;left:0;text-align:left;margin-left:166.95pt;margin-top:20.35pt;width:201.6pt;height:136.8pt;z-index:251664896" o:allowincell="f" stroked="f">
            <v:textbox>
              <w:txbxContent>
                <w:p w:rsidR="00000000" w:rsidRDefault="008353D3">
                  <w:pPr>
                    <w:pStyle w:val="Ttulo4"/>
                  </w:pPr>
                  <w:r>
                    <w:t>Tabla II</w:t>
                  </w:r>
                </w:p>
                <w:p w:rsidR="00000000" w:rsidRDefault="008353D3">
                  <w:pPr>
                    <w:jc w:val="center"/>
                    <w:rPr>
                      <w:sz w:val="24"/>
                      <w:lang w:val="es-MX"/>
                    </w:rPr>
                  </w:pPr>
                  <w:r>
                    <w:rPr>
                      <w:b/>
                      <w:sz w:val="24"/>
                      <w:lang w:val="es-MX"/>
                    </w:rPr>
                    <w:t>Variable Tipo de denunciante</w:t>
                  </w:r>
                </w:p>
                <w:p w:rsidR="00000000" w:rsidRDefault="008353D3">
                  <w:pPr>
                    <w:jc w:val="center"/>
                    <w:rPr>
                      <w:sz w:val="24"/>
                      <w:lang w:val="es-MX"/>
                    </w:rPr>
                  </w:pP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F"/>
                  </w:tblPr>
                  <w:tblGrid>
                    <w:gridCol w:w="3615"/>
                  </w:tblGrid>
                  <w:tr w:rsidR="00000000">
                    <w:tblPrEx>
                      <w:tblCellMar>
                        <w:top w:w="0" w:type="dxa"/>
                        <w:bottom w:w="0" w:type="dxa"/>
                      </w:tblCellMar>
                    </w:tblPrEx>
                    <w:tc>
                      <w:tcPr>
                        <w:tcW w:w="3615" w:type="dxa"/>
                      </w:tcPr>
                      <w:p w:rsidR="00000000" w:rsidRDefault="00DF7743">
                        <w:pPr>
                          <w:jc w:val="center"/>
                          <w:rPr>
                            <w:caps/>
                            <w:sz w:val="24"/>
                            <w:lang w:val="es-MX"/>
                          </w:rPr>
                        </w:pPr>
                        <w:r>
                          <w:rPr>
                            <w:caps/>
                            <w:noProof/>
                            <w:sz w:val="24"/>
                          </w:rPr>
                          <w:drawing>
                            <wp:inline distT="0" distB="0" distL="0" distR="0">
                              <wp:extent cx="2273300" cy="825500"/>
                              <wp:effectExtent l="1905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a:stretch>
                                        <a:fillRect/>
                                      </a:stretch>
                                    </pic:blipFill>
                                    <pic:spPr bwMode="auto">
                                      <a:xfrm>
                                        <a:off x="0" y="0"/>
                                        <a:ext cx="2273300" cy="825500"/>
                                      </a:xfrm>
                                      <a:prstGeom prst="rect">
                                        <a:avLst/>
                                      </a:prstGeom>
                                      <a:noFill/>
                                      <a:ln w="9525">
                                        <a:noFill/>
                                        <a:miter lim="800000"/>
                                        <a:headEnd/>
                                        <a:tailEnd/>
                                      </a:ln>
                                    </pic:spPr>
                                  </pic:pic>
                                </a:graphicData>
                              </a:graphic>
                            </wp:inline>
                          </w:drawing>
                        </w:r>
                      </w:p>
                    </w:tc>
                  </w:tr>
                </w:tbl>
                <w:p w:rsidR="00000000" w:rsidRDefault="008353D3">
                  <w:pPr>
                    <w:jc w:val="center"/>
                    <w:rPr>
                      <w:sz w:val="24"/>
                      <w:lang w:val="es-MX"/>
                    </w:rPr>
                  </w:pPr>
                </w:p>
              </w:txbxContent>
            </v:textbox>
          </v:shape>
        </w:pict>
      </w:r>
    </w:p>
    <w:p w:rsidR="00000000" w:rsidRDefault="008353D3">
      <w:pPr>
        <w:spacing w:line="480" w:lineRule="auto"/>
        <w:ind w:left="709"/>
        <w:jc w:val="both"/>
        <w:rPr>
          <w:rFonts w:ascii="Arial" w:hAnsi="Arial"/>
          <w:sz w:val="24"/>
          <w:lang w:val="es-MX"/>
        </w:rPr>
      </w:pPr>
    </w:p>
    <w:p w:rsidR="00000000" w:rsidRDefault="008353D3">
      <w:pPr>
        <w:spacing w:line="480" w:lineRule="auto"/>
        <w:ind w:left="567"/>
        <w:jc w:val="both"/>
        <w:rPr>
          <w:rFonts w:ascii="Arial" w:hAnsi="Arial"/>
          <w:b/>
          <w:sz w:val="24"/>
          <w:lang w:val="es-MX"/>
        </w:rPr>
      </w:pPr>
    </w:p>
    <w:p w:rsidR="00000000" w:rsidRDefault="008353D3">
      <w:pPr>
        <w:spacing w:line="480" w:lineRule="auto"/>
        <w:ind w:left="567"/>
        <w:jc w:val="both"/>
        <w:rPr>
          <w:rFonts w:ascii="Arial" w:hAnsi="Arial"/>
          <w:b/>
          <w:sz w:val="24"/>
          <w:lang w:val="es-MX"/>
        </w:rPr>
      </w:pPr>
    </w:p>
    <w:p w:rsidR="00000000" w:rsidRDefault="008353D3">
      <w:pPr>
        <w:spacing w:line="480" w:lineRule="auto"/>
        <w:ind w:left="567"/>
        <w:jc w:val="both"/>
        <w:rPr>
          <w:rFonts w:ascii="Arial" w:hAnsi="Arial"/>
          <w:b/>
          <w:sz w:val="24"/>
          <w:lang w:val="es-MX"/>
        </w:rPr>
      </w:pPr>
    </w:p>
    <w:p w:rsidR="00000000" w:rsidRDefault="008353D3">
      <w:pPr>
        <w:spacing w:line="480" w:lineRule="auto"/>
        <w:ind w:left="567"/>
        <w:jc w:val="both"/>
        <w:rPr>
          <w:rFonts w:ascii="Arial" w:hAnsi="Arial"/>
          <w:b/>
          <w:sz w:val="24"/>
          <w:lang w:val="es-MX"/>
        </w:rPr>
      </w:pPr>
    </w:p>
    <w:p w:rsidR="00000000" w:rsidRDefault="008353D3">
      <w:pPr>
        <w:spacing w:line="480" w:lineRule="auto"/>
        <w:ind w:left="567"/>
        <w:jc w:val="both"/>
        <w:rPr>
          <w:rFonts w:ascii="Arial" w:hAnsi="Arial"/>
          <w:b/>
          <w:sz w:val="24"/>
          <w:lang w:val="es-MX"/>
        </w:rPr>
      </w:pPr>
      <w:r>
        <w:rPr>
          <w:rFonts w:ascii="Arial" w:hAnsi="Arial"/>
          <w:b/>
          <w:sz w:val="24"/>
          <w:lang w:val="es-MX"/>
        </w:rPr>
        <w:t>VARIABLE NUMERO DE DENUNCIANTES</w:t>
      </w:r>
    </w:p>
    <w:p w:rsidR="00000000" w:rsidRDefault="008353D3">
      <w:pPr>
        <w:pStyle w:val="Sangra2detindependiente"/>
        <w:rPr>
          <w:lang w:val="es-MX"/>
        </w:rPr>
      </w:pPr>
      <w:r>
        <w:rPr>
          <w:lang w:val="es-MX"/>
        </w:rPr>
        <w:t>La variable número de denunciantes permite determinar la cantidad de personas están denunciando algún delito.</w:t>
      </w:r>
    </w:p>
    <w:p w:rsidR="00000000" w:rsidRDefault="008353D3">
      <w:pPr>
        <w:spacing w:line="480" w:lineRule="auto"/>
        <w:ind w:left="567"/>
        <w:jc w:val="both"/>
        <w:rPr>
          <w:rFonts w:ascii="Arial" w:hAnsi="Arial"/>
          <w:sz w:val="24"/>
          <w:lang w:val="es-MX"/>
        </w:rPr>
      </w:pPr>
    </w:p>
    <w:p w:rsidR="00000000" w:rsidRDefault="008353D3">
      <w:pPr>
        <w:spacing w:line="480" w:lineRule="auto"/>
        <w:ind w:left="567"/>
        <w:jc w:val="both"/>
        <w:rPr>
          <w:rFonts w:ascii="Arial" w:hAnsi="Arial"/>
          <w:b/>
          <w:sz w:val="24"/>
          <w:lang w:val="es-MX"/>
        </w:rPr>
      </w:pPr>
      <w:r>
        <w:rPr>
          <w:rFonts w:ascii="Arial" w:hAnsi="Arial"/>
          <w:b/>
          <w:sz w:val="24"/>
          <w:lang w:val="es-MX"/>
        </w:rPr>
        <w:t>VARIABLE GENERO DE DENUNCIANTE</w:t>
      </w:r>
    </w:p>
    <w:p w:rsidR="00000000" w:rsidRDefault="008353D3">
      <w:pPr>
        <w:spacing w:line="480" w:lineRule="auto"/>
        <w:ind w:left="567"/>
        <w:jc w:val="both"/>
        <w:rPr>
          <w:rFonts w:ascii="Arial" w:hAnsi="Arial"/>
          <w:sz w:val="24"/>
          <w:lang w:val="es-MX"/>
        </w:rPr>
      </w:pPr>
      <w:r>
        <w:rPr>
          <w:rFonts w:ascii="Arial" w:hAnsi="Arial"/>
          <w:sz w:val="24"/>
          <w:lang w:val="es-MX"/>
        </w:rPr>
        <w:t>La variable género de denunciante representa si el denunciante es</w:t>
      </w:r>
      <w:r>
        <w:rPr>
          <w:rFonts w:ascii="Arial" w:hAnsi="Arial"/>
          <w:sz w:val="24"/>
          <w:lang w:val="es-MX"/>
        </w:rPr>
        <w:t xml:space="preserve"> masculino, femenino, o son más de una persona de ambos sexos.</w:t>
      </w:r>
    </w:p>
    <w:p w:rsidR="00000000" w:rsidRDefault="008353D3">
      <w:pPr>
        <w:spacing w:line="480" w:lineRule="auto"/>
        <w:ind w:left="567"/>
        <w:jc w:val="both"/>
        <w:rPr>
          <w:rFonts w:ascii="Arial" w:hAnsi="Arial"/>
          <w:sz w:val="24"/>
          <w:lang w:val="es-MX"/>
        </w:rPr>
      </w:pPr>
    </w:p>
    <w:p w:rsidR="00000000" w:rsidRDefault="008353D3">
      <w:pPr>
        <w:spacing w:line="480" w:lineRule="auto"/>
        <w:ind w:left="567"/>
        <w:jc w:val="both"/>
        <w:rPr>
          <w:rFonts w:ascii="Arial" w:hAnsi="Arial"/>
          <w:sz w:val="24"/>
          <w:lang w:val="es-MX"/>
        </w:rPr>
      </w:pPr>
      <w:r>
        <w:rPr>
          <w:rFonts w:ascii="Arial" w:hAnsi="Arial"/>
          <w:noProof/>
          <w:sz w:val="24"/>
        </w:rPr>
        <w:pict>
          <v:shape id="_x0000_s1062" type="#_x0000_t202" style="position:absolute;left:0;text-align:left;margin-left:145.35pt;margin-top:1.2pt;width:237.6pt;height:151.2pt;z-index:251665920" o:allowincell="f" stroked="f">
            <v:textbox>
              <w:txbxContent>
                <w:p w:rsidR="00000000" w:rsidRDefault="008353D3">
                  <w:pPr>
                    <w:jc w:val="center"/>
                    <w:rPr>
                      <w:b/>
                      <w:lang w:val="es-MX"/>
                    </w:rPr>
                  </w:pPr>
                  <w:r>
                    <w:rPr>
                      <w:b/>
                      <w:lang w:val="es-MX"/>
                    </w:rPr>
                    <w:t>Tabla III</w:t>
                  </w:r>
                </w:p>
                <w:p w:rsidR="00000000" w:rsidRDefault="008353D3">
                  <w:pPr>
                    <w:pStyle w:val="Ttulo6"/>
                  </w:pPr>
                  <w:r>
                    <w:t>Variable Género de denunciante</w:t>
                  </w:r>
                </w:p>
                <w:p w:rsidR="00000000" w:rsidRDefault="008353D3"/>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F"/>
                  </w:tblPr>
                  <w:tblGrid>
                    <w:gridCol w:w="3813"/>
                  </w:tblGrid>
                  <w:tr w:rsidR="00000000">
                    <w:tblPrEx>
                      <w:tblCellMar>
                        <w:top w:w="0" w:type="dxa"/>
                        <w:bottom w:w="0" w:type="dxa"/>
                      </w:tblCellMar>
                    </w:tblPrEx>
                    <w:trPr>
                      <w:jc w:val="center"/>
                    </w:trPr>
                    <w:tc>
                      <w:tcPr>
                        <w:tcW w:w="3813" w:type="dxa"/>
                      </w:tcPr>
                      <w:p w:rsidR="00000000" w:rsidRDefault="00DF7743">
                        <w:pPr>
                          <w:jc w:val="center"/>
                          <w:rPr>
                            <w:caps/>
                          </w:rPr>
                        </w:pPr>
                        <w:r>
                          <w:rPr>
                            <w:caps/>
                            <w:noProof/>
                          </w:rPr>
                          <w:drawing>
                            <wp:inline distT="0" distB="0" distL="0" distR="0">
                              <wp:extent cx="2273300" cy="1028700"/>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srcRect/>
                                      <a:stretch>
                                        <a:fillRect/>
                                      </a:stretch>
                                    </pic:blipFill>
                                    <pic:spPr bwMode="auto">
                                      <a:xfrm>
                                        <a:off x="0" y="0"/>
                                        <a:ext cx="2273300" cy="1028700"/>
                                      </a:xfrm>
                                      <a:prstGeom prst="rect">
                                        <a:avLst/>
                                      </a:prstGeom>
                                      <a:noFill/>
                                      <a:ln w="9525">
                                        <a:noFill/>
                                        <a:miter lim="800000"/>
                                        <a:headEnd/>
                                        <a:tailEnd/>
                                      </a:ln>
                                    </pic:spPr>
                                  </pic:pic>
                                </a:graphicData>
                              </a:graphic>
                            </wp:inline>
                          </w:drawing>
                        </w:r>
                      </w:p>
                    </w:tc>
                  </w:tr>
                </w:tbl>
                <w:p w:rsidR="00000000" w:rsidRDefault="008353D3">
                  <w:pPr>
                    <w:jc w:val="center"/>
                  </w:pPr>
                </w:p>
              </w:txbxContent>
            </v:textbox>
          </v:shape>
        </w:pict>
      </w:r>
    </w:p>
    <w:p w:rsidR="00000000" w:rsidRDefault="008353D3">
      <w:pPr>
        <w:spacing w:line="480" w:lineRule="auto"/>
        <w:ind w:left="567"/>
        <w:jc w:val="both"/>
        <w:rPr>
          <w:rFonts w:ascii="Arial" w:hAnsi="Arial"/>
          <w:sz w:val="24"/>
          <w:lang w:val="es-MX"/>
        </w:rPr>
      </w:pPr>
    </w:p>
    <w:p w:rsidR="00000000" w:rsidRDefault="008353D3">
      <w:pPr>
        <w:spacing w:line="480" w:lineRule="auto"/>
        <w:ind w:left="567"/>
        <w:jc w:val="both"/>
        <w:rPr>
          <w:rFonts w:ascii="Arial" w:hAnsi="Arial"/>
          <w:sz w:val="24"/>
          <w:lang w:val="es-MX"/>
        </w:rPr>
      </w:pPr>
    </w:p>
    <w:p w:rsidR="00000000" w:rsidRDefault="008353D3">
      <w:pPr>
        <w:spacing w:line="480" w:lineRule="auto"/>
        <w:ind w:left="567" w:hanging="141"/>
        <w:jc w:val="both"/>
        <w:rPr>
          <w:rFonts w:ascii="Arial" w:hAnsi="Arial"/>
          <w:sz w:val="24"/>
          <w:lang w:val="es-MX"/>
        </w:rPr>
      </w:pPr>
    </w:p>
    <w:p w:rsidR="00000000" w:rsidRDefault="008353D3">
      <w:pPr>
        <w:spacing w:line="480" w:lineRule="auto"/>
        <w:ind w:left="567" w:hanging="141"/>
        <w:jc w:val="both"/>
        <w:rPr>
          <w:rFonts w:ascii="Arial" w:hAnsi="Arial"/>
          <w:sz w:val="24"/>
          <w:lang w:val="es-MX"/>
        </w:rPr>
      </w:pPr>
    </w:p>
    <w:p w:rsidR="00000000" w:rsidRDefault="008353D3">
      <w:pPr>
        <w:spacing w:line="480" w:lineRule="auto"/>
        <w:jc w:val="both"/>
        <w:rPr>
          <w:rFonts w:ascii="Arial" w:hAnsi="Arial"/>
          <w:b/>
          <w:sz w:val="24"/>
          <w:lang w:val="es-MX"/>
        </w:rPr>
      </w:pPr>
    </w:p>
    <w:p w:rsidR="00000000" w:rsidRDefault="008353D3">
      <w:pPr>
        <w:pStyle w:val="Ttulo8"/>
        <w:spacing w:line="480" w:lineRule="auto"/>
        <w:ind w:left="567"/>
        <w:rPr>
          <w:lang w:val="es-MX"/>
        </w:rPr>
      </w:pPr>
      <w:r>
        <w:rPr>
          <w:lang w:val="es-MX"/>
        </w:rPr>
        <w:t>VARIABLE TIPO DE IMPUTADO</w:t>
      </w:r>
    </w:p>
    <w:p w:rsidR="00000000" w:rsidRDefault="008353D3">
      <w:pPr>
        <w:ind w:left="567"/>
      </w:pPr>
    </w:p>
    <w:p w:rsidR="00000000" w:rsidRDefault="008353D3">
      <w:pPr>
        <w:pStyle w:val="Sangra2detindependiente"/>
      </w:pPr>
      <w:r>
        <w:t>La variable tipo de imputado puede darse de tres tipos natural, jurídica o indagatorio.</w:t>
      </w:r>
    </w:p>
    <w:p w:rsidR="00000000" w:rsidRDefault="008353D3">
      <w:pPr>
        <w:ind w:left="567"/>
        <w:jc w:val="both"/>
        <w:rPr>
          <w:rFonts w:ascii="Arial" w:hAnsi="Arial"/>
          <w:b/>
          <w:sz w:val="24"/>
        </w:rPr>
      </w:pPr>
    </w:p>
    <w:p w:rsidR="00000000" w:rsidRDefault="008353D3">
      <w:pPr>
        <w:ind w:left="567"/>
        <w:jc w:val="both"/>
        <w:rPr>
          <w:rFonts w:ascii="Arial" w:hAnsi="Arial"/>
          <w:sz w:val="24"/>
        </w:rPr>
      </w:pPr>
      <w:r>
        <w:rPr>
          <w:rFonts w:ascii="Arial" w:hAnsi="Arial"/>
          <w:b/>
          <w:sz w:val="24"/>
        </w:rPr>
        <w:t>Indagatorio :</w:t>
      </w:r>
      <w:r>
        <w:rPr>
          <w:rFonts w:ascii="Arial" w:hAnsi="Arial"/>
          <w:sz w:val="24"/>
        </w:rPr>
        <w:t xml:space="preserve">  este caso se da cuando el denunciante no conoce quien </w:t>
      </w:r>
      <w:r>
        <w:rPr>
          <w:rFonts w:ascii="Arial" w:hAnsi="Arial"/>
          <w:sz w:val="24"/>
        </w:rPr>
        <w:t>ha cometido el delito.</w:t>
      </w:r>
    </w:p>
    <w:p w:rsidR="00000000" w:rsidRDefault="008353D3">
      <w:pPr>
        <w:jc w:val="both"/>
        <w:rPr>
          <w:sz w:val="24"/>
        </w:rPr>
      </w:pPr>
    </w:p>
    <w:p w:rsidR="00000000" w:rsidRDefault="008353D3">
      <w:pPr>
        <w:jc w:val="both"/>
        <w:rPr>
          <w:sz w:val="24"/>
        </w:rPr>
      </w:pPr>
    </w:p>
    <w:p w:rsidR="00000000" w:rsidRDefault="008353D3">
      <w:pPr>
        <w:jc w:val="both"/>
        <w:rPr>
          <w:sz w:val="24"/>
        </w:rPr>
      </w:pPr>
    </w:p>
    <w:p w:rsidR="00000000" w:rsidRDefault="008353D3">
      <w:pPr>
        <w:jc w:val="both"/>
        <w:rPr>
          <w:sz w:val="24"/>
        </w:rPr>
      </w:pPr>
      <w:r>
        <w:rPr>
          <w:sz w:val="24"/>
        </w:rPr>
        <w:t xml:space="preserve"> </w:t>
      </w:r>
    </w:p>
    <w:p w:rsidR="00000000" w:rsidRDefault="008353D3">
      <w:pPr>
        <w:spacing w:line="480" w:lineRule="auto"/>
        <w:jc w:val="both"/>
        <w:rPr>
          <w:rFonts w:ascii="Arial" w:hAnsi="Arial"/>
          <w:b/>
          <w:sz w:val="24"/>
          <w:lang w:val="es-MX"/>
        </w:rPr>
      </w:pPr>
    </w:p>
    <w:p w:rsidR="00000000" w:rsidRDefault="008353D3">
      <w:pPr>
        <w:spacing w:line="480" w:lineRule="auto"/>
        <w:rPr>
          <w:rFonts w:ascii="Arial" w:hAnsi="Arial"/>
          <w:b/>
          <w:sz w:val="24"/>
          <w:lang w:val="es-MX"/>
        </w:rPr>
      </w:pPr>
      <w:r>
        <w:rPr>
          <w:noProof/>
          <w:sz w:val="24"/>
        </w:rPr>
        <w:pict>
          <v:shape id="_x0000_s1063" type="#_x0000_t202" style="position:absolute;margin-left:102.6pt;margin-top:16.2pt;width:223.2pt;height:130.8pt;z-index:251666944" o:allowincell="f" stroked="f">
            <v:textbox>
              <w:txbxContent>
                <w:p w:rsidR="00000000" w:rsidRDefault="008353D3">
                  <w:pPr>
                    <w:pStyle w:val="Ttulo4"/>
                  </w:pPr>
                  <w:r>
                    <w:t>Tabla IV</w:t>
                  </w:r>
                </w:p>
                <w:p w:rsidR="00000000" w:rsidRDefault="008353D3">
                  <w:pPr>
                    <w:pStyle w:val="Ttulo6"/>
                  </w:pPr>
                  <w:r>
                    <w:t>Variable Tipo de imputado</w:t>
                  </w:r>
                </w:p>
                <w:p w:rsidR="00000000" w:rsidRDefault="008353D3"/>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F"/>
                  </w:tblPr>
                  <w:tblGrid>
                    <w:gridCol w:w="3833"/>
                  </w:tblGrid>
                  <w:tr w:rsidR="00000000">
                    <w:tblPrEx>
                      <w:tblCellMar>
                        <w:top w:w="0" w:type="dxa"/>
                        <w:bottom w:w="0" w:type="dxa"/>
                      </w:tblCellMar>
                    </w:tblPrEx>
                    <w:trPr>
                      <w:jc w:val="center"/>
                    </w:trPr>
                    <w:tc>
                      <w:tcPr>
                        <w:tcW w:w="3833" w:type="dxa"/>
                      </w:tcPr>
                      <w:p w:rsidR="00000000" w:rsidRDefault="00DF7743">
                        <w:pPr>
                          <w:jc w:val="center"/>
                          <w:rPr>
                            <w:caps/>
                            <w:sz w:val="24"/>
                            <w:lang w:val="es-MX"/>
                          </w:rPr>
                        </w:pPr>
                        <w:r>
                          <w:rPr>
                            <w:caps/>
                            <w:noProof/>
                            <w:sz w:val="24"/>
                          </w:rPr>
                          <w:drawing>
                            <wp:inline distT="0" distB="0" distL="0" distR="0">
                              <wp:extent cx="2273300" cy="1003300"/>
                              <wp:effectExtent l="1905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srcRect/>
                                      <a:stretch>
                                        <a:fillRect/>
                                      </a:stretch>
                                    </pic:blipFill>
                                    <pic:spPr bwMode="auto">
                                      <a:xfrm>
                                        <a:off x="0" y="0"/>
                                        <a:ext cx="2273300" cy="1003300"/>
                                      </a:xfrm>
                                      <a:prstGeom prst="rect">
                                        <a:avLst/>
                                      </a:prstGeom>
                                      <a:noFill/>
                                      <a:ln w="9525">
                                        <a:noFill/>
                                        <a:miter lim="800000"/>
                                        <a:headEnd/>
                                        <a:tailEnd/>
                                      </a:ln>
                                    </pic:spPr>
                                  </pic:pic>
                                </a:graphicData>
                              </a:graphic>
                            </wp:inline>
                          </w:drawing>
                        </w:r>
                      </w:p>
                    </w:tc>
                  </w:tr>
                </w:tbl>
                <w:p w:rsidR="00000000" w:rsidRDefault="008353D3">
                  <w:pPr>
                    <w:jc w:val="center"/>
                    <w:rPr>
                      <w:b/>
                      <w:sz w:val="24"/>
                      <w:lang w:val="es-MX"/>
                    </w:rPr>
                  </w:pPr>
                </w:p>
              </w:txbxContent>
            </v:textbox>
          </v:shape>
        </w:pict>
      </w: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pStyle w:val="Ttulo5"/>
        <w:spacing w:line="480" w:lineRule="auto"/>
      </w:pPr>
      <w:r>
        <w:t>VARIABLE NÚMERO DE IMPUTADOS</w:t>
      </w:r>
    </w:p>
    <w:p w:rsidR="00000000" w:rsidRDefault="008353D3">
      <w:pPr>
        <w:pStyle w:val="Sangra2detindependiente"/>
        <w:rPr>
          <w:lang w:val="es-MX"/>
        </w:rPr>
      </w:pPr>
      <w:r>
        <w:rPr>
          <w:lang w:val="es-MX"/>
        </w:rPr>
        <w:t>La variable número de imputados permite determinar la cantidad de personas están siendo denunciadas por algún delito.</w:t>
      </w:r>
    </w:p>
    <w:p w:rsidR="00000000" w:rsidRDefault="008353D3"/>
    <w:p w:rsidR="00000000" w:rsidRDefault="008353D3">
      <w:pPr>
        <w:spacing w:line="480" w:lineRule="auto"/>
        <w:rPr>
          <w:rFonts w:ascii="Arial" w:hAnsi="Arial"/>
          <w:b/>
          <w:sz w:val="24"/>
          <w:lang w:val="es-MX"/>
        </w:rPr>
      </w:pPr>
    </w:p>
    <w:p w:rsidR="00000000" w:rsidRDefault="008353D3">
      <w:pPr>
        <w:pStyle w:val="Ttulo8"/>
        <w:spacing w:line="480" w:lineRule="auto"/>
        <w:ind w:firstLine="708"/>
        <w:rPr>
          <w:lang w:val="es-MX"/>
        </w:rPr>
      </w:pPr>
      <w:r>
        <w:rPr>
          <w:lang w:val="es-MX"/>
        </w:rPr>
        <w:t>VARIABLE GENERO DE IMPUTADO</w:t>
      </w:r>
    </w:p>
    <w:p w:rsidR="00000000" w:rsidRDefault="008353D3">
      <w:pPr>
        <w:spacing w:line="480" w:lineRule="auto"/>
        <w:ind w:left="709"/>
        <w:jc w:val="both"/>
        <w:rPr>
          <w:rFonts w:ascii="Arial" w:hAnsi="Arial"/>
          <w:sz w:val="24"/>
          <w:lang w:val="es-MX"/>
        </w:rPr>
      </w:pPr>
      <w:r>
        <w:rPr>
          <w:rFonts w:ascii="Arial" w:hAnsi="Arial"/>
          <w:sz w:val="24"/>
          <w:lang w:val="es-MX"/>
        </w:rPr>
        <w:t>La variable género de denunciante represent</w:t>
      </w:r>
      <w:r>
        <w:rPr>
          <w:rFonts w:ascii="Arial" w:hAnsi="Arial"/>
          <w:sz w:val="24"/>
          <w:lang w:val="es-MX"/>
        </w:rPr>
        <w:t>a si el denunciante es masculino, femenino, o es un grupo de personas femenino y masculino.</w:t>
      </w:r>
    </w:p>
    <w:p w:rsidR="00000000" w:rsidRDefault="008353D3">
      <w:pPr>
        <w:spacing w:line="480" w:lineRule="auto"/>
        <w:rPr>
          <w:rFonts w:ascii="Arial" w:hAnsi="Arial"/>
          <w:b/>
          <w:sz w:val="24"/>
          <w:lang w:val="es-MX"/>
        </w:rPr>
      </w:pPr>
      <w:r>
        <w:rPr>
          <w:rFonts w:ascii="Arial" w:hAnsi="Arial"/>
          <w:b/>
          <w:noProof/>
          <w:sz w:val="24"/>
        </w:rPr>
        <w:pict>
          <v:shape id="_x0000_s1064" type="#_x0000_t202" style="position:absolute;margin-left:117pt;margin-top:.55pt;width:3in;height:136.7pt;z-index:251667968" o:allowincell="f" stroked="f">
            <v:textbox style="mso-next-textbox:#_x0000_s1064">
              <w:txbxContent>
                <w:p w:rsidR="00000000" w:rsidRDefault="008353D3">
                  <w:pPr>
                    <w:pStyle w:val="Ttulo4"/>
                  </w:pPr>
                  <w:r>
                    <w:t>Tabla V</w:t>
                  </w:r>
                </w:p>
                <w:p w:rsidR="00000000" w:rsidRDefault="008353D3">
                  <w:pPr>
                    <w:pStyle w:val="Ttulo6"/>
                  </w:pPr>
                  <w:r>
                    <w:t>Variable Género de Imputado</w:t>
                  </w:r>
                </w:p>
                <w:p w:rsidR="00000000" w:rsidRDefault="008353D3">
                  <w:pPr>
                    <w:jc w:val="cente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F"/>
                  </w:tblPr>
                  <w:tblGrid>
                    <w:gridCol w:w="3813"/>
                  </w:tblGrid>
                  <w:tr w:rsidR="00000000">
                    <w:tblPrEx>
                      <w:tblCellMar>
                        <w:top w:w="0" w:type="dxa"/>
                        <w:bottom w:w="0" w:type="dxa"/>
                      </w:tblCellMar>
                    </w:tblPrEx>
                    <w:trPr>
                      <w:jc w:val="center"/>
                    </w:trPr>
                    <w:tc>
                      <w:tcPr>
                        <w:tcW w:w="3813" w:type="dxa"/>
                      </w:tcPr>
                      <w:p w:rsidR="00000000" w:rsidRDefault="00DF7743">
                        <w:pPr>
                          <w:jc w:val="center"/>
                          <w:rPr>
                            <w:caps/>
                          </w:rPr>
                        </w:pPr>
                        <w:r>
                          <w:rPr>
                            <w:caps/>
                            <w:noProof/>
                          </w:rPr>
                          <w:drawing>
                            <wp:inline distT="0" distB="0" distL="0" distR="0">
                              <wp:extent cx="2273300" cy="1028700"/>
                              <wp:effectExtent l="1905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srcRect/>
                                      <a:stretch>
                                        <a:fillRect/>
                                      </a:stretch>
                                    </pic:blipFill>
                                    <pic:spPr bwMode="auto">
                                      <a:xfrm>
                                        <a:off x="0" y="0"/>
                                        <a:ext cx="2273300" cy="1028700"/>
                                      </a:xfrm>
                                      <a:prstGeom prst="rect">
                                        <a:avLst/>
                                      </a:prstGeom>
                                      <a:noFill/>
                                      <a:ln w="9525">
                                        <a:noFill/>
                                        <a:miter lim="800000"/>
                                        <a:headEnd/>
                                        <a:tailEnd/>
                                      </a:ln>
                                    </pic:spPr>
                                  </pic:pic>
                                </a:graphicData>
                              </a:graphic>
                            </wp:inline>
                          </w:drawing>
                        </w:r>
                      </w:p>
                    </w:tc>
                  </w:tr>
                </w:tbl>
                <w:p w:rsidR="00000000" w:rsidRDefault="008353D3">
                  <w:pPr>
                    <w:jc w:val="center"/>
                  </w:pPr>
                </w:p>
                <w:p w:rsidR="00000000" w:rsidRDefault="008353D3"/>
                <w:p w:rsidR="00000000" w:rsidRDefault="008353D3"/>
                <w:p w:rsidR="00000000" w:rsidRDefault="008353D3">
                  <w:pPr>
                    <w:jc w:val="center"/>
                  </w:pPr>
                </w:p>
              </w:txbxContent>
            </v:textbox>
          </v:shape>
        </w:pict>
      </w: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ind w:left="567"/>
        <w:rPr>
          <w:rFonts w:ascii="Arial" w:hAnsi="Arial"/>
          <w:b/>
          <w:sz w:val="24"/>
          <w:lang w:val="es-MX"/>
        </w:rPr>
      </w:pPr>
      <w:r>
        <w:rPr>
          <w:rFonts w:ascii="Arial" w:hAnsi="Arial"/>
          <w:b/>
          <w:sz w:val="24"/>
          <w:lang w:val="es-MX"/>
        </w:rPr>
        <w:t>VARIABLE  DELITOS EN PARTICULAR</w:t>
      </w:r>
    </w:p>
    <w:p w:rsidR="00000000" w:rsidRDefault="008353D3">
      <w:pPr>
        <w:spacing w:line="480" w:lineRule="auto"/>
        <w:ind w:left="567"/>
        <w:jc w:val="both"/>
        <w:rPr>
          <w:rFonts w:ascii="Arial" w:hAnsi="Arial"/>
          <w:b/>
          <w:sz w:val="24"/>
          <w:lang w:val="es-MX"/>
        </w:rPr>
      </w:pPr>
      <w:r>
        <w:rPr>
          <w:rFonts w:ascii="Arial" w:hAnsi="Arial"/>
          <w:sz w:val="24"/>
          <w:lang w:val="es-MX"/>
        </w:rPr>
        <w:t>Esta variable representa los delitos, y los delitos que se encuentran agrupados de la siguiente forma:</w:t>
      </w:r>
      <w:r>
        <w:rPr>
          <w:rFonts w:ascii="Arial" w:hAnsi="Arial"/>
          <w:b/>
          <w:sz w:val="24"/>
          <w:lang w:val="es-MX"/>
        </w:rPr>
        <w:t xml:space="preserve"> </w:t>
      </w:r>
    </w:p>
    <w:p w:rsidR="00000000" w:rsidRDefault="008353D3">
      <w:pPr>
        <w:spacing w:line="480" w:lineRule="auto"/>
        <w:ind w:left="567"/>
        <w:rPr>
          <w:rFonts w:ascii="Arial" w:hAnsi="Arial"/>
          <w:b/>
          <w:sz w:val="24"/>
          <w:lang w:val="es-MX"/>
        </w:rPr>
      </w:pPr>
    </w:p>
    <w:p w:rsidR="00000000" w:rsidRDefault="008353D3">
      <w:pPr>
        <w:spacing w:line="480" w:lineRule="auto"/>
        <w:rPr>
          <w:rFonts w:ascii="Arial" w:hAnsi="Arial"/>
          <w:b/>
          <w:sz w:val="24"/>
          <w:lang w:val="es-MX"/>
        </w:rPr>
      </w:pPr>
      <w:r>
        <w:rPr>
          <w:rFonts w:ascii="Arial" w:hAnsi="Arial"/>
          <w:b/>
          <w:noProof/>
          <w:sz w:val="24"/>
        </w:rPr>
        <w:pict>
          <v:shape id="_x0000_s1066" type="#_x0000_t202" style="position:absolute;margin-left:30.6pt;margin-top:13.8pt;width:388.8pt;height:375.05pt;z-index:251670016" o:allowincell="f" stroked="f">
            <v:textbox>
              <w:txbxContent>
                <w:p w:rsidR="00000000" w:rsidRDefault="008353D3">
                  <w:pPr>
                    <w:jc w:val="center"/>
                    <w:rPr>
                      <w:b/>
                      <w:lang w:val="es-MX"/>
                    </w:rPr>
                  </w:pPr>
                  <w:r>
                    <w:rPr>
                      <w:b/>
                      <w:lang w:val="es-MX"/>
                    </w:rPr>
                    <w:t>Tabla VI</w:t>
                  </w:r>
                </w:p>
                <w:p w:rsidR="00000000" w:rsidRDefault="008353D3">
                  <w:pPr>
                    <w:pStyle w:val="Ttulo8"/>
                    <w:jc w:val="center"/>
                    <w:rPr>
                      <w:rFonts w:ascii="Times New Roman" w:hAnsi="Times New Roman"/>
                      <w:lang w:val="es-MX"/>
                    </w:rPr>
                  </w:pPr>
                  <w:r>
                    <w:rPr>
                      <w:rFonts w:ascii="Times New Roman" w:hAnsi="Times New Roman"/>
                      <w:lang w:val="es-MX"/>
                    </w:rPr>
                    <w:t>Agrupación de Delitos</w:t>
                  </w:r>
                </w:p>
                <w:p w:rsidR="00000000" w:rsidRDefault="008353D3"/>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F"/>
                  </w:tblPr>
                  <w:tblGrid>
                    <w:gridCol w:w="4164"/>
                  </w:tblGrid>
                  <w:tr w:rsidR="00000000">
                    <w:tblPrEx>
                      <w:tblCellMar>
                        <w:top w:w="0" w:type="dxa"/>
                        <w:bottom w:w="0" w:type="dxa"/>
                      </w:tblCellMar>
                    </w:tblPrEx>
                    <w:trPr>
                      <w:jc w:val="center"/>
                    </w:trPr>
                    <w:tc>
                      <w:tcPr>
                        <w:tcW w:w="4164" w:type="dxa"/>
                      </w:tcPr>
                      <w:p w:rsidR="00000000" w:rsidRDefault="00DF7743">
                        <w:pPr>
                          <w:jc w:val="center"/>
                          <w:rPr>
                            <w:caps/>
                          </w:rPr>
                        </w:pPr>
                        <w:r>
                          <w:rPr>
                            <w:caps/>
                            <w:noProof/>
                          </w:rPr>
                          <w:drawing>
                            <wp:inline distT="0" distB="0" distL="0" distR="0">
                              <wp:extent cx="2489200" cy="1219200"/>
                              <wp:effectExtent l="19050" t="0" r="635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srcRect/>
                                      <a:stretch>
                                        <a:fillRect/>
                                      </a:stretch>
                                    </pic:blipFill>
                                    <pic:spPr bwMode="auto">
                                      <a:xfrm>
                                        <a:off x="0" y="0"/>
                                        <a:ext cx="2489200" cy="1219200"/>
                                      </a:xfrm>
                                      <a:prstGeom prst="rect">
                                        <a:avLst/>
                                      </a:prstGeom>
                                      <a:noFill/>
                                      <a:ln w="9525">
                                        <a:noFill/>
                                        <a:miter lim="800000"/>
                                        <a:headEnd/>
                                        <a:tailEnd/>
                                      </a:ln>
                                    </pic:spPr>
                                  </pic:pic>
                                </a:graphicData>
                              </a:graphic>
                            </wp:inline>
                          </w:drawing>
                        </w:r>
                      </w:p>
                    </w:tc>
                  </w:tr>
                </w:tbl>
                <w:p w:rsidR="00000000" w:rsidRDefault="008353D3"/>
                <w:p w:rsidR="00000000" w:rsidRDefault="008353D3"/>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F"/>
                  </w:tblPr>
                  <w:tblGrid>
                    <w:gridCol w:w="3973"/>
                  </w:tblGrid>
                  <w:tr w:rsidR="00000000">
                    <w:tblPrEx>
                      <w:tblCellMar>
                        <w:top w:w="0" w:type="dxa"/>
                        <w:bottom w:w="0" w:type="dxa"/>
                      </w:tblCellMar>
                    </w:tblPrEx>
                    <w:trPr>
                      <w:jc w:val="center"/>
                    </w:trPr>
                    <w:tc>
                      <w:tcPr>
                        <w:tcW w:w="3973" w:type="dxa"/>
                      </w:tcPr>
                      <w:p w:rsidR="00000000" w:rsidRDefault="008353D3">
                        <w:pPr>
                          <w:jc w:val="center"/>
                          <w:rPr>
                            <w:caps/>
                          </w:rPr>
                        </w:pPr>
                        <w:r>
                          <w:rPr>
                            <w:caps/>
                          </w:rPr>
                          <w:object w:dxaOrig="3721" w:dyaOrig="3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6pt;height:182.25pt" o:ole="" fillcolor="window">
                              <v:imagedata r:id="rId14" o:title=""/>
                            </v:shape>
                            <o:OLEObject Type="Embed" ProgID="Word.Picture.8" ShapeID="_x0000_i1029" DrawAspect="Content" ObjectID="_1309084939" r:id="rId15"/>
                          </w:object>
                        </w:r>
                      </w:p>
                    </w:tc>
                  </w:tr>
                </w:tbl>
                <w:p w:rsidR="00000000" w:rsidRDefault="008353D3">
                  <w:r>
                    <w:tab/>
                  </w:r>
                  <w:r>
                    <w:tab/>
                  </w:r>
                  <w:r>
                    <w:tab/>
                  </w:r>
                  <w:r>
                    <w:tab/>
                  </w:r>
                  <w:r>
                    <w:tab/>
                  </w:r>
                  <w:r>
                    <w:tab/>
                  </w:r>
                  <w:r>
                    <w:tab/>
                  </w:r>
                </w:p>
                <w:p w:rsidR="00000000" w:rsidRDefault="008353D3">
                  <w:pPr>
                    <w:jc w:val="center"/>
                  </w:pPr>
                </w:p>
                <w:p w:rsidR="00000000" w:rsidRDefault="008353D3">
                  <w:pPr>
                    <w:ind w:left="7080"/>
                  </w:pPr>
                  <w:r>
                    <w:tab/>
                  </w:r>
                </w:p>
                <w:p w:rsidR="00000000" w:rsidRDefault="008353D3">
                  <w:pPr>
                    <w:ind w:left="7080"/>
                  </w:pPr>
                </w:p>
                <w:p w:rsidR="00000000" w:rsidRDefault="008353D3">
                  <w:pPr>
                    <w:ind w:left="7080"/>
                  </w:pPr>
                </w:p>
                <w:p w:rsidR="00000000" w:rsidRDefault="008353D3">
                  <w:pPr>
                    <w:ind w:left="7080"/>
                  </w:pPr>
                </w:p>
                <w:p w:rsidR="00000000" w:rsidRDefault="008353D3">
                  <w:pPr>
                    <w:ind w:left="7080"/>
                  </w:pPr>
                </w:p>
                <w:p w:rsidR="00000000" w:rsidRDefault="008353D3">
                  <w:pPr>
                    <w:ind w:left="7080"/>
                  </w:pPr>
                </w:p>
                <w:p w:rsidR="00000000" w:rsidRDefault="008353D3">
                  <w:pPr>
                    <w:ind w:left="7080"/>
                  </w:pPr>
                </w:p>
                <w:p w:rsidR="00000000" w:rsidRDefault="008353D3">
                  <w:pPr>
                    <w:ind w:left="7080"/>
                  </w:pPr>
                </w:p>
                <w:p w:rsidR="00000000" w:rsidRDefault="008353D3">
                  <w:pPr>
                    <w:ind w:left="7080"/>
                  </w:pPr>
                </w:p>
                <w:p w:rsidR="00000000" w:rsidRDefault="008353D3">
                  <w:pPr>
                    <w:ind w:left="7080"/>
                  </w:pPr>
                </w:p>
                <w:p w:rsidR="00000000" w:rsidRDefault="008353D3">
                  <w:pPr>
                    <w:ind w:left="7080"/>
                  </w:pPr>
                </w:p>
                <w:p w:rsidR="00000000" w:rsidRDefault="008353D3">
                  <w:pPr>
                    <w:ind w:left="7080"/>
                  </w:pPr>
                </w:p>
                <w:p w:rsidR="00000000" w:rsidRDefault="008353D3">
                  <w:pPr>
                    <w:ind w:left="7080"/>
                  </w:pPr>
                </w:p>
                <w:p w:rsidR="00000000" w:rsidRDefault="008353D3">
                  <w:pPr>
                    <w:ind w:left="7080"/>
                  </w:pPr>
                </w:p>
                <w:p w:rsidR="00000000" w:rsidRDefault="008353D3">
                  <w:pPr>
                    <w:ind w:left="7080"/>
                  </w:pPr>
                </w:p>
                <w:p w:rsidR="00000000" w:rsidRDefault="008353D3">
                  <w:pPr>
                    <w:ind w:left="7080"/>
                  </w:pPr>
                </w:p>
                <w:p w:rsidR="00000000" w:rsidRDefault="008353D3">
                  <w:pPr>
                    <w:ind w:left="7080"/>
                  </w:pPr>
                </w:p>
                <w:p w:rsidR="00000000" w:rsidRDefault="008353D3">
                  <w:pPr>
                    <w:ind w:left="7080"/>
                  </w:pPr>
                </w:p>
                <w:p w:rsidR="00000000" w:rsidRDefault="008353D3">
                  <w:pPr>
                    <w:ind w:left="7080"/>
                  </w:pPr>
                </w:p>
                <w:p w:rsidR="00000000" w:rsidRDefault="008353D3">
                  <w:pPr>
                    <w:ind w:left="7080"/>
                  </w:pPr>
                </w:p>
                <w:p w:rsidR="00000000" w:rsidRDefault="008353D3">
                  <w:pPr>
                    <w:ind w:left="7080"/>
                  </w:pPr>
                </w:p>
                <w:p w:rsidR="00000000" w:rsidRDefault="008353D3">
                  <w:pPr>
                    <w:ind w:left="7080"/>
                  </w:pPr>
                </w:p>
                <w:p w:rsidR="00000000" w:rsidRDefault="008353D3">
                  <w:pPr>
                    <w:ind w:left="7080"/>
                  </w:pPr>
                </w:p>
                <w:p w:rsidR="00000000" w:rsidRDefault="008353D3">
                  <w:pPr>
                    <w:ind w:left="7080"/>
                  </w:pPr>
                </w:p>
                <w:p w:rsidR="00000000" w:rsidRDefault="008353D3">
                  <w:pPr>
                    <w:ind w:left="7080"/>
                  </w:pPr>
                </w:p>
                <w:p w:rsidR="00000000" w:rsidRDefault="008353D3">
                  <w:pPr>
                    <w:ind w:left="7080"/>
                  </w:pPr>
                </w:p>
                <w:p w:rsidR="00000000" w:rsidRDefault="008353D3">
                  <w:pPr>
                    <w:ind w:left="7080"/>
                  </w:pPr>
                </w:p>
                <w:p w:rsidR="00000000" w:rsidRDefault="008353D3">
                  <w:pPr>
                    <w:ind w:left="7080"/>
                  </w:pPr>
                </w:p>
                <w:p w:rsidR="00000000" w:rsidRDefault="008353D3">
                  <w:pPr>
                    <w:ind w:left="7080"/>
                  </w:pPr>
                </w:p>
                <w:p w:rsidR="00000000" w:rsidRDefault="008353D3">
                  <w:pPr>
                    <w:ind w:left="7080"/>
                  </w:pPr>
                </w:p>
                <w:p w:rsidR="00000000" w:rsidRDefault="008353D3">
                  <w:pPr>
                    <w:ind w:left="708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xbxContent>
            </v:textbox>
          </v:shape>
        </w:pict>
      </w: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r>
        <w:rPr>
          <w:rFonts w:ascii="Arial" w:hAnsi="Arial"/>
          <w:b/>
          <w:noProof/>
          <w:sz w:val="24"/>
        </w:rPr>
        <w:pict>
          <v:shape id="_x0000_s1067" type="#_x0000_t202" style="position:absolute;margin-left:73.8pt;margin-top:1.8pt;width:295.2pt;height:561.6pt;z-index:251671040" o:allowincell="f" stroked="f">
            <v:textbox>
              <w:txbxContent>
                <w:p w:rsidR="00000000" w:rsidRDefault="008353D3">
                  <w:pPr>
                    <w:jc w:val="center"/>
                    <w:rPr>
                      <w:b/>
                      <w:lang w:val="es-MX"/>
                    </w:rPr>
                  </w:pPr>
                  <w:r>
                    <w:rPr>
                      <w:b/>
                      <w:lang w:val="es-MX"/>
                    </w:rPr>
                    <w:t>Tabla VI</w:t>
                  </w:r>
                </w:p>
                <w:p w:rsidR="00000000" w:rsidRDefault="008353D3">
                  <w:pPr>
                    <w:pStyle w:val="Ttulo6"/>
                  </w:pPr>
                  <w:r>
                    <w:t>Agrupación de Delitos (Continuación)</w:t>
                  </w:r>
                </w:p>
                <w:p w:rsidR="00000000" w:rsidRDefault="008353D3"/>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F"/>
                  </w:tblPr>
                  <w:tblGrid>
                    <w:gridCol w:w="4100"/>
                  </w:tblGrid>
                  <w:tr w:rsidR="00000000">
                    <w:tblPrEx>
                      <w:tblCellMar>
                        <w:top w:w="0" w:type="dxa"/>
                        <w:bottom w:w="0" w:type="dxa"/>
                      </w:tblCellMar>
                    </w:tblPrEx>
                    <w:trPr>
                      <w:jc w:val="center"/>
                    </w:trPr>
                    <w:tc>
                      <w:tcPr>
                        <w:tcW w:w="4100" w:type="dxa"/>
                      </w:tcPr>
                      <w:p w:rsidR="00000000" w:rsidRDefault="00DF7743">
                        <w:pPr>
                          <w:jc w:val="center"/>
                          <w:rPr>
                            <w:caps/>
                          </w:rPr>
                        </w:pPr>
                        <w:r>
                          <w:rPr>
                            <w:caps/>
                            <w:noProof/>
                          </w:rPr>
                          <w:drawing>
                            <wp:inline distT="0" distB="0" distL="0" distR="0">
                              <wp:extent cx="2451100" cy="1752600"/>
                              <wp:effectExtent l="19050" t="0" r="635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srcRect/>
                                      <a:stretch>
                                        <a:fillRect/>
                                      </a:stretch>
                                    </pic:blipFill>
                                    <pic:spPr bwMode="auto">
                                      <a:xfrm>
                                        <a:off x="0" y="0"/>
                                        <a:ext cx="2451100" cy="1752600"/>
                                      </a:xfrm>
                                      <a:prstGeom prst="rect">
                                        <a:avLst/>
                                      </a:prstGeom>
                                      <a:noFill/>
                                      <a:ln w="9525">
                                        <a:noFill/>
                                        <a:miter lim="800000"/>
                                        <a:headEnd/>
                                        <a:tailEnd/>
                                      </a:ln>
                                    </pic:spPr>
                                  </pic:pic>
                                </a:graphicData>
                              </a:graphic>
                            </wp:inline>
                          </w:drawing>
                        </w:r>
                      </w:p>
                    </w:tc>
                  </w:tr>
                </w:tbl>
                <w:p w:rsidR="00000000" w:rsidRDefault="008353D3">
                  <w:pPr>
                    <w:jc w:val="center"/>
                  </w:pPr>
                </w:p>
                <w:p w:rsidR="00000000" w:rsidRDefault="008353D3">
                  <w:pPr>
                    <w:jc w:val="cente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F"/>
                  </w:tblPr>
                  <w:tblGrid>
                    <w:gridCol w:w="4100"/>
                  </w:tblGrid>
                  <w:tr w:rsidR="00000000">
                    <w:tblPrEx>
                      <w:tblCellMar>
                        <w:top w:w="0" w:type="dxa"/>
                        <w:bottom w:w="0" w:type="dxa"/>
                      </w:tblCellMar>
                    </w:tblPrEx>
                    <w:trPr>
                      <w:jc w:val="center"/>
                    </w:trPr>
                    <w:tc>
                      <w:tcPr>
                        <w:tcW w:w="4100" w:type="dxa"/>
                      </w:tcPr>
                      <w:p w:rsidR="00000000" w:rsidRDefault="00DF7743">
                        <w:pPr>
                          <w:jc w:val="center"/>
                          <w:rPr>
                            <w:caps/>
                          </w:rPr>
                        </w:pPr>
                        <w:r>
                          <w:rPr>
                            <w:caps/>
                            <w:noProof/>
                          </w:rPr>
                          <w:drawing>
                            <wp:inline distT="0" distB="0" distL="0" distR="0">
                              <wp:extent cx="2451100" cy="419100"/>
                              <wp:effectExtent l="19050" t="0" r="635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srcRect/>
                                      <a:stretch>
                                        <a:fillRect/>
                                      </a:stretch>
                                    </pic:blipFill>
                                    <pic:spPr bwMode="auto">
                                      <a:xfrm>
                                        <a:off x="0" y="0"/>
                                        <a:ext cx="2451100" cy="419100"/>
                                      </a:xfrm>
                                      <a:prstGeom prst="rect">
                                        <a:avLst/>
                                      </a:prstGeom>
                                      <a:noFill/>
                                      <a:ln w="9525">
                                        <a:noFill/>
                                        <a:miter lim="800000"/>
                                        <a:headEnd/>
                                        <a:tailEnd/>
                                      </a:ln>
                                    </pic:spPr>
                                  </pic:pic>
                                </a:graphicData>
                              </a:graphic>
                            </wp:inline>
                          </w:drawing>
                        </w:r>
                      </w:p>
                    </w:tc>
                  </w:tr>
                </w:tbl>
                <w:p w:rsidR="00000000" w:rsidRDefault="008353D3">
                  <w:r>
                    <w:tab/>
                  </w:r>
                  <w:r>
                    <w:tab/>
                  </w:r>
                  <w:r>
                    <w:tab/>
                  </w:r>
                  <w:r>
                    <w:tab/>
                  </w:r>
                  <w:r>
                    <w:tab/>
                  </w:r>
                  <w:r>
                    <w:tab/>
                  </w:r>
                  <w:r>
                    <w:tab/>
                  </w:r>
                  <w:r>
                    <w:tab/>
                  </w:r>
                  <w:r>
                    <w:tab/>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F"/>
                  </w:tblPr>
                  <w:tblGrid>
                    <w:gridCol w:w="4100"/>
                  </w:tblGrid>
                  <w:tr w:rsidR="00000000">
                    <w:tblPrEx>
                      <w:tblCellMar>
                        <w:top w:w="0" w:type="dxa"/>
                        <w:bottom w:w="0" w:type="dxa"/>
                      </w:tblCellMar>
                    </w:tblPrEx>
                    <w:trPr>
                      <w:jc w:val="center"/>
                    </w:trPr>
                    <w:tc>
                      <w:tcPr>
                        <w:tcW w:w="4100" w:type="dxa"/>
                      </w:tcPr>
                      <w:p w:rsidR="00000000" w:rsidRDefault="008353D3">
                        <w:pPr>
                          <w:jc w:val="center"/>
                          <w:rPr>
                            <w:caps/>
                          </w:rPr>
                        </w:pPr>
                        <w:r>
                          <w:rPr>
                            <w:caps/>
                          </w:rPr>
                          <w:object w:dxaOrig="3841" w:dyaOrig="2741">
                            <v:shape id="_x0000_i1030" type="#_x0000_t75" style="width:192pt;height:137.25pt" o:ole="" fillcolor="window">
                              <v:imagedata r:id="rId18" o:title=""/>
                            </v:shape>
                            <o:OLEObject Type="Embed" ProgID="Word.Picture.8" ShapeID="_x0000_i1030" DrawAspect="Content" ObjectID="_1309084940" r:id="rId19"/>
                          </w:object>
                        </w:r>
                      </w:p>
                    </w:tc>
                  </w:tr>
                </w:tbl>
                <w:p w:rsidR="00000000" w:rsidRDefault="008353D3"/>
                <w:p w:rsidR="00000000" w:rsidRDefault="008353D3"/>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F"/>
                  </w:tblPr>
                  <w:tblGrid>
                    <w:gridCol w:w="4004"/>
                  </w:tblGrid>
                  <w:tr w:rsidR="00000000">
                    <w:tblPrEx>
                      <w:tblCellMar>
                        <w:top w:w="0" w:type="dxa"/>
                        <w:bottom w:w="0" w:type="dxa"/>
                      </w:tblCellMar>
                    </w:tblPrEx>
                    <w:trPr>
                      <w:jc w:val="center"/>
                    </w:trPr>
                    <w:tc>
                      <w:tcPr>
                        <w:tcW w:w="4004" w:type="dxa"/>
                      </w:tcPr>
                      <w:p w:rsidR="00000000" w:rsidRDefault="00DF7743">
                        <w:pPr>
                          <w:jc w:val="center"/>
                          <w:rPr>
                            <w:caps/>
                          </w:rPr>
                        </w:pPr>
                        <w:r>
                          <w:rPr>
                            <w:caps/>
                            <w:noProof/>
                          </w:rPr>
                          <w:drawing>
                            <wp:inline distT="0" distB="0" distL="0" distR="0">
                              <wp:extent cx="2387600" cy="1181100"/>
                              <wp:effectExtent l="1905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srcRect/>
                                      <a:stretch>
                                        <a:fillRect/>
                                      </a:stretch>
                                    </pic:blipFill>
                                    <pic:spPr bwMode="auto">
                                      <a:xfrm>
                                        <a:off x="0" y="0"/>
                                        <a:ext cx="2387600" cy="1181100"/>
                                      </a:xfrm>
                                      <a:prstGeom prst="rect">
                                        <a:avLst/>
                                      </a:prstGeom>
                                      <a:noFill/>
                                      <a:ln w="9525">
                                        <a:noFill/>
                                        <a:miter lim="800000"/>
                                        <a:headEnd/>
                                        <a:tailEnd/>
                                      </a:ln>
                                    </pic:spPr>
                                  </pic:pic>
                                </a:graphicData>
                              </a:graphic>
                            </wp:inline>
                          </w:drawing>
                        </w:r>
                      </w:p>
                    </w:tc>
                  </w:tr>
                </w:tbl>
                <w:p w:rsidR="00000000" w:rsidRDefault="008353D3"/>
                <w:p w:rsidR="00000000" w:rsidRDefault="008353D3">
                  <w:pPr>
                    <w:jc w:val="center"/>
                  </w:pPr>
                </w:p>
                <w:p w:rsidR="00000000" w:rsidRDefault="008353D3"/>
                <w:p w:rsidR="00000000" w:rsidRDefault="008353D3"/>
                <w:p w:rsidR="00000000" w:rsidRDefault="008353D3"/>
                <w:p w:rsidR="00000000" w:rsidRDefault="008353D3"/>
                <w:p w:rsidR="00000000" w:rsidRDefault="008353D3"/>
                <w:p w:rsidR="00000000" w:rsidRDefault="008353D3"/>
                <w:p w:rsidR="00000000" w:rsidRDefault="008353D3"/>
                <w:p w:rsidR="00000000" w:rsidRDefault="008353D3"/>
                <w:p w:rsidR="00000000" w:rsidRDefault="008353D3"/>
                <w:p w:rsidR="00000000" w:rsidRDefault="008353D3"/>
                <w:p w:rsidR="00000000" w:rsidRDefault="008353D3"/>
                <w:p w:rsidR="00000000" w:rsidRDefault="008353D3"/>
                <w:p w:rsidR="00000000" w:rsidRDefault="008353D3"/>
                <w:p w:rsidR="00000000" w:rsidRDefault="008353D3"/>
                <w:p w:rsidR="00000000" w:rsidRDefault="008353D3"/>
                <w:p w:rsidR="00000000" w:rsidRDefault="008353D3"/>
                <w:p w:rsidR="00000000" w:rsidRDefault="008353D3"/>
                <w:p w:rsidR="00000000" w:rsidRDefault="008353D3"/>
                <w:p w:rsidR="00000000" w:rsidRDefault="008353D3"/>
                <w:p w:rsidR="00000000" w:rsidRDefault="008353D3"/>
                <w:p w:rsidR="00000000" w:rsidRDefault="008353D3"/>
                <w:p w:rsidR="00000000" w:rsidRDefault="008353D3"/>
                <w:p w:rsidR="00000000" w:rsidRDefault="008353D3"/>
                <w:p w:rsidR="00000000" w:rsidRDefault="008353D3"/>
                <w:p w:rsidR="00000000" w:rsidRDefault="008353D3"/>
                <w:p w:rsidR="00000000" w:rsidRDefault="008353D3"/>
                <w:p w:rsidR="00000000" w:rsidRDefault="008353D3"/>
                <w:p w:rsidR="00000000" w:rsidRDefault="008353D3"/>
                <w:p w:rsidR="00000000" w:rsidRDefault="008353D3"/>
                <w:p w:rsidR="00000000" w:rsidRDefault="008353D3"/>
                <w:p w:rsidR="00000000" w:rsidRDefault="008353D3"/>
                <w:p w:rsidR="00000000" w:rsidRDefault="008353D3"/>
                <w:p w:rsidR="00000000" w:rsidRDefault="008353D3"/>
                <w:p w:rsidR="00000000" w:rsidRDefault="008353D3"/>
                <w:p w:rsidR="00000000" w:rsidRDefault="008353D3"/>
                <w:p w:rsidR="00000000" w:rsidRDefault="008353D3"/>
                <w:p w:rsidR="00000000" w:rsidRDefault="008353D3"/>
              </w:txbxContent>
            </v:textbox>
          </v:shape>
        </w:pict>
      </w: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r>
        <w:rPr>
          <w:rFonts w:ascii="Arial" w:hAnsi="Arial"/>
          <w:b/>
          <w:noProof/>
          <w:sz w:val="24"/>
        </w:rPr>
        <w:pict>
          <v:shape id="_x0000_s1068" type="#_x0000_t202" style="position:absolute;margin-left:88.2pt;margin-top:1.8pt;width:4in;height:554.4pt;z-index:251672064" o:allowincell="f" stroked="f">
            <v:textbox>
              <w:txbxContent>
                <w:p w:rsidR="00000000" w:rsidRDefault="008353D3">
                  <w:pPr>
                    <w:jc w:val="center"/>
                    <w:rPr>
                      <w:b/>
                      <w:lang w:val="es-MX"/>
                    </w:rPr>
                  </w:pPr>
                  <w:r>
                    <w:rPr>
                      <w:b/>
                      <w:lang w:val="es-MX"/>
                    </w:rPr>
                    <w:t>Tabla VI</w:t>
                  </w:r>
                </w:p>
                <w:p w:rsidR="00000000" w:rsidRDefault="008353D3">
                  <w:pPr>
                    <w:pStyle w:val="Ttulo8"/>
                    <w:jc w:val="center"/>
                    <w:rPr>
                      <w:rFonts w:ascii="Times New Roman" w:hAnsi="Times New Roman"/>
                      <w:lang w:val="es-MX"/>
                    </w:rPr>
                  </w:pPr>
                  <w:r>
                    <w:rPr>
                      <w:rFonts w:ascii="Times New Roman" w:hAnsi="Times New Roman"/>
                      <w:lang w:val="es-MX"/>
                    </w:rPr>
                    <w:t>Agrupación de Delitos (Continuación)</w:t>
                  </w:r>
                </w:p>
                <w:p w:rsidR="00000000" w:rsidRDefault="008353D3"/>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F"/>
                  </w:tblPr>
                  <w:tblGrid>
                    <w:gridCol w:w="4004"/>
                  </w:tblGrid>
                  <w:tr w:rsidR="00000000">
                    <w:tblPrEx>
                      <w:tblCellMar>
                        <w:top w:w="0" w:type="dxa"/>
                        <w:bottom w:w="0" w:type="dxa"/>
                      </w:tblCellMar>
                    </w:tblPrEx>
                    <w:trPr>
                      <w:jc w:val="center"/>
                    </w:trPr>
                    <w:tc>
                      <w:tcPr>
                        <w:tcW w:w="4004" w:type="dxa"/>
                      </w:tcPr>
                      <w:p w:rsidR="00000000" w:rsidRDefault="00DF7743">
                        <w:pPr>
                          <w:jc w:val="center"/>
                          <w:rPr>
                            <w:caps/>
                          </w:rPr>
                        </w:pPr>
                        <w:r>
                          <w:rPr>
                            <w:caps/>
                            <w:noProof/>
                          </w:rPr>
                          <w:drawing>
                            <wp:inline distT="0" distB="0" distL="0" distR="0">
                              <wp:extent cx="2387600" cy="419100"/>
                              <wp:effectExtent l="1905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srcRect/>
                                      <a:stretch>
                                        <a:fillRect/>
                                      </a:stretch>
                                    </pic:blipFill>
                                    <pic:spPr bwMode="auto">
                                      <a:xfrm>
                                        <a:off x="0" y="0"/>
                                        <a:ext cx="2387600" cy="419100"/>
                                      </a:xfrm>
                                      <a:prstGeom prst="rect">
                                        <a:avLst/>
                                      </a:prstGeom>
                                      <a:noFill/>
                                      <a:ln w="9525">
                                        <a:noFill/>
                                        <a:miter lim="800000"/>
                                        <a:headEnd/>
                                        <a:tailEnd/>
                                      </a:ln>
                                    </pic:spPr>
                                  </pic:pic>
                                </a:graphicData>
                              </a:graphic>
                            </wp:inline>
                          </w:drawing>
                        </w:r>
                      </w:p>
                    </w:tc>
                  </w:tr>
                </w:tbl>
                <w:p w:rsidR="00000000" w:rsidRDefault="008353D3"/>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F"/>
                  </w:tblPr>
                  <w:tblGrid>
                    <w:gridCol w:w="3988"/>
                  </w:tblGrid>
                  <w:tr w:rsidR="00000000">
                    <w:tblPrEx>
                      <w:tblCellMar>
                        <w:top w:w="0" w:type="dxa"/>
                        <w:bottom w:w="0" w:type="dxa"/>
                      </w:tblCellMar>
                    </w:tblPrEx>
                    <w:trPr>
                      <w:jc w:val="center"/>
                    </w:trPr>
                    <w:tc>
                      <w:tcPr>
                        <w:tcW w:w="3988" w:type="dxa"/>
                      </w:tcPr>
                      <w:p w:rsidR="00000000" w:rsidRDefault="00DF7743">
                        <w:pPr>
                          <w:jc w:val="center"/>
                          <w:rPr>
                            <w:caps/>
                          </w:rPr>
                        </w:pPr>
                        <w:r>
                          <w:rPr>
                            <w:caps/>
                            <w:noProof/>
                          </w:rPr>
                          <w:drawing>
                            <wp:inline distT="0" distB="0" distL="0" distR="0">
                              <wp:extent cx="2374900" cy="800100"/>
                              <wp:effectExtent l="19050" t="0" r="635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srcRect/>
                                      <a:stretch>
                                        <a:fillRect/>
                                      </a:stretch>
                                    </pic:blipFill>
                                    <pic:spPr bwMode="auto">
                                      <a:xfrm>
                                        <a:off x="0" y="0"/>
                                        <a:ext cx="2374900" cy="800100"/>
                                      </a:xfrm>
                                      <a:prstGeom prst="rect">
                                        <a:avLst/>
                                      </a:prstGeom>
                                      <a:noFill/>
                                      <a:ln w="9525">
                                        <a:noFill/>
                                        <a:miter lim="800000"/>
                                        <a:headEnd/>
                                        <a:tailEnd/>
                                      </a:ln>
                                    </pic:spPr>
                                  </pic:pic>
                                </a:graphicData>
                              </a:graphic>
                            </wp:inline>
                          </w:drawing>
                        </w:r>
                      </w:p>
                    </w:tc>
                  </w:tr>
                </w:tbl>
                <w:p w:rsidR="00000000" w:rsidRDefault="008353D3"/>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F"/>
                  </w:tblPr>
                  <w:tblGrid>
                    <w:gridCol w:w="4357"/>
                  </w:tblGrid>
                  <w:tr w:rsidR="00000000">
                    <w:tblPrEx>
                      <w:tblCellMar>
                        <w:top w:w="0" w:type="dxa"/>
                        <w:bottom w:w="0" w:type="dxa"/>
                      </w:tblCellMar>
                    </w:tblPrEx>
                    <w:trPr>
                      <w:jc w:val="center"/>
                    </w:trPr>
                    <w:tc>
                      <w:tcPr>
                        <w:tcW w:w="4357" w:type="dxa"/>
                      </w:tcPr>
                      <w:p w:rsidR="00000000" w:rsidRDefault="00DF7743">
                        <w:pPr>
                          <w:jc w:val="center"/>
                          <w:rPr>
                            <w:caps/>
                          </w:rPr>
                        </w:pPr>
                        <w:r>
                          <w:rPr>
                            <w:caps/>
                            <w:noProof/>
                          </w:rPr>
                          <w:drawing>
                            <wp:inline distT="0" distB="0" distL="0" distR="0">
                              <wp:extent cx="2616200" cy="419100"/>
                              <wp:effectExtent l="1905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srcRect/>
                                      <a:stretch>
                                        <a:fillRect/>
                                      </a:stretch>
                                    </pic:blipFill>
                                    <pic:spPr bwMode="auto">
                                      <a:xfrm>
                                        <a:off x="0" y="0"/>
                                        <a:ext cx="2616200" cy="419100"/>
                                      </a:xfrm>
                                      <a:prstGeom prst="rect">
                                        <a:avLst/>
                                      </a:prstGeom>
                                      <a:noFill/>
                                      <a:ln w="9525">
                                        <a:noFill/>
                                        <a:miter lim="800000"/>
                                        <a:headEnd/>
                                        <a:tailEnd/>
                                      </a:ln>
                                    </pic:spPr>
                                  </pic:pic>
                                </a:graphicData>
                              </a:graphic>
                            </wp:inline>
                          </w:drawing>
                        </w:r>
                      </w:p>
                    </w:tc>
                  </w:tr>
                </w:tbl>
                <w:p w:rsidR="00000000" w:rsidRDefault="008353D3">
                  <w:pPr>
                    <w:jc w:val="cente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F"/>
                  </w:tblPr>
                  <w:tblGrid>
                    <w:gridCol w:w="3973"/>
                  </w:tblGrid>
                  <w:tr w:rsidR="00000000">
                    <w:tblPrEx>
                      <w:tblCellMar>
                        <w:top w:w="0" w:type="dxa"/>
                        <w:bottom w:w="0" w:type="dxa"/>
                      </w:tblCellMar>
                    </w:tblPrEx>
                    <w:trPr>
                      <w:jc w:val="center"/>
                    </w:trPr>
                    <w:tc>
                      <w:tcPr>
                        <w:tcW w:w="3973" w:type="dxa"/>
                      </w:tcPr>
                      <w:p w:rsidR="00000000" w:rsidRDefault="00DF7743">
                        <w:pPr>
                          <w:jc w:val="center"/>
                          <w:rPr>
                            <w:caps/>
                          </w:rPr>
                        </w:pPr>
                        <w:r>
                          <w:rPr>
                            <w:caps/>
                            <w:noProof/>
                          </w:rPr>
                          <w:drawing>
                            <wp:inline distT="0" distB="0" distL="0" distR="0">
                              <wp:extent cx="2374900" cy="2197100"/>
                              <wp:effectExtent l="19050" t="0" r="635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a:srcRect/>
                                      <a:stretch>
                                        <a:fillRect/>
                                      </a:stretch>
                                    </pic:blipFill>
                                    <pic:spPr bwMode="auto">
                                      <a:xfrm>
                                        <a:off x="0" y="0"/>
                                        <a:ext cx="2374900" cy="2197100"/>
                                      </a:xfrm>
                                      <a:prstGeom prst="rect">
                                        <a:avLst/>
                                      </a:prstGeom>
                                      <a:noFill/>
                                      <a:ln w="9525">
                                        <a:noFill/>
                                        <a:miter lim="800000"/>
                                        <a:headEnd/>
                                        <a:tailEnd/>
                                      </a:ln>
                                    </pic:spPr>
                                  </pic:pic>
                                </a:graphicData>
                              </a:graphic>
                            </wp:inline>
                          </w:drawing>
                        </w:r>
                      </w:p>
                    </w:tc>
                  </w:tr>
                </w:tbl>
                <w:p w:rsidR="00000000" w:rsidRDefault="008353D3">
                  <w:pPr>
                    <w:jc w:val="cente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F"/>
                  </w:tblPr>
                  <w:tblGrid>
                    <w:gridCol w:w="4100"/>
                  </w:tblGrid>
                  <w:tr w:rsidR="00000000">
                    <w:tblPrEx>
                      <w:tblCellMar>
                        <w:top w:w="0" w:type="dxa"/>
                        <w:bottom w:w="0" w:type="dxa"/>
                      </w:tblCellMar>
                    </w:tblPrEx>
                    <w:trPr>
                      <w:jc w:val="center"/>
                    </w:trPr>
                    <w:tc>
                      <w:tcPr>
                        <w:tcW w:w="4100" w:type="dxa"/>
                      </w:tcPr>
                      <w:p w:rsidR="00000000" w:rsidRDefault="00DF7743">
                        <w:pPr>
                          <w:jc w:val="center"/>
                          <w:rPr>
                            <w:caps/>
                          </w:rPr>
                        </w:pPr>
                        <w:r>
                          <w:rPr>
                            <w:caps/>
                            <w:noProof/>
                          </w:rPr>
                          <w:drawing>
                            <wp:inline distT="0" distB="0" distL="0" distR="0">
                              <wp:extent cx="2451100" cy="1562100"/>
                              <wp:effectExtent l="19050" t="0" r="635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a:srcRect/>
                                      <a:stretch>
                                        <a:fillRect/>
                                      </a:stretch>
                                    </pic:blipFill>
                                    <pic:spPr bwMode="auto">
                                      <a:xfrm>
                                        <a:off x="0" y="0"/>
                                        <a:ext cx="2451100" cy="1562100"/>
                                      </a:xfrm>
                                      <a:prstGeom prst="rect">
                                        <a:avLst/>
                                      </a:prstGeom>
                                      <a:noFill/>
                                      <a:ln w="9525">
                                        <a:noFill/>
                                        <a:miter lim="800000"/>
                                        <a:headEnd/>
                                        <a:tailEnd/>
                                      </a:ln>
                                    </pic:spPr>
                                  </pic:pic>
                                </a:graphicData>
                              </a:graphic>
                            </wp:inline>
                          </w:drawing>
                        </w:r>
                      </w:p>
                    </w:tc>
                  </w:tr>
                </w:tbl>
                <w:p w:rsidR="00000000" w:rsidRDefault="008353D3">
                  <w:pPr>
                    <w:jc w:val="center"/>
                  </w:pPr>
                </w:p>
              </w:txbxContent>
            </v:textbox>
          </v:shape>
        </w:pict>
      </w: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r>
        <w:rPr>
          <w:rFonts w:ascii="Arial" w:hAnsi="Arial"/>
          <w:b/>
          <w:noProof/>
          <w:sz w:val="24"/>
        </w:rPr>
        <w:pict>
          <v:shape id="_x0000_s1070" type="#_x0000_t202" style="position:absolute;margin-left:80.55pt;margin-top:1.2pt;width:345.6pt;height:217.2pt;z-index:251673088" o:allowincell="f" stroked="f">
            <v:textbox style="mso-next-textbox:#_x0000_s1070">
              <w:txbxContent>
                <w:p w:rsidR="00000000" w:rsidRDefault="008353D3">
                  <w:pPr>
                    <w:jc w:val="center"/>
                    <w:rPr>
                      <w:b/>
                      <w:lang w:val="es-MX"/>
                    </w:rPr>
                  </w:pPr>
                  <w:r>
                    <w:rPr>
                      <w:b/>
                      <w:lang w:val="es-MX"/>
                    </w:rPr>
                    <w:t>Tabla VII</w:t>
                  </w:r>
                </w:p>
                <w:p w:rsidR="00000000" w:rsidRDefault="008353D3">
                  <w:pPr>
                    <w:pStyle w:val="Ttulo6"/>
                  </w:pPr>
                  <w:r>
                    <w:t>Codifi</w:t>
                  </w:r>
                  <w:r>
                    <w:t>cación de Delitos en Particular</w:t>
                  </w:r>
                </w:p>
                <w:p w:rsidR="00000000" w:rsidRDefault="008353D3"/>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F"/>
                  </w:tblPr>
                  <w:tblGrid>
                    <w:gridCol w:w="6480"/>
                  </w:tblGrid>
                  <w:tr w:rsidR="00000000">
                    <w:tblPrEx>
                      <w:tblCellMar>
                        <w:top w:w="0" w:type="dxa"/>
                        <w:bottom w:w="0" w:type="dxa"/>
                      </w:tblCellMar>
                    </w:tblPrEx>
                    <w:trPr>
                      <w:trHeight w:val="3190"/>
                    </w:trPr>
                    <w:tc>
                      <w:tcPr>
                        <w:tcW w:w="6480" w:type="dxa"/>
                      </w:tcPr>
                      <w:p w:rsidR="00000000" w:rsidRDefault="008353D3">
                        <w:pPr>
                          <w:jc w:val="center"/>
                          <w:rPr>
                            <w:caps/>
                          </w:rPr>
                        </w:pPr>
                        <w:r>
                          <w:rPr>
                            <w:caps/>
                          </w:rPr>
                          <w:object w:dxaOrig="6441" w:dyaOrig="2901">
                            <v:shape id="_x0000_i1031" type="#_x0000_t75" style="width:321.75pt;height:144.75pt" o:ole="" fillcolor="window">
                              <v:imagedata r:id="rId26" o:title=""/>
                            </v:shape>
                            <o:OLEObject Type="Embed" ProgID="Word.Picture.8" ShapeID="_x0000_i1031" DrawAspect="Content" ObjectID="_1309084941" r:id="rId27"/>
                          </w:object>
                        </w:r>
                      </w:p>
                    </w:tc>
                  </w:tr>
                </w:tbl>
                <w:p w:rsidR="00000000" w:rsidRDefault="008353D3">
                  <w:pPr>
                    <w:jc w:val="center"/>
                  </w:pPr>
                </w:p>
              </w:txbxContent>
            </v:textbox>
          </v:shape>
        </w:pict>
      </w: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tabs>
          <w:tab w:val="left" w:pos="284"/>
        </w:tabs>
        <w:spacing w:line="480" w:lineRule="auto"/>
        <w:rPr>
          <w:rFonts w:ascii="Arial" w:hAnsi="Arial"/>
          <w:b/>
          <w:sz w:val="24"/>
          <w:lang w:val="es-MX"/>
        </w:rPr>
      </w:pPr>
    </w:p>
    <w:p w:rsidR="00000000" w:rsidRDefault="008353D3">
      <w:pPr>
        <w:tabs>
          <w:tab w:val="left" w:pos="284"/>
        </w:tabs>
        <w:spacing w:line="480" w:lineRule="auto"/>
        <w:rPr>
          <w:rFonts w:ascii="Arial" w:hAnsi="Arial"/>
          <w:b/>
          <w:sz w:val="24"/>
          <w:lang w:val="es-MX"/>
        </w:rPr>
      </w:pPr>
    </w:p>
    <w:p w:rsidR="00000000" w:rsidRDefault="008353D3">
      <w:pPr>
        <w:tabs>
          <w:tab w:val="left" w:pos="284"/>
        </w:tabs>
        <w:spacing w:line="480" w:lineRule="auto"/>
        <w:rPr>
          <w:rFonts w:ascii="Arial" w:hAnsi="Arial"/>
          <w:b/>
          <w:sz w:val="24"/>
          <w:lang w:val="es-MX"/>
        </w:rPr>
      </w:pPr>
    </w:p>
    <w:p w:rsidR="00000000" w:rsidRDefault="008353D3">
      <w:pPr>
        <w:pStyle w:val="Ttulo5"/>
        <w:spacing w:line="480" w:lineRule="auto"/>
      </w:pPr>
      <w:r>
        <w:t xml:space="preserve">VARIABLE FISCAL ACTUANTE </w:t>
      </w:r>
    </w:p>
    <w:p w:rsidR="00000000" w:rsidRDefault="008353D3">
      <w:pPr>
        <w:pStyle w:val="Sangra3detindependiente"/>
        <w:jc w:val="both"/>
        <w:rPr>
          <w:lang w:val="es-MX"/>
        </w:rPr>
      </w:pPr>
      <w:r>
        <w:rPr>
          <w:lang w:val="es-MX"/>
        </w:rPr>
        <w:t>El fin de nuestro estudio  es  poder  determinar las resoluciones de los fiscales, y esta variable representa los fiscales del ministerio.</w:t>
      </w:r>
    </w:p>
    <w:p w:rsidR="00000000" w:rsidRDefault="008353D3">
      <w:pPr>
        <w:spacing w:line="480" w:lineRule="auto"/>
        <w:ind w:left="567"/>
        <w:rPr>
          <w:rFonts w:ascii="Arial" w:hAnsi="Arial"/>
          <w:sz w:val="24"/>
          <w:lang w:val="es-MX"/>
        </w:rPr>
      </w:pPr>
    </w:p>
    <w:p w:rsidR="00000000" w:rsidRDefault="008353D3">
      <w:pPr>
        <w:spacing w:line="480" w:lineRule="auto"/>
        <w:ind w:left="567"/>
        <w:rPr>
          <w:rFonts w:ascii="Arial" w:hAnsi="Arial"/>
          <w:sz w:val="24"/>
          <w:lang w:val="es-MX"/>
        </w:rPr>
      </w:pPr>
    </w:p>
    <w:p w:rsidR="00000000" w:rsidRDefault="008353D3">
      <w:pPr>
        <w:spacing w:line="480" w:lineRule="auto"/>
        <w:ind w:left="567"/>
        <w:rPr>
          <w:rFonts w:ascii="Arial" w:hAnsi="Arial"/>
          <w:b/>
          <w:sz w:val="24"/>
          <w:lang w:val="es-MX"/>
        </w:rPr>
      </w:pPr>
    </w:p>
    <w:p w:rsidR="00000000" w:rsidRDefault="008353D3">
      <w:pPr>
        <w:spacing w:line="480" w:lineRule="auto"/>
        <w:ind w:left="567"/>
        <w:rPr>
          <w:rFonts w:ascii="Arial" w:hAnsi="Arial"/>
          <w:b/>
          <w:sz w:val="24"/>
          <w:lang w:val="es-MX"/>
        </w:rPr>
      </w:pPr>
    </w:p>
    <w:p w:rsidR="00000000" w:rsidRDefault="008353D3">
      <w:pPr>
        <w:spacing w:line="480" w:lineRule="auto"/>
        <w:ind w:left="567"/>
        <w:rPr>
          <w:rFonts w:ascii="Arial" w:hAnsi="Arial"/>
          <w:b/>
          <w:sz w:val="24"/>
          <w:lang w:val="es-MX"/>
        </w:rPr>
      </w:pPr>
    </w:p>
    <w:p w:rsidR="00000000" w:rsidRDefault="008353D3">
      <w:pPr>
        <w:spacing w:line="480" w:lineRule="auto"/>
        <w:ind w:left="567"/>
        <w:rPr>
          <w:rFonts w:ascii="Arial" w:hAnsi="Arial"/>
          <w:b/>
          <w:sz w:val="24"/>
          <w:lang w:val="es-MX"/>
        </w:rPr>
      </w:pPr>
    </w:p>
    <w:p w:rsidR="00000000" w:rsidRDefault="008353D3">
      <w:pPr>
        <w:spacing w:line="480" w:lineRule="auto"/>
        <w:ind w:left="567"/>
        <w:rPr>
          <w:rFonts w:ascii="Arial" w:hAnsi="Arial"/>
          <w:b/>
          <w:sz w:val="24"/>
          <w:lang w:val="es-MX"/>
        </w:rPr>
      </w:pPr>
      <w:r>
        <w:rPr>
          <w:noProof/>
        </w:rPr>
        <w:pict>
          <v:shape id="_x0000_s1065" type="#_x0000_t202" style="position:absolute;left:0;text-align:left;margin-left:138.6pt;margin-top:3pt;width:158.4pt;height:547.2pt;z-index:251668992" o:allowincell="f" stroked="f">
            <v:textbox>
              <w:txbxContent>
                <w:p w:rsidR="00000000" w:rsidRDefault="008353D3">
                  <w:pPr>
                    <w:jc w:val="center"/>
                    <w:rPr>
                      <w:b/>
                      <w:lang w:val="es-MX"/>
                    </w:rPr>
                  </w:pPr>
                  <w:r>
                    <w:rPr>
                      <w:b/>
                      <w:lang w:val="es-MX"/>
                    </w:rPr>
                    <w:t>Tabla VIII</w:t>
                  </w:r>
                </w:p>
                <w:p w:rsidR="00000000" w:rsidRDefault="008353D3">
                  <w:pPr>
                    <w:pStyle w:val="Ttulo6"/>
                  </w:pPr>
                  <w:r>
                    <w:t>Variab</w:t>
                  </w:r>
                  <w:r>
                    <w:t>le Fiscal Actuante</w:t>
                  </w:r>
                </w:p>
                <w:p w:rsidR="00000000" w:rsidRDefault="008353D3"/>
                <w:p w:rsidR="00000000" w:rsidRDefault="00DF7743">
                  <w:pPr>
                    <w:jc w:val="center"/>
                    <w:rPr>
                      <w:sz w:val="24"/>
                      <w:lang w:val="es-MX"/>
                    </w:rPr>
                  </w:pPr>
                  <w:r>
                    <w:rPr>
                      <w:b/>
                      <w:noProof/>
                      <w:sz w:val="24"/>
                    </w:rPr>
                    <w:drawing>
                      <wp:inline distT="0" distB="0" distL="0" distR="0">
                        <wp:extent cx="1663700" cy="6324600"/>
                        <wp:effectExtent l="1905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srcRect/>
                                <a:stretch>
                                  <a:fillRect/>
                                </a:stretch>
                              </pic:blipFill>
                              <pic:spPr bwMode="auto">
                                <a:xfrm>
                                  <a:off x="0" y="0"/>
                                  <a:ext cx="1663700" cy="6324600"/>
                                </a:xfrm>
                                <a:prstGeom prst="rect">
                                  <a:avLst/>
                                </a:prstGeom>
                                <a:noFill/>
                                <a:ln w="9525">
                                  <a:noFill/>
                                  <a:miter lim="800000"/>
                                  <a:headEnd/>
                                  <a:tailEnd/>
                                </a:ln>
                              </pic:spPr>
                            </pic:pic>
                          </a:graphicData>
                        </a:graphic>
                      </wp:inline>
                    </w:drawing>
                  </w:r>
                </w:p>
              </w:txbxContent>
            </v:textbox>
          </v:shape>
        </w:pict>
      </w:r>
    </w:p>
    <w:p w:rsidR="00000000" w:rsidRDefault="008353D3">
      <w:pPr>
        <w:spacing w:line="480" w:lineRule="auto"/>
        <w:ind w:left="567"/>
        <w:rPr>
          <w:rFonts w:ascii="Arial" w:hAnsi="Arial"/>
          <w:b/>
          <w:sz w:val="24"/>
          <w:lang w:val="es-MX"/>
        </w:rPr>
      </w:pPr>
    </w:p>
    <w:p w:rsidR="00000000" w:rsidRDefault="008353D3">
      <w:pPr>
        <w:spacing w:line="480" w:lineRule="auto"/>
        <w:ind w:left="567"/>
        <w:rPr>
          <w:rFonts w:ascii="Arial" w:hAnsi="Arial"/>
          <w:b/>
          <w:sz w:val="24"/>
          <w:lang w:val="es-MX"/>
        </w:rPr>
      </w:pPr>
    </w:p>
    <w:p w:rsidR="00000000" w:rsidRDefault="008353D3">
      <w:pPr>
        <w:spacing w:line="480" w:lineRule="auto"/>
        <w:ind w:left="567"/>
        <w:rPr>
          <w:rFonts w:ascii="Arial" w:hAnsi="Arial"/>
          <w:b/>
          <w:sz w:val="24"/>
          <w:lang w:val="es-MX"/>
        </w:rPr>
      </w:pPr>
    </w:p>
    <w:p w:rsidR="00000000" w:rsidRDefault="008353D3">
      <w:pPr>
        <w:spacing w:line="480" w:lineRule="auto"/>
        <w:ind w:left="567"/>
        <w:rPr>
          <w:rFonts w:ascii="Arial" w:hAnsi="Arial"/>
          <w:b/>
          <w:sz w:val="24"/>
          <w:lang w:val="es-MX"/>
        </w:rPr>
      </w:pPr>
    </w:p>
    <w:p w:rsidR="00000000" w:rsidRDefault="008353D3">
      <w:pPr>
        <w:spacing w:line="480" w:lineRule="auto"/>
        <w:ind w:left="567"/>
        <w:rPr>
          <w:rFonts w:ascii="Arial" w:hAnsi="Arial"/>
          <w:b/>
          <w:sz w:val="24"/>
          <w:lang w:val="es-MX"/>
        </w:rPr>
      </w:pPr>
    </w:p>
    <w:p w:rsidR="00000000" w:rsidRDefault="008353D3">
      <w:pPr>
        <w:spacing w:line="480" w:lineRule="auto"/>
        <w:ind w:left="567"/>
        <w:rPr>
          <w:rFonts w:ascii="Arial" w:hAnsi="Arial"/>
          <w:b/>
          <w:sz w:val="24"/>
          <w:lang w:val="es-MX"/>
        </w:rPr>
      </w:pPr>
    </w:p>
    <w:p w:rsidR="00000000" w:rsidRDefault="008353D3">
      <w:pPr>
        <w:spacing w:line="480" w:lineRule="auto"/>
        <w:ind w:left="567"/>
        <w:rPr>
          <w:rFonts w:ascii="Arial" w:hAnsi="Arial"/>
          <w:b/>
          <w:sz w:val="24"/>
          <w:lang w:val="es-MX"/>
        </w:rPr>
      </w:pPr>
    </w:p>
    <w:p w:rsidR="00000000" w:rsidRDefault="008353D3">
      <w:pPr>
        <w:spacing w:line="480" w:lineRule="auto"/>
        <w:ind w:left="567"/>
        <w:rPr>
          <w:rFonts w:ascii="Arial" w:hAnsi="Arial"/>
          <w:b/>
          <w:sz w:val="24"/>
          <w:lang w:val="es-MX"/>
        </w:rPr>
      </w:pPr>
    </w:p>
    <w:p w:rsidR="00000000" w:rsidRDefault="008353D3">
      <w:pPr>
        <w:spacing w:line="480" w:lineRule="auto"/>
        <w:ind w:left="567"/>
        <w:rPr>
          <w:rFonts w:ascii="Arial" w:hAnsi="Arial"/>
          <w:b/>
          <w:sz w:val="24"/>
          <w:lang w:val="es-MX"/>
        </w:rPr>
      </w:pPr>
    </w:p>
    <w:p w:rsidR="00000000" w:rsidRDefault="008353D3">
      <w:pPr>
        <w:spacing w:line="480" w:lineRule="auto"/>
        <w:ind w:left="567"/>
        <w:rPr>
          <w:rFonts w:ascii="Arial" w:hAnsi="Arial"/>
          <w:b/>
          <w:sz w:val="24"/>
          <w:lang w:val="es-MX"/>
        </w:rPr>
      </w:pPr>
    </w:p>
    <w:p w:rsidR="00000000" w:rsidRDefault="008353D3">
      <w:pPr>
        <w:spacing w:line="480" w:lineRule="auto"/>
        <w:ind w:left="567"/>
        <w:rPr>
          <w:rFonts w:ascii="Arial" w:hAnsi="Arial"/>
          <w:b/>
          <w:sz w:val="24"/>
          <w:lang w:val="es-MX"/>
        </w:rPr>
      </w:pPr>
    </w:p>
    <w:p w:rsidR="00000000" w:rsidRDefault="008353D3">
      <w:pPr>
        <w:spacing w:line="480" w:lineRule="auto"/>
        <w:ind w:left="567"/>
        <w:rPr>
          <w:rFonts w:ascii="Arial" w:hAnsi="Arial"/>
          <w:b/>
          <w:sz w:val="24"/>
          <w:lang w:val="es-MX"/>
        </w:rPr>
      </w:pPr>
    </w:p>
    <w:p w:rsidR="00000000" w:rsidRDefault="008353D3">
      <w:pPr>
        <w:spacing w:line="480" w:lineRule="auto"/>
        <w:ind w:left="567"/>
        <w:rPr>
          <w:rFonts w:ascii="Arial" w:hAnsi="Arial"/>
          <w:b/>
          <w:sz w:val="24"/>
          <w:lang w:val="es-MX"/>
        </w:rPr>
      </w:pPr>
    </w:p>
    <w:p w:rsidR="00000000" w:rsidRDefault="008353D3">
      <w:pPr>
        <w:spacing w:line="480" w:lineRule="auto"/>
        <w:ind w:left="567"/>
        <w:rPr>
          <w:rFonts w:ascii="Arial" w:hAnsi="Arial"/>
          <w:b/>
          <w:sz w:val="24"/>
          <w:lang w:val="es-MX"/>
        </w:rPr>
      </w:pPr>
    </w:p>
    <w:p w:rsidR="00000000" w:rsidRDefault="008353D3">
      <w:pPr>
        <w:spacing w:line="480" w:lineRule="auto"/>
        <w:ind w:left="567"/>
        <w:rPr>
          <w:rFonts w:ascii="Arial" w:hAnsi="Arial"/>
          <w:b/>
          <w:sz w:val="24"/>
          <w:lang w:val="es-MX"/>
        </w:rPr>
      </w:pPr>
    </w:p>
    <w:p w:rsidR="00000000" w:rsidRDefault="008353D3">
      <w:pPr>
        <w:spacing w:line="480" w:lineRule="auto"/>
        <w:ind w:left="567"/>
        <w:rPr>
          <w:rFonts w:ascii="Arial" w:hAnsi="Arial"/>
          <w:b/>
          <w:sz w:val="24"/>
          <w:lang w:val="es-MX"/>
        </w:rPr>
      </w:pPr>
    </w:p>
    <w:p w:rsidR="00000000" w:rsidRDefault="008353D3">
      <w:pPr>
        <w:spacing w:line="480" w:lineRule="auto"/>
        <w:ind w:left="567"/>
        <w:rPr>
          <w:rFonts w:ascii="Arial" w:hAnsi="Arial"/>
          <w:b/>
          <w:sz w:val="24"/>
          <w:lang w:val="es-MX"/>
        </w:rPr>
      </w:pPr>
    </w:p>
    <w:p w:rsidR="00000000" w:rsidRDefault="008353D3">
      <w:pPr>
        <w:spacing w:line="480" w:lineRule="auto"/>
        <w:ind w:left="567"/>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pStyle w:val="Sangra3detindependiente"/>
        <w:jc w:val="both"/>
        <w:rPr>
          <w:lang w:val="es-MX"/>
        </w:rPr>
      </w:pPr>
      <w:r>
        <w:rPr>
          <w:lang w:val="es-MX"/>
        </w:rPr>
        <w:t>Cada funcion</w:t>
      </w:r>
      <w:r>
        <w:rPr>
          <w:lang w:val="es-MX"/>
        </w:rPr>
        <w:t>ario tiene una letra para poder, determinar claramente la actuación individual de cada fiscal.  Como etiqueta o identificador de cada fiscal se le ha puesto letras individuales y compuestas,  por el motivo que este tipo de información es confidencial y  al</w:t>
      </w:r>
      <w:r>
        <w:rPr>
          <w:lang w:val="es-MX"/>
        </w:rPr>
        <w:t xml:space="preserve"> proporcionar la información, es decir, la base con que se ha hecho el respectivo análisis  se tuvo como acuerdo no presentar los nombres y apellidos de cada fiscal.</w:t>
      </w:r>
    </w:p>
    <w:p w:rsidR="00000000" w:rsidRDefault="008353D3">
      <w:pPr>
        <w:spacing w:line="480" w:lineRule="auto"/>
        <w:ind w:left="567"/>
        <w:rPr>
          <w:rFonts w:ascii="Arial" w:hAnsi="Arial"/>
          <w:b/>
          <w:sz w:val="24"/>
          <w:lang w:val="es-MX"/>
        </w:rPr>
      </w:pPr>
    </w:p>
    <w:p w:rsidR="00000000" w:rsidRDefault="008353D3">
      <w:pPr>
        <w:spacing w:line="480" w:lineRule="auto"/>
        <w:ind w:left="567"/>
        <w:rPr>
          <w:rFonts w:ascii="Arial" w:hAnsi="Arial"/>
          <w:b/>
          <w:sz w:val="24"/>
          <w:lang w:val="es-MX"/>
        </w:rPr>
      </w:pPr>
      <w:r>
        <w:rPr>
          <w:rFonts w:ascii="Arial" w:hAnsi="Arial"/>
          <w:b/>
          <w:sz w:val="24"/>
          <w:lang w:val="es-MX"/>
        </w:rPr>
        <w:t xml:space="preserve">VARIABLE DICTAMEN FISCAL </w:t>
      </w:r>
    </w:p>
    <w:p w:rsidR="00000000" w:rsidRDefault="008353D3">
      <w:pPr>
        <w:pStyle w:val="Sangra2detindependiente"/>
        <w:rPr>
          <w:lang w:val="es-MX"/>
        </w:rPr>
      </w:pPr>
      <w:r>
        <w:rPr>
          <w:lang w:val="es-MX"/>
        </w:rPr>
        <w:t>La variable dictamen fiscal, representa el fin del proceso o el</w:t>
      </w:r>
      <w:r>
        <w:rPr>
          <w:lang w:val="es-MX"/>
        </w:rPr>
        <w:t xml:space="preserve"> trabajo de un fiscal, es la resolución que da cada fiscal, luego de investigar la denuncia presentada. Su codificación es la siguiente:</w:t>
      </w:r>
    </w:p>
    <w:p w:rsidR="00000000" w:rsidRDefault="008353D3">
      <w:pPr>
        <w:spacing w:line="480" w:lineRule="auto"/>
        <w:ind w:left="567"/>
        <w:rPr>
          <w:rFonts w:ascii="Arial" w:hAnsi="Arial"/>
          <w:b/>
          <w:sz w:val="24"/>
          <w:lang w:val="es-MX"/>
        </w:rPr>
      </w:pPr>
      <w:r>
        <w:rPr>
          <w:rFonts w:ascii="Arial" w:hAnsi="Arial"/>
          <w:b/>
          <w:noProof/>
          <w:sz w:val="24"/>
        </w:rPr>
        <w:pict>
          <v:shape id="_x0000_s1071" type="#_x0000_t202" style="position:absolute;left:0;text-align:left;margin-left:130.95pt;margin-top:14.35pt;width:244.8pt;height:115.2pt;z-index:251674112" o:allowincell="f" stroked="f">
            <v:textbox>
              <w:txbxContent>
                <w:p w:rsidR="00000000" w:rsidRDefault="008353D3">
                  <w:pPr>
                    <w:jc w:val="center"/>
                    <w:rPr>
                      <w:b/>
                      <w:lang w:val="es-MX"/>
                    </w:rPr>
                  </w:pPr>
                  <w:r>
                    <w:rPr>
                      <w:b/>
                      <w:lang w:val="es-MX"/>
                    </w:rPr>
                    <w:t>Tabla IX</w:t>
                  </w:r>
                </w:p>
                <w:p w:rsidR="00000000" w:rsidRDefault="008353D3">
                  <w:pPr>
                    <w:pStyle w:val="Ttulo8"/>
                    <w:jc w:val="center"/>
                    <w:rPr>
                      <w:rFonts w:ascii="Times New Roman" w:hAnsi="Times New Roman"/>
                      <w:lang w:val="es-MX"/>
                    </w:rPr>
                  </w:pPr>
                  <w:r>
                    <w:rPr>
                      <w:rFonts w:ascii="Times New Roman" w:hAnsi="Times New Roman"/>
                      <w:lang w:val="es-MX"/>
                    </w:rPr>
                    <w:t>Variable Dictamen Fiscal</w:t>
                  </w:r>
                </w:p>
                <w:p w:rsidR="00000000" w:rsidRDefault="008353D3"/>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F"/>
                  </w:tblPr>
                  <w:tblGrid>
                    <w:gridCol w:w="4260"/>
                  </w:tblGrid>
                  <w:tr w:rsidR="00000000">
                    <w:tblPrEx>
                      <w:tblCellMar>
                        <w:top w:w="0" w:type="dxa"/>
                        <w:bottom w:w="0" w:type="dxa"/>
                      </w:tblCellMar>
                    </w:tblPrEx>
                    <w:tc>
                      <w:tcPr>
                        <w:tcW w:w="4260" w:type="dxa"/>
                      </w:tcPr>
                      <w:p w:rsidR="00000000" w:rsidRDefault="00DF7743">
                        <w:pPr>
                          <w:jc w:val="center"/>
                          <w:rPr>
                            <w:caps/>
                          </w:rPr>
                        </w:pPr>
                        <w:r>
                          <w:rPr>
                            <w:caps/>
                            <w:noProof/>
                          </w:rPr>
                          <w:drawing>
                            <wp:inline distT="0" distB="0" distL="0" distR="0">
                              <wp:extent cx="2552700" cy="609600"/>
                              <wp:effectExtent l="1905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a:srcRect/>
                                      <a:stretch>
                                        <a:fillRect/>
                                      </a:stretch>
                                    </pic:blipFill>
                                    <pic:spPr bwMode="auto">
                                      <a:xfrm>
                                        <a:off x="0" y="0"/>
                                        <a:ext cx="2552700" cy="609600"/>
                                      </a:xfrm>
                                      <a:prstGeom prst="rect">
                                        <a:avLst/>
                                      </a:prstGeom>
                                      <a:noFill/>
                                      <a:ln w="9525">
                                        <a:noFill/>
                                        <a:miter lim="800000"/>
                                        <a:headEnd/>
                                        <a:tailEnd/>
                                      </a:ln>
                                    </pic:spPr>
                                  </pic:pic>
                                </a:graphicData>
                              </a:graphic>
                            </wp:inline>
                          </w:drawing>
                        </w:r>
                      </w:p>
                    </w:tc>
                  </w:tr>
                </w:tbl>
                <w:p w:rsidR="00000000" w:rsidRDefault="008353D3"/>
              </w:txbxContent>
            </v:textbox>
          </v:shape>
        </w:pict>
      </w:r>
    </w:p>
    <w:p w:rsidR="00000000" w:rsidRDefault="008353D3">
      <w:pPr>
        <w:spacing w:line="480" w:lineRule="auto"/>
        <w:ind w:left="567"/>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spacing w:line="480" w:lineRule="auto"/>
        <w:rPr>
          <w:rFonts w:ascii="Arial" w:hAnsi="Arial"/>
          <w:b/>
          <w:sz w:val="24"/>
          <w:lang w:val="es-MX"/>
        </w:rPr>
      </w:pPr>
    </w:p>
    <w:p w:rsidR="00000000" w:rsidRDefault="008353D3">
      <w:pPr>
        <w:pStyle w:val="Ttulo5"/>
        <w:spacing w:line="480" w:lineRule="auto"/>
      </w:pPr>
      <w:r>
        <w:t xml:space="preserve">VARIABLE  TIEMPO DEL DICTAMEN </w:t>
      </w:r>
    </w:p>
    <w:p w:rsidR="00000000" w:rsidRDefault="008353D3">
      <w:pPr>
        <w:pStyle w:val="Sangra3detindependiente"/>
        <w:jc w:val="both"/>
        <w:rPr>
          <w:b/>
          <w:lang w:val="es-MX"/>
        </w:rPr>
      </w:pPr>
      <w:r>
        <w:rPr>
          <w:lang w:val="es-MX"/>
        </w:rPr>
        <w:t>La variable tiempo del dictamen representa el tiempo que transcurre en el instant</w:t>
      </w:r>
      <w:r>
        <w:rPr>
          <w:lang w:val="es-MX"/>
        </w:rPr>
        <w:t xml:space="preserve">e que el fiscal recibe la denuncia,  hasta que termina  la instrucción fiscal, es decir, cuando termina las investigaciones del delito  y el fiscal da el dictamen ya sea absolutorio y acusatorio.  Esta variable esta en días. </w:t>
      </w:r>
    </w:p>
    <w:p w:rsidR="00000000" w:rsidRDefault="008353D3">
      <w:pPr>
        <w:spacing w:line="480" w:lineRule="auto"/>
        <w:rPr>
          <w:rFonts w:ascii="Arial" w:hAnsi="Arial"/>
          <w:b/>
          <w:sz w:val="24"/>
          <w:lang w:val="es-MX"/>
        </w:rPr>
      </w:pPr>
    </w:p>
    <w:p w:rsidR="00000000" w:rsidRDefault="008353D3">
      <w:pPr>
        <w:numPr>
          <w:ilvl w:val="1"/>
          <w:numId w:val="3"/>
        </w:numPr>
        <w:tabs>
          <w:tab w:val="clear" w:pos="720"/>
          <w:tab w:val="num" w:pos="567"/>
        </w:tabs>
        <w:spacing w:line="480" w:lineRule="auto"/>
        <w:ind w:hanging="153"/>
        <w:rPr>
          <w:rFonts w:ascii="Arial" w:hAnsi="Arial"/>
          <w:b/>
          <w:sz w:val="24"/>
          <w:lang w:val="es-MX"/>
        </w:rPr>
      </w:pPr>
      <w:r>
        <w:rPr>
          <w:rFonts w:ascii="Arial" w:hAnsi="Arial"/>
          <w:b/>
          <w:sz w:val="24"/>
          <w:lang w:val="es-MX"/>
        </w:rPr>
        <w:t>ANÁLISIS UNIVARIADO Y  MULTIV</w:t>
      </w:r>
      <w:r>
        <w:rPr>
          <w:rFonts w:ascii="Arial" w:hAnsi="Arial"/>
          <w:b/>
          <w:sz w:val="24"/>
          <w:lang w:val="es-MX"/>
        </w:rPr>
        <w:t>ARIADO</w:t>
      </w:r>
    </w:p>
    <w:p w:rsidR="00000000" w:rsidRDefault="008353D3">
      <w:pPr>
        <w:spacing w:line="480" w:lineRule="auto"/>
        <w:rPr>
          <w:rFonts w:ascii="Arial" w:hAnsi="Arial"/>
          <w:b/>
          <w:sz w:val="24"/>
          <w:lang w:val="es-MX"/>
        </w:rPr>
      </w:pPr>
    </w:p>
    <w:p w:rsidR="00000000" w:rsidRDefault="008353D3">
      <w:pPr>
        <w:pStyle w:val="Ttulo2"/>
        <w:spacing w:line="480" w:lineRule="auto"/>
        <w:ind w:left="567"/>
        <w:jc w:val="both"/>
      </w:pPr>
      <w:r>
        <w:t>En este  análisis se presentará resultados numéricos, y gráficos para poder tener un enfoque más claro,  con el que se podrá obtener una mayor interpretación del objeto de nuestro estudio.</w:t>
      </w:r>
    </w:p>
    <w:p w:rsidR="00000000" w:rsidRDefault="008353D3">
      <w:pPr>
        <w:spacing w:line="480" w:lineRule="auto"/>
      </w:pPr>
    </w:p>
    <w:p w:rsidR="00000000" w:rsidRDefault="008353D3">
      <w:pPr>
        <w:numPr>
          <w:ilvl w:val="2"/>
          <w:numId w:val="3"/>
        </w:numPr>
        <w:tabs>
          <w:tab w:val="clear" w:pos="720"/>
          <w:tab w:val="num" w:pos="567"/>
        </w:tabs>
        <w:spacing w:line="480" w:lineRule="auto"/>
        <w:ind w:left="567" w:firstLine="0"/>
        <w:rPr>
          <w:rFonts w:ascii="Arial" w:hAnsi="Arial"/>
        </w:rPr>
      </w:pPr>
      <w:r>
        <w:rPr>
          <w:rFonts w:ascii="Arial" w:hAnsi="Arial"/>
          <w:b/>
          <w:sz w:val="24"/>
        </w:rPr>
        <w:t xml:space="preserve">ESTADÍSTICA DESCRIPTIVA  </w:t>
      </w:r>
    </w:p>
    <w:p w:rsidR="00000000" w:rsidRDefault="008353D3">
      <w:pPr>
        <w:pStyle w:val="Ttulo3"/>
        <w:spacing w:line="480" w:lineRule="auto"/>
        <w:rPr>
          <w:sz w:val="24"/>
        </w:rPr>
      </w:pPr>
      <w:r>
        <w:rPr>
          <w:sz w:val="24"/>
        </w:rPr>
        <w:t>VARIABLE DE LA FECHA DE LAS DENU</w:t>
      </w:r>
      <w:r>
        <w:rPr>
          <w:sz w:val="24"/>
        </w:rPr>
        <w:t>NCIAS DE DELITOS</w:t>
      </w:r>
    </w:p>
    <w:p w:rsidR="00000000" w:rsidRDefault="008353D3">
      <w:pPr>
        <w:spacing w:line="480" w:lineRule="auto"/>
      </w:pPr>
      <w:r>
        <w:rPr>
          <w:noProof/>
        </w:rPr>
        <w:pict>
          <v:shape id="_x0000_s1030" type="#_x0000_t202" style="position:absolute;margin-left:73.8pt;margin-top:1.65pt;width:316.8pt;height:194.15pt;z-index:251642368" o:allowincell="f" stroked="f">
            <v:textbox style="mso-next-textbox:#_x0000_s1030">
              <w:txbxContent>
                <w:p w:rsidR="00000000" w:rsidRDefault="008353D3">
                  <w:pPr>
                    <w:pStyle w:val="Ttulo4"/>
                  </w:pPr>
                  <w:r>
                    <w:t>Tabla X</w:t>
                  </w:r>
                </w:p>
                <w:p w:rsidR="00000000" w:rsidRDefault="008353D3">
                  <w:pPr>
                    <w:pStyle w:val="Textoindependiente2"/>
                    <w:rPr>
                      <w:sz w:val="24"/>
                    </w:rPr>
                  </w:pPr>
                  <w:r>
                    <w:rPr>
                      <w:sz w:val="24"/>
                    </w:rPr>
                    <w:t>Distribución de Frecuencias de las fechas de las denuncias de delitos(mes)</w:t>
                  </w:r>
                </w:p>
                <w:p w:rsidR="00000000" w:rsidRDefault="008353D3">
                  <w:pPr>
                    <w:jc w:val="center"/>
                  </w:pPr>
                  <w:r>
                    <w:object w:dxaOrig="4636" w:dyaOrig="2761">
                      <v:shape id="_x0000_i1025" type="#_x0000_t75" style="width:231.75pt;height:138pt" o:ole="" fillcolor="window">
                        <v:imagedata r:id="rId30" o:title=""/>
                      </v:shape>
                      <o:OLEObject Type="Embed" ProgID="Word.Picture.8" ShapeID="_x0000_i1025" DrawAspect="Content" ObjectID="_1309084935" r:id="rId31"/>
                    </w:object>
                  </w:r>
                </w:p>
              </w:txbxContent>
            </v:textbox>
          </v:shape>
        </w:pict>
      </w:r>
    </w:p>
    <w:p w:rsidR="00000000" w:rsidRDefault="008353D3">
      <w:pPr>
        <w:spacing w:line="480" w:lineRule="auto"/>
      </w:pPr>
    </w:p>
    <w:p w:rsidR="00000000" w:rsidRDefault="008353D3">
      <w:pPr>
        <w:spacing w:line="480" w:lineRule="auto"/>
      </w:pPr>
    </w:p>
    <w:p w:rsidR="00000000" w:rsidRDefault="008353D3">
      <w:pPr>
        <w:spacing w:line="480" w:lineRule="auto"/>
      </w:pPr>
    </w:p>
    <w:p w:rsidR="00000000" w:rsidRDefault="008353D3">
      <w:pPr>
        <w:spacing w:line="480" w:lineRule="auto"/>
      </w:pPr>
    </w:p>
    <w:p w:rsidR="00000000" w:rsidRDefault="008353D3">
      <w:pPr>
        <w:spacing w:line="480" w:lineRule="auto"/>
      </w:pPr>
    </w:p>
    <w:p w:rsidR="00000000" w:rsidRDefault="008353D3">
      <w:pPr>
        <w:spacing w:line="480" w:lineRule="auto"/>
      </w:pPr>
    </w:p>
    <w:p w:rsidR="00000000" w:rsidRDefault="008353D3">
      <w:pPr>
        <w:spacing w:line="480" w:lineRule="auto"/>
      </w:pPr>
    </w:p>
    <w:p w:rsidR="00000000" w:rsidRDefault="008353D3">
      <w:pPr>
        <w:spacing w:line="480" w:lineRule="auto"/>
      </w:pPr>
    </w:p>
    <w:p w:rsidR="00000000" w:rsidRDefault="008353D3">
      <w:pPr>
        <w:spacing w:line="480" w:lineRule="auto"/>
      </w:pPr>
    </w:p>
    <w:p w:rsidR="00000000" w:rsidRDefault="008353D3">
      <w:pPr>
        <w:spacing w:line="480" w:lineRule="auto"/>
      </w:pPr>
      <w:r>
        <w:rPr>
          <w:noProof/>
        </w:rPr>
        <w:pict>
          <v:shape id="_x0000_s1048" type="#_x0000_t202" style="position:absolute;margin-left:73.8pt;margin-top:9pt;width:331.2pt;height:244.8pt;z-index:251655680" o:allowincell="f">
            <v:textbox style="mso-next-textbox:#_x0000_s1048">
              <w:txbxContent>
                <w:p w:rsidR="00000000" w:rsidRDefault="008353D3">
                  <w:pPr>
                    <w:pStyle w:val="Ttulo4"/>
                    <w:rPr>
                      <w:lang w:val="es-ES"/>
                    </w:rPr>
                  </w:pPr>
                  <w:r>
                    <w:rPr>
                      <w:lang w:val="es-ES"/>
                    </w:rPr>
                    <w:t>Figura3.1</w:t>
                  </w:r>
                </w:p>
                <w:p w:rsidR="00000000" w:rsidRDefault="008353D3">
                  <w:pPr>
                    <w:pStyle w:val="Textoindependiente3"/>
                    <w:rPr>
                      <w:lang w:val="es-ES"/>
                    </w:rPr>
                  </w:pPr>
                  <w:r>
                    <w:rPr>
                      <w:lang w:val="es-ES"/>
                    </w:rPr>
                    <w:t>Histograma de Frecuencias de la fecha de las denuncias de los delitos</w:t>
                  </w:r>
                </w:p>
                <w:p w:rsidR="00000000" w:rsidRDefault="008353D3">
                  <w:pPr>
                    <w:pStyle w:val="Textoindependiente3"/>
                    <w:rPr>
                      <w:lang w:val="es-ES"/>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F"/>
                  </w:tblPr>
                  <w:tblGrid>
                    <w:gridCol w:w="5690"/>
                  </w:tblGrid>
                  <w:tr w:rsidR="00000000">
                    <w:tblPrEx>
                      <w:tblCellMar>
                        <w:top w:w="0" w:type="dxa"/>
                        <w:bottom w:w="0" w:type="dxa"/>
                      </w:tblCellMar>
                    </w:tblPrEx>
                    <w:trPr>
                      <w:jc w:val="center"/>
                    </w:trPr>
                    <w:tc>
                      <w:tcPr>
                        <w:tcW w:w="5690" w:type="dxa"/>
                      </w:tcPr>
                      <w:p w:rsidR="00000000" w:rsidRDefault="00DF7743">
                        <w:pPr>
                          <w:pStyle w:val="Textoindependiente3"/>
                          <w:rPr>
                            <w:b w:val="0"/>
                            <w:caps/>
                            <w:lang w:val="es-ES"/>
                          </w:rPr>
                        </w:pPr>
                        <w:r>
                          <w:rPr>
                            <w:b w:val="0"/>
                            <w:caps/>
                            <w:noProof/>
                            <w:lang w:val="es-ES"/>
                          </w:rPr>
                          <w:drawing>
                            <wp:inline distT="0" distB="0" distL="0" distR="0">
                              <wp:extent cx="3441700" cy="2108200"/>
                              <wp:effectExtent l="0" t="0" r="0" b="0"/>
                              <wp:docPr id="16" name="Objeto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rsidR="00000000" w:rsidRDefault="008353D3">
                  <w:pPr>
                    <w:pStyle w:val="Textoindependiente3"/>
                    <w:rPr>
                      <w:lang w:val="es-ES"/>
                    </w:rPr>
                  </w:pPr>
                </w:p>
              </w:txbxContent>
            </v:textbox>
          </v:shape>
        </w:pict>
      </w:r>
    </w:p>
    <w:p w:rsidR="00000000" w:rsidRDefault="008353D3">
      <w:pPr>
        <w:spacing w:line="480" w:lineRule="auto"/>
      </w:pPr>
    </w:p>
    <w:p w:rsidR="00000000" w:rsidRDefault="008353D3">
      <w:pPr>
        <w:spacing w:line="480" w:lineRule="auto"/>
      </w:pPr>
    </w:p>
    <w:p w:rsidR="00000000" w:rsidRDefault="008353D3">
      <w:pPr>
        <w:spacing w:line="480" w:lineRule="auto"/>
      </w:pPr>
    </w:p>
    <w:p w:rsidR="00000000" w:rsidRDefault="008353D3">
      <w:pPr>
        <w:spacing w:line="480" w:lineRule="auto"/>
      </w:pPr>
    </w:p>
    <w:p w:rsidR="00000000" w:rsidRDefault="008353D3">
      <w:pPr>
        <w:spacing w:line="480" w:lineRule="auto"/>
      </w:pPr>
    </w:p>
    <w:p w:rsidR="00000000" w:rsidRDefault="008353D3">
      <w:pPr>
        <w:spacing w:line="480" w:lineRule="auto"/>
      </w:pPr>
    </w:p>
    <w:p w:rsidR="00000000" w:rsidRDefault="008353D3">
      <w:pPr>
        <w:spacing w:line="480" w:lineRule="auto"/>
      </w:pPr>
    </w:p>
    <w:p w:rsidR="00000000" w:rsidRDefault="008353D3">
      <w:pPr>
        <w:spacing w:line="480" w:lineRule="auto"/>
      </w:pPr>
    </w:p>
    <w:p w:rsidR="00000000" w:rsidRDefault="008353D3">
      <w:pPr>
        <w:spacing w:line="480" w:lineRule="auto"/>
      </w:pPr>
      <w:r>
        <w:tab/>
      </w:r>
    </w:p>
    <w:p w:rsidR="00000000" w:rsidRDefault="008353D3">
      <w:pPr>
        <w:spacing w:line="480" w:lineRule="auto"/>
        <w:ind w:left="567"/>
        <w:rPr>
          <w:b/>
        </w:rPr>
      </w:pPr>
    </w:p>
    <w:p w:rsidR="00000000" w:rsidRDefault="008353D3">
      <w:pPr>
        <w:pStyle w:val="Sangradetextonormal"/>
        <w:spacing w:line="480" w:lineRule="auto"/>
        <w:rPr>
          <w:sz w:val="24"/>
        </w:rPr>
      </w:pPr>
    </w:p>
    <w:p w:rsidR="00000000" w:rsidRDefault="008353D3">
      <w:pPr>
        <w:pStyle w:val="Sangradetextonormal"/>
        <w:spacing w:line="480" w:lineRule="auto"/>
        <w:ind w:left="0"/>
        <w:rPr>
          <w:sz w:val="24"/>
        </w:rPr>
      </w:pPr>
    </w:p>
    <w:p w:rsidR="00000000" w:rsidRDefault="008353D3">
      <w:pPr>
        <w:pStyle w:val="Sangradetextonormal"/>
        <w:spacing w:line="480" w:lineRule="auto"/>
        <w:rPr>
          <w:rFonts w:ascii="Arial" w:hAnsi="Arial"/>
          <w:sz w:val="24"/>
        </w:rPr>
      </w:pPr>
      <w:r>
        <w:rPr>
          <w:rFonts w:ascii="Arial" w:hAnsi="Arial"/>
          <w:sz w:val="24"/>
        </w:rPr>
        <w:t>Existieron  en la Fiscalía 2142 denuncias por delitos que se le hicieron seguimiento,  de los cuales el  16.9 por ciento fueron en el mes de octubre,  19.7 por ciento en el mes de noviembre,  en el mes de diciembr</w:t>
      </w:r>
      <w:r>
        <w:rPr>
          <w:rFonts w:ascii="Arial" w:hAnsi="Arial"/>
          <w:sz w:val="24"/>
        </w:rPr>
        <w:t>e disminuyó con el 15.2 por ciento, en el mes de enero se presenta la mayor frecuencia de 20.6 por ciento, en el mes de febrero que es la de menor frecuencia de 12 por ciento,  y el mes de marzo un ligero aumento del 15.5 por ciento.</w:t>
      </w:r>
    </w:p>
    <w:p w:rsidR="00000000" w:rsidRDefault="008353D3">
      <w:pPr>
        <w:spacing w:line="480" w:lineRule="auto"/>
        <w:rPr>
          <w:rFonts w:ascii="Arial" w:hAnsi="Arial"/>
          <w:sz w:val="24"/>
          <w:lang w:val="es-MX"/>
        </w:rPr>
      </w:pPr>
    </w:p>
    <w:p w:rsidR="00000000" w:rsidRDefault="008353D3">
      <w:pPr>
        <w:pStyle w:val="Ttulo5"/>
        <w:spacing w:line="480" w:lineRule="auto"/>
        <w:ind w:left="0"/>
      </w:pPr>
    </w:p>
    <w:p w:rsidR="00000000" w:rsidRDefault="008353D3">
      <w:pPr>
        <w:pStyle w:val="Ttulo5"/>
        <w:spacing w:line="480" w:lineRule="auto"/>
      </w:pPr>
      <w:r>
        <w:t>VARIABLE TIPO DE DEN</w:t>
      </w:r>
      <w:r>
        <w:t>UNCIANTE</w:t>
      </w:r>
    </w:p>
    <w:p w:rsidR="00000000" w:rsidRDefault="008353D3">
      <w:pPr>
        <w:spacing w:line="480" w:lineRule="auto"/>
      </w:pPr>
      <w:r>
        <w:rPr>
          <w:noProof/>
        </w:rPr>
        <w:pict>
          <v:shape id="_x0000_s1033" type="#_x0000_t202" style="position:absolute;margin-left:87.9pt;margin-top:3.7pt;width:316.8pt;height:151.2pt;z-index:251643392" o:allowincell="f" stroked="f">
            <v:textbox>
              <w:txbxContent>
                <w:p w:rsidR="00000000" w:rsidRDefault="008353D3">
                  <w:pPr>
                    <w:jc w:val="center"/>
                    <w:rPr>
                      <w:b/>
                      <w:lang w:val="es-MX"/>
                    </w:rPr>
                  </w:pPr>
                  <w:r>
                    <w:rPr>
                      <w:b/>
                      <w:lang w:val="es-MX"/>
                    </w:rPr>
                    <w:t>Tabla XI</w:t>
                  </w:r>
                </w:p>
                <w:p w:rsidR="00000000" w:rsidRDefault="008353D3">
                  <w:pPr>
                    <w:pStyle w:val="Ttulo6"/>
                  </w:pPr>
                  <w:r>
                    <w:t>Distribución de Frecuencias del tipo de denunciante</w:t>
                  </w:r>
                </w:p>
                <w:p w:rsidR="00000000" w:rsidRDefault="008353D3">
                  <w:pPr>
                    <w:jc w:val="center"/>
                    <w:rPr>
                      <w:lang w:val="es-MX"/>
                    </w:rPr>
                  </w:pPr>
                </w:p>
                <w:p w:rsidR="00000000" w:rsidRDefault="008353D3">
                  <w:pPr>
                    <w:jc w:val="center"/>
                    <w:rPr>
                      <w:lang w:val="es-MX"/>
                    </w:rPr>
                  </w:pPr>
                </w:p>
                <w:p w:rsidR="00000000" w:rsidRDefault="00DF7743">
                  <w:pPr>
                    <w:jc w:val="center"/>
                    <w:rPr>
                      <w:lang w:val="es-MX"/>
                    </w:rPr>
                  </w:pPr>
                  <w:r>
                    <w:rPr>
                      <w:noProof/>
                    </w:rPr>
                    <w:drawing>
                      <wp:inline distT="0" distB="0" distL="0" distR="0">
                        <wp:extent cx="2946400" cy="1003300"/>
                        <wp:effectExtent l="1905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srcRect/>
                                <a:stretch>
                                  <a:fillRect/>
                                </a:stretch>
                              </pic:blipFill>
                              <pic:spPr bwMode="auto">
                                <a:xfrm>
                                  <a:off x="0" y="0"/>
                                  <a:ext cx="2946400" cy="1003300"/>
                                </a:xfrm>
                                <a:prstGeom prst="rect">
                                  <a:avLst/>
                                </a:prstGeom>
                                <a:noFill/>
                                <a:ln w="9525">
                                  <a:noFill/>
                                  <a:miter lim="800000"/>
                                  <a:headEnd/>
                                  <a:tailEnd/>
                                </a:ln>
                              </pic:spPr>
                            </pic:pic>
                          </a:graphicData>
                        </a:graphic>
                      </wp:inline>
                    </w:drawing>
                  </w:r>
                </w:p>
              </w:txbxContent>
            </v:textbox>
          </v:shape>
        </w:pict>
      </w:r>
    </w:p>
    <w:p w:rsidR="00000000" w:rsidRDefault="008353D3">
      <w:pPr>
        <w:spacing w:line="480" w:lineRule="auto"/>
      </w:pPr>
    </w:p>
    <w:p w:rsidR="00000000" w:rsidRDefault="008353D3">
      <w:pPr>
        <w:spacing w:line="480" w:lineRule="auto"/>
      </w:pPr>
    </w:p>
    <w:p w:rsidR="00000000" w:rsidRDefault="008353D3">
      <w:pPr>
        <w:spacing w:line="480" w:lineRule="auto"/>
      </w:pPr>
    </w:p>
    <w:p w:rsidR="00000000" w:rsidRDefault="008353D3">
      <w:pPr>
        <w:spacing w:line="480" w:lineRule="auto"/>
      </w:pPr>
    </w:p>
    <w:p w:rsidR="00000000" w:rsidRDefault="008353D3">
      <w:pPr>
        <w:spacing w:line="480" w:lineRule="auto"/>
        <w:rPr>
          <w:rFonts w:ascii="Arial" w:hAnsi="Arial"/>
          <w:sz w:val="24"/>
          <w:lang w:val="es-MX"/>
        </w:rPr>
      </w:pPr>
    </w:p>
    <w:p w:rsidR="00000000" w:rsidRDefault="008353D3">
      <w:pPr>
        <w:spacing w:line="480" w:lineRule="auto"/>
        <w:rPr>
          <w:rFonts w:ascii="Arial" w:hAnsi="Arial"/>
          <w:b/>
          <w:i/>
          <w:sz w:val="24"/>
          <w:lang w:val="es-MX"/>
        </w:rPr>
      </w:pPr>
      <w:r>
        <w:rPr>
          <w:rFonts w:ascii="Arial" w:hAnsi="Arial"/>
          <w:noProof/>
          <w:sz w:val="24"/>
        </w:rPr>
        <w:pict>
          <v:shape id="_x0000_s1034" type="#_x0000_t202" style="position:absolute;margin-left:88.2pt;margin-top:27.2pt;width:316.8pt;height:208.8pt;z-index:251644416" o:allowincell="f">
            <v:textbox>
              <w:txbxContent>
                <w:p w:rsidR="00000000" w:rsidRDefault="008353D3">
                  <w:pPr>
                    <w:pStyle w:val="Ttulo4"/>
                  </w:pPr>
                  <w:r>
                    <w:t>Figura 3.2</w:t>
                  </w:r>
                </w:p>
                <w:p w:rsidR="00000000" w:rsidRDefault="008353D3">
                  <w:pPr>
                    <w:pStyle w:val="Ttulo6"/>
                  </w:pPr>
                  <w:r>
                    <w:t>Histograma de Frecuencias del tipo de denunciante</w:t>
                  </w:r>
                </w:p>
                <w:p w:rsidR="00000000" w:rsidRDefault="008353D3"/>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F"/>
                  </w:tblPr>
                  <w:tblGrid>
                    <w:gridCol w:w="5919"/>
                  </w:tblGrid>
                  <w:tr w:rsidR="00000000">
                    <w:tblPrEx>
                      <w:tblCellMar>
                        <w:top w:w="0" w:type="dxa"/>
                        <w:bottom w:w="0" w:type="dxa"/>
                      </w:tblCellMar>
                    </w:tblPrEx>
                    <w:tc>
                      <w:tcPr>
                        <w:tcW w:w="5919" w:type="dxa"/>
                      </w:tcPr>
                      <w:p w:rsidR="00000000" w:rsidRDefault="00DF7743">
                        <w:pPr>
                          <w:jc w:val="center"/>
                          <w:rPr>
                            <w:caps/>
                          </w:rPr>
                        </w:pPr>
                        <w:r>
                          <w:rPr>
                            <w:caps/>
                            <w:noProof/>
                          </w:rPr>
                          <w:drawing>
                            <wp:inline distT="0" distB="0" distL="0" distR="0">
                              <wp:extent cx="3606800" cy="1917700"/>
                              <wp:effectExtent l="0" t="0" r="0" b="0"/>
                              <wp:docPr id="5" name="Obje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rsidR="00000000" w:rsidRDefault="008353D3">
                  <w:pPr>
                    <w:jc w:val="center"/>
                  </w:pPr>
                </w:p>
              </w:txbxContent>
            </v:textbox>
          </v:shape>
        </w:pict>
      </w: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pStyle w:val="Ttulo7"/>
        <w:spacing w:line="480" w:lineRule="auto"/>
        <w:jc w:val="both"/>
      </w:pPr>
      <w:r>
        <w:t>Los denunciantes más comunes, es decir con más frecuencia son las personas naturales  con 94.4 por ciento y esto se da ya que las denuncias  por lo general  siempre son hechas por personas naturales,  en cambio no menos importan</w:t>
      </w:r>
      <w:r>
        <w:t>tes  tenemos un  5.6 por ciento de denunciantes  de tipo jurídicas.</w:t>
      </w:r>
    </w:p>
    <w:p w:rsidR="00000000" w:rsidRDefault="008353D3">
      <w:pPr>
        <w:rPr>
          <w:rFonts w:ascii="Arial" w:hAnsi="Arial"/>
          <w:sz w:val="24"/>
        </w:rPr>
      </w:pPr>
    </w:p>
    <w:p w:rsidR="00000000" w:rsidRDefault="008353D3">
      <w:pPr>
        <w:pStyle w:val="Ttulo8"/>
        <w:ind w:left="567"/>
      </w:pPr>
      <w:r>
        <w:t>VARIABLE  NUMERO  DE DENUNCIANTES</w:t>
      </w:r>
    </w:p>
    <w:p w:rsidR="00000000" w:rsidRDefault="008353D3"/>
    <w:p w:rsidR="00000000" w:rsidRDefault="008353D3"/>
    <w:p w:rsidR="00000000" w:rsidRDefault="008353D3">
      <w:pPr>
        <w:spacing w:line="480" w:lineRule="auto"/>
        <w:rPr>
          <w:rFonts w:ascii="Arial" w:hAnsi="Arial"/>
          <w:sz w:val="24"/>
        </w:rPr>
      </w:pPr>
    </w:p>
    <w:p w:rsidR="00000000" w:rsidRDefault="008353D3">
      <w:pPr>
        <w:spacing w:line="480" w:lineRule="auto"/>
        <w:rPr>
          <w:rFonts w:ascii="Arial" w:hAnsi="Arial"/>
          <w:sz w:val="24"/>
        </w:rPr>
      </w:pPr>
      <w:r>
        <w:rPr>
          <w:noProof/>
        </w:rPr>
        <w:pict>
          <v:shape id="_x0000_s1035" type="#_x0000_t202" style="position:absolute;margin-left:95.4pt;margin-top:20.8pt;width:309.6pt;height:230.4pt;z-index:251645440" o:allowincell="f" stroked="f">
            <v:textbox>
              <w:txbxContent>
                <w:p w:rsidR="00000000" w:rsidRDefault="008353D3">
                  <w:pPr>
                    <w:jc w:val="center"/>
                    <w:rPr>
                      <w:b/>
                      <w:sz w:val="24"/>
                      <w:lang w:val="es-MX"/>
                    </w:rPr>
                  </w:pPr>
                  <w:r>
                    <w:rPr>
                      <w:b/>
                      <w:sz w:val="24"/>
                      <w:lang w:val="es-MX"/>
                    </w:rPr>
                    <w:t>Tabla XII</w:t>
                  </w:r>
                </w:p>
                <w:p w:rsidR="00000000" w:rsidRDefault="008353D3">
                  <w:pPr>
                    <w:pStyle w:val="Ttulo4"/>
                    <w:rPr>
                      <w:sz w:val="24"/>
                    </w:rPr>
                  </w:pPr>
                  <w:r>
                    <w:rPr>
                      <w:sz w:val="24"/>
                    </w:rPr>
                    <w:t>Estadística Descriptiva del número de denunciantes</w:t>
                  </w:r>
                </w:p>
                <w:p w:rsidR="00000000" w:rsidRDefault="008353D3"/>
                <w:p w:rsidR="00000000" w:rsidRDefault="008353D3"/>
                <w:p w:rsidR="00000000" w:rsidRDefault="00DF7743">
                  <w:pPr>
                    <w:jc w:val="center"/>
                  </w:pPr>
                  <w:r>
                    <w:rPr>
                      <w:noProof/>
                    </w:rPr>
                    <w:drawing>
                      <wp:inline distT="0" distB="0" distL="0" distR="0">
                        <wp:extent cx="2273300" cy="207010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srcRect/>
                                <a:stretch>
                                  <a:fillRect/>
                                </a:stretch>
                              </pic:blipFill>
                              <pic:spPr bwMode="auto">
                                <a:xfrm>
                                  <a:off x="0" y="0"/>
                                  <a:ext cx="2273300" cy="2070100"/>
                                </a:xfrm>
                                <a:prstGeom prst="rect">
                                  <a:avLst/>
                                </a:prstGeom>
                                <a:noFill/>
                                <a:ln w="9525">
                                  <a:noFill/>
                                  <a:miter lim="800000"/>
                                  <a:headEnd/>
                                  <a:tailEnd/>
                                </a:ln>
                              </pic:spPr>
                            </pic:pic>
                          </a:graphicData>
                        </a:graphic>
                      </wp:inline>
                    </w:drawing>
                  </w:r>
                </w:p>
              </w:txbxContent>
            </v:textbox>
          </v:shape>
        </w:pict>
      </w: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r>
        <w:rPr>
          <w:rFonts w:ascii="Arial" w:hAnsi="Arial"/>
          <w:noProof/>
          <w:sz w:val="24"/>
        </w:rPr>
        <w:pict>
          <v:shape id="_x0000_s1037" type="#_x0000_t202" style="position:absolute;margin-left:45pt;margin-top:3pt;width:345.6pt;height:324pt;z-index:251646464" o:allowincell="f">
            <v:textbox style="mso-next-textbox:#_x0000_s1037">
              <w:txbxContent>
                <w:p w:rsidR="00000000" w:rsidRDefault="008353D3">
                  <w:pPr>
                    <w:pStyle w:val="Ttulo4"/>
                    <w:ind w:left="-426"/>
                  </w:pPr>
                  <w:r>
                    <w:t>Figura 3.3</w:t>
                  </w:r>
                </w:p>
                <w:p w:rsidR="00000000" w:rsidRDefault="008353D3">
                  <w:pPr>
                    <w:pStyle w:val="Textoindependiente3"/>
                    <w:ind w:left="-426"/>
                  </w:pPr>
                  <w:r>
                    <w:t>Diagrama de probabilidades  del número de denunciantes</w:t>
                  </w:r>
                </w:p>
                <w:p w:rsidR="00000000" w:rsidRDefault="008353D3">
                  <w:pPr>
                    <w:ind w:left="-426"/>
                    <w:jc w:val="center"/>
                    <w:rPr>
                      <w:b/>
                      <w:sz w:val="24"/>
                      <w:lang w:val="es-MX"/>
                    </w:rPr>
                  </w:pP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F"/>
                  </w:tblPr>
                  <w:tblGrid>
                    <w:gridCol w:w="6624"/>
                  </w:tblGrid>
                  <w:tr w:rsidR="00000000">
                    <w:tblPrEx>
                      <w:tblCellMar>
                        <w:top w:w="0" w:type="dxa"/>
                        <w:bottom w:w="0" w:type="dxa"/>
                      </w:tblCellMar>
                    </w:tblPrEx>
                    <w:tc>
                      <w:tcPr>
                        <w:tcW w:w="6624" w:type="dxa"/>
                      </w:tcPr>
                      <w:p w:rsidR="00000000" w:rsidRDefault="008353D3">
                        <w:pPr>
                          <w:jc w:val="center"/>
                          <w:rPr>
                            <w:caps/>
                            <w:sz w:val="24"/>
                            <w:lang w:val="es-MX"/>
                          </w:rPr>
                        </w:pPr>
                        <w:r>
                          <w:rPr>
                            <w:caps/>
                          </w:rPr>
                          <w:object w:dxaOrig="6441" w:dyaOrig="5181">
                            <v:shape id="_x0000_i1026" type="#_x0000_t75" style="width:321.75pt;height:258.75pt" o:ole="" fillcolor="window">
                              <v:imagedata r:id="rId36" o:title=""/>
                            </v:shape>
                            <o:OLEObject Type="Embed" ProgID="Word.Picture.8" ShapeID="_x0000_i1026" DrawAspect="Content" ObjectID="_1309084936" r:id="rId37"/>
                          </w:object>
                        </w:r>
                      </w:p>
                    </w:tc>
                  </w:tr>
                </w:tbl>
                <w:p w:rsidR="00000000" w:rsidRDefault="008353D3">
                  <w:pPr>
                    <w:ind w:left="-426"/>
                    <w:jc w:val="center"/>
                    <w:rPr>
                      <w:b/>
                      <w:sz w:val="24"/>
                      <w:lang w:val="es-MX"/>
                    </w:rPr>
                  </w:pPr>
                </w:p>
              </w:txbxContent>
            </v:textbox>
          </v:shape>
        </w:pict>
      </w: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pStyle w:val="Sangra2detindependiente"/>
      </w:pPr>
    </w:p>
    <w:p w:rsidR="00000000" w:rsidRDefault="008353D3">
      <w:pPr>
        <w:pStyle w:val="Sangra2detindependiente"/>
      </w:pPr>
      <w:r>
        <w:t>El número de denunciantes  tiene una media de  1.08, una mediana de 1, el valor que más se repite la moda es 1 es decir</w:t>
      </w:r>
      <w:r>
        <w:t xml:space="preserve"> por lo general las denuncias son individuales,  se obtuvo una desviación estándar de 0.32, lo que representa la variación de los datos alrededor de la media, la varianza que se determinó es 0.1.</w:t>
      </w:r>
    </w:p>
    <w:p w:rsidR="00000000" w:rsidRDefault="008353D3">
      <w:pPr>
        <w:pStyle w:val="Sangra2detindependiente"/>
      </w:pPr>
    </w:p>
    <w:p w:rsidR="00000000" w:rsidRDefault="008353D3">
      <w:pPr>
        <w:pStyle w:val="Sangra2detindependiente"/>
      </w:pPr>
      <w:r>
        <w:t>Del número de denunciantes encontramos que  la concentració</w:t>
      </w:r>
      <w:r>
        <w:t>n de los datos se encuentran hacia la izquierda, lo que colabora  con la formación del sesgo positivo,  es decir con coeficiente de asimetría de 4.36.  El coeficiente de Kurtosis  indica que la  función de distribución es más aguda que una normal  es decir</w:t>
      </w:r>
      <w:r>
        <w:t xml:space="preserve"> es leptocúrtica.</w:t>
      </w:r>
    </w:p>
    <w:p w:rsidR="00000000" w:rsidRDefault="008353D3">
      <w:pPr>
        <w:pStyle w:val="Sangra2detindependiente"/>
      </w:pPr>
    </w:p>
    <w:p w:rsidR="00000000" w:rsidRDefault="008353D3">
      <w:pPr>
        <w:pStyle w:val="Sangra2detindependiente"/>
      </w:pPr>
      <w:r>
        <w:t>La cantidad de denunciantes el mínimo es 1 el máximo de denunciantes  es 3,  obteniendo un rango de 2.</w:t>
      </w:r>
    </w:p>
    <w:p w:rsidR="00000000" w:rsidRDefault="008353D3">
      <w:pPr>
        <w:pStyle w:val="Sangra2detindependiente"/>
      </w:pPr>
    </w:p>
    <w:p w:rsidR="00000000" w:rsidRDefault="008353D3">
      <w:pPr>
        <w:pStyle w:val="Sangra2detindependiente"/>
      </w:pPr>
      <w:r>
        <w:t>La mayor distribución del número de denunciantes es  cuando la denuncia es individual  con 84.3 por ciento, se tiene un  7.5 por cien</w:t>
      </w:r>
      <w:r>
        <w:t>to  cuando son dos los denunciantes,  se tiene  2.6 por ciento cuando se tienen tres personas que denuncian algún delito.</w:t>
      </w:r>
    </w:p>
    <w:p w:rsidR="00000000" w:rsidRDefault="008353D3">
      <w:pPr>
        <w:pStyle w:val="Sangra2detindependiente"/>
      </w:pPr>
    </w:p>
    <w:p w:rsidR="00000000" w:rsidRDefault="008353D3">
      <w:pPr>
        <w:pStyle w:val="Sangra2detindependiente"/>
      </w:pPr>
    </w:p>
    <w:p w:rsidR="00000000" w:rsidRDefault="008353D3">
      <w:pPr>
        <w:pStyle w:val="Sangra2detindependiente"/>
        <w:ind w:left="0"/>
      </w:pPr>
    </w:p>
    <w:p w:rsidR="00000000" w:rsidRDefault="008353D3">
      <w:pPr>
        <w:pStyle w:val="Sangra2detindependiente"/>
        <w:ind w:left="0"/>
      </w:pPr>
    </w:p>
    <w:p w:rsidR="00000000" w:rsidRDefault="008353D3">
      <w:pPr>
        <w:pStyle w:val="Sangra2detindependiente"/>
        <w:ind w:left="0"/>
      </w:pPr>
    </w:p>
    <w:p w:rsidR="00000000" w:rsidRDefault="008353D3">
      <w:pPr>
        <w:pStyle w:val="Sangra2detindependiente"/>
        <w:ind w:left="0"/>
      </w:pPr>
    </w:p>
    <w:p w:rsidR="00000000" w:rsidRDefault="008353D3">
      <w:pPr>
        <w:pStyle w:val="Sangra2detindependiente"/>
        <w:ind w:left="0"/>
      </w:pPr>
    </w:p>
    <w:p w:rsidR="00000000" w:rsidRDefault="008353D3">
      <w:pPr>
        <w:pStyle w:val="Sangra2detindependiente"/>
        <w:rPr>
          <w:b/>
        </w:rPr>
      </w:pPr>
      <w:r>
        <w:t xml:space="preserve"> </w:t>
      </w:r>
      <w:r>
        <w:rPr>
          <w:b/>
        </w:rPr>
        <w:t xml:space="preserve">VARIABLE GENERO DE DENUNCIANTES </w:t>
      </w:r>
    </w:p>
    <w:p w:rsidR="00000000" w:rsidRDefault="008353D3">
      <w:pPr>
        <w:pStyle w:val="Sangra2detindependiente"/>
        <w:rPr>
          <w:b/>
        </w:rPr>
      </w:pPr>
      <w:r>
        <w:rPr>
          <w:b/>
          <w:noProof/>
        </w:rPr>
        <w:pict>
          <v:shape id="_x0000_s1038" type="#_x0000_t202" style="position:absolute;left:0;text-align:left;margin-left:116.55pt;margin-top:17.95pt;width:273.6pt;height:180pt;z-index:251647488" o:allowincell="f" stroked="f">
            <v:textbox style="mso-next-textbox:#_x0000_s1038">
              <w:txbxContent>
                <w:p w:rsidR="00000000" w:rsidRDefault="008353D3">
                  <w:pPr>
                    <w:pStyle w:val="Ttulo4"/>
                  </w:pPr>
                  <w:r>
                    <w:t>Tabla XIII</w:t>
                  </w:r>
                </w:p>
                <w:p w:rsidR="00000000" w:rsidRDefault="008353D3">
                  <w:pPr>
                    <w:pStyle w:val="Ttulo6"/>
                  </w:pPr>
                  <w:r>
                    <w:t>Tabla de Frecuencias de género de Denunciant</w:t>
                  </w:r>
                  <w:r>
                    <w:t>es</w:t>
                  </w:r>
                </w:p>
                <w:p w:rsidR="00000000" w:rsidRDefault="008353D3"/>
                <w:p w:rsidR="00000000" w:rsidRDefault="00DF7743">
                  <w:pPr>
                    <w:jc w:val="center"/>
                  </w:pPr>
                  <w:r>
                    <w:rPr>
                      <w:noProof/>
                    </w:rPr>
                    <w:drawing>
                      <wp:inline distT="0" distB="0" distL="0" distR="0">
                        <wp:extent cx="3289300" cy="1168400"/>
                        <wp:effectExtent l="1905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srcRect/>
                                <a:stretch>
                                  <a:fillRect/>
                                </a:stretch>
                              </pic:blipFill>
                              <pic:spPr bwMode="auto">
                                <a:xfrm>
                                  <a:off x="0" y="0"/>
                                  <a:ext cx="3289300" cy="1168400"/>
                                </a:xfrm>
                                <a:prstGeom prst="rect">
                                  <a:avLst/>
                                </a:prstGeom>
                                <a:noFill/>
                                <a:ln w="9525">
                                  <a:noFill/>
                                  <a:miter lim="800000"/>
                                  <a:headEnd/>
                                  <a:tailEnd/>
                                </a:ln>
                              </pic:spPr>
                            </pic:pic>
                          </a:graphicData>
                        </a:graphic>
                      </wp:inline>
                    </w:drawing>
                  </w:r>
                </w:p>
              </w:txbxContent>
            </v:textbox>
          </v:shape>
        </w:pict>
      </w:r>
    </w:p>
    <w:p w:rsidR="00000000" w:rsidRDefault="008353D3">
      <w:pPr>
        <w:pStyle w:val="Sangra2detindependiente"/>
        <w:rPr>
          <w:b/>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r>
        <w:rPr>
          <w:rFonts w:ascii="Arial" w:hAnsi="Arial"/>
          <w:noProof/>
          <w:sz w:val="24"/>
        </w:rPr>
        <w:pict>
          <v:shape id="_x0000_s1039" type="#_x0000_t202" style="position:absolute;margin-left:52.2pt;margin-top:10.2pt;width:396pt;height:3in;z-index:251648512" o:allowincell="f">
            <v:textbox style="mso-next-textbox:#_x0000_s1039">
              <w:txbxContent>
                <w:p w:rsidR="00000000" w:rsidRDefault="008353D3">
                  <w:pPr>
                    <w:pStyle w:val="Ttulo4"/>
                  </w:pPr>
                  <w:r>
                    <w:t>Figura  3.4</w:t>
                  </w:r>
                </w:p>
                <w:p w:rsidR="00000000" w:rsidRDefault="008353D3">
                  <w:pPr>
                    <w:pStyle w:val="Textoindependiente3"/>
                  </w:pPr>
                  <w:r>
                    <w:t>Histograma de Frecuencias del género de denunciante</w:t>
                  </w:r>
                </w:p>
                <w:p w:rsidR="00000000" w:rsidRDefault="008353D3">
                  <w:pPr>
                    <w:jc w:val="center"/>
                    <w:rPr>
                      <w:b/>
                      <w:sz w:val="24"/>
                      <w:lang w:val="es-MX"/>
                    </w:rPr>
                  </w:pP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F"/>
                  </w:tblPr>
                  <w:tblGrid>
                    <w:gridCol w:w="7632"/>
                  </w:tblGrid>
                  <w:tr w:rsidR="00000000">
                    <w:tblPrEx>
                      <w:tblCellMar>
                        <w:top w:w="0" w:type="dxa"/>
                        <w:bottom w:w="0" w:type="dxa"/>
                      </w:tblCellMar>
                    </w:tblPrEx>
                    <w:tc>
                      <w:tcPr>
                        <w:tcW w:w="7632" w:type="dxa"/>
                      </w:tcPr>
                      <w:p w:rsidR="00000000" w:rsidRDefault="00DF7743">
                        <w:pPr>
                          <w:jc w:val="center"/>
                          <w:rPr>
                            <w:caps/>
                            <w:sz w:val="24"/>
                            <w:lang w:val="es-MX"/>
                          </w:rPr>
                        </w:pPr>
                        <w:r>
                          <w:rPr>
                            <w:caps/>
                            <w:noProof/>
                            <w:sz w:val="24"/>
                          </w:rPr>
                          <w:drawing>
                            <wp:inline distT="0" distB="0" distL="0" distR="0">
                              <wp:extent cx="4800600" cy="2273300"/>
                              <wp:effectExtent l="0" t="0" r="0" b="0"/>
                              <wp:docPr id="9" name="Objeto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bl>
                <w:p w:rsidR="00000000" w:rsidRDefault="008353D3">
                  <w:pPr>
                    <w:jc w:val="center"/>
                    <w:rPr>
                      <w:b/>
                      <w:sz w:val="24"/>
                      <w:lang w:val="es-MX"/>
                    </w:rPr>
                  </w:pPr>
                </w:p>
              </w:txbxContent>
            </v:textbox>
          </v:shape>
        </w:pict>
      </w: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pStyle w:val="Sangra2detindependiente"/>
      </w:pPr>
      <w:r>
        <w:t>Las denuncias que llegan a la Fiscalía son con más frecuencia son realizada</w:t>
      </w:r>
      <w:r>
        <w:t xml:space="preserve">s por  hombres, con un  57.7 por ciento,  un  34.7 por ciento son realizadas por mujeres,   en una menor proporción son las denuncias hechas por ambos géneros, es decir por hombres y mujeres con  un 2 por ciento.  </w:t>
      </w:r>
    </w:p>
    <w:p w:rsidR="00000000" w:rsidRDefault="008353D3">
      <w:pPr>
        <w:spacing w:line="480" w:lineRule="auto"/>
        <w:rPr>
          <w:rFonts w:ascii="Arial" w:hAnsi="Arial"/>
          <w:sz w:val="24"/>
        </w:rPr>
      </w:pPr>
    </w:p>
    <w:p w:rsidR="00000000" w:rsidRDefault="008353D3">
      <w:pPr>
        <w:pStyle w:val="Ttulo8"/>
        <w:spacing w:line="480" w:lineRule="auto"/>
        <w:ind w:left="567"/>
      </w:pPr>
      <w:r>
        <w:t>VARIABLE TIPO DE IMPUTADO</w:t>
      </w:r>
    </w:p>
    <w:p w:rsidR="00000000" w:rsidRDefault="008353D3">
      <w:pPr>
        <w:spacing w:line="480" w:lineRule="auto"/>
        <w:rPr>
          <w:rFonts w:ascii="Arial" w:hAnsi="Arial"/>
          <w:b/>
          <w:sz w:val="24"/>
        </w:rPr>
      </w:pPr>
      <w:r>
        <w:rPr>
          <w:rFonts w:ascii="Arial" w:hAnsi="Arial"/>
          <w:b/>
          <w:noProof/>
          <w:sz w:val="24"/>
        </w:rPr>
        <w:pict>
          <v:shape id="_x0000_s1040" type="#_x0000_t202" style="position:absolute;margin-left:102.15pt;margin-top:10.75pt;width:4in;height:180pt;z-index:251649536" o:allowincell="f" stroked="f">
            <v:textbox style="mso-next-textbox:#_x0000_s1040">
              <w:txbxContent>
                <w:p w:rsidR="00000000" w:rsidRDefault="008353D3">
                  <w:pPr>
                    <w:pStyle w:val="Ttulo4"/>
                  </w:pPr>
                  <w:r>
                    <w:t>Tabla XIV</w:t>
                  </w:r>
                </w:p>
                <w:p w:rsidR="00000000" w:rsidRDefault="008353D3">
                  <w:pPr>
                    <w:pStyle w:val="Ttulo9"/>
                    <w:jc w:val="center"/>
                    <w:rPr>
                      <w:b/>
                    </w:rPr>
                  </w:pPr>
                  <w:r>
                    <w:rPr>
                      <w:b/>
                    </w:rPr>
                    <w:t>Tabla de Frecuencias de Tipo de imputado</w:t>
                  </w:r>
                </w:p>
                <w:p w:rsidR="00000000" w:rsidRDefault="008353D3"/>
                <w:p w:rsidR="00000000" w:rsidRDefault="00DF7743">
                  <w:pPr>
                    <w:jc w:val="center"/>
                  </w:pPr>
                  <w:r>
                    <w:rPr>
                      <w:noProof/>
                    </w:rPr>
                    <w:drawing>
                      <wp:inline distT="0" distB="0" distL="0" distR="0">
                        <wp:extent cx="3340100" cy="119380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srcRect/>
                                <a:stretch>
                                  <a:fillRect/>
                                </a:stretch>
                              </pic:blipFill>
                              <pic:spPr bwMode="auto">
                                <a:xfrm>
                                  <a:off x="0" y="0"/>
                                  <a:ext cx="3340100" cy="1193800"/>
                                </a:xfrm>
                                <a:prstGeom prst="rect">
                                  <a:avLst/>
                                </a:prstGeom>
                                <a:noFill/>
                                <a:ln w="9525">
                                  <a:noFill/>
                                  <a:miter lim="800000"/>
                                  <a:headEnd/>
                                  <a:tailEnd/>
                                </a:ln>
                              </pic:spPr>
                            </pic:pic>
                          </a:graphicData>
                        </a:graphic>
                      </wp:inline>
                    </w:drawing>
                  </w:r>
                </w:p>
              </w:txbxContent>
            </v:textbox>
          </v:shape>
        </w:pict>
      </w:r>
    </w:p>
    <w:p w:rsidR="00000000" w:rsidRDefault="008353D3">
      <w:pPr>
        <w:spacing w:line="480" w:lineRule="auto"/>
        <w:rPr>
          <w:rFonts w:ascii="Arial" w:hAnsi="Arial"/>
          <w:b/>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r>
        <w:rPr>
          <w:rFonts w:ascii="Arial" w:hAnsi="Arial"/>
          <w:noProof/>
          <w:sz w:val="24"/>
        </w:rPr>
        <w:pict>
          <v:shape id="_x0000_s1041" type="#_x0000_t202" style="position:absolute;margin-left:94.95pt;margin-top:17.95pt;width:302.4pt;height:3in;z-index:251650560" o:allowincell="f">
            <v:textbox>
              <w:txbxContent>
                <w:p w:rsidR="00000000" w:rsidRDefault="008353D3">
                  <w:pPr>
                    <w:jc w:val="center"/>
                    <w:rPr>
                      <w:b/>
                      <w:lang w:val="es-MX"/>
                    </w:rPr>
                  </w:pPr>
                  <w:r>
                    <w:rPr>
                      <w:b/>
                      <w:lang w:val="es-MX"/>
                    </w:rPr>
                    <w:t>Figura 3.5</w:t>
                  </w:r>
                </w:p>
                <w:p w:rsidR="00000000" w:rsidRDefault="008353D3">
                  <w:pPr>
                    <w:pStyle w:val="Textoindependiente3"/>
                  </w:pPr>
                  <w:r>
                    <w:t>Histograma de Frecuencias de tipo de imputado</w:t>
                  </w:r>
                </w:p>
                <w:p w:rsidR="00000000" w:rsidRDefault="008353D3">
                  <w:pPr>
                    <w:jc w:val="center"/>
                    <w:rPr>
                      <w:b/>
                      <w:sz w:val="24"/>
                      <w:lang w:val="es-MX"/>
                    </w:rPr>
                  </w:pP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F"/>
                  </w:tblPr>
                  <w:tblGrid>
                    <w:gridCol w:w="5760"/>
                  </w:tblGrid>
                  <w:tr w:rsidR="00000000">
                    <w:tblPrEx>
                      <w:tblCellMar>
                        <w:top w:w="0" w:type="dxa"/>
                        <w:bottom w:w="0" w:type="dxa"/>
                      </w:tblCellMar>
                    </w:tblPrEx>
                    <w:tc>
                      <w:tcPr>
                        <w:tcW w:w="5760" w:type="dxa"/>
                      </w:tcPr>
                      <w:p w:rsidR="00000000" w:rsidRDefault="00DF7743">
                        <w:pPr>
                          <w:jc w:val="both"/>
                          <w:rPr>
                            <w:caps/>
                            <w:sz w:val="24"/>
                            <w:lang w:val="es-MX"/>
                          </w:rPr>
                        </w:pPr>
                        <w:r>
                          <w:rPr>
                            <w:caps/>
                            <w:noProof/>
                            <w:sz w:val="24"/>
                          </w:rPr>
                          <w:drawing>
                            <wp:inline distT="0" distB="0" distL="0" distR="0">
                              <wp:extent cx="3606800" cy="1803400"/>
                              <wp:effectExtent l="0" t="0" r="0" b="0"/>
                              <wp:docPr id="11" name="Objeto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bl>
                <w:p w:rsidR="00000000" w:rsidRDefault="008353D3">
                  <w:pPr>
                    <w:jc w:val="both"/>
                    <w:rPr>
                      <w:sz w:val="24"/>
                      <w:lang w:val="es-MX"/>
                    </w:rPr>
                  </w:pPr>
                </w:p>
                <w:p w:rsidR="00000000" w:rsidRDefault="008353D3">
                  <w:pPr>
                    <w:rPr>
                      <w:lang w:val="es-MX"/>
                    </w:rPr>
                  </w:pPr>
                </w:p>
                <w:p w:rsidR="00000000" w:rsidRDefault="008353D3">
                  <w:pPr>
                    <w:rPr>
                      <w:lang w:val="es-MX"/>
                    </w:rPr>
                  </w:pPr>
                </w:p>
              </w:txbxContent>
            </v:textbox>
          </v:shape>
        </w:pict>
      </w: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ind w:left="567"/>
        <w:jc w:val="both"/>
        <w:rPr>
          <w:rFonts w:ascii="Arial" w:hAnsi="Arial"/>
          <w:sz w:val="24"/>
        </w:rPr>
      </w:pPr>
      <w:r>
        <w:rPr>
          <w:rFonts w:ascii="Arial" w:hAnsi="Arial"/>
          <w:sz w:val="24"/>
        </w:rPr>
        <w:t>Los imputados más comunes, es decir los más frecuentes son las personas naturales con un 75.6 por ciento,  y se tiene a las denuncias  que se desconoce al individuo que incurrió en el delito,  como indagatorio se tiene el 22.9 por ciento y en los impu</w:t>
      </w:r>
      <w:r>
        <w:rPr>
          <w:rFonts w:ascii="Arial" w:hAnsi="Arial"/>
          <w:sz w:val="24"/>
        </w:rPr>
        <w:t>tados de tipo jurídico se tiene 1.5 por ciento de frecuencia.</w:t>
      </w:r>
    </w:p>
    <w:p w:rsidR="00000000" w:rsidRDefault="008353D3">
      <w:pPr>
        <w:spacing w:line="480" w:lineRule="auto"/>
        <w:ind w:left="567"/>
        <w:rPr>
          <w:rFonts w:ascii="Arial" w:hAnsi="Arial"/>
          <w:sz w:val="24"/>
        </w:rPr>
      </w:pPr>
    </w:p>
    <w:p w:rsidR="00000000" w:rsidRDefault="008353D3">
      <w:pPr>
        <w:pStyle w:val="Ttulo8"/>
        <w:spacing w:line="480" w:lineRule="auto"/>
        <w:ind w:left="567"/>
      </w:pPr>
      <w:r>
        <w:t>VARIABLE NÚMERO DE IMPUTADOS</w:t>
      </w:r>
    </w:p>
    <w:p w:rsidR="00000000" w:rsidRDefault="008353D3">
      <w:r>
        <w:rPr>
          <w:noProof/>
        </w:rPr>
        <w:pict>
          <v:shape id="_x0000_s1042" type="#_x0000_t202" style="position:absolute;margin-left:116.55pt;margin-top:5.95pt;width:266.4pt;height:223.2pt;z-index:251651584" o:allowincell="f" stroked="f">
            <v:textbox>
              <w:txbxContent>
                <w:p w:rsidR="00000000" w:rsidRDefault="008353D3">
                  <w:pPr>
                    <w:pStyle w:val="Ttulo4"/>
                  </w:pPr>
                  <w:r>
                    <w:t>T</w:t>
                  </w:r>
                  <w:r>
                    <w:t>abla  XV</w:t>
                  </w:r>
                </w:p>
                <w:p w:rsidR="00000000" w:rsidRDefault="008353D3">
                  <w:pPr>
                    <w:pStyle w:val="Ttulo6"/>
                  </w:pPr>
                  <w:r>
                    <w:t>Estadística Descriptiva  de Número de imputados</w:t>
                  </w:r>
                </w:p>
                <w:p w:rsidR="00000000" w:rsidRDefault="008353D3">
                  <w:pPr>
                    <w:jc w:val="center"/>
                    <w:rPr>
                      <w:b/>
                      <w:sz w:val="24"/>
                      <w:lang w:val="es-MX"/>
                    </w:rPr>
                  </w:pPr>
                </w:p>
                <w:p w:rsidR="00000000" w:rsidRDefault="00DF7743">
                  <w:pPr>
                    <w:jc w:val="center"/>
                    <w:rPr>
                      <w:b/>
                      <w:sz w:val="24"/>
                      <w:lang w:val="es-MX"/>
                    </w:rPr>
                  </w:pPr>
                  <w:r>
                    <w:rPr>
                      <w:b/>
                      <w:noProof/>
                      <w:sz w:val="24"/>
                    </w:rPr>
                    <w:drawing>
                      <wp:inline distT="0" distB="0" distL="0" distR="0">
                        <wp:extent cx="2222500" cy="2070100"/>
                        <wp:effectExtent l="1905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srcRect/>
                                <a:stretch>
                                  <a:fillRect/>
                                </a:stretch>
                              </pic:blipFill>
                              <pic:spPr bwMode="auto">
                                <a:xfrm>
                                  <a:off x="0" y="0"/>
                                  <a:ext cx="2222500" cy="2070100"/>
                                </a:xfrm>
                                <a:prstGeom prst="rect">
                                  <a:avLst/>
                                </a:prstGeom>
                                <a:noFill/>
                                <a:ln w="9525">
                                  <a:noFill/>
                                  <a:miter lim="800000"/>
                                  <a:headEnd/>
                                  <a:tailEnd/>
                                </a:ln>
                              </pic:spPr>
                            </pic:pic>
                          </a:graphicData>
                        </a:graphic>
                      </wp:inline>
                    </w:drawing>
                  </w:r>
                </w:p>
              </w:txbxContent>
            </v:textbox>
          </v:shape>
        </w:pict>
      </w:r>
    </w:p>
    <w:p w:rsidR="00000000" w:rsidRDefault="008353D3"/>
    <w:p w:rsidR="00000000" w:rsidRDefault="008353D3"/>
    <w:p w:rsidR="00000000" w:rsidRDefault="008353D3"/>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r>
        <w:rPr>
          <w:rFonts w:ascii="Arial" w:hAnsi="Arial"/>
          <w:noProof/>
          <w:sz w:val="24"/>
        </w:rPr>
        <w:pict>
          <v:shape id="_x0000_s1043" type="#_x0000_t202" style="position:absolute;margin-left:88.2pt;margin-top:23.4pt;width:280.8pt;height:4in;z-index:251652608" o:allowincell="f">
            <v:textbox>
              <w:txbxContent>
                <w:p w:rsidR="00000000" w:rsidRDefault="008353D3">
                  <w:pPr>
                    <w:pStyle w:val="Ttulo4"/>
                    <w:tabs>
                      <w:tab w:val="left" w:pos="2835"/>
                    </w:tabs>
                  </w:pPr>
                  <w:r>
                    <w:t>Figura  3.6</w:t>
                  </w:r>
                </w:p>
                <w:p w:rsidR="00000000" w:rsidRDefault="008353D3">
                  <w:pPr>
                    <w:pStyle w:val="Textoindependiente3"/>
                  </w:pPr>
                  <w:r>
                    <w:t>Histograma de probabilidades del  número de imputados</w:t>
                  </w:r>
                </w:p>
                <w:p w:rsidR="00000000" w:rsidRDefault="008353D3">
                  <w:pPr>
                    <w:jc w:val="center"/>
                    <w:rPr>
                      <w:b/>
                      <w:sz w:val="24"/>
                      <w:lang w:val="es-MX"/>
                    </w:rPr>
                  </w:pP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F"/>
                  </w:tblPr>
                  <w:tblGrid>
                    <w:gridCol w:w="5328"/>
                  </w:tblGrid>
                  <w:tr w:rsidR="00000000">
                    <w:tblPrEx>
                      <w:tblCellMar>
                        <w:top w:w="0" w:type="dxa"/>
                        <w:bottom w:w="0" w:type="dxa"/>
                      </w:tblCellMar>
                    </w:tblPrEx>
                    <w:tc>
                      <w:tcPr>
                        <w:tcW w:w="5328" w:type="dxa"/>
                      </w:tcPr>
                      <w:p w:rsidR="00000000" w:rsidRDefault="008353D3">
                        <w:pPr>
                          <w:jc w:val="center"/>
                          <w:rPr>
                            <w:caps/>
                            <w:lang w:val="es-MX"/>
                          </w:rPr>
                        </w:pPr>
                        <w:r>
                          <w:rPr>
                            <w:caps/>
                            <w:sz w:val="24"/>
                            <w:lang w:val="es-MX"/>
                          </w:rPr>
                          <w:object w:dxaOrig="5001" w:dyaOrig="4021">
                            <v:shape id="_x0000_i1027" type="#_x0000_t75" style="width:268.5pt;height:207pt" o:ole="" fillcolor="window">
                              <v:imagedata r:id="rId43" o:title=""/>
                            </v:shape>
                            <o:OLEObject Type="Embed" ProgID="Word.Picture.8" ShapeID="_x0000_i1027" DrawAspect="Content" ObjectID="_1309084937" r:id="rId44"/>
                          </w:object>
                        </w:r>
                      </w:p>
                    </w:tc>
                  </w:tr>
                </w:tbl>
                <w:p w:rsidR="00000000" w:rsidRDefault="008353D3">
                  <w:pPr>
                    <w:jc w:val="center"/>
                    <w:rPr>
                      <w:lang w:val="es-MX"/>
                    </w:rPr>
                  </w:pPr>
                </w:p>
              </w:txbxContent>
            </v:textbox>
          </v:shape>
        </w:pict>
      </w: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pStyle w:val="Sangra2detindependiente"/>
      </w:pPr>
      <w:r>
        <w:t>El número de imputados  tiene una media de  1.58, una mediana de 1, el valor que más se repite la moda es 1 es decir por lo general los</w:t>
      </w:r>
      <w:r>
        <w:t xml:space="preserve"> denunciados son individuales,  se obtuvo una desviación estándar de 0.88, lo que representa la variación de los datos alrededor de la media, la varianza que se determinó es 0.77.</w:t>
      </w:r>
    </w:p>
    <w:p w:rsidR="00000000" w:rsidRDefault="008353D3">
      <w:pPr>
        <w:pStyle w:val="Sangra2detindependiente"/>
      </w:pPr>
    </w:p>
    <w:p w:rsidR="00000000" w:rsidRDefault="008353D3">
      <w:pPr>
        <w:pStyle w:val="Sangra2detindependiente"/>
      </w:pPr>
      <w:r>
        <w:t>Del número de imputados encontramos que  la concentración de los datos se e</w:t>
      </w:r>
      <w:r>
        <w:t>ncuentran hacia la izquierda, lo que colabora  con la formación del sesgo positivo,  es decir con coeficiente de asimetría de 1.76.  El coeficiente de Kurtosis  indica que la  función de distribución es más aguda que una normal es decir leptocúrtica.</w:t>
      </w:r>
    </w:p>
    <w:p w:rsidR="00000000" w:rsidRDefault="008353D3">
      <w:pPr>
        <w:pStyle w:val="Sangra2detindependiente"/>
      </w:pPr>
      <w:r>
        <w:t>La ca</w:t>
      </w:r>
      <w:r>
        <w:t>ntidad de imputados el mínimo  es 1, el máximo de imputados  de una denuncia de delito es 6,  obteniendo un rango de 5.</w:t>
      </w:r>
    </w:p>
    <w:p w:rsidR="00000000" w:rsidRDefault="008353D3">
      <w:pPr>
        <w:pStyle w:val="Sangra2detindependiente"/>
      </w:pPr>
      <w:r>
        <w:t>La mayor distribución del número de imputados, se da  cuando  es individual  con 46.1 por ciento, se tiene un  19.3 por ciento  cuando s</w:t>
      </w:r>
      <w:r>
        <w:t>on dos los imputados,  se tiene  6.9 por ciento cuando se tienen tres personas que denuncian algún delito,   a medida que aumenta la cantidad de imputados disminuye la frecuencia como 4, 5,6 imputados tienen un porcentaje  de 2.4 por ciento, 0.9 por ciento</w:t>
      </w:r>
      <w:r>
        <w:t>, 0.2 por ciento respectivamente.</w:t>
      </w:r>
    </w:p>
    <w:p w:rsidR="00000000" w:rsidRDefault="008353D3">
      <w:pPr>
        <w:pStyle w:val="Sangra2detindependiente"/>
        <w:ind w:left="0"/>
      </w:pPr>
    </w:p>
    <w:p w:rsidR="00000000" w:rsidRDefault="008353D3">
      <w:pPr>
        <w:pStyle w:val="Sangra2detindependiente"/>
        <w:rPr>
          <w:b/>
        </w:rPr>
      </w:pPr>
      <w:r>
        <w:rPr>
          <w:b/>
          <w:noProof/>
        </w:rPr>
        <w:pict>
          <v:shape id="_x0000_s1044" type="#_x0000_t202" style="position:absolute;left:0;text-align:left;margin-left:95.4pt;margin-top:23.45pt;width:273.6pt;height:187.2pt;z-index:251653632" o:allowincell="f" stroked="f">
            <v:textbox>
              <w:txbxContent>
                <w:p w:rsidR="00000000" w:rsidRDefault="008353D3">
                  <w:pPr>
                    <w:jc w:val="center"/>
                    <w:rPr>
                      <w:b/>
                      <w:lang w:val="es-MX"/>
                    </w:rPr>
                  </w:pPr>
                  <w:r>
                    <w:rPr>
                      <w:b/>
                      <w:lang w:val="es-MX"/>
                    </w:rPr>
                    <w:t>Tabla XVI</w:t>
                  </w:r>
                </w:p>
                <w:p w:rsidR="00000000" w:rsidRDefault="008353D3">
                  <w:pPr>
                    <w:pStyle w:val="Ttulo6"/>
                  </w:pPr>
                  <w:r>
                    <w:t>Tabla de Frecuencias  de Género de Imputados</w:t>
                  </w:r>
                </w:p>
                <w:p w:rsidR="00000000" w:rsidRDefault="008353D3"/>
                <w:p w:rsidR="00000000" w:rsidRDefault="008353D3"/>
                <w:p w:rsidR="00000000" w:rsidRDefault="008353D3"/>
                <w:p w:rsidR="00000000" w:rsidRDefault="008353D3"/>
                <w:p w:rsidR="00000000" w:rsidRDefault="00DF7743">
                  <w:pPr>
                    <w:jc w:val="center"/>
                    <w:rPr>
                      <w:sz w:val="24"/>
                      <w:lang w:val="es-MX"/>
                    </w:rPr>
                  </w:pPr>
                  <w:r>
                    <w:rPr>
                      <w:b/>
                      <w:noProof/>
                      <w:sz w:val="24"/>
                    </w:rPr>
                    <w:drawing>
                      <wp:inline distT="0" distB="0" distL="0" distR="0">
                        <wp:extent cx="3289300" cy="1168400"/>
                        <wp:effectExtent l="19050" t="0" r="635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a:srcRect/>
                                <a:stretch>
                                  <a:fillRect/>
                                </a:stretch>
                              </pic:blipFill>
                              <pic:spPr bwMode="auto">
                                <a:xfrm>
                                  <a:off x="0" y="0"/>
                                  <a:ext cx="3289300" cy="1168400"/>
                                </a:xfrm>
                                <a:prstGeom prst="rect">
                                  <a:avLst/>
                                </a:prstGeom>
                                <a:noFill/>
                                <a:ln w="9525">
                                  <a:noFill/>
                                  <a:miter lim="800000"/>
                                  <a:headEnd/>
                                  <a:tailEnd/>
                                </a:ln>
                              </pic:spPr>
                            </pic:pic>
                          </a:graphicData>
                        </a:graphic>
                      </wp:inline>
                    </w:drawing>
                  </w:r>
                </w:p>
              </w:txbxContent>
            </v:textbox>
          </v:shape>
        </w:pict>
      </w:r>
      <w:r>
        <w:rPr>
          <w:b/>
        </w:rPr>
        <w:t>VARIABLE   GENERO DE IMPUTADOS</w:t>
      </w:r>
    </w:p>
    <w:p w:rsidR="00000000" w:rsidRDefault="008353D3">
      <w:pPr>
        <w:pStyle w:val="Sangra2detindependiente"/>
        <w:rPr>
          <w:b/>
        </w:rPr>
      </w:pPr>
    </w:p>
    <w:p w:rsidR="00000000" w:rsidRDefault="008353D3">
      <w:pPr>
        <w:pStyle w:val="Sangra2detindependiente"/>
      </w:pPr>
    </w:p>
    <w:p w:rsidR="00000000" w:rsidRDefault="008353D3">
      <w:pPr>
        <w:pStyle w:val="Sangra2detindependiente"/>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r>
        <w:rPr>
          <w:rFonts w:ascii="Arial" w:hAnsi="Arial"/>
          <w:noProof/>
          <w:sz w:val="24"/>
        </w:rPr>
        <w:pict>
          <v:shape id="_x0000_s1045" type="#_x0000_t202" style="position:absolute;margin-left:73.35pt;margin-top:5.95pt;width:338.4pt;height:230.4pt;z-index:251654656" o:allowincell="f">
            <v:textbox>
              <w:txbxContent>
                <w:p w:rsidR="00000000" w:rsidRDefault="008353D3">
                  <w:pPr>
                    <w:jc w:val="center"/>
                    <w:rPr>
                      <w:b/>
                      <w:lang w:val="es-MX"/>
                    </w:rPr>
                  </w:pPr>
                  <w:r>
                    <w:rPr>
                      <w:b/>
                      <w:lang w:val="es-MX"/>
                    </w:rPr>
                    <w:t>Figura 3.7</w:t>
                  </w:r>
                </w:p>
                <w:p w:rsidR="00000000" w:rsidRDefault="008353D3">
                  <w:pPr>
                    <w:pStyle w:val="Ttulo4"/>
                    <w:rPr>
                      <w:sz w:val="24"/>
                    </w:rPr>
                  </w:pPr>
                  <w:r>
                    <w:rPr>
                      <w:sz w:val="24"/>
                    </w:rPr>
                    <w:t>Histograma de Frecue</w:t>
                  </w:r>
                  <w:r>
                    <w:rPr>
                      <w:sz w:val="24"/>
                    </w:rPr>
                    <w:t>ncias del género de los denunciantes</w:t>
                  </w:r>
                </w:p>
                <w:p w:rsidR="00000000" w:rsidRDefault="008353D3"/>
                <w:tbl>
                  <w:tblPr>
                    <w:tblW w:w="0" w:type="auto"/>
                    <w:tblInd w:w="2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F"/>
                  </w:tblPr>
                  <w:tblGrid>
                    <w:gridCol w:w="5954"/>
                  </w:tblGrid>
                  <w:tr w:rsidR="00000000">
                    <w:tblPrEx>
                      <w:tblCellMar>
                        <w:top w:w="0" w:type="dxa"/>
                        <w:bottom w:w="0" w:type="dxa"/>
                      </w:tblCellMar>
                    </w:tblPrEx>
                    <w:tc>
                      <w:tcPr>
                        <w:tcW w:w="5954" w:type="dxa"/>
                      </w:tcPr>
                      <w:p w:rsidR="00000000" w:rsidRDefault="00DF7743">
                        <w:pPr>
                          <w:jc w:val="right"/>
                          <w:rPr>
                            <w:caps/>
                          </w:rPr>
                        </w:pPr>
                        <w:r>
                          <w:rPr>
                            <w:caps/>
                            <w:noProof/>
                          </w:rPr>
                          <w:drawing>
                            <wp:inline distT="0" distB="0" distL="0" distR="0">
                              <wp:extent cx="3632200" cy="1968500"/>
                              <wp:effectExtent l="0" t="0" r="0" b="0"/>
                              <wp:docPr id="15" name="Objeto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bl>
                <w:p w:rsidR="00000000" w:rsidRDefault="008353D3"/>
              </w:txbxContent>
            </v:textbox>
          </v:shape>
        </w:pict>
      </w: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ind w:left="567"/>
        <w:jc w:val="both"/>
        <w:rPr>
          <w:rFonts w:ascii="Arial" w:hAnsi="Arial"/>
          <w:sz w:val="24"/>
        </w:rPr>
      </w:pPr>
      <w:r>
        <w:rPr>
          <w:rFonts w:ascii="Arial" w:hAnsi="Arial"/>
          <w:sz w:val="24"/>
        </w:rPr>
        <w:t>Los denunciados más frecuentes en la fiscalía son hombres y con una mayor frecuencia de 55.5 por ciento, con un menor porcentaje encontramos a las denunciadas a las mujere</w:t>
      </w:r>
      <w:r>
        <w:rPr>
          <w:rFonts w:ascii="Arial" w:hAnsi="Arial"/>
          <w:sz w:val="24"/>
        </w:rPr>
        <w:t>s que tienen una frecuencia de  16.7 por ciento,   los imputados con menor frecuencia son las denuncias compuestas por personas de ambos sexos con una frecuencia de 3.5 por ciento, el resto de los imputados son imputados de tipo jurídico con 1.5 por ciento</w:t>
      </w:r>
      <w:r>
        <w:rPr>
          <w:rFonts w:ascii="Arial" w:hAnsi="Arial"/>
          <w:sz w:val="24"/>
        </w:rPr>
        <w:t>, y imputados que no se conocen y son de tipo indagatorio con 22.9 por ciento.</w:t>
      </w:r>
    </w:p>
    <w:p w:rsidR="00000000" w:rsidRDefault="008353D3">
      <w:pPr>
        <w:spacing w:line="480" w:lineRule="auto"/>
        <w:ind w:left="567"/>
        <w:jc w:val="both"/>
        <w:rPr>
          <w:rFonts w:ascii="Arial" w:hAnsi="Arial"/>
          <w:sz w:val="24"/>
        </w:rPr>
      </w:pPr>
    </w:p>
    <w:p w:rsidR="00000000" w:rsidRDefault="008353D3">
      <w:pPr>
        <w:spacing w:line="480" w:lineRule="auto"/>
        <w:ind w:left="567"/>
        <w:jc w:val="both"/>
        <w:rPr>
          <w:rFonts w:ascii="Arial" w:hAnsi="Arial"/>
          <w:sz w:val="24"/>
        </w:rPr>
      </w:pPr>
    </w:p>
    <w:p w:rsidR="00000000" w:rsidRDefault="008353D3">
      <w:pPr>
        <w:spacing w:line="480" w:lineRule="auto"/>
        <w:jc w:val="both"/>
        <w:rPr>
          <w:rFonts w:ascii="Arial" w:hAnsi="Arial"/>
          <w:b/>
          <w:sz w:val="24"/>
        </w:rPr>
      </w:pPr>
    </w:p>
    <w:p w:rsidR="00000000" w:rsidRDefault="008353D3">
      <w:pPr>
        <w:spacing w:line="480" w:lineRule="auto"/>
        <w:ind w:left="567"/>
        <w:jc w:val="both"/>
        <w:rPr>
          <w:rFonts w:ascii="Arial" w:hAnsi="Arial"/>
          <w:b/>
          <w:sz w:val="24"/>
        </w:rPr>
      </w:pPr>
      <w:r>
        <w:rPr>
          <w:rFonts w:ascii="Arial" w:hAnsi="Arial"/>
          <w:b/>
          <w:sz w:val="24"/>
        </w:rPr>
        <w:t>VARIABLE   DELITOS EN PARTICULAR</w:t>
      </w:r>
    </w:p>
    <w:p w:rsidR="00000000" w:rsidRDefault="008353D3">
      <w:pPr>
        <w:spacing w:line="480" w:lineRule="auto"/>
        <w:ind w:left="567"/>
        <w:jc w:val="both"/>
        <w:rPr>
          <w:rFonts w:ascii="Arial" w:hAnsi="Arial"/>
          <w:b/>
          <w:sz w:val="24"/>
        </w:rPr>
      </w:pPr>
    </w:p>
    <w:p w:rsidR="00000000" w:rsidRDefault="008353D3">
      <w:pPr>
        <w:spacing w:line="480" w:lineRule="auto"/>
        <w:ind w:left="567"/>
        <w:jc w:val="both"/>
        <w:rPr>
          <w:rFonts w:ascii="Arial" w:hAnsi="Arial"/>
          <w:b/>
          <w:sz w:val="24"/>
        </w:rPr>
      </w:pPr>
    </w:p>
    <w:p w:rsidR="00000000" w:rsidRDefault="008353D3">
      <w:pPr>
        <w:spacing w:line="480" w:lineRule="auto"/>
        <w:ind w:left="567"/>
        <w:jc w:val="both"/>
        <w:rPr>
          <w:rFonts w:ascii="Arial" w:hAnsi="Arial"/>
          <w:b/>
          <w:sz w:val="24"/>
        </w:rPr>
      </w:pPr>
      <w:r>
        <w:rPr>
          <w:rFonts w:ascii="Arial" w:hAnsi="Arial"/>
          <w:b/>
          <w:noProof/>
          <w:sz w:val="24"/>
        </w:rPr>
        <w:pict>
          <v:shape id="_x0000_s1049" type="#_x0000_t202" style="position:absolute;left:0;text-align:left;margin-left:16.2pt;margin-top:13.8pt;width:410.4pt;height:316.8pt;z-index:251656704" o:allowincell="f" stroked="f">
            <v:textbox style="mso-next-textbox:#_x0000_s1049">
              <w:txbxContent>
                <w:p w:rsidR="00000000" w:rsidRDefault="008353D3">
                  <w:pPr>
                    <w:jc w:val="center"/>
                    <w:rPr>
                      <w:b/>
                      <w:lang w:val="es-MX"/>
                    </w:rPr>
                  </w:pPr>
                  <w:r>
                    <w:rPr>
                      <w:b/>
                      <w:lang w:val="es-MX"/>
                    </w:rPr>
                    <w:t>Tabla XVII</w:t>
                  </w:r>
                </w:p>
                <w:p w:rsidR="00000000" w:rsidRDefault="008353D3">
                  <w:pPr>
                    <w:pStyle w:val="Ttulo6"/>
                  </w:pPr>
                  <w:r>
                    <w:t>Tabla de Frecuencias de Delitos en Particular</w:t>
                  </w:r>
                </w:p>
                <w:p w:rsidR="00000000" w:rsidRDefault="008353D3"/>
                <w:p w:rsidR="00000000" w:rsidRDefault="00DF7743">
                  <w:r>
                    <w:rPr>
                      <w:noProof/>
                    </w:rPr>
                    <w:drawing>
                      <wp:inline distT="0" distB="0" distL="0" distR="0">
                        <wp:extent cx="5041900" cy="3352800"/>
                        <wp:effectExtent l="19050" t="0" r="635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7"/>
                                <a:srcRect/>
                                <a:stretch>
                                  <a:fillRect/>
                                </a:stretch>
                              </pic:blipFill>
                              <pic:spPr bwMode="auto">
                                <a:xfrm>
                                  <a:off x="0" y="0"/>
                                  <a:ext cx="5041900" cy="3352800"/>
                                </a:xfrm>
                                <a:prstGeom prst="rect">
                                  <a:avLst/>
                                </a:prstGeom>
                                <a:noFill/>
                                <a:ln w="9525">
                                  <a:noFill/>
                                  <a:miter lim="800000"/>
                                  <a:headEnd/>
                                  <a:tailEnd/>
                                </a:ln>
                              </pic:spPr>
                            </pic:pic>
                          </a:graphicData>
                        </a:graphic>
                      </wp:inline>
                    </w:drawing>
                  </w:r>
                </w:p>
              </w:txbxContent>
            </v:textbox>
          </v:shape>
        </w:pict>
      </w:r>
    </w:p>
    <w:p w:rsidR="00000000" w:rsidRDefault="008353D3">
      <w:pPr>
        <w:spacing w:line="480" w:lineRule="auto"/>
        <w:jc w:val="both"/>
        <w:rPr>
          <w:rFonts w:ascii="Arial" w:hAnsi="Arial"/>
          <w:b/>
          <w:sz w:val="24"/>
        </w:rPr>
      </w:pPr>
    </w:p>
    <w:p w:rsidR="00000000" w:rsidRDefault="008353D3">
      <w:pPr>
        <w:spacing w:line="480" w:lineRule="auto"/>
        <w:jc w:val="both"/>
        <w:rPr>
          <w:rFonts w:ascii="Arial" w:hAnsi="Arial"/>
          <w:b/>
          <w:sz w:val="24"/>
        </w:rPr>
      </w:pPr>
    </w:p>
    <w:p w:rsidR="00000000" w:rsidRDefault="008353D3">
      <w:pPr>
        <w:spacing w:line="480" w:lineRule="auto"/>
        <w:jc w:val="both"/>
        <w:rPr>
          <w:rFonts w:ascii="Arial" w:hAnsi="Arial"/>
          <w:b/>
          <w:sz w:val="24"/>
        </w:rPr>
      </w:pPr>
    </w:p>
    <w:p w:rsidR="00000000" w:rsidRDefault="008353D3">
      <w:pPr>
        <w:spacing w:line="480" w:lineRule="auto"/>
        <w:jc w:val="both"/>
        <w:rPr>
          <w:rFonts w:ascii="Arial" w:hAnsi="Arial"/>
          <w:b/>
          <w:sz w:val="24"/>
        </w:rPr>
      </w:pPr>
    </w:p>
    <w:p w:rsidR="00000000" w:rsidRDefault="008353D3">
      <w:pPr>
        <w:spacing w:line="480" w:lineRule="auto"/>
        <w:jc w:val="both"/>
        <w:rPr>
          <w:rFonts w:ascii="Arial" w:hAnsi="Arial"/>
          <w:b/>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r>
        <w:rPr>
          <w:rFonts w:ascii="Arial" w:hAnsi="Arial"/>
          <w:noProof/>
          <w:sz w:val="24"/>
        </w:rPr>
        <w:pict>
          <v:shape id="_x0000_s1050" type="#_x0000_t202" style="position:absolute;margin-left:16.2pt;margin-top:1.8pt;width:410.85pt;height:352.8pt;z-index:251657728" o:allowincell="f">
            <v:textbox style="mso-next-textbox:#_x0000_s1050">
              <w:txbxContent>
                <w:p w:rsidR="00000000" w:rsidRDefault="008353D3">
                  <w:pPr>
                    <w:pStyle w:val="Ttulo4"/>
                  </w:pPr>
                  <w:r>
                    <w:t>Figura 3</w:t>
                  </w:r>
                  <w:r>
                    <w:t>.8</w:t>
                  </w:r>
                </w:p>
                <w:p w:rsidR="00000000" w:rsidRDefault="008353D3">
                  <w:pPr>
                    <w:pStyle w:val="Ttulo6"/>
                  </w:pPr>
                  <w:r>
                    <w:t>Histograma de Frecuencias de Delitos en Particular</w:t>
                  </w:r>
                </w:p>
                <w:p w:rsidR="00000000" w:rsidRDefault="008353D3">
                  <w:pPr>
                    <w:jc w:val="center"/>
                    <w:rPr>
                      <w:b/>
                      <w:sz w:val="24"/>
                      <w:lang w:val="es-MX"/>
                    </w:rPr>
                  </w:pPr>
                </w:p>
                <w:p w:rsidR="00000000" w:rsidRDefault="008353D3">
                  <w:pPr>
                    <w:rPr>
                      <w:b/>
                      <w:sz w:val="24"/>
                      <w:lang w:val="es-MX"/>
                    </w:rPr>
                  </w:pP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F"/>
                  </w:tblPr>
                  <w:tblGrid>
                    <w:gridCol w:w="7815"/>
                  </w:tblGrid>
                  <w:tr w:rsidR="00000000">
                    <w:tblPrEx>
                      <w:tblCellMar>
                        <w:top w:w="0" w:type="dxa"/>
                        <w:bottom w:w="0" w:type="dxa"/>
                      </w:tblCellMar>
                    </w:tblPrEx>
                    <w:tc>
                      <w:tcPr>
                        <w:tcW w:w="7815" w:type="dxa"/>
                      </w:tcPr>
                      <w:p w:rsidR="00000000" w:rsidRDefault="00DF7743">
                        <w:pPr>
                          <w:jc w:val="center"/>
                          <w:rPr>
                            <w:caps/>
                            <w:lang w:val="es-MX"/>
                          </w:rPr>
                        </w:pPr>
                        <w:r>
                          <w:rPr>
                            <w:caps/>
                            <w:noProof/>
                          </w:rPr>
                          <w:drawing>
                            <wp:inline distT="0" distB="0" distL="0" distR="0">
                              <wp:extent cx="4813300" cy="3530600"/>
                              <wp:effectExtent l="0" t="0" r="0" b="0"/>
                              <wp:docPr id="18" name="Objeto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bl>
                <w:p w:rsidR="00000000" w:rsidRDefault="008353D3">
                  <w:pPr>
                    <w:jc w:val="center"/>
                    <w:rPr>
                      <w:lang w:val="es-MX"/>
                    </w:rPr>
                  </w:pPr>
                </w:p>
              </w:txbxContent>
            </v:textbox>
          </v:shape>
        </w:pict>
      </w: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ind w:left="567"/>
        <w:jc w:val="both"/>
        <w:rPr>
          <w:rFonts w:ascii="Arial" w:hAnsi="Arial"/>
          <w:sz w:val="24"/>
        </w:rPr>
      </w:pPr>
      <w:r>
        <w:rPr>
          <w:rFonts w:ascii="Arial" w:hAnsi="Arial"/>
          <w:sz w:val="24"/>
        </w:rPr>
        <w:t>Como se ha conformado grupos de delitos en particular, esta agrupación permite determinar  en el código pe</w:t>
      </w:r>
      <w:r>
        <w:rPr>
          <w:rFonts w:ascii="Arial" w:hAnsi="Arial"/>
          <w:sz w:val="24"/>
        </w:rPr>
        <w:t>nal, un análisis  a fondo de cada delito, como se puede determinar el análisis de nuestro estudio permite manejar un análisis en grupo como observamos,  que el delito más frecuente es  el Delito contra la propiedad con 38.9 por ciento, con 7.5 por ciento D</w:t>
      </w:r>
      <w:r>
        <w:rPr>
          <w:rFonts w:ascii="Arial" w:hAnsi="Arial"/>
          <w:sz w:val="24"/>
        </w:rPr>
        <w:t>elito contra las personas, con 3.8 por ciento Delito contra la Administración Pública, con 17.2 por ciento Delito contra la Seguridad Pública, con 2.8 por ciento Delito contra la Honra, con 13.3 por ciento Delito contra la Fe Pública, con 3.5 por ciento De</w:t>
      </w:r>
      <w:r>
        <w:rPr>
          <w:rFonts w:ascii="Arial" w:hAnsi="Arial"/>
          <w:sz w:val="24"/>
        </w:rPr>
        <w:t>litos contra las Garantías Constitucionales y la Igualdad racial,  con 4.6 por ciento Delitos sexuales,  con 0.02 por ciento Delitos contra el Estado civil, con 2.7 por ciento Delitos contra la Seguridad del Estado, con 5.6 por ciento Delito Aduanero.</w:t>
      </w:r>
    </w:p>
    <w:p w:rsidR="00000000" w:rsidRDefault="008353D3">
      <w:pPr>
        <w:spacing w:line="480" w:lineRule="auto"/>
        <w:ind w:left="567"/>
        <w:jc w:val="both"/>
        <w:rPr>
          <w:rFonts w:ascii="Arial" w:hAnsi="Arial"/>
          <w:sz w:val="24"/>
        </w:rPr>
      </w:pPr>
    </w:p>
    <w:p w:rsidR="00000000" w:rsidRDefault="008353D3">
      <w:pPr>
        <w:spacing w:line="480" w:lineRule="auto"/>
        <w:ind w:left="567"/>
        <w:jc w:val="both"/>
        <w:rPr>
          <w:rFonts w:ascii="Arial" w:hAnsi="Arial"/>
          <w:b/>
          <w:sz w:val="24"/>
        </w:rPr>
      </w:pPr>
      <w:r>
        <w:rPr>
          <w:rFonts w:ascii="Arial" w:hAnsi="Arial"/>
          <w:noProof/>
          <w:sz w:val="24"/>
        </w:rPr>
        <w:pict>
          <v:shape id="_x0000_s1052" type="#_x0000_t202" style="position:absolute;left:0;text-align:left;margin-left:1.8pt;margin-top:19.8pt;width:424.8pt;height:295.2pt;z-index:251658752" o:allowincell="f">
            <v:textbox>
              <w:txbxContent>
                <w:p w:rsidR="00000000" w:rsidRDefault="008353D3">
                  <w:pPr>
                    <w:jc w:val="center"/>
                    <w:rPr>
                      <w:b/>
                      <w:lang w:val="es-MX"/>
                    </w:rPr>
                  </w:pPr>
                  <w:r>
                    <w:rPr>
                      <w:b/>
                      <w:lang w:val="es-MX"/>
                    </w:rPr>
                    <w:t>Figura 3.9</w:t>
                  </w:r>
                </w:p>
                <w:p w:rsidR="00000000" w:rsidRDefault="008353D3">
                  <w:pPr>
                    <w:pStyle w:val="Ttulo6"/>
                  </w:pPr>
                  <w:r>
                    <w:t>Histograma de Frecuencia de Fiscales actuantes</w:t>
                  </w:r>
                </w:p>
                <w:p w:rsidR="00000000" w:rsidRDefault="008353D3">
                  <w:pPr>
                    <w:jc w:val="center"/>
                    <w:rPr>
                      <w:b/>
                      <w:sz w:val="24"/>
                      <w:lang w:val="es-MX"/>
                    </w:rPr>
                  </w:pP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F"/>
                  </w:tblPr>
                  <w:tblGrid>
                    <w:gridCol w:w="8222"/>
                  </w:tblGrid>
                  <w:tr w:rsidR="00000000">
                    <w:tblPrEx>
                      <w:tblCellMar>
                        <w:top w:w="0" w:type="dxa"/>
                        <w:bottom w:w="0" w:type="dxa"/>
                      </w:tblCellMar>
                    </w:tblPrEx>
                    <w:tc>
                      <w:tcPr>
                        <w:tcW w:w="8222" w:type="dxa"/>
                      </w:tcPr>
                      <w:p w:rsidR="00000000" w:rsidRDefault="00DF7743">
                        <w:pPr>
                          <w:rPr>
                            <w:caps/>
                            <w:sz w:val="24"/>
                            <w:lang w:val="es-MX"/>
                          </w:rPr>
                        </w:pPr>
                        <w:r>
                          <w:rPr>
                            <w:caps/>
                            <w:noProof/>
                            <w:sz w:val="24"/>
                          </w:rPr>
                          <w:drawing>
                            <wp:inline distT="0" distB="0" distL="0" distR="0">
                              <wp:extent cx="5067300" cy="3073400"/>
                              <wp:effectExtent l="0" t="0" r="0" b="0"/>
                              <wp:docPr id="19" name="Objeto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r>
                </w:tbl>
                <w:p w:rsidR="00000000" w:rsidRDefault="008353D3">
                  <w:pPr>
                    <w:jc w:val="center"/>
                    <w:rPr>
                      <w:b/>
                      <w:sz w:val="24"/>
                      <w:lang w:val="es-MX"/>
                    </w:rPr>
                  </w:pPr>
                </w:p>
              </w:txbxContent>
            </v:textbox>
          </v:shape>
        </w:pict>
      </w:r>
      <w:r>
        <w:rPr>
          <w:rFonts w:ascii="Arial" w:hAnsi="Arial"/>
          <w:b/>
          <w:sz w:val="24"/>
        </w:rPr>
        <w:t>VA</w:t>
      </w:r>
      <w:r>
        <w:rPr>
          <w:rFonts w:ascii="Arial" w:hAnsi="Arial"/>
          <w:b/>
          <w:sz w:val="24"/>
        </w:rPr>
        <w:t xml:space="preserve">RIABLE FISCAL ACTUANTE </w:t>
      </w:r>
    </w:p>
    <w:p w:rsidR="00000000" w:rsidRDefault="008353D3">
      <w:pPr>
        <w:spacing w:line="480" w:lineRule="auto"/>
        <w:ind w:left="567"/>
        <w:jc w:val="both"/>
        <w:rPr>
          <w:rFonts w:ascii="Arial" w:hAnsi="Arial"/>
          <w:b/>
          <w:sz w:val="24"/>
        </w:rPr>
      </w:pPr>
    </w:p>
    <w:p w:rsidR="00000000" w:rsidRDefault="008353D3">
      <w:pPr>
        <w:spacing w:line="480" w:lineRule="auto"/>
        <w:ind w:left="567"/>
        <w:jc w:val="both"/>
        <w:rPr>
          <w:rFonts w:ascii="Arial" w:hAnsi="Arial"/>
          <w:b/>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pStyle w:val="Sangra2detindependiente"/>
      </w:pPr>
      <w:r>
        <w:t>El objetivo de nuestro estudio,  lleva a analizar los casos de cada  fiscal y determinar cuantos casos a manejado  cada fiscal en los 6 meses de estudio,  (Ver anexo 1) el fiscal que tiene más casos es el fiscal AG con  6.</w:t>
      </w:r>
      <w:r>
        <w:t>3 por ciento,  encontramos fiscales que tienen un parecido número de casos, y otros que  tienen un porcentaje pequeño de casos como el fiscal A con 0.02 por ciento, el fiscal B con 2.6 por ciento, el fiscal  C  con 3.8 por ciento, el fiscal  D  con 3.3 por</w:t>
      </w:r>
      <w:r>
        <w:t xml:space="preserve"> ciento, el fiscal  E  con 3.5 por ciento, el fiscal  F  con 3.2 por ciento, el fiscal  G  con 4.3 por ciento, el fiscal  H  con 3.8 por ciento, el fiscal  I  con 3.4 por ciento, el fiscal  J  con 3 por ciento, el fiscal  K  con 0.3 por ciento, el fiscal  </w:t>
      </w:r>
      <w:r>
        <w:t>L  con 0.5 por ciento, el fiscal  M  con 2.9 por ciento, el fiscal  N  con 2.9 por ciento, el fiscal  O  con 2.8 por ciento, el fiscal  P  con 3.1 por ciento, el fiscal  Q  con 3.4 por ciento, el fiscal  R  con 3.7 por ciento, el fiscal  S  con 4.2 por cie</w:t>
      </w:r>
      <w:r>
        <w:t>nto, el fiscal  T  con 3.7 por ciento, el fiscal  U con 2.3 por ciento, el fiscal  V  con 2.6 por ciento,  el fiscal  W  con 2.7 por ciento, el fiscal  X  con 0.05 por ciento, el fiscal  Y  con 2.8 por ciento, el fiscal  Z con 2.3 por ciento, el fiscal  AB</w:t>
      </w:r>
      <w:r>
        <w:t xml:space="preserve">  con 1.2 por ciento, el fiscal  AC  con 3 por ciento, el fiscal  AD  con 1.7 por ciento, el fiscal  AE  con 2.7 por ciento, el fiscal  AF  con 1.3 por ciento, el fiscal  AH  con 2.6 por ciento, el fiscal  AI  con 0.7 por ciento, el fiscal  AJ  con 1 por c</w:t>
      </w:r>
      <w:r>
        <w:t xml:space="preserve">iento, el fiscal  AK  con 2.3 por ciento, el fiscal  AL con 1 por ciento, el fiscal  AM  con 3.1 por ciento, el fiscal AN con 1.5 por ciento, todos con respecto al total de todos los casos. </w:t>
      </w:r>
    </w:p>
    <w:p w:rsidR="00000000" w:rsidRDefault="008353D3">
      <w:pPr>
        <w:spacing w:line="480" w:lineRule="auto"/>
        <w:ind w:left="567"/>
        <w:jc w:val="both"/>
        <w:rPr>
          <w:rFonts w:ascii="Arial" w:hAnsi="Arial"/>
          <w:sz w:val="24"/>
        </w:rPr>
      </w:pPr>
    </w:p>
    <w:p w:rsidR="00000000" w:rsidRDefault="008353D3">
      <w:pPr>
        <w:spacing w:line="480" w:lineRule="auto"/>
        <w:ind w:left="567"/>
        <w:jc w:val="both"/>
        <w:rPr>
          <w:rFonts w:ascii="Arial" w:hAnsi="Arial"/>
          <w:sz w:val="24"/>
        </w:rPr>
      </w:pPr>
    </w:p>
    <w:p w:rsidR="00000000" w:rsidRDefault="008353D3">
      <w:pPr>
        <w:spacing w:line="480" w:lineRule="auto"/>
        <w:ind w:left="567"/>
        <w:jc w:val="both"/>
        <w:rPr>
          <w:rFonts w:ascii="Arial" w:hAnsi="Arial"/>
          <w:b/>
          <w:sz w:val="24"/>
        </w:rPr>
      </w:pPr>
      <w:r>
        <w:rPr>
          <w:rFonts w:ascii="Arial" w:hAnsi="Arial"/>
          <w:b/>
          <w:sz w:val="24"/>
        </w:rPr>
        <w:t>VARIABLE DICTAMEN FISCAL</w:t>
      </w:r>
    </w:p>
    <w:p w:rsidR="00000000" w:rsidRDefault="008353D3">
      <w:pPr>
        <w:spacing w:line="480" w:lineRule="auto"/>
        <w:ind w:left="567"/>
        <w:jc w:val="both"/>
        <w:rPr>
          <w:rFonts w:ascii="Arial" w:hAnsi="Arial"/>
          <w:b/>
          <w:sz w:val="24"/>
        </w:rPr>
      </w:pPr>
      <w:r>
        <w:rPr>
          <w:rFonts w:ascii="Arial" w:hAnsi="Arial"/>
          <w:b/>
          <w:noProof/>
          <w:sz w:val="24"/>
        </w:rPr>
        <w:pict>
          <v:shape id="_x0000_s1056" type="#_x0000_t202" style="position:absolute;left:0;text-align:left;margin-left:152.55pt;margin-top:2.35pt;width:259.2pt;height:151.2pt;z-index:251659776" o:allowincell="f" stroked="f">
            <v:textbox>
              <w:txbxContent>
                <w:p w:rsidR="00000000" w:rsidRDefault="008353D3">
                  <w:pPr>
                    <w:jc w:val="center"/>
                    <w:rPr>
                      <w:b/>
                      <w:lang w:val="es-MX"/>
                    </w:rPr>
                  </w:pPr>
                  <w:r>
                    <w:rPr>
                      <w:b/>
                      <w:lang w:val="es-MX"/>
                    </w:rPr>
                    <w:t>Tabla XVIII</w:t>
                  </w:r>
                </w:p>
                <w:p w:rsidR="00000000" w:rsidRDefault="008353D3">
                  <w:pPr>
                    <w:pStyle w:val="Ttulo6"/>
                  </w:pPr>
                  <w:r>
                    <w:t>Tabla de Frecuencias del Dictamen Fiscal</w:t>
                  </w:r>
                </w:p>
                <w:p w:rsidR="00000000" w:rsidRDefault="008353D3"/>
                <w:p w:rsidR="00000000" w:rsidRDefault="008353D3"/>
                <w:p w:rsidR="00000000" w:rsidRDefault="00DF7743">
                  <w:r>
                    <w:rPr>
                      <w:noProof/>
                    </w:rPr>
                    <w:drawing>
                      <wp:inline distT="0" distB="0" distL="0" distR="0">
                        <wp:extent cx="2933700" cy="1003300"/>
                        <wp:effectExtent l="1905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0"/>
                                <a:srcRect/>
                                <a:stretch>
                                  <a:fillRect/>
                                </a:stretch>
                              </pic:blipFill>
                              <pic:spPr bwMode="auto">
                                <a:xfrm>
                                  <a:off x="0" y="0"/>
                                  <a:ext cx="2933700" cy="1003300"/>
                                </a:xfrm>
                                <a:prstGeom prst="rect">
                                  <a:avLst/>
                                </a:prstGeom>
                                <a:noFill/>
                                <a:ln w="9525">
                                  <a:noFill/>
                                  <a:miter lim="800000"/>
                                  <a:headEnd/>
                                  <a:tailEnd/>
                                </a:ln>
                              </pic:spPr>
                            </pic:pic>
                          </a:graphicData>
                        </a:graphic>
                      </wp:inline>
                    </w:drawing>
                  </w:r>
                </w:p>
              </w:txbxContent>
            </v:textbox>
          </v:shape>
        </w:pict>
      </w:r>
    </w:p>
    <w:p w:rsidR="00000000" w:rsidRDefault="008353D3">
      <w:pPr>
        <w:spacing w:line="480" w:lineRule="auto"/>
        <w:ind w:left="567"/>
        <w:jc w:val="both"/>
        <w:rPr>
          <w:rFonts w:ascii="Arial" w:hAnsi="Arial"/>
          <w:sz w:val="24"/>
        </w:rPr>
      </w:pPr>
    </w:p>
    <w:p w:rsidR="00000000" w:rsidRDefault="008353D3">
      <w:pPr>
        <w:spacing w:line="480" w:lineRule="auto"/>
        <w:ind w:left="567"/>
        <w:jc w:val="both"/>
        <w:rPr>
          <w:rFonts w:ascii="Arial" w:hAnsi="Arial"/>
          <w:sz w:val="24"/>
        </w:rPr>
      </w:pPr>
    </w:p>
    <w:p w:rsidR="00000000" w:rsidRDefault="008353D3">
      <w:pPr>
        <w:spacing w:line="480" w:lineRule="auto"/>
        <w:ind w:left="567"/>
        <w:jc w:val="both"/>
        <w:rPr>
          <w:rFonts w:ascii="Arial" w:hAnsi="Arial"/>
          <w:sz w:val="24"/>
        </w:rPr>
      </w:pPr>
    </w:p>
    <w:p w:rsidR="00000000" w:rsidRDefault="008353D3">
      <w:pPr>
        <w:spacing w:line="480" w:lineRule="auto"/>
        <w:ind w:left="567"/>
        <w:jc w:val="both"/>
        <w:rPr>
          <w:rFonts w:ascii="Arial" w:hAnsi="Arial"/>
          <w:sz w:val="24"/>
        </w:rPr>
      </w:pPr>
    </w:p>
    <w:p w:rsidR="00000000" w:rsidRDefault="008353D3">
      <w:pPr>
        <w:spacing w:line="480" w:lineRule="auto"/>
        <w:ind w:left="567"/>
        <w:jc w:val="both"/>
        <w:rPr>
          <w:rFonts w:ascii="Arial" w:hAnsi="Arial"/>
          <w:sz w:val="24"/>
        </w:rPr>
      </w:pPr>
    </w:p>
    <w:p w:rsidR="00000000" w:rsidRDefault="008353D3">
      <w:pPr>
        <w:spacing w:line="480" w:lineRule="auto"/>
        <w:ind w:left="567"/>
        <w:jc w:val="both"/>
        <w:rPr>
          <w:rFonts w:ascii="Arial" w:hAnsi="Arial"/>
          <w:sz w:val="24"/>
        </w:rPr>
      </w:pPr>
      <w:r>
        <w:rPr>
          <w:rFonts w:ascii="Arial" w:hAnsi="Arial"/>
          <w:noProof/>
          <w:sz w:val="24"/>
        </w:rPr>
        <w:pict>
          <v:shape id="_x0000_s1057" type="#_x0000_t202" style="position:absolute;left:0;text-align:left;margin-left:123.75pt;margin-top:2.35pt;width:316.8pt;height:223.2pt;z-index:251660800" o:allowincell="f">
            <v:textbox>
              <w:txbxContent>
                <w:p w:rsidR="00000000" w:rsidRDefault="008353D3">
                  <w:pPr>
                    <w:jc w:val="center"/>
                    <w:rPr>
                      <w:b/>
                      <w:lang w:val="es-MX"/>
                    </w:rPr>
                  </w:pPr>
                  <w:r>
                    <w:rPr>
                      <w:b/>
                      <w:lang w:val="es-MX"/>
                    </w:rPr>
                    <w:t>Figura 3.10</w:t>
                  </w:r>
                </w:p>
                <w:p w:rsidR="00000000" w:rsidRDefault="008353D3">
                  <w:pPr>
                    <w:pStyle w:val="Ttulo6"/>
                  </w:pPr>
                  <w:r>
                    <w:t>Histograma de  Frecuencias del Dictamen Fiscal</w:t>
                  </w:r>
                </w:p>
                <w:p w:rsidR="00000000" w:rsidRDefault="008353D3">
                  <w:pPr>
                    <w:jc w:val="center"/>
                    <w:rPr>
                      <w:b/>
                      <w:sz w:val="24"/>
                      <w:lang w:val="es-MX"/>
                    </w:rPr>
                  </w:pP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F"/>
                  </w:tblPr>
                  <w:tblGrid>
                    <w:gridCol w:w="5981"/>
                  </w:tblGrid>
                  <w:tr w:rsidR="00000000">
                    <w:tblPrEx>
                      <w:tblCellMar>
                        <w:top w:w="0" w:type="dxa"/>
                        <w:bottom w:w="0" w:type="dxa"/>
                      </w:tblCellMar>
                    </w:tblPrEx>
                    <w:tc>
                      <w:tcPr>
                        <w:tcW w:w="5981" w:type="dxa"/>
                      </w:tcPr>
                      <w:p w:rsidR="00000000" w:rsidRDefault="00DF7743">
                        <w:pPr>
                          <w:jc w:val="center"/>
                          <w:rPr>
                            <w:caps/>
                            <w:sz w:val="24"/>
                            <w:lang w:val="es-MX"/>
                          </w:rPr>
                        </w:pPr>
                        <w:r>
                          <w:rPr>
                            <w:caps/>
                            <w:noProof/>
                            <w:sz w:val="24"/>
                          </w:rPr>
                          <w:drawing>
                            <wp:inline distT="0" distB="0" distL="0" distR="0">
                              <wp:extent cx="3606800" cy="1968500"/>
                              <wp:effectExtent l="0" t="0" r="0" b="0"/>
                              <wp:docPr id="20" name="Objeto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r>
                </w:tbl>
                <w:p w:rsidR="00000000" w:rsidRDefault="008353D3">
                  <w:pPr>
                    <w:jc w:val="center"/>
                    <w:rPr>
                      <w:b/>
                      <w:sz w:val="24"/>
                      <w:lang w:val="es-MX"/>
                    </w:rPr>
                  </w:pPr>
                </w:p>
                <w:p w:rsidR="00000000" w:rsidRDefault="008353D3">
                  <w:pPr>
                    <w:jc w:val="center"/>
                    <w:rPr>
                      <w:b/>
                      <w:sz w:val="24"/>
                      <w:lang w:val="es-MX"/>
                    </w:rPr>
                  </w:pPr>
                </w:p>
              </w:txbxContent>
            </v:textbox>
          </v:shape>
        </w:pict>
      </w:r>
    </w:p>
    <w:p w:rsidR="00000000" w:rsidRDefault="008353D3">
      <w:pPr>
        <w:spacing w:line="480" w:lineRule="auto"/>
        <w:ind w:left="567"/>
        <w:jc w:val="both"/>
        <w:rPr>
          <w:rFonts w:ascii="Arial" w:hAnsi="Arial"/>
          <w:sz w:val="24"/>
        </w:rPr>
      </w:pPr>
    </w:p>
    <w:p w:rsidR="00000000" w:rsidRDefault="008353D3">
      <w:pPr>
        <w:spacing w:line="480" w:lineRule="auto"/>
        <w:ind w:left="567"/>
        <w:jc w:val="both"/>
        <w:rPr>
          <w:rFonts w:ascii="Arial" w:hAnsi="Arial"/>
          <w:sz w:val="24"/>
        </w:rPr>
      </w:pPr>
    </w:p>
    <w:p w:rsidR="00000000" w:rsidRDefault="008353D3">
      <w:pPr>
        <w:spacing w:line="480" w:lineRule="auto"/>
        <w:ind w:left="567"/>
        <w:jc w:val="both"/>
        <w:rPr>
          <w:rFonts w:ascii="Arial" w:hAnsi="Arial"/>
          <w:sz w:val="24"/>
        </w:rPr>
      </w:pPr>
    </w:p>
    <w:p w:rsidR="00000000" w:rsidRDefault="008353D3">
      <w:pPr>
        <w:spacing w:line="480" w:lineRule="auto"/>
        <w:jc w:val="both"/>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pStyle w:val="Sangra2detindependiente"/>
      </w:pPr>
      <w:r>
        <w:t>El Ministerio Fiscal</w:t>
      </w:r>
      <w:r>
        <w:t xml:space="preserve"> debe llegar a una conclusión o un dictamen luego  de realizar  las debidas investigaciones,   y como podemos observar tenemos que el Ministerio Fiscal  en los seis meses de estudio,  dieron el 55.8 por ciento dictamen acusatorio,  es decir que existe prue</w:t>
      </w:r>
      <w:r>
        <w:t>bas y las investigaciones llevan a que merece castigo,  y el 44.2 por ciento de los casos que manejaron los fiscales fueron absolutorios es decir que no hay prueba para que no se absuelva.</w:t>
      </w:r>
    </w:p>
    <w:p w:rsidR="00000000" w:rsidRDefault="008353D3">
      <w:pPr>
        <w:pStyle w:val="Sangra2detindependiente"/>
      </w:pPr>
    </w:p>
    <w:p w:rsidR="00000000" w:rsidRDefault="008353D3">
      <w:pPr>
        <w:pStyle w:val="Sangra2detindependiente"/>
        <w:rPr>
          <w:b/>
        </w:rPr>
      </w:pPr>
      <w:r>
        <w:rPr>
          <w:b/>
        </w:rPr>
        <w:t>VARIAMBLE TIEMPO DEL DICTAMEN</w:t>
      </w:r>
    </w:p>
    <w:p w:rsidR="00000000" w:rsidRDefault="008353D3">
      <w:pPr>
        <w:pStyle w:val="Sangra2detindependiente"/>
        <w:rPr>
          <w:b/>
        </w:rPr>
      </w:pPr>
      <w:r>
        <w:rPr>
          <w:b/>
          <w:noProof/>
        </w:rPr>
        <w:pict>
          <v:shape id="_x0000_s1058" type="#_x0000_t202" style="position:absolute;left:0;text-align:left;margin-left:123.9pt;margin-top:10.75pt;width:252pt;height:201.6pt;z-index:251661824" o:allowincell="f" stroked="f">
            <v:textbox>
              <w:txbxContent>
                <w:p w:rsidR="00000000" w:rsidRDefault="008353D3">
                  <w:pPr>
                    <w:pStyle w:val="Ttulo4"/>
                  </w:pPr>
                  <w:r>
                    <w:t>Tabla XIX</w:t>
                  </w:r>
                </w:p>
                <w:p w:rsidR="00000000" w:rsidRDefault="008353D3">
                  <w:pPr>
                    <w:jc w:val="center"/>
                    <w:rPr>
                      <w:b/>
                      <w:sz w:val="24"/>
                      <w:lang w:val="es-MX"/>
                    </w:rPr>
                  </w:pPr>
                  <w:r>
                    <w:rPr>
                      <w:b/>
                      <w:sz w:val="24"/>
                      <w:lang w:val="es-MX"/>
                    </w:rPr>
                    <w:t>Estadística Descriptiva de la Variable Tiempo del Dictamen</w:t>
                  </w:r>
                </w:p>
                <w:p w:rsidR="00000000" w:rsidRDefault="008353D3">
                  <w:pPr>
                    <w:jc w:val="center"/>
                    <w:rPr>
                      <w:b/>
                      <w:sz w:val="24"/>
                      <w:lang w:val="es-MX"/>
                    </w:rPr>
                  </w:pPr>
                </w:p>
                <w:p w:rsidR="00000000" w:rsidRDefault="00DF7743">
                  <w:pPr>
                    <w:jc w:val="center"/>
                    <w:rPr>
                      <w:lang w:val="es-MX"/>
                    </w:rPr>
                  </w:pPr>
                  <w:r>
                    <w:rPr>
                      <w:noProof/>
                    </w:rPr>
                    <w:drawing>
                      <wp:inline distT="0" distB="0" distL="0" distR="0">
                        <wp:extent cx="2209800" cy="1739900"/>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2"/>
                                <a:srcRect/>
                                <a:stretch>
                                  <a:fillRect/>
                                </a:stretch>
                              </pic:blipFill>
                              <pic:spPr bwMode="auto">
                                <a:xfrm>
                                  <a:off x="0" y="0"/>
                                  <a:ext cx="2209800" cy="1739900"/>
                                </a:xfrm>
                                <a:prstGeom prst="rect">
                                  <a:avLst/>
                                </a:prstGeom>
                                <a:noFill/>
                                <a:ln w="9525">
                                  <a:noFill/>
                                  <a:miter lim="800000"/>
                                  <a:headEnd/>
                                  <a:tailEnd/>
                                </a:ln>
                              </pic:spPr>
                            </pic:pic>
                          </a:graphicData>
                        </a:graphic>
                      </wp:inline>
                    </w:drawing>
                  </w:r>
                </w:p>
              </w:txbxContent>
            </v:textbox>
          </v:shape>
        </w:pict>
      </w:r>
    </w:p>
    <w:p w:rsidR="00000000" w:rsidRDefault="008353D3">
      <w:pPr>
        <w:pStyle w:val="Sangra2detindependiente"/>
      </w:pPr>
    </w:p>
    <w:p w:rsidR="00000000" w:rsidRDefault="008353D3">
      <w:pPr>
        <w:pStyle w:val="Sangra2detindependiente"/>
      </w:pPr>
    </w:p>
    <w:p w:rsidR="00000000" w:rsidRDefault="008353D3">
      <w:pPr>
        <w:spacing w:line="480" w:lineRule="auto"/>
        <w:ind w:left="567"/>
        <w:jc w:val="both"/>
        <w:rPr>
          <w:rFonts w:ascii="Arial" w:hAnsi="Arial"/>
          <w:sz w:val="24"/>
        </w:rPr>
      </w:pPr>
    </w:p>
    <w:p w:rsidR="00000000" w:rsidRDefault="008353D3">
      <w:pPr>
        <w:spacing w:line="480" w:lineRule="auto"/>
        <w:ind w:left="567"/>
        <w:jc w:val="both"/>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r>
        <w:rPr>
          <w:rFonts w:ascii="Arial" w:hAnsi="Arial"/>
          <w:noProof/>
          <w:sz w:val="24"/>
        </w:rPr>
        <w:pict>
          <v:shape id="_x0000_s1059" type="#_x0000_t202" style="position:absolute;margin-left:73.8pt;margin-top:24.6pt;width:338.4pt;height:4in;z-index:251662848" o:allowincell="f">
            <v:textbox>
              <w:txbxContent>
                <w:p w:rsidR="00000000" w:rsidRDefault="008353D3">
                  <w:pPr>
                    <w:pStyle w:val="Ttulo4"/>
                  </w:pPr>
                  <w:r>
                    <w:t>Figura 3.11</w:t>
                  </w:r>
                </w:p>
                <w:p w:rsidR="00000000" w:rsidRDefault="008353D3">
                  <w:pPr>
                    <w:jc w:val="center"/>
                    <w:rPr>
                      <w:b/>
                      <w:sz w:val="24"/>
                      <w:lang w:val="es-MX"/>
                    </w:rPr>
                  </w:pPr>
                  <w:r>
                    <w:rPr>
                      <w:b/>
                      <w:sz w:val="24"/>
                      <w:lang w:val="es-MX"/>
                    </w:rPr>
                    <w:t>Histograma de Probabilidades de tiempo del Dictamen</w:t>
                  </w:r>
                </w:p>
                <w:p w:rsidR="00000000" w:rsidRDefault="008353D3">
                  <w:pPr>
                    <w:jc w:val="center"/>
                    <w:rPr>
                      <w:b/>
                      <w:sz w:val="24"/>
                      <w:lang w:val="es-MX"/>
                    </w:rPr>
                  </w:pP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BF"/>
                  </w:tblPr>
                  <w:tblGrid>
                    <w:gridCol w:w="6379"/>
                  </w:tblGrid>
                  <w:tr w:rsidR="00000000">
                    <w:tblPrEx>
                      <w:tblCellMar>
                        <w:top w:w="0" w:type="dxa"/>
                        <w:bottom w:w="0" w:type="dxa"/>
                      </w:tblCellMar>
                    </w:tblPrEx>
                    <w:tc>
                      <w:tcPr>
                        <w:tcW w:w="6379" w:type="dxa"/>
                      </w:tcPr>
                      <w:p w:rsidR="00000000" w:rsidRDefault="008353D3">
                        <w:pPr>
                          <w:jc w:val="center"/>
                          <w:rPr>
                            <w:caps/>
                            <w:sz w:val="24"/>
                            <w:lang w:val="es-MX"/>
                          </w:rPr>
                        </w:pPr>
                        <w:r>
                          <w:rPr>
                            <w:caps/>
                            <w:sz w:val="24"/>
                            <w:lang w:val="es-MX"/>
                          </w:rPr>
                          <w:object w:dxaOrig="5061" w:dyaOrig="4681">
                            <v:shape id="_x0000_i1028" type="#_x0000_t75" style="width:252.75pt;height:234pt" o:ole="" fillcolor="window">
                              <v:imagedata r:id="rId53" o:title=""/>
                            </v:shape>
                            <o:OLEObject Type="Embed" ProgID="Word.Picture.8" ShapeID="_x0000_i1028" DrawAspect="Content" ObjectID="_1309084938" r:id="rId54"/>
                          </w:object>
                        </w:r>
                      </w:p>
                    </w:tc>
                  </w:tr>
                </w:tbl>
                <w:p w:rsidR="00000000" w:rsidRDefault="008353D3">
                  <w:pPr>
                    <w:jc w:val="center"/>
                    <w:rPr>
                      <w:b/>
                      <w:sz w:val="24"/>
                      <w:lang w:val="es-MX"/>
                    </w:rPr>
                  </w:pPr>
                </w:p>
              </w:txbxContent>
            </v:textbox>
          </v:shape>
        </w:pict>
      </w: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pStyle w:val="Sangra2detindependiente"/>
      </w:pPr>
      <w:r>
        <w:t>Cada fiscal</w:t>
      </w:r>
      <w:r>
        <w:t xml:space="preserve"> tiene un tiempo de resolución de cada denuncia, el tiempo medio de entrega de un dictamen es de  66.43  días,    el tiempo máximo que existe en la entrega del dictamen es  90 días, el tiempo mínimo es  30 días,  esto da  un rango de 60,  que es la diferen</w:t>
      </w:r>
      <w:r>
        <w:t>cia del  tiempo mínimo, y el tiempo máximo.</w:t>
      </w:r>
    </w:p>
    <w:p w:rsidR="00000000" w:rsidRDefault="008353D3">
      <w:pPr>
        <w:pStyle w:val="Sangra3detindependiente"/>
      </w:pPr>
      <w:r>
        <w:t xml:space="preserve">La moda  del tiempo de entrega del dictamen es de 90 días,  la desviación estándar es 24.751  lo que representa la variación de los datos alrededor de la media, con una varianza de 612.63,  el sesgo es –0.343 el </w:t>
      </w:r>
      <w:r>
        <w:t>sesgo esta hacia la derecha, es decir un sesgo negativo.</w:t>
      </w:r>
    </w:p>
    <w:p w:rsidR="00000000" w:rsidRDefault="008353D3">
      <w:pPr>
        <w:pStyle w:val="Sangra3detindependiente"/>
      </w:pPr>
    </w:p>
    <w:p w:rsidR="00000000" w:rsidRDefault="008353D3">
      <w:pPr>
        <w:pStyle w:val="Sangra3detindependiente"/>
      </w:pPr>
      <w:r>
        <w:t>La curtosis  es –1.54, la curva de los datos es achatada en comparación de una curva normal es decir es platicúrtica.</w:t>
      </w: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000000" w:rsidRDefault="008353D3">
      <w:pPr>
        <w:spacing w:line="480" w:lineRule="auto"/>
        <w:rPr>
          <w:rFonts w:ascii="Arial" w:hAnsi="Arial"/>
          <w:sz w:val="24"/>
        </w:rPr>
      </w:pPr>
    </w:p>
    <w:p w:rsidR="008353D3" w:rsidRDefault="008353D3">
      <w:pPr>
        <w:spacing w:line="480" w:lineRule="auto"/>
        <w:rPr>
          <w:rFonts w:ascii="Arial" w:hAnsi="Arial"/>
          <w:sz w:val="24"/>
        </w:rPr>
      </w:pPr>
    </w:p>
    <w:sectPr w:rsidR="008353D3">
      <w:headerReference w:type="even" r:id="rId55"/>
      <w:headerReference w:type="default" r:id="rId56"/>
      <w:footerReference w:type="even" r:id="rId57"/>
      <w:footerReference w:type="default" r:id="rId58"/>
      <w:pgSz w:w="12240" w:h="15840"/>
      <w:pgMar w:top="2268" w:right="1361" w:bottom="2268" w:left="2268" w:header="720" w:footer="720" w:gutter="0"/>
      <w:pgNumType w:start="6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3D3" w:rsidRDefault="008353D3">
      <w:r>
        <w:separator/>
      </w:r>
    </w:p>
  </w:endnote>
  <w:endnote w:type="continuationSeparator" w:id="1">
    <w:p w:rsidR="008353D3" w:rsidRDefault="008353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53D3">
    <w:pPr>
      <w:pStyle w:val="Piedepgina"/>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81</w:t>
    </w:r>
    <w:r>
      <w:rPr>
        <w:rStyle w:val="Nmerodepgina"/>
      </w:rPr>
      <w:fldChar w:fldCharType="end"/>
    </w:r>
  </w:p>
  <w:p w:rsidR="00000000" w:rsidRDefault="008353D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53D3">
    <w:pPr>
      <w:pStyle w:val="Piedepgina"/>
      <w:framePr w:wrap="around" w:vAnchor="text" w:hAnchor="margin" w:xAlign="right" w:y="1"/>
      <w:rPr>
        <w:rStyle w:val="Nmerodepgina"/>
      </w:rPr>
    </w:pPr>
  </w:p>
  <w:p w:rsidR="00000000" w:rsidRDefault="008353D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3D3" w:rsidRDefault="008353D3">
      <w:r>
        <w:separator/>
      </w:r>
    </w:p>
  </w:footnote>
  <w:footnote w:type="continuationSeparator" w:id="1">
    <w:p w:rsidR="008353D3" w:rsidRDefault="00835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53D3">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8353D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53D3">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DF7743">
      <w:rPr>
        <w:rStyle w:val="Nmerodepgina"/>
        <w:noProof/>
      </w:rPr>
      <w:t>60</w:t>
    </w:r>
    <w:r>
      <w:rPr>
        <w:rStyle w:val="Nmerodepgina"/>
      </w:rPr>
      <w:fldChar w:fldCharType="end"/>
    </w:r>
  </w:p>
  <w:p w:rsidR="00000000" w:rsidRDefault="008353D3">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05FB1"/>
    <w:multiLevelType w:val="singleLevel"/>
    <w:tmpl w:val="98A0B9A6"/>
    <w:lvl w:ilvl="0">
      <w:start w:val="3"/>
      <w:numFmt w:val="decimal"/>
      <w:lvlText w:val="%1."/>
      <w:lvlJc w:val="left"/>
      <w:pPr>
        <w:tabs>
          <w:tab w:val="num" w:pos="390"/>
        </w:tabs>
        <w:ind w:left="390" w:hanging="390"/>
      </w:pPr>
      <w:rPr>
        <w:rFonts w:hint="default"/>
      </w:rPr>
    </w:lvl>
  </w:abstractNum>
  <w:abstractNum w:abstractNumId="1">
    <w:nsid w:val="43D80456"/>
    <w:multiLevelType w:val="multilevel"/>
    <w:tmpl w:val="12883E62"/>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54A8660E"/>
    <w:multiLevelType w:val="multilevel"/>
    <w:tmpl w:val="D914956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583231FB"/>
    <w:multiLevelType w:val="multilevel"/>
    <w:tmpl w:val="5E22D10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F7743"/>
    <w:rsid w:val="008353D3"/>
    <w:rsid w:val="00DF77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center"/>
      <w:outlineLvl w:val="0"/>
    </w:pPr>
    <w:rPr>
      <w:b/>
      <w:i/>
      <w:sz w:val="96"/>
      <w:lang w:val="es-MX"/>
    </w:rPr>
  </w:style>
  <w:style w:type="paragraph" w:styleId="Ttulo2">
    <w:name w:val="heading 2"/>
    <w:basedOn w:val="Normal"/>
    <w:next w:val="Normal"/>
    <w:qFormat/>
    <w:pPr>
      <w:keepNext/>
      <w:ind w:left="426"/>
      <w:outlineLvl w:val="1"/>
    </w:pPr>
    <w:rPr>
      <w:rFonts w:ascii="Arial" w:hAnsi="Arial"/>
      <w:sz w:val="24"/>
      <w:lang w:val="es-MX"/>
    </w:rPr>
  </w:style>
  <w:style w:type="paragraph" w:styleId="Ttulo3">
    <w:name w:val="heading 3"/>
    <w:basedOn w:val="Normal"/>
    <w:next w:val="Normal"/>
    <w:qFormat/>
    <w:pPr>
      <w:keepNext/>
      <w:ind w:left="567"/>
      <w:outlineLvl w:val="2"/>
    </w:pPr>
    <w:rPr>
      <w:b/>
    </w:rPr>
  </w:style>
  <w:style w:type="paragraph" w:styleId="Ttulo4">
    <w:name w:val="heading 4"/>
    <w:basedOn w:val="Normal"/>
    <w:next w:val="Normal"/>
    <w:qFormat/>
    <w:pPr>
      <w:keepNext/>
      <w:jc w:val="center"/>
      <w:outlineLvl w:val="3"/>
    </w:pPr>
    <w:rPr>
      <w:b/>
      <w:lang w:val="es-MX"/>
    </w:rPr>
  </w:style>
  <w:style w:type="paragraph" w:styleId="Ttulo5">
    <w:name w:val="heading 5"/>
    <w:basedOn w:val="Normal"/>
    <w:next w:val="Normal"/>
    <w:qFormat/>
    <w:pPr>
      <w:keepNext/>
      <w:ind w:left="567"/>
      <w:outlineLvl w:val="4"/>
    </w:pPr>
    <w:rPr>
      <w:rFonts w:ascii="Arial" w:hAnsi="Arial"/>
      <w:b/>
      <w:sz w:val="24"/>
      <w:lang w:val="es-MX"/>
    </w:rPr>
  </w:style>
  <w:style w:type="paragraph" w:styleId="Ttulo6">
    <w:name w:val="heading 6"/>
    <w:basedOn w:val="Normal"/>
    <w:next w:val="Normal"/>
    <w:qFormat/>
    <w:pPr>
      <w:keepNext/>
      <w:jc w:val="center"/>
      <w:outlineLvl w:val="5"/>
    </w:pPr>
    <w:rPr>
      <w:b/>
      <w:sz w:val="24"/>
      <w:lang w:val="es-MX"/>
    </w:rPr>
  </w:style>
  <w:style w:type="paragraph" w:styleId="Ttulo7">
    <w:name w:val="heading 7"/>
    <w:basedOn w:val="Normal"/>
    <w:next w:val="Normal"/>
    <w:qFormat/>
    <w:pPr>
      <w:keepNext/>
      <w:ind w:left="567"/>
      <w:outlineLvl w:val="6"/>
    </w:pPr>
    <w:rPr>
      <w:rFonts w:ascii="Arial" w:hAnsi="Arial"/>
      <w:sz w:val="24"/>
    </w:rPr>
  </w:style>
  <w:style w:type="paragraph" w:styleId="Ttulo8">
    <w:name w:val="heading 8"/>
    <w:basedOn w:val="Normal"/>
    <w:next w:val="Normal"/>
    <w:qFormat/>
    <w:pPr>
      <w:keepNext/>
      <w:outlineLvl w:val="7"/>
    </w:pPr>
    <w:rPr>
      <w:rFonts w:ascii="Arial" w:hAnsi="Arial"/>
      <w:b/>
      <w:sz w:val="24"/>
    </w:rPr>
  </w:style>
  <w:style w:type="paragraph" w:styleId="Ttulo9">
    <w:name w:val="heading 9"/>
    <w:basedOn w:val="Normal"/>
    <w:next w:val="Normal"/>
    <w:qFormat/>
    <w:pPr>
      <w:keepNext/>
      <w:outlineLvl w:val="8"/>
    </w:pPr>
    <w:rPr>
      <w:sz w:val="24"/>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rFonts w:ascii="Arial" w:hAnsi="Arial"/>
      <w:b/>
      <w:i/>
      <w:lang w:val="es-ES_tradnl"/>
    </w:rPr>
  </w:style>
  <w:style w:type="paragraph" w:styleId="Sangradetextonormal">
    <w:name w:val="Body Text Indent"/>
    <w:basedOn w:val="Normal"/>
    <w:semiHidden/>
    <w:pPr>
      <w:ind w:left="567"/>
      <w:jc w:val="both"/>
    </w:pPr>
  </w:style>
  <w:style w:type="paragraph" w:styleId="Textoindependiente2">
    <w:name w:val="Body Text 2"/>
    <w:basedOn w:val="Normal"/>
    <w:semiHidden/>
    <w:pPr>
      <w:jc w:val="center"/>
    </w:pPr>
    <w:rPr>
      <w:b/>
      <w:lang w:val="es-MX"/>
    </w:rPr>
  </w:style>
  <w:style w:type="paragraph" w:styleId="Sangra2detindependiente">
    <w:name w:val="Body Text Indent 2"/>
    <w:basedOn w:val="Normal"/>
    <w:semiHidden/>
    <w:pPr>
      <w:spacing w:line="480" w:lineRule="auto"/>
      <w:ind w:left="567"/>
      <w:jc w:val="both"/>
    </w:pPr>
    <w:rPr>
      <w:rFonts w:ascii="Arial" w:hAnsi="Arial"/>
      <w:sz w:val="24"/>
    </w:rPr>
  </w:style>
  <w:style w:type="paragraph" w:styleId="Textoindependiente3">
    <w:name w:val="Body Text 3"/>
    <w:basedOn w:val="Normal"/>
    <w:semiHidden/>
    <w:pPr>
      <w:jc w:val="center"/>
    </w:pPr>
    <w:rPr>
      <w:b/>
      <w:sz w:val="24"/>
      <w:lang w:val="es-MX"/>
    </w:rPr>
  </w:style>
  <w:style w:type="paragraph" w:styleId="Sangra3detindependiente">
    <w:name w:val="Body Text Indent 3"/>
    <w:basedOn w:val="Normal"/>
    <w:semiHidden/>
    <w:pPr>
      <w:spacing w:line="480" w:lineRule="auto"/>
      <w:ind w:left="567"/>
    </w:pPr>
    <w:rPr>
      <w:rFonts w:ascii="Arial" w:hAnsi="Arial"/>
      <w:sz w:val="24"/>
    </w:rPr>
  </w:style>
  <w:style w:type="paragraph" w:styleId="Subttulo">
    <w:name w:val="Subtitle"/>
    <w:basedOn w:val="Normal"/>
    <w:qFormat/>
    <w:pPr>
      <w:jc w:val="both"/>
    </w:pPr>
    <w:rPr>
      <w:rFonts w:ascii="Verdana" w:hAnsi="Verdana"/>
      <w:b/>
      <w:sz w:val="32"/>
    </w:rPr>
  </w:style>
  <w:style w:type="character" w:styleId="Hipervnculo">
    <w:name w:val="Hyperlink"/>
    <w:basedOn w:val="Fuentedeprrafopredeter"/>
    <w:semiHidden/>
    <w:rPr>
      <w:color w:val="0000FF"/>
      <w:u w:val="single"/>
    </w:rPr>
  </w:style>
  <w:style w:type="paragraph" w:styleId="Ttulo">
    <w:name w:val="Title"/>
    <w:basedOn w:val="Normal"/>
    <w:qFormat/>
    <w:pPr>
      <w:jc w:val="center"/>
    </w:pPr>
    <w:rPr>
      <w:rFonts w:ascii="Arial" w:hAnsi="Arial"/>
      <w:b/>
      <w:sz w:val="48"/>
      <w:lang w:val="es-MX"/>
    </w:r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1.wmf"/><Relationship Id="rId26" Type="http://schemas.openxmlformats.org/officeDocument/2006/relationships/image" Target="media/image18.wmf"/><Relationship Id="rId39" Type="http://schemas.openxmlformats.org/officeDocument/2006/relationships/chart" Target="charts/chart3.xml"/><Relationship Id="rId21" Type="http://schemas.openxmlformats.org/officeDocument/2006/relationships/image" Target="media/image13.wmf"/><Relationship Id="rId34" Type="http://schemas.openxmlformats.org/officeDocument/2006/relationships/chart" Target="charts/chart2.xml"/><Relationship Id="rId42" Type="http://schemas.openxmlformats.org/officeDocument/2006/relationships/image" Target="media/image27.wmf"/><Relationship Id="rId47" Type="http://schemas.openxmlformats.org/officeDocument/2006/relationships/image" Target="media/image30.wmf"/><Relationship Id="rId50" Type="http://schemas.openxmlformats.org/officeDocument/2006/relationships/image" Target="media/image31.wmf"/><Relationship Id="rId55"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0.wmf"/><Relationship Id="rId25" Type="http://schemas.openxmlformats.org/officeDocument/2006/relationships/image" Target="media/image17.wmf"/><Relationship Id="rId33" Type="http://schemas.openxmlformats.org/officeDocument/2006/relationships/image" Target="media/image22.wmf"/><Relationship Id="rId38" Type="http://schemas.openxmlformats.org/officeDocument/2006/relationships/image" Target="media/image25.wmf"/><Relationship Id="rId46" Type="http://schemas.openxmlformats.org/officeDocument/2006/relationships/chart" Target="charts/chart5.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2.wmf"/><Relationship Id="rId29" Type="http://schemas.openxmlformats.org/officeDocument/2006/relationships/image" Target="media/image20.wmf"/><Relationship Id="rId41" Type="http://schemas.openxmlformats.org/officeDocument/2006/relationships/chart" Target="charts/chart4.xml"/><Relationship Id="rId54"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6.wmf"/><Relationship Id="rId32" Type="http://schemas.openxmlformats.org/officeDocument/2006/relationships/chart" Target="charts/chart1.xml"/><Relationship Id="rId37" Type="http://schemas.openxmlformats.org/officeDocument/2006/relationships/oleObject" Target="embeddings/oleObject5.bin"/><Relationship Id="rId40" Type="http://schemas.openxmlformats.org/officeDocument/2006/relationships/image" Target="media/image26.wmf"/><Relationship Id="rId45" Type="http://schemas.openxmlformats.org/officeDocument/2006/relationships/image" Target="media/image29.wmf"/><Relationship Id="rId53" Type="http://schemas.openxmlformats.org/officeDocument/2006/relationships/image" Target="media/image33.wmf"/><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15.wmf"/><Relationship Id="rId28" Type="http://schemas.openxmlformats.org/officeDocument/2006/relationships/image" Target="media/image19.wmf"/><Relationship Id="rId36" Type="http://schemas.openxmlformats.org/officeDocument/2006/relationships/image" Target="media/image24.wmf"/><Relationship Id="rId49" Type="http://schemas.openxmlformats.org/officeDocument/2006/relationships/chart" Target="charts/chart7.xml"/><Relationship Id="rId57"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oleObject" Target="embeddings/oleObject2.bin"/><Relationship Id="rId31" Type="http://schemas.openxmlformats.org/officeDocument/2006/relationships/oleObject" Target="embeddings/oleObject4.bin"/><Relationship Id="rId44" Type="http://schemas.openxmlformats.org/officeDocument/2006/relationships/oleObject" Target="embeddings/oleObject6.bin"/><Relationship Id="rId52" Type="http://schemas.openxmlformats.org/officeDocument/2006/relationships/image" Target="media/image32.wmf"/><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4.wmf"/><Relationship Id="rId27" Type="http://schemas.openxmlformats.org/officeDocument/2006/relationships/oleObject" Target="embeddings/oleObject3.bin"/><Relationship Id="rId30" Type="http://schemas.openxmlformats.org/officeDocument/2006/relationships/image" Target="media/image21.wmf"/><Relationship Id="rId35" Type="http://schemas.openxmlformats.org/officeDocument/2006/relationships/image" Target="media/image23.wmf"/><Relationship Id="rId43" Type="http://schemas.openxmlformats.org/officeDocument/2006/relationships/image" Target="media/image28.wmf"/><Relationship Id="rId48" Type="http://schemas.openxmlformats.org/officeDocument/2006/relationships/chart" Target="charts/chart6.xml"/><Relationship Id="rId56" Type="http://schemas.openxmlformats.org/officeDocument/2006/relationships/header" Target="header2.xml"/><Relationship Id="rId8" Type="http://schemas.openxmlformats.org/officeDocument/2006/relationships/image" Target="media/image2.wmf"/><Relationship Id="rId51" Type="http://schemas.openxmlformats.org/officeDocument/2006/relationships/chart" Target="charts/chart8.xm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20375335120643437"/>
          <c:y val="0.12000000000000002"/>
          <c:w val="0.76943699731903481"/>
          <c:h val="0.43428571428571439"/>
        </c:manualLayout>
      </c:layout>
      <c:barChart>
        <c:barDir val="col"/>
        <c:grouping val="clustered"/>
        <c:ser>
          <c:idx val="1"/>
          <c:order val="0"/>
          <c:spPr>
            <a:solidFill>
              <a:srgbClr val="808080"/>
            </a:solidFill>
            <a:ln w="3011">
              <a:solidFill>
                <a:srgbClr val="000000"/>
              </a:solidFill>
              <a:prstDash val="solid"/>
            </a:ln>
          </c:spPr>
          <c:cat>
            <c:strRef>
              <c:f>Hoja1!$C$4:$C$9</c:f>
              <c:strCache>
                <c:ptCount val="6"/>
                <c:pt idx="0">
                  <c:v>Octubre</c:v>
                </c:pt>
                <c:pt idx="1">
                  <c:v>Noviembre</c:v>
                </c:pt>
                <c:pt idx="2">
                  <c:v>Diciembre</c:v>
                </c:pt>
                <c:pt idx="3">
                  <c:v>Enero</c:v>
                </c:pt>
                <c:pt idx="4">
                  <c:v>Febrero</c:v>
                </c:pt>
                <c:pt idx="5">
                  <c:v>Marzo</c:v>
                </c:pt>
              </c:strCache>
            </c:strRef>
          </c:cat>
          <c:val>
            <c:numRef>
              <c:f>Hoja1!$D$4:$D$9</c:f>
            </c:numRef>
          </c:val>
        </c:ser>
        <c:ser>
          <c:idx val="0"/>
          <c:order val="1"/>
          <c:spPr>
            <a:solidFill>
              <a:srgbClr val="969696"/>
            </a:solidFill>
            <a:ln w="12044">
              <a:solidFill>
                <a:srgbClr val="000000"/>
              </a:solidFill>
              <a:prstDash val="solid"/>
            </a:ln>
          </c:spPr>
          <c:cat>
            <c:strRef>
              <c:f>Hoja1!$C$4:$C$9</c:f>
              <c:strCache>
                <c:ptCount val="6"/>
                <c:pt idx="0">
                  <c:v>Octubre</c:v>
                </c:pt>
                <c:pt idx="1">
                  <c:v>Noviembre</c:v>
                </c:pt>
                <c:pt idx="2">
                  <c:v>Diciembre</c:v>
                </c:pt>
                <c:pt idx="3">
                  <c:v>Enero</c:v>
                </c:pt>
                <c:pt idx="4">
                  <c:v>Febrero</c:v>
                </c:pt>
                <c:pt idx="5">
                  <c:v>Marzo</c:v>
                </c:pt>
              </c:strCache>
            </c:strRef>
          </c:cat>
          <c:val>
            <c:numRef>
              <c:f>Hoja1!$E$4:$E$9</c:f>
              <c:numCache>
                <c:formatCode>0.000</c:formatCode>
                <c:ptCount val="6"/>
                <c:pt idx="0">
                  <c:v>0.16900093370681613</c:v>
                </c:pt>
                <c:pt idx="1">
                  <c:v>0.19701213818860885</c:v>
                </c:pt>
                <c:pt idx="2">
                  <c:v>0.15219421101774044</c:v>
                </c:pt>
                <c:pt idx="3">
                  <c:v>0.20588235294117649</c:v>
                </c:pt>
                <c:pt idx="4">
                  <c:v>0.12044817927170869</c:v>
                </c:pt>
                <c:pt idx="5">
                  <c:v>0.15546218487394969</c:v>
                </c:pt>
              </c:numCache>
            </c:numRef>
          </c:val>
        </c:ser>
        <c:axId val="171810176"/>
        <c:axId val="171951232"/>
      </c:barChart>
      <c:catAx>
        <c:axId val="171810176"/>
        <c:scaling>
          <c:orientation val="minMax"/>
        </c:scaling>
        <c:axPos val="b"/>
        <c:numFmt formatCode="General" sourceLinked="1"/>
        <c:tickLblPos val="nextTo"/>
        <c:spPr>
          <a:ln w="3011">
            <a:solidFill>
              <a:srgbClr val="000000"/>
            </a:solidFill>
            <a:prstDash val="solid"/>
          </a:ln>
        </c:spPr>
        <c:txPr>
          <a:bodyPr rot="-2700000" vert="horz"/>
          <a:lstStyle/>
          <a:p>
            <a:pPr>
              <a:defRPr sz="854" b="0" i="0" u="none" strike="noStrike" baseline="0">
                <a:solidFill>
                  <a:srgbClr val="000000"/>
                </a:solidFill>
                <a:latin typeface="Arial"/>
                <a:ea typeface="Arial"/>
                <a:cs typeface="Arial"/>
              </a:defRPr>
            </a:pPr>
            <a:endParaRPr lang="es-ES"/>
          </a:p>
        </c:txPr>
        <c:crossAx val="171951232"/>
        <c:crosses val="autoZero"/>
        <c:auto val="1"/>
        <c:lblAlgn val="ctr"/>
        <c:lblOffset val="100"/>
        <c:tickLblSkip val="1"/>
        <c:tickMarkSkip val="1"/>
      </c:catAx>
      <c:valAx>
        <c:axId val="171951232"/>
        <c:scaling>
          <c:orientation val="minMax"/>
        </c:scaling>
        <c:axPos val="l"/>
        <c:title>
          <c:tx>
            <c:rich>
              <a:bodyPr/>
              <a:lstStyle/>
              <a:p>
                <a:pPr>
                  <a:defRPr sz="854" b="1" i="0" u="none" strike="noStrike" baseline="0">
                    <a:solidFill>
                      <a:srgbClr val="000000"/>
                    </a:solidFill>
                    <a:latin typeface="Arial"/>
                    <a:ea typeface="Arial"/>
                    <a:cs typeface="Arial"/>
                  </a:defRPr>
                </a:pPr>
                <a:r>
                  <a:t>Frecuencia Relativa</a:t>
                </a:r>
              </a:p>
            </c:rich>
          </c:tx>
          <c:layout>
            <c:manualLayout>
              <c:xMode val="edge"/>
              <c:yMode val="edge"/>
              <c:x val="2.9490616621983927E-2"/>
              <c:y val="1.1428571428571436E-2"/>
            </c:manualLayout>
          </c:layout>
          <c:spPr>
            <a:noFill/>
            <a:ln w="24088">
              <a:noFill/>
            </a:ln>
          </c:spPr>
        </c:title>
        <c:numFmt formatCode="0.000" sourceLinked="1"/>
        <c:tickLblPos val="nextTo"/>
        <c:spPr>
          <a:ln w="3011">
            <a:solidFill>
              <a:srgbClr val="000000"/>
            </a:solidFill>
            <a:prstDash val="solid"/>
          </a:ln>
        </c:spPr>
        <c:txPr>
          <a:bodyPr rot="0" vert="horz"/>
          <a:lstStyle/>
          <a:p>
            <a:pPr>
              <a:defRPr sz="854" b="0" i="0" u="none" strike="noStrike" baseline="0">
                <a:solidFill>
                  <a:srgbClr val="000000"/>
                </a:solidFill>
                <a:latin typeface="Arial"/>
                <a:ea typeface="Arial"/>
                <a:cs typeface="Arial"/>
              </a:defRPr>
            </a:pPr>
            <a:endParaRPr lang="es-ES"/>
          </a:p>
        </c:txPr>
        <c:crossAx val="171810176"/>
        <c:crosses val="autoZero"/>
        <c:crossBetween val="between"/>
      </c:valAx>
      <c:spPr>
        <a:solidFill>
          <a:srgbClr val="FFFFFF"/>
        </a:solidFill>
        <a:ln w="12044">
          <a:solidFill>
            <a:srgbClr val="808080"/>
          </a:solidFill>
          <a:prstDash val="solid"/>
        </a:ln>
      </c:spPr>
    </c:plotArea>
    <c:plotVisOnly val="1"/>
    <c:dispBlanksAs val="gap"/>
  </c:chart>
  <c:spPr>
    <a:solidFill>
      <a:srgbClr val="FFFFFF"/>
    </a:solidFill>
    <a:ln w="3011">
      <a:solidFill>
        <a:srgbClr val="000000"/>
      </a:solidFill>
      <a:prstDash val="solid"/>
    </a:ln>
  </c:spPr>
  <c:txPr>
    <a:bodyPr/>
    <a:lstStyle/>
    <a:p>
      <a:pPr>
        <a:defRPr sz="854"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24820143884892101"/>
          <c:y val="0.15267175572519084"/>
          <c:w val="0.71582733812949673"/>
          <c:h val="0.5648854961832066"/>
        </c:manualLayout>
      </c:layout>
      <c:barChart>
        <c:barDir val="col"/>
        <c:grouping val="clustered"/>
        <c:ser>
          <c:idx val="0"/>
          <c:order val="0"/>
          <c:spPr>
            <a:solidFill>
              <a:srgbClr val="808080"/>
            </a:solidFill>
            <a:ln w="3172">
              <a:solidFill>
                <a:srgbClr val="000000"/>
              </a:solidFill>
              <a:prstDash val="solid"/>
            </a:ln>
          </c:spPr>
          <c:cat>
            <c:strRef>
              <c:f>Hoja1!$C$14:$C$15</c:f>
              <c:strCache>
                <c:ptCount val="2"/>
                <c:pt idx="0">
                  <c:v>Natural</c:v>
                </c:pt>
                <c:pt idx="1">
                  <c:v>Juridica</c:v>
                </c:pt>
              </c:strCache>
            </c:strRef>
          </c:cat>
          <c:val>
            <c:numRef>
              <c:f>Hoja1!$D$14:$D$15</c:f>
            </c:numRef>
          </c:val>
        </c:ser>
        <c:ser>
          <c:idx val="1"/>
          <c:order val="1"/>
          <c:spPr>
            <a:solidFill>
              <a:srgbClr val="969696"/>
            </a:solidFill>
            <a:ln w="12688">
              <a:solidFill>
                <a:srgbClr val="000000"/>
              </a:solidFill>
              <a:prstDash val="solid"/>
            </a:ln>
          </c:spPr>
          <c:cat>
            <c:strRef>
              <c:f>Hoja1!$C$14:$C$15</c:f>
              <c:strCache>
                <c:ptCount val="2"/>
                <c:pt idx="0">
                  <c:v>Natural</c:v>
                </c:pt>
                <c:pt idx="1">
                  <c:v>Juridica</c:v>
                </c:pt>
              </c:strCache>
            </c:strRef>
          </c:cat>
          <c:val>
            <c:numRef>
              <c:f>Hoja1!$E$14:$E$15</c:f>
              <c:numCache>
                <c:formatCode>0.000</c:formatCode>
                <c:ptCount val="2"/>
                <c:pt idx="0">
                  <c:v>0.94397759103641454</c:v>
                </c:pt>
                <c:pt idx="1">
                  <c:v>5.6022408963585429E-2</c:v>
                </c:pt>
              </c:numCache>
            </c:numRef>
          </c:val>
        </c:ser>
        <c:axId val="88218624"/>
        <c:axId val="171393792"/>
      </c:barChart>
      <c:catAx>
        <c:axId val="88218624"/>
        <c:scaling>
          <c:orientation val="minMax"/>
        </c:scaling>
        <c:axPos val="b"/>
        <c:numFmt formatCode="General" sourceLinked="1"/>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171393792"/>
        <c:crosses val="autoZero"/>
        <c:auto val="1"/>
        <c:lblAlgn val="ctr"/>
        <c:lblOffset val="100"/>
        <c:tickLblSkip val="1"/>
        <c:tickMarkSkip val="1"/>
      </c:catAx>
      <c:valAx>
        <c:axId val="171393792"/>
        <c:scaling>
          <c:orientation val="minMax"/>
        </c:scaling>
        <c:axPos val="l"/>
        <c:title>
          <c:tx>
            <c:rich>
              <a:bodyPr/>
              <a:lstStyle/>
              <a:p>
                <a:pPr>
                  <a:defRPr sz="799" b="1" i="0" u="none" strike="noStrike" baseline="0">
                    <a:solidFill>
                      <a:srgbClr val="000000"/>
                    </a:solidFill>
                    <a:latin typeface="Arial"/>
                    <a:ea typeface="Arial"/>
                    <a:cs typeface="Arial"/>
                  </a:defRPr>
                </a:pPr>
                <a:r>
                  <a:t>Frecuencia Relativa</a:t>
                </a:r>
              </a:p>
            </c:rich>
          </c:tx>
          <c:layout>
            <c:manualLayout>
              <c:xMode val="edge"/>
              <c:yMode val="edge"/>
              <c:x val="3.9568345323741004E-2"/>
              <c:y val="2.2900763358778626E-2"/>
            </c:manualLayout>
          </c:layout>
          <c:spPr>
            <a:noFill/>
            <a:ln w="25377">
              <a:noFill/>
            </a:ln>
          </c:spPr>
        </c:title>
        <c:numFmt formatCode="0.000" sourceLinked="1"/>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88218624"/>
        <c:crosses val="autoZero"/>
        <c:crossBetween val="between"/>
      </c:valAx>
      <c:spPr>
        <a:solidFill>
          <a:srgbClr val="FFFFFF"/>
        </a:solidFill>
        <a:ln w="12688">
          <a:solidFill>
            <a:srgbClr val="808080"/>
          </a:solidFill>
          <a:prstDash val="solid"/>
        </a:ln>
      </c:spPr>
    </c:plotArea>
    <c:plotVisOnly val="1"/>
    <c:dispBlanksAs val="gap"/>
  </c:chart>
  <c:spPr>
    <a:solidFill>
      <a:srgbClr val="FFFFFF"/>
    </a:solidFill>
    <a:ln>
      <a:noFill/>
    </a:ln>
  </c:spPr>
  <c:txPr>
    <a:bodyPr/>
    <a:lstStyle/>
    <a:p>
      <a:pPr>
        <a:defRPr sz="799"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263440860215054"/>
          <c:y val="0.12121212121212124"/>
          <c:w val="0.84677419354838757"/>
          <c:h val="0.65454545454545499"/>
        </c:manualLayout>
      </c:layout>
      <c:barChart>
        <c:barDir val="col"/>
        <c:grouping val="clustered"/>
        <c:ser>
          <c:idx val="0"/>
          <c:order val="1"/>
          <c:spPr>
            <a:solidFill>
              <a:srgbClr val="9999FF"/>
            </a:solidFill>
            <a:ln w="12681">
              <a:solidFill>
                <a:srgbClr val="000000"/>
              </a:solidFill>
              <a:prstDash val="solid"/>
            </a:ln>
          </c:spPr>
          <c:dPt>
            <c:idx val="0"/>
            <c:spPr>
              <a:solidFill>
                <a:srgbClr val="808080"/>
              </a:solidFill>
              <a:ln w="12681">
                <a:solidFill>
                  <a:srgbClr val="000000"/>
                </a:solidFill>
                <a:prstDash val="solid"/>
              </a:ln>
            </c:spPr>
          </c:dPt>
          <c:dPt>
            <c:idx val="1"/>
            <c:spPr>
              <a:solidFill>
                <a:srgbClr val="808080"/>
              </a:solidFill>
              <a:ln w="12681">
                <a:solidFill>
                  <a:srgbClr val="000000"/>
                </a:solidFill>
                <a:prstDash val="solid"/>
              </a:ln>
            </c:spPr>
          </c:dPt>
          <c:dPt>
            <c:idx val="2"/>
            <c:spPr>
              <a:solidFill>
                <a:srgbClr val="808080"/>
              </a:solidFill>
              <a:ln w="12681">
                <a:solidFill>
                  <a:srgbClr val="000000"/>
                </a:solidFill>
                <a:prstDash val="solid"/>
              </a:ln>
            </c:spPr>
          </c:dPt>
          <c:cat>
            <c:strRef>
              <c:f>Hoja1!$C$29:$C$31</c:f>
              <c:strCache>
                <c:ptCount val="3"/>
                <c:pt idx="0">
                  <c:v>Masculino</c:v>
                </c:pt>
                <c:pt idx="1">
                  <c:v>Femenino</c:v>
                </c:pt>
                <c:pt idx="2">
                  <c:v>Ambos</c:v>
                </c:pt>
              </c:strCache>
            </c:strRef>
          </c:cat>
          <c:val>
            <c:numRef>
              <c:f>Hoja1!$E$29:$E$31</c:f>
              <c:numCache>
                <c:formatCode>0.000</c:formatCode>
                <c:ptCount val="3"/>
                <c:pt idx="0">
                  <c:v>0.57656395891689982</c:v>
                </c:pt>
                <c:pt idx="1">
                  <c:v>0.34733893557422985</c:v>
                </c:pt>
                <c:pt idx="2">
                  <c:v>2.0074696545284782E-2</c:v>
                </c:pt>
              </c:numCache>
            </c:numRef>
          </c:val>
        </c:ser>
        <c:ser>
          <c:idx val="1"/>
          <c:order val="0"/>
          <c:cat>
            <c:strRef>
              <c:f>Hoja1!$C$29:$C$31</c:f>
              <c:strCache>
                <c:ptCount val="3"/>
                <c:pt idx="0">
                  <c:v>Masculino</c:v>
                </c:pt>
                <c:pt idx="1">
                  <c:v>Femenino</c:v>
                </c:pt>
                <c:pt idx="2">
                  <c:v>Ambos</c:v>
                </c:pt>
              </c:strCache>
            </c:strRef>
          </c:cat>
          <c:val>
            <c:numRef>
              <c:f>Hoja1!$D$29:$D$31</c:f>
            </c:numRef>
          </c:val>
        </c:ser>
        <c:axId val="171423616"/>
        <c:axId val="171425152"/>
      </c:barChart>
      <c:catAx>
        <c:axId val="171423616"/>
        <c:scaling>
          <c:orientation val="minMax"/>
        </c:scaling>
        <c:axPos val="b"/>
        <c:numFmt formatCode="General" sourceLinked="1"/>
        <c:tickLblPos val="nextTo"/>
        <c:spPr>
          <a:ln w="3170">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171425152"/>
        <c:crosses val="autoZero"/>
        <c:auto val="1"/>
        <c:lblAlgn val="ctr"/>
        <c:lblOffset val="100"/>
        <c:tickLblSkip val="1"/>
        <c:tickMarkSkip val="1"/>
      </c:catAx>
      <c:valAx>
        <c:axId val="171425152"/>
        <c:scaling>
          <c:orientation val="minMax"/>
        </c:scaling>
        <c:axPos val="l"/>
        <c:numFmt formatCode="0.000" sourceLinked="1"/>
        <c:tickLblPos val="nextTo"/>
        <c:spPr>
          <a:ln w="3170">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171423616"/>
        <c:crosses val="autoZero"/>
        <c:crossBetween val="between"/>
      </c:valAx>
      <c:spPr>
        <a:solidFill>
          <a:srgbClr val="FFFFFF"/>
        </a:solidFill>
        <a:ln w="25363">
          <a:noFill/>
        </a:ln>
      </c:spPr>
    </c:plotArea>
    <c:plotVisOnly val="1"/>
    <c:dispBlanksAs val="gap"/>
  </c:chart>
  <c:spPr>
    <a:solidFill>
      <a:srgbClr val="FFFFFF"/>
    </a:solidFill>
    <a:ln>
      <a:noFill/>
    </a:ln>
  </c:spPr>
  <c:txPr>
    <a:bodyPr/>
    <a:lstStyle/>
    <a:p>
      <a:pPr>
        <a:defRPr sz="799"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24820143884892101"/>
          <c:y val="0.15625000000000006"/>
          <c:w val="0.71582733812949673"/>
          <c:h val="0.5546875"/>
        </c:manualLayout>
      </c:layout>
      <c:barChart>
        <c:barDir val="col"/>
        <c:grouping val="clustered"/>
        <c:ser>
          <c:idx val="1"/>
          <c:order val="0"/>
          <c:cat>
            <c:strRef>
              <c:f>Hoja1!$C$37:$C$39</c:f>
              <c:strCache>
                <c:ptCount val="3"/>
                <c:pt idx="0">
                  <c:v>Natural</c:v>
                </c:pt>
                <c:pt idx="1">
                  <c:v>Jurídica</c:v>
                </c:pt>
                <c:pt idx="2">
                  <c:v>Indagatorio</c:v>
                </c:pt>
              </c:strCache>
            </c:strRef>
          </c:cat>
          <c:val>
            <c:numRef>
              <c:f>Hoja1!$D$37:$D$39</c:f>
            </c:numRef>
          </c:val>
        </c:ser>
        <c:ser>
          <c:idx val="0"/>
          <c:order val="1"/>
          <c:spPr>
            <a:solidFill>
              <a:srgbClr val="9999FF"/>
            </a:solidFill>
            <a:ln w="12688">
              <a:solidFill>
                <a:srgbClr val="000000"/>
              </a:solidFill>
              <a:prstDash val="solid"/>
            </a:ln>
          </c:spPr>
          <c:dPt>
            <c:idx val="0"/>
            <c:spPr>
              <a:solidFill>
                <a:srgbClr val="969696"/>
              </a:solidFill>
              <a:ln w="12688">
                <a:solidFill>
                  <a:srgbClr val="000000"/>
                </a:solidFill>
                <a:prstDash val="solid"/>
              </a:ln>
            </c:spPr>
          </c:dPt>
          <c:dPt>
            <c:idx val="1"/>
            <c:spPr>
              <a:solidFill>
                <a:srgbClr val="969696"/>
              </a:solidFill>
              <a:ln w="12688">
                <a:solidFill>
                  <a:srgbClr val="000000"/>
                </a:solidFill>
                <a:prstDash val="solid"/>
              </a:ln>
            </c:spPr>
          </c:dPt>
          <c:dPt>
            <c:idx val="2"/>
            <c:spPr>
              <a:solidFill>
                <a:srgbClr val="969696"/>
              </a:solidFill>
              <a:ln w="12688">
                <a:solidFill>
                  <a:srgbClr val="000000"/>
                </a:solidFill>
                <a:prstDash val="solid"/>
              </a:ln>
            </c:spPr>
          </c:dPt>
          <c:cat>
            <c:strRef>
              <c:f>Hoja1!$C$37:$C$39</c:f>
              <c:strCache>
                <c:ptCount val="3"/>
                <c:pt idx="0">
                  <c:v>Natural</c:v>
                </c:pt>
                <c:pt idx="1">
                  <c:v>Jurídica</c:v>
                </c:pt>
                <c:pt idx="2">
                  <c:v>Indagatorio</c:v>
                </c:pt>
              </c:strCache>
            </c:strRef>
          </c:cat>
          <c:val>
            <c:numRef>
              <c:f>Hoja1!$E$37:$E$39</c:f>
              <c:numCache>
                <c:formatCode>0.000</c:formatCode>
                <c:ptCount val="3"/>
                <c:pt idx="0">
                  <c:v>0.75630252100840334</c:v>
                </c:pt>
                <c:pt idx="1">
                  <c:v>1.493930905695612E-2</c:v>
                </c:pt>
                <c:pt idx="2">
                  <c:v>0.22875816993464052</c:v>
                </c:pt>
              </c:numCache>
            </c:numRef>
          </c:val>
        </c:ser>
        <c:axId val="171794816"/>
        <c:axId val="171796352"/>
      </c:barChart>
      <c:catAx>
        <c:axId val="171794816"/>
        <c:scaling>
          <c:orientation val="minMax"/>
        </c:scaling>
        <c:axPos val="b"/>
        <c:numFmt formatCode="General" sourceLinked="1"/>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171796352"/>
        <c:crosses val="autoZero"/>
        <c:auto val="1"/>
        <c:lblAlgn val="ctr"/>
        <c:lblOffset val="100"/>
        <c:tickLblSkip val="1"/>
        <c:tickMarkSkip val="1"/>
      </c:catAx>
      <c:valAx>
        <c:axId val="171796352"/>
        <c:scaling>
          <c:orientation val="minMax"/>
        </c:scaling>
        <c:axPos val="l"/>
        <c:title>
          <c:tx>
            <c:rich>
              <a:bodyPr/>
              <a:lstStyle/>
              <a:p>
                <a:pPr>
                  <a:defRPr sz="799" b="1" i="0" u="none" strike="noStrike" baseline="0">
                    <a:solidFill>
                      <a:srgbClr val="000000"/>
                    </a:solidFill>
                    <a:latin typeface="Arial"/>
                    <a:ea typeface="Arial"/>
                    <a:cs typeface="Arial"/>
                  </a:defRPr>
                </a:pPr>
                <a:r>
                  <a:t>Frecuencia Relativa</a:t>
                </a:r>
              </a:p>
            </c:rich>
          </c:tx>
          <c:layout>
            <c:manualLayout>
              <c:xMode val="edge"/>
              <c:yMode val="edge"/>
              <c:x val="3.9568345323741004E-2"/>
              <c:y val="7.8125E-3"/>
            </c:manualLayout>
          </c:layout>
          <c:spPr>
            <a:noFill/>
            <a:ln w="25377">
              <a:noFill/>
            </a:ln>
          </c:spPr>
        </c:title>
        <c:numFmt formatCode="0.000" sourceLinked="1"/>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171794816"/>
        <c:crosses val="autoZero"/>
        <c:crossBetween val="between"/>
      </c:valAx>
      <c:spPr>
        <a:solidFill>
          <a:srgbClr val="FFFFFF"/>
        </a:solidFill>
        <a:ln w="12688">
          <a:solidFill>
            <a:srgbClr val="808080"/>
          </a:solidFill>
          <a:prstDash val="solid"/>
        </a:ln>
      </c:spPr>
    </c:plotArea>
    <c:plotVisOnly val="1"/>
    <c:dispBlanksAs val="gap"/>
  </c:chart>
  <c:spPr>
    <a:solidFill>
      <a:srgbClr val="FFFFFF"/>
    </a:solidFill>
    <a:ln>
      <a:noFill/>
    </a:ln>
  </c:spPr>
  <c:txPr>
    <a:bodyPr/>
    <a:lstStyle/>
    <a:p>
      <a:pPr>
        <a:defRPr sz="799" b="0" i="0" u="none" strike="noStrike" baseline="0">
          <a:solidFill>
            <a:srgbClr val="000000"/>
          </a:solidFill>
          <a:latin typeface="Arial"/>
          <a:ea typeface="Arial"/>
          <a:cs typeface="Arial"/>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20375335120643437"/>
          <c:y val="0.12000000000000002"/>
          <c:w val="0.76943699731903481"/>
          <c:h val="0.65142857142857202"/>
        </c:manualLayout>
      </c:layout>
      <c:barChart>
        <c:barDir val="col"/>
        <c:grouping val="clustered"/>
        <c:ser>
          <c:idx val="1"/>
          <c:order val="0"/>
          <c:spPr>
            <a:solidFill>
              <a:srgbClr val="808080"/>
            </a:solidFill>
            <a:ln w="3178">
              <a:solidFill>
                <a:srgbClr val="000000"/>
              </a:solidFill>
              <a:prstDash val="solid"/>
            </a:ln>
          </c:spPr>
          <c:cat>
            <c:strRef>
              <c:f>Hoja1!$C$56:$C$58</c:f>
              <c:strCache>
                <c:ptCount val="3"/>
                <c:pt idx="0">
                  <c:v>Masculino</c:v>
                </c:pt>
                <c:pt idx="1">
                  <c:v>Femenino</c:v>
                </c:pt>
                <c:pt idx="2">
                  <c:v>Ambos</c:v>
                </c:pt>
              </c:strCache>
            </c:strRef>
          </c:cat>
          <c:val>
            <c:numRef>
              <c:f>Hoja1!$D$56:$D$58</c:f>
            </c:numRef>
          </c:val>
        </c:ser>
        <c:ser>
          <c:idx val="0"/>
          <c:order val="1"/>
          <c:spPr>
            <a:solidFill>
              <a:srgbClr val="969696"/>
            </a:solidFill>
            <a:ln w="12711">
              <a:solidFill>
                <a:srgbClr val="000000"/>
              </a:solidFill>
              <a:prstDash val="solid"/>
            </a:ln>
          </c:spPr>
          <c:cat>
            <c:strRef>
              <c:f>Hoja1!$C$56:$C$58</c:f>
              <c:strCache>
                <c:ptCount val="3"/>
                <c:pt idx="0">
                  <c:v>Masculino</c:v>
                </c:pt>
                <c:pt idx="1">
                  <c:v>Femenino</c:v>
                </c:pt>
                <c:pt idx="2">
                  <c:v>Ambos</c:v>
                </c:pt>
              </c:strCache>
            </c:strRef>
          </c:cat>
          <c:val>
            <c:numRef>
              <c:f>Hoja1!$E$56:$E$58</c:f>
              <c:numCache>
                <c:formatCode>0.000</c:formatCode>
                <c:ptCount val="3"/>
                <c:pt idx="0">
                  <c:v>0.5550887021475257</c:v>
                </c:pt>
                <c:pt idx="1">
                  <c:v>0.16713352007469651</c:v>
                </c:pt>
                <c:pt idx="2">
                  <c:v>3.5014005602240897E-2</c:v>
                </c:pt>
              </c:numCache>
            </c:numRef>
          </c:val>
        </c:ser>
        <c:axId val="171612032"/>
        <c:axId val="171613568"/>
      </c:barChart>
      <c:catAx>
        <c:axId val="171612032"/>
        <c:scaling>
          <c:orientation val="minMax"/>
        </c:scaling>
        <c:axPos val="b"/>
        <c:numFmt formatCode="General" sourceLinked="1"/>
        <c:tickLblPos val="nextTo"/>
        <c:spPr>
          <a:ln w="3178">
            <a:solidFill>
              <a:srgbClr val="000000"/>
            </a:solidFill>
            <a:prstDash val="solid"/>
          </a:ln>
        </c:spPr>
        <c:txPr>
          <a:bodyPr rot="0" vert="horz"/>
          <a:lstStyle/>
          <a:p>
            <a:pPr>
              <a:defRPr sz="901" b="0" i="0" u="none" strike="noStrike" baseline="0">
                <a:solidFill>
                  <a:srgbClr val="000000"/>
                </a:solidFill>
                <a:latin typeface="Arial"/>
                <a:ea typeface="Arial"/>
                <a:cs typeface="Arial"/>
              </a:defRPr>
            </a:pPr>
            <a:endParaRPr lang="es-ES"/>
          </a:p>
        </c:txPr>
        <c:crossAx val="171613568"/>
        <c:crosses val="autoZero"/>
        <c:auto val="1"/>
        <c:lblAlgn val="ctr"/>
        <c:lblOffset val="100"/>
        <c:tickLblSkip val="1"/>
        <c:tickMarkSkip val="1"/>
      </c:catAx>
      <c:valAx>
        <c:axId val="171613568"/>
        <c:scaling>
          <c:orientation val="minMax"/>
        </c:scaling>
        <c:axPos val="l"/>
        <c:title>
          <c:tx>
            <c:rich>
              <a:bodyPr/>
              <a:lstStyle/>
              <a:p>
                <a:pPr>
                  <a:defRPr sz="901" b="1" i="0" u="none" strike="noStrike" baseline="0">
                    <a:solidFill>
                      <a:srgbClr val="000000"/>
                    </a:solidFill>
                    <a:latin typeface="Arial"/>
                    <a:ea typeface="Arial"/>
                    <a:cs typeface="Arial"/>
                  </a:defRPr>
                </a:pPr>
                <a:r>
                  <a:t>Frecuencia Relativa</a:t>
                </a:r>
              </a:p>
            </c:rich>
          </c:tx>
          <c:layout>
            <c:manualLayout>
              <c:xMode val="edge"/>
              <c:yMode val="edge"/>
              <c:x val="2.9490616621983927E-2"/>
              <c:y val="0.12000000000000002"/>
            </c:manualLayout>
          </c:layout>
          <c:spPr>
            <a:noFill/>
            <a:ln w="25421">
              <a:noFill/>
            </a:ln>
          </c:spPr>
        </c:title>
        <c:numFmt formatCode="0.000" sourceLinked="1"/>
        <c:tickLblPos val="nextTo"/>
        <c:spPr>
          <a:ln w="3178">
            <a:solidFill>
              <a:srgbClr val="000000"/>
            </a:solidFill>
            <a:prstDash val="solid"/>
          </a:ln>
        </c:spPr>
        <c:txPr>
          <a:bodyPr rot="0" vert="horz"/>
          <a:lstStyle/>
          <a:p>
            <a:pPr>
              <a:defRPr sz="901" b="0" i="0" u="none" strike="noStrike" baseline="0">
                <a:solidFill>
                  <a:srgbClr val="000000"/>
                </a:solidFill>
                <a:latin typeface="Arial"/>
                <a:ea typeface="Arial"/>
                <a:cs typeface="Arial"/>
              </a:defRPr>
            </a:pPr>
            <a:endParaRPr lang="es-ES"/>
          </a:p>
        </c:txPr>
        <c:crossAx val="171612032"/>
        <c:crosses val="autoZero"/>
        <c:crossBetween val="between"/>
      </c:valAx>
      <c:spPr>
        <a:solidFill>
          <a:srgbClr val="FFFFFF"/>
        </a:solidFill>
        <a:ln w="12711">
          <a:solidFill>
            <a:srgbClr val="808080"/>
          </a:solidFill>
          <a:prstDash val="solid"/>
        </a:ln>
      </c:spPr>
    </c:plotArea>
    <c:plotVisOnly val="1"/>
    <c:dispBlanksAs val="gap"/>
  </c:chart>
  <c:spPr>
    <a:solidFill>
      <a:srgbClr val="FFFFFF"/>
    </a:solidFill>
    <a:ln w="3178">
      <a:solidFill>
        <a:srgbClr val="000000"/>
      </a:solidFill>
      <a:prstDash val="solid"/>
    </a:ln>
  </c:spPr>
  <c:txPr>
    <a:bodyPr/>
    <a:lstStyle/>
    <a:p>
      <a:pPr>
        <a:defRPr sz="901" b="0" i="0" u="none" strike="noStrike" baseline="0">
          <a:solidFill>
            <a:srgbClr val="000000"/>
          </a:solidFill>
          <a:latin typeface="Arial"/>
          <a:ea typeface="Arial"/>
          <a:cs typeface="Arial"/>
        </a:defRPr>
      </a:pPr>
      <a:endParaRPr lang="es-E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0865191146881294"/>
          <c:y val="6.1946902654867263E-2"/>
          <c:w val="0.87122736418511071"/>
          <c:h val="0.58997050147492602"/>
        </c:manualLayout>
      </c:layout>
      <c:barChart>
        <c:barDir val="col"/>
        <c:grouping val="clustered"/>
        <c:ser>
          <c:idx val="0"/>
          <c:order val="1"/>
          <c:spPr>
            <a:solidFill>
              <a:srgbClr val="808080"/>
            </a:solidFill>
            <a:ln w="12709">
              <a:solidFill>
                <a:srgbClr val="000000"/>
              </a:solidFill>
              <a:prstDash val="solid"/>
            </a:ln>
          </c:spPr>
          <c:cat>
            <c:strRef>
              <c:f>Hoja1!$C$63:$C$73</c:f>
              <c:strCache>
                <c:ptCount val="11"/>
                <c:pt idx="0">
                  <c:v> Personas</c:v>
                </c:pt>
                <c:pt idx="1">
                  <c:v> Propiedad</c:v>
                </c:pt>
                <c:pt idx="2">
                  <c:v> Administración Pública</c:v>
                </c:pt>
                <c:pt idx="3">
                  <c:v> Seguridad Pública</c:v>
                </c:pt>
                <c:pt idx="4">
                  <c:v> Honra</c:v>
                </c:pt>
                <c:pt idx="5">
                  <c:v> Fe Pública</c:v>
                </c:pt>
                <c:pt idx="6">
                  <c:v> Garantías Constitucionales y la Igualdad Racial</c:v>
                </c:pt>
                <c:pt idx="7">
                  <c:v>Sexuales</c:v>
                </c:pt>
                <c:pt idx="8">
                  <c:v> Estado Civil</c:v>
                </c:pt>
                <c:pt idx="9">
                  <c:v> Seguridad del Estado</c:v>
                </c:pt>
                <c:pt idx="10">
                  <c:v>Aduanero</c:v>
                </c:pt>
              </c:strCache>
            </c:strRef>
          </c:cat>
          <c:val>
            <c:numRef>
              <c:f>Hoja1!$E$63:$E$73</c:f>
              <c:numCache>
                <c:formatCode>0.000</c:formatCode>
                <c:ptCount val="11"/>
                <c:pt idx="0">
                  <c:v>7.5163398692810454E-2</c:v>
                </c:pt>
                <c:pt idx="1">
                  <c:v>0.38888888888888917</c:v>
                </c:pt>
                <c:pt idx="2">
                  <c:v>3.8281979458450063E-2</c:v>
                </c:pt>
                <c:pt idx="3">
                  <c:v>0.17180205415499539</c:v>
                </c:pt>
                <c:pt idx="4">
                  <c:v>2.7544351073762841E-2</c:v>
                </c:pt>
                <c:pt idx="5">
                  <c:v>0.13258636788048558</c:v>
                </c:pt>
                <c:pt idx="6">
                  <c:v>3.5014005602240897E-2</c:v>
                </c:pt>
                <c:pt idx="7">
                  <c:v>4.6218487394957965E-2</c:v>
                </c:pt>
                <c:pt idx="8">
                  <c:v>2.3342670401493939E-3</c:v>
                </c:pt>
                <c:pt idx="9">
                  <c:v>2.6610644257703087E-2</c:v>
                </c:pt>
                <c:pt idx="10">
                  <c:v>5.5555555555555525E-2</c:v>
                </c:pt>
              </c:numCache>
            </c:numRef>
          </c:val>
        </c:ser>
        <c:ser>
          <c:idx val="1"/>
          <c:order val="0"/>
          <c:cat>
            <c:strRef>
              <c:f>Hoja1!$C$63:$C$73</c:f>
              <c:strCache>
                <c:ptCount val="11"/>
                <c:pt idx="0">
                  <c:v> Personas</c:v>
                </c:pt>
                <c:pt idx="1">
                  <c:v> Propiedad</c:v>
                </c:pt>
                <c:pt idx="2">
                  <c:v> Administración Pública</c:v>
                </c:pt>
                <c:pt idx="3">
                  <c:v> Seguridad Pública</c:v>
                </c:pt>
                <c:pt idx="4">
                  <c:v> Honra</c:v>
                </c:pt>
                <c:pt idx="5">
                  <c:v> Fe Pública</c:v>
                </c:pt>
                <c:pt idx="6">
                  <c:v> Garantías Constitucionales y la Igualdad Racial</c:v>
                </c:pt>
                <c:pt idx="7">
                  <c:v>Sexuales</c:v>
                </c:pt>
                <c:pt idx="8">
                  <c:v> Estado Civil</c:v>
                </c:pt>
                <c:pt idx="9">
                  <c:v> Seguridad del Estado</c:v>
                </c:pt>
                <c:pt idx="10">
                  <c:v>Aduanero</c:v>
                </c:pt>
              </c:strCache>
            </c:strRef>
          </c:cat>
          <c:val>
            <c:numRef>
              <c:f>Hoja1!$D$63:$D$73</c:f>
            </c:numRef>
          </c:val>
        </c:ser>
        <c:axId val="172070016"/>
        <c:axId val="172071552"/>
      </c:barChart>
      <c:catAx>
        <c:axId val="172070016"/>
        <c:scaling>
          <c:orientation val="minMax"/>
        </c:scaling>
        <c:axPos val="b"/>
        <c:numFmt formatCode="General" sourceLinked="1"/>
        <c:tickLblPos val="nextTo"/>
        <c:spPr>
          <a:ln w="3177">
            <a:solidFill>
              <a:srgbClr val="000000"/>
            </a:solidFill>
            <a:prstDash val="solid"/>
          </a:ln>
        </c:spPr>
        <c:txPr>
          <a:bodyPr rot="-5400000" vert="horz"/>
          <a:lstStyle/>
          <a:p>
            <a:pPr>
              <a:defRPr sz="1001" b="0" i="0" u="none" strike="noStrike" baseline="0">
                <a:solidFill>
                  <a:srgbClr val="000000"/>
                </a:solidFill>
                <a:latin typeface="Arial"/>
                <a:ea typeface="Arial"/>
                <a:cs typeface="Arial"/>
              </a:defRPr>
            </a:pPr>
            <a:endParaRPr lang="es-ES"/>
          </a:p>
        </c:txPr>
        <c:crossAx val="172071552"/>
        <c:crosses val="autoZero"/>
        <c:auto val="1"/>
        <c:lblAlgn val="ctr"/>
        <c:lblOffset val="100"/>
        <c:tickLblSkip val="2"/>
        <c:tickMarkSkip val="1"/>
      </c:catAx>
      <c:valAx>
        <c:axId val="172071552"/>
        <c:scaling>
          <c:orientation val="minMax"/>
        </c:scaling>
        <c:axPos val="l"/>
        <c:numFmt formatCode="0.000" sourceLinked="1"/>
        <c:tickLblPos val="nextTo"/>
        <c:spPr>
          <a:ln w="3177">
            <a:solidFill>
              <a:srgbClr val="000000"/>
            </a:solidFill>
            <a:prstDash val="solid"/>
          </a:ln>
        </c:spPr>
        <c:txPr>
          <a:bodyPr rot="0" vert="horz"/>
          <a:lstStyle/>
          <a:p>
            <a:pPr>
              <a:defRPr sz="1001" b="0" i="0" u="none" strike="noStrike" baseline="0">
                <a:solidFill>
                  <a:srgbClr val="000000"/>
                </a:solidFill>
                <a:latin typeface="Arial"/>
                <a:ea typeface="Arial"/>
                <a:cs typeface="Arial"/>
              </a:defRPr>
            </a:pPr>
            <a:endParaRPr lang="es-ES"/>
          </a:p>
        </c:txPr>
        <c:crossAx val="172070016"/>
        <c:crosses val="autoZero"/>
        <c:crossBetween val="between"/>
      </c:valAx>
      <c:spPr>
        <a:solidFill>
          <a:srgbClr val="FFFFFF"/>
        </a:solidFill>
        <a:ln w="12709">
          <a:solidFill>
            <a:srgbClr val="FFFFFF"/>
          </a:solidFill>
          <a:prstDash val="solid"/>
        </a:ln>
      </c:spPr>
    </c:plotArea>
    <c:plotVisOnly val="1"/>
    <c:dispBlanksAs val="gap"/>
  </c:chart>
  <c:spPr>
    <a:solidFill>
      <a:srgbClr val="FFFFFF"/>
    </a:solidFill>
    <a:ln w="3177">
      <a:solidFill>
        <a:srgbClr val="000000"/>
      </a:solidFill>
      <a:prstDash val="solid"/>
    </a:ln>
  </c:spPr>
  <c:txPr>
    <a:bodyPr/>
    <a:lstStyle/>
    <a:p>
      <a:pPr>
        <a:defRPr sz="1001" b="0" i="0" u="none" strike="noStrike" baseline="0">
          <a:solidFill>
            <a:srgbClr val="000000"/>
          </a:solidFill>
          <a:latin typeface="Arial"/>
          <a:ea typeface="Arial"/>
          <a:cs typeface="Arial"/>
        </a:defRPr>
      </a:pPr>
      <a:endParaRPr lang="es-E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1491442542787286"/>
          <c:y val="0.15748031496062997"/>
          <c:w val="0.86063569682151631"/>
          <c:h val="0.59842519685039353"/>
        </c:manualLayout>
      </c:layout>
      <c:barChart>
        <c:barDir val="col"/>
        <c:grouping val="clustered"/>
        <c:ser>
          <c:idx val="1"/>
          <c:order val="0"/>
          <c:spPr>
            <a:solidFill>
              <a:srgbClr val="808080"/>
            </a:solidFill>
            <a:ln w="2359">
              <a:solidFill>
                <a:srgbClr val="000000"/>
              </a:solidFill>
              <a:prstDash val="solid"/>
            </a:ln>
          </c:spPr>
          <c:cat>
            <c:strRef>
              <c:f>Hoja1!$C$79:$C$117</c:f>
              <c:strCache>
                <c:ptCount val="39"/>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pt idx="18">
                  <c:v>S</c:v>
                </c:pt>
                <c:pt idx="19">
                  <c:v>T</c:v>
                </c:pt>
                <c:pt idx="20">
                  <c:v>U</c:v>
                </c:pt>
                <c:pt idx="21">
                  <c:v>V</c:v>
                </c:pt>
                <c:pt idx="22">
                  <c:v>W</c:v>
                </c:pt>
                <c:pt idx="23">
                  <c:v>X</c:v>
                </c:pt>
                <c:pt idx="24">
                  <c:v>Y</c:v>
                </c:pt>
                <c:pt idx="25">
                  <c:v>Z</c:v>
                </c:pt>
                <c:pt idx="26">
                  <c:v>AB</c:v>
                </c:pt>
                <c:pt idx="27">
                  <c:v>AC</c:v>
                </c:pt>
                <c:pt idx="28">
                  <c:v>AD</c:v>
                </c:pt>
                <c:pt idx="29">
                  <c:v>AE</c:v>
                </c:pt>
                <c:pt idx="30">
                  <c:v>AF</c:v>
                </c:pt>
                <c:pt idx="31">
                  <c:v>AG</c:v>
                </c:pt>
                <c:pt idx="32">
                  <c:v>AH</c:v>
                </c:pt>
                <c:pt idx="33">
                  <c:v>AI</c:v>
                </c:pt>
                <c:pt idx="34">
                  <c:v>AJ</c:v>
                </c:pt>
                <c:pt idx="35">
                  <c:v>AK</c:v>
                </c:pt>
                <c:pt idx="36">
                  <c:v>AL</c:v>
                </c:pt>
                <c:pt idx="37">
                  <c:v>AM</c:v>
                </c:pt>
                <c:pt idx="38">
                  <c:v>AN</c:v>
                </c:pt>
              </c:strCache>
            </c:strRef>
          </c:cat>
          <c:val>
            <c:numRef>
              <c:f>Hoja1!$D$79:$D$117</c:f>
            </c:numRef>
          </c:val>
        </c:ser>
        <c:ser>
          <c:idx val="0"/>
          <c:order val="1"/>
          <c:spPr>
            <a:solidFill>
              <a:srgbClr val="969696"/>
            </a:solidFill>
            <a:ln w="9436">
              <a:solidFill>
                <a:srgbClr val="000000"/>
              </a:solidFill>
              <a:prstDash val="solid"/>
            </a:ln>
          </c:spPr>
          <c:cat>
            <c:strRef>
              <c:f>Hoja1!$C$79:$C$117</c:f>
              <c:strCache>
                <c:ptCount val="39"/>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pt idx="18">
                  <c:v>S</c:v>
                </c:pt>
                <c:pt idx="19">
                  <c:v>T</c:v>
                </c:pt>
                <c:pt idx="20">
                  <c:v>U</c:v>
                </c:pt>
                <c:pt idx="21">
                  <c:v>V</c:v>
                </c:pt>
                <c:pt idx="22">
                  <c:v>W</c:v>
                </c:pt>
                <c:pt idx="23">
                  <c:v>X</c:v>
                </c:pt>
                <c:pt idx="24">
                  <c:v>Y</c:v>
                </c:pt>
                <c:pt idx="25">
                  <c:v>Z</c:v>
                </c:pt>
                <c:pt idx="26">
                  <c:v>AB</c:v>
                </c:pt>
                <c:pt idx="27">
                  <c:v>AC</c:v>
                </c:pt>
                <c:pt idx="28">
                  <c:v>AD</c:v>
                </c:pt>
                <c:pt idx="29">
                  <c:v>AE</c:v>
                </c:pt>
                <c:pt idx="30">
                  <c:v>AF</c:v>
                </c:pt>
                <c:pt idx="31">
                  <c:v>AG</c:v>
                </c:pt>
                <c:pt idx="32">
                  <c:v>AH</c:v>
                </c:pt>
                <c:pt idx="33">
                  <c:v>AI</c:v>
                </c:pt>
                <c:pt idx="34">
                  <c:v>AJ</c:v>
                </c:pt>
                <c:pt idx="35">
                  <c:v>AK</c:v>
                </c:pt>
                <c:pt idx="36">
                  <c:v>AL</c:v>
                </c:pt>
                <c:pt idx="37">
                  <c:v>AM</c:v>
                </c:pt>
                <c:pt idx="38">
                  <c:v>AN</c:v>
                </c:pt>
              </c:strCache>
            </c:strRef>
          </c:cat>
          <c:val>
            <c:numRef>
              <c:f>Hoja1!$E$79:$E$117</c:f>
              <c:numCache>
                <c:formatCode>0.000</c:formatCode>
                <c:ptCount val="39"/>
                <c:pt idx="0">
                  <c:v>1.867413632119515E-3</c:v>
                </c:pt>
                <c:pt idx="1">
                  <c:v>2.8478057889822606E-2</c:v>
                </c:pt>
                <c:pt idx="2">
                  <c:v>3.8281979458450063E-2</c:v>
                </c:pt>
                <c:pt idx="3">
                  <c:v>3.2679738562091519E-2</c:v>
                </c:pt>
                <c:pt idx="4">
                  <c:v>3.454715219421102E-2</c:v>
                </c:pt>
                <c:pt idx="5">
                  <c:v>3.2212885154061635E-2</c:v>
                </c:pt>
                <c:pt idx="6">
                  <c:v>4.2950513538748833E-2</c:v>
                </c:pt>
                <c:pt idx="7">
                  <c:v>3.8281979458450063E-2</c:v>
                </c:pt>
                <c:pt idx="8">
                  <c:v>3.408029878618115E-2</c:v>
                </c:pt>
                <c:pt idx="9">
                  <c:v>2.9878618113912243E-2</c:v>
                </c:pt>
                <c:pt idx="10">
                  <c:v>3.267973856209153E-3</c:v>
                </c:pt>
                <c:pt idx="11">
                  <c:v>5.1353874883286674E-3</c:v>
                </c:pt>
                <c:pt idx="12">
                  <c:v>2.9411764705882353E-2</c:v>
                </c:pt>
                <c:pt idx="13">
                  <c:v>2.8944911297852469E-2</c:v>
                </c:pt>
                <c:pt idx="14">
                  <c:v>2.8478057889822606E-2</c:v>
                </c:pt>
                <c:pt idx="15">
                  <c:v>3.1279178338001881E-2</c:v>
                </c:pt>
                <c:pt idx="16">
                  <c:v>3.3613445378151259E-2</c:v>
                </c:pt>
                <c:pt idx="17">
                  <c:v>3.6881419234360412E-2</c:v>
                </c:pt>
                <c:pt idx="18">
                  <c:v>4.1549953314659167E-2</c:v>
                </c:pt>
                <c:pt idx="19">
                  <c:v>3.7348272642390296E-2</c:v>
                </c:pt>
                <c:pt idx="20">
                  <c:v>2.2875816993464068E-2</c:v>
                </c:pt>
                <c:pt idx="21">
                  <c:v>2.5676937441643351E-2</c:v>
                </c:pt>
                <c:pt idx="22">
                  <c:v>2.7077497665732978E-2</c:v>
                </c:pt>
                <c:pt idx="23">
                  <c:v>4.6685340802987859E-4</c:v>
                </c:pt>
                <c:pt idx="24">
                  <c:v>2.7544351073762841E-2</c:v>
                </c:pt>
                <c:pt idx="25">
                  <c:v>2.3342670401493938E-2</c:v>
                </c:pt>
                <c:pt idx="26">
                  <c:v>1.2138188608776843E-2</c:v>
                </c:pt>
                <c:pt idx="27">
                  <c:v>2.9878618113912243E-2</c:v>
                </c:pt>
                <c:pt idx="28">
                  <c:v>1.6806722689075636E-2</c:v>
                </c:pt>
                <c:pt idx="29">
                  <c:v>2.7077497665732978E-2</c:v>
                </c:pt>
                <c:pt idx="30">
                  <c:v>1.3071895424836603E-2</c:v>
                </c:pt>
                <c:pt idx="31">
                  <c:v>6.3492063492063502E-2</c:v>
                </c:pt>
                <c:pt idx="32">
                  <c:v>2.5676937441643351E-2</c:v>
                </c:pt>
                <c:pt idx="33">
                  <c:v>6.5359477124183043E-3</c:v>
                </c:pt>
                <c:pt idx="34">
                  <c:v>9.8039215686274508E-3</c:v>
                </c:pt>
                <c:pt idx="35">
                  <c:v>2.3342670401493938E-2</c:v>
                </c:pt>
                <c:pt idx="36">
                  <c:v>9.8039215686274508E-3</c:v>
                </c:pt>
                <c:pt idx="37">
                  <c:v>3.1279178338001881E-2</c:v>
                </c:pt>
                <c:pt idx="38">
                  <c:v>1.493930905695612E-2</c:v>
                </c:pt>
              </c:numCache>
            </c:numRef>
          </c:val>
        </c:ser>
        <c:axId val="210118912"/>
        <c:axId val="210128896"/>
      </c:barChart>
      <c:catAx>
        <c:axId val="210118912"/>
        <c:scaling>
          <c:orientation val="minMax"/>
        </c:scaling>
        <c:axPos val="b"/>
        <c:numFmt formatCode="General" sourceLinked="1"/>
        <c:tickLblPos val="nextTo"/>
        <c:spPr>
          <a:ln w="2359">
            <a:solidFill>
              <a:srgbClr val="000000"/>
            </a:solidFill>
            <a:prstDash val="solid"/>
          </a:ln>
        </c:spPr>
        <c:txPr>
          <a:bodyPr rot="-2700000" vert="horz"/>
          <a:lstStyle/>
          <a:p>
            <a:pPr>
              <a:defRPr sz="316" b="0" i="0" u="none" strike="noStrike" baseline="0">
                <a:solidFill>
                  <a:srgbClr val="000000"/>
                </a:solidFill>
                <a:latin typeface="Arial"/>
                <a:ea typeface="Arial"/>
                <a:cs typeface="Arial"/>
              </a:defRPr>
            </a:pPr>
            <a:endParaRPr lang="es-ES"/>
          </a:p>
        </c:txPr>
        <c:crossAx val="210128896"/>
        <c:crosses val="autoZero"/>
        <c:auto val="1"/>
        <c:lblAlgn val="ctr"/>
        <c:lblOffset val="100"/>
        <c:tickLblSkip val="2"/>
        <c:tickMarkSkip val="1"/>
      </c:catAx>
      <c:valAx>
        <c:axId val="210128896"/>
        <c:scaling>
          <c:orientation val="minMax"/>
        </c:scaling>
        <c:axPos val="l"/>
        <c:numFmt formatCode="0.000" sourceLinked="1"/>
        <c:tickLblPos val="nextTo"/>
        <c:spPr>
          <a:ln w="2359">
            <a:solidFill>
              <a:srgbClr val="000000"/>
            </a:solidFill>
            <a:prstDash val="solid"/>
          </a:ln>
        </c:spPr>
        <c:txPr>
          <a:bodyPr rot="0" vert="horz"/>
          <a:lstStyle/>
          <a:p>
            <a:pPr>
              <a:defRPr sz="594" b="0" i="0" u="none" strike="noStrike" baseline="0">
                <a:solidFill>
                  <a:srgbClr val="000000"/>
                </a:solidFill>
                <a:latin typeface="Arial"/>
                <a:ea typeface="Arial"/>
                <a:cs typeface="Arial"/>
              </a:defRPr>
            </a:pPr>
            <a:endParaRPr lang="es-ES"/>
          </a:p>
        </c:txPr>
        <c:crossAx val="210118912"/>
        <c:crosses val="autoZero"/>
        <c:crossBetween val="between"/>
      </c:valAx>
      <c:spPr>
        <a:solidFill>
          <a:srgbClr val="FFFFFF"/>
        </a:solidFill>
        <a:ln w="9436">
          <a:solidFill>
            <a:srgbClr val="808080"/>
          </a:solidFill>
          <a:prstDash val="solid"/>
        </a:ln>
      </c:spPr>
    </c:plotArea>
    <c:plotVisOnly val="1"/>
    <c:dispBlanksAs val="gap"/>
  </c:chart>
  <c:spPr>
    <a:solidFill>
      <a:srgbClr val="FFFFFF"/>
    </a:solidFill>
    <a:ln w="2359">
      <a:solidFill>
        <a:srgbClr val="000000"/>
      </a:solidFill>
      <a:prstDash val="solid"/>
    </a:ln>
  </c:spPr>
  <c:txPr>
    <a:bodyPr/>
    <a:lstStyle/>
    <a:p>
      <a:pPr>
        <a:defRPr sz="594" b="0" i="0" u="none" strike="noStrike" baseline="0">
          <a:solidFill>
            <a:srgbClr val="000000"/>
          </a:solidFill>
          <a:latin typeface="Arial"/>
          <a:ea typeface="Arial"/>
          <a:cs typeface="Arial"/>
        </a:defRPr>
      </a:pPr>
      <a:endParaRPr lang="es-E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24820143884892101"/>
          <c:y val="0.15625000000000006"/>
          <c:w val="0.71582733812949673"/>
          <c:h val="0.5546875"/>
        </c:manualLayout>
      </c:layout>
      <c:barChart>
        <c:barDir val="col"/>
        <c:grouping val="clustered"/>
        <c:ser>
          <c:idx val="0"/>
          <c:order val="0"/>
          <c:spPr>
            <a:solidFill>
              <a:srgbClr val="969696"/>
            </a:solidFill>
            <a:ln w="12688">
              <a:solidFill>
                <a:srgbClr val="000000"/>
              </a:solidFill>
              <a:prstDash val="solid"/>
            </a:ln>
          </c:spPr>
          <c:cat>
            <c:strRef>
              <c:f>Hoja1!$C$29:$C$30</c:f>
              <c:strCache>
                <c:ptCount val="2"/>
                <c:pt idx="0">
                  <c:v>Acusatorio</c:v>
                </c:pt>
                <c:pt idx="1">
                  <c:v>Absolutorio</c:v>
                </c:pt>
              </c:strCache>
            </c:strRef>
          </c:cat>
          <c:val>
            <c:numRef>
              <c:f>Hoja1!$D$29:$D$30</c:f>
              <c:numCache>
                <c:formatCode>0.000</c:formatCode>
                <c:ptCount val="2"/>
                <c:pt idx="0">
                  <c:v>0.55811138014527839</c:v>
                </c:pt>
                <c:pt idx="1">
                  <c:v>0.44188861985472189</c:v>
                </c:pt>
              </c:numCache>
            </c:numRef>
          </c:val>
        </c:ser>
        <c:axId val="210164352"/>
        <c:axId val="210170240"/>
      </c:barChart>
      <c:catAx>
        <c:axId val="210164352"/>
        <c:scaling>
          <c:orientation val="minMax"/>
        </c:scaling>
        <c:axPos val="b"/>
        <c:numFmt formatCode="General" sourceLinked="1"/>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10170240"/>
        <c:crosses val="autoZero"/>
        <c:auto val="1"/>
        <c:lblAlgn val="ctr"/>
        <c:lblOffset val="100"/>
        <c:tickLblSkip val="1"/>
        <c:tickMarkSkip val="1"/>
      </c:catAx>
      <c:valAx>
        <c:axId val="210170240"/>
        <c:scaling>
          <c:orientation val="minMax"/>
        </c:scaling>
        <c:axPos val="l"/>
        <c:title>
          <c:tx>
            <c:rich>
              <a:bodyPr/>
              <a:lstStyle/>
              <a:p>
                <a:pPr>
                  <a:defRPr sz="799" b="1" i="0" u="none" strike="noStrike" baseline="0">
                    <a:solidFill>
                      <a:srgbClr val="000000"/>
                    </a:solidFill>
                    <a:latin typeface="Arial"/>
                    <a:ea typeface="Arial"/>
                    <a:cs typeface="Arial"/>
                  </a:defRPr>
                </a:pPr>
                <a:r>
                  <a:t>Frecuencia Relativa</a:t>
                </a:r>
              </a:p>
            </c:rich>
          </c:tx>
          <c:layout>
            <c:manualLayout>
              <c:xMode val="edge"/>
              <c:yMode val="edge"/>
              <c:x val="3.9568345323741011E-2"/>
              <c:y val="7.8125000000000017E-3"/>
            </c:manualLayout>
          </c:layout>
          <c:spPr>
            <a:noFill/>
            <a:ln w="25377">
              <a:noFill/>
            </a:ln>
          </c:spPr>
        </c:title>
        <c:numFmt formatCode="0.000" sourceLinked="1"/>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210164352"/>
        <c:crosses val="autoZero"/>
        <c:crossBetween val="between"/>
      </c:valAx>
      <c:spPr>
        <a:solidFill>
          <a:srgbClr val="FFFFFF"/>
        </a:solidFill>
        <a:ln w="12688">
          <a:solidFill>
            <a:srgbClr val="808080"/>
          </a:solidFill>
          <a:prstDash val="solid"/>
        </a:ln>
      </c:spPr>
    </c:plotArea>
    <c:plotVisOnly val="1"/>
    <c:dispBlanksAs val="gap"/>
  </c:chart>
  <c:spPr>
    <a:solidFill>
      <a:srgbClr val="FFFFFF"/>
    </a:solidFill>
    <a:ln w="3172">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1998</Words>
  <Characters>10993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3</vt:lpstr>
    </vt:vector>
  </TitlesOfParts>
  <Company>SCVL</Company>
  <LinksUpToDate>false</LinksUpToDate>
  <CharactersWithSpaces>12966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Sixto</dc:creator>
  <cp:keywords/>
  <cp:lastModifiedBy>Ayudante</cp:lastModifiedBy>
  <cp:revision>2</cp:revision>
  <dcterms:created xsi:type="dcterms:W3CDTF">2009-07-14T18:55:00Z</dcterms:created>
  <dcterms:modified xsi:type="dcterms:W3CDTF">2009-07-14T18:55:00Z</dcterms:modified>
</cp:coreProperties>
</file>