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77" w:rsidRDefault="00484277" w:rsidP="00484277">
      <w:pPr>
        <w:pStyle w:val="Encabezado"/>
        <w:jc w:val="center"/>
        <w:rPr>
          <w:rFonts w:ascii="Arial" w:hAnsi="Arial" w:cs="Arial"/>
          <w:caps/>
        </w:rPr>
      </w:pPr>
    </w:p>
    <w:p w:rsidR="00484277" w:rsidRDefault="00484277" w:rsidP="00484277">
      <w:pPr>
        <w:pStyle w:val="Encabezado"/>
        <w:jc w:val="center"/>
        <w:rPr>
          <w:rFonts w:ascii="Arial" w:hAnsi="Arial" w:cs="Arial"/>
          <w:caps/>
        </w:rPr>
      </w:pPr>
    </w:p>
    <w:p w:rsidR="00484277" w:rsidRPr="00484277" w:rsidRDefault="00484277" w:rsidP="00484277">
      <w:pPr>
        <w:pStyle w:val="Encabezado"/>
        <w:jc w:val="center"/>
        <w:rPr>
          <w:rFonts w:ascii="Arial" w:hAnsi="Arial" w:cs="Arial"/>
          <w:caps/>
        </w:rPr>
      </w:pPr>
    </w:p>
    <w:p w:rsidR="00484277" w:rsidRDefault="00484277" w:rsidP="00484277">
      <w:pPr>
        <w:pStyle w:val="Encabezado"/>
        <w:jc w:val="center"/>
        <w:rPr>
          <w:rFonts w:ascii="Arial" w:hAnsi="Arial" w:cs="Arial"/>
          <w:caps/>
        </w:rPr>
      </w:pPr>
    </w:p>
    <w:p w:rsidR="00484277" w:rsidRDefault="00484277" w:rsidP="00484277">
      <w:pPr>
        <w:pStyle w:val="Encabezado"/>
        <w:jc w:val="center"/>
        <w:rPr>
          <w:rFonts w:ascii="Arial" w:hAnsi="Arial" w:cs="Arial"/>
          <w:caps/>
        </w:rPr>
      </w:pPr>
    </w:p>
    <w:p w:rsidR="00484277" w:rsidRDefault="00484277" w:rsidP="00484277">
      <w:pPr>
        <w:pStyle w:val="Encabezado"/>
        <w:jc w:val="center"/>
        <w:rPr>
          <w:rFonts w:ascii="Arial" w:hAnsi="Arial" w:cs="Arial"/>
          <w:caps/>
        </w:rPr>
      </w:pPr>
    </w:p>
    <w:p w:rsidR="0072266D" w:rsidRDefault="0055243A" w:rsidP="00C733FE">
      <w:pPr>
        <w:pStyle w:val="Encabezado"/>
        <w:jc w:val="center"/>
        <w:rPr>
          <w:rFonts w:ascii="Arial" w:hAnsi="Arial" w:cs="Arial"/>
          <w:b/>
          <w:caps/>
          <w:sz w:val="48"/>
        </w:rPr>
      </w:pPr>
      <w:r>
        <w:rPr>
          <w:rFonts w:ascii="Arial" w:hAnsi="Arial" w:cs="Arial"/>
          <w:b/>
          <w:caps/>
          <w:sz w:val="48"/>
        </w:rPr>
        <w:t>Capítulo 3</w:t>
      </w:r>
    </w:p>
    <w:p w:rsidR="00490626" w:rsidRDefault="00490626" w:rsidP="00490626">
      <w:pPr>
        <w:pStyle w:val="Encabezado"/>
        <w:jc w:val="center"/>
        <w:rPr>
          <w:rFonts w:ascii="Arial" w:hAnsi="Arial" w:cs="Arial"/>
          <w:caps/>
        </w:rPr>
      </w:pPr>
    </w:p>
    <w:p w:rsidR="00490626" w:rsidRDefault="00490626" w:rsidP="00490626">
      <w:pPr>
        <w:pStyle w:val="Encabezado"/>
        <w:jc w:val="center"/>
        <w:rPr>
          <w:rFonts w:ascii="Arial" w:hAnsi="Arial" w:cs="Arial"/>
          <w:caps/>
        </w:rPr>
      </w:pPr>
    </w:p>
    <w:p w:rsidR="009411A8" w:rsidRPr="00490626" w:rsidRDefault="009411A8" w:rsidP="00490626">
      <w:pPr>
        <w:pStyle w:val="Encabezado"/>
        <w:jc w:val="center"/>
        <w:rPr>
          <w:rFonts w:ascii="Arial" w:hAnsi="Arial" w:cs="Arial"/>
          <w:caps/>
        </w:rPr>
      </w:pPr>
    </w:p>
    <w:p w:rsidR="00B7682A" w:rsidRDefault="005015E7" w:rsidP="00D25A8E">
      <w:pPr>
        <w:numPr>
          <w:ilvl w:val="0"/>
          <w:numId w:val="22"/>
        </w:numPr>
        <w:jc w:val="both"/>
        <w:rPr>
          <w:rFonts w:ascii="Arial" w:hAnsi="Arial" w:cs="Arial"/>
          <w:b/>
          <w:caps/>
          <w:sz w:val="32"/>
        </w:rPr>
      </w:pPr>
      <w:r>
        <w:rPr>
          <w:rFonts w:ascii="Arial" w:hAnsi="Arial" w:cs="Arial"/>
          <w:b/>
          <w:caps/>
          <w:sz w:val="32"/>
        </w:rPr>
        <w:t>DISEÑO DEL MODELO TARIFARIO</w:t>
      </w:r>
    </w:p>
    <w:p w:rsidR="00490626" w:rsidRDefault="00490626" w:rsidP="00D25A8E">
      <w:pPr>
        <w:pStyle w:val="Encabezado"/>
        <w:jc w:val="both"/>
        <w:rPr>
          <w:rFonts w:ascii="Arial" w:hAnsi="Arial" w:cs="Arial"/>
          <w:b/>
          <w:caps/>
        </w:rPr>
      </w:pPr>
    </w:p>
    <w:p w:rsidR="00D25A8E" w:rsidRDefault="00D25A8E" w:rsidP="00470390">
      <w:pPr>
        <w:pStyle w:val="Encabezado"/>
        <w:ind w:left="340"/>
        <w:jc w:val="both"/>
        <w:rPr>
          <w:rFonts w:ascii="Arial" w:hAnsi="Arial" w:cs="Arial"/>
          <w:b/>
          <w:caps/>
        </w:rPr>
      </w:pPr>
    </w:p>
    <w:p w:rsidR="00D25A8E" w:rsidRDefault="00D25A8E" w:rsidP="00470390">
      <w:pPr>
        <w:pStyle w:val="Encabezado"/>
        <w:ind w:left="340"/>
        <w:jc w:val="both"/>
        <w:rPr>
          <w:rFonts w:ascii="Arial" w:hAnsi="Arial" w:cs="Arial"/>
          <w:b/>
          <w:caps/>
        </w:rPr>
      </w:pPr>
    </w:p>
    <w:p w:rsidR="00D25A8E" w:rsidRPr="00490626" w:rsidRDefault="00D25A8E" w:rsidP="00470390">
      <w:pPr>
        <w:pStyle w:val="Encabezado"/>
        <w:ind w:left="340"/>
        <w:jc w:val="both"/>
        <w:rPr>
          <w:rFonts w:ascii="Arial" w:hAnsi="Arial" w:cs="Arial"/>
          <w:b/>
          <w:caps/>
        </w:rPr>
      </w:pPr>
    </w:p>
    <w:p w:rsidR="00B7682A" w:rsidRDefault="00A77B71" w:rsidP="00470390">
      <w:pPr>
        <w:pStyle w:val="Encabezado"/>
        <w:spacing w:line="480" w:lineRule="auto"/>
        <w:ind w:left="340"/>
        <w:jc w:val="both"/>
        <w:rPr>
          <w:rFonts w:ascii="Arial" w:hAnsi="Arial" w:cs="Arial"/>
          <w:b/>
        </w:rPr>
      </w:pPr>
      <w:r w:rsidRPr="00A77B71">
        <w:rPr>
          <w:rFonts w:ascii="Arial" w:hAnsi="Arial" w:cs="Arial"/>
          <w:b/>
        </w:rPr>
        <w:t>Introducción</w:t>
      </w:r>
    </w:p>
    <w:p w:rsidR="002408E6" w:rsidRDefault="005A0022" w:rsidP="00470390">
      <w:pPr>
        <w:pStyle w:val="Encabezado"/>
        <w:spacing w:line="480" w:lineRule="auto"/>
        <w:ind w:left="340"/>
        <w:jc w:val="both"/>
        <w:rPr>
          <w:rFonts w:ascii="Arial" w:hAnsi="Arial" w:cs="Arial"/>
        </w:rPr>
      </w:pPr>
      <w:r>
        <w:rPr>
          <w:rFonts w:ascii="Arial" w:hAnsi="Arial" w:cs="Arial"/>
        </w:rPr>
        <w:t xml:space="preserve">Es fundamental lograr que el diseño del modelo de costos de transporte sea </w:t>
      </w:r>
      <w:r w:rsidR="005C771F">
        <w:rPr>
          <w:rFonts w:ascii="Arial" w:hAnsi="Arial" w:cs="Arial"/>
        </w:rPr>
        <w:t>el correcto, debido a</w:t>
      </w:r>
      <w:r>
        <w:rPr>
          <w:rFonts w:ascii="Arial" w:hAnsi="Arial" w:cs="Arial"/>
        </w:rPr>
        <w:t xml:space="preserve"> que de ello dependerá </w:t>
      </w:r>
      <w:r w:rsidR="005C771F">
        <w:rPr>
          <w:rFonts w:ascii="Arial" w:hAnsi="Arial" w:cs="Arial"/>
        </w:rPr>
        <w:t>la precisión y confiabilidad de su</w:t>
      </w:r>
      <w:r>
        <w:rPr>
          <w:rFonts w:ascii="Arial" w:hAnsi="Arial" w:cs="Arial"/>
        </w:rPr>
        <w:t xml:space="preserve"> resultado.</w:t>
      </w:r>
      <w:r w:rsidR="005C771F">
        <w:rPr>
          <w:rFonts w:ascii="Arial" w:hAnsi="Arial" w:cs="Arial"/>
        </w:rPr>
        <w:t xml:space="preserve"> El diseño se basa</w:t>
      </w:r>
      <w:r w:rsidR="00B472F1">
        <w:rPr>
          <w:rFonts w:ascii="Arial" w:hAnsi="Arial" w:cs="Arial"/>
        </w:rPr>
        <w:t xml:space="preserve"> desde el punto de vista de la empresa o personas que requieren un servicio de transporte.</w:t>
      </w:r>
    </w:p>
    <w:p w:rsidR="00970A98" w:rsidRDefault="00970A98" w:rsidP="00470390">
      <w:pPr>
        <w:pStyle w:val="Encabezado"/>
        <w:spacing w:line="480" w:lineRule="auto"/>
        <w:ind w:left="340"/>
        <w:jc w:val="both"/>
        <w:rPr>
          <w:rFonts w:ascii="Arial" w:hAnsi="Arial" w:cs="Arial"/>
        </w:rPr>
      </w:pPr>
    </w:p>
    <w:p w:rsidR="00AF51BF" w:rsidRDefault="00970A98" w:rsidP="00470390">
      <w:pPr>
        <w:pStyle w:val="Encabezado"/>
        <w:spacing w:line="480" w:lineRule="auto"/>
        <w:ind w:left="340"/>
        <w:jc w:val="both"/>
        <w:rPr>
          <w:rFonts w:ascii="Arial" w:hAnsi="Arial" w:cs="Arial"/>
        </w:rPr>
      </w:pPr>
      <w:r w:rsidRPr="00970A98">
        <w:rPr>
          <w:rFonts w:ascii="Arial" w:hAnsi="Arial" w:cs="Arial"/>
        </w:rPr>
        <w:t xml:space="preserve">El modelo </w:t>
      </w:r>
      <w:r w:rsidR="00B472F1">
        <w:rPr>
          <w:rFonts w:ascii="Arial" w:hAnsi="Arial" w:cs="Arial"/>
        </w:rPr>
        <w:t>de costos</w:t>
      </w:r>
      <w:r w:rsidRPr="00970A98">
        <w:rPr>
          <w:rFonts w:ascii="Arial" w:hAnsi="Arial" w:cs="Arial"/>
        </w:rPr>
        <w:t xml:space="preserve"> de transporte básicamente </w:t>
      </w:r>
      <w:r w:rsidR="005C771F">
        <w:rPr>
          <w:rFonts w:ascii="Arial" w:hAnsi="Arial" w:cs="Arial"/>
        </w:rPr>
        <w:t>consiste</w:t>
      </w:r>
      <w:r w:rsidRPr="00970A98">
        <w:rPr>
          <w:rFonts w:ascii="Arial" w:hAnsi="Arial" w:cs="Arial"/>
        </w:rPr>
        <w:t xml:space="preserve"> en determinar la tarifa de transporte de diferentes rutas con diferentes tipos de vehículos y seleccionar la </w:t>
      </w:r>
      <w:r w:rsidR="00B472F1">
        <w:rPr>
          <w:rFonts w:ascii="Arial" w:hAnsi="Arial" w:cs="Arial"/>
        </w:rPr>
        <w:t xml:space="preserve">alternativa </w:t>
      </w:r>
      <w:r w:rsidRPr="00970A98">
        <w:rPr>
          <w:rFonts w:ascii="Arial" w:hAnsi="Arial" w:cs="Arial"/>
        </w:rPr>
        <w:t>óptima o m</w:t>
      </w:r>
      <w:r w:rsidR="005C771F">
        <w:rPr>
          <w:rFonts w:ascii="Arial" w:hAnsi="Arial" w:cs="Arial"/>
        </w:rPr>
        <w:t>enos costosa, con esto se logra</w:t>
      </w:r>
      <w:r w:rsidRPr="00970A98">
        <w:rPr>
          <w:rFonts w:ascii="Arial" w:hAnsi="Arial" w:cs="Arial"/>
        </w:rPr>
        <w:t xml:space="preserve"> determinar la capacidad del vehículo que</w:t>
      </w:r>
      <w:r w:rsidR="005C771F">
        <w:rPr>
          <w:rFonts w:ascii="Arial" w:hAnsi="Arial" w:cs="Arial"/>
        </w:rPr>
        <w:t xml:space="preserve"> debe realizar</w:t>
      </w:r>
      <w:r w:rsidRPr="00970A98">
        <w:rPr>
          <w:rFonts w:ascii="Arial" w:hAnsi="Arial" w:cs="Arial"/>
        </w:rPr>
        <w:t xml:space="preserve"> una ruta específica y el valor de la tarifa a</w:t>
      </w:r>
      <w:r w:rsidR="005C771F">
        <w:rPr>
          <w:rFonts w:ascii="Arial" w:hAnsi="Arial" w:cs="Arial"/>
        </w:rPr>
        <w:t xml:space="preserve"> pagar por el transporte.</w:t>
      </w:r>
    </w:p>
    <w:p w:rsidR="00AF51BF" w:rsidRDefault="00AF51BF" w:rsidP="00470390">
      <w:pPr>
        <w:pStyle w:val="Encabezado"/>
        <w:spacing w:line="480" w:lineRule="auto"/>
        <w:ind w:left="340"/>
        <w:jc w:val="both"/>
        <w:rPr>
          <w:rFonts w:ascii="Arial" w:hAnsi="Arial" w:cs="Arial"/>
        </w:rPr>
      </w:pPr>
    </w:p>
    <w:p w:rsidR="008717D9" w:rsidRPr="000D07E0" w:rsidRDefault="005C771F" w:rsidP="00470390">
      <w:pPr>
        <w:pStyle w:val="Encabezado"/>
        <w:spacing w:line="480" w:lineRule="auto"/>
        <w:ind w:left="340"/>
        <w:jc w:val="both"/>
        <w:rPr>
          <w:rFonts w:ascii="Arial" w:hAnsi="Arial" w:cs="Arial"/>
        </w:rPr>
      </w:pPr>
      <w:r>
        <w:rPr>
          <w:rFonts w:ascii="Arial" w:hAnsi="Arial" w:cs="Arial"/>
        </w:rPr>
        <w:lastRenderedPageBreak/>
        <w:t>Se utiliza</w:t>
      </w:r>
      <w:r w:rsidR="008717D9" w:rsidRPr="000D07E0">
        <w:rPr>
          <w:rFonts w:ascii="Arial" w:hAnsi="Arial" w:cs="Arial"/>
        </w:rPr>
        <w:t xml:space="preserve"> una primera pantalla (pantalla usuario) en el cual el usuario pueda ingresar datos específicos de una ruta para los diferentes tipos de vehículos.</w:t>
      </w:r>
    </w:p>
    <w:p w:rsidR="008717D9" w:rsidRPr="008717D9" w:rsidRDefault="008717D9" w:rsidP="00470390">
      <w:pPr>
        <w:pStyle w:val="Encabezado"/>
        <w:spacing w:line="480" w:lineRule="auto"/>
        <w:ind w:left="340"/>
        <w:jc w:val="both"/>
        <w:rPr>
          <w:rFonts w:ascii="Arial" w:hAnsi="Arial" w:cs="Arial"/>
          <w:highlight w:val="yellow"/>
        </w:rPr>
      </w:pPr>
    </w:p>
    <w:p w:rsidR="008717D9" w:rsidRPr="008717D9" w:rsidRDefault="008717D9" w:rsidP="00470390">
      <w:pPr>
        <w:pStyle w:val="Encabezado"/>
        <w:spacing w:line="480" w:lineRule="auto"/>
        <w:ind w:left="340"/>
        <w:jc w:val="both"/>
        <w:rPr>
          <w:rFonts w:ascii="Arial" w:hAnsi="Arial" w:cs="Arial"/>
        </w:rPr>
      </w:pPr>
      <w:r w:rsidRPr="000D07E0">
        <w:rPr>
          <w:rFonts w:ascii="Arial" w:hAnsi="Arial" w:cs="Arial"/>
        </w:rPr>
        <w:t xml:space="preserve">Adicional se </w:t>
      </w:r>
      <w:r w:rsidR="005C771F">
        <w:rPr>
          <w:rFonts w:ascii="Arial" w:hAnsi="Arial" w:cs="Arial"/>
        </w:rPr>
        <w:t>cuenta</w:t>
      </w:r>
      <w:r w:rsidRPr="000D07E0">
        <w:rPr>
          <w:rFonts w:ascii="Arial" w:hAnsi="Arial" w:cs="Arial"/>
        </w:rPr>
        <w:t xml:space="preserve"> con diferentes bases de datos para orígenes, destinos y distancias, para r</w:t>
      </w:r>
      <w:r w:rsidR="005C771F">
        <w:rPr>
          <w:rFonts w:ascii="Arial" w:hAnsi="Arial" w:cs="Arial"/>
        </w:rPr>
        <w:t>esultados obtenidos y para</w:t>
      </w:r>
      <w:r w:rsidRPr="000D07E0">
        <w:rPr>
          <w:rFonts w:ascii="Arial" w:hAnsi="Arial" w:cs="Arial"/>
        </w:rPr>
        <w:t xml:space="preserve"> los</w:t>
      </w:r>
      <w:r w:rsidR="000D07E0" w:rsidRPr="000D07E0">
        <w:rPr>
          <w:rFonts w:ascii="Arial" w:hAnsi="Arial" w:cs="Arial"/>
        </w:rPr>
        <w:t xml:space="preserve"> elemento</w:t>
      </w:r>
      <w:r w:rsidR="005C771F">
        <w:rPr>
          <w:rFonts w:ascii="Arial" w:hAnsi="Arial" w:cs="Arial"/>
        </w:rPr>
        <w:t>s de los costos fijos,</w:t>
      </w:r>
      <w:r w:rsidR="000D07E0" w:rsidRPr="000D07E0">
        <w:rPr>
          <w:rFonts w:ascii="Arial" w:hAnsi="Arial" w:cs="Arial"/>
        </w:rPr>
        <w:t xml:space="preserve"> </w:t>
      </w:r>
      <w:r w:rsidR="005C771F">
        <w:rPr>
          <w:rFonts w:ascii="Arial" w:hAnsi="Arial" w:cs="Arial"/>
        </w:rPr>
        <w:t>variables y peajes.</w:t>
      </w:r>
      <w:r w:rsidRPr="008717D9">
        <w:rPr>
          <w:rFonts w:ascii="Arial" w:hAnsi="Arial" w:cs="Arial"/>
        </w:rPr>
        <w:t xml:space="preserve"> </w:t>
      </w:r>
    </w:p>
    <w:p w:rsidR="002756F0" w:rsidRDefault="002756F0" w:rsidP="00470390">
      <w:pPr>
        <w:tabs>
          <w:tab w:val="left" w:pos="900"/>
        </w:tabs>
        <w:spacing w:line="480" w:lineRule="auto"/>
        <w:ind w:left="340"/>
        <w:jc w:val="both"/>
        <w:rPr>
          <w:rFonts w:ascii="Arial" w:hAnsi="Arial" w:cs="Arial"/>
        </w:rPr>
      </w:pPr>
      <w:bookmarkStart w:id="0" w:name="OLE_LINK1"/>
    </w:p>
    <w:p w:rsidR="001029B5" w:rsidRPr="002756F0" w:rsidRDefault="00E11F82" w:rsidP="00D22A72">
      <w:pPr>
        <w:numPr>
          <w:ilvl w:val="1"/>
          <w:numId w:val="36"/>
        </w:numPr>
        <w:spacing w:line="480" w:lineRule="auto"/>
        <w:jc w:val="both"/>
        <w:rPr>
          <w:rFonts w:ascii="Arial" w:hAnsi="Arial" w:cs="Arial"/>
          <w:b/>
          <w:lang w:val="es-ES_tradnl"/>
        </w:rPr>
      </w:pPr>
      <w:r w:rsidRPr="002756F0">
        <w:rPr>
          <w:rFonts w:ascii="Arial" w:hAnsi="Arial" w:cs="Arial"/>
          <w:b/>
          <w:lang w:val="es-ES_tradnl"/>
        </w:rPr>
        <w:t>Determinación de los elementos de cálculo</w:t>
      </w:r>
    </w:p>
    <w:bookmarkEnd w:id="0"/>
    <w:p w:rsidR="00020F31" w:rsidRDefault="009F319A" w:rsidP="00470390">
      <w:pPr>
        <w:tabs>
          <w:tab w:val="left" w:pos="900"/>
        </w:tabs>
        <w:spacing w:line="480" w:lineRule="auto"/>
        <w:ind w:left="907"/>
        <w:jc w:val="both"/>
        <w:rPr>
          <w:rFonts w:ascii="Arial" w:hAnsi="Arial" w:cs="Arial"/>
          <w:bCs/>
        </w:rPr>
      </w:pPr>
      <w:r>
        <w:rPr>
          <w:rFonts w:ascii="Arial" w:hAnsi="Arial" w:cs="Arial"/>
          <w:bCs/>
        </w:rPr>
        <w:t xml:space="preserve">Los elementos de cálculo </w:t>
      </w:r>
      <w:r w:rsidR="00553058">
        <w:rPr>
          <w:rFonts w:ascii="Arial" w:hAnsi="Arial" w:cs="Arial"/>
          <w:bCs/>
        </w:rPr>
        <w:t xml:space="preserve">o variables son aquellos que </w:t>
      </w:r>
      <w:r w:rsidR="005C771F">
        <w:rPr>
          <w:rFonts w:ascii="Arial" w:hAnsi="Arial" w:cs="Arial"/>
          <w:bCs/>
        </w:rPr>
        <w:t>forman</w:t>
      </w:r>
      <w:r w:rsidR="000437E2">
        <w:rPr>
          <w:rFonts w:ascii="Arial" w:hAnsi="Arial" w:cs="Arial"/>
          <w:bCs/>
        </w:rPr>
        <w:t xml:space="preserve"> la estructura del modelo tarifario</w:t>
      </w:r>
      <w:r w:rsidR="005C771F">
        <w:rPr>
          <w:rFonts w:ascii="Arial" w:hAnsi="Arial" w:cs="Arial"/>
          <w:bCs/>
        </w:rPr>
        <w:t xml:space="preserve"> y están clasificado</w:t>
      </w:r>
      <w:r w:rsidR="0095385A">
        <w:rPr>
          <w:rFonts w:ascii="Arial" w:hAnsi="Arial" w:cs="Arial"/>
          <w:bCs/>
        </w:rPr>
        <w:t>s en cuatro tipos:</w:t>
      </w:r>
    </w:p>
    <w:p w:rsidR="00DE3322" w:rsidRPr="00DE3322" w:rsidRDefault="00DE3322" w:rsidP="00470390">
      <w:pPr>
        <w:pStyle w:val="Encabezado"/>
        <w:spacing w:line="480" w:lineRule="auto"/>
        <w:ind w:left="907"/>
        <w:jc w:val="both"/>
        <w:rPr>
          <w:rFonts w:ascii="Arial" w:hAnsi="Arial" w:cs="Arial"/>
        </w:rPr>
      </w:pPr>
    </w:p>
    <w:p w:rsidR="00DE3322" w:rsidRPr="00255D7E" w:rsidRDefault="00DE3322" w:rsidP="00D22A72">
      <w:pPr>
        <w:numPr>
          <w:ilvl w:val="0"/>
          <w:numId w:val="35"/>
        </w:numPr>
        <w:tabs>
          <w:tab w:val="left" w:pos="900"/>
        </w:tabs>
        <w:spacing w:line="480" w:lineRule="auto"/>
        <w:jc w:val="both"/>
        <w:rPr>
          <w:rFonts w:ascii="Arial" w:hAnsi="Arial" w:cs="Arial"/>
          <w:szCs w:val="16"/>
        </w:rPr>
      </w:pPr>
      <w:r w:rsidRPr="00255D7E">
        <w:rPr>
          <w:rFonts w:ascii="Arial" w:hAnsi="Arial" w:cs="Arial"/>
          <w:szCs w:val="16"/>
        </w:rPr>
        <w:t>Parámetros del modelo</w:t>
      </w:r>
    </w:p>
    <w:p w:rsidR="00DE3322" w:rsidRPr="00255D7E" w:rsidRDefault="00DE3322" w:rsidP="00D22A72">
      <w:pPr>
        <w:numPr>
          <w:ilvl w:val="0"/>
          <w:numId w:val="35"/>
        </w:numPr>
        <w:tabs>
          <w:tab w:val="left" w:pos="900"/>
        </w:tabs>
        <w:spacing w:line="480" w:lineRule="auto"/>
        <w:jc w:val="both"/>
        <w:rPr>
          <w:rFonts w:ascii="Arial" w:hAnsi="Arial" w:cs="Arial"/>
          <w:szCs w:val="16"/>
        </w:rPr>
      </w:pPr>
      <w:r w:rsidRPr="00255D7E">
        <w:rPr>
          <w:rFonts w:ascii="Arial" w:hAnsi="Arial" w:cs="Arial"/>
          <w:szCs w:val="16"/>
        </w:rPr>
        <w:t>Parámetros de ruta</w:t>
      </w:r>
    </w:p>
    <w:p w:rsidR="00DE3322" w:rsidRPr="00255D7E" w:rsidRDefault="00DE3322" w:rsidP="00D22A72">
      <w:pPr>
        <w:numPr>
          <w:ilvl w:val="0"/>
          <w:numId w:val="35"/>
        </w:numPr>
        <w:tabs>
          <w:tab w:val="left" w:pos="900"/>
        </w:tabs>
        <w:spacing w:line="480" w:lineRule="auto"/>
        <w:jc w:val="both"/>
        <w:rPr>
          <w:rFonts w:ascii="Arial" w:hAnsi="Arial" w:cs="Arial"/>
          <w:szCs w:val="16"/>
        </w:rPr>
      </w:pPr>
      <w:r w:rsidRPr="00255D7E">
        <w:rPr>
          <w:rFonts w:ascii="Arial" w:hAnsi="Arial" w:cs="Arial"/>
          <w:szCs w:val="16"/>
        </w:rPr>
        <w:t>Costos fijos</w:t>
      </w:r>
    </w:p>
    <w:p w:rsidR="00DE3322" w:rsidRPr="00255D7E" w:rsidRDefault="00DE3322" w:rsidP="00D22A72">
      <w:pPr>
        <w:numPr>
          <w:ilvl w:val="0"/>
          <w:numId w:val="35"/>
        </w:numPr>
        <w:tabs>
          <w:tab w:val="left" w:pos="900"/>
        </w:tabs>
        <w:spacing w:line="480" w:lineRule="auto"/>
        <w:jc w:val="both"/>
        <w:rPr>
          <w:rFonts w:ascii="Arial" w:hAnsi="Arial" w:cs="Arial"/>
          <w:szCs w:val="16"/>
        </w:rPr>
      </w:pPr>
      <w:r w:rsidRPr="00255D7E">
        <w:rPr>
          <w:rFonts w:ascii="Arial" w:hAnsi="Arial" w:cs="Arial"/>
          <w:szCs w:val="16"/>
        </w:rPr>
        <w:t>Costos variables</w:t>
      </w:r>
    </w:p>
    <w:p w:rsidR="00DE3322" w:rsidRDefault="00DE3322" w:rsidP="00470390">
      <w:pPr>
        <w:tabs>
          <w:tab w:val="left" w:pos="900"/>
        </w:tabs>
        <w:spacing w:line="480" w:lineRule="auto"/>
        <w:ind w:left="907"/>
        <w:jc w:val="both"/>
        <w:rPr>
          <w:rFonts w:ascii="Arial" w:hAnsi="Arial" w:cs="Arial"/>
          <w:bCs/>
        </w:rPr>
      </w:pPr>
    </w:p>
    <w:p w:rsidR="006C57C3" w:rsidRDefault="005C771F" w:rsidP="00470390">
      <w:pPr>
        <w:tabs>
          <w:tab w:val="left" w:pos="900"/>
        </w:tabs>
        <w:spacing w:line="480" w:lineRule="auto"/>
        <w:ind w:left="907"/>
        <w:jc w:val="both"/>
        <w:rPr>
          <w:rFonts w:ascii="Arial" w:hAnsi="Arial" w:cs="Arial"/>
          <w:bCs/>
        </w:rPr>
      </w:pPr>
      <w:r>
        <w:rPr>
          <w:rFonts w:ascii="Arial" w:hAnsi="Arial" w:cs="Arial"/>
          <w:bCs/>
        </w:rPr>
        <w:t>Los cuales son</w:t>
      </w:r>
      <w:r w:rsidR="006C57C3">
        <w:rPr>
          <w:rFonts w:ascii="Arial" w:hAnsi="Arial" w:cs="Arial"/>
          <w:bCs/>
        </w:rPr>
        <w:t xml:space="preserve"> dete</w:t>
      </w:r>
      <w:r w:rsidR="00932F98">
        <w:rPr>
          <w:rFonts w:ascii="Arial" w:hAnsi="Arial" w:cs="Arial"/>
          <w:bCs/>
        </w:rPr>
        <w:t>rminados en base a la actividad</w:t>
      </w:r>
      <w:r>
        <w:rPr>
          <w:rFonts w:ascii="Arial" w:hAnsi="Arial" w:cs="Arial"/>
          <w:bCs/>
        </w:rPr>
        <w:t xml:space="preserve"> </w:t>
      </w:r>
      <w:r w:rsidR="00932F98">
        <w:rPr>
          <w:rFonts w:ascii="Arial" w:hAnsi="Arial" w:cs="Arial"/>
          <w:bCs/>
        </w:rPr>
        <w:t>a des</w:t>
      </w:r>
      <w:r>
        <w:rPr>
          <w:rFonts w:ascii="Arial" w:hAnsi="Arial" w:cs="Arial"/>
          <w:bCs/>
        </w:rPr>
        <w:t>arrollar y al entorno donde es</w:t>
      </w:r>
      <w:r w:rsidR="00932F98">
        <w:rPr>
          <w:rFonts w:ascii="Arial" w:hAnsi="Arial" w:cs="Arial"/>
          <w:bCs/>
        </w:rPr>
        <w:t xml:space="preserve"> aplicado el modelo tarifario de transporte.</w:t>
      </w:r>
    </w:p>
    <w:p w:rsidR="00C733FE" w:rsidRDefault="00C733FE" w:rsidP="00470390">
      <w:pPr>
        <w:tabs>
          <w:tab w:val="left" w:pos="900"/>
        </w:tabs>
        <w:spacing w:line="480" w:lineRule="auto"/>
        <w:ind w:left="907"/>
        <w:jc w:val="both"/>
        <w:rPr>
          <w:rFonts w:ascii="Arial" w:hAnsi="Arial" w:cs="Arial"/>
          <w:bCs/>
        </w:rPr>
      </w:pPr>
    </w:p>
    <w:p w:rsidR="00D31EA8" w:rsidRDefault="00D31EA8" w:rsidP="00470390">
      <w:pPr>
        <w:tabs>
          <w:tab w:val="left" w:pos="900"/>
        </w:tabs>
        <w:spacing w:line="480" w:lineRule="auto"/>
        <w:ind w:left="907"/>
        <w:jc w:val="both"/>
        <w:rPr>
          <w:rFonts w:ascii="Arial" w:hAnsi="Arial" w:cs="Arial"/>
          <w:bCs/>
        </w:rPr>
      </w:pPr>
    </w:p>
    <w:p w:rsidR="00D31EA8" w:rsidRDefault="00D31EA8" w:rsidP="00470390">
      <w:pPr>
        <w:tabs>
          <w:tab w:val="left" w:pos="900"/>
        </w:tabs>
        <w:spacing w:line="480" w:lineRule="auto"/>
        <w:ind w:left="907"/>
        <w:jc w:val="both"/>
        <w:rPr>
          <w:rFonts w:ascii="Arial" w:hAnsi="Arial" w:cs="Arial"/>
          <w:bCs/>
        </w:rPr>
      </w:pPr>
    </w:p>
    <w:p w:rsidR="00342120" w:rsidRPr="00CE478B" w:rsidRDefault="00342120" w:rsidP="00D22A72">
      <w:pPr>
        <w:numPr>
          <w:ilvl w:val="2"/>
          <w:numId w:val="34"/>
        </w:numPr>
        <w:spacing w:line="480" w:lineRule="auto"/>
        <w:jc w:val="both"/>
        <w:rPr>
          <w:rFonts w:ascii="Arial" w:hAnsi="Arial" w:cs="Arial"/>
          <w:b/>
          <w:lang w:val="es-ES_tradnl"/>
        </w:rPr>
      </w:pPr>
      <w:r w:rsidRPr="00CE478B">
        <w:rPr>
          <w:rFonts w:ascii="Arial" w:hAnsi="Arial" w:cs="Arial"/>
          <w:b/>
          <w:lang w:val="es-ES_tradnl"/>
        </w:rPr>
        <w:lastRenderedPageBreak/>
        <w:t>Parámetros del modelo</w:t>
      </w:r>
    </w:p>
    <w:p w:rsidR="006C6233" w:rsidRDefault="006C6233" w:rsidP="00470390">
      <w:pPr>
        <w:tabs>
          <w:tab w:val="left" w:pos="1440"/>
        </w:tabs>
        <w:spacing w:line="480" w:lineRule="auto"/>
        <w:ind w:left="1588"/>
        <w:jc w:val="both"/>
        <w:rPr>
          <w:rFonts w:ascii="Arial" w:hAnsi="Arial" w:cs="Arial"/>
          <w:bCs/>
        </w:rPr>
      </w:pPr>
      <w:r>
        <w:rPr>
          <w:rFonts w:ascii="Arial" w:hAnsi="Arial" w:cs="Arial"/>
          <w:bCs/>
        </w:rPr>
        <w:t xml:space="preserve">                      </w:t>
      </w:r>
    </w:p>
    <w:p w:rsidR="00342120" w:rsidRPr="00342120" w:rsidRDefault="00342120" w:rsidP="00470390">
      <w:pPr>
        <w:tabs>
          <w:tab w:val="left" w:pos="1440"/>
        </w:tabs>
        <w:spacing w:line="480" w:lineRule="auto"/>
        <w:ind w:left="1588"/>
        <w:jc w:val="both"/>
        <w:rPr>
          <w:rFonts w:ascii="Arial" w:hAnsi="Arial" w:cs="Arial"/>
          <w:bCs/>
        </w:rPr>
      </w:pPr>
      <w:r w:rsidRPr="00342120">
        <w:rPr>
          <w:rFonts w:ascii="Arial" w:hAnsi="Arial" w:cs="Arial"/>
          <w:bCs/>
        </w:rPr>
        <w:t xml:space="preserve">Los parámetros del modelo son aquellas variables que se </w:t>
      </w:r>
      <w:r w:rsidR="006C6233">
        <w:rPr>
          <w:rFonts w:ascii="Arial" w:hAnsi="Arial" w:cs="Arial"/>
          <w:bCs/>
        </w:rPr>
        <w:t xml:space="preserve">                      </w:t>
      </w:r>
      <w:r w:rsidRPr="00342120">
        <w:rPr>
          <w:rFonts w:ascii="Arial" w:hAnsi="Arial" w:cs="Arial"/>
          <w:bCs/>
        </w:rPr>
        <w:t xml:space="preserve">introducen en el </w:t>
      </w:r>
      <w:r w:rsidR="00617B99">
        <w:rPr>
          <w:rFonts w:ascii="Arial" w:hAnsi="Arial" w:cs="Arial"/>
          <w:bCs/>
        </w:rPr>
        <w:t>modelo tarifario de transporte</w:t>
      </w:r>
      <w:r w:rsidRPr="00342120">
        <w:rPr>
          <w:rFonts w:ascii="Arial" w:hAnsi="Arial" w:cs="Arial"/>
          <w:bCs/>
        </w:rPr>
        <w:t xml:space="preserve"> para poder determinar la tarifa de transporte. Estos valores se establecen en base a</w:t>
      </w:r>
      <w:r w:rsidR="00617B99">
        <w:rPr>
          <w:rFonts w:ascii="Arial" w:hAnsi="Arial" w:cs="Arial"/>
          <w:bCs/>
        </w:rPr>
        <w:t xml:space="preserve">l producto que se transporte y </w:t>
      </w:r>
      <w:r w:rsidR="00EA10CA">
        <w:rPr>
          <w:rFonts w:ascii="Arial" w:hAnsi="Arial" w:cs="Arial"/>
          <w:bCs/>
        </w:rPr>
        <w:t>a su</w:t>
      </w:r>
      <w:r w:rsidR="00617B99">
        <w:rPr>
          <w:rFonts w:ascii="Arial" w:hAnsi="Arial" w:cs="Arial"/>
          <w:bCs/>
        </w:rPr>
        <w:t xml:space="preserve"> entorno</w:t>
      </w:r>
      <w:r w:rsidR="00EA10CA">
        <w:rPr>
          <w:rFonts w:ascii="Arial" w:hAnsi="Arial" w:cs="Arial"/>
          <w:bCs/>
        </w:rPr>
        <w:t>.</w:t>
      </w:r>
      <w:r w:rsidR="00617B99">
        <w:rPr>
          <w:rFonts w:ascii="Arial" w:hAnsi="Arial" w:cs="Arial"/>
          <w:bCs/>
        </w:rPr>
        <w:t xml:space="preserve"> </w:t>
      </w:r>
    </w:p>
    <w:p w:rsidR="00342120" w:rsidRPr="00342120" w:rsidRDefault="00342120" w:rsidP="00470390">
      <w:pPr>
        <w:tabs>
          <w:tab w:val="left" w:pos="900"/>
        </w:tabs>
        <w:spacing w:line="480" w:lineRule="auto"/>
        <w:ind w:left="1588"/>
        <w:jc w:val="both"/>
        <w:rPr>
          <w:rFonts w:ascii="Arial" w:hAnsi="Arial" w:cs="Arial"/>
          <w:bCs/>
        </w:rPr>
      </w:pPr>
    </w:p>
    <w:p w:rsidR="006C6233" w:rsidRPr="006C6233" w:rsidRDefault="00342120" w:rsidP="00470390">
      <w:pPr>
        <w:tabs>
          <w:tab w:val="left" w:pos="1440"/>
        </w:tabs>
        <w:spacing w:line="480" w:lineRule="auto"/>
        <w:ind w:left="1588"/>
        <w:jc w:val="both"/>
        <w:rPr>
          <w:rFonts w:ascii="Arial" w:hAnsi="Arial" w:cs="Arial"/>
          <w:bCs/>
        </w:rPr>
      </w:pPr>
      <w:r w:rsidRPr="006C6233">
        <w:rPr>
          <w:rFonts w:ascii="Arial" w:hAnsi="Arial" w:cs="Arial"/>
          <w:b/>
          <w:bCs/>
        </w:rPr>
        <w:t>Inversión</w:t>
      </w:r>
    </w:p>
    <w:p w:rsidR="005D4144" w:rsidRPr="00342120" w:rsidRDefault="006C6233" w:rsidP="00470390">
      <w:pPr>
        <w:tabs>
          <w:tab w:val="left" w:pos="1440"/>
        </w:tabs>
        <w:spacing w:line="480" w:lineRule="auto"/>
        <w:ind w:left="1588"/>
        <w:jc w:val="both"/>
        <w:rPr>
          <w:rFonts w:ascii="Arial" w:hAnsi="Arial" w:cs="Arial"/>
          <w:bCs/>
        </w:rPr>
      </w:pPr>
      <w:r>
        <w:rPr>
          <w:rFonts w:ascii="Arial" w:hAnsi="Arial" w:cs="Arial"/>
          <w:bCs/>
        </w:rPr>
        <w:t>S</w:t>
      </w:r>
      <w:r w:rsidR="00342120" w:rsidRPr="00342120">
        <w:rPr>
          <w:rFonts w:ascii="Arial" w:hAnsi="Arial" w:cs="Arial"/>
          <w:bCs/>
        </w:rPr>
        <w:t>e considera como inversión al costo inicial del vehículo incluyendo los costos que se incurren en la preparación necesaria del vehículo para desarrollar la actividad de transporte.</w:t>
      </w:r>
      <w:r w:rsidR="00D37066">
        <w:rPr>
          <w:rFonts w:ascii="Arial" w:hAnsi="Arial" w:cs="Arial"/>
          <w:bCs/>
        </w:rPr>
        <w:t xml:space="preserve"> Se habla de una preparación inicial en los vehículos porque en el mercado, especialmente los camiones, </w:t>
      </w:r>
      <w:r w:rsidR="00E34E24">
        <w:rPr>
          <w:rFonts w:ascii="Arial" w:hAnsi="Arial" w:cs="Arial"/>
          <w:bCs/>
        </w:rPr>
        <w:t xml:space="preserve"> su </w:t>
      </w:r>
      <w:r w:rsidR="00D37066">
        <w:rPr>
          <w:rFonts w:ascii="Arial" w:hAnsi="Arial" w:cs="Arial"/>
          <w:bCs/>
        </w:rPr>
        <w:t>estructura</w:t>
      </w:r>
      <w:r w:rsidR="00E34E24">
        <w:rPr>
          <w:rFonts w:ascii="Arial" w:hAnsi="Arial" w:cs="Arial"/>
          <w:bCs/>
        </w:rPr>
        <w:t xml:space="preserve"> dependerá de</w:t>
      </w:r>
      <w:r w:rsidR="00D37066">
        <w:rPr>
          <w:rFonts w:ascii="Arial" w:hAnsi="Arial" w:cs="Arial"/>
          <w:bCs/>
        </w:rPr>
        <w:t xml:space="preserve"> la carga </w:t>
      </w:r>
      <w:r w:rsidR="00E34E24">
        <w:rPr>
          <w:rFonts w:ascii="Arial" w:hAnsi="Arial" w:cs="Arial"/>
          <w:bCs/>
        </w:rPr>
        <w:t>o pr</w:t>
      </w:r>
      <w:r w:rsidR="00D37066">
        <w:rPr>
          <w:rFonts w:ascii="Arial" w:hAnsi="Arial" w:cs="Arial"/>
          <w:bCs/>
        </w:rPr>
        <w:t xml:space="preserve">oducto a transportar. </w:t>
      </w:r>
    </w:p>
    <w:p w:rsidR="00342120" w:rsidRPr="00342120" w:rsidRDefault="00342120" w:rsidP="00470390">
      <w:pPr>
        <w:tabs>
          <w:tab w:val="left" w:pos="1440"/>
        </w:tabs>
        <w:spacing w:line="480" w:lineRule="auto"/>
        <w:ind w:left="1588"/>
        <w:jc w:val="both"/>
        <w:rPr>
          <w:rFonts w:ascii="Arial" w:hAnsi="Arial" w:cs="Arial"/>
          <w:bCs/>
        </w:rPr>
      </w:pPr>
    </w:p>
    <w:p w:rsidR="00EE128C" w:rsidRPr="00C21740" w:rsidRDefault="00B826F8" w:rsidP="00470390">
      <w:pPr>
        <w:tabs>
          <w:tab w:val="left" w:pos="1440"/>
        </w:tabs>
        <w:spacing w:line="480" w:lineRule="auto"/>
        <w:ind w:left="1588"/>
        <w:jc w:val="both"/>
        <w:rPr>
          <w:rFonts w:ascii="Arial" w:hAnsi="Arial" w:cs="Arial"/>
          <w:bCs/>
        </w:rPr>
      </w:pPr>
      <w:r>
        <w:rPr>
          <w:rFonts w:ascii="Arial" w:hAnsi="Arial" w:cs="Arial"/>
          <w:b/>
          <w:bCs/>
        </w:rPr>
        <w:t>Tiempo de vida</w:t>
      </w:r>
      <w:r w:rsidR="00342120" w:rsidRPr="00C21740">
        <w:rPr>
          <w:rFonts w:ascii="Arial" w:hAnsi="Arial" w:cs="Arial"/>
          <w:b/>
          <w:bCs/>
        </w:rPr>
        <w:t xml:space="preserve"> </w:t>
      </w:r>
      <w:r w:rsidR="00BE48C9">
        <w:rPr>
          <w:rFonts w:ascii="Arial" w:hAnsi="Arial" w:cs="Arial"/>
          <w:b/>
          <w:bCs/>
        </w:rPr>
        <w:t xml:space="preserve">útil </w:t>
      </w:r>
      <w:r w:rsidR="00342120" w:rsidRPr="00C21740">
        <w:rPr>
          <w:rFonts w:ascii="Arial" w:hAnsi="Arial" w:cs="Arial"/>
          <w:b/>
          <w:bCs/>
        </w:rPr>
        <w:t>del vehículo</w:t>
      </w:r>
    </w:p>
    <w:p w:rsidR="00BE48C9" w:rsidRDefault="00C21740" w:rsidP="00470390">
      <w:pPr>
        <w:tabs>
          <w:tab w:val="left" w:pos="1440"/>
        </w:tabs>
        <w:spacing w:line="480" w:lineRule="auto"/>
        <w:ind w:left="1588"/>
        <w:jc w:val="both"/>
        <w:rPr>
          <w:rFonts w:ascii="Arial" w:hAnsi="Arial" w:cs="Arial"/>
          <w:bCs/>
        </w:rPr>
      </w:pPr>
      <w:r>
        <w:rPr>
          <w:rFonts w:ascii="Arial" w:hAnsi="Arial" w:cs="Arial"/>
          <w:bCs/>
        </w:rPr>
        <w:t>E</w:t>
      </w:r>
      <w:r w:rsidR="00342120" w:rsidRPr="00342120">
        <w:rPr>
          <w:rFonts w:ascii="Arial" w:hAnsi="Arial" w:cs="Arial"/>
          <w:bCs/>
        </w:rPr>
        <w:t xml:space="preserve">s el número de años en los cuales el vehículo </w:t>
      </w:r>
      <w:r w:rsidR="00BE48C9">
        <w:rPr>
          <w:rFonts w:ascii="Arial" w:hAnsi="Arial" w:cs="Arial"/>
          <w:bCs/>
        </w:rPr>
        <w:t>es apto para el trabajo. U</w:t>
      </w:r>
      <w:r w:rsidR="00342120" w:rsidRPr="00342120">
        <w:rPr>
          <w:rFonts w:ascii="Arial" w:hAnsi="Arial" w:cs="Arial"/>
          <w:bCs/>
        </w:rPr>
        <w:t xml:space="preserve">na vez que transcurra ésta cantidad de años, </w:t>
      </w:r>
      <w:r w:rsidR="00BE48C9">
        <w:rPr>
          <w:rFonts w:ascii="Arial" w:hAnsi="Arial" w:cs="Arial"/>
          <w:bCs/>
        </w:rPr>
        <w:t xml:space="preserve">es necesaria </w:t>
      </w:r>
      <w:r w:rsidR="00EC5977">
        <w:rPr>
          <w:rFonts w:ascii="Arial" w:hAnsi="Arial" w:cs="Arial"/>
          <w:bCs/>
        </w:rPr>
        <w:t xml:space="preserve">la renovación del vehículo. </w:t>
      </w:r>
      <w:r w:rsidR="00BE48C9">
        <w:rPr>
          <w:rFonts w:ascii="Arial" w:hAnsi="Arial" w:cs="Arial"/>
          <w:bCs/>
        </w:rPr>
        <w:t>El tiempo de vida útil depende de las características del negocio, las regulaciones del sector y la capacidad de pago de la compañía.</w:t>
      </w:r>
    </w:p>
    <w:p w:rsidR="00BE48C9" w:rsidRDefault="00BE48C9" w:rsidP="00470390">
      <w:pPr>
        <w:tabs>
          <w:tab w:val="left" w:pos="1440"/>
        </w:tabs>
        <w:spacing w:line="480" w:lineRule="auto"/>
        <w:ind w:left="1588"/>
        <w:jc w:val="both"/>
        <w:rPr>
          <w:rFonts w:ascii="Arial" w:hAnsi="Arial" w:cs="Arial"/>
          <w:bCs/>
        </w:rPr>
      </w:pPr>
    </w:p>
    <w:p w:rsidR="00342120" w:rsidRDefault="00305854" w:rsidP="00470390">
      <w:pPr>
        <w:tabs>
          <w:tab w:val="left" w:pos="1440"/>
        </w:tabs>
        <w:spacing w:line="480" w:lineRule="auto"/>
        <w:ind w:left="1588"/>
        <w:jc w:val="both"/>
        <w:rPr>
          <w:rFonts w:ascii="Arial" w:hAnsi="Arial" w:cs="Arial"/>
          <w:bCs/>
        </w:rPr>
      </w:pPr>
      <w:r>
        <w:rPr>
          <w:rFonts w:ascii="Arial" w:hAnsi="Arial" w:cs="Arial"/>
          <w:bCs/>
        </w:rPr>
        <w:t xml:space="preserve">Contablemente un vehículo se deprecia en 5 años, sin embargo no es un valor real. Los vehículos pueden funcionar durante mucho tiempo, tomando en consideración variables como el mantenimiento de la unidad, los cuidados del conductor, el porcentaje de utilización, etc. </w:t>
      </w:r>
    </w:p>
    <w:p w:rsidR="000C1098" w:rsidRDefault="000C1098" w:rsidP="00470390">
      <w:pPr>
        <w:tabs>
          <w:tab w:val="left" w:pos="1440"/>
        </w:tabs>
        <w:spacing w:line="480" w:lineRule="auto"/>
        <w:ind w:left="1588"/>
        <w:jc w:val="both"/>
        <w:rPr>
          <w:rFonts w:ascii="Arial" w:hAnsi="Arial" w:cs="Arial"/>
          <w:bCs/>
        </w:rPr>
      </w:pPr>
    </w:p>
    <w:p w:rsidR="00305854" w:rsidRPr="00342120" w:rsidRDefault="00305854" w:rsidP="00470390">
      <w:pPr>
        <w:tabs>
          <w:tab w:val="left" w:pos="1440"/>
        </w:tabs>
        <w:spacing w:line="480" w:lineRule="auto"/>
        <w:ind w:left="1588"/>
        <w:jc w:val="both"/>
        <w:rPr>
          <w:rFonts w:ascii="Arial" w:hAnsi="Arial" w:cs="Arial"/>
          <w:bCs/>
        </w:rPr>
      </w:pPr>
      <w:r>
        <w:rPr>
          <w:rFonts w:ascii="Arial" w:hAnsi="Arial" w:cs="Arial"/>
          <w:bCs/>
        </w:rPr>
        <w:t>El modelo tarifario emplea</w:t>
      </w:r>
      <w:r w:rsidRPr="00342120">
        <w:rPr>
          <w:rFonts w:ascii="Arial" w:hAnsi="Arial" w:cs="Arial"/>
          <w:bCs/>
        </w:rPr>
        <w:t xml:space="preserve"> un tiempo de </w:t>
      </w:r>
      <w:r>
        <w:rPr>
          <w:rFonts w:ascii="Arial" w:hAnsi="Arial" w:cs="Arial"/>
          <w:bCs/>
        </w:rPr>
        <w:t>vida útil</w:t>
      </w:r>
      <w:r w:rsidR="00F930DD">
        <w:rPr>
          <w:rFonts w:ascii="Arial" w:hAnsi="Arial" w:cs="Arial"/>
          <w:bCs/>
        </w:rPr>
        <w:t xml:space="preserve"> de hasta 10 años, esto puede ser modificado de a</w:t>
      </w:r>
      <w:r w:rsidR="00114DCE">
        <w:rPr>
          <w:rFonts w:ascii="Arial" w:hAnsi="Arial" w:cs="Arial"/>
          <w:bCs/>
        </w:rPr>
        <w:t>cuerdo a</w:t>
      </w:r>
      <w:r w:rsidR="00F930DD">
        <w:rPr>
          <w:rFonts w:ascii="Arial" w:hAnsi="Arial" w:cs="Arial"/>
          <w:bCs/>
        </w:rPr>
        <w:t xml:space="preserve"> las necesidades </w:t>
      </w:r>
      <w:r w:rsidR="00114DCE">
        <w:rPr>
          <w:rFonts w:ascii="Arial" w:hAnsi="Arial" w:cs="Arial"/>
          <w:bCs/>
        </w:rPr>
        <w:t>específicas del sector.</w:t>
      </w:r>
    </w:p>
    <w:p w:rsidR="00342120" w:rsidRPr="00342120" w:rsidRDefault="00342120" w:rsidP="00470390">
      <w:pPr>
        <w:tabs>
          <w:tab w:val="left" w:pos="1440"/>
        </w:tabs>
        <w:spacing w:line="480" w:lineRule="auto"/>
        <w:ind w:left="1588"/>
        <w:jc w:val="both"/>
        <w:rPr>
          <w:rFonts w:ascii="Arial" w:hAnsi="Arial" w:cs="Arial"/>
          <w:bCs/>
        </w:rPr>
      </w:pPr>
    </w:p>
    <w:p w:rsidR="00286D86" w:rsidRPr="00286D86" w:rsidRDefault="00342120" w:rsidP="00470390">
      <w:pPr>
        <w:tabs>
          <w:tab w:val="left" w:pos="1440"/>
        </w:tabs>
        <w:spacing w:line="480" w:lineRule="auto"/>
        <w:ind w:left="1588"/>
        <w:jc w:val="both"/>
        <w:rPr>
          <w:rFonts w:ascii="Arial" w:hAnsi="Arial" w:cs="Arial"/>
          <w:bCs/>
        </w:rPr>
      </w:pPr>
      <w:r w:rsidRPr="00286D86">
        <w:rPr>
          <w:rFonts w:ascii="Arial" w:hAnsi="Arial" w:cs="Arial"/>
          <w:b/>
          <w:bCs/>
        </w:rPr>
        <w:t>ROA</w:t>
      </w:r>
    </w:p>
    <w:p w:rsidR="000C1098" w:rsidRDefault="00286D86" w:rsidP="00470390">
      <w:pPr>
        <w:tabs>
          <w:tab w:val="left" w:pos="1440"/>
        </w:tabs>
        <w:spacing w:line="480" w:lineRule="auto"/>
        <w:ind w:left="1588"/>
        <w:jc w:val="both"/>
        <w:rPr>
          <w:rFonts w:ascii="Arial" w:hAnsi="Arial" w:cs="Arial"/>
          <w:bCs/>
        </w:rPr>
      </w:pPr>
      <w:r>
        <w:rPr>
          <w:rFonts w:ascii="Arial" w:hAnsi="Arial" w:cs="Arial"/>
          <w:bCs/>
        </w:rPr>
        <w:t>E</w:t>
      </w:r>
      <w:r w:rsidR="00342120" w:rsidRPr="00342120">
        <w:rPr>
          <w:rFonts w:ascii="Arial" w:hAnsi="Arial" w:cs="Arial"/>
          <w:bCs/>
        </w:rPr>
        <w:t xml:space="preserve">s la rentabilidad sobre los activos (return on assets) y se la calcula dividiendo las ganancias </w:t>
      </w:r>
      <w:r w:rsidR="00081006">
        <w:rPr>
          <w:rFonts w:ascii="Arial" w:hAnsi="Arial" w:cs="Arial"/>
          <w:bCs/>
        </w:rPr>
        <w:t xml:space="preserve">(utilidad) </w:t>
      </w:r>
      <w:r w:rsidR="00342120" w:rsidRPr="00342120">
        <w:rPr>
          <w:rFonts w:ascii="Arial" w:hAnsi="Arial" w:cs="Arial"/>
          <w:bCs/>
        </w:rPr>
        <w:t xml:space="preserve">anuales del inversionista o compañía para el valor </w:t>
      </w:r>
      <w:r w:rsidR="00B86BC4">
        <w:rPr>
          <w:rFonts w:ascii="Arial" w:hAnsi="Arial" w:cs="Arial"/>
          <w:bCs/>
        </w:rPr>
        <w:t xml:space="preserve">total </w:t>
      </w:r>
      <w:r w:rsidR="00081006">
        <w:rPr>
          <w:rFonts w:ascii="Arial" w:hAnsi="Arial" w:cs="Arial"/>
          <w:bCs/>
        </w:rPr>
        <w:t>de la inversión anual. El</w:t>
      </w:r>
      <w:r w:rsidR="00342120" w:rsidRPr="00342120">
        <w:rPr>
          <w:rFonts w:ascii="Arial" w:hAnsi="Arial" w:cs="Arial"/>
          <w:bCs/>
        </w:rPr>
        <w:t xml:space="preserve"> ROA se </w:t>
      </w:r>
      <w:r w:rsidR="00B86BC4">
        <w:rPr>
          <w:rFonts w:ascii="Arial" w:hAnsi="Arial" w:cs="Arial"/>
          <w:bCs/>
        </w:rPr>
        <w:t>presenta</w:t>
      </w:r>
      <w:r w:rsidR="00342120" w:rsidRPr="00342120">
        <w:rPr>
          <w:rFonts w:ascii="Arial" w:hAnsi="Arial" w:cs="Arial"/>
          <w:bCs/>
        </w:rPr>
        <w:t xml:space="preserve"> en porcenta</w:t>
      </w:r>
      <w:r w:rsidR="003C2025">
        <w:rPr>
          <w:rFonts w:ascii="Arial" w:hAnsi="Arial" w:cs="Arial"/>
          <w:bCs/>
        </w:rPr>
        <w:t>je</w:t>
      </w:r>
      <w:r w:rsidR="00081006">
        <w:rPr>
          <w:rFonts w:ascii="Arial" w:hAnsi="Arial" w:cs="Arial"/>
          <w:bCs/>
        </w:rPr>
        <w:t xml:space="preserve"> y se lo utiliza para definir la ganancia fija del inversionista</w:t>
      </w:r>
      <w:r w:rsidR="003C2025">
        <w:rPr>
          <w:rFonts w:ascii="Arial" w:hAnsi="Arial" w:cs="Arial"/>
          <w:bCs/>
        </w:rPr>
        <w:t xml:space="preserve">. </w:t>
      </w:r>
    </w:p>
    <w:p w:rsidR="000C1098" w:rsidRDefault="000C1098" w:rsidP="00470390">
      <w:pPr>
        <w:tabs>
          <w:tab w:val="left" w:pos="1440"/>
        </w:tabs>
        <w:spacing w:line="480" w:lineRule="auto"/>
        <w:ind w:left="1588"/>
        <w:jc w:val="both"/>
        <w:rPr>
          <w:rFonts w:ascii="Arial" w:hAnsi="Arial" w:cs="Arial"/>
          <w:bCs/>
        </w:rPr>
      </w:pPr>
    </w:p>
    <w:p w:rsidR="00D31EA8" w:rsidRDefault="00081006" w:rsidP="00F64C0A">
      <w:pPr>
        <w:tabs>
          <w:tab w:val="left" w:pos="1440"/>
        </w:tabs>
        <w:spacing w:line="480" w:lineRule="auto"/>
        <w:ind w:left="1588"/>
        <w:jc w:val="both"/>
        <w:rPr>
          <w:rFonts w:ascii="Arial" w:hAnsi="Arial" w:cs="Arial"/>
          <w:bCs/>
        </w:rPr>
      </w:pPr>
      <w:r>
        <w:rPr>
          <w:rFonts w:ascii="Arial" w:hAnsi="Arial" w:cs="Arial"/>
          <w:bCs/>
        </w:rPr>
        <w:t>El</w:t>
      </w:r>
      <w:r w:rsidR="00114DCE">
        <w:rPr>
          <w:rFonts w:ascii="Arial" w:hAnsi="Arial" w:cs="Arial"/>
          <w:bCs/>
        </w:rPr>
        <w:t xml:space="preserve"> valor designado para el ROA deberá ser determinado en base a las condiciones del entorno económico del país donde sea aplicado </w:t>
      </w:r>
      <w:r w:rsidR="00297F8D">
        <w:rPr>
          <w:rFonts w:ascii="Arial" w:hAnsi="Arial" w:cs="Arial"/>
          <w:bCs/>
        </w:rPr>
        <w:t>el modelo, l</w:t>
      </w:r>
      <w:r w:rsidR="00114DCE">
        <w:rPr>
          <w:rFonts w:ascii="Arial" w:hAnsi="Arial" w:cs="Arial"/>
          <w:bCs/>
        </w:rPr>
        <w:t>a</w:t>
      </w:r>
      <w:r w:rsidR="00297F8D">
        <w:rPr>
          <w:rFonts w:ascii="Arial" w:hAnsi="Arial" w:cs="Arial"/>
          <w:bCs/>
        </w:rPr>
        <w:t xml:space="preserve">s características del negocio, las regulaciones del sector y  la capacidad de pago de la compañía. </w:t>
      </w:r>
    </w:p>
    <w:p w:rsidR="00F64C0A" w:rsidRPr="00F64C0A" w:rsidRDefault="00F64C0A" w:rsidP="00F64C0A">
      <w:pPr>
        <w:tabs>
          <w:tab w:val="left" w:pos="1440"/>
        </w:tabs>
        <w:spacing w:line="480" w:lineRule="auto"/>
        <w:ind w:left="1588"/>
        <w:jc w:val="both"/>
        <w:rPr>
          <w:rFonts w:ascii="Arial" w:hAnsi="Arial" w:cs="Arial"/>
          <w:bCs/>
        </w:rPr>
      </w:pPr>
    </w:p>
    <w:p w:rsidR="00286D86" w:rsidRPr="00286D86" w:rsidRDefault="00342120" w:rsidP="00470390">
      <w:pPr>
        <w:tabs>
          <w:tab w:val="left" w:pos="1440"/>
        </w:tabs>
        <w:spacing w:line="480" w:lineRule="auto"/>
        <w:ind w:left="1588"/>
        <w:jc w:val="both"/>
        <w:rPr>
          <w:rFonts w:ascii="Arial" w:hAnsi="Arial" w:cs="Arial"/>
          <w:b/>
          <w:bCs/>
        </w:rPr>
      </w:pPr>
      <w:r w:rsidRPr="00286D86">
        <w:rPr>
          <w:rFonts w:ascii="Arial" w:hAnsi="Arial" w:cs="Arial"/>
          <w:b/>
          <w:bCs/>
        </w:rPr>
        <w:t>Utilidad</w:t>
      </w:r>
    </w:p>
    <w:p w:rsidR="00342120" w:rsidRPr="00342120" w:rsidRDefault="00286D86" w:rsidP="00470390">
      <w:pPr>
        <w:tabs>
          <w:tab w:val="left" w:pos="1440"/>
        </w:tabs>
        <w:spacing w:line="480" w:lineRule="auto"/>
        <w:ind w:left="1588"/>
        <w:jc w:val="both"/>
        <w:rPr>
          <w:rFonts w:ascii="Arial" w:hAnsi="Arial" w:cs="Arial"/>
          <w:bCs/>
        </w:rPr>
      </w:pPr>
      <w:r w:rsidRPr="00286D86">
        <w:rPr>
          <w:rFonts w:ascii="Arial" w:hAnsi="Arial" w:cs="Arial"/>
          <w:bCs/>
        </w:rPr>
        <w:t>E</w:t>
      </w:r>
      <w:r w:rsidR="00E6045C">
        <w:rPr>
          <w:rFonts w:ascii="Arial" w:hAnsi="Arial" w:cs="Arial"/>
          <w:bCs/>
        </w:rPr>
        <w:t xml:space="preserve">n </w:t>
      </w:r>
      <w:r w:rsidR="0032430C">
        <w:rPr>
          <w:rFonts w:ascii="Arial" w:hAnsi="Arial" w:cs="Arial"/>
          <w:bCs/>
        </w:rPr>
        <w:t>e</w:t>
      </w:r>
      <w:r w:rsidR="00342120" w:rsidRPr="00342120">
        <w:rPr>
          <w:rFonts w:ascii="Arial" w:hAnsi="Arial" w:cs="Arial"/>
          <w:bCs/>
        </w:rPr>
        <w:t xml:space="preserve">l modelo tarifario de transporte </w:t>
      </w:r>
      <w:r w:rsidR="00E6045C">
        <w:rPr>
          <w:rFonts w:ascii="Arial" w:hAnsi="Arial" w:cs="Arial"/>
          <w:bCs/>
        </w:rPr>
        <w:t xml:space="preserve">se </w:t>
      </w:r>
      <w:r w:rsidR="00342120" w:rsidRPr="00342120">
        <w:rPr>
          <w:rFonts w:ascii="Arial" w:hAnsi="Arial" w:cs="Arial"/>
          <w:bCs/>
        </w:rPr>
        <w:t>define</w:t>
      </w:r>
      <w:r w:rsidR="00E6045C">
        <w:rPr>
          <w:rFonts w:ascii="Arial" w:hAnsi="Arial" w:cs="Arial"/>
          <w:bCs/>
        </w:rPr>
        <w:t>n</w:t>
      </w:r>
      <w:r w:rsidR="00CD6F29">
        <w:rPr>
          <w:rFonts w:ascii="Arial" w:hAnsi="Arial" w:cs="Arial"/>
          <w:bCs/>
        </w:rPr>
        <w:t xml:space="preserve"> como utilidad,</w:t>
      </w:r>
      <w:r w:rsidR="00342120" w:rsidRPr="00342120">
        <w:rPr>
          <w:rFonts w:ascii="Arial" w:hAnsi="Arial" w:cs="Arial"/>
          <w:bCs/>
        </w:rPr>
        <w:t xml:space="preserve"> </w:t>
      </w:r>
      <w:r w:rsidR="006049FC">
        <w:rPr>
          <w:rFonts w:ascii="Arial" w:hAnsi="Arial" w:cs="Arial"/>
          <w:bCs/>
        </w:rPr>
        <w:t>las ganancias anuales</w:t>
      </w:r>
      <w:r w:rsidR="0032430C">
        <w:rPr>
          <w:rFonts w:ascii="Arial" w:hAnsi="Arial" w:cs="Arial"/>
          <w:bCs/>
        </w:rPr>
        <w:t xml:space="preserve"> del inversionista</w:t>
      </w:r>
      <w:r w:rsidR="006049FC">
        <w:rPr>
          <w:rFonts w:ascii="Arial" w:hAnsi="Arial" w:cs="Arial"/>
          <w:bCs/>
        </w:rPr>
        <w:t>. Está</w:t>
      </w:r>
      <w:r w:rsidR="00CD6F29">
        <w:rPr>
          <w:rFonts w:ascii="Arial" w:hAnsi="Arial" w:cs="Arial"/>
          <w:bCs/>
        </w:rPr>
        <w:t>s son determinadas en base a un ROA específico</w:t>
      </w:r>
      <w:r w:rsidR="006049FC">
        <w:rPr>
          <w:rFonts w:ascii="Arial" w:hAnsi="Arial" w:cs="Arial"/>
          <w:bCs/>
        </w:rPr>
        <w:t>.</w:t>
      </w:r>
    </w:p>
    <w:p w:rsidR="001968DC" w:rsidRPr="00342120" w:rsidRDefault="001968DC" w:rsidP="00470390">
      <w:pPr>
        <w:tabs>
          <w:tab w:val="left" w:pos="1440"/>
        </w:tabs>
        <w:spacing w:line="480" w:lineRule="auto"/>
        <w:ind w:left="1588"/>
        <w:jc w:val="both"/>
        <w:rPr>
          <w:rFonts w:ascii="Arial" w:hAnsi="Arial" w:cs="Arial"/>
          <w:bCs/>
          <w:lang w:val="es-EC"/>
        </w:rPr>
      </w:pPr>
    </w:p>
    <w:p w:rsidR="002968FE" w:rsidRPr="00F21FA5" w:rsidRDefault="00337085" w:rsidP="003B64A3">
      <w:pPr>
        <w:numPr>
          <w:ilvl w:val="2"/>
          <w:numId w:val="33"/>
        </w:numPr>
        <w:spacing w:line="480" w:lineRule="auto"/>
        <w:jc w:val="both"/>
        <w:rPr>
          <w:rFonts w:ascii="Arial" w:hAnsi="Arial" w:cs="Arial"/>
          <w:b/>
          <w:lang w:val="es-ES_tradnl"/>
        </w:rPr>
      </w:pPr>
      <w:r w:rsidRPr="00F21FA5">
        <w:rPr>
          <w:rFonts w:ascii="Arial" w:hAnsi="Arial" w:cs="Arial"/>
          <w:b/>
          <w:lang w:val="es-ES_tradnl"/>
        </w:rPr>
        <w:t>Parámetros de ruta</w:t>
      </w:r>
    </w:p>
    <w:p w:rsidR="000B5300" w:rsidRDefault="000B5300" w:rsidP="00470390">
      <w:pPr>
        <w:tabs>
          <w:tab w:val="left" w:pos="1440"/>
        </w:tabs>
        <w:spacing w:line="480" w:lineRule="auto"/>
        <w:ind w:left="1588"/>
        <w:jc w:val="both"/>
        <w:rPr>
          <w:rFonts w:ascii="Arial" w:hAnsi="Arial" w:cs="Arial"/>
          <w:bCs/>
        </w:rPr>
      </w:pPr>
      <w:r>
        <w:rPr>
          <w:rFonts w:ascii="Arial" w:hAnsi="Arial" w:cs="Arial"/>
          <w:bCs/>
        </w:rPr>
        <w:tab/>
        <w:t xml:space="preserve">    </w:t>
      </w:r>
    </w:p>
    <w:p w:rsidR="00337085" w:rsidRPr="00337085" w:rsidRDefault="00337085" w:rsidP="00470390">
      <w:pPr>
        <w:tabs>
          <w:tab w:val="left" w:pos="1440"/>
        </w:tabs>
        <w:spacing w:line="480" w:lineRule="auto"/>
        <w:ind w:left="1588"/>
        <w:jc w:val="both"/>
        <w:rPr>
          <w:rFonts w:ascii="Arial" w:hAnsi="Arial" w:cs="Arial"/>
          <w:bCs/>
        </w:rPr>
      </w:pPr>
      <w:r w:rsidRPr="00337085">
        <w:rPr>
          <w:rFonts w:ascii="Arial" w:hAnsi="Arial" w:cs="Arial"/>
          <w:bCs/>
        </w:rPr>
        <w:t xml:space="preserve">Los parámetros de ruta son aquellas características </w:t>
      </w:r>
      <w:r w:rsidR="00566D62">
        <w:rPr>
          <w:rFonts w:ascii="Arial" w:hAnsi="Arial" w:cs="Arial"/>
          <w:bCs/>
        </w:rPr>
        <w:t>que diferencian a las rutas de transporte y que modifican los valores de las variables de acuerdo a esas características.</w:t>
      </w:r>
    </w:p>
    <w:p w:rsidR="00337085" w:rsidRPr="00337085" w:rsidRDefault="00337085" w:rsidP="00470390">
      <w:pPr>
        <w:tabs>
          <w:tab w:val="left" w:pos="1440"/>
        </w:tabs>
        <w:spacing w:line="480" w:lineRule="auto"/>
        <w:ind w:left="1588"/>
        <w:jc w:val="both"/>
        <w:rPr>
          <w:rFonts w:ascii="Arial" w:hAnsi="Arial" w:cs="Arial"/>
          <w:bCs/>
        </w:rPr>
      </w:pPr>
    </w:p>
    <w:p w:rsidR="0009238C" w:rsidRPr="0009238C" w:rsidRDefault="00337085" w:rsidP="00470390">
      <w:pPr>
        <w:tabs>
          <w:tab w:val="left" w:pos="1440"/>
        </w:tabs>
        <w:spacing w:line="480" w:lineRule="auto"/>
        <w:ind w:left="1588"/>
        <w:jc w:val="both"/>
        <w:rPr>
          <w:rFonts w:ascii="Arial" w:hAnsi="Arial" w:cs="Arial"/>
          <w:bCs/>
        </w:rPr>
      </w:pPr>
      <w:r w:rsidRPr="0009238C">
        <w:rPr>
          <w:rFonts w:ascii="Arial" w:hAnsi="Arial" w:cs="Arial"/>
          <w:b/>
          <w:bCs/>
        </w:rPr>
        <w:t>Origen</w:t>
      </w:r>
    </w:p>
    <w:p w:rsidR="00337085" w:rsidRDefault="0009238C" w:rsidP="00470390">
      <w:pPr>
        <w:tabs>
          <w:tab w:val="left" w:pos="144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 xml:space="preserve">s el lugar de donde </w:t>
      </w:r>
      <w:r w:rsidR="00D5724D">
        <w:rPr>
          <w:rFonts w:ascii="Arial" w:hAnsi="Arial" w:cs="Arial"/>
          <w:bCs/>
        </w:rPr>
        <w:t>empieza la ruta de transporte.</w:t>
      </w:r>
    </w:p>
    <w:p w:rsidR="00F21FA5" w:rsidRDefault="00F21FA5" w:rsidP="00470390">
      <w:pPr>
        <w:tabs>
          <w:tab w:val="left" w:pos="1440"/>
        </w:tabs>
        <w:spacing w:line="480" w:lineRule="auto"/>
        <w:ind w:left="1588"/>
        <w:jc w:val="both"/>
        <w:rPr>
          <w:rFonts w:ascii="Arial" w:hAnsi="Arial" w:cs="Arial"/>
          <w:bCs/>
        </w:rPr>
      </w:pPr>
    </w:p>
    <w:p w:rsidR="0009238C" w:rsidRPr="00F21FA5" w:rsidRDefault="00337085" w:rsidP="00470390">
      <w:pPr>
        <w:tabs>
          <w:tab w:val="left" w:pos="1440"/>
        </w:tabs>
        <w:spacing w:line="480" w:lineRule="auto"/>
        <w:ind w:left="1588"/>
        <w:jc w:val="both"/>
        <w:rPr>
          <w:rFonts w:ascii="Arial" w:hAnsi="Arial" w:cs="Arial"/>
          <w:b/>
          <w:bCs/>
        </w:rPr>
      </w:pPr>
      <w:r w:rsidRPr="0009238C">
        <w:rPr>
          <w:rFonts w:ascii="Arial" w:hAnsi="Arial" w:cs="Arial"/>
          <w:b/>
          <w:bCs/>
        </w:rPr>
        <w:t>Destino</w:t>
      </w:r>
    </w:p>
    <w:p w:rsidR="00337085" w:rsidRPr="00337085" w:rsidRDefault="0009238C" w:rsidP="00470390">
      <w:pPr>
        <w:tabs>
          <w:tab w:val="left" w:pos="144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 xml:space="preserve">s el lugar donde </w:t>
      </w:r>
      <w:r w:rsidR="00F1264C">
        <w:rPr>
          <w:rFonts w:ascii="Arial" w:hAnsi="Arial" w:cs="Arial"/>
          <w:bCs/>
        </w:rPr>
        <w:t>finaliza</w:t>
      </w:r>
      <w:r w:rsidR="00337085" w:rsidRPr="00337085">
        <w:rPr>
          <w:rFonts w:ascii="Arial" w:hAnsi="Arial" w:cs="Arial"/>
          <w:bCs/>
        </w:rPr>
        <w:t xml:space="preserve"> la ruta, pero no el recorrido.</w:t>
      </w:r>
    </w:p>
    <w:p w:rsidR="00337085" w:rsidRPr="00337085" w:rsidRDefault="00337085" w:rsidP="00470390">
      <w:pPr>
        <w:tabs>
          <w:tab w:val="left" w:pos="1440"/>
        </w:tabs>
        <w:spacing w:line="480" w:lineRule="auto"/>
        <w:ind w:left="1588"/>
        <w:jc w:val="both"/>
        <w:rPr>
          <w:rFonts w:ascii="Arial" w:hAnsi="Arial" w:cs="Arial"/>
          <w:bCs/>
        </w:rPr>
      </w:pPr>
    </w:p>
    <w:p w:rsidR="00936D60" w:rsidRPr="00F21FA5" w:rsidRDefault="00337085" w:rsidP="00470390">
      <w:pPr>
        <w:tabs>
          <w:tab w:val="left" w:pos="1440"/>
        </w:tabs>
        <w:spacing w:line="480" w:lineRule="auto"/>
        <w:ind w:left="1588"/>
        <w:jc w:val="both"/>
        <w:rPr>
          <w:rFonts w:ascii="Arial" w:hAnsi="Arial" w:cs="Arial"/>
          <w:b/>
          <w:bCs/>
        </w:rPr>
      </w:pPr>
      <w:r w:rsidRPr="00F21FA5">
        <w:rPr>
          <w:rFonts w:ascii="Arial" w:hAnsi="Arial" w:cs="Arial"/>
          <w:b/>
          <w:bCs/>
        </w:rPr>
        <w:t>Distancia</w:t>
      </w:r>
    </w:p>
    <w:p w:rsidR="00337085" w:rsidRPr="00337085" w:rsidRDefault="00936D60" w:rsidP="00470390">
      <w:pPr>
        <w:tabs>
          <w:tab w:val="left" w:pos="144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s el kilometraje entre el origen y el destino.</w:t>
      </w:r>
    </w:p>
    <w:p w:rsidR="00337085" w:rsidRDefault="00337085" w:rsidP="00470390">
      <w:pPr>
        <w:tabs>
          <w:tab w:val="left" w:pos="1440"/>
        </w:tabs>
        <w:spacing w:line="480" w:lineRule="auto"/>
        <w:ind w:left="1588"/>
        <w:jc w:val="both"/>
        <w:rPr>
          <w:rFonts w:ascii="Arial" w:hAnsi="Arial" w:cs="Arial"/>
          <w:bCs/>
        </w:rPr>
      </w:pPr>
    </w:p>
    <w:p w:rsidR="00EB23B1" w:rsidRPr="00337085" w:rsidRDefault="00EB23B1" w:rsidP="00470390">
      <w:pPr>
        <w:tabs>
          <w:tab w:val="left" w:pos="1440"/>
        </w:tabs>
        <w:spacing w:line="480" w:lineRule="auto"/>
        <w:ind w:left="1588"/>
        <w:jc w:val="both"/>
        <w:rPr>
          <w:rFonts w:ascii="Arial" w:hAnsi="Arial" w:cs="Arial"/>
          <w:bCs/>
        </w:rPr>
      </w:pPr>
    </w:p>
    <w:p w:rsidR="00936D60" w:rsidRPr="00F21FA5" w:rsidRDefault="00337085" w:rsidP="00470390">
      <w:pPr>
        <w:tabs>
          <w:tab w:val="left" w:pos="1440"/>
        </w:tabs>
        <w:spacing w:line="480" w:lineRule="auto"/>
        <w:ind w:left="1588"/>
        <w:jc w:val="both"/>
        <w:rPr>
          <w:rFonts w:ascii="Arial" w:hAnsi="Arial" w:cs="Arial"/>
          <w:b/>
          <w:bCs/>
        </w:rPr>
      </w:pPr>
      <w:r w:rsidRPr="00F21FA5">
        <w:rPr>
          <w:rFonts w:ascii="Arial" w:hAnsi="Arial" w:cs="Arial"/>
          <w:b/>
          <w:bCs/>
        </w:rPr>
        <w:t>Recorrido</w:t>
      </w:r>
    </w:p>
    <w:p w:rsidR="00337085" w:rsidRPr="00337085" w:rsidRDefault="00936D60" w:rsidP="00470390">
      <w:pPr>
        <w:tabs>
          <w:tab w:val="left" w:pos="144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l recorrido empieza y termina en el origen. Es la distancia multiplicada por 2.</w:t>
      </w:r>
    </w:p>
    <w:p w:rsidR="00337085" w:rsidRPr="00337085" w:rsidRDefault="00337085" w:rsidP="00470390">
      <w:pPr>
        <w:tabs>
          <w:tab w:val="left" w:pos="1440"/>
        </w:tabs>
        <w:spacing w:line="480" w:lineRule="auto"/>
        <w:ind w:left="1588"/>
        <w:jc w:val="both"/>
        <w:rPr>
          <w:rFonts w:ascii="Arial" w:hAnsi="Arial" w:cs="Arial"/>
          <w:bCs/>
        </w:rPr>
      </w:pPr>
    </w:p>
    <w:p w:rsidR="00936D60" w:rsidRPr="00F21FA5" w:rsidRDefault="00337085" w:rsidP="00470390">
      <w:pPr>
        <w:tabs>
          <w:tab w:val="left" w:pos="1440"/>
        </w:tabs>
        <w:spacing w:line="480" w:lineRule="auto"/>
        <w:ind w:left="1588"/>
        <w:jc w:val="both"/>
        <w:rPr>
          <w:rFonts w:ascii="Arial" w:hAnsi="Arial" w:cs="Arial"/>
          <w:b/>
          <w:bCs/>
        </w:rPr>
      </w:pPr>
      <w:r w:rsidRPr="00F21FA5">
        <w:rPr>
          <w:rFonts w:ascii="Arial" w:hAnsi="Arial" w:cs="Arial"/>
          <w:b/>
          <w:bCs/>
        </w:rPr>
        <w:t>Peaje</w:t>
      </w:r>
    </w:p>
    <w:p w:rsidR="00337085" w:rsidRPr="00337085" w:rsidRDefault="00936D60" w:rsidP="00470390">
      <w:pPr>
        <w:tabs>
          <w:tab w:val="left" w:pos="144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 xml:space="preserve">s el </w:t>
      </w:r>
      <w:r w:rsidR="00B70263">
        <w:rPr>
          <w:rFonts w:ascii="Arial" w:hAnsi="Arial" w:cs="Arial"/>
          <w:bCs/>
        </w:rPr>
        <w:t>valor</w:t>
      </w:r>
      <w:r w:rsidR="00F331B6">
        <w:rPr>
          <w:rFonts w:ascii="Arial" w:hAnsi="Arial" w:cs="Arial"/>
          <w:bCs/>
        </w:rPr>
        <w:t xml:space="preserve"> </w:t>
      </w:r>
      <w:r w:rsidR="00337085" w:rsidRPr="00337085">
        <w:rPr>
          <w:rFonts w:ascii="Arial" w:hAnsi="Arial" w:cs="Arial"/>
          <w:bCs/>
        </w:rPr>
        <w:t>que se le pa</w:t>
      </w:r>
      <w:r w:rsidR="00B70263">
        <w:rPr>
          <w:rFonts w:ascii="Arial" w:hAnsi="Arial" w:cs="Arial"/>
          <w:bCs/>
        </w:rPr>
        <w:t>ga a una</w:t>
      </w:r>
      <w:r w:rsidR="00F331B6">
        <w:rPr>
          <w:rFonts w:ascii="Arial" w:hAnsi="Arial" w:cs="Arial"/>
          <w:bCs/>
        </w:rPr>
        <w:t xml:space="preserve"> empresa concesionaria por los servicios de mantenimiento y de seguridad</w:t>
      </w:r>
      <w:r w:rsidR="00337085" w:rsidRPr="00337085">
        <w:rPr>
          <w:rFonts w:ascii="Arial" w:hAnsi="Arial" w:cs="Arial"/>
          <w:bCs/>
        </w:rPr>
        <w:t xml:space="preserve"> de un tramo </w:t>
      </w:r>
      <w:r w:rsidR="00F331B6">
        <w:rPr>
          <w:rFonts w:ascii="Arial" w:hAnsi="Arial" w:cs="Arial"/>
          <w:bCs/>
        </w:rPr>
        <w:t xml:space="preserve">específico de carretera. </w:t>
      </w:r>
      <w:r w:rsidR="00395FED">
        <w:rPr>
          <w:rFonts w:ascii="Arial" w:hAnsi="Arial" w:cs="Arial"/>
          <w:bCs/>
        </w:rPr>
        <w:t>El peaje varía de acue</w:t>
      </w:r>
      <w:r w:rsidR="00B70263">
        <w:rPr>
          <w:rFonts w:ascii="Arial" w:hAnsi="Arial" w:cs="Arial"/>
          <w:bCs/>
        </w:rPr>
        <w:t xml:space="preserve">rdo a la capacidad del vehículo y la concesionaria. </w:t>
      </w:r>
    </w:p>
    <w:p w:rsidR="00337085" w:rsidRPr="00337085" w:rsidRDefault="00337085" w:rsidP="00470390">
      <w:pPr>
        <w:tabs>
          <w:tab w:val="left" w:pos="1440"/>
        </w:tabs>
        <w:spacing w:line="480" w:lineRule="auto"/>
        <w:ind w:left="1588"/>
        <w:jc w:val="both"/>
        <w:rPr>
          <w:rFonts w:ascii="Arial" w:hAnsi="Arial" w:cs="Arial"/>
          <w:bCs/>
        </w:rPr>
      </w:pPr>
    </w:p>
    <w:p w:rsidR="00DB7770" w:rsidRPr="00F21FA5" w:rsidRDefault="00337085" w:rsidP="00470390">
      <w:pPr>
        <w:tabs>
          <w:tab w:val="left" w:pos="1440"/>
        </w:tabs>
        <w:spacing w:line="480" w:lineRule="auto"/>
        <w:ind w:left="1588"/>
        <w:jc w:val="both"/>
        <w:rPr>
          <w:rFonts w:ascii="Arial" w:hAnsi="Arial" w:cs="Arial"/>
          <w:b/>
          <w:bCs/>
        </w:rPr>
      </w:pPr>
      <w:r w:rsidRPr="00F21FA5">
        <w:rPr>
          <w:rFonts w:ascii="Arial" w:hAnsi="Arial" w:cs="Arial"/>
          <w:b/>
          <w:bCs/>
        </w:rPr>
        <w:t>Estado de la carretera</w:t>
      </w:r>
      <w:r w:rsidR="000340FD" w:rsidRPr="00F21FA5">
        <w:rPr>
          <w:rFonts w:ascii="Arial" w:hAnsi="Arial" w:cs="Arial"/>
          <w:b/>
          <w:bCs/>
        </w:rPr>
        <w:t xml:space="preserve"> </w:t>
      </w:r>
    </w:p>
    <w:p w:rsidR="00564884" w:rsidRDefault="00DB7770" w:rsidP="00470390">
      <w:pPr>
        <w:tabs>
          <w:tab w:val="left" w:pos="1440"/>
        </w:tabs>
        <w:spacing w:line="480" w:lineRule="auto"/>
        <w:ind w:left="1588"/>
        <w:jc w:val="both"/>
        <w:rPr>
          <w:rFonts w:ascii="Arial" w:hAnsi="Arial" w:cs="Arial"/>
          <w:bCs/>
        </w:rPr>
      </w:pPr>
      <w:r w:rsidRPr="006268DF">
        <w:rPr>
          <w:rFonts w:ascii="Arial" w:hAnsi="Arial" w:cs="Arial"/>
          <w:bCs/>
        </w:rPr>
        <w:t>L</w:t>
      </w:r>
      <w:r w:rsidR="00337085" w:rsidRPr="006268DF">
        <w:rPr>
          <w:rFonts w:ascii="Arial" w:hAnsi="Arial" w:cs="Arial"/>
          <w:bCs/>
        </w:rPr>
        <w:t>as carreteras pueden ser de 1°, 2° y 3° orden dependiendo del estado de las mismas. En base a esta información se determina un coeficiente de corrección de rendimiento de neumáticos que varía la vida útil de los mismos.</w:t>
      </w:r>
      <w:r w:rsidR="00DF4E1B" w:rsidRPr="006268DF">
        <w:rPr>
          <w:rFonts w:ascii="Arial" w:hAnsi="Arial" w:cs="Arial"/>
          <w:bCs/>
        </w:rPr>
        <w:t xml:space="preserve"> </w:t>
      </w:r>
    </w:p>
    <w:p w:rsidR="00564884" w:rsidRDefault="00564884" w:rsidP="00470390">
      <w:pPr>
        <w:tabs>
          <w:tab w:val="left" w:pos="1440"/>
        </w:tabs>
        <w:spacing w:line="480" w:lineRule="auto"/>
        <w:ind w:left="1588"/>
        <w:jc w:val="both"/>
        <w:rPr>
          <w:rFonts w:ascii="Arial" w:hAnsi="Arial" w:cs="Arial"/>
          <w:bCs/>
        </w:rPr>
      </w:pPr>
    </w:p>
    <w:p w:rsidR="006268DF" w:rsidRDefault="000C2B25" w:rsidP="00470390">
      <w:pPr>
        <w:tabs>
          <w:tab w:val="left" w:pos="1440"/>
        </w:tabs>
        <w:spacing w:line="480" w:lineRule="auto"/>
        <w:ind w:left="1588"/>
        <w:jc w:val="both"/>
        <w:rPr>
          <w:rFonts w:ascii="Arial" w:hAnsi="Arial" w:cs="Arial"/>
          <w:bCs/>
        </w:rPr>
      </w:pPr>
      <w:r w:rsidRPr="006268DF">
        <w:rPr>
          <w:rFonts w:ascii="Arial" w:hAnsi="Arial" w:cs="Arial"/>
          <w:bCs/>
        </w:rPr>
        <w:t xml:space="preserve">El rendimiento de los neumáticos </w:t>
      </w:r>
      <w:r w:rsidR="00002551">
        <w:rPr>
          <w:rFonts w:ascii="Arial" w:hAnsi="Arial" w:cs="Arial"/>
          <w:bCs/>
        </w:rPr>
        <w:t>con tubo</w:t>
      </w:r>
      <w:r w:rsidR="00F30AC3">
        <w:rPr>
          <w:rFonts w:ascii="Arial" w:hAnsi="Arial" w:cs="Arial"/>
          <w:bCs/>
        </w:rPr>
        <w:t xml:space="preserve"> </w:t>
      </w:r>
      <w:r w:rsidRPr="006268DF">
        <w:rPr>
          <w:rFonts w:ascii="Arial" w:hAnsi="Arial" w:cs="Arial"/>
          <w:bCs/>
        </w:rPr>
        <w:t>en una carrete</w:t>
      </w:r>
      <w:r w:rsidR="006268DF">
        <w:rPr>
          <w:rFonts w:ascii="Arial" w:hAnsi="Arial" w:cs="Arial"/>
          <w:bCs/>
        </w:rPr>
        <w:t xml:space="preserve">ra de 1° orden es en promedio de </w:t>
      </w:r>
      <w:smartTag w:uri="urn:schemas-microsoft-com:office:smarttags" w:element="metricconverter">
        <w:smartTagPr>
          <w:attr w:name="ProductID" w:val="70.000 km"/>
        </w:smartTagPr>
        <w:r w:rsidR="006268DF">
          <w:rPr>
            <w:rFonts w:ascii="Arial" w:hAnsi="Arial" w:cs="Arial"/>
            <w:bCs/>
          </w:rPr>
          <w:t>70.000 km</w:t>
        </w:r>
      </w:smartTag>
      <w:r w:rsidR="006268DF">
        <w:rPr>
          <w:rFonts w:ascii="Arial" w:hAnsi="Arial" w:cs="Arial"/>
          <w:bCs/>
        </w:rPr>
        <w:t>. aproximadamente, de acuerdo a datos obtenidos de un estudio realizado en una empresa comercializadora de GLP,</w:t>
      </w:r>
      <w:r w:rsidR="00F30AC3">
        <w:rPr>
          <w:rFonts w:ascii="Arial" w:hAnsi="Arial" w:cs="Arial"/>
          <w:bCs/>
        </w:rPr>
        <w:t xml:space="preserve"> donde se ha </w:t>
      </w:r>
      <w:r w:rsidR="003848AB">
        <w:rPr>
          <w:rFonts w:ascii="Arial" w:hAnsi="Arial" w:cs="Arial"/>
          <w:bCs/>
        </w:rPr>
        <w:t>registrado</w:t>
      </w:r>
      <w:r w:rsidR="00F30AC3">
        <w:rPr>
          <w:rFonts w:ascii="Arial" w:hAnsi="Arial" w:cs="Arial"/>
          <w:bCs/>
        </w:rPr>
        <w:t xml:space="preserve"> el rendimiento de los neumáticos colocados en veh</w:t>
      </w:r>
      <w:r w:rsidR="00DD509B">
        <w:rPr>
          <w:rFonts w:ascii="Arial" w:hAnsi="Arial" w:cs="Arial"/>
          <w:bCs/>
        </w:rPr>
        <w:t>ículos que transportan GLP cisternas en</w:t>
      </w:r>
      <w:r w:rsidR="00F30AC3">
        <w:rPr>
          <w:rFonts w:ascii="Arial" w:hAnsi="Arial" w:cs="Arial"/>
          <w:bCs/>
        </w:rPr>
        <w:t xml:space="preserve"> </w:t>
      </w:r>
      <w:r w:rsidR="00DD509B">
        <w:rPr>
          <w:rFonts w:ascii="Arial" w:hAnsi="Arial" w:cs="Arial"/>
          <w:bCs/>
        </w:rPr>
        <w:t xml:space="preserve">las rutas </w:t>
      </w:r>
      <w:r w:rsidR="003848AB">
        <w:rPr>
          <w:rFonts w:ascii="Arial" w:hAnsi="Arial" w:cs="Arial"/>
          <w:bCs/>
        </w:rPr>
        <w:t xml:space="preserve">Guayaquil - Montecristi y Guayaquil </w:t>
      </w:r>
      <w:r w:rsidR="00DD509B">
        <w:rPr>
          <w:rFonts w:ascii="Arial" w:hAnsi="Arial" w:cs="Arial"/>
          <w:bCs/>
        </w:rPr>
        <w:t>-</w:t>
      </w:r>
      <w:r w:rsidR="003848AB">
        <w:rPr>
          <w:rFonts w:ascii="Arial" w:hAnsi="Arial" w:cs="Arial"/>
          <w:bCs/>
        </w:rPr>
        <w:t xml:space="preserve"> Bellavista</w:t>
      </w:r>
      <w:r w:rsidR="00DD509B">
        <w:rPr>
          <w:rFonts w:ascii="Arial" w:hAnsi="Arial" w:cs="Arial"/>
          <w:bCs/>
        </w:rPr>
        <w:t xml:space="preserve"> durante el año 2005</w:t>
      </w:r>
      <w:r w:rsidR="003848AB">
        <w:rPr>
          <w:rFonts w:ascii="Arial" w:hAnsi="Arial" w:cs="Arial"/>
          <w:bCs/>
        </w:rPr>
        <w:t xml:space="preserve">, </w:t>
      </w:r>
      <w:r w:rsidR="00C14F22">
        <w:rPr>
          <w:rFonts w:ascii="Arial" w:hAnsi="Arial" w:cs="Arial"/>
          <w:bCs/>
        </w:rPr>
        <w:t xml:space="preserve">para obtener un promedio de duración de neumáticos en </w:t>
      </w:r>
      <w:r w:rsidR="000650DE">
        <w:rPr>
          <w:rFonts w:ascii="Arial" w:hAnsi="Arial" w:cs="Arial"/>
          <w:bCs/>
        </w:rPr>
        <w:t>rutas que pueden ser considerada</w:t>
      </w:r>
      <w:r w:rsidR="00C14F22">
        <w:rPr>
          <w:rFonts w:ascii="Arial" w:hAnsi="Arial" w:cs="Arial"/>
          <w:bCs/>
        </w:rPr>
        <w:t xml:space="preserve">s de 1° orden, </w:t>
      </w:r>
      <w:r w:rsidR="006268DF">
        <w:rPr>
          <w:rFonts w:ascii="Arial" w:hAnsi="Arial" w:cs="Arial"/>
          <w:bCs/>
        </w:rPr>
        <w:t>como se muestra en la tabla 2.</w:t>
      </w:r>
      <w:r w:rsidR="00F30AC3">
        <w:rPr>
          <w:rFonts w:ascii="Arial" w:hAnsi="Arial" w:cs="Arial"/>
          <w:bCs/>
        </w:rPr>
        <w:t xml:space="preserve"> </w:t>
      </w:r>
    </w:p>
    <w:p w:rsidR="001A1725" w:rsidRDefault="001A1725" w:rsidP="00A56210">
      <w:pPr>
        <w:tabs>
          <w:tab w:val="left" w:pos="1440"/>
        </w:tabs>
        <w:spacing w:line="480" w:lineRule="auto"/>
        <w:ind w:left="1588"/>
        <w:jc w:val="both"/>
        <w:rPr>
          <w:rFonts w:ascii="Arial" w:hAnsi="Arial" w:cs="Arial"/>
          <w:bCs/>
        </w:rPr>
      </w:pPr>
    </w:p>
    <w:p w:rsidR="00C13DE7" w:rsidRDefault="00C13DE7" w:rsidP="00C13DE7">
      <w:pPr>
        <w:tabs>
          <w:tab w:val="left" w:pos="0"/>
        </w:tabs>
        <w:spacing w:line="480" w:lineRule="auto"/>
        <w:jc w:val="center"/>
        <w:rPr>
          <w:rFonts w:ascii="Arial" w:hAnsi="Arial" w:cs="Arial"/>
          <w:bCs/>
        </w:rPr>
      </w:pPr>
      <w:r>
        <w:rPr>
          <w:rFonts w:ascii="Arial" w:hAnsi="Arial" w:cs="Arial"/>
          <w:bCs/>
        </w:rPr>
        <w:t>TABLA 2</w:t>
      </w:r>
    </w:p>
    <w:p w:rsidR="00C13DE7" w:rsidRDefault="00C13DE7" w:rsidP="00C13DE7">
      <w:pPr>
        <w:tabs>
          <w:tab w:val="left" w:pos="0"/>
        </w:tabs>
        <w:spacing w:line="480" w:lineRule="auto"/>
        <w:jc w:val="center"/>
        <w:rPr>
          <w:rFonts w:ascii="Arial" w:hAnsi="Arial" w:cs="Arial"/>
          <w:bCs/>
        </w:rPr>
      </w:pPr>
      <w:r>
        <w:rPr>
          <w:rFonts w:ascii="Arial" w:hAnsi="Arial" w:cs="Arial"/>
          <w:bCs/>
        </w:rPr>
        <w:t>DURACIÓN DE NEUMÁTICOS EN CARRETERAS DE 1° ORDEN</w:t>
      </w:r>
    </w:p>
    <w:p w:rsidR="00564884" w:rsidRDefault="002551D8" w:rsidP="00555626">
      <w:pPr>
        <w:tabs>
          <w:tab w:val="left" w:pos="1440"/>
        </w:tabs>
        <w:spacing w:line="480" w:lineRule="auto"/>
        <w:jc w:val="center"/>
        <w:rPr>
          <w:rFonts w:ascii="Arial" w:hAnsi="Arial" w:cs="Arial"/>
          <w:bCs/>
        </w:rPr>
      </w:pPr>
      <w:r>
        <w:rPr>
          <w:noProof/>
        </w:rPr>
        <w:drawing>
          <wp:inline distT="0" distB="0" distL="0" distR="0">
            <wp:extent cx="5419725" cy="19145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19725" cy="1914525"/>
                    </a:xfrm>
                    <a:prstGeom prst="rect">
                      <a:avLst/>
                    </a:prstGeom>
                    <a:noFill/>
                    <a:ln w="9525">
                      <a:noFill/>
                      <a:miter lim="800000"/>
                      <a:headEnd/>
                      <a:tailEnd/>
                    </a:ln>
                  </pic:spPr>
                </pic:pic>
              </a:graphicData>
            </a:graphic>
          </wp:inline>
        </w:drawing>
      </w:r>
    </w:p>
    <w:p w:rsidR="00C13DE7" w:rsidRDefault="00C13DE7" w:rsidP="00470390">
      <w:pPr>
        <w:tabs>
          <w:tab w:val="left" w:pos="1440"/>
        </w:tabs>
        <w:spacing w:line="480" w:lineRule="auto"/>
        <w:ind w:left="1588"/>
        <w:jc w:val="both"/>
        <w:rPr>
          <w:rFonts w:ascii="Arial" w:hAnsi="Arial" w:cs="Arial"/>
          <w:bCs/>
        </w:rPr>
      </w:pPr>
    </w:p>
    <w:p w:rsidR="001040A7" w:rsidRDefault="00E51643" w:rsidP="00470390">
      <w:pPr>
        <w:tabs>
          <w:tab w:val="left" w:pos="1440"/>
        </w:tabs>
        <w:spacing w:line="480" w:lineRule="auto"/>
        <w:ind w:left="1588"/>
        <w:jc w:val="both"/>
        <w:rPr>
          <w:rFonts w:ascii="Arial" w:hAnsi="Arial" w:cs="Arial"/>
          <w:bCs/>
        </w:rPr>
      </w:pPr>
      <w:r>
        <w:rPr>
          <w:rFonts w:ascii="Arial" w:hAnsi="Arial" w:cs="Arial"/>
          <w:bCs/>
        </w:rPr>
        <w:t>E</w:t>
      </w:r>
      <w:r w:rsidR="000C2B25" w:rsidRPr="006268DF">
        <w:rPr>
          <w:rFonts w:ascii="Arial" w:hAnsi="Arial" w:cs="Arial"/>
          <w:bCs/>
        </w:rPr>
        <w:t xml:space="preserve">n una </w:t>
      </w:r>
      <w:r w:rsidR="00703EA5">
        <w:rPr>
          <w:rFonts w:ascii="Arial" w:hAnsi="Arial" w:cs="Arial"/>
          <w:bCs/>
        </w:rPr>
        <w:t xml:space="preserve">carretera </w:t>
      </w:r>
      <w:r w:rsidR="000C2B25" w:rsidRPr="006268DF">
        <w:rPr>
          <w:rFonts w:ascii="Arial" w:hAnsi="Arial" w:cs="Arial"/>
          <w:bCs/>
        </w:rPr>
        <w:t xml:space="preserve">de 3° orden </w:t>
      </w:r>
      <w:r w:rsidR="00703EA5">
        <w:rPr>
          <w:rFonts w:ascii="Arial" w:hAnsi="Arial" w:cs="Arial"/>
          <w:bCs/>
        </w:rPr>
        <w:t xml:space="preserve">el rendimiento de los neumáticos es de aproximadamente </w:t>
      </w:r>
      <w:smartTag w:uri="urn:schemas-microsoft-com:office:smarttags" w:element="metricconverter">
        <w:smartTagPr>
          <w:attr w:name="ProductID" w:val="35.000 km"/>
        </w:smartTagPr>
        <w:r w:rsidR="000C2B25" w:rsidRPr="006268DF">
          <w:rPr>
            <w:rFonts w:ascii="Arial" w:hAnsi="Arial" w:cs="Arial"/>
            <w:bCs/>
          </w:rPr>
          <w:t>35</w:t>
        </w:r>
        <w:r w:rsidR="00DD509B">
          <w:rPr>
            <w:rFonts w:ascii="Arial" w:hAnsi="Arial" w:cs="Arial"/>
            <w:bCs/>
          </w:rPr>
          <w:t>.000 km</w:t>
        </w:r>
      </w:smartTag>
      <w:r w:rsidR="00DD509B">
        <w:rPr>
          <w:rFonts w:ascii="Arial" w:hAnsi="Arial" w:cs="Arial"/>
          <w:bCs/>
        </w:rPr>
        <w:t>., sin ser reencauchados, de acuerdo a los datos</w:t>
      </w:r>
      <w:r w:rsidR="000C2B25" w:rsidRPr="006268DF">
        <w:rPr>
          <w:rFonts w:ascii="Arial" w:hAnsi="Arial" w:cs="Arial"/>
          <w:bCs/>
        </w:rPr>
        <w:t xml:space="preserve"> </w:t>
      </w:r>
      <w:r w:rsidR="00DD509B">
        <w:rPr>
          <w:rFonts w:ascii="Arial" w:hAnsi="Arial" w:cs="Arial"/>
          <w:bCs/>
        </w:rPr>
        <w:t>obtenidos de un estudio realizado en una empresa comercializadora de GLP, donde se ha registrado el rendimiento de los neumáticos colocados en vehículos que transportaban GLP en cisternas en la ruta Guayaquil - Cuenca durante el año 2002</w:t>
      </w:r>
      <w:r w:rsidR="001040A7">
        <w:rPr>
          <w:rFonts w:ascii="Arial" w:hAnsi="Arial" w:cs="Arial"/>
          <w:bCs/>
        </w:rPr>
        <w:t>, la cual era considerada por la empresa, como una carretera de 3° orden debido al estado en que se encontraba</w:t>
      </w:r>
      <w:r w:rsidR="00B46069">
        <w:rPr>
          <w:rFonts w:ascii="Arial" w:hAnsi="Arial" w:cs="Arial"/>
          <w:bCs/>
        </w:rPr>
        <w:t xml:space="preserve">. Se determinó el promedio de duración de los neumáticos en esta ruta, </w:t>
      </w:r>
      <w:r w:rsidR="001040A7">
        <w:rPr>
          <w:rFonts w:ascii="Arial" w:hAnsi="Arial" w:cs="Arial"/>
          <w:bCs/>
        </w:rPr>
        <w:t>como se muestra en la tabla 3.</w:t>
      </w:r>
    </w:p>
    <w:p w:rsidR="00DD509B" w:rsidRDefault="00DD509B" w:rsidP="00470390">
      <w:pPr>
        <w:tabs>
          <w:tab w:val="left" w:pos="1440"/>
        </w:tabs>
        <w:spacing w:line="480" w:lineRule="auto"/>
        <w:ind w:left="1588"/>
        <w:jc w:val="both"/>
        <w:rPr>
          <w:rFonts w:ascii="Arial" w:hAnsi="Arial" w:cs="Arial"/>
          <w:bCs/>
        </w:rPr>
      </w:pPr>
    </w:p>
    <w:p w:rsidR="00352699" w:rsidRDefault="00BA2A78" w:rsidP="00352699">
      <w:pPr>
        <w:tabs>
          <w:tab w:val="left" w:pos="0"/>
        </w:tabs>
        <w:spacing w:line="480" w:lineRule="auto"/>
        <w:jc w:val="center"/>
        <w:rPr>
          <w:rFonts w:ascii="Arial" w:hAnsi="Arial" w:cs="Arial"/>
          <w:bCs/>
        </w:rPr>
      </w:pPr>
      <w:r>
        <w:rPr>
          <w:rFonts w:ascii="Arial" w:hAnsi="Arial" w:cs="Arial"/>
          <w:bCs/>
        </w:rPr>
        <w:t>TABLA 3</w:t>
      </w:r>
    </w:p>
    <w:p w:rsidR="00352699" w:rsidRDefault="00352699" w:rsidP="00352699">
      <w:pPr>
        <w:tabs>
          <w:tab w:val="left" w:pos="0"/>
        </w:tabs>
        <w:spacing w:line="480" w:lineRule="auto"/>
        <w:jc w:val="center"/>
        <w:rPr>
          <w:rFonts w:ascii="Arial" w:hAnsi="Arial" w:cs="Arial"/>
          <w:bCs/>
        </w:rPr>
      </w:pPr>
      <w:r>
        <w:rPr>
          <w:rFonts w:ascii="Arial" w:hAnsi="Arial" w:cs="Arial"/>
          <w:bCs/>
        </w:rPr>
        <w:t>DURACIÓN DE NEUM</w:t>
      </w:r>
      <w:r w:rsidR="00EE3F39">
        <w:rPr>
          <w:rFonts w:ascii="Arial" w:hAnsi="Arial" w:cs="Arial"/>
          <w:bCs/>
        </w:rPr>
        <w:t>ÁTICOS EN CARRETERAS DE 3</w:t>
      </w:r>
      <w:r>
        <w:rPr>
          <w:rFonts w:ascii="Arial" w:hAnsi="Arial" w:cs="Arial"/>
          <w:bCs/>
        </w:rPr>
        <w:t>° ORDEN</w:t>
      </w:r>
    </w:p>
    <w:p w:rsidR="00352699" w:rsidRDefault="002551D8" w:rsidP="00555626">
      <w:pPr>
        <w:tabs>
          <w:tab w:val="left" w:pos="0"/>
        </w:tabs>
        <w:spacing w:line="480" w:lineRule="auto"/>
        <w:jc w:val="center"/>
        <w:rPr>
          <w:rFonts w:ascii="Arial" w:hAnsi="Arial" w:cs="Arial"/>
          <w:bCs/>
        </w:rPr>
      </w:pPr>
      <w:r>
        <w:rPr>
          <w:noProof/>
        </w:rPr>
        <w:drawing>
          <wp:inline distT="0" distB="0" distL="0" distR="0">
            <wp:extent cx="5381625" cy="190500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81625" cy="1905000"/>
                    </a:xfrm>
                    <a:prstGeom prst="rect">
                      <a:avLst/>
                    </a:prstGeom>
                    <a:noFill/>
                    <a:ln w="9525">
                      <a:noFill/>
                      <a:miter lim="800000"/>
                      <a:headEnd/>
                      <a:tailEnd/>
                    </a:ln>
                  </pic:spPr>
                </pic:pic>
              </a:graphicData>
            </a:graphic>
          </wp:inline>
        </w:drawing>
      </w:r>
    </w:p>
    <w:p w:rsidR="00703EA5" w:rsidRDefault="00703EA5" w:rsidP="00470390">
      <w:pPr>
        <w:tabs>
          <w:tab w:val="left" w:pos="1440"/>
        </w:tabs>
        <w:spacing w:line="480" w:lineRule="auto"/>
        <w:ind w:left="1588"/>
        <w:jc w:val="both"/>
        <w:rPr>
          <w:rFonts w:ascii="Arial" w:hAnsi="Arial" w:cs="Arial"/>
          <w:bCs/>
        </w:rPr>
      </w:pPr>
    </w:p>
    <w:p w:rsidR="00337085" w:rsidRDefault="000C2B25" w:rsidP="00470390">
      <w:pPr>
        <w:tabs>
          <w:tab w:val="left" w:pos="1440"/>
        </w:tabs>
        <w:spacing w:line="480" w:lineRule="auto"/>
        <w:ind w:left="1588"/>
        <w:jc w:val="both"/>
        <w:rPr>
          <w:rFonts w:ascii="Arial" w:hAnsi="Arial" w:cs="Arial"/>
          <w:bCs/>
        </w:rPr>
      </w:pPr>
      <w:r w:rsidRPr="006268DF">
        <w:rPr>
          <w:rFonts w:ascii="Arial" w:hAnsi="Arial" w:cs="Arial"/>
          <w:bCs/>
        </w:rPr>
        <w:t>Esto indica claramente</w:t>
      </w:r>
      <w:r w:rsidR="00E010C4" w:rsidRPr="006268DF">
        <w:rPr>
          <w:rFonts w:ascii="Arial" w:hAnsi="Arial" w:cs="Arial"/>
          <w:bCs/>
        </w:rPr>
        <w:t>,</w:t>
      </w:r>
      <w:r w:rsidRPr="006268DF">
        <w:rPr>
          <w:rFonts w:ascii="Arial" w:hAnsi="Arial" w:cs="Arial"/>
          <w:bCs/>
        </w:rPr>
        <w:t xml:space="preserve"> como</w:t>
      </w:r>
      <w:r w:rsidR="00E010C4" w:rsidRPr="006268DF">
        <w:rPr>
          <w:rFonts w:ascii="Arial" w:hAnsi="Arial" w:cs="Arial"/>
          <w:bCs/>
        </w:rPr>
        <w:t xml:space="preserve"> se </w:t>
      </w:r>
      <w:r w:rsidR="00E46566" w:rsidRPr="006268DF">
        <w:rPr>
          <w:rFonts w:ascii="Arial" w:hAnsi="Arial" w:cs="Arial"/>
          <w:bCs/>
        </w:rPr>
        <w:t xml:space="preserve">puede observar en la </w:t>
      </w:r>
      <w:r w:rsidR="00734398">
        <w:rPr>
          <w:rFonts w:ascii="Arial" w:hAnsi="Arial" w:cs="Arial"/>
          <w:bCs/>
        </w:rPr>
        <w:t>tabla 4</w:t>
      </w:r>
      <w:r w:rsidRPr="006268DF">
        <w:rPr>
          <w:rFonts w:ascii="Arial" w:hAnsi="Arial" w:cs="Arial"/>
          <w:bCs/>
        </w:rPr>
        <w:t xml:space="preserve">, que el rendimiento de los neumáticos se reduce en un 50% </w:t>
      </w:r>
      <w:r w:rsidR="004574AA" w:rsidRPr="006268DF">
        <w:rPr>
          <w:rFonts w:ascii="Arial" w:hAnsi="Arial" w:cs="Arial"/>
          <w:bCs/>
        </w:rPr>
        <w:t xml:space="preserve">cuando </w:t>
      </w:r>
      <w:r w:rsidRPr="006268DF">
        <w:rPr>
          <w:rFonts w:ascii="Arial" w:hAnsi="Arial" w:cs="Arial"/>
          <w:bCs/>
        </w:rPr>
        <w:t xml:space="preserve">la carretera donde se realiza el transporte es considerada de 3° orden.  </w:t>
      </w:r>
    </w:p>
    <w:p w:rsidR="00734398" w:rsidRDefault="00734398" w:rsidP="00470390">
      <w:pPr>
        <w:tabs>
          <w:tab w:val="left" w:pos="1440"/>
        </w:tabs>
        <w:spacing w:line="480" w:lineRule="auto"/>
        <w:ind w:left="1588"/>
        <w:jc w:val="both"/>
        <w:rPr>
          <w:rFonts w:ascii="Arial" w:hAnsi="Arial" w:cs="Arial"/>
          <w:bCs/>
        </w:rPr>
      </w:pPr>
    </w:p>
    <w:p w:rsidR="00734398" w:rsidRDefault="00734398" w:rsidP="004B25BB">
      <w:pPr>
        <w:tabs>
          <w:tab w:val="left" w:pos="0"/>
        </w:tabs>
        <w:spacing w:line="480" w:lineRule="auto"/>
        <w:jc w:val="center"/>
        <w:rPr>
          <w:rFonts w:ascii="Arial" w:hAnsi="Arial" w:cs="Arial"/>
          <w:bCs/>
        </w:rPr>
      </w:pPr>
      <w:r>
        <w:rPr>
          <w:rFonts w:ascii="Arial" w:hAnsi="Arial" w:cs="Arial"/>
          <w:bCs/>
        </w:rPr>
        <w:t>TABLA 4</w:t>
      </w:r>
    </w:p>
    <w:p w:rsidR="00734398" w:rsidRDefault="004B25BB" w:rsidP="004B25BB">
      <w:pPr>
        <w:tabs>
          <w:tab w:val="left" w:pos="0"/>
        </w:tabs>
        <w:spacing w:line="480" w:lineRule="auto"/>
        <w:jc w:val="center"/>
        <w:rPr>
          <w:rFonts w:ascii="Arial" w:hAnsi="Arial" w:cs="Arial"/>
          <w:bCs/>
        </w:rPr>
      </w:pPr>
      <w:r>
        <w:rPr>
          <w:rFonts w:ascii="Arial" w:hAnsi="Arial" w:cs="Arial"/>
          <w:bCs/>
        </w:rPr>
        <w:t>RENDIMIENTO DE NEUMÁTICOS</w:t>
      </w:r>
    </w:p>
    <w:p w:rsidR="004B25BB" w:rsidRDefault="002551D8" w:rsidP="004B25BB">
      <w:pPr>
        <w:tabs>
          <w:tab w:val="left" w:pos="0"/>
        </w:tabs>
        <w:spacing w:line="480" w:lineRule="auto"/>
        <w:jc w:val="center"/>
      </w:pPr>
      <w:r>
        <w:rPr>
          <w:noProof/>
        </w:rPr>
        <w:drawing>
          <wp:inline distT="0" distB="0" distL="0" distR="0">
            <wp:extent cx="4143375" cy="93345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143375" cy="933450"/>
                    </a:xfrm>
                    <a:prstGeom prst="rect">
                      <a:avLst/>
                    </a:prstGeom>
                    <a:noFill/>
                    <a:ln w="9525">
                      <a:noFill/>
                      <a:miter lim="800000"/>
                      <a:headEnd/>
                      <a:tailEnd/>
                    </a:ln>
                  </pic:spPr>
                </pic:pic>
              </a:graphicData>
            </a:graphic>
          </wp:inline>
        </w:drawing>
      </w:r>
    </w:p>
    <w:p w:rsidR="004B25BB" w:rsidRDefault="004B25BB" w:rsidP="00470390">
      <w:pPr>
        <w:tabs>
          <w:tab w:val="left" w:pos="1440"/>
        </w:tabs>
        <w:spacing w:line="480" w:lineRule="auto"/>
        <w:ind w:left="1588"/>
        <w:jc w:val="both"/>
        <w:rPr>
          <w:rFonts w:ascii="Arial" w:hAnsi="Arial" w:cs="Arial"/>
          <w:bCs/>
        </w:rPr>
      </w:pPr>
    </w:p>
    <w:p w:rsidR="00B50B0E" w:rsidRDefault="00B50B0E" w:rsidP="00470390">
      <w:pPr>
        <w:tabs>
          <w:tab w:val="left" w:pos="1440"/>
        </w:tabs>
        <w:spacing w:line="480" w:lineRule="auto"/>
        <w:ind w:left="1588"/>
        <w:jc w:val="both"/>
        <w:rPr>
          <w:rFonts w:ascii="Arial" w:hAnsi="Arial" w:cs="Arial"/>
          <w:bCs/>
        </w:rPr>
      </w:pPr>
      <w:r>
        <w:rPr>
          <w:rFonts w:ascii="Arial" w:hAnsi="Arial" w:cs="Arial"/>
          <w:bCs/>
        </w:rPr>
        <w:t>Utilizando promedio simple podemos concluir que una carretera de 2° orden afectará en un 25% el rendimiento de los neumáticos.</w:t>
      </w:r>
    </w:p>
    <w:p w:rsidR="00B50B0E" w:rsidRDefault="00B50B0E" w:rsidP="00470390">
      <w:pPr>
        <w:tabs>
          <w:tab w:val="left" w:pos="1440"/>
        </w:tabs>
        <w:spacing w:line="480" w:lineRule="auto"/>
        <w:ind w:left="1588"/>
        <w:jc w:val="both"/>
        <w:rPr>
          <w:rFonts w:ascii="Arial" w:hAnsi="Arial" w:cs="Arial"/>
          <w:bCs/>
        </w:rPr>
      </w:pPr>
    </w:p>
    <w:p w:rsidR="004B25BB" w:rsidRDefault="007D50DD" w:rsidP="00470390">
      <w:pPr>
        <w:tabs>
          <w:tab w:val="left" w:pos="1440"/>
        </w:tabs>
        <w:spacing w:line="480" w:lineRule="auto"/>
        <w:ind w:left="1588"/>
        <w:jc w:val="both"/>
        <w:rPr>
          <w:rFonts w:ascii="Arial" w:hAnsi="Arial" w:cs="Arial"/>
          <w:bCs/>
        </w:rPr>
      </w:pPr>
      <w:r>
        <w:rPr>
          <w:rFonts w:ascii="Arial" w:hAnsi="Arial" w:cs="Arial"/>
          <w:bCs/>
        </w:rPr>
        <w:t xml:space="preserve">Cabe recalcar, que el rendimiento de los neumáticos depende también del correcto mantenimiento preventivo del vehículo, de la calidad del neumático, el constante control de presión, etc. </w:t>
      </w:r>
    </w:p>
    <w:p w:rsidR="007D50DD" w:rsidRDefault="007D50DD" w:rsidP="00470390">
      <w:pPr>
        <w:tabs>
          <w:tab w:val="left" w:pos="1440"/>
        </w:tabs>
        <w:spacing w:line="480" w:lineRule="auto"/>
        <w:ind w:left="1588"/>
        <w:jc w:val="both"/>
        <w:rPr>
          <w:rFonts w:ascii="Arial" w:hAnsi="Arial" w:cs="Arial"/>
          <w:bCs/>
        </w:rPr>
      </w:pPr>
    </w:p>
    <w:p w:rsidR="00734398" w:rsidRDefault="007D50DD" w:rsidP="00470390">
      <w:pPr>
        <w:tabs>
          <w:tab w:val="left" w:pos="1440"/>
        </w:tabs>
        <w:spacing w:line="480" w:lineRule="auto"/>
        <w:ind w:left="1588"/>
        <w:jc w:val="both"/>
        <w:rPr>
          <w:rFonts w:ascii="Arial" w:hAnsi="Arial" w:cs="Arial"/>
          <w:bCs/>
        </w:rPr>
      </w:pPr>
      <w:r>
        <w:rPr>
          <w:rFonts w:ascii="Arial" w:hAnsi="Arial" w:cs="Arial"/>
          <w:bCs/>
        </w:rPr>
        <w:t>Adicionalmente, el estado de la carretera afecta el rendimi</w:t>
      </w:r>
      <w:r w:rsidR="00D6574A">
        <w:rPr>
          <w:rFonts w:ascii="Arial" w:hAnsi="Arial" w:cs="Arial"/>
          <w:bCs/>
        </w:rPr>
        <w:t>ento de todo</w:t>
      </w:r>
      <w:r>
        <w:rPr>
          <w:rFonts w:ascii="Arial" w:hAnsi="Arial" w:cs="Arial"/>
          <w:bCs/>
        </w:rPr>
        <w:t>s los elementos que componen el vehículo y por ende podría encarecer su ma</w:t>
      </w:r>
      <w:r w:rsidR="00D6574A">
        <w:rPr>
          <w:rFonts w:ascii="Arial" w:hAnsi="Arial" w:cs="Arial"/>
          <w:bCs/>
        </w:rPr>
        <w:t>ntenimiento, sin embargo es muy complejo llegar a determinar estos valores con certeza, por lo tanto dicho análisis no será incluido como variable en el modelo.</w:t>
      </w:r>
    </w:p>
    <w:p w:rsidR="00734398" w:rsidRDefault="00734398" w:rsidP="00470390">
      <w:pPr>
        <w:tabs>
          <w:tab w:val="left" w:pos="1440"/>
        </w:tabs>
        <w:spacing w:line="480" w:lineRule="auto"/>
        <w:ind w:left="1588"/>
        <w:jc w:val="center"/>
        <w:rPr>
          <w:rFonts w:ascii="Arial" w:hAnsi="Arial" w:cs="Arial"/>
          <w:bCs/>
        </w:rPr>
      </w:pPr>
    </w:p>
    <w:p w:rsidR="00F34A06" w:rsidRPr="00BD0287" w:rsidRDefault="00337085" w:rsidP="00470390">
      <w:pPr>
        <w:tabs>
          <w:tab w:val="left" w:pos="1560"/>
        </w:tabs>
        <w:spacing w:line="480" w:lineRule="auto"/>
        <w:ind w:left="1588"/>
        <w:jc w:val="both"/>
        <w:rPr>
          <w:rFonts w:ascii="Arial" w:hAnsi="Arial" w:cs="Arial"/>
          <w:b/>
          <w:bCs/>
        </w:rPr>
      </w:pPr>
      <w:r w:rsidRPr="00BD0287">
        <w:rPr>
          <w:rFonts w:ascii="Arial" w:hAnsi="Arial" w:cs="Arial"/>
          <w:b/>
          <w:bCs/>
        </w:rPr>
        <w:t>Geografía de la ruta</w:t>
      </w:r>
    </w:p>
    <w:p w:rsidR="008B684F" w:rsidRDefault="00F34A06" w:rsidP="00470390">
      <w:pPr>
        <w:tabs>
          <w:tab w:val="left" w:pos="1560"/>
        </w:tabs>
        <w:spacing w:line="480" w:lineRule="auto"/>
        <w:ind w:left="1588"/>
        <w:jc w:val="both"/>
        <w:rPr>
          <w:rFonts w:ascii="Arial" w:hAnsi="Arial" w:cs="Arial"/>
          <w:bCs/>
        </w:rPr>
      </w:pPr>
      <w:r>
        <w:rPr>
          <w:rFonts w:ascii="Arial" w:hAnsi="Arial" w:cs="Arial"/>
          <w:bCs/>
        </w:rPr>
        <w:t>E</w:t>
      </w:r>
      <w:r w:rsidR="00337085" w:rsidRPr="00337085">
        <w:rPr>
          <w:rFonts w:ascii="Arial" w:hAnsi="Arial" w:cs="Arial"/>
          <w:bCs/>
        </w:rPr>
        <w:t xml:space="preserve">ste parámetro permite ingresar al modelo </w:t>
      </w:r>
      <w:r w:rsidR="000A60D3">
        <w:rPr>
          <w:rFonts w:ascii="Arial" w:hAnsi="Arial" w:cs="Arial"/>
          <w:bCs/>
        </w:rPr>
        <w:t>la geografía de la ruta</w:t>
      </w:r>
      <w:r w:rsidR="00337085" w:rsidRPr="00337085">
        <w:rPr>
          <w:rFonts w:ascii="Arial" w:hAnsi="Arial" w:cs="Arial"/>
          <w:bCs/>
        </w:rPr>
        <w:t xml:space="preserve"> en el que el vehículo va a circular, es decir, el % de</w:t>
      </w:r>
      <w:r w:rsidR="000A60D3">
        <w:rPr>
          <w:rFonts w:ascii="Arial" w:hAnsi="Arial" w:cs="Arial"/>
          <w:bCs/>
        </w:rPr>
        <w:t xml:space="preserve"> terreno</w:t>
      </w:r>
      <w:r w:rsidR="00337085" w:rsidRPr="00337085">
        <w:rPr>
          <w:rFonts w:ascii="Arial" w:hAnsi="Arial" w:cs="Arial"/>
          <w:bCs/>
        </w:rPr>
        <w:t xml:space="preserve"> plano y el % de</w:t>
      </w:r>
      <w:r w:rsidR="000A60D3">
        <w:rPr>
          <w:rFonts w:ascii="Arial" w:hAnsi="Arial" w:cs="Arial"/>
          <w:bCs/>
        </w:rPr>
        <w:t xml:space="preserve"> terreno montañoso o cuesta</w:t>
      </w:r>
      <w:r w:rsidR="00AA08C6">
        <w:rPr>
          <w:rFonts w:ascii="Arial" w:hAnsi="Arial" w:cs="Arial"/>
          <w:bCs/>
        </w:rPr>
        <w:t>.</w:t>
      </w:r>
      <w:r w:rsidR="00337085" w:rsidRPr="00337085">
        <w:rPr>
          <w:rFonts w:ascii="Arial" w:hAnsi="Arial" w:cs="Arial"/>
          <w:bCs/>
        </w:rPr>
        <w:t xml:space="preserve"> </w:t>
      </w:r>
    </w:p>
    <w:p w:rsidR="008B684F" w:rsidRDefault="008B684F" w:rsidP="00470390">
      <w:pPr>
        <w:tabs>
          <w:tab w:val="left" w:pos="1440"/>
        </w:tabs>
        <w:spacing w:line="480" w:lineRule="auto"/>
        <w:ind w:left="1588"/>
        <w:jc w:val="both"/>
        <w:rPr>
          <w:rFonts w:ascii="Arial" w:hAnsi="Arial" w:cs="Arial"/>
          <w:bCs/>
        </w:rPr>
      </w:pPr>
    </w:p>
    <w:p w:rsidR="00337085" w:rsidRDefault="00337085" w:rsidP="00470390">
      <w:pPr>
        <w:tabs>
          <w:tab w:val="left" w:pos="1440"/>
        </w:tabs>
        <w:spacing w:line="480" w:lineRule="auto"/>
        <w:ind w:left="1588"/>
        <w:jc w:val="both"/>
        <w:rPr>
          <w:rFonts w:ascii="Arial" w:hAnsi="Arial" w:cs="Arial"/>
          <w:bCs/>
        </w:rPr>
      </w:pPr>
      <w:r w:rsidRPr="00337085">
        <w:rPr>
          <w:rFonts w:ascii="Arial" w:hAnsi="Arial" w:cs="Arial"/>
          <w:bCs/>
        </w:rPr>
        <w:t xml:space="preserve">Esto permitirá obtener un índice de corrección de terreno que variará el rendimiento de combustible de los vehículos </w:t>
      </w:r>
      <w:r w:rsidR="00862318">
        <w:rPr>
          <w:rFonts w:ascii="Arial" w:hAnsi="Arial" w:cs="Arial"/>
          <w:bCs/>
        </w:rPr>
        <w:t>utilizados en el modelo</w:t>
      </w:r>
      <w:r w:rsidRPr="00337085">
        <w:rPr>
          <w:rFonts w:ascii="Arial" w:hAnsi="Arial" w:cs="Arial"/>
          <w:bCs/>
        </w:rPr>
        <w:t>.</w:t>
      </w:r>
      <w:r w:rsidR="00520D25">
        <w:rPr>
          <w:rFonts w:ascii="Arial" w:hAnsi="Arial" w:cs="Arial"/>
          <w:bCs/>
        </w:rPr>
        <w:t xml:space="preserve"> Como se p</w:t>
      </w:r>
      <w:r w:rsidR="006D147B">
        <w:rPr>
          <w:rFonts w:ascii="Arial" w:hAnsi="Arial" w:cs="Arial"/>
          <w:bCs/>
        </w:rPr>
        <w:t xml:space="preserve">uede observar en la </w:t>
      </w:r>
      <w:r w:rsidR="00C03CCC">
        <w:rPr>
          <w:rFonts w:ascii="Arial" w:hAnsi="Arial" w:cs="Arial"/>
          <w:bCs/>
        </w:rPr>
        <w:t>tabla 5</w:t>
      </w:r>
      <w:r w:rsidR="00862318">
        <w:rPr>
          <w:rFonts w:ascii="Arial" w:hAnsi="Arial" w:cs="Arial"/>
          <w:bCs/>
        </w:rPr>
        <w:t>, el consumo de combustible de un terreno plano a uno montañoso se incrementa en un 100% aproximadamente para diferentes tipos de veh</w:t>
      </w:r>
      <w:r w:rsidR="00AA2198">
        <w:rPr>
          <w:rFonts w:ascii="Arial" w:hAnsi="Arial" w:cs="Arial"/>
          <w:bCs/>
        </w:rPr>
        <w:t xml:space="preserve">ículos. </w:t>
      </w:r>
      <w:r w:rsidR="00282A9B">
        <w:rPr>
          <w:rFonts w:ascii="Arial" w:hAnsi="Arial" w:cs="Arial"/>
          <w:bCs/>
        </w:rPr>
        <w:t xml:space="preserve">Estos valores fueron obtenidos de un estudio de costos de transporte realizado por el </w:t>
      </w:r>
      <w:r w:rsidR="001C722F">
        <w:rPr>
          <w:rFonts w:ascii="Arial" w:hAnsi="Arial" w:cs="Arial"/>
          <w:bCs/>
        </w:rPr>
        <w:t>Ministerio de T</w:t>
      </w:r>
      <w:r w:rsidR="00282A9B">
        <w:rPr>
          <w:rFonts w:ascii="Arial" w:hAnsi="Arial" w:cs="Arial"/>
          <w:bCs/>
        </w:rPr>
        <w:t>ransporte de Colombia</w:t>
      </w:r>
      <w:r w:rsidR="000F2A9C">
        <w:rPr>
          <w:rFonts w:ascii="Arial" w:hAnsi="Arial" w:cs="Arial"/>
          <w:bCs/>
        </w:rPr>
        <w:t>, durante el año 2002 y el primer trimestre del año 2003</w:t>
      </w:r>
      <w:r w:rsidR="00282A9B">
        <w:rPr>
          <w:rFonts w:ascii="Arial" w:hAnsi="Arial" w:cs="Arial"/>
          <w:bCs/>
        </w:rPr>
        <w:t xml:space="preserve">, el cual indica la variación de los costos por consumo de combustible </w:t>
      </w:r>
      <w:r w:rsidR="000F2A9C">
        <w:rPr>
          <w:rFonts w:ascii="Arial" w:hAnsi="Arial" w:cs="Arial"/>
          <w:bCs/>
        </w:rPr>
        <w:t>mensual</w:t>
      </w:r>
      <w:r w:rsidR="00542ADB">
        <w:rPr>
          <w:rFonts w:ascii="Arial" w:hAnsi="Arial" w:cs="Arial"/>
          <w:bCs/>
        </w:rPr>
        <w:t xml:space="preserve"> en </w:t>
      </w:r>
      <w:r w:rsidR="004663D7">
        <w:rPr>
          <w:rFonts w:ascii="Arial" w:hAnsi="Arial" w:cs="Arial"/>
          <w:bCs/>
        </w:rPr>
        <w:t xml:space="preserve">rutas planas y montañosas, considerando la misma cantidad de kilómetros recorridos para los dos tipos de carretera. </w:t>
      </w:r>
    </w:p>
    <w:p w:rsidR="00EB23B1" w:rsidRDefault="00EB23B1" w:rsidP="000075AA">
      <w:pPr>
        <w:tabs>
          <w:tab w:val="left" w:pos="0"/>
        </w:tabs>
        <w:spacing w:line="480" w:lineRule="auto"/>
        <w:jc w:val="center"/>
        <w:rPr>
          <w:rFonts w:ascii="Arial" w:hAnsi="Arial" w:cs="Arial"/>
          <w:bCs/>
        </w:rPr>
      </w:pPr>
    </w:p>
    <w:p w:rsidR="000075AA" w:rsidRDefault="000075AA" w:rsidP="000075AA">
      <w:pPr>
        <w:tabs>
          <w:tab w:val="left" w:pos="0"/>
        </w:tabs>
        <w:spacing w:line="480" w:lineRule="auto"/>
        <w:jc w:val="center"/>
        <w:rPr>
          <w:rFonts w:ascii="Arial" w:hAnsi="Arial" w:cs="Arial"/>
          <w:bCs/>
        </w:rPr>
      </w:pPr>
      <w:r>
        <w:rPr>
          <w:rFonts w:ascii="Arial" w:hAnsi="Arial" w:cs="Arial"/>
          <w:bCs/>
        </w:rPr>
        <w:t>TABLA 5</w:t>
      </w:r>
    </w:p>
    <w:p w:rsidR="000075AA" w:rsidRDefault="000075AA" w:rsidP="000075AA">
      <w:pPr>
        <w:tabs>
          <w:tab w:val="left" w:pos="0"/>
        </w:tabs>
        <w:spacing w:line="480" w:lineRule="auto"/>
        <w:jc w:val="center"/>
        <w:rPr>
          <w:rFonts w:ascii="Arial" w:hAnsi="Arial" w:cs="Arial"/>
          <w:bCs/>
        </w:rPr>
      </w:pPr>
      <w:r>
        <w:rPr>
          <w:rFonts w:ascii="Arial" w:hAnsi="Arial" w:cs="Arial"/>
          <w:bCs/>
        </w:rPr>
        <w:t>INCREMENTO DEL CONSUMO DE COMBUSTIBLE</w:t>
      </w:r>
    </w:p>
    <w:p w:rsidR="002C5B1D" w:rsidRDefault="002551D8" w:rsidP="00EB23B1">
      <w:pPr>
        <w:tabs>
          <w:tab w:val="left" w:pos="0"/>
        </w:tabs>
        <w:spacing w:line="480" w:lineRule="auto"/>
        <w:jc w:val="center"/>
      </w:pPr>
      <w:r>
        <w:rPr>
          <w:noProof/>
        </w:rPr>
        <w:drawing>
          <wp:inline distT="0" distB="0" distL="0" distR="0">
            <wp:extent cx="4210050" cy="24955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10050" cy="2495550"/>
                    </a:xfrm>
                    <a:prstGeom prst="rect">
                      <a:avLst/>
                    </a:prstGeom>
                    <a:noFill/>
                    <a:ln w="9525">
                      <a:noFill/>
                      <a:miter lim="800000"/>
                      <a:headEnd/>
                      <a:tailEnd/>
                    </a:ln>
                  </pic:spPr>
                </pic:pic>
              </a:graphicData>
            </a:graphic>
          </wp:inline>
        </w:drawing>
      </w:r>
    </w:p>
    <w:p w:rsidR="00EB23B1" w:rsidRPr="00EB23B1" w:rsidRDefault="00EB23B1" w:rsidP="00EB23B1">
      <w:pPr>
        <w:tabs>
          <w:tab w:val="left" w:pos="0"/>
        </w:tabs>
        <w:spacing w:line="480" w:lineRule="auto"/>
        <w:jc w:val="center"/>
      </w:pPr>
    </w:p>
    <w:p w:rsidR="001D79CB" w:rsidRDefault="00542ADB" w:rsidP="00470390">
      <w:pPr>
        <w:tabs>
          <w:tab w:val="left" w:pos="1440"/>
          <w:tab w:val="left" w:pos="6840"/>
        </w:tabs>
        <w:spacing w:line="480" w:lineRule="auto"/>
        <w:ind w:left="1588"/>
        <w:jc w:val="both"/>
        <w:rPr>
          <w:rFonts w:ascii="Arial" w:hAnsi="Arial" w:cs="Arial"/>
          <w:bCs/>
        </w:rPr>
      </w:pPr>
      <w:r>
        <w:rPr>
          <w:rFonts w:ascii="Arial" w:hAnsi="Arial" w:cs="Arial"/>
          <w:bCs/>
        </w:rPr>
        <w:t>El estudio se lo realizó comprando tres diferentes tipos de vehículos</w:t>
      </w:r>
      <w:r w:rsidR="002C6209">
        <w:rPr>
          <w:rFonts w:ascii="Arial" w:hAnsi="Arial" w:cs="Arial"/>
          <w:bCs/>
        </w:rPr>
        <w:t xml:space="preserve">: C2 (camión sencillo de hasta 9 t. de capacidad de carga), C3 (camión rígido de 3 ejes de hasta 16 t. de capacidad de carga) y CS (tracto camión </w:t>
      </w:r>
      <w:r w:rsidR="00481FA4">
        <w:rPr>
          <w:rFonts w:ascii="Arial" w:hAnsi="Arial" w:cs="Arial"/>
          <w:bCs/>
        </w:rPr>
        <w:t xml:space="preserve">de hasta 45 t. </w:t>
      </w:r>
      <w:r w:rsidR="001D79CB">
        <w:rPr>
          <w:rFonts w:ascii="Arial" w:hAnsi="Arial" w:cs="Arial"/>
          <w:bCs/>
        </w:rPr>
        <w:t>de capacidad de carga).</w:t>
      </w:r>
    </w:p>
    <w:p w:rsidR="00A54016" w:rsidRDefault="000075AA" w:rsidP="00470390">
      <w:pPr>
        <w:tabs>
          <w:tab w:val="left" w:pos="1440"/>
          <w:tab w:val="left" w:pos="6840"/>
        </w:tabs>
        <w:spacing w:line="480" w:lineRule="auto"/>
        <w:ind w:left="1588"/>
        <w:jc w:val="both"/>
        <w:rPr>
          <w:rFonts w:ascii="Arial" w:hAnsi="Arial" w:cs="Arial"/>
          <w:bCs/>
        </w:rPr>
      </w:pPr>
      <w:r>
        <w:rPr>
          <w:rFonts w:ascii="Arial" w:hAnsi="Arial" w:cs="Arial"/>
          <w:bCs/>
        </w:rPr>
        <w:tab/>
      </w:r>
    </w:p>
    <w:p w:rsidR="000830DF" w:rsidRPr="000830DF" w:rsidRDefault="00337085" w:rsidP="00470390">
      <w:pPr>
        <w:tabs>
          <w:tab w:val="left" w:pos="1701"/>
        </w:tabs>
        <w:spacing w:line="480" w:lineRule="auto"/>
        <w:ind w:left="1588"/>
        <w:jc w:val="both"/>
        <w:rPr>
          <w:rFonts w:ascii="Arial" w:hAnsi="Arial" w:cs="Arial"/>
          <w:bCs/>
        </w:rPr>
      </w:pPr>
      <w:r w:rsidRPr="000830DF">
        <w:rPr>
          <w:rFonts w:ascii="Arial" w:hAnsi="Arial" w:cs="Arial"/>
          <w:b/>
          <w:bCs/>
        </w:rPr>
        <w:t xml:space="preserve">Número de viajes </w:t>
      </w:r>
      <w:r w:rsidR="00FE60C0">
        <w:rPr>
          <w:rFonts w:ascii="Arial" w:hAnsi="Arial" w:cs="Arial"/>
          <w:b/>
          <w:bCs/>
        </w:rPr>
        <w:t>mes</w:t>
      </w:r>
    </w:p>
    <w:p w:rsidR="00337085" w:rsidRPr="00337085" w:rsidRDefault="000830DF" w:rsidP="00470390">
      <w:pPr>
        <w:tabs>
          <w:tab w:val="left" w:pos="1701"/>
        </w:tabs>
        <w:spacing w:line="480" w:lineRule="auto"/>
        <w:ind w:left="1588"/>
        <w:jc w:val="both"/>
        <w:rPr>
          <w:rFonts w:ascii="Arial" w:hAnsi="Arial" w:cs="Arial"/>
          <w:bCs/>
        </w:rPr>
      </w:pPr>
      <w:r>
        <w:rPr>
          <w:rFonts w:ascii="Arial" w:hAnsi="Arial" w:cs="Arial"/>
          <w:bCs/>
        </w:rPr>
        <w:t>E</w:t>
      </w:r>
      <w:r w:rsidR="00337085">
        <w:rPr>
          <w:rFonts w:ascii="Arial" w:hAnsi="Arial" w:cs="Arial"/>
          <w:bCs/>
        </w:rPr>
        <w:t>s</w:t>
      </w:r>
      <w:r w:rsidR="00FE60C0">
        <w:rPr>
          <w:rFonts w:ascii="Arial" w:hAnsi="Arial" w:cs="Arial"/>
          <w:bCs/>
        </w:rPr>
        <w:t xml:space="preserve"> el número de viajes al mes</w:t>
      </w:r>
      <w:r w:rsidR="00337085" w:rsidRPr="00337085">
        <w:rPr>
          <w:rFonts w:ascii="Arial" w:hAnsi="Arial" w:cs="Arial"/>
          <w:bCs/>
        </w:rPr>
        <w:t xml:space="preserve"> que podría realiza un vehículo específico en una ruta específica dependiendo de las características propias </w:t>
      </w:r>
      <w:r w:rsidR="00F9642E">
        <w:rPr>
          <w:rFonts w:ascii="Arial" w:hAnsi="Arial" w:cs="Arial"/>
          <w:bCs/>
        </w:rPr>
        <w:t>del negocio</w:t>
      </w:r>
      <w:r w:rsidR="00337085" w:rsidRPr="00337085">
        <w:rPr>
          <w:rFonts w:ascii="Arial" w:hAnsi="Arial" w:cs="Arial"/>
          <w:bCs/>
        </w:rPr>
        <w:t>.</w:t>
      </w:r>
      <w:r w:rsidR="00F9642E">
        <w:rPr>
          <w:rFonts w:ascii="Arial" w:hAnsi="Arial" w:cs="Arial"/>
          <w:bCs/>
        </w:rPr>
        <w:t xml:space="preserve"> E</w:t>
      </w:r>
      <w:r w:rsidR="00EE44E8">
        <w:rPr>
          <w:rFonts w:ascii="Arial" w:hAnsi="Arial" w:cs="Arial"/>
          <w:bCs/>
        </w:rPr>
        <w:t xml:space="preserve">s un parámetro sumamente importante para la determinación de tarifas de transporte, en base a este dato los costos fijos por viaje o tonelada se incrementan o disminuyen en gran proporción.  </w:t>
      </w:r>
    </w:p>
    <w:p w:rsidR="001D25C9" w:rsidRDefault="001D25C9" w:rsidP="00470390">
      <w:pPr>
        <w:tabs>
          <w:tab w:val="left" w:pos="1440"/>
        </w:tabs>
        <w:spacing w:line="480" w:lineRule="auto"/>
        <w:ind w:left="1588"/>
        <w:jc w:val="both"/>
        <w:rPr>
          <w:rFonts w:ascii="Arial" w:hAnsi="Arial" w:cs="Arial"/>
          <w:bCs/>
        </w:rPr>
      </w:pPr>
    </w:p>
    <w:p w:rsidR="000340FD" w:rsidRPr="00F21FA5" w:rsidRDefault="000340FD" w:rsidP="0009239D">
      <w:pPr>
        <w:numPr>
          <w:ilvl w:val="2"/>
          <w:numId w:val="32"/>
        </w:numPr>
        <w:spacing w:line="480" w:lineRule="auto"/>
        <w:jc w:val="both"/>
        <w:rPr>
          <w:rFonts w:ascii="Arial" w:hAnsi="Arial" w:cs="Arial"/>
          <w:b/>
          <w:lang w:val="es-ES_tradnl"/>
        </w:rPr>
      </w:pPr>
      <w:r w:rsidRPr="00F21FA5">
        <w:rPr>
          <w:rFonts w:ascii="Arial" w:hAnsi="Arial" w:cs="Arial"/>
          <w:b/>
          <w:lang w:val="es-ES_tradnl"/>
        </w:rPr>
        <w:t>Costos fijos</w:t>
      </w:r>
    </w:p>
    <w:p w:rsidR="00BC0819" w:rsidRDefault="00BC0819" w:rsidP="00470390">
      <w:pPr>
        <w:tabs>
          <w:tab w:val="left" w:pos="1440"/>
        </w:tabs>
        <w:spacing w:line="480" w:lineRule="auto"/>
        <w:ind w:left="1588"/>
        <w:jc w:val="both"/>
        <w:rPr>
          <w:rFonts w:ascii="Arial" w:hAnsi="Arial" w:cs="Arial"/>
          <w:bCs/>
        </w:rPr>
      </w:pPr>
    </w:p>
    <w:p w:rsidR="000340FD" w:rsidRPr="000340FD" w:rsidRDefault="000340FD" w:rsidP="00470390">
      <w:pPr>
        <w:tabs>
          <w:tab w:val="left" w:pos="1440"/>
        </w:tabs>
        <w:spacing w:line="480" w:lineRule="auto"/>
        <w:ind w:left="1588"/>
        <w:jc w:val="both"/>
        <w:rPr>
          <w:rFonts w:ascii="Arial" w:hAnsi="Arial" w:cs="Arial"/>
          <w:bCs/>
        </w:rPr>
      </w:pPr>
      <w:r w:rsidRPr="000340FD">
        <w:rPr>
          <w:rFonts w:ascii="Arial" w:hAnsi="Arial" w:cs="Arial"/>
          <w:bCs/>
        </w:rPr>
        <w:t>Los costos fijos son aquellos que se mantienen inalterables independientemente de la distancia de la ruta o reco</w:t>
      </w:r>
      <w:r w:rsidR="00874474">
        <w:rPr>
          <w:rFonts w:ascii="Arial" w:hAnsi="Arial" w:cs="Arial"/>
          <w:bCs/>
        </w:rPr>
        <w:t>rrido que el vehículo efectuará y son:</w:t>
      </w:r>
    </w:p>
    <w:p w:rsidR="000340FD" w:rsidRDefault="000340FD" w:rsidP="00470390">
      <w:pPr>
        <w:tabs>
          <w:tab w:val="left" w:pos="1440"/>
        </w:tabs>
        <w:spacing w:line="480" w:lineRule="auto"/>
        <w:ind w:left="1588"/>
        <w:jc w:val="both"/>
        <w:rPr>
          <w:rFonts w:ascii="Arial" w:hAnsi="Arial" w:cs="Arial"/>
          <w:bCs/>
        </w:rPr>
      </w:pPr>
    </w:p>
    <w:p w:rsidR="008B12A0" w:rsidRPr="000340FD" w:rsidRDefault="008B12A0" w:rsidP="00470390">
      <w:pPr>
        <w:tabs>
          <w:tab w:val="left" w:pos="1440"/>
        </w:tabs>
        <w:spacing w:line="480" w:lineRule="auto"/>
        <w:ind w:left="1588"/>
        <w:jc w:val="both"/>
        <w:rPr>
          <w:rFonts w:ascii="Arial" w:hAnsi="Arial" w:cs="Arial"/>
          <w:bCs/>
        </w:rPr>
      </w:pPr>
    </w:p>
    <w:p w:rsidR="00BC0819" w:rsidRPr="00BC0819" w:rsidRDefault="000340FD" w:rsidP="00470390">
      <w:pPr>
        <w:tabs>
          <w:tab w:val="left" w:pos="1440"/>
        </w:tabs>
        <w:spacing w:line="480" w:lineRule="auto"/>
        <w:ind w:left="1588"/>
        <w:jc w:val="both"/>
        <w:rPr>
          <w:rFonts w:ascii="Arial" w:hAnsi="Arial" w:cs="Arial"/>
          <w:bCs/>
        </w:rPr>
      </w:pPr>
      <w:r w:rsidRPr="00BC0819">
        <w:rPr>
          <w:rFonts w:ascii="Arial" w:hAnsi="Arial" w:cs="Arial"/>
          <w:b/>
          <w:bCs/>
        </w:rPr>
        <w:t>Impuestos de inversión</w:t>
      </w:r>
    </w:p>
    <w:p w:rsidR="000340FD" w:rsidRPr="000340FD" w:rsidRDefault="00BC0819" w:rsidP="00470390">
      <w:pPr>
        <w:tabs>
          <w:tab w:val="left" w:pos="1440"/>
        </w:tabs>
        <w:spacing w:line="480" w:lineRule="auto"/>
        <w:ind w:left="1588"/>
        <w:jc w:val="both"/>
        <w:rPr>
          <w:rFonts w:ascii="Arial" w:hAnsi="Arial" w:cs="Arial"/>
          <w:bCs/>
        </w:rPr>
      </w:pPr>
      <w:r>
        <w:rPr>
          <w:rFonts w:ascii="Arial" w:hAnsi="Arial" w:cs="Arial"/>
          <w:bCs/>
        </w:rPr>
        <w:t>E</w:t>
      </w:r>
      <w:r w:rsidR="000340FD" w:rsidRPr="000340FD">
        <w:rPr>
          <w:rFonts w:ascii="Arial" w:hAnsi="Arial" w:cs="Arial"/>
          <w:bCs/>
        </w:rPr>
        <w:t xml:space="preserve">s el 12% del valor del vehículo y de los arreglos que </w:t>
      </w:r>
      <w:r w:rsidR="003D249F">
        <w:rPr>
          <w:rFonts w:ascii="Arial" w:hAnsi="Arial" w:cs="Arial"/>
          <w:bCs/>
        </w:rPr>
        <w:t>se realiza</w:t>
      </w:r>
      <w:r w:rsidR="000340FD" w:rsidRPr="000340FD">
        <w:rPr>
          <w:rFonts w:ascii="Arial" w:hAnsi="Arial" w:cs="Arial"/>
          <w:bCs/>
        </w:rPr>
        <w:t xml:space="preserve"> a éste para que pueda desarrollar la actividad deseada. Este valor se lo </w:t>
      </w:r>
      <w:r w:rsidR="00C31DB8">
        <w:rPr>
          <w:rFonts w:ascii="Arial" w:hAnsi="Arial" w:cs="Arial"/>
          <w:bCs/>
        </w:rPr>
        <w:t>anualiza</w:t>
      </w:r>
      <w:r w:rsidR="000340FD" w:rsidRPr="000340FD">
        <w:rPr>
          <w:rFonts w:ascii="Arial" w:hAnsi="Arial" w:cs="Arial"/>
          <w:bCs/>
        </w:rPr>
        <w:t xml:space="preserve"> dividiéndolo para el ti</w:t>
      </w:r>
      <w:r w:rsidR="00233922">
        <w:rPr>
          <w:rFonts w:ascii="Arial" w:hAnsi="Arial" w:cs="Arial"/>
          <w:bCs/>
        </w:rPr>
        <w:t xml:space="preserve">empo de trabajo del vehículo.  </w:t>
      </w:r>
      <w:r w:rsidR="00E73EE3">
        <w:rPr>
          <w:rFonts w:ascii="Arial" w:hAnsi="Arial" w:cs="Arial"/>
          <w:bCs/>
        </w:rPr>
        <w:t xml:space="preserve">Es un gasto que se realiza al momento de adquirir el activo. Al ser gasto no se deprecia, por lo tanto no se lo considera como parte de la inversión. </w:t>
      </w:r>
    </w:p>
    <w:p w:rsidR="000340FD" w:rsidRPr="000340FD" w:rsidRDefault="000340FD" w:rsidP="00470390">
      <w:pPr>
        <w:tabs>
          <w:tab w:val="left" w:pos="1440"/>
        </w:tabs>
        <w:spacing w:line="480" w:lineRule="auto"/>
        <w:ind w:left="1588"/>
        <w:jc w:val="both"/>
        <w:rPr>
          <w:rFonts w:ascii="Arial" w:hAnsi="Arial" w:cs="Arial"/>
          <w:bCs/>
        </w:rPr>
      </w:pPr>
    </w:p>
    <w:p w:rsidR="00BC0819" w:rsidRPr="00BC0819" w:rsidRDefault="000340FD" w:rsidP="00470390">
      <w:pPr>
        <w:tabs>
          <w:tab w:val="left" w:pos="1440"/>
        </w:tabs>
        <w:spacing w:line="480" w:lineRule="auto"/>
        <w:ind w:left="1588"/>
        <w:jc w:val="both"/>
        <w:rPr>
          <w:rFonts w:ascii="Arial" w:hAnsi="Arial" w:cs="Arial"/>
          <w:bCs/>
        </w:rPr>
      </w:pPr>
      <w:r w:rsidRPr="00BC0819">
        <w:rPr>
          <w:rFonts w:ascii="Arial" w:hAnsi="Arial" w:cs="Arial"/>
          <w:b/>
          <w:bCs/>
        </w:rPr>
        <w:t>Mano de obra y alimentación</w:t>
      </w:r>
    </w:p>
    <w:p w:rsidR="000340FD" w:rsidRDefault="00BC0819" w:rsidP="00470390">
      <w:pPr>
        <w:tabs>
          <w:tab w:val="left" w:pos="1440"/>
        </w:tabs>
        <w:spacing w:line="480" w:lineRule="auto"/>
        <w:ind w:left="1588"/>
        <w:jc w:val="both"/>
        <w:rPr>
          <w:rFonts w:ascii="Arial" w:hAnsi="Arial" w:cs="Arial"/>
          <w:bCs/>
        </w:rPr>
      </w:pPr>
      <w:r>
        <w:rPr>
          <w:rFonts w:ascii="Arial" w:hAnsi="Arial" w:cs="Arial"/>
          <w:bCs/>
        </w:rPr>
        <w:t>L</w:t>
      </w:r>
      <w:r w:rsidR="000340FD" w:rsidRPr="000340FD">
        <w:rPr>
          <w:rFonts w:ascii="Arial" w:hAnsi="Arial" w:cs="Arial"/>
          <w:bCs/>
        </w:rPr>
        <w:t>a mano de obra y alimentación tiene</w:t>
      </w:r>
      <w:r w:rsidR="00D400C2">
        <w:rPr>
          <w:rFonts w:ascii="Arial" w:hAnsi="Arial" w:cs="Arial"/>
          <w:bCs/>
        </w:rPr>
        <w:t>n</w:t>
      </w:r>
      <w:r w:rsidR="000340FD" w:rsidRPr="000340FD">
        <w:rPr>
          <w:rFonts w:ascii="Arial" w:hAnsi="Arial" w:cs="Arial"/>
          <w:bCs/>
        </w:rPr>
        <w:t xml:space="preserve"> </w:t>
      </w:r>
      <w:r w:rsidR="0022288A">
        <w:rPr>
          <w:rFonts w:ascii="Arial" w:hAnsi="Arial" w:cs="Arial"/>
          <w:bCs/>
        </w:rPr>
        <w:t>diferentes componentes como los son: el sueldo base, los décimos, el IESS patronal, las vacaciones, las horas extras, etc.</w:t>
      </w:r>
    </w:p>
    <w:p w:rsidR="0022288A" w:rsidRPr="000340FD" w:rsidRDefault="0022288A" w:rsidP="00470390">
      <w:pPr>
        <w:tabs>
          <w:tab w:val="left" w:pos="1440"/>
        </w:tabs>
        <w:spacing w:line="480" w:lineRule="auto"/>
        <w:ind w:left="1588"/>
        <w:jc w:val="both"/>
        <w:rPr>
          <w:rFonts w:ascii="Arial" w:hAnsi="Arial" w:cs="Arial"/>
          <w:bCs/>
        </w:rPr>
      </w:pPr>
    </w:p>
    <w:p w:rsidR="0022288A" w:rsidRDefault="00510841" w:rsidP="00470390">
      <w:pPr>
        <w:tabs>
          <w:tab w:val="left" w:pos="1440"/>
        </w:tabs>
        <w:spacing w:line="480" w:lineRule="auto"/>
        <w:ind w:left="1588"/>
        <w:jc w:val="both"/>
        <w:rPr>
          <w:rFonts w:ascii="Arial" w:hAnsi="Arial" w:cs="Arial"/>
          <w:bCs/>
        </w:rPr>
      </w:pPr>
      <w:r>
        <w:rPr>
          <w:rFonts w:ascii="Arial" w:hAnsi="Arial" w:cs="Arial"/>
          <w:bCs/>
        </w:rPr>
        <w:t>Estos</w:t>
      </w:r>
      <w:r w:rsidR="000340FD" w:rsidRPr="000340FD">
        <w:rPr>
          <w:rFonts w:ascii="Arial" w:hAnsi="Arial" w:cs="Arial"/>
          <w:bCs/>
        </w:rPr>
        <w:t xml:space="preserve"> componentes son introducidos en una tabla de rol de pagos p</w:t>
      </w:r>
      <w:r w:rsidR="009B3D57">
        <w:rPr>
          <w:rFonts w:ascii="Arial" w:hAnsi="Arial" w:cs="Arial"/>
          <w:bCs/>
        </w:rPr>
        <w:t>ara determinar el</w:t>
      </w:r>
      <w:r w:rsidR="00F26B87">
        <w:rPr>
          <w:rFonts w:ascii="Arial" w:hAnsi="Arial" w:cs="Arial"/>
          <w:bCs/>
        </w:rPr>
        <w:t xml:space="preserve"> costo </w:t>
      </w:r>
      <w:r>
        <w:rPr>
          <w:rFonts w:ascii="Arial" w:hAnsi="Arial" w:cs="Arial"/>
          <w:bCs/>
        </w:rPr>
        <w:t xml:space="preserve">compañía </w:t>
      </w:r>
      <w:r w:rsidR="00F26B87">
        <w:rPr>
          <w:rFonts w:ascii="Arial" w:hAnsi="Arial" w:cs="Arial"/>
          <w:bCs/>
        </w:rPr>
        <w:t xml:space="preserve">de mano de obra </w:t>
      </w:r>
      <w:r>
        <w:rPr>
          <w:rFonts w:ascii="Arial" w:hAnsi="Arial" w:cs="Arial"/>
          <w:bCs/>
        </w:rPr>
        <w:t xml:space="preserve">en forma </w:t>
      </w:r>
      <w:r w:rsidR="00F26B87">
        <w:rPr>
          <w:rFonts w:ascii="Arial" w:hAnsi="Arial" w:cs="Arial"/>
          <w:bCs/>
        </w:rPr>
        <w:t xml:space="preserve">mensual, </w:t>
      </w:r>
      <w:r>
        <w:rPr>
          <w:rFonts w:ascii="Arial" w:hAnsi="Arial" w:cs="Arial"/>
          <w:bCs/>
        </w:rPr>
        <w:t>como se indica en la tabla 6. La</w:t>
      </w:r>
      <w:r w:rsidR="000E11F5">
        <w:rPr>
          <w:rFonts w:ascii="Arial" w:hAnsi="Arial" w:cs="Arial"/>
          <w:bCs/>
        </w:rPr>
        <w:t xml:space="preserve"> tabla de rol de pagos </w:t>
      </w:r>
      <w:r w:rsidR="009F43D0">
        <w:rPr>
          <w:rFonts w:ascii="Arial" w:hAnsi="Arial" w:cs="Arial"/>
          <w:bCs/>
        </w:rPr>
        <w:t xml:space="preserve">fue generada en base a la legislación ecuatoriana y </w:t>
      </w:r>
      <w:r w:rsidR="000E11F5">
        <w:rPr>
          <w:rFonts w:ascii="Arial" w:hAnsi="Arial" w:cs="Arial"/>
          <w:bCs/>
        </w:rPr>
        <w:t xml:space="preserve">está dividida en dos grupos, para el conductor y para el estibador o ayudante. </w:t>
      </w:r>
    </w:p>
    <w:p w:rsidR="0022288A" w:rsidRDefault="0022288A" w:rsidP="00470390">
      <w:pPr>
        <w:tabs>
          <w:tab w:val="left" w:pos="1440"/>
        </w:tabs>
        <w:spacing w:line="480" w:lineRule="auto"/>
        <w:ind w:left="1588"/>
        <w:jc w:val="both"/>
        <w:rPr>
          <w:rFonts w:ascii="Arial" w:hAnsi="Arial" w:cs="Arial"/>
          <w:bCs/>
        </w:rPr>
      </w:pPr>
    </w:p>
    <w:p w:rsidR="00E57DC8" w:rsidRDefault="009B3D57" w:rsidP="008B12A0">
      <w:pPr>
        <w:tabs>
          <w:tab w:val="left" w:pos="1440"/>
        </w:tabs>
        <w:spacing w:line="480" w:lineRule="auto"/>
        <w:ind w:left="1588"/>
        <w:jc w:val="both"/>
        <w:rPr>
          <w:rFonts w:ascii="Arial" w:hAnsi="Arial" w:cs="Arial"/>
          <w:bCs/>
        </w:rPr>
      </w:pPr>
      <w:r>
        <w:rPr>
          <w:rFonts w:ascii="Arial" w:hAnsi="Arial" w:cs="Arial"/>
          <w:bCs/>
        </w:rPr>
        <w:t xml:space="preserve">Cabe recalcar que en el Ecuador las empresas de transporte o transportistas particulares utilizan diferentes formas </w:t>
      </w:r>
      <w:r w:rsidR="00813162">
        <w:rPr>
          <w:rFonts w:ascii="Arial" w:hAnsi="Arial" w:cs="Arial"/>
          <w:bCs/>
        </w:rPr>
        <w:t>de contratación de trabajadores</w:t>
      </w:r>
      <w:r w:rsidR="00A87CEF">
        <w:rPr>
          <w:rFonts w:ascii="Arial" w:hAnsi="Arial" w:cs="Arial"/>
          <w:bCs/>
        </w:rPr>
        <w:t>, hay casos en los cuales los trabajadores no son afiliados al seguro social y se les paga una valor mensual</w:t>
      </w:r>
      <w:r w:rsidR="000B433B">
        <w:rPr>
          <w:rFonts w:ascii="Arial" w:hAnsi="Arial" w:cs="Arial"/>
          <w:bCs/>
        </w:rPr>
        <w:t>, semanal o diario</w:t>
      </w:r>
      <w:r w:rsidR="00A87CEF">
        <w:rPr>
          <w:rFonts w:ascii="Arial" w:hAnsi="Arial" w:cs="Arial"/>
          <w:bCs/>
        </w:rPr>
        <w:t xml:space="preserve"> independientemente del núme</w:t>
      </w:r>
      <w:r w:rsidR="000B433B">
        <w:rPr>
          <w:rFonts w:ascii="Arial" w:hAnsi="Arial" w:cs="Arial"/>
          <w:bCs/>
        </w:rPr>
        <w:t xml:space="preserve">ro de horas trabajadas, como también existe </w:t>
      </w:r>
      <w:r w:rsidR="00A87CEF">
        <w:rPr>
          <w:rFonts w:ascii="Arial" w:hAnsi="Arial" w:cs="Arial"/>
          <w:bCs/>
        </w:rPr>
        <w:t>el pago a destajo</w:t>
      </w:r>
      <w:r w:rsidR="000B433B">
        <w:rPr>
          <w:rFonts w:ascii="Arial" w:hAnsi="Arial" w:cs="Arial"/>
          <w:bCs/>
        </w:rPr>
        <w:t xml:space="preserve"> donde se paga al conductor y al estibador o ayudante por viaje. </w:t>
      </w:r>
    </w:p>
    <w:p w:rsidR="008B12A0" w:rsidRDefault="008B12A0" w:rsidP="008B12A0">
      <w:pPr>
        <w:tabs>
          <w:tab w:val="left" w:pos="1440"/>
        </w:tabs>
        <w:spacing w:line="480" w:lineRule="auto"/>
        <w:ind w:left="1588"/>
        <w:jc w:val="both"/>
        <w:rPr>
          <w:rFonts w:ascii="Arial" w:hAnsi="Arial" w:cs="Arial"/>
          <w:bCs/>
        </w:rPr>
      </w:pPr>
    </w:p>
    <w:p w:rsidR="00B44D03" w:rsidRDefault="00280DF2" w:rsidP="00E57DC8">
      <w:pPr>
        <w:tabs>
          <w:tab w:val="left" w:pos="0"/>
        </w:tabs>
        <w:spacing w:line="480" w:lineRule="auto"/>
        <w:jc w:val="center"/>
        <w:rPr>
          <w:rFonts w:ascii="Arial" w:hAnsi="Arial" w:cs="Arial"/>
          <w:bCs/>
        </w:rPr>
      </w:pPr>
      <w:r>
        <w:rPr>
          <w:rFonts w:ascii="Arial" w:hAnsi="Arial" w:cs="Arial"/>
          <w:bCs/>
        </w:rPr>
        <w:t>TABLA 6</w:t>
      </w:r>
    </w:p>
    <w:p w:rsidR="00B44D03" w:rsidRDefault="00C936B3" w:rsidP="003079C3">
      <w:pPr>
        <w:tabs>
          <w:tab w:val="left" w:pos="0"/>
        </w:tabs>
        <w:spacing w:line="480" w:lineRule="auto"/>
        <w:jc w:val="center"/>
        <w:rPr>
          <w:rFonts w:ascii="Arial" w:hAnsi="Arial" w:cs="Arial"/>
          <w:bCs/>
        </w:rPr>
      </w:pPr>
      <w:r>
        <w:rPr>
          <w:rFonts w:ascii="Arial" w:hAnsi="Arial" w:cs="Arial"/>
          <w:bCs/>
        </w:rPr>
        <w:t>CÁ</w:t>
      </w:r>
      <w:r w:rsidR="00B44D03">
        <w:rPr>
          <w:rFonts w:ascii="Arial" w:hAnsi="Arial" w:cs="Arial"/>
          <w:bCs/>
        </w:rPr>
        <w:t>LCULO DE LA MANO DE OBRA Y ALIMENTACIÓN</w:t>
      </w:r>
    </w:p>
    <w:p w:rsidR="001B00B1" w:rsidRPr="000E11F5" w:rsidRDefault="002551D8" w:rsidP="003079C3">
      <w:pPr>
        <w:tabs>
          <w:tab w:val="left" w:pos="0"/>
        </w:tabs>
        <w:spacing w:line="480" w:lineRule="auto"/>
        <w:jc w:val="center"/>
        <w:rPr>
          <w:rFonts w:ascii="Arial" w:hAnsi="Arial" w:cs="Arial"/>
          <w:bCs/>
        </w:rPr>
      </w:pPr>
      <w:r>
        <w:rPr>
          <w:noProof/>
        </w:rPr>
        <w:drawing>
          <wp:inline distT="0" distB="0" distL="0" distR="0">
            <wp:extent cx="3905250" cy="43053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3905250" cy="4305300"/>
                    </a:xfrm>
                    <a:prstGeom prst="rect">
                      <a:avLst/>
                    </a:prstGeom>
                    <a:noFill/>
                    <a:ln w="9525">
                      <a:noFill/>
                      <a:miter lim="800000"/>
                      <a:headEnd/>
                      <a:tailEnd/>
                    </a:ln>
                  </pic:spPr>
                </pic:pic>
              </a:graphicData>
            </a:graphic>
          </wp:inline>
        </w:drawing>
      </w:r>
    </w:p>
    <w:p w:rsidR="003079C3" w:rsidRDefault="003079C3" w:rsidP="00470390">
      <w:pPr>
        <w:tabs>
          <w:tab w:val="left" w:pos="1440"/>
        </w:tabs>
        <w:spacing w:line="480" w:lineRule="auto"/>
        <w:ind w:left="1588"/>
        <w:jc w:val="both"/>
        <w:rPr>
          <w:rFonts w:ascii="Arial" w:hAnsi="Arial" w:cs="Arial"/>
          <w:bCs/>
        </w:rPr>
      </w:pPr>
    </w:p>
    <w:p w:rsidR="0068592B" w:rsidRDefault="000A5606" w:rsidP="00470390">
      <w:pPr>
        <w:tabs>
          <w:tab w:val="left" w:pos="1440"/>
        </w:tabs>
        <w:spacing w:line="480" w:lineRule="auto"/>
        <w:ind w:left="1588"/>
        <w:jc w:val="both"/>
        <w:rPr>
          <w:rFonts w:ascii="Arial" w:hAnsi="Arial" w:cs="Arial"/>
          <w:bCs/>
        </w:rPr>
      </w:pPr>
      <w:r>
        <w:rPr>
          <w:rFonts w:ascii="Arial" w:hAnsi="Arial" w:cs="Arial"/>
          <w:bCs/>
        </w:rPr>
        <w:t xml:space="preserve">El </w:t>
      </w:r>
      <w:r w:rsidR="00A936E7">
        <w:rPr>
          <w:rFonts w:ascii="Arial" w:hAnsi="Arial" w:cs="Arial"/>
          <w:bCs/>
        </w:rPr>
        <w:t xml:space="preserve">sueldo </w:t>
      </w:r>
      <w:r w:rsidR="00B65BB5">
        <w:rPr>
          <w:rFonts w:ascii="Arial" w:hAnsi="Arial" w:cs="Arial"/>
          <w:bCs/>
        </w:rPr>
        <w:t xml:space="preserve">mensual </w:t>
      </w:r>
      <w:r w:rsidR="00A936E7">
        <w:rPr>
          <w:rFonts w:ascii="Arial" w:hAnsi="Arial" w:cs="Arial"/>
          <w:bCs/>
        </w:rPr>
        <w:t>antes de IESS comprende</w:t>
      </w:r>
      <w:r>
        <w:rPr>
          <w:rFonts w:ascii="Arial" w:hAnsi="Arial" w:cs="Arial"/>
          <w:bCs/>
        </w:rPr>
        <w:t xml:space="preserve"> el sueldo</w:t>
      </w:r>
      <w:r w:rsidR="00A936E7">
        <w:rPr>
          <w:rFonts w:ascii="Arial" w:hAnsi="Arial" w:cs="Arial"/>
          <w:bCs/>
        </w:rPr>
        <w:t xml:space="preserve"> base</w:t>
      </w:r>
      <w:r w:rsidR="00B65BB5">
        <w:rPr>
          <w:rFonts w:ascii="Arial" w:hAnsi="Arial" w:cs="Arial"/>
          <w:bCs/>
        </w:rPr>
        <w:t xml:space="preserve"> mensual</w:t>
      </w:r>
      <w:r>
        <w:rPr>
          <w:rFonts w:ascii="Arial" w:hAnsi="Arial" w:cs="Arial"/>
          <w:bCs/>
        </w:rPr>
        <w:t xml:space="preserve">, la alimentación, que en este caso son $ </w:t>
      </w:r>
      <w:r w:rsidR="00247F84">
        <w:rPr>
          <w:rFonts w:ascii="Arial" w:hAnsi="Arial" w:cs="Arial"/>
          <w:bCs/>
        </w:rPr>
        <w:t>78,</w:t>
      </w:r>
      <w:r w:rsidR="00756576">
        <w:rPr>
          <w:rFonts w:ascii="Arial" w:hAnsi="Arial" w:cs="Arial"/>
          <w:bCs/>
        </w:rPr>
        <w:t>00/mes</w:t>
      </w:r>
      <w:r>
        <w:rPr>
          <w:rFonts w:ascii="Arial" w:hAnsi="Arial" w:cs="Arial"/>
          <w:bCs/>
        </w:rPr>
        <w:t xml:space="preserve"> y l</w:t>
      </w:r>
      <w:r w:rsidR="005B0178">
        <w:rPr>
          <w:rFonts w:ascii="Arial" w:hAnsi="Arial" w:cs="Arial"/>
          <w:bCs/>
        </w:rPr>
        <w:t>as horas extras, que suman $ 170</w:t>
      </w:r>
      <w:r w:rsidR="00247F84">
        <w:rPr>
          <w:rFonts w:ascii="Arial" w:hAnsi="Arial" w:cs="Arial"/>
          <w:bCs/>
        </w:rPr>
        <w:t>,</w:t>
      </w:r>
      <w:r w:rsidR="005B0178">
        <w:rPr>
          <w:rFonts w:ascii="Arial" w:hAnsi="Arial" w:cs="Arial"/>
          <w:bCs/>
        </w:rPr>
        <w:t>83</w:t>
      </w:r>
      <w:r>
        <w:rPr>
          <w:rFonts w:ascii="Arial" w:hAnsi="Arial" w:cs="Arial"/>
          <w:bCs/>
        </w:rPr>
        <w:t xml:space="preserve">/mes </w:t>
      </w:r>
      <w:r w:rsidR="007C13BB">
        <w:rPr>
          <w:rFonts w:ascii="Arial" w:hAnsi="Arial" w:cs="Arial"/>
          <w:bCs/>
        </w:rPr>
        <w:t>para los conductores y $ 97</w:t>
      </w:r>
      <w:r w:rsidR="00247F84">
        <w:rPr>
          <w:rFonts w:ascii="Arial" w:hAnsi="Arial" w:cs="Arial"/>
          <w:bCs/>
        </w:rPr>
        <w:t>,</w:t>
      </w:r>
      <w:r w:rsidR="007C13BB">
        <w:rPr>
          <w:rFonts w:ascii="Arial" w:hAnsi="Arial" w:cs="Arial"/>
          <w:bCs/>
        </w:rPr>
        <w:t xml:space="preserve">03/mes para los ayudantes. </w:t>
      </w:r>
      <w:r w:rsidR="00756576">
        <w:rPr>
          <w:rFonts w:ascii="Arial" w:hAnsi="Arial" w:cs="Arial"/>
          <w:bCs/>
        </w:rPr>
        <w:t>Para determinar el valor de horas extras se utiliza la siguiente fórmula:</w:t>
      </w:r>
    </w:p>
    <w:p w:rsidR="00756576" w:rsidRDefault="00756576" w:rsidP="00470390">
      <w:pPr>
        <w:tabs>
          <w:tab w:val="left" w:pos="1440"/>
        </w:tabs>
        <w:spacing w:line="480" w:lineRule="auto"/>
        <w:ind w:left="1588"/>
        <w:jc w:val="center"/>
        <w:rPr>
          <w:rFonts w:ascii="Arial" w:hAnsi="Arial" w:cs="Arial"/>
          <w:bCs/>
          <w:lang w:val="en-US"/>
        </w:rPr>
      </w:pPr>
      <w:r w:rsidRPr="0068592B">
        <w:rPr>
          <w:rFonts w:ascii="Arial" w:hAnsi="Arial" w:cs="Arial"/>
          <w:bCs/>
          <w:lang w:val="en-US"/>
        </w:rPr>
        <w:t xml:space="preserve">HE </w:t>
      </w:r>
      <w:r w:rsidR="00247F84">
        <w:rPr>
          <w:rFonts w:ascii="Arial" w:hAnsi="Arial" w:cs="Arial"/>
          <w:bCs/>
          <w:lang w:val="en-US"/>
        </w:rPr>
        <w:t>= (# HE 25% * 1,</w:t>
      </w:r>
      <w:r w:rsidR="0068592B" w:rsidRPr="0068592B">
        <w:rPr>
          <w:rFonts w:ascii="Arial" w:hAnsi="Arial" w:cs="Arial"/>
          <w:bCs/>
          <w:lang w:val="en-US"/>
        </w:rPr>
        <w:t>25</w:t>
      </w:r>
      <w:r w:rsidRPr="0068592B">
        <w:rPr>
          <w:rFonts w:ascii="Arial" w:hAnsi="Arial" w:cs="Arial"/>
          <w:bCs/>
          <w:lang w:val="en-US"/>
        </w:rPr>
        <w:t xml:space="preserve"> + </w:t>
      </w:r>
      <w:r w:rsidR="0068592B" w:rsidRPr="0068592B">
        <w:rPr>
          <w:rFonts w:ascii="Arial" w:hAnsi="Arial" w:cs="Arial"/>
          <w:bCs/>
          <w:lang w:val="en-US"/>
        </w:rPr>
        <w:t xml:space="preserve"># HE </w:t>
      </w:r>
      <w:r w:rsidRPr="0068592B">
        <w:rPr>
          <w:rFonts w:ascii="Arial" w:hAnsi="Arial" w:cs="Arial"/>
          <w:bCs/>
          <w:lang w:val="en-US"/>
        </w:rPr>
        <w:t>50%</w:t>
      </w:r>
      <w:r w:rsidR="00247F84">
        <w:rPr>
          <w:rFonts w:ascii="Arial" w:hAnsi="Arial" w:cs="Arial"/>
          <w:bCs/>
          <w:lang w:val="en-US"/>
        </w:rPr>
        <w:t xml:space="preserve"> * 1,</w:t>
      </w:r>
      <w:r w:rsidR="0068592B" w:rsidRPr="0068592B">
        <w:rPr>
          <w:rFonts w:ascii="Arial" w:hAnsi="Arial" w:cs="Arial"/>
          <w:bCs/>
          <w:lang w:val="en-US"/>
        </w:rPr>
        <w:t>50 + # HE</w:t>
      </w:r>
      <w:r w:rsidR="0068592B">
        <w:rPr>
          <w:rFonts w:ascii="Arial" w:hAnsi="Arial" w:cs="Arial"/>
          <w:bCs/>
          <w:lang w:val="en-US"/>
        </w:rPr>
        <w:t xml:space="preserve"> </w:t>
      </w:r>
      <w:r w:rsidR="0068592B" w:rsidRPr="0068592B">
        <w:rPr>
          <w:rFonts w:ascii="Arial" w:hAnsi="Arial" w:cs="Arial"/>
          <w:bCs/>
          <w:lang w:val="en-US"/>
        </w:rPr>
        <w:t xml:space="preserve">100% * 2) * (SBM / </w:t>
      </w:r>
      <w:r w:rsidR="00681EFD">
        <w:rPr>
          <w:rFonts w:ascii="Arial" w:hAnsi="Arial" w:cs="Arial"/>
          <w:bCs/>
          <w:lang w:val="en-US"/>
        </w:rPr>
        <w:t># HSR</w:t>
      </w:r>
      <w:r w:rsidR="0068592B">
        <w:rPr>
          <w:rFonts w:ascii="Arial" w:hAnsi="Arial" w:cs="Arial"/>
          <w:bCs/>
          <w:lang w:val="en-US"/>
        </w:rPr>
        <w:t>), donde</w:t>
      </w:r>
    </w:p>
    <w:p w:rsidR="0068592B" w:rsidRDefault="005B63EB" w:rsidP="00470390">
      <w:pPr>
        <w:tabs>
          <w:tab w:val="left" w:pos="1440"/>
        </w:tabs>
        <w:spacing w:line="480" w:lineRule="auto"/>
        <w:ind w:left="1588"/>
        <w:jc w:val="both"/>
        <w:rPr>
          <w:rFonts w:ascii="Arial" w:hAnsi="Arial" w:cs="Arial"/>
          <w:bCs/>
        </w:rPr>
      </w:pPr>
      <w:r>
        <w:rPr>
          <w:rFonts w:ascii="Arial" w:hAnsi="Arial" w:cs="Arial"/>
          <w:bCs/>
        </w:rPr>
        <w:t>HE = V</w:t>
      </w:r>
      <w:r w:rsidR="0068592B">
        <w:rPr>
          <w:rFonts w:ascii="Arial" w:hAnsi="Arial" w:cs="Arial"/>
          <w:bCs/>
        </w:rPr>
        <w:t xml:space="preserve">alor </w:t>
      </w:r>
      <w:r w:rsidR="00681EFD">
        <w:rPr>
          <w:rFonts w:ascii="Arial" w:hAnsi="Arial" w:cs="Arial"/>
          <w:bCs/>
        </w:rPr>
        <w:t>mensual por horas extras</w:t>
      </w:r>
    </w:p>
    <w:p w:rsidR="0068592B" w:rsidRPr="0068592B" w:rsidRDefault="005B63EB" w:rsidP="00470390">
      <w:pPr>
        <w:tabs>
          <w:tab w:val="left" w:pos="1440"/>
        </w:tabs>
        <w:spacing w:line="480" w:lineRule="auto"/>
        <w:ind w:left="1588"/>
        <w:jc w:val="both"/>
        <w:rPr>
          <w:rFonts w:ascii="Arial" w:hAnsi="Arial" w:cs="Arial"/>
          <w:bCs/>
        </w:rPr>
      </w:pPr>
      <w:r>
        <w:rPr>
          <w:rFonts w:ascii="Arial" w:hAnsi="Arial" w:cs="Arial"/>
          <w:bCs/>
        </w:rPr>
        <w:t># HE 25% = C</w:t>
      </w:r>
      <w:r w:rsidR="0068592B">
        <w:rPr>
          <w:rFonts w:ascii="Arial" w:hAnsi="Arial" w:cs="Arial"/>
          <w:bCs/>
        </w:rPr>
        <w:t>antidad de horas extras al 25%</w:t>
      </w:r>
    </w:p>
    <w:p w:rsidR="0068592B" w:rsidRPr="0068592B" w:rsidRDefault="005B63EB" w:rsidP="00470390">
      <w:pPr>
        <w:tabs>
          <w:tab w:val="left" w:pos="1440"/>
        </w:tabs>
        <w:spacing w:line="480" w:lineRule="auto"/>
        <w:ind w:left="1588"/>
        <w:jc w:val="both"/>
        <w:rPr>
          <w:rFonts w:ascii="Arial" w:hAnsi="Arial" w:cs="Arial"/>
          <w:bCs/>
        </w:rPr>
      </w:pPr>
      <w:r>
        <w:rPr>
          <w:rFonts w:ascii="Arial" w:hAnsi="Arial" w:cs="Arial"/>
          <w:bCs/>
        </w:rPr>
        <w:t># HE 50% = C</w:t>
      </w:r>
      <w:r w:rsidR="0068592B">
        <w:rPr>
          <w:rFonts w:ascii="Arial" w:hAnsi="Arial" w:cs="Arial"/>
          <w:bCs/>
        </w:rPr>
        <w:t>antidad de horas extras al 50%</w:t>
      </w:r>
    </w:p>
    <w:p w:rsidR="0068592B" w:rsidRDefault="005B63EB" w:rsidP="00470390">
      <w:pPr>
        <w:tabs>
          <w:tab w:val="left" w:pos="1440"/>
        </w:tabs>
        <w:spacing w:line="480" w:lineRule="auto"/>
        <w:ind w:left="1588"/>
        <w:jc w:val="both"/>
        <w:rPr>
          <w:rFonts w:ascii="Arial" w:hAnsi="Arial" w:cs="Arial"/>
          <w:bCs/>
        </w:rPr>
      </w:pPr>
      <w:r>
        <w:rPr>
          <w:rFonts w:ascii="Arial" w:hAnsi="Arial" w:cs="Arial"/>
          <w:bCs/>
        </w:rPr>
        <w:t># HE 100% = C</w:t>
      </w:r>
      <w:r w:rsidR="0068592B">
        <w:rPr>
          <w:rFonts w:ascii="Arial" w:hAnsi="Arial" w:cs="Arial"/>
          <w:bCs/>
        </w:rPr>
        <w:t>antidad de horas extras al 100%</w:t>
      </w:r>
    </w:p>
    <w:p w:rsidR="00681EFD" w:rsidRDefault="005B63EB" w:rsidP="00470390">
      <w:pPr>
        <w:tabs>
          <w:tab w:val="left" w:pos="1440"/>
        </w:tabs>
        <w:spacing w:line="480" w:lineRule="auto"/>
        <w:ind w:left="1588"/>
        <w:jc w:val="both"/>
        <w:rPr>
          <w:rFonts w:ascii="Arial" w:hAnsi="Arial" w:cs="Arial"/>
          <w:bCs/>
        </w:rPr>
      </w:pPr>
      <w:r>
        <w:rPr>
          <w:rFonts w:ascii="Arial" w:hAnsi="Arial" w:cs="Arial"/>
          <w:bCs/>
        </w:rPr>
        <w:t>SBM = S</w:t>
      </w:r>
      <w:r w:rsidR="00681EFD">
        <w:rPr>
          <w:rFonts w:ascii="Arial" w:hAnsi="Arial" w:cs="Arial"/>
          <w:bCs/>
        </w:rPr>
        <w:t>ueldo base mensual</w:t>
      </w:r>
    </w:p>
    <w:p w:rsidR="00681EFD" w:rsidRPr="0068592B" w:rsidRDefault="00247F84" w:rsidP="00470390">
      <w:pPr>
        <w:tabs>
          <w:tab w:val="left" w:pos="1440"/>
        </w:tabs>
        <w:spacing w:line="480" w:lineRule="auto"/>
        <w:ind w:left="1588"/>
        <w:jc w:val="both"/>
        <w:rPr>
          <w:rFonts w:ascii="Arial" w:hAnsi="Arial" w:cs="Arial"/>
          <w:bCs/>
        </w:rPr>
      </w:pPr>
      <w:r>
        <w:rPr>
          <w:rFonts w:ascii="Arial" w:hAnsi="Arial" w:cs="Arial"/>
          <w:bCs/>
        </w:rPr>
        <w:t># HSR</w:t>
      </w:r>
      <w:r w:rsidR="005B63EB">
        <w:rPr>
          <w:rFonts w:ascii="Arial" w:hAnsi="Arial" w:cs="Arial"/>
          <w:bCs/>
        </w:rPr>
        <w:t xml:space="preserve"> = C</w:t>
      </w:r>
      <w:r w:rsidR="00681EFD">
        <w:rPr>
          <w:rFonts w:ascii="Arial" w:hAnsi="Arial" w:cs="Arial"/>
          <w:bCs/>
        </w:rPr>
        <w:t>antidad de horas sin recargo = 8 * 30 = 240</w:t>
      </w:r>
      <w:r w:rsidR="005B63EB">
        <w:rPr>
          <w:rFonts w:ascii="Arial" w:hAnsi="Arial" w:cs="Arial"/>
          <w:bCs/>
        </w:rPr>
        <w:t xml:space="preserve"> horas</w:t>
      </w:r>
    </w:p>
    <w:p w:rsidR="0068592B" w:rsidRDefault="0068592B" w:rsidP="00470390">
      <w:pPr>
        <w:tabs>
          <w:tab w:val="left" w:pos="1440"/>
        </w:tabs>
        <w:spacing w:line="480" w:lineRule="auto"/>
        <w:ind w:left="1588"/>
        <w:jc w:val="both"/>
        <w:rPr>
          <w:rFonts w:ascii="Arial" w:hAnsi="Arial" w:cs="Arial"/>
          <w:bCs/>
        </w:rPr>
      </w:pPr>
    </w:p>
    <w:p w:rsidR="00A936E7" w:rsidRDefault="00213BB4" w:rsidP="00470390">
      <w:pPr>
        <w:tabs>
          <w:tab w:val="left" w:pos="1440"/>
        </w:tabs>
        <w:spacing w:line="480" w:lineRule="auto"/>
        <w:ind w:left="1588"/>
        <w:jc w:val="both"/>
        <w:rPr>
          <w:rFonts w:ascii="Arial" w:hAnsi="Arial" w:cs="Arial"/>
          <w:bCs/>
        </w:rPr>
      </w:pPr>
      <w:r>
        <w:rPr>
          <w:rFonts w:ascii="Arial" w:hAnsi="Arial" w:cs="Arial"/>
          <w:bCs/>
        </w:rPr>
        <w:t>El sueldo neto mensual se lo obtiene, restándole al sueldo mensual antes de IE</w:t>
      </w:r>
      <w:r w:rsidR="00247F84">
        <w:rPr>
          <w:rFonts w:ascii="Arial" w:hAnsi="Arial" w:cs="Arial"/>
          <w:bCs/>
        </w:rPr>
        <w:t>SS, el 9,</w:t>
      </w:r>
      <w:r>
        <w:rPr>
          <w:rFonts w:ascii="Arial" w:hAnsi="Arial" w:cs="Arial"/>
          <w:bCs/>
        </w:rPr>
        <w:t>35% que es la aportación</w:t>
      </w:r>
      <w:r w:rsidR="00F91EE8">
        <w:rPr>
          <w:rFonts w:ascii="Arial" w:hAnsi="Arial" w:cs="Arial"/>
          <w:bCs/>
        </w:rPr>
        <w:t xml:space="preserve"> personal que </w:t>
      </w:r>
      <w:r>
        <w:rPr>
          <w:rFonts w:ascii="Arial" w:hAnsi="Arial" w:cs="Arial"/>
          <w:bCs/>
        </w:rPr>
        <w:t>hace el trabajador a esta institución.</w:t>
      </w:r>
    </w:p>
    <w:p w:rsidR="00213BB4" w:rsidRDefault="00213BB4" w:rsidP="00470390">
      <w:pPr>
        <w:tabs>
          <w:tab w:val="left" w:pos="1440"/>
        </w:tabs>
        <w:spacing w:line="480" w:lineRule="auto"/>
        <w:ind w:left="1588"/>
        <w:jc w:val="both"/>
        <w:rPr>
          <w:rFonts w:ascii="Arial" w:hAnsi="Arial" w:cs="Arial"/>
          <w:bCs/>
        </w:rPr>
      </w:pPr>
    </w:p>
    <w:p w:rsidR="008A41A4" w:rsidRDefault="008A41A4" w:rsidP="00470390">
      <w:pPr>
        <w:tabs>
          <w:tab w:val="left" w:pos="1440"/>
        </w:tabs>
        <w:spacing w:line="480" w:lineRule="auto"/>
        <w:ind w:left="1588"/>
        <w:jc w:val="both"/>
        <w:rPr>
          <w:rFonts w:ascii="Arial" w:hAnsi="Arial" w:cs="Arial"/>
          <w:bCs/>
        </w:rPr>
      </w:pPr>
      <w:r>
        <w:rPr>
          <w:rFonts w:ascii="Arial" w:hAnsi="Arial" w:cs="Arial"/>
          <w:bCs/>
        </w:rPr>
        <w:t>Al sueldo neto mensual se le adicionan los siguientes componentes salariales que se pagan una vez al año, sin embargo para efectos de éste análisis, se los determinará mensualmente:</w:t>
      </w:r>
    </w:p>
    <w:p w:rsidR="008A41A4" w:rsidRDefault="008A41A4" w:rsidP="00470390">
      <w:pPr>
        <w:tabs>
          <w:tab w:val="left" w:pos="1440"/>
        </w:tabs>
        <w:spacing w:line="480" w:lineRule="auto"/>
        <w:ind w:left="1588"/>
        <w:jc w:val="both"/>
        <w:rPr>
          <w:rFonts w:ascii="Arial" w:hAnsi="Arial" w:cs="Arial"/>
          <w:bCs/>
        </w:rPr>
      </w:pPr>
    </w:p>
    <w:p w:rsidR="008A41A4" w:rsidRDefault="004C5D41" w:rsidP="00D22A72">
      <w:pPr>
        <w:numPr>
          <w:ilvl w:val="2"/>
          <w:numId w:val="27"/>
        </w:numPr>
        <w:tabs>
          <w:tab w:val="left" w:pos="1440"/>
        </w:tabs>
        <w:spacing w:line="480" w:lineRule="auto"/>
        <w:jc w:val="both"/>
        <w:rPr>
          <w:rFonts w:ascii="Arial" w:hAnsi="Arial" w:cs="Arial"/>
          <w:bCs/>
        </w:rPr>
      </w:pPr>
      <w:r>
        <w:rPr>
          <w:rFonts w:ascii="Arial" w:hAnsi="Arial" w:cs="Arial"/>
          <w:bCs/>
        </w:rPr>
        <w:t>Dé</w:t>
      </w:r>
      <w:r w:rsidR="008A41A4">
        <w:rPr>
          <w:rFonts w:ascii="Arial" w:hAnsi="Arial" w:cs="Arial"/>
          <w:bCs/>
        </w:rPr>
        <w:t xml:space="preserve">cimo tercer sueldo, </w:t>
      </w:r>
      <w:r w:rsidR="008A41A4" w:rsidRPr="00662FEF">
        <w:rPr>
          <w:rFonts w:ascii="Arial" w:hAnsi="Arial" w:cs="Arial"/>
          <w:bCs/>
        </w:rPr>
        <w:t>una remuneración equivalente a la doceava parte de las remuneraciones que hubieren percibido durante el año calendario</w:t>
      </w:r>
      <w:r w:rsidR="00662FEF">
        <w:rPr>
          <w:rFonts w:ascii="Arial" w:hAnsi="Arial" w:cs="Arial"/>
          <w:bCs/>
        </w:rPr>
        <w:t>.</w:t>
      </w:r>
      <w:r w:rsidR="00662FEF" w:rsidRPr="00662FEF">
        <w:rPr>
          <w:rFonts w:ascii="Arial" w:hAnsi="Arial" w:cs="Arial"/>
          <w:bCs/>
        </w:rPr>
        <w:t xml:space="preserve"> Es </w:t>
      </w:r>
      <w:r w:rsidR="00070DF5">
        <w:rPr>
          <w:rFonts w:ascii="Arial" w:hAnsi="Arial" w:cs="Arial"/>
          <w:bCs/>
        </w:rPr>
        <w:t xml:space="preserve">un </w:t>
      </w:r>
      <w:r w:rsidR="00662FEF" w:rsidRPr="00662FEF">
        <w:rPr>
          <w:rFonts w:ascii="Arial" w:hAnsi="Arial" w:cs="Arial"/>
          <w:bCs/>
        </w:rPr>
        <w:t>beneficio para los trabajador</w:t>
      </w:r>
      <w:r w:rsidR="00A878AB">
        <w:rPr>
          <w:rFonts w:ascii="Arial" w:hAnsi="Arial" w:cs="Arial"/>
          <w:bCs/>
        </w:rPr>
        <w:t>es que se entrega acorde a los</w:t>
      </w:r>
      <w:r w:rsidR="00662FEF" w:rsidRPr="00662FEF">
        <w:rPr>
          <w:rFonts w:ascii="Arial" w:hAnsi="Arial" w:cs="Arial"/>
          <w:bCs/>
        </w:rPr>
        <w:t xml:space="preserve"> gastos y necesidades que se relacionan con las festividades navideñas y de año nuevo</w:t>
      </w:r>
      <w:r w:rsidR="00662FEF">
        <w:rPr>
          <w:rFonts w:ascii="Arial" w:hAnsi="Arial" w:cs="Arial"/>
          <w:bCs/>
        </w:rPr>
        <w:t>.</w:t>
      </w:r>
    </w:p>
    <w:p w:rsidR="00662FEF" w:rsidRDefault="004C5D41" w:rsidP="00D22A72">
      <w:pPr>
        <w:numPr>
          <w:ilvl w:val="2"/>
          <w:numId w:val="27"/>
        </w:numPr>
        <w:tabs>
          <w:tab w:val="left" w:pos="1440"/>
        </w:tabs>
        <w:spacing w:line="480" w:lineRule="auto"/>
        <w:jc w:val="both"/>
        <w:rPr>
          <w:rFonts w:ascii="Arial" w:hAnsi="Arial" w:cs="Arial"/>
          <w:bCs/>
        </w:rPr>
      </w:pPr>
      <w:r>
        <w:rPr>
          <w:rFonts w:ascii="Arial" w:hAnsi="Arial" w:cs="Arial"/>
          <w:bCs/>
        </w:rPr>
        <w:t>Dé</w:t>
      </w:r>
      <w:r w:rsidR="008A41A4">
        <w:rPr>
          <w:rFonts w:ascii="Arial" w:hAnsi="Arial" w:cs="Arial"/>
          <w:bCs/>
        </w:rPr>
        <w:t xml:space="preserve">cimo cuarto sueldo, es </w:t>
      </w:r>
      <w:r w:rsidR="00662FEF" w:rsidRPr="00662FEF">
        <w:rPr>
          <w:rFonts w:ascii="Arial" w:hAnsi="Arial" w:cs="Arial"/>
          <w:bCs/>
        </w:rPr>
        <w:t>equivalente a una</w:t>
      </w:r>
      <w:r w:rsidR="00662FEF">
        <w:rPr>
          <w:rFonts w:ascii="Arial" w:hAnsi="Arial" w:cs="Arial"/>
          <w:bCs/>
        </w:rPr>
        <w:t xml:space="preserve"> remuneración básica mínima unificada (actualmente $ </w:t>
      </w:r>
      <w:r w:rsidR="00662FEF" w:rsidRPr="00662FEF">
        <w:rPr>
          <w:rFonts w:ascii="Arial" w:hAnsi="Arial" w:cs="Arial"/>
          <w:bCs/>
        </w:rPr>
        <w:t>1</w:t>
      </w:r>
      <w:r w:rsidR="00662FEF">
        <w:rPr>
          <w:rFonts w:ascii="Arial" w:hAnsi="Arial" w:cs="Arial"/>
          <w:bCs/>
        </w:rPr>
        <w:t>70</w:t>
      </w:r>
      <w:r w:rsidR="00070DF5">
        <w:rPr>
          <w:rFonts w:ascii="Arial" w:hAnsi="Arial" w:cs="Arial"/>
          <w:bCs/>
        </w:rPr>
        <w:t>,</w:t>
      </w:r>
      <w:r w:rsidR="00662FEF">
        <w:rPr>
          <w:rFonts w:ascii="Arial" w:hAnsi="Arial" w:cs="Arial"/>
          <w:bCs/>
        </w:rPr>
        <w:t>00/mes</w:t>
      </w:r>
      <w:r w:rsidR="00662FEF" w:rsidRPr="00662FEF">
        <w:rPr>
          <w:rFonts w:ascii="Arial" w:hAnsi="Arial" w:cs="Arial"/>
          <w:bCs/>
        </w:rPr>
        <w:t>). El Bono Educativo debe pagarse hasta Septiembre 15 de cada año en la Sierra y Oriente, y hasta Abril 15 en la Costa y Galápagos.</w:t>
      </w:r>
    </w:p>
    <w:p w:rsidR="002A617E" w:rsidRDefault="002A617E" w:rsidP="00D22A72">
      <w:pPr>
        <w:numPr>
          <w:ilvl w:val="2"/>
          <w:numId w:val="27"/>
        </w:numPr>
        <w:tabs>
          <w:tab w:val="left" w:pos="1440"/>
        </w:tabs>
        <w:spacing w:line="480" w:lineRule="auto"/>
        <w:jc w:val="both"/>
        <w:rPr>
          <w:rFonts w:ascii="Arial" w:hAnsi="Arial" w:cs="Arial"/>
          <w:bCs/>
        </w:rPr>
      </w:pPr>
      <w:r>
        <w:rPr>
          <w:rFonts w:ascii="Arial" w:hAnsi="Arial" w:cs="Arial"/>
          <w:bCs/>
        </w:rPr>
        <w:t xml:space="preserve">Vacaciones mensuales, corresponderían a la mitad de sueldo base, una vez al año. </w:t>
      </w:r>
    </w:p>
    <w:p w:rsidR="002A617E" w:rsidRDefault="002A617E" w:rsidP="00470390">
      <w:pPr>
        <w:tabs>
          <w:tab w:val="left" w:pos="1440"/>
        </w:tabs>
        <w:spacing w:line="480" w:lineRule="auto"/>
        <w:ind w:left="1588"/>
        <w:jc w:val="both"/>
        <w:rPr>
          <w:rFonts w:ascii="Arial" w:hAnsi="Arial" w:cs="Arial"/>
          <w:bCs/>
        </w:rPr>
      </w:pPr>
    </w:p>
    <w:p w:rsidR="003049CF" w:rsidRPr="003049CF" w:rsidRDefault="003049CF" w:rsidP="00470390">
      <w:pPr>
        <w:tabs>
          <w:tab w:val="left" w:pos="1440"/>
        </w:tabs>
        <w:spacing w:line="480" w:lineRule="auto"/>
        <w:ind w:left="1588"/>
        <w:jc w:val="both"/>
        <w:rPr>
          <w:rFonts w:ascii="Arial" w:hAnsi="Arial" w:cs="Arial"/>
          <w:bCs/>
        </w:rPr>
      </w:pPr>
      <w:r>
        <w:rPr>
          <w:rFonts w:ascii="Arial" w:hAnsi="Arial" w:cs="Arial"/>
          <w:bCs/>
        </w:rPr>
        <w:t>Los e</w:t>
      </w:r>
      <w:r w:rsidRPr="003049CF">
        <w:rPr>
          <w:rFonts w:ascii="Arial" w:hAnsi="Arial" w:cs="Arial"/>
          <w:bCs/>
        </w:rPr>
        <w:t>mpleadores deben cumplir con contribuciones obligatorias al Sistema</w:t>
      </w:r>
      <w:r>
        <w:rPr>
          <w:rFonts w:ascii="Arial" w:hAnsi="Arial" w:cs="Arial"/>
          <w:bCs/>
        </w:rPr>
        <w:t xml:space="preserve"> </w:t>
      </w:r>
      <w:r w:rsidRPr="003049CF">
        <w:rPr>
          <w:rFonts w:ascii="Arial" w:hAnsi="Arial" w:cs="Arial"/>
          <w:bCs/>
        </w:rPr>
        <w:t>Ecuatoriano de Seguridad Social - IESS, que sirven para pagar la discapacidad,</w:t>
      </w:r>
      <w:r>
        <w:rPr>
          <w:rFonts w:ascii="Arial" w:hAnsi="Arial" w:cs="Arial"/>
          <w:bCs/>
        </w:rPr>
        <w:t xml:space="preserve"> </w:t>
      </w:r>
      <w:r w:rsidRPr="003049CF">
        <w:rPr>
          <w:rFonts w:ascii="Arial" w:hAnsi="Arial" w:cs="Arial"/>
          <w:bCs/>
        </w:rPr>
        <w:t>enfermedad, jubilación y muerte.</w:t>
      </w:r>
      <w:r>
        <w:rPr>
          <w:rFonts w:ascii="Arial" w:hAnsi="Arial" w:cs="Arial"/>
          <w:bCs/>
        </w:rPr>
        <w:t xml:space="preserve"> </w:t>
      </w:r>
    </w:p>
    <w:p w:rsidR="003049CF" w:rsidRDefault="003049CF" w:rsidP="00470390">
      <w:pPr>
        <w:tabs>
          <w:tab w:val="left" w:pos="1440"/>
        </w:tabs>
        <w:spacing w:line="480" w:lineRule="auto"/>
        <w:ind w:left="1588"/>
        <w:jc w:val="both"/>
        <w:rPr>
          <w:rFonts w:ascii="Arial" w:hAnsi="Arial" w:cs="Arial"/>
          <w:bCs/>
        </w:rPr>
      </w:pPr>
    </w:p>
    <w:p w:rsidR="003049CF" w:rsidRPr="00662FEF" w:rsidRDefault="003049CF" w:rsidP="00470390">
      <w:pPr>
        <w:tabs>
          <w:tab w:val="left" w:pos="1440"/>
        </w:tabs>
        <w:spacing w:line="480" w:lineRule="auto"/>
        <w:ind w:left="1588"/>
        <w:jc w:val="both"/>
        <w:rPr>
          <w:rFonts w:ascii="Arial" w:hAnsi="Arial" w:cs="Arial"/>
          <w:bCs/>
        </w:rPr>
      </w:pPr>
      <w:r w:rsidRPr="003049CF">
        <w:rPr>
          <w:rFonts w:ascii="Arial" w:hAnsi="Arial" w:cs="Arial"/>
          <w:bCs/>
        </w:rPr>
        <w:t>La contribució</w:t>
      </w:r>
      <w:r w:rsidR="00070DF5">
        <w:rPr>
          <w:rFonts w:ascii="Arial" w:hAnsi="Arial" w:cs="Arial"/>
          <w:bCs/>
        </w:rPr>
        <w:t>n pagada por el empleador es 11,</w:t>
      </w:r>
      <w:r w:rsidRPr="003049CF">
        <w:rPr>
          <w:rFonts w:ascii="Arial" w:hAnsi="Arial" w:cs="Arial"/>
          <w:bCs/>
        </w:rPr>
        <w:t>15% de la remuneración del empleado,</w:t>
      </w:r>
      <w:r>
        <w:rPr>
          <w:rFonts w:ascii="Arial" w:hAnsi="Arial" w:cs="Arial"/>
          <w:bCs/>
        </w:rPr>
        <w:t xml:space="preserve"> </w:t>
      </w:r>
      <w:r w:rsidRPr="003049CF">
        <w:rPr>
          <w:rFonts w:ascii="Arial" w:hAnsi="Arial" w:cs="Arial"/>
          <w:bCs/>
        </w:rPr>
        <w:t>sin considerar beneficios adicionales. Adicionalmente, el empleador tiene la obligación</w:t>
      </w:r>
      <w:r>
        <w:rPr>
          <w:rFonts w:ascii="Arial" w:hAnsi="Arial" w:cs="Arial"/>
          <w:bCs/>
        </w:rPr>
        <w:t xml:space="preserve"> </w:t>
      </w:r>
      <w:r w:rsidRPr="003049CF">
        <w:rPr>
          <w:rFonts w:ascii="Arial" w:hAnsi="Arial" w:cs="Arial"/>
          <w:bCs/>
        </w:rPr>
        <w:t>de pagar dos contribuciones adicionales, una para el Servicio Ecuatoriano de</w:t>
      </w:r>
      <w:r>
        <w:rPr>
          <w:rFonts w:ascii="Arial" w:hAnsi="Arial" w:cs="Arial"/>
          <w:bCs/>
        </w:rPr>
        <w:t xml:space="preserve"> </w:t>
      </w:r>
      <w:r w:rsidRPr="003049CF">
        <w:rPr>
          <w:rFonts w:ascii="Arial" w:hAnsi="Arial" w:cs="Arial"/>
          <w:bCs/>
        </w:rPr>
        <w:t>Capacitación Profesional (SECAP) y la otra para el Instituto Ecuatoriano de Educación</w:t>
      </w:r>
      <w:r>
        <w:rPr>
          <w:rFonts w:ascii="Arial" w:hAnsi="Arial" w:cs="Arial"/>
          <w:bCs/>
        </w:rPr>
        <w:t xml:space="preserve"> </w:t>
      </w:r>
      <w:r w:rsidRPr="003049CF">
        <w:rPr>
          <w:rFonts w:ascii="Arial" w:hAnsi="Arial" w:cs="Arial"/>
          <w:bCs/>
        </w:rPr>
        <w:t>(IECE). Cada</w:t>
      </w:r>
      <w:r w:rsidR="00070DF5">
        <w:rPr>
          <w:rFonts w:ascii="Arial" w:hAnsi="Arial" w:cs="Arial"/>
          <w:bCs/>
        </w:rPr>
        <w:t xml:space="preserve"> contribución adicional es de 0,</w:t>
      </w:r>
      <w:r w:rsidRPr="003049CF">
        <w:rPr>
          <w:rFonts w:ascii="Arial" w:hAnsi="Arial" w:cs="Arial"/>
          <w:bCs/>
        </w:rPr>
        <w:t>5% de la remuneración del empleado, sin</w:t>
      </w:r>
      <w:r>
        <w:rPr>
          <w:rFonts w:ascii="Arial" w:hAnsi="Arial" w:cs="Arial"/>
          <w:bCs/>
        </w:rPr>
        <w:t xml:space="preserve"> </w:t>
      </w:r>
      <w:r w:rsidRPr="003049CF">
        <w:rPr>
          <w:rFonts w:ascii="Arial" w:hAnsi="Arial" w:cs="Arial"/>
          <w:bCs/>
        </w:rPr>
        <w:t>considerar los beneficios adicionales.</w:t>
      </w:r>
      <w:r w:rsidR="00F91EE8">
        <w:rPr>
          <w:rFonts w:ascii="Arial" w:hAnsi="Arial" w:cs="Arial"/>
          <w:bCs/>
        </w:rPr>
        <w:t xml:space="preserve"> Estos valores son determinados y agregados a la tabla de mano de obra y alimentación para obtener valores mensuales. </w:t>
      </w:r>
    </w:p>
    <w:p w:rsidR="00A32ABC" w:rsidRPr="0068592B" w:rsidRDefault="00A32ABC" w:rsidP="00470390">
      <w:pPr>
        <w:tabs>
          <w:tab w:val="left" w:pos="1440"/>
        </w:tabs>
        <w:spacing w:line="480" w:lineRule="auto"/>
        <w:ind w:left="1588"/>
        <w:jc w:val="both"/>
        <w:rPr>
          <w:rFonts w:ascii="Arial" w:hAnsi="Arial" w:cs="Arial"/>
          <w:bCs/>
        </w:rPr>
      </w:pPr>
    </w:p>
    <w:p w:rsidR="003C7203" w:rsidRPr="003C7203" w:rsidRDefault="009F613D" w:rsidP="00470390">
      <w:pPr>
        <w:tabs>
          <w:tab w:val="left" w:pos="1440"/>
        </w:tabs>
        <w:spacing w:line="480" w:lineRule="auto"/>
        <w:ind w:left="1588"/>
        <w:jc w:val="both"/>
        <w:rPr>
          <w:rFonts w:ascii="Arial" w:hAnsi="Arial" w:cs="Arial"/>
          <w:bCs/>
        </w:rPr>
      </w:pPr>
      <w:r w:rsidRPr="003C7203">
        <w:rPr>
          <w:rFonts w:ascii="Arial" w:hAnsi="Arial" w:cs="Arial"/>
          <w:b/>
          <w:bCs/>
        </w:rPr>
        <w:t>Fondo de reserva</w:t>
      </w:r>
    </w:p>
    <w:p w:rsidR="00194EA3" w:rsidRDefault="003C7203" w:rsidP="00470390">
      <w:pPr>
        <w:tabs>
          <w:tab w:val="left" w:pos="1440"/>
        </w:tabs>
        <w:spacing w:line="480" w:lineRule="auto"/>
        <w:ind w:left="1588"/>
        <w:jc w:val="both"/>
        <w:rPr>
          <w:rFonts w:ascii="Arial" w:hAnsi="Arial" w:cs="Arial"/>
          <w:bCs/>
        </w:rPr>
      </w:pPr>
      <w:r>
        <w:rPr>
          <w:rFonts w:ascii="Arial" w:hAnsi="Arial" w:cs="Arial"/>
          <w:bCs/>
        </w:rPr>
        <w:t>L</w:t>
      </w:r>
      <w:r w:rsidR="009F613D">
        <w:rPr>
          <w:rFonts w:ascii="Arial" w:hAnsi="Arial" w:cs="Arial"/>
          <w:bCs/>
        </w:rPr>
        <w:t xml:space="preserve">a depreciación es la reducción del valor de un activo en el tiempo. Contablemente un vehículo se deprecia a 5 años, sin embargo </w:t>
      </w:r>
      <w:r w:rsidR="00FB2A11">
        <w:rPr>
          <w:rFonts w:ascii="Arial" w:hAnsi="Arial" w:cs="Arial"/>
          <w:bCs/>
        </w:rPr>
        <w:t>el</w:t>
      </w:r>
      <w:r w:rsidR="000340FD" w:rsidRPr="000340FD">
        <w:rPr>
          <w:rFonts w:ascii="Arial" w:hAnsi="Arial" w:cs="Arial"/>
          <w:bCs/>
        </w:rPr>
        <w:t xml:space="preserve"> modelo tarifario de transporte </w:t>
      </w:r>
      <w:r w:rsidR="006E2655">
        <w:rPr>
          <w:rFonts w:ascii="Arial" w:hAnsi="Arial" w:cs="Arial"/>
          <w:bCs/>
        </w:rPr>
        <w:t>empleará</w:t>
      </w:r>
      <w:r w:rsidR="000340FD" w:rsidRPr="000340FD">
        <w:rPr>
          <w:rFonts w:ascii="Arial" w:hAnsi="Arial" w:cs="Arial"/>
          <w:bCs/>
        </w:rPr>
        <w:t xml:space="preserve"> un fondo de reserva en lugar de la depreciación </w:t>
      </w:r>
      <w:r w:rsidR="006E2655">
        <w:rPr>
          <w:rFonts w:ascii="Arial" w:hAnsi="Arial" w:cs="Arial"/>
          <w:bCs/>
        </w:rPr>
        <w:t xml:space="preserve">contable </w:t>
      </w:r>
      <w:r w:rsidR="000340FD" w:rsidRPr="000340FD">
        <w:rPr>
          <w:rFonts w:ascii="Arial" w:hAnsi="Arial" w:cs="Arial"/>
          <w:bCs/>
        </w:rPr>
        <w:t>del vehículo,</w:t>
      </w:r>
      <w:r w:rsidR="00E50C60">
        <w:rPr>
          <w:rFonts w:ascii="Arial" w:hAnsi="Arial" w:cs="Arial"/>
          <w:bCs/>
        </w:rPr>
        <w:t xml:space="preserve"> para darle al usuario flexibilidad y determinar la depreciación del activo de acuerdo al tiempo de vida útil, considerando las características del negocio, las regulaciones del sector y la capacidad de pago de la compañía.</w:t>
      </w:r>
    </w:p>
    <w:p w:rsidR="00194EA3" w:rsidRDefault="00194EA3" w:rsidP="00470390">
      <w:pPr>
        <w:tabs>
          <w:tab w:val="left" w:pos="1440"/>
        </w:tabs>
        <w:spacing w:line="480" w:lineRule="auto"/>
        <w:ind w:left="1588"/>
        <w:jc w:val="both"/>
        <w:rPr>
          <w:rFonts w:ascii="Arial" w:hAnsi="Arial" w:cs="Arial"/>
          <w:bCs/>
        </w:rPr>
      </w:pPr>
    </w:p>
    <w:p w:rsidR="00074B0A" w:rsidRDefault="00D9495A" w:rsidP="00470390">
      <w:pPr>
        <w:tabs>
          <w:tab w:val="left" w:pos="1440"/>
        </w:tabs>
        <w:spacing w:line="480" w:lineRule="auto"/>
        <w:ind w:left="1588"/>
        <w:jc w:val="both"/>
        <w:rPr>
          <w:rFonts w:ascii="Arial" w:hAnsi="Arial" w:cs="Arial"/>
          <w:bCs/>
        </w:rPr>
      </w:pPr>
      <w:r>
        <w:rPr>
          <w:rFonts w:ascii="Arial" w:hAnsi="Arial" w:cs="Arial"/>
          <w:bCs/>
        </w:rPr>
        <w:t>P</w:t>
      </w:r>
      <w:r w:rsidR="006E2655">
        <w:rPr>
          <w:rFonts w:ascii="Arial" w:hAnsi="Arial" w:cs="Arial"/>
          <w:bCs/>
        </w:rPr>
        <w:t>ara ello se utilizará como método de cálculo la depreciación en línea recta con un periodo de 10 años</w:t>
      </w:r>
      <w:r w:rsidR="00845314">
        <w:rPr>
          <w:rFonts w:ascii="Arial" w:hAnsi="Arial" w:cs="Arial"/>
          <w:bCs/>
        </w:rPr>
        <w:t xml:space="preserve"> como se muestra en la </w:t>
      </w:r>
      <w:r w:rsidR="00C936B3">
        <w:rPr>
          <w:rFonts w:ascii="Arial" w:hAnsi="Arial" w:cs="Arial"/>
          <w:bCs/>
        </w:rPr>
        <w:t>t</w:t>
      </w:r>
      <w:r>
        <w:rPr>
          <w:rFonts w:ascii="Arial" w:hAnsi="Arial" w:cs="Arial"/>
          <w:bCs/>
        </w:rPr>
        <w:t>abla 7 utilizando la siguiente fórmula:</w:t>
      </w:r>
    </w:p>
    <w:p w:rsidR="00D9495A" w:rsidRDefault="00D9495A" w:rsidP="00470390">
      <w:pPr>
        <w:tabs>
          <w:tab w:val="left" w:pos="1440"/>
        </w:tabs>
        <w:spacing w:line="480" w:lineRule="auto"/>
        <w:ind w:left="1588"/>
        <w:jc w:val="center"/>
        <w:rPr>
          <w:rFonts w:ascii="Arial" w:hAnsi="Arial" w:cs="Arial"/>
          <w:bCs/>
        </w:rPr>
      </w:pPr>
      <w:r w:rsidRPr="006E2655">
        <w:rPr>
          <w:rFonts w:ascii="Arial" w:hAnsi="Arial" w:cs="Arial"/>
          <w:bCs/>
        </w:rPr>
        <w:t>D =</w:t>
      </w:r>
      <w:r>
        <w:rPr>
          <w:rFonts w:ascii="Arial" w:hAnsi="Arial" w:cs="Arial"/>
          <w:bCs/>
        </w:rPr>
        <w:t xml:space="preserve"> (B – VS) d, donde</w:t>
      </w:r>
    </w:p>
    <w:p w:rsidR="00D9495A" w:rsidRDefault="005B63EB" w:rsidP="00470390">
      <w:pPr>
        <w:tabs>
          <w:tab w:val="left" w:pos="1440"/>
        </w:tabs>
        <w:spacing w:line="480" w:lineRule="auto"/>
        <w:ind w:left="1588"/>
        <w:jc w:val="both"/>
        <w:rPr>
          <w:rFonts w:ascii="Arial" w:hAnsi="Arial" w:cs="Arial"/>
          <w:bCs/>
        </w:rPr>
      </w:pPr>
      <w:r>
        <w:rPr>
          <w:rFonts w:ascii="Arial" w:hAnsi="Arial" w:cs="Arial"/>
          <w:bCs/>
        </w:rPr>
        <w:t>D = C</w:t>
      </w:r>
      <w:r w:rsidR="00D9495A">
        <w:rPr>
          <w:rFonts w:ascii="Arial" w:hAnsi="Arial" w:cs="Arial"/>
          <w:bCs/>
        </w:rPr>
        <w:t>argo anual de depreciación = $ 4.500,00</w:t>
      </w:r>
    </w:p>
    <w:p w:rsidR="00D9495A" w:rsidRPr="00201828" w:rsidRDefault="005B63EB" w:rsidP="00470390">
      <w:pPr>
        <w:tabs>
          <w:tab w:val="left" w:pos="1440"/>
        </w:tabs>
        <w:spacing w:line="480" w:lineRule="auto"/>
        <w:ind w:left="1588"/>
        <w:jc w:val="both"/>
        <w:rPr>
          <w:rFonts w:ascii="Arial" w:hAnsi="Arial" w:cs="Arial"/>
          <w:bCs/>
        </w:rPr>
      </w:pPr>
      <w:r>
        <w:rPr>
          <w:rFonts w:ascii="Arial" w:hAnsi="Arial" w:cs="Arial"/>
          <w:bCs/>
        </w:rPr>
        <w:t>B = C</w:t>
      </w:r>
      <w:r w:rsidR="00D9495A" w:rsidRPr="00201828">
        <w:rPr>
          <w:rFonts w:ascii="Arial" w:hAnsi="Arial" w:cs="Arial"/>
          <w:bCs/>
        </w:rPr>
        <w:t>osto inicial o base no ajustada</w:t>
      </w:r>
      <w:r w:rsidR="00D9495A">
        <w:rPr>
          <w:rFonts w:ascii="Arial" w:hAnsi="Arial" w:cs="Arial"/>
          <w:bCs/>
        </w:rPr>
        <w:t xml:space="preserve"> = $ 45.000,00</w:t>
      </w:r>
    </w:p>
    <w:p w:rsidR="00D9495A" w:rsidRDefault="005B63EB" w:rsidP="00470390">
      <w:pPr>
        <w:tabs>
          <w:tab w:val="left" w:pos="1440"/>
        </w:tabs>
        <w:spacing w:line="480" w:lineRule="auto"/>
        <w:ind w:left="1588"/>
        <w:jc w:val="both"/>
        <w:rPr>
          <w:rFonts w:ascii="Arial" w:hAnsi="Arial" w:cs="Arial"/>
          <w:bCs/>
        </w:rPr>
      </w:pPr>
      <w:r>
        <w:rPr>
          <w:rFonts w:ascii="Arial" w:hAnsi="Arial" w:cs="Arial"/>
          <w:bCs/>
        </w:rPr>
        <w:t>VS = V</w:t>
      </w:r>
      <w:r w:rsidR="00D9495A" w:rsidRPr="00201828">
        <w:rPr>
          <w:rFonts w:ascii="Arial" w:hAnsi="Arial" w:cs="Arial"/>
          <w:bCs/>
        </w:rPr>
        <w:t>alor de salvamento estimado</w:t>
      </w:r>
      <w:r w:rsidR="00D9495A">
        <w:rPr>
          <w:rFonts w:ascii="Arial" w:hAnsi="Arial" w:cs="Arial"/>
          <w:bCs/>
        </w:rPr>
        <w:t xml:space="preserve"> = 0</w:t>
      </w:r>
    </w:p>
    <w:p w:rsidR="00D9495A" w:rsidRDefault="005B63EB" w:rsidP="00470390">
      <w:pPr>
        <w:tabs>
          <w:tab w:val="left" w:pos="1440"/>
        </w:tabs>
        <w:spacing w:line="480" w:lineRule="auto"/>
        <w:ind w:left="1588"/>
        <w:jc w:val="both"/>
        <w:rPr>
          <w:rFonts w:ascii="Arial" w:hAnsi="Arial" w:cs="Arial"/>
          <w:bCs/>
        </w:rPr>
      </w:pPr>
      <w:r>
        <w:rPr>
          <w:rFonts w:ascii="Arial" w:hAnsi="Arial" w:cs="Arial"/>
          <w:bCs/>
        </w:rPr>
        <w:t>n = P</w:t>
      </w:r>
      <w:r w:rsidR="00D9495A" w:rsidRPr="00201828">
        <w:rPr>
          <w:rFonts w:ascii="Arial" w:hAnsi="Arial" w:cs="Arial"/>
          <w:bCs/>
        </w:rPr>
        <w:t>eriodo de recuperación o vida depreciable estimada</w:t>
      </w:r>
      <w:r w:rsidR="00D9495A">
        <w:rPr>
          <w:rFonts w:ascii="Arial" w:hAnsi="Arial" w:cs="Arial"/>
          <w:bCs/>
        </w:rPr>
        <w:t xml:space="preserve"> = 10</w:t>
      </w:r>
    </w:p>
    <w:p w:rsidR="003C7203" w:rsidRDefault="005B63EB" w:rsidP="00470390">
      <w:pPr>
        <w:tabs>
          <w:tab w:val="left" w:pos="1440"/>
        </w:tabs>
        <w:spacing w:line="480" w:lineRule="auto"/>
        <w:ind w:left="1588"/>
        <w:jc w:val="both"/>
        <w:rPr>
          <w:rFonts w:ascii="Arial" w:hAnsi="Arial" w:cs="Arial"/>
          <w:bCs/>
        </w:rPr>
      </w:pPr>
      <w:r>
        <w:rPr>
          <w:rFonts w:ascii="Arial" w:hAnsi="Arial" w:cs="Arial"/>
          <w:bCs/>
        </w:rPr>
        <w:t>d = T</w:t>
      </w:r>
      <w:r w:rsidR="00D9495A" w:rsidRPr="00201828">
        <w:rPr>
          <w:rFonts w:ascii="Arial" w:hAnsi="Arial" w:cs="Arial"/>
          <w:bCs/>
        </w:rPr>
        <w:t>asa de deprecia</w:t>
      </w:r>
      <w:r w:rsidR="00D9495A">
        <w:rPr>
          <w:rFonts w:ascii="Arial" w:hAnsi="Arial" w:cs="Arial"/>
          <w:bCs/>
        </w:rPr>
        <w:t>ción = 100% / n = 10% (igual para todos los años).</w:t>
      </w:r>
    </w:p>
    <w:p w:rsidR="00D9495A" w:rsidRDefault="00D9495A" w:rsidP="00470390">
      <w:pPr>
        <w:tabs>
          <w:tab w:val="left" w:pos="1440"/>
        </w:tabs>
        <w:spacing w:line="480" w:lineRule="auto"/>
        <w:ind w:left="1588"/>
        <w:jc w:val="both"/>
        <w:rPr>
          <w:rFonts w:ascii="Arial" w:hAnsi="Arial" w:cs="Arial"/>
          <w:bCs/>
        </w:rPr>
      </w:pPr>
    </w:p>
    <w:p w:rsidR="00C936B3" w:rsidRDefault="003A49A2" w:rsidP="004F2D6A">
      <w:pPr>
        <w:tabs>
          <w:tab w:val="left" w:pos="0"/>
        </w:tabs>
        <w:spacing w:line="480" w:lineRule="auto"/>
        <w:jc w:val="center"/>
        <w:rPr>
          <w:rFonts w:ascii="Arial" w:hAnsi="Arial" w:cs="Arial"/>
          <w:bCs/>
        </w:rPr>
      </w:pPr>
      <w:r>
        <w:rPr>
          <w:rFonts w:ascii="Arial" w:hAnsi="Arial" w:cs="Arial"/>
          <w:bCs/>
        </w:rPr>
        <w:t>TABLA 7</w:t>
      </w:r>
    </w:p>
    <w:p w:rsidR="006B5A66" w:rsidRDefault="00C936B3" w:rsidP="004F2D6A">
      <w:pPr>
        <w:tabs>
          <w:tab w:val="left" w:pos="0"/>
        </w:tabs>
        <w:spacing w:line="480" w:lineRule="auto"/>
        <w:jc w:val="center"/>
        <w:rPr>
          <w:rFonts w:ascii="Arial" w:hAnsi="Arial" w:cs="Arial"/>
          <w:bCs/>
        </w:rPr>
      </w:pPr>
      <w:r>
        <w:rPr>
          <w:rFonts w:ascii="Arial" w:hAnsi="Arial" w:cs="Arial"/>
          <w:bCs/>
        </w:rPr>
        <w:t>CÁLCULO DEL FONDO DE RESERVA</w:t>
      </w:r>
    </w:p>
    <w:p w:rsidR="006B5A66" w:rsidRPr="00282FD9" w:rsidRDefault="002551D8" w:rsidP="00282FD9">
      <w:pPr>
        <w:tabs>
          <w:tab w:val="left" w:pos="0"/>
        </w:tabs>
        <w:spacing w:line="480" w:lineRule="auto"/>
        <w:jc w:val="center"/>
        <w:rPr>
          <w:rFonts w:ascii="Arial" w:hAnsi="Arial" w:cs="Arial"/>
          <w:bCs/>
        </w:rPr>
      </w:pPr>
      <w:r>
        <w:rPr>
          <w:noProof/>
        </w:rPr>
        <w:drawing>
          <wp:inline distT="0" distB="0" distL="0" distR="0">
            <wp:extent cx="4981575" cy="259080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981575" cy="2590800"/>
                    </a:xfrm>
                    <a:prstGeom prst="rect">
                      <a:avLst/>
                    </a:prstGeom>
                    <a:noFill/>
                    <a:ln w="9525">
                      <a:noFill/>
                      <a:miter lim="800000"/>
                      <a:headEnd/>
                      <a:tailEnd/>
                    </a:ln>
                  </pic:spPr>
                </pic:pic>
              </a:graphicData>
            </a:graphic>
          </wp:inline>
        </w:drawing>
      </w:r>
    </w:p>
    <w:p w:rsidR="006B5A66" w:rsidRDefault="006B5A66" w:rsidP="00470390">
      <w:pPr>
        <w:tabs>
          <w:tab w:val="left" w:pos="1440"/>
        </w:tabs>
        <w:spacing w:line="480" w:lineRule="auto"/>
        <w:ind w:left="1588"/>
        <w:jc w:val="both"/>
        <w:rPr>
          <w:rFonts w:ascii="Arial" w:hAnsi="Arial" w:cs="Arial"/>
          <w:bCs/>
        </w:rPr>
      </w:pPr>
    </w:p>
    <w:p w:rsidR="00FB01AA" w:rsidRDefault="00FB01AA" w:rsidP="00470390">
      <w:pPr>
        <w:tabs>
          <w:tab w:val="left" w:pos="1440"/>
        </w:tabs>
        <w:spacing w:line="480" w:lineRule="auto"/>
        <w:ind w:left="1588"/>
        <w:jc w:val="both"/>
        <w:rPr>
          <w:rFonts w:ascii="Arial" w:hAnsi="Arial" w:cs="Arial"/>
          <w:bCs/>
        </w:rPr>
      </w:pPr>
      <w:r>
        <w:rPr>
          <w:rFonts w:ascii="Arial" w:hAnsi="Arial" w:cs="Arial"/>
          <w:bCs/>
        </w:rPr>
        <w:t xml:space="preserve">En valor residual o de salvamento del activo al final del periodo es cero. Para efectos de cálculo en el modelo tarifario de transporte, se utiliza el promedio mensual del fondo de reserva. </w:t>
      </w:r>
    </w:p>
    <w:p w:rsidR="00FB01AA" w:rsidRPr="000340FD" w:rsidRDefault="00FB01AA" w:rsidP="00470390">
      <w:pPr>
        <w:tabs>
          <w:tab w:val="left" w:pos="1440"/>
        </w:tabs>
        <w:spacing w:line="480" w:lineRule="auto"/>
        <w:ind w:left="1588"/>
        <w:jc w:val="both"/>
        <w:rPr>
          <w:rFonts w:ascii="Arial" w:hAnsi="Arial" w:cs="Arial"/>
          <w:bCs/>
        </w:rPr>
      </w:pPr>
    </w:p>
    <w:p w:rsidR="00BF7A32" w:rsidRDefault="000340FD" w:rsidP="00470390">
      <w:pPr>
        <w:tabs>
          <w:tab w:val="left" w:pos="1440"/>
        </w:tabs>
        <w:spacing w:line="480" w:lineRule="auto"/>
        <w:ind w:left="1588"/>
        <w:jc w:val="both"/>
        <w:rPr>
          <w:rFonts w:ascii="Arial" w:hAnsi="Arial" w:cs="Arial"/>
          <w:bCs/>
        </w:rPr>
      </w:pPr>
      <w:r w:rsidRPr="00A84F6D">
        <w:rPr>
          <w:rFonts w:ascii="Arial" w:hAnsi="Arial" w:cs="Arial"/>
          <w:b/>
          <w:bCs/>
        </w:rPr>
        <w:t>Seguro</w:t>
      </w:r>
    </w:p>
    <w:p w:rsidR="00476B6F" w:rsidRDefault="00BF7A32" w:rsidP="00470390">
      <w:pPr>
        <w:tabs>
          <w:tab w:val="left" w:pos="1440"/>
        </w:tabs>
        <w:spacing w:line="480" w:lineRule="auto"/>
        <w:ind w:left="1588"/>
        <w:jc w:val="both"/>
        <w:rPr>
          <w:rFonts w:ascii="Arial" w:hAnsi="Arial" w:cs="Arial"/>
          <w:bCs/>
        </w:rPr>
      </w:pPr>
      <w:r>
        <w:rPr>
          <w:rFonts w:ascii="Arial" w:hAnsi="Arial" w:cs="Arial"/>
          <w:bCs/>
        </w:rPr>
        <w:t>El seguro para este tipo de actividad enmarca d</w:t>
      </w:r>
      <w:r w:rsidR="00476B6F" w:rsidRPr="00476B6F">
        <w:rPr>
          <w:rFonts w:ascii="Arial" w:hAnsi="Arial" w:cs="Arial"/>
          <w:bCs/>
        </w:rPr>
        <w:t>año propio, al vehículo como consecuencia directa de choque, volcadura, incendio, robo,</w:t>
      </w:r>
      <w:r w:rsidR="00476B6F">
        <w:rPr>
          <w:rFonts w:ascii="Arial" w:hAnsi="Arial" w:cs="Arial"/>
          <w:bCs/>
        </w:rPr>
        <w:t xml:space="preserve"> </w:t>
      </w:r>
      <w:r w:rsidR="00476B6F" w:rsidRPr="00476B6F">
        <w:rPr>
          <w:rFonts w:ascii="Arial" w:hAnsi="Arial" w:cs="Arial"/>
          <w:bCs/>
        </w:rPr>
        <w:t>hurto o cualquier otro suceso originado por una fuerza externa, repentina y violenta;</w:t>
      </w:r>
      <w:r>
        <w:rPr>
          <w:rFonts w:ascii="Arial" w:hAnsi="Arial" w:cs="Arial"/>
          <w:bCs/>
        </w:rPr>
        <w:t xml:space="preserve"> responsabilidad civil, a </w:t>
      </w:r>
      <w:r w:rsidR="00476B6F" w:rsidRPr="00476B6F">
        <w:rPr>
          <w:rFonts w:ascii="Arial" w:hAnsi="Arial" w:cs="Arial"/>
          <w:bCs/>
        </w:rPr>
        <w:t>terceros por lesiones corpora</w:t>
      </w:r>
      <w:r>
        <w:rPr>
          <w:rFonts w:ascii="Arial" w:hAnsi="Arial" w:cs="Arial"/>
          <w:bCs/>
        </w:rPr>
        <w:t xml:space="preserve">les o daños causados a personas </w:t>
      </w:r>
      <w:r w:rsidR="00476B6F" w:rsidRPr="00476B6F">
        <w:rPr>
          <w:rFonts w:ascii="Arial" w:hAnsi="Arial" w:cs="Arial"/>
          <w:bCs/>
        </w:rPr>
        <w:t>o</w:t>
      </w:r>
      <w:r w:rsidR="00476B6F">
        <w:rPr>
          <w:rFonts w:ascii="Arial" w:hAnsi="Arial" w:cs="Arial"/>
          <w:bCs/>
        </w:rPr>
        <w:t xml:space="preserve"> </w:t>
      </w:r>
      <w:r w:rsidR="00476B6F" w:rsidRPr="00476B6F">
        <w:rPr>
          <w:rFonts w:ascii="Arial" w:hAnsi="Arial" w:cs="Arial"/>
          <w:bCs/>
        </w:rPr>
        <w:t xml:space="preserve">bienes que se encuentren </w:t>
      </w:r>
      <w:r>
        <w:rPr>
          <w:rFonts w:ascii="Arial" w:hAnsi="Arial" w:cs="Arial"/>
          <w:bCs/>
        </w:rPr>
        <w:t xml:space="preserve">fuera del vehículo; a ocupantes </w:t>
      </w:r>
      <w:r w:rsidR="00476B6F" w:rsidRPr="00476B6F">
        <w:rPr>
          <w:rFonts w:ascii="Arial" w:hAnsi="Arial" w:cs="Arial"/>
          <w:bCs/>
        </w:rPr>
        <w:t>por lesiones corporales que</w:t>
      </w:r>
      <w:r w:rsidR="00476B6F">
        <w:rPr>
          <w:rFonts w:ascii="Arial" w:hAnsi="Arial" w:cs="Arial"/>
          <w:bCs/>
        </w:rPr>
        <w:t xml:space="preserve"> </w:t>
      </w:r>
      <w:r>
        <w:rPr>
          <w:rFonts w:ascii="Arial" w:hAnsi="Arial" w:cs="Arial"/>
          <w:bCs/>
        </w:rPr>
        <w:t xml:space="preserve">sufran las personas que viajan </w:t>
      </w:r>
      <w:r w:rsidR="00476B6F" w:rsidRPr="00476B6F">
        <w:rPr>
          <w:rFonts w:ascii="Arial" w:hAnsi="Arial" w:cs="Arial"/>
          <w:bCs/>
        </w:rPr>
        <w:t>dentro del vehículo asegurado; y como coberturas</w:t>
      </w:r>
      <w:r w:rsidR="00476B6F">
        <w:rPr>
          <w:rFonts w:ascii="Arial" w:hAnsi="Arial" w:cs="Arial"/>
          <w:bCs/>
        </w:rPr>
        <w:t xml:space="preserve"> </w:t>
      </w:r>
      <w:r>
        <w:rPr>
          <w:rFonts w:ascii="Arial" w:hAnsi="Arial" w:cs="Arial"/>
          <w:bCs/>
        </w:rPr>
        <w:t xml:space="preserve">adicionales </w:t>
      </w:r>
      <w:r w:rsidR="00476B6F" w:rsidRPr="00476B6F">
        <w:rPr>
          <w:rFonts w:ascii="Arial" w:hAnsi="Arial" w:cs="Arial"/>
          <w:bCs/>
        </w:rPr>
        <w:t>asistencia en viajes, equipos de sonido</w:t>
      </w:r>
      <w:r>
        <w:rPr>
          <w:rFonts w:ascii="Arial" w:hAnsi="Arial" w:cs="Arial"/>
          <w:bCs/>
        </w:rPr>
        <w:t xml:space="preserve"> y de comunicación, entre otras (Superintendencia de Bancos y Seguros). </w:t>
      </w:r>
    </w:p>
    <w:p w:rsidR="00476B6F" w:rsidRDefault="00476B6F" w:rsidP="00470390">
      <w:pPr>
        <w:tabs>
          <w:tab w:val="left" w:pos="1440"/>
        </w:tabs>
        <w:spacing w:line="480" w:lineRule="auto"/>
        <w:ind w:left="1588"/>
        <w:jc w:val="both"/>
        <w:rPr>
          <w:rFonts w:ascii="Arial" w:hAnsi="Arial" w:cs="Arial"/>
          <w:bCs/>
        </w:rPr>
      </w:pPr>
    </w:p>
    <w:p w:rsidR="003E51F8" w:rsidRDefault="00A84F6D" w:rsidP="00470390">
      <w:pPr>
        <w:tabs>
          <w:tab w:val="left" w:pos="1440"/>
        </w:tabs>
        <w:spacing w:line="480" w:lineRule="auto"/>
        <w:ind w:left="1588"/>
        <w:jc w:val="both"/>
        <w:rPr>
          <w:rFonts w:ascii="Arial" w:hAnsi="Arial" w:cs="Arial"/>
          <w:bCs/>
        </w:rPr>
      </w:pPr>
      <w:r>
        <w:rPr>
          <w:rFonts w:ascii="Arial" w:hAnsi="Arial" w:cs="Arial"/>
          <w:bCs/>
        </w:rPr>
        <w:t>E</w:t>
      </w:r>
      <w:r w:rsidR="000340FD" w:rsidRPr="000340FD">
        <w:rPr>
          <w:rFonts w:ascii="Arial" w:hAnsi="Arial" w:cs="Arial"/>
          <w:bCs/>
        </w:rPr>
        <w:t xml:space="preserve">l seguro es un valor que se paga anualmente y se determina multiplicando un porcentaje o prima, que asigna la compañía de seguros, por el valor comercial del vehículo. El valor del vehículo va cambiando cada año de acuerdo a su depreciación </w:t>
      </w:r>
      <w:r w:rsidR="003E51F8">
        <w:rPr>
          <w:rFonts w:ascii="Arial" w:hAnsi="Arial" w:cs="Arial"/>
          <w:bCs/>
        </w:rPr>
        <w:t xml:space="preserve">comercial </w:t>
      </w:r>
      <w:r w:rsidR="000340FD" w:rsidRPr="000340FD">
        <w:rPr>
          <w:rFonts w:ascii="Arial" w:hAnsi="Arial" w:cs="Arial"/>
          <w:bCs/>
        </w:rPr>
        <w:t>anual o en este caso, el valor del vehículo a asegurar se le irá restando el fondo de r</w:t>
      </w:r>
      <w:r w:rsidR="00B44D03">
        <w:rPr>
          <w:rFonts w:ascii="Arial" w:hAnsi="Arial" w:cs="Arial"/>
          <w:bCs/>
        </w:rPr>
        <w:t>eserva anual de forma acumula</w:t>
      </w:r>
      <w:r w:rsidR="006571EC">
        <w:rPr>
          <w:rFonts w:ascii="Arial" w:hAnsi="Arial" w:cs="Arial"/>
          <w:bCs/>
        </w:rPr>
        <w:t>da</w:t>
      </w:r>
      <w:r w:rsidR="003E51F8">
        <w:rPr>
          <w:rFonts w:ascii="Arial" w:hAnsi="Arial" w:cs="Arial"/>
          <w:bCs/>
        </w:rPr>
        <w:t xml:space="preserve"> hasta llegar a un máximo del 40% del valor inicial del vehículo</w:t>
      </w:r>
      <w:r w:rsidR="006571EC">
        <w:rPr>
          <w:rFonts w:ascii="Arial" w:hAnsi="Arial" w:cs="Arial"/>
          <w:bCs/>
        </w:rPr>
        <w:t xml:space="preserve">, como se indica en la </w:t>
      </w:r>
      <w:r w:rsidR="00F56DA5">
        <w:rPr>
          <w:rFonts w:ascii="Arial" w:hAnsi="Arial" w:cs="Arial"/>
          <w:bCs/>
        </w:rPr>
        <w:t>tabla 8</w:t>
      </w:r>
      <w:r w:rsidR="006571EC">
        <w:rPr>
          <w:rFonts w:ascii="Arial" w:hAnsi="Arial" w:cs="Arial"/>
          <w:bCs/>
        </w:rPr>
        <w:t>.</w:t>
      </w:r>
      <w:r w:rsidR="00D739C9">
        <w:rPr>
          <w:rFonts w:ascii="Arial" w:hAnsi="Arial" w:cs="Arial"/>
          <w:bCs/>
        </w:rPr>
        <w:t xml:space="preserve"> </w:t>
      </w:r>
    </w:p>
    <w:p w:rsidR="003E51F8" w:rsidRDefault="003E51F8" w:rsidP="00470390">
      <w:pPr>
        <w:tabs>
          <w:tab w:val="left" w:pos="1440"/>
        </w:tabs>
        <w:spacing w:line="480" w:lineRule="auto"/>
        <w:ind w:left="1588"/>
        <w:jc w:val="both"/>
        <w:rPr>
          <w:rFonts w:ascii="Arial" w:hAnsi="Arial" w:cs="Arial"/>
          <w:bCs/>
        </w:rPr>
      </w:pPr>
    </w:p>
    <w:p w:rsidR="003E51F8" w:rsidRDefault="00D70C56" w:rsidP="00470390">
      <w:pPr>
        <w:tabs>
          <w:tab w:val="left" w:pos="1440"/>
        </w:tabs>
        <w:spacing w:line="480" w:lineRule="auto"/>
        <w:ind w:left="1588"/>
        <w:jc w:val="both"/>
        <w:rPr>
          <w:rFonts w:ascii="Arial" w:hAnsi="Arial" w:cs="Arial"/>
          <w:bCs/>
        </w:rPr>
      </w:pPr>
      <w:r>
        <w:rPr>
          <w:rFonts w:ascii="Arial" w:hAnsi="Arial" w:cs="Arial"/>
          <w:bCs/>
        </w:rPr>
        <w:t>Es sumamente difícil estimar hasta que punto llega a depreciarse un vehículo, debido a que muchas variables intervienen para determinar el valor comercial de un vehículo en particular. Sin embargo para efectos de cálculo e ilustración del funcionamiento del modelo, se determina que el vehículo tendrá un valor comercial, durante los años de vida útil,  mayor o igual al 40% de su valor inicial.</w:t>
      </w:r>
    </w:p>
    <w:p w:rsidR="00D739C9" w:rsidRDefault="00D739C9" w:rsidP="00470390">
      <w:pPr>
        <w:tabs>
          <w:tab w:val="left" w:pos="1440"/>
        </w:tabs>
        <w:spacing w:line="480" w:lineRule="auto"/>
        <w:ind w:left="1588"/>
        <w:rPr>
          <w:rFonts w:ascii="Arial" w:hAnsi="Arial" w:cs="Arial"/>
          <w:bCs/>
        </w:rPr>
      </w:pPr>
    </w:p>
    <w:p w:rsidR="003B2F21" w:rsidRDefault="00F56DA5" w:rsidP="003E51F8">
      <w:pPr>
        <w:tabs>
          <w:tab w:val="left" w:pos="0"/>
        </w:tabs>
        <w:spacing w:line="480" w:lineRule="auto"/>
        <w:jc w:val="center"/>
        <w:rPr>
          <w:rFonts w:ascii="Arial" w:hAnsi="Arial" w:cs="Arial"/>
          <w:bCs/>
        </w:rPr>
      </w:pPr>
      <w:r>
        <w:rPr>
          <w:rFonts w:ascii="Arial" w:hAnsi="Arial" w:cs="Arial"/>
          <w:bCs/>
        </w:rPr>
        <w:t>TABLA 8</w:t>
      </w:r>
    </w:p>
    <w:p w:rsidR="003B2F21" w:rsidRDefault="003B2F21" w:rsidP="003E51F8">
      <w:pPr>
        <w:tabs>
          <w:tab w:val="left" w:pos="0"/>
        </w:tabs>
        <w:spacing w:line="480" w:lineRule="auto"/>
        <w:jc w:val="center"/>
        <w:rPr>
          <w:rFonts w:ascii="Arial" w:hAnsi="Arial" w:cs="Arial"/>
          <w:bCs/>
        </w:rPr>
      </w:pPr>
      <w:r>
        <w:rPr>
          <w:rFonts w:ascii="Arial" w:hAnsi="Arial" w:cs="Arial"/>
          <w:bCs/>
        </w:rPr>
        <w:t>CÁLCULO DEL SEGURO</w:t>
      </w:r>
    </w:p>
    <w:p w:rsidR="003B2F21" w:rsidRDefault="002551D8" w:rsidP="003E51F8">
      <w:pPr>
        <w:tabs>
          <w:tab w:val="left" w:pos="0"/>
        </w:tabs>
        <w:spacing w:line="480" w:lineRule="auto"/>
        <w:jc w:val="both"/>
      </w:pPr>
      <w:r>
        <w:rPr>
          <w:noProof/>
        </w:rPr>
        <w:drawing>
          <wp:inline distT="0" distB="0" distL="0" distR="0">
            <wp:extent cx="5248275" cy="2219325"/>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248275" cy="2219325"/>
                    </a:xfrm>
                    <a:prstGeom prst="rect">
                      <a:avLst/>
                    </a:prstGeom>
                    <a:noFill/>
                    <a:ln w="9525">
                      <a:noFill/>
                      <a:miter lim="800000"/>
                      <a:headEnd/>
                      <a:tailEnd/>
                    </a:ln>
                  </pic:spPr>
                </pic:pic>
              </a:graphicData>
            </a:graphic>
          </wp:inline>
        </w:drawing>
      </w:r>
    </w:p>
    <w:p w:rsidR="00C0789A" w:rsidRPr="003B2F21" w:rsidRDefault="00C0789A" w:rsidP="00470390">
      <w:pPr>
        <w:tabs>
          <w:tab w:val="left" w:pos="0"/>
        </w:tabs>
        <w:spacing w:line="480" w:lineRule="auto"/>
        <w:ind w:left="1588"/>
        <w:jc w:val="both"/>
        <w:rPr>
          <w:rFonts w:ascii="Arial" w:hAnsi="Arial" w:cs="Arial"/>
          <w:bCs/>
        </w:rPr>
      </w:pPr>
    </w:p>
    <w:p w:rsidR="00D70C56" w:rsidRDefault="0027380C" w:rsidP="00470390">
      <w:pPr>
        <w:tabs>
          <w:tab w:val="left" w:pos="1440"/>
        </w:tabs>
        <w:spacing w:line="480" w:lineRule="auto"/>
        <w:ind w:left="1588"/>
        <w:jc w:val="both"/>
        <w:rPr>
          <w:rFonts w:ascii="Arial" w:hAnsi="Arial" w:cs="Arial"/>
          <w:bCs/>
        </w:rPr>
      </w:pPr>
      <w:r>
        <w:rPr>
          <w:rFonts w:ascii="Arial" w:hAnsi="Arial" w:cs="Arial"/>
          <w:bCs/>
        </w:rPr>
        <w:t>De acuerdo a la Superi</w:t>
      </w:r>
      <w:r w:rsidR="000E4A26">
        <w:rPr>
          <w:rFonts w:ascii="Arial" w:hAnsi="Arial" w:cs="Arial"/>
          <w:bCs/>
        </w:rPr>
        <w:t>ntendencia de Bancos y Seguros, l</w:t>
      </w:r>
      <w:r w:rsidR="00C0789A">
        <w:rPr>
          <w:rFonts w:ascii="Arial" w:hAnsi="Arial" w:cs="Arial"/>
          <w:bCs/>
        </w:rPr>
        <w:t xml:space="preserve">as primas de seguro para transportación </w:t>
      </w:r>
      <w:r w:rsidR="00D70C56">
        <w:rPr>
          <w:rFonts w:ascii="Arial" w:hAnsi="Arial" w:cs="Arial"/>
          <w:bCs/>
        </w:rPr>
        <w:t>han variado</w:t>
      </w:r>
      <w:r w:rsidR="00C0789A">
        <w:rPr>
          <w:rFonts w:ascii="Arial" w:hAnsi="Arial" w:cs="Arial"/>
          <w:bCs/>
        </w:rPr>
        <w:t xml:space="preserve"> desde</w:t>
      </w:r>
      <w:r w:rsidR="00070DF5">
        <w:rPr>
          <w:rFonts w:ascii="Arial" w:hAnsi="Arial" w:cs="Arial"/>
          <w:bCs/>
        </w:rPr>
        <w:t xml:space="preserve"> de 6,</w:t>
      </w:r>
      <w:r w:rsidR="00D70C56">
        <w:rPr>
          <w:rFonts w:ascii="Arial" w:hAnsi="Arial" w:cs="Arial"/>
          <w:bCs/>
        </w:rPr>
        <w:t>07</w:t>
      </w:r>
      <w:r w:rsidR="00C0789A">
        <w:rPr>
          <w:rFonts w:ascii="Arial" w:hAnsi="Arial" w:cs="Arial"/>
          <w:bCs/>
        </w:rPr>
        <w:t xml:space="preserve">% </w:t>
      </w:r>
      <w:r w:rsidR="00070DF5">
        <w:rPr>
          <w:rFonts w:ascii="Arial" w:hAnsi="Arial" w:cs="Arial"/>
          <w:bCs/>
        </w:rPr>
        <w:t>hasta 7,</w:t>
      </w:r>
      <w:r w:rsidR="00D70C56">
        <w:rPr>
          <w:rFonts w:ascii="Arial" w:hAnsi="Arial" w:cs="Arial"/>
          <w:bCs/>
        </w:rPr>
        <w:t>18% dentro del periodo de marzo de 2003 y diciembre de 2006</w:t>
      </w:r>
      <w:r w:rsidR="006C40F1">
        <w:rPr>
          <w:rFonts w:ascii="Arial" w:hAnsi="Arial" w:cs="Arial"/>
          <w:bCs/>
        </w:rPr>
        <w:t>, el mod</w:t>
      </w:r>
      <w:r w:rsidR="00070DF5">
        <w:rPr>
          <w:rFonts w:ascii="Arial" w:hAnsi="Arial" w:cs="Arial"/>
          <w:bCs/>
        </w:rPr>
        <w:t>elo emplea la prima promedio, 6,</w:t>
      </w:r>
      <w:r w:rsidR="006C40F1">
        <w:rPr>
          <w:rFonts w:ascii="Arial" w:hAnsi="Arial" w:cs="Arial"/>
          <w:bCs/>
        </w:rPr>
        <w:t xml:space="preserve">65%, </w:t>
      </w:r>
      <w:r w:rsidR="00D70C56">
        <w:rPr>
          <w:rFonts w:ascii="Arial" w:hAnsi="Arial" w:cs="Arial"/>
          <w:bCs/>
        </w:rPr>
        <w:t xml:space="preserve"> de acuerdo </w:t>
      </w:r>
      <w:r w:rsidR="006C40F1">
        <w:rPr>
          <w:rFonts w:ascii="Arial" w:hAnsi="Arial" w:cs="Arial"/>
          <w:bCs/>
        </w:rPr>
        <w:t>a lo</w:t>
      </w:r>
      <w:r w:rsidR="00D70C56">
        <w:rPr>
          <w:rFonts w:ascii="Arial" w:hAnsi="Arial" w:cs="Arial"/>
          <w:bCs/>
        </w:rPr>
        <w:t xml:space="preserve"> especificado en la tabla 9. </w:t>
      </w:r>
    </w:p>
    <w:p w:rsidR="00D70C56" w:rsidRDefault="00D70C56" w:rsidP="00470390">
      <w:pPr>
        <w:tabs>
          <w:tab w:val="left" w:pos="1440"/>
        </w:tabs>
        <w:spacing w:line="480" w:lineRule="auto"/>
        <w:ind w:left="1588"/>
        <w:jc w:val="both"/>
        <w:rPr>
          <w:rFonts w:ascii="Arial" w:hAnsi="Arial" w:cs="Arial"/>
          <w:bCs/>
        </w:rPr>
      </w:pPr>
    </w:p>
    <w:p w:rsidR="00C0789A" w:rsidRDefault="00C0789A" w:rsidP="00470390">
      <w:pPr>
        <w:tabs>
          <w:tab w:val="left" w:pos="1440"/>
        </w:tabs>
        <w:spacing w:line="480" w:lineRule="auto"/>
        <w:ind w:left="1588"/>
        <w:jc w:val="both"/>
        <w:rPr>
          <w:rFonts w:ascii="Arial" w:hAnsi="Arial" w:cs="Arial"/>
          <w:bCs/>
        </w:rPr>
      </w:pPr>
      <w:r>
        <w:rPr>
          <w:rFonts w:ascii="Arial" w:hAnsi="Arial" w:cs="Arial"/>
          <w:bCs/>
        </w:rPr>
        <w:t xml:space="preserve">Este valor puede cambiar de acuerdo al índice de siniestralidad de la empresa o persona que contrate el seguro, </w:t>
      </w:r>
      <w:r w:rsidR="004C3A1A">
        <w:rPr>
          <w:rFonts w:ascii="Arial" w:hAnsi="Arial" w:cs="Arial"/>
          <w:bCs/>
        </w:rPr>
        <w:t>el tipo de negocio</w:t>
      </w:r>
      <w:r>
        <w:rPr>
          <w:rFonts w:ascii="Arial" w:hAnsi="Arial" w:cs="Arial"/>
          <w:bCs/>
        </w:rPr>
        <w:t xml:space="preserve"> y el poder de negociación.</w:t>
      </w:r>
      <w:r w:rsidR="006C40F1">
        <w:rPr>
          <w:rFonts w:ascii="Arial" w:hAnsi="Arial" w:cs="Arial"/>
          <w:bCs/>
        </w:rPr>
        <w:t xml:space="preserve"> </w:t>
      </w:r>
    </w:p>
    <w:p w:rsidR="000340FD" w:rsidRDefault="000340FD" w:rsidP="00470390">
      <w:pPr>
        <w:tabs>
          <w:tab w:val="left" w:pos="1440"/>
        </w:tabs>
        <w:spacing w:line="480" w:lineRule="auto"/>
        <w:ind w:left="1588"/>
        <w:jc w:val="both"/>
        <w:rPr>
          <w:rFonts w:ascii="Arial" w:hAnsi="Arial" w:cs="Arial"/>
          <w:bCs/>
        </w:rPr>
      </w:pPr>
    </w:p>
    <w:p w:rsidR="00D70C56" w:rsidRDefault="00D70C56" w:rsidP="00D70C56">
      <w:pPr>
        <w:tabs>
          <w:tab w:val="left" w:pos="0"/>
        </w:tabs>
        <w:spacing w:line="480" w:lineRule="auto"/>
        <w:jc w:val="center"/>
        <w:rPr>
          <w:rFonts w:ascii="Arial" w:hAnsi="Arial" w:cs="Arial"/>
          <w:bCs/>
        </w:rPr>
      </w:pPr>
      <w:r>
        <w:rPr>
          <w:rFonts w:ascii="Arial" w:hAnsi="Arial" w:cs="Arial"/>
          <w:bCs/>
        </w:rPr>
        <w:t>TABLA 9</w:t>
      </w:r>
    </w:p>
    <w:p w:rsidR="00D70C56" w:rsidRDefault="00D70C56" w:rsidP="00D70C56">
      <w:pPr>
        <w:tabs>
          <w:tab w:val="left" w:pos="0"/>
        </w:tabs>
        <w:spacing w:line="480" w:lineRule="auto"/>
        <w:jc w:val="center"/>
        <w:rPr>
          <w:rFonts w:ascii="Arial" w:hAnsi="Arial" w:cs="Arial"/>
          <w:bCs/>
        </w:rPr>
      </w:pPr>
      <w:r>
        <w:rPr>
          <w:rFonts w:ascii="Arial" w:hAnsi="Arial" w:cs="Arial"/>
          <w:bCs/>
        </w:rPr>
        <w:t>PRIMAS DE SEGURO</w:t>
      </w:r>
    </w:p>
    <w:p w:rsidR="00D70C56" w:rsidRDefault="002551D8" w:rsidP="00D70C56">
      <w:pPr>
        <w:tabs>
          <w:tab w:val="left" w:pos="0"/>
        </w:tabs>
        <w:spacing w:line="480" w:lineRule="auto"/>
        <w:jc w:val="center"/>
        <w:rPr>
          <w:rFonts w:ascii="Arial" w:hAnsi="Arial" w:cs="Arial"/>
          <w:bCs/>
        </w:rPr>
      </w:pPr>
      <w:r>
        <w:rPr>
          <w:noProof/>
        </w:rPr>
        <w:drawing>
          <wp:inline distT="0" distB="0" distL="0" distR="0">
            <wp:extent cx="2114550" cy="355282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114550" cy="3552825"/>
                    </a:xfrm>
                    <a:prstGeom prst="rect">
                      <a:avLst/>
                    </a:prstGeom>
                    <a:noFill/>
                    <a:ln w="9525">
                      <a:noFill/>
                      <a:miter lim="800000"/>
                      <a:headEnd/>
                      <a:tailEnd/>
                    </a:ln>
                  </pic:spPr>
                </pic:pic>
              </a:graphicData>
            </a:graphic>
          </wp:inline>
        </w:drawing>
      </w:r>
    </w:p>
    <w:p w:rsidR="00D70C56" w:rsidRDefault="00D70C56" w:rsidP="00470390">
      <w:pPr>
        <w:tabs>
          <w:tab w:val="left" w:pos="1440"/>
        </w:tabs>
        <w:spacing w:line="480" w:lineRule="auto"/>
        <w:ind w:left="1588"/>
        <w:jc w:val="both"/>
        <w:rPr>
          <w:rFonts w:ascii="Arial" w:hAnsi="Arial" w:cs="Arial"/>
          <w:bCs/>
        </w:rPr>
      </w:pPr>
    </w:p>
    <w:p w:rsidR="00D70C56" w:rsidRDefault="006C40F1" w:rsidP="00470390">
      <w:pPr>
        <w:tabs>
          <w:tab w:val="left" w:pos="1440"/>
        </w:tabs>
        <w:spacing w:line="480" w:lineRule="auto"/>
        <w:ind w:left="1588"/>
        <w:jc w:val="both"/>
        <w:rPr>
          <w:rFonts w:ascii="Arial" w:hAnsi="Arial" w:cs="Arial"/>
          <w:bCs/>
        </w:rPr>
      </w:pPr>
      <w:r>
        <w:rPr>
          <w:rFonts w:ascii="Arial" w:hAnsi="Arial" w:cs="Arial"/>
          <w:bCs/>
        </w:rPr>
        <w:t>El modelo tarifario de transporte utiliza el promedio mensual de los costos de aseguramiento, como se pudo observar en la tabla 8.</w:t>
      </w:r>
    </w:p>
    <w:p w:rsidR="00C0789A" w:rsidRPr="000340FD" w:rsidRDefault="00C0789A" w:rsidP="00470390">
      <w:pPr>
        <w:tabs>
          <w:tab w:val="left" w:pos="1440"/>
        </w:tabs>
        <w:spacing w:line="480" w:lineRule="auto"/>
        <w:ind w:left="1588"/>
        <w:jc w:val="both"/>
        <w:rPr>
          <w:rFonts w:ascii="Arial" w:hAnsi="Arial" w:cs="Arial"/>
          <w:bCs/>
        </w:rPr>
      </w:pPr>
    </w:p>
    <w:p w:rsidR="00A84F6D" w:rsidRPr="00A84F6D" w:rsidRDefault="000340FD" w:rsidP="00470390">
      <w:pPr>
        <w:tabs>
          <w:tab w:val="left" w:pos="1440"/>
        </w:tabs>
        <w:spacing w:line="480" w:lineRule="auto"/>
        <w:ind w:left="1588"/>
        <w:jc w:val="both"/>
        <w:rPr>
          <w:rFonts w:ascii="Arial" w:hAnsi="Arial" w:cs="Arial"/>
          <w:bCs/>
        </w:rPr>
      </w:pPr>
      <w:r w:rsidRPr="00A84F6D">
        <w:rPr>
          <w:rFonts w:ascii="Arial" w:hAnsi="Arial" w:cs="Arial"/>
          <w:b/>
          <w:bCs/>
        </w:rPr>
        <w:t>Permisos</w:t>
      </w:r>
    </w:p>
    <w:p w:rsidR="000340FD" w:rsidRPr="000340FD" w:rsidRDefault="00A84F6D" w:rsidP="00470390">
      <w:pPr>
        <w:tabs>
          <w:tab w:val="left" w:pos="1440"/>
        </w:tabs>
        <w:spacing w:line="480" w:lineRule="auto"/>
        <w:ind w:left="1588"/>
        <w:jc w:val="both"/>
        <w:rPr>
          <w:rFonts w:ascii="Arial" w:hAnsi="Arial" w:cs="Arial"/>
          <w:bCs/>
        </w:rPr>
      </w:pPr>
      <w:r>
        <w:rPr>
          <w:rFonts w:ascii="Arial" w:hAnsi="Arial" w:cs="Arial"/>
          <w:bCs/>
        </w:rPr>
        <w:t>L</w:t>
      </w:r>
      <w:r w:rsidR="000340FD" w:rsidRPr="000340FD">
        <w:rPr>
          <w:rFonts w:ascii="Arial" w:hAnsi="Arial" w:cs="Arial"/>
          <w:bCs/>
        </w:rPr>
        <w:t>os permisos de operación de un vehículo son pagados anualmente y depe</w:t>
      </w:r>
      <w:r w:rsidR="008C6A4D">
        <w:rPr>
          <w:rFonts w:ascii="Arial" w:hAnsi="Arial" w:cs="Arial"/>
          <w:bCs/>
        </w:rPr>
        <w:t>nden de la actividad que se va</w:t>
      </w:r>
      <w:r w:rsidR="000340FD" w:rsidRPr="000340FD">
        <w:rPr>
          <w:rFonts w:ascii="Arial" w:hAnsi="Arial" w:cs="Arial"/>
          <w:bCs/>
        </w:rPr>
        <w:t xml:space="preserve"> a r</w:t>
      </w:r>
      <w:r w:rsidR="00165D17">
        <w:rPr>
          <w:rFonts w:ascii="Arial" w:hAnsi="Arial" w:cs="Arial"/>
          <w:bCs/>
        </w:rPr>
        <w:t>ealizar y del tipo de vehículo, los permisos más comunes son: matriculación, permiso del ministerio de obras públicas, permiso del cuerpo de bomberos, permiso de la dirección nacional de hidrocarburos, permisos municipales para circulación en zonas restringidas, etc.</w:t>
      </w:r>
    </w:p>
    <w:p w:rsidR="000340FD" w:rsidRPr="000340FD" w:rsidRDefault="000340FD" w:rsidP="00470390">
      <w:pPr>
        <w:tabs>
          <w:tab w:val="left" w:pos="1440"/>
        </w:tabs>
        <w:spacing w:line="480" w:lineRule="auto"/>
        <w:ind w:left="1588"/>
        <w:jc w:val="both"/>
        <w:rPr>
          <w:rFonts w:ascii="Arial" w:hAnsi="Arial" w:cs="Arial"/>
          <w:bCs/>
        </w:rPr>
      </w:pPr>
    </w:p>
    <w:p w:rsidR="00A84F6D" w:rsidRPr="00A84F6D" w:rsidRDefault="000340FD" w:rsidP="00470390">
      <w:pPr>
        <w:tabs>
          <w:tab w:val="left" w:pos="1440"/>
        </w:tabs>
        <w:spacing w:line="480" w:lineRule="auto"/>
        <w:ind w:left="1588"/>
        <w:jc w:val="both"/>
        <w:rPr>
          <w:rFonts w:ascii="Arial" w:hAnsi="Arial" w:cs="Arial"/>
          <w:bCs/>
        </w:rPr>
      </w:pPr>
      <w:r w:rsidRPr="00A84F6D">
        <w:rPr>
          <w:rFonts w:ascii="Arial" w:hAnsi="Arial" w:cs="Arial"/>
          <w:b/>
          <w:bCs/>
        </w:rPr>
        <w:t>Gastos administrativos</w:t>
      </w:r>
    </w:p>
    <w:p w:rsidR="000340FD" w:rsidRPr="000340FD" w:rsidRDefault="00A84F6D" w:rsidP="00470390">
      <w:pPr>
        <w:tabs>
          <w:tab w:val="left" w:pos="1440"/>
        </w:tabs>
        <w:spacing w:line="480" w:lineRule="auto"/>
        <w:ind w:left="1588"/>
        <w:jc w:val="both"/>
        <w:rPr>
          <w:rFonts w:ascii="Arial" w:hAnsi="Arial" w:cs="Arial"/>
          <w:bCs/>
        </w:rPr>
      </w:pPr>
      <w:r>
        <w:rPr>
          <w:rFonts w:ascii="Arial" w:hAnsi="Arial" w:cs="Arial"/>
          <w:bCs/>
        </w:rPr>
        <w:t>L</w:t>
      </w:r>
      <w:r w:rsidR="000340FD" w:rsidRPr="000340FD">
        <w:rPr>
          <w:rFonts w:ascii="Arial" w:hAnsi="Arial" w:cs="Arial"/>
          <w:bCs/>
        </w:rPr>
        <w:t xml:space="preserve">os gastos administrativos </w:t>
      </w:r>
      <w:r w:rsidR="005B422A">
        <w:rPr>
          <w:rFonts w:ascii="Arial" w:hAnsi="Arial" w:cs="Arial"/>
          <w:bCs/>
        </w:rPr>
        <w:t>son</w:t>
      </w:r>
      <w:r w:rsidR="001F62E0">
        <w:rPr>
          <w:rFonts w:ascii="Arial" w:hAnsi="Arial" w:cs="Arial"/>
          <w:bCs/>
        </w:rPr>
        <w:t xml:space="preserve"> aquellos valores que se pagan por ciertos servicios adicionales que una empresa de transporte o un particular requiere para un mejor control del negocio como</w:t>
      </w:r>
      <w:r w:rsidR="000340FD" w:rsidRPr="000340FD">
        <w:rPr>
          <w:rFonts w:ascii="Arial" w:hAnsi="Arial" w:cs="Arial"/>
          <w:bCs/>
        </w:rPr>
        <w:t>: radio, c</w:t>
      </w:r>
      <w:r w:rsidR="001F62E0">
        <w:rPr>
          <w:rFonts w:ascii="Arial" w:hAnsi="Arial" w:cs="Arial"/>
          <w:bCs/>
        </w:rPr>
        <w:t>elular, secretaria y/o contador, control de monitoreo satelital, alquiler de establecimiento, etc.</w:t>
      </w:r>
    </w:p>
    <w:p w:rsidR="000340FD" w:rsidRDefault="000340FD" w:rsidP="00470390">
      <w:pPr>
        <w:tabs>
          <w:tab w:val="left" w:pos="1440"/>
        </w:tabs>
        <w:spacing w:line="480" w:lineRule="auto"/>
        <w:ind w:left="1588"/>
        <w:jc w:val="both"/>
        <w:rPr>
          <w:rFonts w:ascii="Arial" w:hAnsi="Arial" w:cs="Arial"/>
          <w:b/>
          <w:bCs/>
        </w:rPr>
      </w:pPr>
    </w:p>
    <w:p w:rsidR="00CF03EF" w:rsidRPr="000340FD" w:rsidRDefault="00CF03EF" w:rsidP="00470390">
      <w:pPr>
        <w:tabs>
          <w:tab w:val="left" w:pos="1440"/>
        </w:tabs>
        <w:spacing w:line="480" w:lineRule="auto"/>
        <w:ind w:left="1588"/>
        <w:jc w:val="both"/>
        <w:rPr>
          <w:rFonts w:ascii="Arial" w:hAnsi="Arial" w:cs="Arial"/>
          <w:b/>
          <w:bCs/>
        </w:rPr>
      </w:pPr>
    </w:p>
    <w:p w:rsidR="000340FD" w:rsidRPr="00A56210" w:rsidRDefault="000340FD" w:rsidP="00EA20FF">
      <w:pPr>
        <w:numPr>
          <w:ilvl w:val="2"/>
          <w:numId w:val="31"/>
        </w:numPr>
        <w:spacing w:line="480" w:lineRule="auto"/>
        <w:jc w:val="both"/>
        <w:rPr>
          <w:rFonts w:ascii="Arial" w:hAnsi="Arial" w:cs="Arial"/>
          <w:b/>
          <w:lang w:val="es-ES_tradnl"/>
        </w:rPr>
      </w:pPr>
      <w:bookmarkStart w:id="1" w:name="OLE_LINK2"/>
      <w:bookmarkStart w:id="2" w:name="OLE_LINK3"/>
      <w:r w:rsidRPr="00A56210">
        <w:rPr>
          <w:rFonts w:ascii="Arial" w:hAnsi="Arial" w:cs="Arial"/>
          <w:b/>
          <w:lang w:val="es-ES_tradnl"/>
        </w:rPr>
        <w:t>Costos variables</w:t>
      </w:r>
    </w:p>
    <w:p w:rsidR="00A84F6D" w:rsidRDefault="00A84F6D" w:rsidP="00A56210">
      <w:pPr>
        <w:tabs>
          <w:tab w:val="left" w:pos="1440"/>
        </w:tabs>
        <w:spacing w:line="480" w:lineRule="auto"/>
        <w:ind w:left="1588"/>
        <w:jc w:val="both"/>
        <w:rPr>
          <w:rFonts w:ascii="Arial" w:hAnsi="Arial" w:cs="Arial"/>
          <w:bCs/>
        </w:rPr>
      </w:pPr>
    </w:p>
    <w:p w:rsidR="000340FD" w:rsidRPr="000340FD" w:rsidRDefault="000340FD" w:rsidP="00A56210">
      <w:pPr>
        <w:tabs>
          <w:tab w:val="left" w:pos="1440"/>
        </w:tabs>
        <w:spacing w:line="480" w:lineRule="auto"/>
        <w:ind w:left="1588"/>
        <w:jc w:val="both"/>
        <w:rPr>
          <w:rFonts w:ascii="Arial" w:hAnsi="Arial" w:cs="Arial"/>
          <w:bCs/>
        </w:rPr>
      </w:pPr>
      <w:r w:rsidRPr="000340FD">
        <w:rPr>
          <w:rFonts w:ascii="Arial" w:hAnsi="Arial" w:cs="Arial"/>
          <w:bCs/>
        </w:rPr>
        <w:t>Los costos variables son aquellos que varían de acuerdo a la distancia de la ruta o recorrido y son:</w:t>
      </w:r>
    </w:p>
    <w:bookmarkEnd w:id="1"/>
    <w:bookmarkEnd w:id="2"/>
    <w:p w:rsidR="003C6453" w:rsidRPr="000340FD" w:rsidRDefault="003C6453" w:rsidP="00A56210">
      <w:pPr>
        <w:tabs>
          <w:tab w:val="left" w:pos="1440"/>
        </w:tabs>
        <w:spacing w:line="480" w:lineRule="auto"/>
        <w:ind w:left="1588"/>
        <w:jc w:val="both"/>
        <w:rPr>
          <w:rFonts w:ascii="Arial" w:hAnsi="Arial" w:cs="Arial"/>
          <w:bCs/>
        </w:rPr>
      </w:pPr>
    </w:p>
    <w:p w:rsidR="00A84F6D" w:rsidRPr="00A84F6D" w:rsidRDefault="000340FD" w:rsidP="00A56210">
      <w:pPr>
        <w:tabs>
          <w:tab w:val="left" w:pos="1440"/>
        </w:tabs>
        <w:spacing w:line="480" w:lineRule="auto"/>
        <w:ind w:left="1588"/>
        <w:jc w:val="both"/>
        <w:rPr>
          <w:rFonts w:ascii="Arial" w:hAnsi="Arial" w:cs="Arial"/>
          <w:bCs/>
        </w:rPr>
      </w:pPr>
      <w:r w:rsidRPr="00A84F6D">
        <w:rPr>
          <w:rFonts w:ascii="Arial" w:hAnsi="Arial" w:cs="Arial"/>
          <w:b/>
          <w:bCs/>
        </w:rPr>
        <w:t>Neumáticos</w:t>
      </w:r>
    </w:p>
    <w:p w:rsidR="00EC5716" w:rsidRDefault="00A84F6D" w:rsidP="00A56210">
      <w:pPr>
        <w:tabs>
          <w:tab w:val="left" w:pos="1440"/>
        </w:tabs>
        <w:spacing w:line="480" w:lineRule="auto"/>
        <w:ind w:left="1588"/>
        <w:jc w:val="both"/>
        <w:rPr>
          <w:rFonts w:ascii="Arial" w:hAnsi="Arial" w:cs="Arial"/>
          <w:bCs/>
        </w:rPr>
      </w:pPr>
      <w:r>
        <w:rPr>
          <w:rFonts w:ascii="Arial" w:hAnsi="Arial" w:cs="Arial"/>
          <w:bCs/>
        </w:rPr>
        <w:t>Para determinar el costo que genera el uso de los neumáticos es necesario tener la siguiente información:</w:t>
      </w:r>
      <w:r w:rsidR="00941317">
        <w:rPr>
          <w:rFonts w:ascii="Arial" w:hAnsi="Arial" w:cs="Arial"/>
          <w:bCs/>
        </w:rPr>
        <w:t xml:space="preserve"> tipo de neumáticos, cantidad, el costo unitario y sus componentes y el rendimiento promedio. </w:t>
      </w:r>
      <w:r w:rsidR="00EC5716">
        <w:rPr>
          <w:rFonts w:ascii="Arial" w:hAnsi="Arial" w:cs="Arial"/>
          <w:bCs/>
        </w:rPr>
        <w:t>El re</w:t>
      </w:r>
      <w:r w:rsidR="00D3514E">
        <w:rPr>
          <w:rFonts w:ascii="Arial" w:hAnsi="Arial" w:cs="Arial"/>
          <w:bCs/>
        </w:rPr>
        <w:t>ndimiento de los neumáticos varí</w:t>
      </w:r>
      <w:r w:rsidR="00EC5716">
        <w:rPr>
          <w:rFonts w:ascii="Arial" w:hAnsi="Arial" w:cs="Arial"/>
          <w:bCs/>
        </w:rPr>
        <w:t>a en base al estado de la carretera</w:t>
      </w:r>
      <w:r w:rsidR="006656D8">
        <w:rPr>
          <w:rFonts w:ascii="Arial" w:hAnsi="Arial" w:cs="Arial"/>
          <w:bCs/>
        </w:rPr>
        <w:t xml:space="preserve"> y al tipo de vehículo.</w:t>
      </w:r>
      <w:r w:rsidR="00F80706">
        <w:rPr>
          <w:rFonts w:ascii="Arial" w:hAnsi="Arial" w:cs="Arial"/>
          <w:bCs/>
        </w:rPr>
        <w:t xml:space="preserve"> La</w:t>
      </w:r>
      <w:r w:rsidR="00503E94">
        <w:rPr>
          <w:rFonts w:ascii="Arial" w:hAnsi="Arial" w:cs="Arial"/>
          <w:bCs/>
        </w:rPr>
        <w:t xml:space="preserve"> tabl</w:t>
      </w:r>
      <w:r w:rsidR="00F80706">
        <w:rPr>
          <w:rFonts w:ascii="Arial" w:hAnsi="Arial" w:cs="Arial"/>
          <w:bCs/>
        </w:rPr>
        <w:t xml:space="preserve">a 10 </w:t>
      </w:r>
      <w:r w:rsidR="00503E94">
        <w:rPr>
          <w:rFonts w:ascii="Arial" w:hAnsi="Arial" w:cs="Arial"/>
          <w:bCs/>
        </w:rPr>
        <w:t>muestra los cálculos del costo de neumáticos</w:t>
      </w:r>
      <w:r w:rsidR="00F80706">
        <w:rPr>
          <w:rFonts w:ascii="Arial" w:hAnsi="Arial" w:cs="Arial"/>
          <w:bCs/>
        </w:rPr>
        <w:t>.</w:t>
      </w:r>
    </w:p>
    <w:p w:rsidR="001B7400" w:rsidRDefault="001B7400" w:rsidP="00A56210">
      <w:pPr>
        <w:tabs>
          <w:tab w:val="left" w:pos="1440"/>
        </w:tabs>
        <w:spacing w:line="480" w:lineRule="auto"/>
        <w:ind w:left="1588"/>
        <w:jc w:val="both"/>
        <w:rPr>
          <w:rFonts w:ascii="Arial" w:hAnsi="Arial" w:cs="Arial"/>
          <w:bCs/>
        </w:rPr>
      </w:pPr>
    </w:p>
    <w:p w:rsidR="00A84F6D" w:rsidRDefault="002C37D7" w:rsidP="00FA7F72">
      <w:pPr>
        <w:tabs>
          <w:tab w:val="left" w:pos="0"/>
        </w:tabs>
        <w:spacing w:line="480" w:lineRule="auto"/>
        <w:jc w:val="center"/>
        <w:rPr>
          <w:rFonts w:ascii="Arial" w:hAnsi="Arial" w:cs="Arial"/>
          <w:bCs/>
        </w:rPr>
      </w:pPr>
      <w:r>
        <w:rPr>
          <w:rFonts w:ascii="Arial" w:hAnsi="Arial" w:cs="Arial"/>
          <w:bCs/>
        </w:rPr>
        <w:t>TABLA 10</w:t>
      </w:r>
    </w:p>
    <w:p w:rsidR="001B7400" w:rsidRDefault="001B7400" w:rsidP="00FA7F72">
      <w:pPr>
        <w:tabs>
          <w:tab w:val="left" w:pos="0"/>
        </w:tabs>
        <w:spacing w:line="480" w:lineRule="auto"/>
        <w:jc w:val="center"/>
        <w:rPr>
          <w:rFonts w:ascii="Arial" w:hAnsi="Arial" w:cs="Arial"/>
          <w:bCs/>
        </w:rPr>
      </w:pPr>
      <w:r>
        <w:rPr>
          <w:rFonts w:ascii="Arial" w:hAnsi="Arial" w:cs="Arial"/>
          <w:bCs/>
        </w:rPr>
        <w:t>CÁLCULO DE COSTO DE NEUM</w:t>
      </w:r>
      <w:r w:rsidR="00941317">
        <w:rPr>
          <w:rFonts w:ascii="Arial" w:hAnsi="Arial" w:cs="Arial"/>
          <w:bCs/>
        </w:rPr>
        <w:t>ÁTICOS</w:t>
      </w:r>
    </w:p>
    <w:p w:rsidR="00A84F6D" w:rsidRPr="001B7400" w:rsidRDefault="002551D8" w:rsidP="00FA7F72">
      <w:pPr>
        <w:tabs>
          <w:tab w:val="left" w:pos="0"/>
        </w:tabs>
        <w:spacing w:line="480" w:lineRule="auto"/>
        <w:jc w:val="center"/>
        <w:rPr>
          <w:rFonts w:ascii="Arial" w:hAnsi="Arial" w:cs="Arial"/>
          <w:bCs/>
        </w:rPr>
      </w:pPr>
      <w:r>
        <w:rPr>
          <w:noProof/>
        </w:rPr>
        <w:drawing>
          <wp:inline distT="0" distB="0" distL="0" distR="0">
            <wp:extent cx="5210175" cy="166687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5210175" cy="1666875"/>
                    </a:xfrm>
                    <a:prstGeom prst="rect">
                      <a:avLst/>
                    </a:prstGeom>
                    <a:noFill/>
                    <a:ln w="9525">
                      <a:noFill/>
                      <a:miter lim="800000"/>
                      <a:headEnd/>
                      <a:tailEnd/>
                    </a:ln>
                  </pic:spPr>
                </pic:pic>
              </a:graphicData>
            </a:graphic>
          </wp:inline>
        </w:drawing>
      </w:r>
    </w:p>
    <w:p w:rsidR="003834CF" w:rsidRDefault="003834CF" w:rsidP="00470390">
      <w:pPr>
        <w:tabs>
          <w:tab w:val="left" w:pos="1440"/>
        </w:tabs>
        <w:spacing w:line="480" w:lineRule="auto"/>
        <w:ind w:left="1588"/>
        <w:jc w:val="both"/>
        <w:rPr>
          <w:rFonts w:ascii="Arial" w:hAnsi="Arial" w:cs="Arial"/>
          <w:bCs/>
        </w:rPr>
      </w:pPr>
    </w:p>
    <w:p w:rsidR="003834CF" w:rsidRDefault="00BA3859" w:rsidP="00470390">
      <w:pPr>
        <w:tabs>
          <w:tab w:val="left" w:pos="1440"/>
        </w:tabs>
        <w:spacing w:line="480" w:lineRule="auto"/>
        <w:ind w:left="1588"/>
        <w:jc w:val="both"/>
        <w:rPr>
          <w:rFonts w:ascii="Arial" w:hAnsi="Arial" w:cs="Arial"/>
          <w:bCs/>
        </w:rPr>
      </w:pPr>
      <w:r>
        <w:rPr>
          <w:rFonts w:ascii="Arial" w:hAnsi="Arial" w:cs="Arial"/>
          <w:bCs/>
        </w:rPr>
        <w:t>Los costos por kilómetro se los determinan multiplicando el valor unitario de cada ítem por el rendimiento por la cantidad de ítems que se requiera.</w:t>
      </w:r>
    </w:p>
    <w:p w:rsidR="00BA3859" w:rsidRPr="000340FD" w:rsidRDefault="00BA3859" w:rsidP="00470390">
      <w:pPr>
        <w:tabs>
          <w:tab w:val="left" w:pos="1440"/>
        </w:tabs>
        <w:spacing w:line="480" w:lineRule="auto"/>
        <w:ind w:left="1588"/>
        <w:jc w:val="both"/>
        <w:rPr>
          <w:rFonts w:ascii="Arial" w:hAnsi="Arial" w:cs="Arial"/>
          <w:bCs/>
        </w:rPr>
      </w:pPr>
    </w:p>
    <w:p w:rsidR="00EB2574" w:rsidRPr="006F43D7" w:rsidRDefault="00EB2574" w:rsidP="00470390">
      <w:pPr>
        <w:tabs>
          <w:tab w:val="left" w:pos="1440"/>
        </w:tabs>
        <w:spacing w:line="480" w:lineRule="auto"/>
        <w:ind w:left="1588"/>
        <w:jc w:val="both"/>
        <w:rPr>
          <w:rFonts w:ascii="Arial" w:hAnsi="Arial" w:cs="Arial"/>
          <w:bCs/>
        </w:rPr>
      </w:pPr>
      <w:r w:rsidRPr="006F43D7">
        <w:rPr>
          <w:rFonts w:ascii="Arial" w:hAnsi="Arial" w:cs="Arial"/>
          <w:b/>
          <w:bCs/>
        </w:rPr>
        <w:t>Mantenimiento</w:t>
      </w:r>
    </w:p>
    <w:p w:rsidR="00EB2574" w:rsidRDefault="00EB2574" w:rsidP="00470390">
      <w:pPr>
        <w:tabs>
          <w:tab w:val="left" w:pos="1440"/>
        </w:tabs>
        <w:spacing w:line="480" w:lineRule="auto"/>
        <w:ind w:left="1588"/>
        <w:jc w:val="both"/>
        <w:rPr>
          <w:rFonts w:ascii="Arial" w:hAnsi="Arial" w:cs="Arial"/>
          <w:bCs/>
        </w:rPr>
      </w:pPr>
      <w:r>
        <w:rPr>
          <w:rFonts w:ascii="Arial" w:hAnsi="Arial" w:cs="Arial"/>
          <w:bCs/>
        </w:rPr>
        <w:t>S</w:t>
      </w:r>
      <w:r w:rsidRPr="000340FD">
        <w:rPr>
          <w:rFonts w:ascii="Arial" w:hAnsi="Arial" w:cs="Arial"/>
          <w:bCs/>
        </w:rPr>
        <w:t>e lo divide en mantenimiento preventivo y correctivo. Para determinar el valor de mantenimiento es necesario enlistar todos los ítems y/o repuestos necesarios para la operación de un vehículo, el co</w:t>
      </w:r>
      <w:r>
        <w:rPr>
          <w:rFonts w:ascii="Arial" w:hAnsi="Arial" w:cs="Arial"/>
          <w:bCs/>
        </w:rPr>
        <w:t>sto unitario</w:t>
      </w:r>
      <w:r w:rsidR="0067589A">
        <w:rPr>
          <w:rFonts w:ascii="Arial" w:hAnsi="Arial" w:cs="Arial"/>
          <w:bCs/>
        </w:rPr>
        <w:t>, la cantidad de ítems</w:t>
      </w:r>
      <w:r>
        <w:rPr>
          <w:rFonts w:ascii="Arial" w:hAnsi="Arial" w:cs="Arial"/>
          <w:bCs/>
        </w:rPr>
        <w:t xml:space="preserve"> y el rendimiento por kilómetro de cad</w:t>
      </w:r>
      <w:r w:rsidR="0067589A">
        <w:rPr>
          <w:rFonts w:ascii="Arial" w:hAnsi="Arial" w:cs="Arial"/>
          <w:bCs/>
        </w:rPr>
        <w:t>a repuesto o ítem. En la tabla 11</w:t>
      </w:r>
      <w:r>
        <w:rPr>
          <w:rFonts w:ascii="Arial" w:hAnsi="Arial" w:cs="Arial"/>
          <w:bCs/>
        </w:rPr>
        <w:t xml:space="preserve"> </w:t>
      </w:r>
      <w:r w:rsidR="00EC0DE9">
        <w:rPr>
          <w:rFonts w:ascii="Arial" w:hAnsi="Arial" w:cs="Arial"/>
          <w:bCs/>
        </w:rPr>
        <w:t>s</w:t>
      </w:r>
      <w:r w:rsidR="00EC58EA">
        <w:rPr>
          <w:rFonts w:ascii="Arial" w:hAnsi="Arial" w:cs="Arial"/>
          <w:bCs/>
        </w:rPr>
        <w:t>e puede apreciar el cálculo de</w:t>
      </w:r>
      <w:r w:rsidR="00EC0DE9">
        <w:rPr>
          <w:rFonts w:ascii="Arial" w:hAnsi="Arial" w:cs="Arial"/>
          <w:bCs/>
        </w:rPr>
        <w:t>l costo del</w:t>
      </w:r>
      <w:r>
        <w:rPr>
          <w:rFonts w:ascii="Arial" w:hAnsi="Arial" w:cs="Arial"/>
          <w:bCs/>
        </w:rPr>
        <w:t xml:space="preserve"> manten</w:t>
      </w:r>
      <w:r w:rsidR="0067589A">
        <w:rPr>
          <w:rFonts w:ascii="Arial" w:hAnsi="Arial" w:cs="Arial"/>
          <w:bCs/>
        </w:rPr>
        <w:t>imiento preventivo de un camión.</w:t>
      </w:r>
    </w:p>
    <w:p w:rsidR="00EB2574" w:rsidRPr="00EB2574" w:rsidRDefault="00EB2574" w:rsidP="00470390">
      <w:pPr>
        <w:tabs>
          <w:tab w:val="left" w:pos="1440"/>
        </w:tabs>
        <w:spacing w:line="480" w:lineRule="auto"/>
        <w:ind w:left="1588"/>
        <w:jc w:val="both"/>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CF03EF" w:rsidRDefault="00CF03EF" w:rsidP="00624385">
      <w:pPr>
        <w:tabs>
          <w:tab w:val="left" w:pos="0"/>
        </w:tabs>
        <w:spacing w:line="480" w:lineRule="auto"/>
        <w:jc w:val="center"/>
        <w:rPr>
          <w:rFonts w:ascii="Arial" w:hAnsi="Arial" w:cs="Arial"/>
          <w:bCs/>
        </w:rPr>
      </w:pPr>
    </w:p>
    <w:p w:rsidR="00FA7F72" w:rsidRDefault="00EB2574" w:rsidP="00624385">
      <w:pPr>
        <w:tabs>
          <w:tab w:val="left" w:pos="0"/>
        </w:tabs>
        <w:spacing w:line="480" w:lineRule="auto"/>
        <w:jc w:val="center"/>
        <w:rPr>
          <w:rFonts w:ascii="Arial" w:hAnsi="Arial" w:cs="Arial"/>
          <w:bCs/>
        </w:rPr>
      </w:pPr>
      <w:r w:rsidRPr="00EB2574">
        <w:rPr>
          <w:rFonts w:ascii="Arial" w:hAnsi="Arial" w:cs="Arial"/>
          <w:bCs/>
        </w:rPr>
        <w:t xml:space="preserve">TABLA </w:t>
      </w:r>
      <w:r w:rsidR="00FA7F72">
        <w:rPr>
          <w:rFonts w:ascii="Arial" w:hAnsi="Arial" w:cs="Arial"/>
          <w:bCs/>
        </w:rPr>
        <w:t>11</w:t>
      </w:r>
    </w:p>
    <w:p w:rsidR="00EB2574" w:rsidRPr="00EB2574" w:rsidRDefault="00EB2574" w:rsidP="00624385">
      <w:pPr>
        <w:tabs>
          <w:tab w:val="left" w:pos="0"/>
        </w:tabs>
        <w:spacing w:line="480" w:lineRule="auto"/>
        <w:jc w:val="center"/>
        <w:rPr>
          <w:rFonts w:ascii="Arial" w:hAnsi="Arial" w:cs="Arial"/>
          <w:bCs/>
        </w:rPr>
      </w:pPr>
      <w:r>
        <w:rPr>
          <w:rFonts w:ascii="Arial" w:hAnsi="Arial" w:cs="Arial"/>
          <w:bCs/>
        </w:rPr>
        <w:t>CÁLCULO DE MANTENIMIENTO PREVENTIVO</w:t>
      </w:r>
    </w:p>
    <w:p w:rsidR="00EB2574" w:rsidRDefault="002551D8" w:rsidP="00624385">
      <w:pPr>
        <w:tabs>
          <w:tab w:val="left" w:pos="0"/>
        </w:tabs>
        <w:spacing w:line="480" w:lineRule="auto"/>
        <w:jc w:val="center"/>
        <w:rPr>
          <w:rFonts w:ascii="Arial" w:hAnsi="Arial" w:cs="Arial"/>
          <w:b/>
          <w:bCs/>
        </w:rPr>
      </w:pPr>
      <w:r>
        <w:rPr>
          <w:noProof/>
        </w:rPr>
        <w:drawing>
          <wp:inline distT="0" distB="0" distL="0" distR="0">
            <wp:extent cx="4705350" cy="30575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4705350" cy="3057525"/>
                    </a:xfrm>
                    <a:prstGeom prst="rect">
                      <a:avLst/>
                    </a:prstGeom>
                    <a:noFill/>
                    <a:ln w="9525">
                      <a:noFill/>
                      <a:miter lim="800000"/>
                      <a:headEnd/>
                      <a:tailEnd/>
                    </a:ln>
                  </pic:spPr>
                </pic:pic>
              </a:graphicData>
            </a:graphic>
          </wp:inline>
        </w:drawing>
      </w:r>
    </w:p>
    <w:p w:rsidR="00EB2574" w:rsidRPr="00594CD9" w:rsidRDefault="00EB2574" w:rsidP="00A56210">
      <w:pPr>
        <w:tabs>
          <w:tab w:val="left" w:pos="1440"/>
        </w:tabs>
        <w:spacing w:line="480" w:lineRule="auto"/>
        <w:ind w:left="1588"/>
        <w:jc w:val="both"/>
        <w:rPr>
          <w:rFonts w:ascii="Arial" w:hAnsi="Arial" w:cs="Arial"/>
          <w:bCs/>
        </w:rPr>
      </w:pPr>
    </w:p>
    <w:p w:rsidR="00EC0DE9" w:rsidRPr="00594CD9" w:rsidRDefault="00594CD9" w:rsidP="00A56210">
      <w:pPr>
        <w:tabs>
          <w:tab w:val="left" w:pos="1440"/>
        </w:tabs>
        <w:spacing w:line="480" w:lineRule="auto"/>
        <w:ind w:left="1588"/>
        <w:jc w:val="both"/>
        <w:rPr>
          <w:rFonts w:ascii="Arial" w:hAnsi="Arial" w:cs="Arial"/>
          <w:bCs/>
        </w:rPr>
      </w:pPr>
      <w:r>
        <w:rPr>
          <w:rFonts w:ascii="Arial" w:hAnsi="Arial" w:cs="Arial"/>
          <w:bCs/>
        </w:rPr>
        <w:t>La información del rendimiento de los repuestos fue</w:t>
      </w:r>
      <w:r w:rsidR="0079355A">
        <w:rPr>
          <w:rFonts w:ascii="Arial" w:hAnsi="Arial" w:cs="Arial"/>
          <w:bCs/>
        </w:rPr>
        <w:t xml:space="preserve"> obtenida</w:t>
      </w:r>
      <w:r>
        <w:rPr>
          <w:rFonts w:ascii="Arial" w:hAnsi="Arial" w:cs="Arial"/>
          <w:bCs/>
        </w:rPr>
        <w:t xml:space="preserve"> de una base de datos de una empresa comercial</w:t>
      </w:r>
      <w:r w:rsidR="00EC6FD4">
        <w:rPr>
          <w:rFonts w:ascii="Arial" w:hAnsi="Arial" w:cs="Arial"/>
          <w:bCs/>
        </w:rPr>
        <w:t>izadora de GLP.</w:t>
      </w:r>
      <w:r>
        <w:rPr>
          <w:rFonts w:ascii="Arial" w:hAnsi="Arial" w:cs="Arial"/>
          <w:bCs/>
        </w:rPr>
        <w:t xml:space="preserve"> El costo por kilómetro se lo determina de la misma forma que con los neumáticos, el costo unitario del ítem o repuesto por el rendimiento por la cantidad de repuestos o ítems.</w:t>
      </w:r>
    </w:p>
    <w:p w:rsidR="00EC0DE9" w:rsidRPr="00594CD9" w:rsidRDefault="00EC0DE9" w:rsidP="00A56210">
      <w:pPr>
        <w:tabs>
          <w:tab w:val="left" w:pos="1440"/>
        </w:tabs>
        <w:spacing w:line="480" w:lineRule="auto"/>
        <w:ind w:left="1588"/>
        <w:jc w:val="both"/>
        <w:rPr>
          <w:rFonts w:ascii="Arial" w:hAnsi="Arial" w:cs="Arial"/>
          <w:bCs/>
        </w:rPr>
      </w:pPr>
    </w:p>
    <w:p w:rsidR="00A84F6D" w:rsidRPr="00A84F6D" w:rsidRDefault="000340FD" w:rsidP="00A56210">
      <w:pPr>
        <w:tabs>
          <w:tab w:val="left" w:pos="1440"/>
        </w:tabs>
        <w:spacing w:line="480" w:lineRule="auto"/>
        <w:ind w:left="1588"/>
        <w:jc w:val="both"/>
        <w:rPr>
          <w:rFonts w:ascii="Arial" w:hAnsi="Arial" w:cs="Arial"/>
          <w:bCs/>
        </w:rPr>
      </w:pPr>
      <w:r w:rsidRPr="00A84F6D">
        <w:rPr>
          <w:rFonts w:ascii="Arial" w:hAnsi="Arial" w:cs="Arial"/>
          <w:b/>
          <w:bCs/>
        </w:rPr>
        <w:t>Combustible</w:t>
      </w:r>
    </w:p>
    <w:p w:rsidR="005D0501" w:rsidRDefault="006D5455" w:rsidP="00A56210">
      <w:pPr>
        <w:tabs>
          <w:tab w:val="left" w:pos="1440"/>
        </w:tabs>
        <w:spacing w:line="480" w:lineRule="auto"/>
        <w:ind w:left="1588"/>
        <w:jc w:val="both"/>
        <w:rPr>
          <w:rFonts w:ascii="Arial" w:hAnsi="Arial" w:cs="Arial"/>
          <w:bCs/>
        </w:rPr>
      </w:pPr>
      <w:r>
        <w:rPr>
          <w:rFonts w:ascii="Arial" w:hAnsi="Arial" w:cs="Arial"/>
          <w:bCs/>
        </w:rPr>
        <w:t xml:space="preserve">El costo de combustible se determina de </w:t>
      </w:r>
      <w:r w:rsidR="00EB2574">
        <w:rPr>
          <w:rFonts w:ascii="Arial" w:hAnsi="Arial" w:cs="Arial"/>
          <w:bCs/>
        </w:rPr>
        <w:t>similar manera que el costo de los ne</w:t>
      </w:r>
      <w:r w:rsidR="00114820">
        <w:rPr>
          <w:rFonts w:ascii="Arial" w:hAnsi="Arial" w:cs="Arial"/>
          <w:bCs/>
        </w:rPr>
        <w:t xml:space="preserve">umáticos y los costos de mantenimiento. </w:t>
      </w:r>
      <w:r w:rsidR="00A84F6D">
        <w:rPr>
          <w:rFonts w:ascii="Arial" w:hAnsi="Arial" w:cs="Arial"/>
          <w:bCs/>
        </w:rPr>
        <w:t>S</w:t>
      </w:r>
      <w:r w:rsidR="000340FD" w:rsidRPr="000340FD">
        <w:rPr>
          <w:rFonts w:ascii="Arial" w:hAnsi="Arial" w:cs="Arial"/>
          <w:bCs/>
        </w:rPr>
        <w:t xml:space="preserve">e necesitan el </w:t>
      </w:r>
      <w:r w:rsidR="00114820">
        <w:rPr>
          <w:rFonts w:ascii="Arial" w:hAnsi="Arial" w:cs="Arial"/>
          <w:bCs/>
        </w:rPr>
        <w:t xml:space="preserve">tipo de combustible que usa el vehículo, el </w:t>
      </w:r>
      <w:r w:rsidR="000340FD" w:rsidRPr="000340FD">
        <w:rPr>
          <w:rFonts w:ascii="Arial" w:hAnsi="Arial" w:cs="Arial"/>
          <w:bCs/>
        </w:rPr>
        <w:t>costo del combustible por galón y el rendimient</w:t>
      </w:r>
      <w:r w:rsidR="000373C3">
        <w:rPr>
          <w:rFonts w:ascii="Arial" w:hAnsi="Arial" w:cs="Arial"/>
          <w:bCs/>
        </w:rPr>
        <w:t xml:space="preserve">o </w:t>
      </w:r>
      <w:r w:rsidR="00114820">
        <w:rPr>
          <w:rFonts w:ascii="Arial" w:hAnsi="Arial" w:cs="Arial"/>
          <w:bCs/>
        </w:rPr>
        <w:t>en galones por kilómetro</w:t>
      </w:r>
      <w:r w:rsidR="000340FD" w:rsidRPr="000340FD">
        <w:rPr>
          <w:rFonts w:ascii="Arial" w:hAnsi="Arial" w:cs="Arial"/>
          <w:bCs/>
        </w:rPr>
        <w:t xml:space="preserve"> de los diferentes tipos de vehículos que pueden ser ingresados en el modelo tarifario de transporte.</w:t>
      </w:r>
      <w:r w:rsidR="00EC6FD4">
        <w:rPr>
          <w:rFonts w:ascii="Arial" w:hAnsi="Arial" w:cs="Arial"/>
          <w:bCs/>
        </w:rPr>
        <w:t xml:space="preserve"> El rendimiento del combustible varia de acuerdo a la geografía de la ruta, si la ruta es montañosa se considera que el rendimiento disminuye en un 100%. </w:t>
      </w:r>
    </w:p>
    <w:p w:rsidR="00A80FCC" w:rsidRDefault="00A80FCC" w:rsidP="00A56210">
      <w:pPr>
        <w:tabs>
          <w:tab w:val="left" w:pos="900"/>
        </w:tabs>
        <w:spacing w:line="480" w:lineRule="auto"/>
        <w:ind w:left="1588"/>
        <w:rPr>
          <w:rFonts w:ascii="Arial" w:hAnsi="Arial" w:cs="Arial"/>
          <w:szCs w:val="16"/>
        </w:rPr>
      </w:pPr>
    </w:p>
    <w:p w:rsidR="00A80FCC" w:rsidRPr="00821BC1" w:rsidRDefault="00A80FCC" w:rsidP="00EA20FF">
      <w:pPr>
        <w:numPr>
          <w:ilvl w:val="1"/>
          <w:numId w:val="30"/>
        </w:numPr>
        <w:spacing w:line="480" w:lineRule="auto"/>
        <w:jc w:val="both"/>
        <w:rPr>
          <w:rFonts w:ascii="Arial" w:hAnsi="Arial" w:cs="Arial"/>
          <w:b/>
          <w:lang w:val="es-ES_tradnl"/>
        </w:rPr>
      </w:pPr>
      <w:r w:rsidRPr="00821BC1">
        <w:rPr>
          <w:rFonts w:ascii="Arial" w:hAnsi="Arial" w:cs="Arial"/>
          <w:b/>
          <w:lang w:val="es-ES_tradnl"/>
        </w:rPr>
        <w:t>Software de cálculo</w:t>
      </w:r>
    </w:p>
    <w:p w:rsidR="00821BC1" w:rsidRDefault="00821BC1" w:rsidP="00470390">
      <w:pPr>
        <w:tabs>
          <w:tab w:val="left" w:pos="900"/>
        </w:tabs>
        <w:spacing w:line="480" w:lineRule="auto"/>
        <w:ind w:left="907"/>
        <w:jc w:val="both"/>
        <w:rPr>
          <w:rFonts w:ascii="Arial" w:hAnsi="Arial" w:cs="Arial"/>
          <w:b/>
          <w:bCs/>
        </w:rPr>
      </w:pPr>
    </w:p>
    <w:p w:rsidR="00326341" w:rsidRDefault="00CD3405" w:rsidP="00470390">
      <w:pPr>
        <w:pStyle w:val="Encabezado"/>
        <w:spacing w:line="480" w:lineRule="auto"/>
        <w:ind w:left="907"/>
        <w:jc w:val="both"/>
        <w:rPr>
          <w:rFonts w:ascii="Arial" w:hAnsi="Arial" w:cs="Arial"/>
        </w:rPr>
      </w:pPr>
      <w:r>
        <w:rPr>
          <w:rFonts w:ascii="Arial" w:hAnsi="Arial" w:cs="Arial"/>
        </w:rPr>
        <w:t xml:space="preserve">El objetivo principal del software </w:t>
      </w:r>
      <w:r w:rsidR="00EC6FD4">
        <w:rPr>
          <w:rFonts w:ascii="Arial" w:hAnsi="Arial" w:cs="Arial"/>
        </w:rPr>
        <w:t>es</w:t>
      </w:r>
      <w:r>
        <w:rPr>
          <w:rFonts w:ascii="Arial" w:hAnsi="Arial" w:cs="Arial"/>
        </w:rPr>
        <w:t xml:space="preserve"> determinar la tarifa de transporte que se debe pag</w:t>
      </w:r>
      <w:r w:rsidR="002D52D0">
        <w:rPr>
          <w:rFonts w:ascii="Arial" w:hAnsi="Arial" w:cs="Arial"/>
        </w:rPr>
        <w:t>ar en una ruta específica para</w:t>
      </w:r>
      <w:r>
        <w:rPr>
          <w:rFonts w:ascii="Arial" w:hAnsi="Arial" w:cs="Arial"/>
        </w:rPr>
        <w:t xml:space="preserve"> diferentes tipos de vehículos y seleccionar el resultado óptimo.</w:t>
      </w:r>
    </w:p>
    <w:p w:rsidR="00326341" w:rsidRDefault="00326341" w:rsidP="00470390">
      <w:pPr>
        <w:pStyle w:val="Encabezado"/>
        <w:spacing w:line="480" w:lineRule="auto"/>
        <w:ind w:left="907"/>
        <w:jc w:val="both"/>
        <w:rPr>
          <w:rFonts w:ascii="Arial" w:hAnsi="Arial" w:cs="Arial"/>
        </w:rPr>
      </w:pPr>
    </w:p>
    <w:p w:rsidR="00496E55" w:rsidRDefault="00260C1C" w:rsidP="00470390">
      <w:pPr>
        <w:pStyle w:val="Encabezado"/>
        <w:spacing w:line="480" w:lineRule="auto"/>
        <w:ind w:left="907"/>
        <w:jc w:val="both"/>
        <w:rPr>
          <w:rFonts w:ascii="Arial" w:hAnsi="Arial" w:cs="Arial"/>
        </w:rPr>
      </w:pPr>
      <w:r>
        <w:rPr>
          <w:rFonts w:ascii="Arial" w:hAnsi="Arial" w:cs="Arial"/>
        </w:rPr>
        <w:t>El modelo ta</w:t>
      </w:r>
      <w:r w:rsidR="002D52D0">
        <w:rPr>
          <w:rFonts w:ascii="Arial" w:hAnsi="Arial" w:cs="Arial"/>
        </w:rPr>
        <w:t>rifario de transporte funciona</w:t>
      </w:r>
      <w:r>
        <w:rPr>
          <w:rFonts w:ascii="Arial" w:hAnsi="Arial" w:cs="Arial"/>
        </w:rPr>
        <w:t xml:space="preserve"> bajo la estructura de un modelo de costos en base a rutas.</w:t>
      </w:r>
      <w:r w:rsidR="00496E55">
        <w:rPr>
          <w:rFonts w:ascii="Arial" w:hAnsi="Arial" w:cs="Arial"/>
        </w:rPr>
        <w:t xml:space="preserve"> El modelo tarifario de transporte tra</w:t>
      </w:r>
      <w:r w:rsidR="002D52D0">
        <w:rPr>
          <w:rFonts w:ascii="Arial" w:hAnsi="Arial" w:cs="Arial"/>
        </w:rPr>
        <w:t>baja con la unidad $/</w:t>
      </w:r>
      <w:r w:rsidR="005B63EB">
        <w:rPr>
          <w:rFonts w:ascii="Arial" w:hAnsi="Arial" w:cs="Arial"/>
        </w:rPr>
        <w:t>carga</w:t>
      </w:r>
      <w:r w:rsidR="00DD7A47">
        <w:rPr>
          <w:rFonts w:ascii="Arial" w:hAnsi="Arial" w:cs="Arial"/>
        </w:rPr>
        <w:t xml:space="preserve"> </w:t>
      </w:r>
      <w:r w:rsidR="00496E55">
        <w:rPr>
          <w:rFonts w:ascii="Arial" w:hAnsi="Arial" w:cs="Arial"/>
        </w:rPr>
        <w:t>por lo tanto todas las variables deben ser expresadas en ésta unidad, para convertirlas el modelo realizará las siguientes operaciones:</w:t>
      </w:r>
    </w:p>
    <w:p w:rsidR="00496E55" w:rsidRDefault="00496E55" w:rsidP="00470390">
      <w:pPr>
        <w:pStyle w:val="Encabezado"/>
        <w:spacing w:line="480" w:lineRule="auto"/>
        <w:ind w:left="907"/>
        <w:jc w:val="both"/>
        <w:rPr>
          <w:rFonts w:ascii="Arial" w:hAnsi="Arial" w:cs="Arial"/>
        </w:rPr>
      </w:pPr>
    </w:p>
    <w:p w:rsidR="0043532C" w:rsidRDefault="00260C1C" w:rsidP="00470390">
      <w:pPr>
        <w:pStyle w:val="Encabezado"/>
        <w:spacing w:line="480" w:lineRule="auto"/>
        <w:ind w:left="907"/>
        <w:jc w:val="both"/>
        <w:rPr>
          <w:rFonts w:ascii="Arial" w:hAnsi="Arial" w:cs="Arial"/>
        </w:rPr>
      </w:pPr>
      <w:r>
        <w:rPr>
          <w:rFonts w:ascii="Arial" w:hAnsi="Arial" w:cs="Arial"/>
        </w:rPr>
        <w:t xml:space="preserve"> </w:t>
      </w:r>
      <w:r w:rsidR="00D11017" w:rsidRPr="002D52D0">
        <w:rPr>
          <w:rFonts w:ascii="Arial" w:hAnsi="Arial" w:cs="Arial"/>
          <w:b/>
        </w:rPr>
        <w:t>L</w:t>
      </w:r>
      <w:r w:rsidR="00DF55D4" w:rsidRPr="002D52D0">
        <w:rPr>
          <w:rFonts w:ascii="Arial" w:hAnsi="Arial" w:cs="Arial"/>
          <w:b/>
        </w:rPr>
        <w:t>os costos fijos</w:t>
      </w:r>
      <w:r w:rsidR="00DF55D4" w:rsidRPr="00BB77E4">
        <w:rPr>
          <w:rFonts w:ascii="Arial" w:hAnsi="Arial" w:cs="Arial"/>
        </w:rPr>
        <w:t xml:space="preserve"> </w:t>
      </w:r>
      <w:r w:rsidR="00081CF1">
        <w:rPr>
          <w:rFonts w:ascii="Arial" w:hAnsi="Arial" w:cs="Arial"/>
        </w:rPr>
        <w:t xml:space="preserve">son </w:t>
      </w:r>
      <w:r w:rsidR="00DF55D4">
        <w:rPr>
          <w:rFonts w:ascii="Arial" w:hAnsi="Arial" w:cs="Arial"/>
        </w:rPr>
        <w:t xml:space="preserve">determinados </w:t>
      </w:r>
      <w:r w:rsidR="002D52D0">
        <w:rPr>
          <w:rFonts w:ascii="Arial" w:hAnsi="Arial" w:cs="Arial"/>
        </w:rPr>
        <w:t>en $/</w:t>
      </w:r>
      <w:r w:rsidR="00081CF1">
        <w:rPr>
          <w:rFonts w:ascii="Arial" w:hAnsi="Arial" w:cs="Arial"/>
        </w:rPr>
        <w:t xml:space="preserve">mes </w:t>
      </w:r>
      <w:r w:rsidR="00DF55D4">
        <w:rPr>
          <w:rFonts w:ascii="Arial" w:hAnsi="Arial" w:cs="Arial"/>
        </w:rPr>
        <w:t>para los diferentes tipos de veh</w:t>
      </w:r>
      <w:r w:rsidR="00496E55">
        <w:rPr>
          <w:rFonts w:ascii="Arial" w:hAnsi="Arial" w:cs="Arial"/>
        </w:rPr>
        <w:t>ículos</w:t>
      </w:r>
      <w:r w:rsidR="00DF55D4" w:rsidRPr="00BB77E4">
        <w:rPr>
          <w:rFonts w:ascii="Arial" w:hAnsi="Arial" w:cs="Arial"/>
        </w:rPr>
        <w:t xml:space="preserve">, por lo tanto el valor de la suma de los costos fijos mensuales deben ser divididos por la multiplicación del número de viajes </w:t>
      </w:r>
      <w:r w:rsidR="005B63EB">
        <w:rPr>
          <w:rFonts w:ascii="Arial" w:hAnsi="Arial" w:cs="Arial"/>
        </w:rPr>
        <w:t xml:space="preserve">en el mes </w:t>
      </w:r>
      <w:r w:rsidR="00DF55D4" w:rsidRPr="00BB77E4">
        <w:rPr>
          <w:rFonts w:ascii="Arial" w:hAnsi="Arial" w:cs="Arial"/>
        </w:rPr>
        <w:t xml:space="preserve">que el vehículo puede </w:t>
      </w:r>
      <w:r w:rsidR="005B63EB">
        <w:rPr>
          <w:rFonts w:ascii="Arial" w:hAnsi="Arial" w:cs="Arial"/>
        </w:rPr>
        <w:t>realizar</w:t>
      </w:r>
      <w:r w:rsidR="00DF55D4" w:rsidRPr="00BB77E4">
        <w:rPr>
          <w:rFonts w:ascii="Arial" w:hAnsi="Arial" w:cs="Arial"/>
        </w:rPr>
        <w:t xml:space="preserve"> en esa ruta por la </w:t>
      </w:r>
      <w:r w:rsidR="0043532C">
        <w:rPr>
          <w:rFonts w:ascii="Arial" w:hAnsi="Arial" w:cs="Arial"/>
        </w:rPr>
        <w:t>capacidad de carga del vehículo, como se puede observar en la siguiente fórmula:</w:t>
      </w:r>
    </w:p>
    <w:p w:rsidR="0043532C" w:rsidRDefault="0043532C" w:rsidP="00470390">
      <w:pPr>
        <w:pStyle w:val="Encabezado"/>
        <w:spacing w:line="480" w:lineRule="auto"/>
        <w:ind w:left="907"/>
        <w:jc w:val="center"/>
        <w:rPr>
          <w:rFonts w:ascii="Arial" w:hAnsi="Arial" w:cs="Arial"/>
        </w:rPr>
      </w:pPr>
      <w:r>
        <w:rPr>
          <w:rFonts w:ascii="Arial" w:hAnsi="Arial" w:cs="Arial"/>
        </w:rPr>
        <w:t>CF</w:t>
      </w:r>
      <w:r w:rsidRPr="00E028B4">
        <w:rPr>
          <w:rFonts w:ascii="Arial" w:hAnsi="Arial" w:cs="Arial"/>
          <w:vertAlign w:val="subscript"/>
        </w:rPr>
        <w:t>m</w:t>
      </w:r>
      <w:r>
        <w:rPr>
          <w:rFonts w:ascii="Arial" w:hAnsi="Arial" w:cs="Arial"/>
        </w:rPr>
        <w:t xml:space="preserve"> = CF / </w:t>
      </w:r>
      <w:r w:rsidR="005B63EB">
        <w:rPr>
          <w:rFonts w:ascii="Arial" w:hAnsi="Arial" w:cs="Arial"/>
        </w:rPr>
        <w:t>(</w:t>
      </w:r>
      <w:r>
        <w:rPr>
          <w:rFonts w:ascii="Arial" w:hAnsi="Arial" w:cs="Arial"/>
        </w:rPr>
        <w:t>Nv</w:t>
      </w:r>
      <w:r w:rsidR="0068592B">
        <w:rPr>
          <w:rFonts w:ascii="Arial" w:hAnsi="Arial" w:cs="Arial"/>
        </w:rPr>
        <w:t xml:space="preserve"> </w:t>
      </w:r>
      <w:r>
        <w:rPr>
          <w:rFonts w:ascii="Arial" w:hAnsi="Arial" w:cs="Arial"/>
        </w:rPr>
        <w:t>*</w:t>
      </w:r>
      <w:r w:rsidR="0068592B">
        <w:rPr>
          <w:rFonts w:ascii="Arial" w:hAnsi="Arial" w:cs="Arial"/>
        </w:rPr>
        <w:t xml:space="preserve"> </w:t>
      </w:r>
      <w:r>
        <w:rPr>
          <w:rFonts w:ascii="Arial" w:hAnsi="Arial" w:cs="Arial"/>
        </w:rPr>
        <w:t>C</w:t>
      </w:r>
      <w:r w:rsidR="005B63EB">
        <w:rPr>
          <w:rFonts w:ascii="Arial" w:hAnsi="Arial" w:cs="Arial"/>
        </w:rPr>
        <w:t>)</w:t>
      </w:r>
      <w:r>
        <w:rPr>
          <w:rFonts w:ascii="Arial" w:hAnsi="Arial" w:cs="Arial"/>
        </w:rPr>
        <w:t>, donde</w:t>
      </w:r>
    </w:p>
    <w:p w:rsidR="0043532C" w:rsidRDefault="0043532C" w:rsidP="00470390">
      <w:pPr>
        <w:pStyle w:val="Encabezado"/>
        <w:spacing w:line="480" w:lineRule="auto"/>
        <w:ind w:left="907"/>
        <w:jc w:val="both"/>
        <w:rPr>
          <w:rFonts w:ascii="Arial" w:hAnsi="Arial" w:cs="Arial"/>
        </w:rPr>
      </w:pPr>
      <w:r>
        <w:rPr>
          <w:rFonts w:ascii="Arial" w:hAnsi="Arial" w:cs="Arial"/>
        </w:rPr>
        <w:t>CF</w:t>
      </w:r>
      <w:r w:rsidRPr="00E028B4">
        <w:rPr>
          <w:rFonts w:ascii="Arial" w:hAnsi="Arial" w:cs="Arial"/>
          <w:vertAlign w:val="subscript"/>
        </w:rPr>
        <w:t>m</w:t>
      </w:r>
      <w:r w:rsidR="005B63EB">
        <w:rPr>
          <w:rFonts w:ascii="Arial" w:hAnsi="Arial" w:cs="Arial"/>
        </w:rPr>
        <w:t xml:space="preserve"> = </w:t>
      </w:r>
      <w:r w:rsidR="003A59AE">
        <w:rPr>
          <w:rFonts w:ascii="Arial" w:hAnsi="Arial" w:cs="Arial"/>
        </w:rPr>
        <w:t>C</w:t>
      </w:r>
      <w:r w:rsidR="005B63EB">
        <w:rPr>
          <w:rFonts w:ascii="Arial" w:hAnsi="Arial" w:cs="Arial"/>
        </w:rPr>
        <w:t>ostos fijos del modelo ($/carga)</w:t>
      </w:r>
    </w:p>
    <w:p w:rsidR="0043532C" w:rsidRDefault="005B63EB" w:rsidP="00470390">
      <w:pPr>
        <w:pStyle w:val="Encabezado"/>
        <w:spacing w:line="480" w:lineRule="auto"/>
        <w:ind w:left="907"/>
        <w:jc w:val="both"/>
        <w:rPr>
          <w:rFonts w:ascii="Arial" w:hAnsi="Arial" w:cs="Arial"/>
        </w:rPr>
      </w:pPr>
      <w:r>
        <w:rPr>
          <w:rFonts w:ascii="Arial" w:hAnsi="Arial" w:cs="Arial"/>
        </w:rPr>
        <w:t xml:space="preserve">CF = </w:t>
      </w:r>
      <w:r w:rsidR="003A59AE">
        <w:rPr>
          <w:rFonts w:ascii="Arial" w:hAnsi="Arial" w:cs="Arial"/>
        </w:rPr>
        <w:t>S</w:t>
      </w:r>
      <w:r w:rsidR="0043532C">
        <w:rPr>
          <w:rFonts w:ascii="Arial" w:hAnsi="Arial" w:cs="Arial"/>
        </w:rPr>
        <w:t xml:space="preserve">uma de todos </w:t>
      </w:r>
      <w:r>
        <w:rPr>
          <w:rFonts w:ascii="Arial" w:hAnsi="Arial" w:cs="Arial"/>
        </w:rPr>
        <w:t>los costos fijos por vehículo (</w:t>
      </w:r>
      <w:r w:rsidR="0043532C">
        <w:rPr>
          <w:rFonts w:ascii="Arial" w:hAnsi="Arial" w:cs="Arial"/>
        </w:rPr>
        <w:t>$</w:t>
      </w:r>
      <w:r>
        <w:rPr>
          <w:rFonts w:ascii="Arial" w:hAnsi="Arial" w:cs="Arial"/>
        </w:rPr>
        <w:t>/mes)</w:t>
      </w:r>
    </w:p>
    <w:p w:rsidR="0043532C" w:rsidRDefault="005B63EB" w:rsidP="00470390">
      <w:pPr>
        <w:pStyle w:val="Encabezado"/>
        <w:spacing w:line="480" w:lineRule="auto"/>
        <w:ind w:left="907"/>
        <w:jc w:val="both"/>
        <w:rPr>
          <w:rFonts w:ascii="Arial" w:hAnsi="Arial" w:cs="Arial"/>
        </w:rPr>
      </w:pPr>
      <w:r>
        <w:rPr>
          <w:rFonts w:ascii="Arial" w:hAnsi="Arial" w:cs="Arial"/>
        </w:rPr>
        <w:t xml:space="preserve">Nv = </w:t>
      </w:r>
      <w:r w:rsidR="003A59AE">
        <w:rPr>
          <w:rFonts w:ascii="Arial" w:hAnsi="Arial" w:cs="Arial"/>
        </w:rPr>
        <w:t>N</w:t>
      </w:r>
      <w:r w:rsidR="0043532C">
        <w:rPr>
          <w:rFonts w:ascii="Arial" w:hAnsi="Arial" w:cs="Arial"/>
        </w:rPr>
        <w:t xml:space="preserve">úmero de viajes </w:t>
      </w:r>
      <w:r w:rsidR="00081CF1">
        <w:rPr>
          <w:rFonts w:ascii="Arial" w:hAnsi="Arial" w:cs="Arial"/>
        </w:rPr>
        <w:t xml:space="preserve">al mes </w:t>
      </w:r>
      <w:r w:rsidR="0043532C">
        <w:rPr>
          <w:rFonts w:ascii="Arial" w:hAnsi="Arial" w:cs="Arial"/>
        </w:rPr>
        <w:t>que el vehículo puede hacer en una ruta</w:t>
      </w:r>
      <w:r>
        <w:rPr>
          <w:rFonts w:ascii="Arial" w:hAnsi="Arial" w:cs="Arial"/>
        </w:rPr>
        <w:t xml:space="preserve"> (viajes/mes)</w:t>
      </w:r>
    </w:p>
    <w:p w:rsidR="005F7974" w:rsidRDefault="0043532C" w:rsidP="00470390">
      <w:pPr>
        <w:pStyle w:val="Encabezado"/>
        <w:spacing w:line="480" w:lineRule="auto"/>
        <w:ind w:left="907"/>
        <w:jc w:val="both"/>
        <w:rPr>
          <w:rFonts w:ascii="Arial" w:hAnsi="Arial" w:cs="Arial"/>
        </w:rPr>
      </w:pPr>
      <w:r>
        <w:rPr>
          <w:rFonts w:ascii="Arial" w:hAnsi="Arial" w:cs="Arial"/>
        </w:rPr>
        <w:t>C =</w:t>
      </w:r>
      <w:r w:rsidR="005B63EB">
        <w:rPr>
          <w:rFonts w:ascii="Arial" w:hAnsi="Arial" w:cs="Arial"/>
        </w:rPr>
        <w:t xml:space="preserve"> </w:t>
      </w:r>
      <w:r w:rsidR="003A59AE">
        <w:rPr>
          <w:rFonts w:ascii="Arial" w:hAnsi="Arial" w:cs="Arial"/>
        </w:rPr>
        <w:t>C</w:t>
      </w:r>
      <w:r w:rsidR="00875722">
        <w:rPr>
          <w:rFonts w:ascii="Arial" w:hAnsi="Arial" w:cs="Arial"/>
        </w:rPr>
        <w:t>apacidad de carga del vehículo</w:t>
      </w:r>
      <w:r w:rsidR="005B63EB">
        <w:rPr>
          <w:rFonts w:ascii="Arial" w:hAnsi="Arial" w:cs="Arial"/>
        </w:rPr>
        <w:t xml:space="preserve"> </w:t>
      </w:r>
    </w:p>
    <w:p w:rsidR="00D11017" w:rsidRDefault="00D11017" w:rsidP="00470390">
      <w:pPr>
        <w:pStyle w:val="Encabezado"/>
        <w:spacing w:line="480" w:lineRule="auto"/>
        <w:ind w:left="907"/>
        <w:jc w:val="both"/>
        <w:rPr>
          <w:rFonts w:ascii="Arial" w:hAnsi="Arial" w:cs="Arial"/>
        </w:rPr>
      </w:pPr>
    </w:p>
    <w:p w:rsidR="00081CF1" w:rsidRDefault="00081CF1" w:rsidP="00470390">
      <w:pPr>
        <w:pStyle w:val="Encabezado"/>
        <w:spacing w:line="480" w:lineRule="auto"/>
        <w:ind w:left="907"/>
        <w:jc w:val="both"/>
        <w:rPr>
          <w:rFonts w:ascii="Arial" w:hAnsi="Arial" w:cs="Arial"/>
        </w:rPr>
      </w:pPr>
      <w:r w:rsidRPr="005B63EB">
        <w:rPr>
          <w:rFonts w:ascii="Arial" w:hAnsi="Arial" w:cs="Arial"/>
          <w:b/>
        </w:rPr>
        <w:t>Los costos variables</w:t>
      </w:r>
      <w:r w:rsidRPr="00BB77E4">
        <w:rPr>
          <w:rFonts w:ascii="Arial" w:hAnsi="Arial" w:cs="Arial"/>
        </w:rPr>
        <w:t xml:space="preserve"> </w:t>
      </w:r>
      <w:r>
        <w:rPr>
          <w:rFonts w:ascii="Arial" w:hAnsi="Arial" w:cs="Arial"/>
        </w:rPr>
        <w:t>son</w:t>
      </w:r>
      <w:r w:rsidR="005C7CAB">
        <w:rPr>
          <w:rFonts w:ascii="Arial" w:hAnsi="Arial" w:cs="Arial"/>
        </w:rPr>
        <w:t xml:space="preserve"> determinados en $/</w:t>
      </w:r>
      <w:r>
        <w:rPr>
          <w:rFonts w:ascii="Arial" w:hAnsi="Arial" w:cs="Arial"/>
        </w:rPr>
        <w:t>k</w:t>
      </w:r>
      <w:r w:rsidRPr="00BB77E4">
        <w:rPr>
          <w:rFonts w:ascii="Arial" w:hAnsi="Arial" w:cs="Arial"/>
        </w:rPr>
        <w:t>m</w:t>
      </w:r>
      <w:r>
        <w:rPr>
          <w:rFonts w:ascii="Arial" w:hAnsi="Arial" w:cs="Arial"/>
        </w:rPr>
        <w:t>., los cuales son multiplicados por el recorrido de la ruta y divid</w:t>
      </w:r>
      <w:r w:rsidR="00044F6A">
        <w:rPr>
          <w:rFonts w:ascii="Arial" w:hAnsi="Arial" w:cs="Arial"/>
        </w:rPr>
        <w:t xml:space="preserve">idos para la capacidad de carga </w:t>
      </w:r>
      <w:r w:rsidR="005C7CAB">
        <w:rPr>
          <w:rFonts w:ascii="Arial" w:hAnsi="Arial" w:cs="Arial"/>
        </w:rPr>
        <w:t>del viaje para obtener $/</w:t>
      </w:r>
      <w:r w:rsidR="00044F6A">
        <w:rPr>
          <w:rFonts w:ascii="Arial" w:hAnsi="Arial" w:cs="Arial"/>
        </w:rPr>
        <w:t>carga con la siguiente fórmula:</w:t>
      </w:r>
    </w:p>
    <w:p w:rsidR="00044F6A" w:rsidRDefault="00044F6A" w:rsidP="00470390">
      <w:pPr>
        <w:pStyle w:val="Encabezado"/>
        <w:spacing w:line="480" w:lineRule="auto"/>
        <w:ind w:left="907"/>
        <w:jc w:val="center"/>
        <w:rPr>
          <w:rFonts w:ascii="Arial" w:hAnsi="Arial" w:cs="Arial"/>
        </w:rPr>
      </w:pPr>
      <w:r>
        <w:rPr>
          <w:rFonts w:ascii="Arial" w:hAnsi="Arial" w:cs="Arial"/>
        </w:rPr>
        <w:t>CV</w:t>
      </w:r>
      <w:r w:rsidRPr="00E028B4">
        <w:rPr>
          <w:rFonts w:ascii="Arial" w:hAnsi="Arial" w:cs="Arial"/>
          <w:vertAlign w:val="subscript"/>
        </w:rPr>
        <w:t>m</w:t>
      </w:r>
      <w:r>
        <w:rPr>
          <w:rFonts w:ascii="Arial" w:hAnsi="Arial" w:cs="Arial"/>
        </w:rPr>
        <w:t xml:space="preserve"> = (CV</w:t>
      </w:r>
      <w:r w:rsidR="0068592B">
        <w:rPr>
          <w:rFonts w:ascii="Arial" w:hAnsi="Arial" w:cs="Arial"/>
        </w:rPr>
        <w:t xml:space="preserve"> </w:t>
      </w:r>
      <w:r>
        <w:rPr>
          <w:rFonts w:ascii="Arial" w:hAnsi="Arial" w:cs="Arial"/>
        </w:rPr>
        <w:t>*</w:t>
      </w:r>
      <w:r w:rsidR="0068592B">
        <w:rPr>
          <w:rFonts w:ascii="Arial" w:hAnsi="Arial" w:cs="Arial"/>
        </w:rPr>
        <w:t xml:space="preserve"> </w:t>
      </w:r>
      <w:r>
        <w:rPr>
          <w:rFonts w:ascii="Arial" w:hAnsi="Arial" w:cs="Arial"/>
        </w:rPr>
        <w:t>2</w:t>
      </w:r>
      <w:r w:rsidR="0068592B">
        <w:rPr>
          <w:rFonts w:ascii="Arial" w:hAnsi="Arial" w:cs="Arial"/>
        </w:rPr>
        <w:t xml:space="preserve"> </w:t>
      </w:r>
      <w:r>
        <w:rPr>
          <w:rFonts w:ascii="Arial" w:hAnsi="Arial" w:cs="Arial"/>
        </w:rPr>
        <w:t>*</w:t>
      </w:r>
      <w:r w:rsidR="0068592B">
        <w:rPr>
          <w:rFonts w:ascii="Arial" w:hAnsi="Arial" w:cs="Arial"/>
        </w:rPr>
        <w:t xml:space="preserve"> </w:t>
      </w:r>
      <w:r>
        <w:rPr>
          <w:rFonts w:ascii="Arial" w:hAnsi="Arial" w:cs="Arial"/>
        </w:rPr>
        <w:t>d) / C, donde</w:t>
      </w:r>
    </w:p>
    <w:p w:rsidR="00044F6A" w:rsidRDefault="00044F6A" w:rsidP="00470390">
      <w:pPr>
        <w:pStyle w:val="Encabezado"/>
        <w:spacing w:line="480" w:lineRule="auto"/>
        <w:ind w:left="907"/>
        <w:jc w:val="both"/>
        <w:rPr>
          <w:rFonts w:ascii="Arial" w:hAnsi="Arial" w:cs="Arial"/>
        </w:rPr>
      </w:pPr>
      <w:r>
        <w:rPr>
          <w:rFonts w:ascii="Arial" w:hAnsi="Arial" w:cs="Arial"/>
        </w:rPr>
        <w:t>C</w:t>
      </w:r>
      <w:r w:rsidR="00111CD0">
        <w:rPr>
          <w:rFonts w:ascii="Arial" w:hAnsi="Arial" w:cs="Arial"/>
        </w:rPr>
        <w:t>V</w:t>
      </w:r>
      <w:r w:rsidRPr="00E028B4">
        <w:rPr>
          <w:rFonts w:ascii="Arial" w:hAnsi="Arial" w:cs="Arial"/>
          <w:vertAlign w:val="subscript"/>
        </w:rPr>
        <w:t>m</w:t>
      </w:r>
      <w:r>
        <w:rPr>
          <w:rFonts w:ascii="Arial" w:hAnsi="Arial" w:cs="Arial"/>
        </w:rPr>
        <w:t xml:space="preserve"> </w:t>
      </w:r>
      <w:r w:rsidR="00111CD0">
        <w:rPr>
          <w:rFonts w:ascii="Arial" w:hAnsi="Arial" w:cs="Arial"/>
        </w:rPr>
        <w:t>= Costos variables del modelo ($/</w:t>
      </w:r>
      <w:r>
        <w:rPr>
          <w:rFonts w:ascii="Arial" w:hAnsi="Arial" w:cs="Arial"/>
        </w:rPr>
        <w:t>carga</w:t>
      </w:r>
      <w:r w:rsidR="00111CD0">
        <w:rPr>
          <w:rFonts w:ascii="Arial" w:hAnsi="Arial" w:cs="Arial"/>
        </w:rPr>
        <w:t>)</w:t>
      </w:r>
    </w:p>
    <w:p w:rsidR="00044F6A" w:rsidRDefault="00111CD0" w:rsidP="00470390">
      <w:pPr>
        <w:pStyle w:val="Encabezado"/>
        <w:spacing w:line="480" w:lineRule="auto"/>
        <w:ind w:left="907"/>
        <w:jc w:val="both"/>
        <w:rPr>
          <w:rFonts w:ascii="Arial" w:hAnsi="Arial" w:cs="Arial"/>
        </w:rPr>
      </w:pPr>
      <w:r>
        <w:rPr>
          <w:rFonts w:ascii="Arial" w:hAnsi="Arial" w:cs="Arial"/>
        </w:rPr>
        <w:t>CV</w:t>
      </w:r>
      <w:r w:rsidR="00044F6A">
        <w:rPr>
          <w:rFonts w:ascii="Arial" w:hAnsi="Arial" w:cs="Arial"/>
        </w:rPr>
        <w:t xml:space="preserve"> = Suma de todos los cost</w:t>
      </w:r>
      <w:r>
        <w:rPr>
          <w:rFonts w:ascii="Arial" w:hAnsi="Arial" w:cs="Arial"/>
        </w:rPr>
        <w:t>os variables por vehículo ($/</w:t>
      </w:r>
      <w:r w:rsidR="00044F6A">
        <w:rPr>
          <w:rFonts w:ascii="Arial" w:hAnsi="Arial" w:cs="Arial"/>
        </w:rPr>
        <w:t>km.</w:t>
      </w:r>
      <w:r>
        <w:rPr>
          <w:rFonts w:ascii="Arial" w:hAnsi="Arial" w:cs="Arial"/>
        </w:rPr>
        <w:t>)</w:t>
      </w:r>
    </w:p>
    <w:p w:rsidR="00044F6A" w:rsidRDefault="00044F6A" w:rsidP="00470390">
      <w:pPr>
        <w:pStyle w:val="Encabezado"/>
        <w:spacing w:line="480" w:lineRule="auto"/>
        <w:ind w:left="907"/>
        <w:jc w:val="both"/>
        <w:rPr>
          <w:rFonts w:ascii="Arial" w:hAnsi="Arial" w:cs="Arial"/>
        </w:rPr>
      </w:pPr>
      <w:r>
        <w:rPr>
          <w:rFonts w:ascii="Arial" w:hAnsi="Arial" w:cs="Arial"/>
        </w:rPr>
        <w:t>d = Distancia entre e</w:t>
      </w:r>
      <w:r w:rsidR="00111CD0">
        <w:rPr>
          <w:rFonts w:ascii="Arial" w:hAnsi="Arial" w:cs="Arial"/>
        </w:rPr>
        <w:t>l origen y destino de la ruta (</w:t>
      </w:r>
      <w:r>
        <w:rPr>
          <w:rFonts w:ascii="Arial" w:hAnsi="Arial" w:cs="Arial"/>
        </w:rPr>
        <w:t>km.</w:t>
      </w:r>
      <w:r w:rsidR="00111CD0">
        <w:rPr>
          <w:rFonts w:ascii="Arial" w:hAnsi="Arial" w:cs="Arial"/>
        </w:rPr>
        <w:t>)</w:t>
      </w:r>
    </w:p>
    <w:p w:rsidR="00044F6A" w:rsidRDefault="00044F6A" w:rsidP="00470390">
      <w:pPr>
        <w:pStyle w:val="Encabezado"/>
        <w:spacing w:line="480" w:lineRule="auto"/>
        <w:ind w:left="907"/>
        <w:jc w:val="both"/>
        <w:rPr>
          <w:rFonts w:ascii="Arial" w:hAnsi="Arial" w:cs="Arial"/>
        </w:rPr>
      </w:pPr>
      <w:r>
        <w:rPr>
          <w:rFonts w:ascii="Arial" w:hAnsi="Arial" w:cs="Arial"/>
        </w:rPr>
        <w:t>C = Capacidad de carga del vehículo</w:t>
      </w:r>
      <w:r w:rsidR="00111CD0">
        <w:rPr>
          <w:rFonts w:ascii="Arial" w:hAnsi="Arial" w:cs="Arial"/>
        </w:rPr>
        <w:t xml:space="preserve"> (carga/viaje)</w:t>
      </w:r>
    </w:p>
    <w:p w:rsidR="00044F6A" w:rsidRDefault="00044F6A" w:rsidP="00470390">
      <w:pPr>
        <w:pStyle w:val="Encabezado"/>
        <w:spacing w:line="480" w:lineRule="auto"/>
        <w:ind w:left="907"/>
        <w:jc w:val="both"/>
        <w:rPr>
          <w:rFonts w:ascii="Arial" w:hAnsi="Arial" w:cs="Arial"/>
        </w:rPr>
      </w:pPr>
    </w:p>
    <w:p w:rsidR="00B36BEB" w:rsidRDefault="00EC135C" w:rsidP="00470390">
      <w:pPr>
        <w:pStyle w:val="Encabezado"/>
        <w:spacing w:line="480" w:lineRule="auto"/>
        <w:ind w:left="907"/>
        <w:jc w:val="both"/>
        <w:rPr>
          <w:rFonts w:ascii="Arial" w:hAnsi="Arial" w:cs="Arial"/>
        </w:rPr>
      </w:pPr>
      <w:r>
        <w:rPr>
          <w:rFonts w:ascii="Arial" w:hAnsi="Arial" w:cs="Arial"/>
        </w:rPr>
        <w:t xml:space="preserve">Los peajes son divididos </w:t>
      </w:r>
      <w:r w:rsidR="00003D61">
        <w:rPr>
          <w:rFonts w:ascii="Arial" w:hAnsi="Arial" w:cs="Arial"/>
        </w:rPr>
        <w:t>para la capacidad del vehículo, con eso obtenemos</w:t>
      </w:r>
      <w:r w:rsidR="006F0A1A">
        <w:rPr>
          <w:rFonts w:ascii="Arial" w:hAnsi="Arial" w:cs="Arial"/>
        </w:rPr>
        <w:t xml:space="preserve"> $/</w:t>
      </w:r>
      <w:r w:rsidR="00003D61">
        <w:rPr>
          <w:rFonts w:ascii="Arial" w:hAnsi="Arial" w:cs="Arial"/>
        </w:rPr>
        <w:t>carga</w:t>
      </w:r>
      <w:r w:rsidR="006F0A1A">
        <w:rPr>
          <w:rFonts w:ascii="Arial" w:hAnsi="Arial" w:cs="Arial"/>
        </w:rPr>
        <w:t xml:space="preserve"> para una ruta específica</w:t>
      </w:r>
      <w:r w:rsidR="00F11590">
        <w:rPr>
          <w:rFonts w:ascii="Arial" w:hAnsi="Arial" w:cs="Arial"/>
        </w:rPr>
        <w:t xml:space="preserve"> con la siguiente fórmula:</w:t>
      </w:r>
    </w:p>
    <w:p w:rsidR="00F11590" w:rsidRDefault="00F11590" w:rsidP="00470390">
      <w:pPr>
        <w:pStyle w:val="Encabezado"/>
        <w:spacing w:line="480" w:lineRule="auto"/>
        <w:ind w:left="907"/>
        <w:jc w:val="center"/>
        <w:rPr>
          <w:rFonts w:ascii="Arial" w:hAnsi="Arial" w:cs="Arial"/>
        </w:rPr>
      </w:pPr>
      <w:r>
        <w:rPr>
          <w:rFonts w:ascii="Arial" w:hAnsi="Arial" w:cs="Arial"/>
        </w:rPr>
        <w:t>P</w:t>
      </w:r>
      <w:r w:rsidRPr="00F11590">
        <w:rPr>
          <w:rFonts w:ascii="Arial" w:hAnsi="Arial" w:cs="Arial"/>
          <w:vertAlign w:val="subscript"/>
        </w:rPr>
        <w:t>m</w:t>
      </w:r>
      <w:r>
        <w:rPr>
          <w:rFonts w:ascii="Arial" w:hAnsi="Arial" w:cs="Arial"/>
        </w:rPr>
        <w:t xml:space="preserve"> = P / C, donde</w:t>
      </w:r>
    </w:p>
    <w:p w:rsidR="00F11590" w:rsidRDefault="00F11590" w:rsidP="00470390">
      <w:pPr>
        <w:pStyle w:val="Encabezado"/>
        <w:spacing w:line="480" w:lineRule="auto"/>
        <w:ind w:left="907"/>
        <w:jc w:val="both"/>
        <w:rPr>
          <w:rFonts w:ascii="Arial" w:hAnsi="Arial" w:cs="Arial"/>
        </w:rPr>
      </w:pPr>
      <w:r>
        <w:rPr>
          <w:rFonts w:ascii="Arial" w:hAnsi="Arial" w:cs="Arial"/>
        </w:rPr>
        <w:t>P</w:t>
      </w:r>
      <w:r w:rsidRPr="00F11590">
        <w:rPr>
          <w:rFonts w:ascii="Arial" w:hAnsi="Arial" w:cs="Arial"/>
          <w:vertAlign w:val="subscript"/>
        </w:rPr>
        <w:t>m</w:t>
      </w:r>
      <w:r>
        <w:rPr>
          <w:rFonts w:ascii="Arial" w:hAnsi="Arial" w:cs="Arial"/>
        </w:rPr>
        <w:t xml:space="preserve"> = Peaje del modelo ($/carga)</w:t>
      </w:r>
    </w:p>
    <w:p w:rsidR="00F11590" w:rsidRDefault="00F11590" w:rsidP="00470390">
      <w:pPr>
        <w:pStyle w:val="Encabezado"/>
        <w:spacing w:line="480" w:lineRule="auto"/>
        <w:ind w:left="907"/>
        <w:jc w:val="both"/>
        <w:rPr>
          <w:rFonts w:ascii="Arial" w:hAnsi="Arial" w:cs="Arial"/>
        </w:rPr>
      </w:pPr>
      <w:r>
        <w:rPr>
          <w:rFonts w:ascii="Arial" w:hAnsi="Arial" w:cs="Arial"/>
        </w:rPr>
        <w:t>P = Peaje de la ruta ($/viaje)</w:t>
      </w:r>
    </w:p>
    <w:p w:rsidR="00F11590" w:rsidRDefault="00F11590" w:rsidP="00470390">
      <w:pPr>
        <w:pStyle w:val="Encabezado"/>
        <w:spacing w:line="480" w:lineRule="auto"/>
        <w:ind w:left="907"/>
        <w:jc w:val="both"/>
        <w:rPr>
          <w:rFonts w:ascii="Arial" w:hAnsi="Arial" w:cs="Arial"/>
        </w:rPr>
      </w:pPr>
      <w:r>
        <w:rPr>
          <w:rFonts w:ascii="Arial" w:hAnsi="Arial" w:cs="Arial"/>
        </w:rPr>
        <w:t>C = Capacidad de carga del vehículo (carga/viaje)</w:t>
      </w:r>
    </w:p>
    <w:p w:rsidR="009819B2" w:rsidRDefault="009819B2" w:rsidP="00470390">
      <w:pPr>
        <w:pStyle w:val="Encabezado"/>
        <w:spacing w:line="480" w:lineRule="auto"/>
        <w:ind w:left="907"/>
        <w:jc w:val="both"/>
        <w:rPr>
          <w:rFonts w:ascii="Arial" w:hAnsi="Arial" w:cs="Arial"/>
        </w:rPr>
      </w:pPr>
    </w:p>
    <w:p w:rsidR="009819B2" w:rsidRDefault="00EE7032" w:rsidP="00470390">
      <w:pPr>
        <w:pStyle w:val="Encabezado"/>
        <w:spacing w:line="480" w:lineRule="auto"/>
        <w:ind w:left="907"/>
        <w:jc w:val="both"/>
        <w:rPr>
          <w:rFonts w:ascii="Arial" w:hAnsi="Arial" w:cs="Arial"/>
        </w:rPr>
      </w:pPr>
      <w:r>
        <w:rPr>
          <w:rFonts w:ascii="Arial" w:hAnsi="Arial" w:cs="Arial"/>
        </w:rPr>
        <w:t>En la tabla 12</w:t>
      </w:r>
      <w:r w:rsidR="009819B2">
        <w:rPr>
          <w:rFonts w:ascii="Arial" w:hAnsi="Arial" w:cs="Arial"/>
        </w:rPr>
        <w:t xml:space="preserve"> podemos observar los costos fijos y variables de 3 tipos de vehículos, a partir de éstos datos se puede determinar la tarifa de transporte para una carretera y geografía de ruta en condiciones </w:t>
      </w:r>
      <w:r w:rsidR="00D13FE4">
        <w:rPr>
          <w:rFonts w:ascii="Arial" w:hAnsi="Arial" w:cs="Arial"/>
        </w:rPr>
        <w:t>normales, a</w:t>
      </w:r>
      <w:r w:rsidR="009819B2">
        <w:rPr>
          <w:rFonts w:ascii="Arial" w:hAnsi="Arial" w:cs="Arial"/>
        </w:rPr>
        <w:t>grega</w:t>
      </w:r>
      <w:r w:rsidR="00D13FE4">
        <w:rPr>
          <w:rFonts w:ascii="Arial" w:hAnsi="Arial" w:cs="Arial"/>
        </w:rPr>
        <w:t>ndo</w:t>
      </w:r>
      <w:r w:rsidR="009819B2">
        <w:rPr>
          <w:rFonts w:ascii="Arial" w:hAnsi="Arial" w:cs="Arial"/>
        </w:rPr>
        <w:t xml:space="preserve"> la distancia, peajes y número de viajes que puede </w:t>
      </w:r>
      <w:r w:rsidR="00977A37">
        <w:rPr>
          <w:rFonts w:ascii="Arial" w:hAnsi="Arial" w:cs="Arial"/>
        </w:rPr>
        <w:t>realizar</w:t>
      </w:r>
      <w:r w:rsidR="009819B2">
        <w:rPr>
          <w:rFonts w:ascii="Arial" w:hAnsi="Arial" w:cs="Arial"/>
        </w:rPr>
        <w:t xml:space="preserve"> cada vehículo.</w:t>
      </w:r>
    </w:p>
    <w:p w:rsidR="005F5C22" w:rsidRDefault="005F5C22" w:rsidP="00470390">
      <w:pPr>
        <w:pStyle w:val="Encabezado"/>
        <w:spacing w:line="480" w:lineRule="auto"/>
        <w:ind w:left="907"/>
        <w:jc w:val="both"/>
        <w:rPr>
          <w:rFonts w:ascii="Arial" w:hAnsi="Arial" w:cs="Arial"/>
        </w:rPr>
      </w:pPr>
    </w:p>
    <w:p w:rsidR="005F5C22" w:rsidRDefault="005F5C22" w:rsidP="00470390">
      <w:pPr>
        <w:pStyle w:val="Encabezado"/>
        <w:spacing w:line="480" w:lineRule="auto"/>
        <w:ind w:left="907"/>
        <w:jc w:val="both"/>
        <w:rPr>
          <w:rFonts w:ascii="Arial" w:hAnsi="Arial" w:cs="Arial"/>
        </w:rPr>
      </w:pPr>
      <w:r>
        <w:rPr>
          <w:rFonts w:ascii="Arial" w:hAnsi="Arial" w:cs="Arial"/>
        </w:rPr>
        <w:t>En la tabla 13 se agregan la distancia, los peajes y el número de viajes por mes de cada uno de los vehículos, con esto los costos fijos, variables y los peajes se convierten a las unidades deseadas.</w:t>
      </w:r>
    </w:p>
    <w:p w:rsidR="005F5C22" w:rsidRDefault="005F5C22" w:rsidP="00470390">
      <w:pPr>
        <w:pStyle w:val="Encabezado"/>
        <w:spacing w:line="480" w:lineRule="auto"/>
        <w:ind w:left="907"/>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CF03EF" w:rsidRDefault="00CF03EF" w:rsidP="00AD2B42">
      <w:pPr>
        <w:pStyle w:val="Encabezado"/>
        <w:spacing w:line="480" w:lineRule="auto"/>
        <w:jc w:val="center"/>
        <w:rPr>
          <w:rFonts w:ascii="Arial" w:hAnsi="Arial" w:cs="Arial"/>
        </w:rPr>
      </w:pPr>
    </w:p>
    <w:p w:rsidR="00434101" w:rsidRDefault="00CE0E7F" w:rsidP="00AD2B42">
      <w:pPr>
        <w:pStyle w:val="Encabezado"/>
        <w:spacing w:line="480" w:lineRule="auto"/>
        <w:jc w:val="center"/>
        <w:rPr>
          <w:rFonts w:ascii="Arial" w:hAnsi="Arial" w:cs="Arial"/>
        </w:rPr>
      </w:pPr>
      <w:r>
        <w:rPr>
          <w:rFonts w:ascii="Arial" w:hAnsi="Arial" w:cs="Arial"/>
        </w:rPr>
        <w:t>TABLA 12</w:t>
      </w:r>
    </w:p>
    <w:p w:rsidR="00434101" w:rsidRDefault="00434101" w:rsidP="00AD2B42">
      <w:pPr>
        <w:pStyle w:val="Encabezado"/>
        <w:spacing w:line="480" w:lineRule="auto"/>
        <w:jc w:val="center"/>
        <w:rPr>
          <w:rFonts w:ascii="Arial" w:hAnsi="Arial" w:cs="Arial"/>
        </w:rPr>
      </w:pPr>
      <w:r>
        <w:rPr>
          <w:rFonts w:ascii="Arial" w:hAnsi="Arial" w:cs="Arial"/>
        </w:rPr>
        <w:t>COSTOS FIJOS Y VARIABLES DE 3 TIPOS DE VEHÍCULOS</w:t>
      </w:r>
    </w:p>
    <w:p w:rsidR="005F7974" w:rsidRPr="001E72AF" w:rsidRDefault="002551D8" w:rsidP="00AD2B42">
      <w:pPr>
        <w:pStyle w:val="Encabezado"/>
        <w:spacing w:line="480" w:lineRule="auto"/>
        <w:jc w:val="center"/>
        <w:rPr>
          <w:rFonts w:ascii="Arial" w:hAnsi="Arial" w:cs="Arial"/>
        </w:rPr>
      </w:pPr>
      <w:r>
        <w:rPr>
          <w:noProof/>
        </w:rPr>
        <w:drawing>
          <wp:inline distT="0" distB="0" distL="0" distR="0">
            <wp:extent cx="5372100" cy="280035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372100" cy="2800350"/>
                    </a:xfrm>
                    <a:prstGeom prst="rect">
                      <a:avLst/>
                    </a:prstGeom>
                    <a:noFill/>
                    <a:ln w="9525">
                      <a:noFill/>
                      <a:miter lim="800000"/>
                      <a:headEnd/>
                      <a:tailEnd/>
                    </a:ln>
                  </pic:spPr>
                </pic:pic>
              </a:graphicData>
            </a:graphic>
          </wp:inline>
        </w:drawing>
      </w:r>
    </w:p>
    <w:p w:rsidR="00CF03EF" w:rsidRDefault="00CF03EF" w:rsidP="005F5C22">
      <w:pPr>
        <w:pStyle w:val="Encabezado"/>
        <w:spacing w:line="480" w:lineRule="auto"/>
        <w:jc w:val="center"/>
        <w:rPr>
          <w:rFonts w:ascii="Arial" w:hAnsi="Arial" w:cs="Arial"/>
        </w:rPr>
      </w:pPr>
    </w:p>
    <w:p w:rsidR="003B54F3" w:rsidRDefault="003B54F3" w:rsidP="005F5C22">
      <w:pPr>
        <w:pStyle w:val="Encabezado"/>
        <w:spacing w:line="480" w:lineRule="auto"/>
        <w:jc w:val="center"/>
        <w:rPr>
          <w:rFonts w:ascii="Arial" w:hAnsi="Arial" w:cs="Arial"/>
        </w:rPr>
      </w:pPr>
      <w:r>
        <w:rPr>
          <w:rFonts w:ascii="Arial" w:hAnsi="Arial" w:cs="Arial"/>
        </w:rPr>
        <w:t>TABLA 13</w:t>
      </w:r>
    </w:p>
    <w:p w:rsidR="00BF268A" w:rsidRDefault="00BF268A" w:rsidP="005F5C22">
      <w:pPr>
        <w:pStyle w:val="Encabezado"/>
        <w:spacing w:line="480" w:lineRule="auto"/>
        <w:jc w:val="center"/>
        <w:rPr>
          <w:rFonts w:ascii="Arial" w:hAnsi="Arial" w:cs="Arial"/>
        </w:rPr>
      </w:pPr>
      <w:r>
        <w:rPr>
          <w:rFonts w:ascii="Arial" w:hAnsi="Arial" w:cs="Arial"/>
        </w:rPr>
        <w:t>CÁLCULO DE COSTOS FIJOS Y VARIABLES PARA EL MODELO</w:t>
      </w:r>
    </w:p>
    <w:p w:rsidR="00D13FE4" w:rsidRPr="00BF268A" w:rsidRDefault="002551D8" w:rsidP="00A71E10">
      <w:pPr>
        <w:pStyle w:val="Encabezado"/>
        <w:spacing w:line="480" w:lineRule="auto"/>
        <w:jc w:val="center"/>
        <w:rPr>
          <w:rFonts w:ascii="Arial" w:hAnsi="Arial" w:cs="Arial"/>
        </w:rPr>
      </w:pPr>
      <w:r>
        <w:rPr>
          <w:noProof/>
        </w:rPr>
        <w:drawing>
          <wp:inline distT="0" distB="0" distL="0" distR="0">
            <wp:extent cx="4733925" cy="2590800"/>
            <wp:effectExtent l="1905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srcRect/>
                    <a:stretch>
                      <a:fillRect/>
                    </a:stretch>
                  </pic:blipFill>
                  <pic:spPr bwMode="auto">
                    <a:xfrm>
                      <a:off x="0" y="0"/>
                      <a:ext cx="4733925" cy="2590800"/>
                    </a:xfrm>
                    <a:prstGeom prst="rect">
                      <a:avLst/>
                    </a:prstGeom>
                    <a:noFill/>
                    <a:ln w="9525">
                      <a:noFill/>
                      <a:miter lim="800000"/>
                      <a:headEnd/>
                      <a:tailEnd/>
                    </a:ln>
                  </pic:spPr>
                </pic:pic>
              </a:graphicData>
            </a:graphic>
          </wp:inline>
        </w:drawing>
      </w:r>
    </w:p>
    <w:p w:rsidR="00D11017" w:rsidRPr="00BB77E4" w:rsidRDefault="00D11017" w:rsidP="00490626">
      <w:pPr>
        <w:pStyle w:val="Encabezado"/>
        <w:spacing w:line="480" w:lineRule="auto"/>
        <w:ind w:left="900"/>
        <w:jc w:val="both"/>
        <w:rPr>
          <w:rFonts w:ascii="Arial" w:hAnsi="Arial" w:cs="Arial"/>
        </w:rPr>
      </w:pPr>
    </w:p>
    <w:p w:rsidR="00FA5C68" w:rsidRPr="008E7ACA" w:rsidRDefault="00FA5C68" w:rsidP="00C66B19">
      <w:pPr>
        <w:numPr>
          <w:ilvl w:val="2"/>
          <w:numId w:val="29"/>
        </w:numPr>
        <w:spacing w:line="480" w:lineRule="auto"/>
        <w:jc w:val="both"/>
        <w:rPr>
          <w:rFonts w:ascii="Arial" w:hAnsi="Arial" w:cs="Arial"/>
          <w:b/>
          <w:lang w:val="es-ES_tradnl"/>
        </w:rPr>
      </w:pPr>
      <w:r w:rsidRPr="008E7ACA">
        <w:rPr>
          <w:rFonts w:ascii="Arial" w:hAnsi="Arial" w:cs="Arial"/>
          <w:b/>
          <w:lang w:val="es-ES_tradnl"/>
        </w:rPr>
        <w:t>Determinación del tipo de vehículo por ruta</w:t>
      </w:r>
    </w:p>
    <w:p w:rsidR="008E7ACA" w:rsidRPr="000340FD" w:rsidRDefault="008E7ACA" w:rsidP="008E7ACA">
      <w:pPr>
        <w:tabs>
          <w:tab w:val="left" w:pos="900"/>
        </w:tabs>
        <w:spacing w:line="480" w:lineRule="auto"/>
        <w:ind w:left="1588"/>
        <w:jc w:val="both"/>
        <w:rPr>
          <w:rFonts w:ascii="Arial" w:hAnsi="Arial" w:cs="Arial"/>
          <w:b/>
          <w:bCs/>
        </w:rPr>
      </w:pPr>
    </w:p>
    <w:p w:rsidR="00403FE1" w:rsidRDefault="00C90F7C" w:rsidP="00F1769A">
      <w:pPr>
        <w:pStyle w:val="Encabezado"/>
        <w:spacing w:line="480" w:lineRule="auto"/>
        <w:ind w:left="1588"/>
        <w:jc w:val="both"/>
        <w:rPr>
          <w:rFonts w:ascii="Arial" w:hAnsi="Arial" w:cs="Arial"/>
        </w:rPr>
      </w:pPr>
      <w:r>
        <w:rPr>
          <w:rFonts w:ascii="Arial" w:hAnsi="Arial" w:cs="Arial"/>
        </w:rPr>
        <w:t>El modelo tarifario al</w:t>
      </w:r>
      <w:r w:rsidR="00D42022">
        <w:rPr>
          <w:rFonts w:ascii="Arial" w:hAnsi="Arial" w:cs="Arial"/>
        </w:rPr>
        <w:t xml:space="preserve"> ser una herramienta </w:t>
      </w:r>
      <w:r w:rsidR="00E50B53">
        <w:rPr>
          <w:rFonts w:ascii="Arial" w:hAnsi="Arial" w:cs="Arial"/>
        </w:rPr>
        <w:t>para la toma de decisiones</w:t>
      </w:r>
      <w:r>
        <w:rPr>
          <w:rFonts w:ascii="Arial" w:hAnsi="Arial" w:cs="Arial"/>
        </w:rPr>
        <w:t>, compara los costos de transporte entre diferentes tipos de vehículos y selecciona el más adecuado.</w:t>
      </w:r>
    </w:p>
    <w:p w:rsidR="00F72575" w:rsidRDefault="00F72575" w:rsidP="00F1769A">
      <w:pPr>
        <w:pStyle w:val="Encabezado"/>
        <w:spacing w:line="480" w:lineRule="auto"/>
        <w:ind w:left="1588"/>
        <w:jc w:val="both"/>
        <w:rPr>
          <w:rFonts w:ascii="Arial" w:hAnsi="Arial" w:cs="Arial"/>
        </w:rPr>
      </w:pPr>
    </w:p>
    <w:p w:rsidR="00F72575" w:rsidRDefault="00D42022" w:rsidP="00F1769A">
      <w:pPr>
        <w:pStyle w:val="Encabezado"/>
        <w:spacing w:line="480" w:lineRule="auto"/>
        <w:ind w:left="1588"/>
        <w:jc w:val="both"/>
        <w:rPr>
          <w:rFonts w:ascii="Arial" w:hAnsi="Arial" w:cs="Arial"/>
        </w:rPr>
      </w:pPr>
      <w:r>
        <w:rPr>
          <w:rFonts w:ascii="Arial" w:hAnsi="Arial" w:cs="Arial"/>
        </w:rPr>
        <w:t>El modelo también permite</w:t>
      </w:r>
      <w:r w:rsidR="00F72575">
        <w:rPr>
          <w:rFonts w:ascii="Arial" w:hAnsi="Arial" w:cs="Arial"/>
        </w:rPr>
        <w:t xml:space="preserve"> al usuario seleccionar que tipo de vehículos quiere co</w:t>
      </w:r>
      <w:r>
        <w:rPr>
          <w:rFonts w:ascii="Arial" w:hAnsi="Arial" w:cs="Arial"/>
        </w:rPr>
        <w:t>stear, esta opción puede ser</w:t>
      </w:r>
      <w:r w:rsidR="00F72575">
        <w:rPr>
          <w:rFonts w:ascii="Arial" w:hAnsi="Arial" w:cs="Arial"/>
        </w:rPr>
        <w:t xml:space="preserve"> útil en el caso </w:t>
      </w:r>
      <w:r>
        <w:rPr>
          <w:rFonts w:ascii="Arial" w:hAnsi="Arial" w:cs="Arial"/>
        </w:rPr>
        <w:t xml:space="preserve">de </w:t>
      </w:r>
      <w:r w:rsidR="00F72575">
        <w:rPr>
          <w:rFonts w:ascii="Arial" w:hAnsi="Arial" w:cs="Arial"/>
        </w:rPr>
        <w:t xml:space="preserve">que </w:t>
      </w:r>
      <w:r>
        <w:rPr>
          <w:rFonts w:ascii="Arial" w:hAnsi="Arial" w:cs="Arial"/>
        </w:rPr>
        <w:t>el</w:t>
      </w:r>
      <w:r w:rsidR="00F72575">
        <w:rPr>
          <w:rFonts w:ascii="Arial" w:hAnsi="Arial" w:cs="Arial"/>
        </w:rPr>
        <w:t xml:space="preserve"> acceso a una ruta con un ti</w:t>
      </w:r>
      <w:r>
        <w:rPr>
          <w:rFonts w:ascii="Arial" w:hAnsi="Arial" w:cs="Arial"/>
        </w:rPr>
        <w:t>po de vehículo no sea posible.</w:t>
      </w:r>
    </w:p>
    <w:p w:rsidR="00F72575" w:rsidRDefault="00F72575" w:rsidP="00F1769A">
      <w:pPr>
        <w:pStyle w:val="Encabezado"/>
        <w:spacing w:line="480" w:lineRule="auto"/>
        <w:ind w:left="1588"/>
        <w:jc w:val="both"/>
        <w:rPr>
          <w:rFonts w:ascii="Arial" w:hAnsi="Arial" w:cs="Arial"/>
        </w:rPr>
      </w:pPr>
    </w:p>
    <w:p w:rsidR="00AE4F71" w:rsidRDefault="00AE4F71" w:rsidP="008C0DDD">
      <w:pPr>
        <w:pStyle w:val="Encabezado"/>
        <w:spacing w:line="480" w:lineRule="auto"/>
        <w:ind w:left="1588"/>
        <w:jc w:val="both"/>
        <w:rPr>
          <w:rFonts w:ascii="Arial" w:hAnsi="Arial" w:cs="Arial"/>
        </w:rPr>
      </w:pPr>
      <w:r>
        <w:rPr>
          <w:rFonts w:ascii="Arial" w:hAnsi="Arial" w:cs="Arial"/>
        </w:rPr>
        <w:t>En l</w:t>
      </w:r>
      <w:r w:rsidR="00D42022">
        <w:rPr>
          <w:rFonts w:ascii="Arial" w:hAnsi="Arial" w:cs="Arial"/>
        </w:rPr>
        <w:t>a figura 3.1</w:t>
      </w:r>
      <w:r>
        <w:rPr>
          <w:rFonts w:ascii="Arial" w:hAnsi="Arial" w:cs="Arial"/>
        </w:rPr>
        <w:t xml:space="preserve"> podemos observar los resultados de un modelo de función l</w:t>
      </w:r>
      <w:r w:rsidR="008C0DDD">
        <w:rPr>
          <w:rFonts w:ascii="Arial" w:hAnsi="Arial" w:cs="Arial"/>
        </w:rPr>
        <w:t xml:space="preserve">ineal para 3 vehículos con diferentes capacidades. </w:t>
      </w:r>
      <w:r w:rsidR="00DF4B92">
        <w:rPr>
          <w:rFonts w:ascii="Arial" w:hAnsi="Arial" w:cs="Arial"/>
        </w:rPr>
        <w:t xml:space="preserve">Como conclusión podemos establecer que utilizar un vehículo de mayor capacidad no siempre genera los menores costos. </w:t>
      </w:r>
    </w:p>
    <w:p w:rsidR="00DF4B92" w:rsidRDefault="00DF4B92" w:rsidP="008C0DDD">
      <w:pPr>
        <w:pStyle w:val="Encabezado"/>
        <w:spacing w:line="480" w:lineRule="auto"/>
        <w:ind w:left="1588"/>
        <w:jc w:val="both"/>
        <w:rPr>
          <w:rFonts w:ascii="Arial" w:hAnsi="Arial" w:cs="Arial"/>
        </w:rPr>
      </w:pPr>
    </w:p>
    <w:p w:rsidR="00DF4B92" w:rsidRDefault="00DF4B92" w:rsidP="008C0DDD">
      <w:pPr>
        <w:pStyle w:val="Encabezado"/>
        <w:spacing w:line="480" w:lineRule="auto"/>
        <w:ind w:left="1588"/>
        <w:jc w:val="both"/>
        <w:rPr>
          <w:rFonts w:ascii="Arial" w:hAnsi="Arial" w:cs="Arial"/>
        </w:rPr>
        <w:sectPr w:rsidR="00DF4B92" w:rsidSect="00FD3CFB">
          <w:headerReference w:type="default" r:id="rId19"/>
          <w:pgSz w:w="11906" w:h="16838" w:code="9"/>
          <w:pgMar w:top="2268" w:right="1361" w:bottom="2268" w:left="2268" w:header="709" w:footer="709" w:gutter="0"/>
          <w:pgNumType w:start="27"/>
          <w:cols w:space="708"/>
          <w:titlePg/>
          <w:docGrid w:linePitch="360"/>
        </w:sectPr>
      </w:pPr>
    </w:p>
    <w:p w:rsidR="00403FE1" w:rsidRPr="00BB77E4" w:rsidRDefault="00403FE1" w:rsidP="00490626">
      <w:pPr>
        <w:pStyle w:val="Encabezado"/>
        <w:spacing w:line="480" w:lineRule="auto"/>
        <w:jc w:val="both"/>
        <w:rPr>
          <w:rFonts w:ascii="Arial" w:hAnsi="Arial" w:cs="Arial"/>
        </w:rPr>
      </w:pPr>
    </w:p>
    <w:p w:rsidR="00AE4F71" w:rsidRDefault="00AE4F71" w:rsidP="00490626">
      <w:pPr>
        <w:pStyle w:val="Encabezado"/>
        <w:spacing w:line="480" w:lineRule="auto"/>
        <w:jc w:val="both"/>
      </w:pPr>
    </w:p>
    <w:p w:rsidR="008C0DDD" w:rsidRPr="003B2866" w:rsidRDefault="002551D8" w:rsidP="003B2866">
      <w:pPr>
        <w:pStyle w:val="Encabezado"/>
        <w:spacing w:line="480" w:lineRule="auto"/>
        <w:jc w:val="center"/>
        <w:rPr>
          <w:rFonts w:ascii="Arial" w:hAnsi="Arial" w:cs="Arial"/>
        </w:rPr>
        <w:sectPr w:rsidR="008C0DDD" w:rsidRPr="003B2866" w:rsidSect="003A59AE">
          <w:pgSz w:w="11906" w:h="16838" w:code="9"/>
          <w:pgMar w:top="2268" w:right="2268" w:bottom="2268" w:left="1361" w:header="709" w:footer="709" w:gutter="0"/>
          <w:cols w:space="708"/>
          <w:docGrid w:linePitch="360"/>
        </w:sectPr>
      </w:pPr>
      <w:r>
        <w:rPr>
          <w:noProof/>
        </w:rPr>
        <w:drawing>
          <wp:inline distT="0" distB="0" distL="0" distR="0">
            <wp:extent cx="7047865" cy="3868420"/>
            <wp:effectExtent l="0" t="1562100" r="0" b="150368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srcRect/>
                    <a:stretch>
                      <a:fillRect/>
                    </a:stretch>
                  </pic:blipFill>
                  <pic:spPr bwMode="auto">
                    <a:xfrm rot="-5400000">
                      <a:off x="0" y="0"/>
                      <a:ext cx="7047865" cy="3868420"/>
                    </a:xfrm>
                    <a:prstGeom prst="rect">
                      <a:avLst/>
                    </a:prstGeom>
                    <a:noFill/>
                    <a:ln w="9525">
                      <a:noFill/>
                      <a:miter lim="800000"/>
                      <a:headEnd/>
                      <a:tailEnd/>
                    </a:ln>
                  </pic:spPr>
                </pic:pic>
              </a:graphicData>
            </a:graphic>
          </wp:inline>
        </w:drawing>
      </w:r>
      <w:r w:rsidR="003B2866">
        <w:rPr>
          <w:noProof/>
        </w:rPr>
      </w:r>
      <w:r w:rsidR="003B2866">
        <w:pict>
          <v:shapetype id="_x0000_t202" coordsize="21600,21600" o:spt="202" path="m,l,21600r21600,l21600,xe">
            <v:stroke joinstyle="miter"/>
            <v:path gradientshapeok="t" o:connecttype="rect"/>
          </v:shapetype>
          <v:shape id="_x0000_s1133" type="#_x0000_t202" style="width:27.25pt;height:545pt;mso-position-horizontal-relative:char;mso-position-vertical-relative:line;mso-width-relative:margin;mso-height-relative:margin" strokecolor="white">
            <v:textbox style="layout-flow:vertical;mso-layout-flow-alt:bottom-to-top">
              <w:txbxContent>
                <w:p w:rsidR="00E57DC8" w:rsidRDefault="00E57DC8" w:rsidP="003B2866">
                  <w:pPr>
                    <w:pStyle w:val="Encabezado"/>
                    <w:spacing w:line="480" w:lineRule="auto"/>
                    <w:jc w:val="center"/>
                    <w:rPr>
                      <w:rFonts w:ascii="Arial" w:hAnsi="Arial" w:cs="Arial"/>
                    </w:rPr>
                  </w:pPr>
                  <w:r>
                    <w:rPr>
                      <w:rFonts w:ascii="Arial" w:hAnsi="Arial" w:cs="Arial"/>
                    </w:rPr>
                    <w:t>FIGURA 3.1 COMPARACIÓN DE COSTOS</w:t>
                  </w:r>
                </w:p>
                <w:p w:rsidR="00E57DC8" w:rsidRDefault="00E57DC8" w:rsidP="003B2866">
                  <w:pPr>
                    <w:jc w:val="center"/>
                  </w:pPr>
                </w:p>
              </w:txbxContent>
            </v:textbox>
            <w10:anchorlock/>
          </v:shape>
        </w:pict>
      </w:r>
    </w:p>
    <w:p w:rsidR="0018541A" w:rsidRDefault="00BD378A" w:rsidP="00470390">
      <w:pPr>
        <w:pStyle w:val="Encabezado"/>
        <w:spacing w:line="480" w:lineRule="auto"/>
        <w:ind w:left="1588"/>
        <w:jc w:val="both"/>
        <w:rPr>
          <w:rFonts w:ascii="Arial" w:hAnsi="Arial" w:cs="Arial"/>
        </w:rPr>
      </w:pPr>
      <w:r>
        <w:rPr>
          <w:rFonts w:ascii="Arial" w:hAnsi="Arial" w:cs="Arial"/>
        </w:rPr>
        <w:t xml:space="preserve">Esto ocurre debido a que </w:t>
      </w:r>
      <w:r w:rsidR="00A167EF">
        <w:rPr>
          <w:rFonts w:ascii="Arial" w:hAnsi="Arial" w:cs="Arial"/>
        </w:rPr>
        <w:t xml:space="preserve">los costos fijos son los que mayor impacto tienen en el modelo tarifario, por consiguiente </w:t>
      </w:r>
      <w:r w:rsidR="0018541A">
        <w:rPr>
          <w:rFonts w:ascii="Arial" w:hAnsi="Arial" w:cs="Arial"/>
        </w:rPr>
        <w:t xml:space="preserve">podemos establecer que para distancias cortas o medias es recomendable utilizar vehículos pequeños tipo C2 y C3, ya que </w:t>
      </w:r>
      <w:r w:rsidR="00463CE4">
        <w:rPr>
          <w:rFonts w:ascii="Arial" w:hAnsi="Arial" w:cs="Arial"/>
        </w:rPr>
        <w:t xml:space="preserve">pueden realizar mayor número de viajes en un periodo de tiempo definido y diluir los costos fijos. Sin embargo, hay un punto de equilibrio en el cual es más eficiente y menos costoso realizar el transporte en vehículos de mayor capacidad, como tracto camiones (CS). </w:t>
      </w:r>
    </w:p>
    <w:p w:rsidR="0018541A" w:rsidRDefault="0018541A" w:rsidP="00470390">
      <w:pPr>
        <w:pStyle w:val="Encabezado"/>
        <w:spacing w:line="480" w:lineRule="auto"/>
        <w:ind w:left="1588"/>
        <w:jc w:val="both"/>
        <w:rPr>
          <w:rFonts w:ascii="Arial" w:hAnsi="Arial" w:cs="Arial"/>
        </w:rPr>
      </w:pPr>
    </w:p>
    <w:p w:rsidR="00161FAC" w:rsidRDefault="00161FAC" w:rsidP="00470390">
      <w:pPr>
        <w:pStyle w:val="Encabezado"/>
        <w:spacing w:line="480" w:lineRule="auto"/>
        <w:ind w:left="1588"/>
        <w:jc w:val="both"/>
        <w:rPr>
          <w:rFonts w:ascii="Arial" w:hAnsi="Arial" w:cs="Arial"/>
        </w:rPr>
      </w:pPr>
      <w:r>
        <w:rPr>
          <w:rFonts w:ascii="Arial" w:hAnsi="Arial" w:cs="Arial"/>
        </w:rPr>
        <w:t>Para obtener un alt</w:t>
      </w:r>
      <w:r w:rsidR="003032D0">
        <w:rPr>
          <w:rFonts w:ascii="Arial" w:hAnsi="Arial" w:cs="Arial"/>
        </w:rPr>
        <w:t>o grado de utilización de los activos</w:t>
      </w:r>
      <w:r>
        <w:rPr>
          <w:rFonts w:ascii="Arial" w:hAnsi="Arial" w:cs="Arial"/>
        </w:rPr>
        <w:t xml:space="preserve"> se deben tomar en cuenta factores como el tiempo de carga y descarga, el tiempo de viaje, el acceso, ventanas horarias de clientes, etc.</w:t>
      </w:r>
    </w:p>
    <w:p w:rsidR="00A167EF" w:rsidRPr="00BD378A" w:rsidRDefault="00A167EF" w:rsidP="00470390">
      <w:pPr>
        <w:pStyle w:val="Encabezado"/>
        <w:spacing w:line="480" w:lineRule="auto"/>
        <w:ind w:left="1588"/>
        <w:jc w:val="both"/>
        <w:rPr>
          <w:rFonts w:ascii="Arial" w:hAnsi="Arial" w:cs="Arial"/>
        </w:rPr>
      </w:pPr>
    </w:p>
    <w:p w:rsidR="00F1769A" w:rsidRPr="00BB77E4" w:rsidRDefault="00A70F85" w:rsidP="00470390">
      <w:pPr>
        <w:pStyle w:val="Encabezado"/>
        <w:spacing w:line="480" w:lineRule="auto"/>
        <w:ind w:left="340"/>
        <w:jc w:val="both"/>
        <w:rPr>
          <w:rFonts w:ascii="Arial" w:hAnsi="Arial" w:cs="Arial"/>
          <w:b/>
        </w:rPr>
      </w:pPr>
      <w:r w:rsidRPr="00BB77E4">
        <w:rPr>
          <w:rFonts w:ascii="Arial" w:hAnsi="Arial" w:cs="Arial"/>
          <w:b/>
        </w:rPr>
        <w:t>Conclusiones</w:t>
      </w:r>
    </w:p>
    <w:p w:rsidR="00A70F85" w:rsidRPr="00BB77E4" w:rsidRDefault="00FF28E7" w:rsidP="00F91D55">
      <w:pPr>
        <w:pStyle w:val="Encabezado"/>
        <w:numPr>
          <w:ilvl w:val="0"/>
          <w:numId w:val="28"/>
        </w:numPr>
        <w:spacing w:line="480" w:lineRule="auto"/>
        <w:jc w:val="both"/>
        <w:rPr>
          <w:rFonts w:ascii="Arial" w:hAnsi="Arial" w:cs="Arial"/>
        </w:rPr>
      </w:pPr>
      <w:r w:rsidRPr="00BB77E4">
        <w:rPr>
          <w:rFonts w:ascii="Arial" w:hAnsi="Arial" w:cs="Arial"/>
        </w:rPr>
        <w:t xml:space="preserve">Para el diseño de un modelo de transporte es necesario definir </w:t>
      </w:r>
      <w:r w:rsidR="00F902A2">
        <w:rPr>
          <w:rFonts w:ascii="Arial" w:hAnsi="Arial" w:cs="Arial"/>
        </w:rPr>
        <w:t>lo que se quiere calcular.</w:t>
      </w:r>
    </w:p>
    <w:p w:rsidR="00FF28E7" w:rsidRDefault="00FF28E7" w:rsidP="00F91D55">
      <w:pPr>
        <w:pStyle w:val="Encabezado"/>
        <w:numPr>
          <w:ilvl w:val="0"/>
          <w:numId w:val="28"/>
        </w:numPr>
        <w:spacing w:line="480" w:lineRule="auto"/>
        <w:jc w:val="both"/>
        <w:rPr>
          <w:rFonts w:ascii="Arial" w:hAnsi="Arial" w:cs="Arial"/>
        </w:rPr>
      </w:pPr>
      <w:r w:rsidRPr="00BB77E4">
        <w:rPr>
          <w:rFonts w:ascii="Arial" w:hAnsi="Arial" w:cs="Arial"/>
        </w:rPr>
        <w:t>El modelo tarifario de transporte está estructurado bajo el modelo de costos por rutas.</w:t>
      </w:r>
    </w:p>
    <w:p w:rsidR="00CE72DC" w:rsidRDefault="00CE72DC" w:rsidP="00F91D55">
      <w:pPr>
        <w:pStyle w:val="Encabezado"/>
        <w:numPr>
          <w:ilvl w:val="0"/>
          <w:numId w:val="28"/>
        </w:numPr>
        <w:spacing w:line="480" w:lineRule="auto"/>
        <w:jc w:val="both"/>
        <w:rPr>
          <w:rFonts w:ascii="Arial" w:hAnsi="Arial" w:cs="Arial"/>
        </w:rPr>
      </w:pPr>
      <w:r>
        <w:rPr>
          <w:rFonts w:ascii="Arial" w:hAnsi="Arial" w:cs="Arial"/>
        </w:rPr>
        <w:t>Los elementos de cálculo para un modelo tarifario de transporte son: parámetros del modelo, parámetros de ruta, costos fijos y costos variables.</w:t>
      </w:r>
    </w:p>
    <w:p w:rsidR="00CE72DC" w:rsidRDefault="00FE60C0" w:rsidP="00F91D55">
      <w:pPr>
        <w:pStyle w:val="Encabezado"/>
        <w:numPr>
          <w:ilvl w:val="0"/>
          <w:numId w:val="28"/>
        </w:numPr>
        <w:spacing w:line="480" w:lineRule="auto"/>
        <w:jc w:val="both"/>
        <w:rPr>
          <w:rFonts w:ascii="Arial" w:hAnsi="Arial" w:cs="Arial"/>
        </w:rPr>
      </w:pPr>
      <w:r>
        <w:rPr>
          <w:rFonts w:ascii="Arial" w:hAnsi="Arial" w:cs="Arial"/>
        </w:rPr>
        <w:t>Los parámetros del modelo s</w:t>
      </w:r>
      <w:r w:rsidR="007C49C7">
        <w:rPr>
          <w:rFonts w:ascii="Arial" w:hAnsi="Arial" w:cs="Arial"/>
        </w:rPr>
        <w:t>on: inversión, tiempo de vida útil</w:t>
      </w:r>
      <w:r>
        <w:rPr>
          <w:rFonts w:ascii="Arial" w:hAnsi="Arial" w:cs="Arial"/>
        </w:rPr>
        <w:t xml:space="preserve"> del vehículo, ROA y utilidad.</w:t>
      </w:r>
    </w:p>
    <w:p w:rsidR="00FE60C0" w:rsidRDefault="00FE60C0" w:rsidP="00F91D55">
      <w:pPr>
        <w:pStyle w:val="Encabezado"/>
        <w:numPr>
          <w:ilvl w:val="0"/>
          <w:numId w:val="28"/>
        </w:numPr>
        <w:spacing w:line="480" w:lineRule="auto"/>
        <w:jc w:val="both"/>
        <w:rPr>
          <w:rFonts w:ascii="Arial" w:hAnsi="Arial" w:cs="Arial"/>
        </w:rPr>
      </w:pPr>
      <w:r>
        <w:rPr>
          <w:rFonts w:ascii="Arial" w:hAnsi="Arial" w:cs="Arial"/>
        </w:rPr>
        <w:t>Los parámetros de ruta son: origen, destino, distancia, recorrido, peaje, estado de la carretera, geografía de la ruta y número de viajes al mes.</w:t>
      </w:r>
    </w:p>
    <w:p w:rsidR="003A1E0D" w:rsidRDefault="00FE60C0" w:rsidP="00F91D55">
      <w:pPr>
        <w:pStyle w:val="Encabezado"/>
        <w:numPr>
          <w:ilvl w:val="0"/>
          <w:numId w:val="28"/>
        </w:numPr>
        <w:spacing w:line="480" w:lineRule="auto"/>
        <w:jc w:val="both"/>
        <w:rPr>
          <w:rFonts w:ascii="Arial" w:hAnsi="Arial" w:cs="Arial"/>
        </w:rPr>
      </w:pPr>
      <w:r>
        <w:rPr>
          <w:rFonts w:ascii="Arial" w:hAnsi="Arial" w:cs="Arial"/>
        </w:rPr>
        <w:t xml:space="preserve">Los costos fijos </w:t>
      </w:r>
      <w:r w:rsidR="00C86EB4">
        <w:rPr>
          <w:rFonts w:ascii="Arial" w:hAnsi="Arial" w:cs="Arial"/>
        </w:rPr>
        <w:t xml:space="preserve">son: </w:t>
      </w:r>
      <w:r w:rsidR="00E35E1A">
        <w:rPr>
          <w:rFonts w:ascii="Arial" w:hAnsi="Arial" w:cs="Arial"/>
        </w:rPr>
        <w:t xml:space="preserve">impuestos de inversión, mano de obra y alimentación, fondo de reserva, </w:t>
      </w:r>
      <w:r w:rsidR="003A1E0D">
        <w:rPr>
          <w:rFonts w:ascii="Arial" w:hAnsi="Arial" w:cs="Arial"/>
        </w:rPr>
        <w:t>seguro, permisos y gastos administrativos.</w:t>
      </w:r>
    </w:p>
    <w:p w:rsidR="003A1E0D" w:rsidRDefault="003A1E0D" w:rsidP="00F91D55">
      <w:pPr>
        <w:pStyle w:val="Encabezado"/>
        <w:numPr>
          <w:ilvl w:val="0"/>
          <w:numId w:val="28"/>
        </w:numPr>
        <w:spacing w:line="480" w:lineRule="auto"/>
        <w:jc w:val="both"/>
        <w:rPr>
          <w:rFonts w:ascii="Arial" w:hAnsi="Arial" w:cs="Arial"/>
        </w:rPr>
      </w:pPr>
      <w:r>
        <w:rPr>
          <w:rFonts w:ascii="Arial" w:hAnsi="Arial" w:cs="Arial"/>
        </w:rPr>
        <w:t xml:space="preserve">Los costos variables son: neumáticos, </w:t>
      </w:r>
      <w:r w:rsidR="004F2AB6">
        <w:rPr>
          <w:rFonts w:ascii="Arial" w:hAnsi="Arial" w:cs="Arial"/>
        </w:rPr>
        <w:t xml:space="preserve">combustible, </w:t>
      </w:r>
      <w:r>
        <w:rPr>
          <w:rFonts w:ascii="Arial" w:hAnsi="Arial" w:cs="Arial"/>
        </w:rPr>
        <w:t>mantenim</w:t>
      </w:r>
      <w:r w:rsidR="004F2AB6">
        <w:rPr>
          <w:rFonts w:ascii="Arial" w:hAnsi="Arial" w:cs="Arial"/>
        </w:rPr>
        <w:t>iento preventivo y correctivo.</w:t>
      </w:r>
    </w:p>
    <w:p w:rsidR="003A1E0D" w:rsidRDefault="003A1E0D" w:rsidP="00F91D55">
      <w:pPr>
        <w:pStyle w:val="Encabezado"/>
        <w:numPr>
          <w:ilvl w:val="0"/>
          <w:numId w:val="28"/>
        </w:numPr>
        <w:spacing w:line="480" w:lineRule="auto"/>
        <w:jc w:val="both"/>
        <w:rPr>
          <w:rFonts w:ascii="Arial" w:hAnsi="Arial" w:cs="Arial"/>
        </w:rPr>
      </w:pPr>
      <w:r>
        <w:rPr>
          <w:rFonts w:ascii="Arial" w:hAnsi="Arial" w:cs="Arial"/>
        </w:rPr>
        <w:t xml:space="preserve">El modelo tarifario de transporte es una herramienta que </w:t>
      </w:r>
      <w:r w:rsidR="004F2AB6">
        <w:rPr>
          <w:rFonts w:ascii="Arial" w:hAnsi="Arial" w:cs="Arial"/>
        </w:rPr>
        <w:t xml:space="preserve">permite al usuario conocer la tarifa </w:t>
      </w:r>
      <w:r>
        <w:rPr>
          <w:rFonts w:ascii="Arial" w:hAnsi="Arial" w:cs="Arial"/>
        </w:rPr>
        <w:t xml:space="preserve">que se </w:t>
      </w:r>
      <w:r w:rsidR="004F2AB6">
        <w:rPr>
          <w:rFonts w:ascii="Arial" w:hAnsi="Arial" w:cs="Arial"/>
        </w:rPr>
        <w:t>debe pagar por</w:t>
      </w:r>
      <w:r>
        <w:rPr>
          <w:rFonts w:ascii="Arial" w:hAnsi="Arial" w:cs="Arial"/>
        </w:rPr>
        <w:t xml:space="preserve"> </w:t>
      </w:r>
      <w:r w:rsidR="004F2AB6">
        <w:rPr>
          <w:rFonts w:ascii="Arial" w:hAnsi="Arial" w:cs="Arial"/>
        </w:rPr>
        <w:t xml:space="preserve">una </w:t>
      </w:r>
      <w:r>
        <w:rPr>
          <w:rFonts w:ascii="Arial" w:hAnsi="Arial" w:cs="Arial"/>
        </w:rPr>
        <w:t>ruta</w:t>
      </w:r>
      <w:r w:rsidR="004F2AB6">
        <w:rPr>
          <w:rFonts w:ascii="Arial" w:hAnsi="Arial" w:cs="Arial"/>
        </w:rPr>
        <w:t xml:space="preserve"> específica. Adicionalmente compara</w:t>
      </w:r>
      <w:r>
        <w:rPr>
          <w:rFonts w:ascii="Arial" w:hAnsi="Arial" w:cs="Arial"/>
        </w:rPr>
        <w:t xml:space="preserve"> las tarifas de transporte entre los </w:t>
      </w:r>
      <w:r w:rsidR="004F2AB6">
        <w:rPr>
          <w:rFonts w:ascii="Arial" w:hAnsi="Arial" w:cs="Arial"/>
        </w:rPr>
        <w:t xml:space="preserve">diferentes </w:t>
      </w:r>
      <w:r>
        <w:rPr>
          <w:rFonts w:ascii="Arial" w:hAnsi="Arial" w:cs="Arial"/>
        </w:rPr>
        <w:t>tipos de vehículos que estén ingresados en el software.</w:t>
      </w:r>
    </w:p>
    <w:p w:rsidR="003A1E0D" w:rsidRDefault="00580DF4" w:rsidP="00F91D55">
      <w:pPr>
        <w:pStyle w:val="Encabezado"/>
        <w:numPr>
          <w:ilvl w:val="0"/>
          <w:numId w:val="28"/>
        </w:numPr>
        <w:spacing w:line="480" w:lineRule="auto"/>
        <w:jc w:val="both"/>
        <w:rPr>
          <w:rFonts w:ascii="Arial" w:hAnsi="Arial" w:cs="Arial"/>
        </w:rPr>
      </w:pPr>
      <w:r>
        <w:rPr>
          <w:rFonts w:ascii="Arial" w:hAnsi="Arial" w:cs="Arial"/>
        </w:rPr>
        <w:t>El software convierte los costos fijos y variables en unidades tarifaría</w:t>
      </w:r>
      <w:r w:rsidR="004F2AB6">
        <w:rPr>
          <w:rFonts w:ascii="Arial" w:hAnsi="Arial" w:cs="Arial"/>
        </w:rPr>
        <w:t>s de $/</w:t>
      </w:r>
      <w:r w:rsidR="00A72D0D">
        <w:rPr>
          <w:rFonts w:ascii="Arial" w:hAnsi="Arial" w:cs="Arial"/>
        </w:rPr>
        <w:t>carga para las diferentes rutas.</w:t>
      </w:r>
    </w:p>
    <w:p w:rsidR="00B24966" w:rsidRPr="00455E09" w:rsidRDefault="00F32504" w:rsidP="00F91D55">
      <w:pPr>
        <w:pStyle w:val="Encabezado"/>
        <w:numPr>
          <w:ilvl w:val="0"/>
          <w:numId w:val="28"/>
        </w:numPr>
        <w:spacing w:line="480" w:lineRule="auto"/>
        <w:jc w:val="both"/>
        <w:rPr>
          <w:rFonts w:ascii="Arial" w:hAnsi="Arial" w:cs="Arial"/>
        </w:rPr>
      </w:pPr>
      <w:r w:rsidRPr="00455E09">
        <w:rPr>
          <w:rFonts w:ascii="Arial" w:hAnsi="Arial" w:cs="Arial"/>
        </w:rPr>
        <w:t>Los costos fijos son los que mayor impacto tienen sobre la tarifa de transporte</w:t>
      </w:r>
      <w:r w:rsidR="002E2EAD" w:rsidRPr="00455E09">
        <w:rPr>
          <w:rFonts w:ascii="Arial" w:hAnsi="Arial" w:cs="Arial"/>
        </w:rPr>
        <w:t>, por lo tanto es necesario incrementar el porcentaje de utilización de los vehícu</w:t>
      </w:r>
      <w:r w:rsidR="004F2AB6">
        <w:rPr>
          <w:rFonts w:ascii="Arial" w:hAnsi="Arial" w:cs="Arial"/>
        </w:rPr>
        <w:t xml:space="preserve">los para amortiguar el impacto, logrando que el vehículo logre hacer el mayor número de viajes en un periodo determinado. </w:t>
      </w:r>
    </w:p>
    <w:sectPr w:rsidR="00B24966" w:rsidRPr="00455E09" w:rsidSect="00AE4F71">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E14" w:rsidRDefault="00F56E14">
      <w:r>
        <w:separator/>
      </w:r>
    </w:p>
  </w:endnote>
  <w:endnote w:type="continuationSeparator" w:id="1">
    <w:p w:rsidR="00F56E14" w:rsidRDefault="00F56E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E14" w:rsidRDefault="00F56E14">
      <w:r>
        <w:separator/>
      </w:r>
    </w:p>
  </w:footnote>
  <w:footnote w:type="continuationSeparator" w:id="1">
    <w:p w:rsidR="00F56E14" w:rsidRDefault="00F56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DC8" w:rsidRPr="00FD3CFB" w:rsidRDefault="00E57DC8" w:rsidP="00FD3CFB">
    <w:pPr>
      <w:pStyle w:val="Encabezado"/>
      <w:ind w:right="55"/>
      <w:jc w:val="right"/>
      <w:rPr>
        <w:rFonts w:ascii="Arial" w:hAnsi="Arial" w:cs="Arial"/>
      </w:rPr>
    </w:pPr>
    <w:r w:rsidRPr="00FD3CFB">
      <w:rPr>
        <w:rFonts w:ascii="Arial" w:hAnsi="Arial" w:cs="Arial"/>
      </w:rPr>
      <w:fldChar w:fldCharType="begin"/>
    </w:r>
    <w:r w:rsidRPr="00FD3CFB">
      <w:rPr>
        <w:rFonts w:ascii="Arial" w:hAnsi="Arial" w:cs="Arial"/>
      </w:rPr>
      <w:instrText xml:space="preserve"> PAGE   \* MERGEFORMAT </w:instrText>
    </w:r>
    <w:r w:rsidRPr="00FD3CFB">
      <w:rPr>
        <w:rFonts w:ascii="Arial" w:hAnsi="Arial" w:cs="Arial"/>
      </w:rPr>
      <w:fldChar w:fldCharType="separate"/>
    </w:r>
    <w:r w:rsidR="002551D8">
      <w:rPr>
        <w:rFonts w:ascii="Arial" w:hAnsi="Arial" w:cs="Arial"/>
        <w:noProof/>
      </w:rPr>
      <w:t>28</w:t>
    </w:r>
    <w:r w:rsidRPr="00FD3CFB">
      <w:rPr>
        <w:rFonts w:ascii="Arial" w:hAnsi="Arial" w:cs="Arial"/>
      </w:rPr>
      <w:fldChar w:fldCharType="end"/>
    </w:r>
  </w:p>
  <w:p w:rsidR="00E57DC8" w:rsidRDefault="00E57DC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1F4"/>
    <w:multiLevelType w:val="hybridMultilevel"/>
    <w:tmpl w:val="846EDFE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1E84239"/>
    <w:multiLevelType w:val="multilevel"/>
    <w:tmpl w:val="FD8A2D08"/>
    <w:lvl w:ilvl="0">
      <w:start w:val="1"/>
      <w:numFmt w:val="bullet"/>
      <w:lvlText w:val=""/>
      <w:lvlJc w:val="left"/>
      <w:pPr>
        <w:tabs>
          <w:tab w:val="num" w:pos="1950"/>
        </w:tabs>
        <w:ind w:left="1950" w:hanging="362"/>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1928"/>
        </w:tabs>
        <w:ind w:left="1928" w:hanging="340"/>
      </w:pPr>
      <w:rPr>
        <w:rFonts w:ascii="Symbol" w:hAnsi="Symbol"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2">
    <w:nsid w:val="06A75A67"/>
    <w:multiLevelType w:val="hybridMultilevel"/>
    <w:tmpl w:val="E34C8D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8682E77"/>
    <w:multiLevelType w:val="multilevel"/>
    <w:tmpl w:val="49DE269E"/>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907" w:hanging="567"/>
      </w:pPr>
      <w:rPr>
        <w:rFonts w:hint="default"/>
      </w:rPr>
    </w:lvl>
    <w:lvl w:ilvl="2">
      <w:start w:val="2"/>
      <w:numFmt w:val="decimal"/>
      <w:lvlText w:val="%1.%2.%3."/>
      <w:lvlJc w:val="left"/>
      <w:pPr>
        <w:tabs>
          <w:tab w:val="num" w:pos="1588"/>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4">
    <w:nsid w:val="087179C4"/>
    <w:multiLevelType w:val="hybridMultilevel"/>
    <w:tmpl w:val="6C9ADD62"/>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
    <w:nsid w:val="0F4612EF"/>
    <w:multiLevelType w:val="hybridMultilevel"/>
    <w:tmpl w:val="2EC82A40"/>
    <w:lvl w:ilvl="0" w:tplc="04090001">
      <w:start w:val="1"/>
      <w:numFmt w:val="bullet"/>
      <w:lvlText w:val=""/>
      <w:lvlJc w:val="left"/>
      <w:pPr>
        <w:tabs>
          <w:tab w:val="num" w:pos="1032"/>
        </w:tabs>
        <w:ind w:left="1032" w:hanging="360"/>
      </w:pPr>
      <w:rPr>
        <w:rFonts w:ascii="Symbol" w:hAnsi="Symbol" w:hint="default"/>
      </w:rPr>
    </w:lvl>
    <w:lvl w:ilvl="1" w:tplc="04090003" w:tentative="1">
      <w:start w:val="1"/>
      <w:numFmt w:val="bullet"/>
      <w:lvlText w:val="o"/>
      <w:lvlJc w:val="left"/>
      <w:pPr>
        <w:tabs>
          <w:tab w:val="num" w:pos="1752"/>
        </w:tabs>
        <w:ind w:left="1752" w:hanging="360"/>
      </w:pPr>
      <w:rPr>
        <w:rFonts w:ascii="Courier New" w:hAnsi="Courier New" w:cs="Courier New" w:hint="default"/>
      </w:rPr>
    </w:lvl>
    <w:lvl w:ilvl="2" w:tplc="04090005" w:tentative="1">
      <w:start w:val="1"/>
      <w:numFmt w:val="bullet"/>
      <w:lvlText w:val=""/>
      <w:lvlJc w:val="left"/>
      <w:pPr>
        <w:tabs>
          <w:tab w:val="num" w:pos="2472"/>
        </w:tabs>
        <w:ind w:left="2472" w:hanging="360"/>
      </w:pPr>
      <w:rPr>
        <w:rFonts w:ascii="Wingdings" w:hAnsi="Wingdings" w:hint="default"/>
      </w:rPr>
    </w:lvl>
    <w:lvl w:ilvl="3" w:tplc="04090001" w:tentative="1">
      <w:start w:val="1"/>
      <w:numFmt w:val="bullet"/>
      <w:lvlText w:val=""/>
      <w:lvlJc w:val="left"/>
      <w:pPr>
        <w:tabs>
          <w:tab w:val="num" w:pos="3192"/>
        </w:tabs>
        <w:ind w:left="3192" w:hanging="360"/>
      </w:pPr>
      <w:rPr>
        <w:rFonts w:ascii="Symbol" w:hAnsi="Symbol" w:hint="default"/>
      </w:rPr>
    </w:lvl>
    <w:lvl w:ilvl="4" w:tplc="04090003" w:tentative="1">
      <w:start w:val="1"/>
      <w:numFmt w:val="bullet"/>
      <w:lvlText w:val="o"/>
      <w:lvlJc w:val="left"/>
      <w:pPr>
        <w:tabs>
          <w:tab w:val="num" w:pos="3912"/>
        </w:tabs>
        <w:ind w:left="3912" w:hanging="360"/>
      </w:pPr>
      <w:rPr>
        <w:rFonts w:ascii="Courier New" w:hAnsi="Courier New" w:cs="Courier New" w:hint="default"/>
      </w:rPr>
    </w:lvl>
    <w:lvl w:ilvl="5" w:tplc="04090005" w:tentative="1">
      <w:start w:val="1"/>
      <w:numFmt w:val="bullet"/>
      <w:lvlText w:val=""/>
      <w:lvlJc w:val="left"/>
      <w:pPr>
        <w:tabs>
          <w:tab w:val="num" w:pos="4632"/>
        </w:tabs>
        <w:ind w:left="4632" w:hanging="360"/>
      </w:pPr>
      <w:rPr>
        <w:rFonts w:ascii="Wingdings" w:hAnsi="Wingdings" w:hint="default"/>
      </w:rPr>
    </w:lvl>
    <w:lvl w:ilvl="6" w:tplc="04090001" w:tentative="1">
      <w:start w:val="1"/>
      <w:numFmt w:val="bullet"/>
      <w:lvlText w:val=""/>
      <w:lvlJc w:val="left"/>
      <w:pPr>
        <w:tabs>
          <w:tab w:val="num" w:pos="5352"/>
        </w:tabs>
        <w:ind w:left="5352" w:hanging="360"/>
      </w:pPr>
      <w:rPr>
        <w:rFonts w:ascii="Symbol" w:hAnsi="Symbol" w:hint="default"/>
      </w:rPr>
    </w:lvl>
    <w:lvl w:ilvl="7" w:tplc="04090003" w:tentative="1">
      <w:start w:val="1"/>
      <w:numFmt w:val="bullet"/>
      <w:lvlText w:val="o"/>
      <w:lvlJc w:val="left"/>
      <w:pPr>
        <w:tabs>
          <w:tab w:val="num" w:pos="6072"/>
        </w:tabs>
        <w:ind w:left="6072" w:hanging="360"/>
      </w:pPr>
      <w:rPr>
        <w:rFonts w:ascii="Courier New" w:hAnsi="Courier New" w:cs="Courier New" w:hint="default"/>
      </w:rPr>
    </w:lvl>
    <w:lvl w:ilvl="8" w:tplc="04090005" w:tentative="1">
      <w:start w:val="1"/>
      <w:numFmt w:val="bullet"/>
      <w:lvlText w:val=""/>
      <w:lvlJc w:val="left"/>
      <w:pPr>
        <w:tabs>
          <w:tab w:val="num" w:pos="6792"/>
        </w:tabs>
        <w:ind w:left="6792" w:hanging="360"/>
      </w:pPr>
      <w:rPr>
        <w:rFonts w:ascii="Wingdings" w:hAnsi="Wingdings" w:hint="default"/>
      </w:rPr>
    </w:lvl>
  </w:abstractNum>
  <w:abstractNum w:abstractNumId="6">
    <w:nsid w:val="233A1BFD"/>
    <w:multiLevelType w:val="hybridMultilevel"/>
    <w:tmpl w:val="F1526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182034"/>
    <w:multiLevelType w:val="multilevel"/>
    <w:tmpl w:val="5F1E72CC"/>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907" w:hanging="567"/>
      </w:pPr>
      <w:rPr>
        <w:rFonts w:hint="default"/>
      </w:rPr>
    </w:lvl>
    <w:lvl w:ilvl="2">
      <w:start w:val="3"/>
      <w:numFmt w:val="decimal"/>
      <w:lvlText w:val="%1.%2.%3."/>
      <w:lvlJc w:val="left"/>
      <w:pPr>
        <w:tabs>
          <w:tab w:val="num" w:pos="1588"/>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8">
    <w:nsid w:val="2E0F2D0E"/>
    <w:multiLevelType w:val="hybridMultilevel"/>
    <w:tmpl w:val="1562CEB8"/>
    <w:lvl w:ilvl="0" w:tplc="351A91FC">
      <w:start w:val="1"/>
      <w:numFmt w:val="decimal"/>
      <w:lvlText w:val="%1)"/>
      <w:lvlJc w:val="left"/>
      <w:pPr>
        <w:tabs>
          <w:tab w:val="num" w:pos="1980"/>
        </w:tabs>
        <w:ind w:left="1980" w:hanging="360"/>
      </w:pPr>
      <w:rPr>
        <w:rFonts w:hint="default"/>
      </w:rPr>
    </w:lvl>
    <w:lvl w:ilvl="1" w:tplc="0C0A0001">
      <w:start w:val="1"/>
      <w:numFmt w:val="bullet"/>
      <w:lvlText w:val=""/>
      <w:lvlJc w:val="left"/>
      <w:pPr>
        <w:tabs>
          <w:tab w:val="num" w:pos="2700"/>
        </w:tabs>
        <w:ind w:left="2700" w:hanging="360"/>
      </w:pPr>
      <w:rPr>
        <w:rFonts w:ascii="Symbol" w:hAnsi="Symbol"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9">
    <w:nsid w:val="2F562C35"/>
    <w:multiLevelType w:val="multilevel"/>
    <w:tmpl w:val="D0CCD4EE"/>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907" w:hanging="567"/>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10">
    <w:nsid w:val="31030159"/>
    <w:multiLevelType w:val="hybridMultilevel"/>
    <w:tmpl w:val="9E246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1">
    <w:nsid w:val="363966FB"/>
    <w:multiLevelType w:val="hybridMultilevel"/>
    <w:tmpl w:val="0EA896A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9A00E5"/>
    <w:multiLevelType w:val="multilevel"/>
    <w:tmpl w:val="677EA51A"/>
    <w:lvl w:ilvl="0">
      <w:start w:val="1"/>
      <w:numFmt w:val="bullet"/>
      <w:lvlText w:val=""/>
      <w:lvlJc w:val="left"/>
      <w:pPr>
        <w:tabs>
          <w:tab w:val="num" w:pos="680"/>
        </w:tabs>
        <w:ind w:left="68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CCC1AEC"/>
    <w:multiLevelType w:val="multilevel"/>
    <w:tmpl w:val="B6C8B460"/>
    <w:lvl w:ilvl="0">
      <w:start w:val="3"/>
      <w:numFmt w:val="decimal"/>
      <w:lvlText w:val="%1."/>
      <w:lvlJc w:val="left"/>
      <w:pPr>
        <w:tabs>
          <w:tab w:val="num" w:pos="340"/>
        </w:tabs>
        <w:ind w:left="340" w:hanging="340"/>
      </w:pPr>
      <w:rPr>
        <w:rFonts w:hint="default"/>
      </w:rPr>
    </w:lvl>
    <w:lvl w:ilvl="1">
      <w:start w:val="2"/>
      <w:numFmt w:val="decimal"/>
      <w:lvlText w:val="%1.%2"/>
      <w:lvlJc w:val="left"/>
      <w:pPr>
        <w:tabs>
          <w:tab w:val="num" w:pos="794"/>
        </w:tabs>
        <w:ind w:left="907" w:hanging="567"/>
      </w:pPr>
      <w:rPr>
        <w:rFonts w:hint="default"/>
      </w:rPr>
    </w:lvl>
    <w:lvl w:ilvl="2">
      <w:start w:val="1"/>
      <w:numFmt w:val="decimal"/>
      <w:lvlText w:val="%1.%2.%3."/>
      <w:lvlJc w:val="left"/>
      <w:pPr>
        <w:tabs>
          <w:tab w:val="num" w:pos="1588"/>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14">
    <w:nsid w:val="3ED233D1"/>
    <w:multiLevelType w:val="hybridMultilevel"/>
    <w:tmpl w:val="E660A7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3F5729C3"/>
    <w:multiLevelType w:val="multilevel"/>
    <w:tmpl w:val="F392C51C"/>
    <w:lvl w:ilvl="0">
      <w:start w:val="3"/>
      <w:numFmt w:val="decimal"/>
      <w:lvlText w:val="%1."/>
      <w:lvlJc w:val="left"/>
      <w:pPr>
        <w:tabs>
          <w:tab w:val="num" w:pos="340"/>
        </w:tabs>
        <w:ind w:left="340" w:hanging="340"/>
      </w:pPr>
      <w:rPr>
        <w:rFonts w:hint="default"/>
      </w:rPr>
    </w:lvl>
    <w:lvl w:ilvl="1">
      <w:start w:val="2"/>
      <w:numFmt w:val="decimal"/>
      <w:lvlText w:val="%1.%2"/>
      <w:lvlJc w:val="left"/>
      <w:pPr>
        <w:tabs>
          <w:tab w:val="num" w:pos="907"/>
        </w:tabs>
        <w:ind w:left="907" w:hanging="567"/>
      </w:pPr>
      <w:rPr>
        <w:rFonts w:hint="default"/>
      </w:rPr>
    </w:lvl>
    <w:lvl w:ilvl="2">
      <w:start w:val="1"/>
      <w:numFmt w:val="decimal"/>
      <w:lvlText w:val="%1.%2.%3."/>
      <w:lvlJc w:val="left"/>
      <w:pPr>
        <w:tabs>
          <w:tab w:val="num" w:pos="1440"/>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16">
    <w:nsid w:val="42DF27F2"/>
    <w:multiLevelType w:val="hybridMultilevel"/>
    <w:tmpl w:val="2F0E991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4396270C"/>
    <w:multiLevelType w:val="multilevel"/>
    <w:tmpl w:val="812E4B20"/>
    <w:lvl w:ilvl="0">
      <w:start w:val="1"/>
      <w:numFmt w:val="bullet"/>
      <w:lvlText w:val=""/>
      <w:lvlJc w:val="left"/>
      <w:pPr>
        <w:tabs>
          <w:tab w:val="num" w:pos="1950"/>
        </w:tabs>
        <w:ind w:left="1950" w:hanging="362"/>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18">
    <w:nsid w:val="49E7697B"/>
    <w:multiLevelType w:val="hybridMultilevel"/>
    <w:tmpl w:val="BE5ECAC8"/>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9">
    <w:nsid w:val="49E80A41"/>
    <w:multiLevelType w:val="multilevel"/>
    <w:tmpl w:val="8410FC6E"/>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907" w:hanging="567"/>
      </w:pPr>
      <w:rPr>
        <w:rFonts w:hint="default"/>
      </w:rPr>
    </w:lvl>
    <w:lvl w:ilvl="2">
      <w:start w:val="1"/>
      <w:numFmt w:val="decimal"/>
      <w:lvlText w:val="%1.%2.%3."/>
      <w:lvlJc w:val="left"/>
      <w:pPr>
        <w:tabs>
          <w:tab w:val="num" w:pos="1440"/>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20">
    <w:nsid w:val="4A735034"/>
    <w:multiLevelType w:val="hybridMultilevel"/>
    <w:tmpl w:val="2E5AB666"/>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1">
    <w:nsid w:val="4B1B2273"/>
    <w:multiLevelType w:val="multilevel"/>
    <w:tmpl w:val="40160798"/>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794"/>
        </w:tabs>
        <w:ind w:left="907" w:hanging="567"/>
      </w:pPr>
      <w:rPr>
        <w:rFonts w:hint="default"/>
      </w:rPr>
    </w:lvl>
    <w:lvl w:ilvl="2">
      <w:start w:val="4"/>
      <w:numFmt w:val="decimal"/>
      <w:lvlText w:val="%1.%2.%3."/>
      <w:lvlJc w:val="left"/>
      <w:pPr>
        <w:tabs>
          <w:tab w:val="num" w:pos="1588"/>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22">
    <w:nsid w:val="4D1B4FAB"/>
    <w:multiLevelType w:val="multilevel"/>
    <w:tmpl w:val="2EC82A40"/>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23">
    <w:nsid w:val="50B85FA7"/>
    <w:multiLevelType w:val="hybridMultilevel"/>
    <w:tmpl w:val="BCA4866E"/>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4">
    <w:nsid w:val="51434567"/>
    <w:multiLevelType w:val="multilevel"/>
    <w:tmpl w:val="5DD883B8"/>
    <w:lvl w:ilvl="0">
      <w:start w:val="3"/>
      <w:numFmt w:val="decimal"/>
      <w:lvlText w:val="%1."/>
      <w:lvlJc w:val="left"/>
      <w:pPr>
        <w:tabs>
          <w:tab w:val="num" w:pos="340"/>
        </w:tabs>
        <w:ind w:left="340" w:hanging="340"/>
      </w:pPr>
      <w:rPr>
        <w:rFonts w:hint="default"/>
      </w:rPr>
    </w:lvl>
    <w:lvl w:ilvl="1">
      <w:start w:val="1"/>
      <w:numFmt w:val="decimal"/>
      <w:lvlText w:val="%1.%2"/>
      <w:lvlJc w:val="left"/>
      <w:pPr>
        <w:tabs>
          <w:tab w:val="num" w:pos="907"/>
        </w:tabs>
        <w:ind w:left="907" w:hanging="567"/>
      </w:pPr>
      <w:rPr>
        <w:rFonts w:hint="default"/>
      </w:rPr>
    </w:lvl>
    <w:lvl w:ilvl="2">
      <w:start w:val="1"/>
      <w:numFmt w:val="decimal"/>
      <w:lvlText w:val="%1.%2.%3."/>
      <w:lvlJc w:val="left"/>
      <w:pPr>
        <w:tabs>
          <w:tab w:val="num" w:pos="1440"/>
        </w:tabs>
        <w:ind w:left="1588" w:hanging="681"/>
      </w:pPr>
      <w:rPr>
        <w:rFonts w:hint="default"/>
      </w:rPr>
    </w:lvl>
    <w:lvl w:ilvl="3">
      <w:start w:val="1"/>
      <w:numFmt w:val="decimal"/>
      <w:lvlText w:val="%1.%2.%3.%4."/>
      <w:lvlJc w:val="left"/>
      <w:pPr>
        <w:tabs>
          <w:tab w:val="num" w:pos="2160"/>
        </w:tabs>
        <w:ind w:left="2325" w:hanging="1245"/>
      </w:pPr>
      <w:rPr>
        <w:rFonts w:hint="default"/>
      </w:rPr>
    </w:lvl>
    <w:lvl w:ilvl="4">
      <w:start w:val="1"/>
      <w:numFmt w:val="decimal"/>
      <w:lvlText w:val="%1.%2.%3.%4.%5."/>
      <w:lvlJc w:val="left"/>
      <w:pPr>
        <w:tabs>
          <w:tab w:val="num" w:pos="2520"/>
        </w:tabs>
        <w:ind w:left="3062" w:hanging="1622"/>
      </w:pPr>
      <w:rPr>
        <w:rFonts w:hint="default"/>
      </w:rPr>
    </w:lvl>
    <w:lvl w:ilvl="5">
      <w:start w:val="1"/>
      <w:numFmt w:val="decimal"/>
      <w:lvlText w:val="%1.%2.%3.%4.%5.%6."/>
      <w:lvlJc w:val="left"/>
      <w:pPr>
        <w:tabs>
          <w:tab w:val="num" w:pos="3240"/>
        </w:tabs>
        <w:ind w:left="3799" w:hanging="1999"/>
      </w:pPr>
      <w:rPr>
        <w:rFonts w:hint="default"/>
      </w:rPr>
    </w:lvl>
    <w:lvl w:ilvl="6">
      <w:start w:val="1"/>
      <w:numFmt w:val="decimal"/>
      <w:lvlText w:val="%1.%2.%3.%4.%5.%6.%7."/>
      <w:lvlJc w:val="left"/>
      <w:pPr>
        <w:tabs>
          <w:tab w:val="num" w:pos="3600"/>
        </w:tabs>
        <w:ind w:left="4366" w:hanging="2206"/>
      </w:pPr>
      <w:rPr>
        <w:rFonts w:hint="default"/>
      </w:rPr>
    </w:lvl>
    <w:lvl w:ilvl="7">
      <w:start w:val="1"/>
      <w:numFmt w:val="decimal"/>
      <w:lvlText w:val="%1.%2.%3.%4.%5.%6.%7.%8."/>
      <w:lvlJc w:val="left"/>
      <w:pPr>
        <w:tabs>
          <w:tab w:val="num" w:pos="4320"/>
        </w:tabs>
        <w:ind w:left="5046" w:hanging="2526"/>
      </w:pPr>
      <w:rPr>
        <w:rFonts w:hint="default"/>
      </w:rPr>
    </w:lvl>
    <w:lvl w:ilvl="8">
      <w:start w:val="1"/>
      <w:numFmt w:val="decimal"/>
      <w:lvlText w:val="%1.%2.%3.%4.%5.%6.%7.%8.%9."/>
      <w:lvlJc w:val="left"/>
      <w:pPr>
        <w:tabs>
          <w:tab w:val="num" w:pos="5046"/>
        </w:tabs>
        <w:ind w:left="5670" w:hanging="2790"/>
      </w:pPr>
      <w:rPr>
        <w:rFonts w:hint="default"/>
      </w:rPr>
    </w:lvl>
  </w:abstractNum>
  <w:abstractNum w:abstractNumId="25">
    <w:nsid w:val="604C7C5A"/>
    <w:multiLevelType w:val="hybridMultilevel"/>
    <w:tmpl w:val="D1E0F47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6">
    <w:nsid w:val="65DC0301"/>
    <w:multiLevelType w:val="hybridMultilevel"/>
    <w:tmpl w:val="F03E4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260C31"/>
    <w:multiLevelType w:val="hybridMultilevel"/>
    <w:tmpl w:val="CAC6895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8">
    <w:nsid w:val="69220F1F"/>
    <w:multiLevelType w:val="multilevel"/>
    <w:tmpl w:val="2EC82A40"/>
    <w:lvl w:ilvl="0">
      <w:start w:val="1"/>
      <w:numFmt w:val="bullet"/>
      <w:lvlText w:val=""/>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cs="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cs="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cs="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29">
    <w:nsid w:val="6A790358"/>
    <w:multiLevelType w:val="hybridMultilevel"/>
    <w:tmpl w:val="E3001E9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0">
    <w:nsid w:val="6DBF0FF0"/>
    <w:multiLevelType w:val="hybridMultilevel"/>
    <w:tmpl w:val="4BA66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EFC79CF"/>
    <w:multiLevelType w:val="hybridMultilevel"/>
    <w:tmpl w:val="8E607E60"/>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2">
    <w:nsid w:val="717B3FED"/>
    <w:multiLevelType w:val="hybridMultilevel"/>
    <w:tmpl w:val="39000C4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3">
    <w:nsid w:val="73EF7109"/>
    <w:multiLevelType w:val="hybridMultilevel"/>
    <w:tmpl w:val="88BCF720"/>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4">
    <w:nsid w:val="7B53634C"/>
    <w:multiLevelType w:val="multilevel"/>
    <w:tmpl w:val="911A2854"/>
    <w:lvl w:ilvl="0">
      <w:start w:val="1"/>
      <w:numFmt w:val="decimal"/>
      <w:lvlText w:val="%1."/>
      <w:lvlJc w:val="left"/>
      <w:pPr>
        <w:tabs>
          <w:tab w:val="num" w:pos="1620"/>
        </w:tabs>
        <w:ind w:left="1620" w:hanging="360"/>
      </w:pPr>
      <w:rPr>
        <w:rFont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5">
    <w:nsid w:val="7CED6FC0"/>
    <w:multiLevelType w:val="multilevel"/>
    <w:tmpl w:val="C0E0FB8E"/>
    <w:lvl w:ilvl="0">
      <w:start w:val="1"/>
      <w:numFmt w:val="bullet"/>
      <w:lvlText w:val=""/>
      <w:lvlJc w:val="left"/>
      <w:pPr>
        <w:tabs>
          <w:tab w:val="num" w:pos="1247"/>
        </w:tabs>
        <w:ind w:left="1247" w:hanging="34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4"/>
  </w:num>
  <w:num w:numId="3">
    <w:abstractNumId w:val="23"/>
  </w:num>
  <w:num w:numId="4">
    <w:abstractNumId w:val="18"/>
  </w:num>
  <w:num w:numId="5">
    <w:abstractNumId w:val="31"/>
  </w:num>
  <w:num w:numId="6">
    <w:abstractNumId w:val="20"/>
  </w:num>
  <w:num w:numId="7">
    <w:abstractNumId w:val="33"/>
  </w:num>
  <w:num w:numId="8">
    <w:abstractNumId w:val="2"/>
  </w:num>
  <w:num w:numId="9">
    <w:abstractNumId w:val="0"/>
  </w:num>
  <w:num w:numId="10">
    <w:abstractNumId w:val="25"/>
  </w:num>
  <w:num w:numId="11">
    <w:abstractNumId w:val="10"/>
  </w:num>
  <w:num w:numId="12">
    <w:abstractNumId w:val="16"/>
  </w:num>
  <w:num w:numId="13">
    <w:abstractNumId w:val="5"/>
  </w:num>
  <w:num w:numId="14">
    <w:abstractNumId w:val="14"/>
  </w:num>
  <w:num w:numId="15">
    <w:abstractNumId w:val="26"/>
  </w:num>
  <w:num w:numId="16">
    <w:abstractNumId w:val="29"/>
  </w:num>
  <w:num w:numId="17">
    <w:abstractNumId w:val="32"/>
  </w:num>
  <w:num w:numId="18">
    <w:abstractNumId w:val="11"/>
  </w:num>
  <w:num w:numId="19">
    <w:abstractNumId w:val="30"/>
  </w:num>
  <w:num w:numId="20">
    <w:abstractNumId w:val="6"/>
  </w:num>
  <w:num w:numId="21">
    <w:abstractNumId w:val="34"/>
  </w:num>
  <w:num w:numId="22">
    <w:abstractNumId w:val="19"/>
  </w:num>
  <w:num w:numId="23">
    <w:abstractNumId w:val="27"/>
  </w:num>
  <w:num w:numId="24">
    <w:abstractNumId w:val="28"/>
  </w:num>
  <w:num w:numId="25">
    <w:abstractNumId w:val="22"/>
  </w:num>
  <w:num w:numId="26">
    <w:abstractNumId w:val="17"/>
  </w:num>
  <w:num w:numId="27">
    <w:abstractNumId w:val="1"/>
  </w:num>
  <w:num w:numId="28">
    <w:abstractNumId w:val="12"/>
  </w:num>
  <w:num w:numId="29">
    <w:abstractNumId w:val="13"/>
  </w:num>
  <w:num w:numId="30">
    <w:abstractNumId w:val="15"/>
  </w:num>
  <w:num w:numId="31">
    <w:abstractNumId w:val="21"/>
  </w:num>
  <w:num w:numId="32">
    <w:abstractNumId w:val="7"/>
  </w:num>
  <w:num w:numId="33">
    <w:abstractNumId w:val="3"/>
  </w:num>
  <w:num w:numId="34">
    <w:abstractNumId w:val="9"/>
  </w:num>
  <w:num w:numId="35">
    <w:abstractNumId w:val="35"/>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FF5DE6"/>
    <w:rsid w:val="00002551"/>
    <w:rsid w:val="00002908"/>
    <w:rsid w:val="00003D61"/>
    <w:rsid w:val="000075AA"/>
    <w:rsid w:val="00014000"/>
    <w:rsid w:val="000206E7"/>
    <w:rsid w:val="00020F31"/>
    <w:rsid w:val="0002216F"/>
    <w:rsid w:val="00022E31"/>
    <w:rsid w:val="000279B9"/>
    <w:rsid w:val="00027A1D"/>
    <w:rsid w:val="000319AF"/>
    <w:rsid w:val="00033093"/>
    <w:rsid w:val="000340FD"/>
    <w:rsid w:val="00034A38"/>
    <w:rsid w:val="000373C3"/>
    <w:rsid w:val="00040F9C"/>
    <w:rsid w:val="00042758"/>
    <w:rsid w:val="000437E2"/>
    <w:rsid w:val="00044BA8"/>
    <w:rsid w:val="00044F6A"/>
    <w:rsid w:val="00045461"/>
    <w:rsid w:val="000507C4"/>
    <w:rsid w:val="000647CB"/>
    <w:rsid w:val="00064ED2"/>
    <w:rsid w:val="000650DE"/>
    <w:rsid w:val="00070DF5"/>
    <w:rsid w:val="00071363"/>
    <w:rsid w:val="00074B0A"/>
    <w:rsid w:val="000763FA"/>
    <w:rsid w:val="00077D5F"/>
    <w:rsid w:val="000808E0"/>
    <w:rsid w:val="00081006"/>
    <w:rsid w:val="00081CF1"/>
    <w:rsid w:val="000830DF"/>
    <w:rsid w:val="000833FD"/>
    <w:rsid w:val="000841C2"/>
    <w:rsid w:val="0008495F"/>
    <w:rsid w:val="0008557F"/>
    <w:rsid w:val="00091E8C"/>
    <w:rsid w:val="0009238C"/>
    <w:rsid w:val="0009239D"/>
    <w:rsid w:val="00092FB8"/>
    <w:rsid w:val="000951C6"/>
    <w:rsid w:val="000A5606"/>
    <w:rsid w:val="000A60D3"/>
    <w:rsid w:val="000B1891"/>
    <w:rsid w:val="000B275A"/>
    <w:rsid w:val="000B3979"/>
    <w:rsid w:val="000B433B"/>
    <w:rsid w:val="000B5300"/>
    <w:rsid w:val="000B71BA"/>
    <w:rsid w:val="000C1098"/>
    <w:rsid w:val="000C2B25"/>
    <w:rsid w:val="000C60E9"/>
    <w:rsid w:val="000D07E0"/>
    <w:rsid w:val="000D5A83"/>
    <w:rsid w:val="000E11F5"/>
    <w:rsid w:val="000E4A26"/>
    <w:rsid w:val="000F2740"/>
    <w:rsid w:val="000F2A9C"/>
    <w:rsid w:val="00100021"/>
    <w:rsid w:val="001029B5"/>
    <w:rsid w:val="0010371A"/>
    <w:rsid w:val="001040A7"/>
    <w:rsid w:val="00107A5D"/>
    <w:rsid w:val="00110115"/>
    <w:rsid w:val="001115D2"/>
    <w:rsid w:val="00111CD0"/>
    <w:rsid w:val="00114820"/>
    <w:rsid w:val="00114DCE"/>
    <w:rsid w:val="00120BE3"/>
    <w:rsid w:val="001210E6"/>
    <w:rsid w:val="00122C52"/>
    <w:rsid w:val="00125F32"/>
    <w:rsid w:val="0013723B"/>
    <w:rsid w:val="00137AD3"/>
    <w:rsid w:val="00140629"/>
    <w:rsid w:val="001440FC"/>
    <w:rsid w:val="00147501"/>
    <w:rsid w:val="0015156C"/>
    <w:rsid w:val="00151E8D"/>
    <w:rsid w:val="00160959"/>
    <w:rsid w:val="00161AD5"/>
    <w:rsid w:val="00161FAC"/>
    <w:rsid w:val="00162BB9"/>
    <w:rsid w:val="00165D17"/>
    <w:rsid w:val="00170CAA"/>
    <w:rsid w:val="00172529"/>
    <w:rsid w:val="00173BD4"/>
    <w:rsid w:val="0017443E"/>
    <w:rsid w:val="0018541A"/>
    <w:rsid w:val="00194DE1"/>
    <w:rsid w:val="00194EA3"/>
    <w:rsid w:val="00195826"/>
    <w:rsid w:val="001968DC"/>
    <w:rsid w:val="001A1725"/>
    <w:rsid w:val="001A2176"/>
    <w:rsid w:val="001A37A0"/>
    <w:rsid w:val="001B00B1"/>
    <w:rsid w:val="001B18BD"/>
    <w:rsid w:val="001B1DF4"/>
    <w:rsid w:val="001B5E47"/>
    <w:rsid w:val="001B7400"/>
    <w:rsid w:val="001C722F"/>
    <w:rsid w:val="001D25C9"/>
    <w:rsid w:val="001D3583"/>
    <w:rsid w:val="001D54AE"/>
    <w:rsid w:val="001D79CB"/>
    <w:rsid w:val="001E6461"/>
    <w:rsid w:val="001E72AF"/>
    <w:rsid w:val="001F06F2"/>
    <w:rsid w:val="001F1678"/>
    <w:rsid w:val="001F2416"/>
    <w:rsid w:val="001F2D1A"/>
    <w:rsid w:val="001F62E0"/>
    <w:rsid w:val="00201828"/>
    <w:rsid w:val="00210572"/>
    <w:rsid w:val="00212474"/>
    <w:rsid w:val="00212BBE"/>
    <w:rsid w:val="00213BB4"/>
    <w:rsid w:val="00213DD1"/>
    <w:rsid w:val="0021691E"/>
    <w:rsid w:val="0022288A"/>
    <w:rsid w:val="00225F51"/>
    <w:rsid w:val="00230B3C"/>
    <w:rsid w:val="00233922"/>
    <w:rsid w:val="0023677C"/>
    <w:rsid w:val="002408E6"/>
    <w:rsid w:val="00243782"/>
    <w:rsid w:val="00246411"/>
    <w:rsid w:val="00246D64"/>
    <w:rsid w:val="00247F84"/>
    <w:rsid w:val="00254D0C"/>
    <w:rsid w:val="002551D8"/>
    <w:rsid w:val="00255D7E"/>
    <w:rsid w:val="002574E2"/>
    <w:rsid w:val="00260C1C"/>
    <w:rsid w:val="00262C37"/>
    <w:rsid w:val="00264E9D"/>
    <w:rsid w:val="00272619"/>
    <w:rsid w:val="0027380C"/>
    <w:rsid w:val="00274188"/>
    <w:rsid w:val="002756F0"/>
    <w:rsid w:val="0027582D"/>
    <w:rsid w:val="00280DF2"/>
    <w:rsid w:val="00282A9B"/>
    <w:rsid w:val="00282FD9"/>
    <w:rsid w:val="002832F8"/>
    <w:rsid w:val="00286D86"/>
    <w:rsid w:val="00293D5C"/>
    <w:rsid w:val="002968FE"/>
    <w:rsid w:val="0029744A"/>
    <w:rsid w:val="00297F8D"/>
    <w:rsid w:val="002A617E"/>
    <w:rsid w:val="002A6C14"/>
    <w:rsid w:val="002A7B16"/>
    <w:rsid w:val="002C3326"/>
    <w:rsid w:val="002C37D7"/>
    <w:rsid w:val="002C40DF"/>
    <w:rsid w:val="002C4925"/>
    <w:rsid w:val="002C4CDC"/>
    <w:rsid w:val="002C5B1D"/>
    <w:rsid w:val="002C6209"/>
    <w:rsid w:val="002C638A"/>
    <w:rsid w:val="002D1948"/>
    <w:rsid w:val="002D2294"/>
    <w:rsid w:val="002D4F32"/>
    <w:rsid w:val="002D52D0"/>
    <w:rsid w:val="002D699B"/>
    <w:rsid w:val="002E2EAD"/>
    <w:rsid w:val="002E47F0"/>
    <w:rsid w:val="002F7311"/>
    <w:rsid w:val="003032D0"/>
    <w:rsid w:val="003049CF"/>
    <w:rsid w:val="00305854"/>
    <w:rsid w:val="003079C3"/>
    <w:rsid w:val="00322444"/>
    <w:rsid w:val="0032430C"/>
    <w:rsid w:val="00324951"/>
    <w:rsid w:val="00326341"/>
    <w:rsid w:val="00331D35"/>
    <w:rsid w:val="003339B3"/>
    <w:rsid w:val="00337085"/>
    <w:rsid w:val="00337EEB"/>
    <w:rsid w:val="00342120"/>
    <w:rsid w:val="00342B2D"/>
    <w:rsid w:val="00352699"/>
    <w:rsid w:val="00366868"/>
    <w:rsid w:val="00372EBC"/>
    <w:rsid w:val="00376AB8"/>
    <w:rsid w:val="003834CF"/>
    <w:rsid w:val="003848AB"/>
    <w:rsid w:val="00386BA5"/>
    <w:rsid w:val="00387A83"/>
    <w:rsid w:val="00391BEA"/>
    <w:rsid w:val="00395FED"/>
    <w:rsid w:val="00397000"/>
    <w:rsid w:val="003A1E0D"/>
    <w:rsid w:val="003A2952"/>
    <w:rsid w:val="003A49A2"/>
    <w:rsid w:val="003A59AE"/>
    <w:rsid w:val="003B2866"/>
    <w:rsid w:val="003B2F21"/>
    <w:rsid w:val="003B4BD1"/>
    <w:rsid w:val="003B54F3"/>
    <w:rsid w:val="003B64A3"/>
    <w:rsid w:val="003C1E43"/>
    <w:rsid w:val="003C2025"/>
    <w:rsid w:val="003C36A5"/>
    <w:rsid w:val="003C3C91"/>
    <w:rsid w:val="003C6447"/>
    <w:rsid w:val="003C6453"/>
    <w:rsid w:val="003C7203"/>
    <w:rsid w:val="003D249F"/>
    <w:rsid w:val="003D3A90"/>
    <w:rsid w:val="003D5C21"/>
    <w:rsid w:val="003D7CD2"/>
    <w:rsid w:val="003E1608"/>
    <w:rsid w:val="003E51F8"/>
    <w:rsid w:val="003E7735"/>
    <w:rsid w:val="00402220"/>
    <w:rsid w:val="00403FE1"/>
    <w:rsid w:val="00426C10"/>
    <w:rsid w:val="00434101"/>
    <w:rsid w:val="0043532C"/>
    <w:rsid w:val="004364A0"/>
    <w:rsid w:val="00441CEF"/>
    <w:rsid w:val="00445166"/>
    <w:rsid w:val="004500B1"/>
    <w:rsid w:val="00455E09"/>
    <w:rsid w:val="00456185"/>
    <w:rsid w:val="004574AA"/>
    <w:rsid w:val="00461328"/>
    <w:rsid w:val="00462D56"/>
    <w:rsid w:val="00463CE4"/>
    <w:rsid w:val="00464BD5"/>
    <w:rsid w:val="004663D7"/>
    <w:rsid w:val="00470390"/>
    <w:rsid w:val="0047499A"/>
    <w:rsid w:val="00476B6F"/>
    <w:rsid w:val="004775F8"/>
    <w:rsid w:val="00480882"/>
    <w:rsid w:val="00480AC2"/>
    <w:rsid w:val="00481315"/>
    <w:rsid w:val="00481FA4"/>
    <w:rsid w:val="004829BA"/>
    <w:rsid w:val="00484277"/>
    <w:rsid w:val="00484C1D"/>
    <w:rsid w:val="00487821"/>
    <w:rsid w:val="00490626"/>
    <w:rsid w:val="00494F02"/>
    <w:rsid w:val="00495189"/>
    <w:rsid w:val="00496E55"/>
    <w:rsid w:val="00497306"/>
    <w:rsid w:val="004B25BB"/>
    <w:rsid w:val="004B2E83"/>
    <w:rsid w:val="004B3178"/>
    <w:rsid w:val="004C3A1A"/>
    <w:rsid w:val="004C5D41"/>
    <w:rsid w:val="004D0B6B"/>
    <w:rsid w:val="004D155F"/>
    <w:rsid w:val="004D17D3"/>
    <w:rsid w:val="004D29DB"/>
    <w:rsid w:val="004D57C4"/>
    <w:rsid w:val="004E2FFC"/>
    <w:rsid w:val="004F2705"/>
    <w:rsid w:val="004F2AB6"/>
    <w:rsid w:val="004F2D6A"/>
    <w:rsid w:val="004F424E"/>
    <w:rsid w:val="004F45FC"/>
    <w:rsid w:val="004F665B"/>
    <w:rsid w:val="004F7709"/>
    <w:rsid w:val="00500D9A"/>
    <w:rsid w:val="005015E7"/>
    <w:rsid w:val="00503E94"/>
    <w:rsid w:val="00507987"/>
    <w:rsid w:val="00510841"/>
    <w:rsid w:val="00512888"/>
    <w:rsid w:val="00514C17"/>
    <w:rsid w:val="00520D25"/>
    <w:rsid w:val="00524F79"/>
    <w:rsid w:val="00526EC5"/>
    <w:rsid w:val="0052763F"/>
    <w:rsid w:val="005278F5"/>
    <w:rsid w:val="00527F4A"/>
    <w:rsid w:val="00531A42"/>
    <w:rsid w:val="00532076"/>
    <w:rsid w:val="00532E46"/>
    <w:rsid w:val="00533F3E"/>
    <w:rsid w:val="0053765C"/>
    <w:rsid w:val="00542A05"/>
    <w:rsid w:val="00542ADB"/>
    <w:rsid w:val="005470C5"/>
    <w:rsid w:val="0055243A"/>
    <w:rsid w:val="0055282C"/>
    <w:rsid w:val="00553058"/>
    <w:rsid w:val="00553777"/>
    <w:rsid w:val="00555626"/>
    <w:rsid w:val="00556004"/>
    <w:rsid w:val="00560D27"/>
    <w:rsid w:val="00563CD3"/>
    <w:rsid w:val="00564884"/>
    <w:rsid w:val="00566D62"/>
    <w:rsid w:val="00580DF4"/>
    <w:rsid w:val="00594CD9"/>
    <w:rsid w:val="00596A8D"/>
    <w:rsid w:val="00596BAC"/>
    <w:rsid w:val="005A0022"/>
    <w:rsid w:val="005A3036"/>
    <w:rsid w:val="005B0178"/>
    <w:rsid w:val="005B13C9"/>
    <w:rsid w:val="005B358A"/>
    <w:rsid w:val="005B422A"/>
    <w:rsid w:val="005B5D6F"/>
    <w:rsid w:val="005B63EB"/>
    <w:rsid w:val="005B7123"/>
    <w:rsid w:val="005C1853"/>
    <w:rsid w:val="005C3C50"/>
    <w:rsid w:val="005C70E8"/>
    <w:rsid w:val="005C771F"/>
    <w:rsid w:val="005C7CAB"/>
    <w:rsid w:val="005D0501"/>
    <w:rsid w:val="005D4144"/>
    <w:rsid w:val="005D6313"/>
    <w:rsid w:val="005D6512"/>
    <w:rsid w:val="005E0079"/>
    <w:rsid w:val="005E065F"/>
    <w:rsid w:val="005E29CF"/>
    <w:rsid w:val="005E4911"/>
    <w:rsid w:val="005E662A"/>
    <w:rsid w:val="005F0439"/>
    <w:rsid w:val="005F5C22"/>
    <w:rsid w:val="005F7974"/>
    <w:rsid w:val="00600D40"/>
    <w:rsid w:val="006023B4"/>
    <w:rsid w:val="006028AA"/>
    <w:rsid w:val="006049FC"/>
    <w:rsid w:val="00606752"/>
    <w:rsid w:val="006110A8"/>
    <w:rsid w:val="006114C4"/>
    <w:rsid w:val="00611C0B"/>
    <w:rsid w:val="00613AB6"/>
    <w:rsid w:val="00616788"/>
    <w:rsid w:val="00617B99"/>
    <w:rsid w:val="006204E1"/>
    <w:rsid w:val="00624385"/>
    <w:rsid w:val="006268DF"/>
    <w:rsid w:val="006346D4"/>
    <w:rsid w:val="0063623F"/>
    <w:rsid w:val="006406D7"/>
    <w:rsid w:val="006442EB"/>
    <w:rsid w:val="00647AB1"/>
    <w:rsid w:val="0065204E"/>
    <w:rsid w:val="00653150"/>
    <w:rsid w:val="006571EC"/>
    <w:rsid w:val="00657483"/>
    <w:rsid w:val="00662E09"/>
    <w:rsid w:val="00662FEF"/>
    <w:rsid w:val="006644FE"/>
    <w:rsid w:val="006656D8"/>
    <w:rsid w:val="006670AB"/>
    <w:rsid w:val="006679E4"/>
    <w:rsid w:val="0067267A"/>
    <w:rsid w:val="00674150"/>
    <w:rsid w:val="0067589A"/>
    <w:rsid w:val="00681EFD"/>
    <w:rsid w:val="0068592B"/>
    <w:rsid w:val="0069228C"/>
    <w:rsid w:val="006A4D55"/>
    <w:rsid w:val="006A6EE4"/>
    <w:rsid w:val="006A755D"/>
    <w:rsid w:val="006B0897"/>
    <w:rsid w:val="006B4CD9"/>
    <w:rsid w:val="006B5A66"/>
    <w:rsid w:val="006B790B"/>
    <w:rsid w:val="006C20E7"/>
    <w:rsid w:val="006C2F1E"/>
    <w:rsid w:val="006C3E54"/>
    <w:rsid w:val="006C40F1"/>
    <w:rsid w:val="006C5643"/>
    <w:rsid w:val="006C57C3"/>
    <w:rsid w:val="006C6233"/>
    <w:rsid w:val="006D02CC"/>
    <w:rsid w:val="006D147B"/>
    <w:rsid w:val="006D1B17"/>
    <w:rsid w:val="006D5455"/>
    <w:rsid w:val="006D6401"/>
    <w:rsid w:val="006E2655"/>
    <w:rsid w:val="006E26CD"/>
    <w:rsid w:val="006E4B51"/>
    <w:rsid w:val="006F0A1A"/>
    <w:rsid w:val="006F43D7"/>
    <w:rsid w:val="006F7888"/>
    <w:rsid w:val="0070153B"/>
    <w:rsid w:val="00703EA5"/>
    <w:rsid w:val="00704FB1"/>
    <w:rsid w:val="007076D2"/>
    <w:rsid w:val="00722273"/>
    <w:rsid w:val="0072266D"/>
    <w:rsid w:val="00731EA5"/>
    <w:rsid w:val="00734398"/>
    <w:rsid w:val="00737F54"/>
    <w:rsid w:val="00741A21"/>
    <w:rsid w:val="00743B4C"/>
    <w:rsid w:val="00745AD1"/>
    <w:rsid w:val="00745E4C"/>
    <w:rsid w:val="007468C8"/>
    <w:rsid w:val="0075025E"/>
    <w:rsid w:val="0075354B"/>
    <w:rsid w:val="0075462C"/>
    <w:rsid w:val="00756576"/>
    <w:rsid w:val="00764B7F"/>
    <w:rsid w:val="0076630C"/>
    <w:rsid w:val="00784D27"/>
    <w:rsid w:val="0079355A"/>
    <w:rsid w:val="00794914"/>
    <w:rsid w:val="007A0545"/>
    <w:rsid w:val="007A2366"/>
    <w:rsid w:val="007C06F2"/>
    <w:rsid w:val="007C0FEE"/>
    <w:rsid w:val="007C13BB"/>
    <w:rsid w:val="007C2F2D"/>
    <w:rsid w:val="007C49C7"/>
    <w:rsid w:val="007C795B"/>
    <w:rsid w:val="007D255B"/>
    <w:rsid w:val="007D50DD"/>
    <w:rsid w:val="007E4107"/>
    <w:rsid w:val="007E4298"/>
    <w:rsid w:val="007F09AC"/>
    <w:rsid w:val="007F5E7C"/>
    <w:rsid w:val="008063CC"/>
    <w:rsid w:val="008107D6"/>
    <w:rsid w:val="00813162"/>
    <w:rsid w:val="00820A62"/>
    <w:rsid w:val="00821BC1"/>
    <w:rsid w:val="008253A2"/>
    <w:rsid w:val="00835BF5"/>
    <w:rsid w:val="00845314"/>
    <w:rsid w:val="0084726E"/>
    <w:rsid w:val="008530C6"/>
    <w:rsid w:val="00862318"/>
    <w:rsid w:val="008631E7"/>
    <w:rsid w:val="008652D1"/>
    <w:rsid w:val="008679B4"/>
    <w:rsid w:val="008700DF"/>
    <w:rsid w:val="008717D9"/>
    <w:rsid w:val="0087278E"/>
    <w:rsid w:val="00874474"/>
    <w:rsid w:val="00875722"/>
    <w:rsid w:val="00876284"/>
    <w:rsid w:val="00883076"/>
    <w:rsid w:val="00890CB1"/>
    <w:rsid w:val="008934CE"/>
    <w:rsid w:val="00894859"/>
    <w:rsid w:val="008A0ABA"/>
    <w:rsid w:val="008A18B2"/>
    <w:rsid w:val="008A1FFD"/>
    <w:rsid w:val="008A367F"/>
    <w:rsid w:val="008A41A4"/>
    <w:rsid w:val="008B12A0"/>
    <w:rsid w:val="008B2F51"/>
    <w:rsid w:val="008B684F"/>
    <w:rsid w:val="008C0DDD"/>
    <w:rsid w:val="008C135A"/>
    <w:rsid w:val="008C6A4D"/>
    <w:rsid w:val="008C6DFC"/>
    <w:rsid w:val="008E4FDD"/>
    <w:rsid w:val="008E59EB"/>
    <w:rsid w:val="008E7ACA"/>
    <w:rsid w:val="008F5380"/>
    <w:rsid w:val="0090224E"/>
    <w:rsid w:val="00904820"/>
    <w:rsid w:val="00905379"/>
    <w:rsid w:val="00916010"/>
    <w:rsid w:val="009219E6"/>
    <w:rsid w:val="00925380"/>
    <w:rsid w:val="00926B93"/>
    <w:rsid w:val="00932F98"/>
    <w:rsid w:val="00936D60"/>
    <w:rsid w:val="009403DA"/>
    <w:rsid w:val="009411A8"/>
    <w:rsid w:val="00941317"/>
    <w:rsid w:val="009417C1"/>
    <w:rsid w:val="00946300"/>
    <w:rsid w:val="0095385A"/>
    <w:rsid w:val="009538B9"/>
    <w:rsid w:val="00956194"/>
    <w:rsid w:val="00964FAC"/>
    <w:rsid w:val="00970A98"/>
    <w:rsid w:val="0097607A"/>
    <w:rsid w:val="00977A37"/>
    <w:rsid w:val="009819B2"/>
    <w:rsid w:val="00985826"/>
    <w:rsid w:val="00987D43"/>
    <w:rsid w:val="00987EC0"/>
    <w:rsid w:val="0099163A"/>
    <w:rsid w:val="009A59CB"/>
    <w:rsid w:val="009A6668"/>
    <w:rsid w:val="009B3D57"/>
    <w:rsid w:val="009B7EB8"/>
    <w:rsid w:val="009D0D22"/>
    <w:rsid w:val="009D4C8E"/>
    <w:rsid w:val="009E02FE"/>
    <w:rsid w:val="009E1354"/>
    <w:rsid w:val="009E1D4F"/>
    <w:rsid w:val="009E3D5C"/>
    <w:rsid w:val="009F23D3"/>
    <w:rsid w:val="009F319A"/>
    <w:rsid w:val="009F43D0"/>
    <w:rsid w:val="009F50FF"/>
    <w:rsid w:val="009F613D"/>
    <w:rsid w:val="00A013C0"/>
    <w:rsid w:val="00A02D5D"/>
    <w:rsid w:val="00A07A5B"/>
    <w:rsid w:val="00A14192"/>
    <w:rsid w:val="00A1514A"/>
    <w:rsid w:val="00A167EF"/>
    <w:rsid w:val="00A17F0D"/>
    <w:rsid w:val="00A21C5D"/>
    <w:rsid w:val="00A24304"/>
    <w:rsid w:val="00A30A3E"/>
    <w:rsid w:val="00A32ABC"/>
    <w:rsid w:val="00A37425"/>
    <w:rsid w:val="00A424CB"/>
    <w:rsid w:val="00A42DB0"/>
    <w:rsid w:val="00A43063"/>
    <w:rsid w:val="00A4361D"/>
    <w:rsid w:val="00A54016"/>
    <w:rsid w:val="00A556B5"/>
    <w:rsid w:val="00A56210"/>
    <w:rsid w:val="00A562C8"/>
    <w:rsid w:val="00A60DF4"/>
    <w:rsid w:val="00A70F85"/>
    <w:rsid w:val="00A71E10"/>
    <w:rsid w:val="00A72D0D"/>
    <w:rsid w:val="00A73282"/>
    <w:rsid w:val="00A7354E"/>
    <w:rsid w:val="00A735C3"/>
    <w:rsid w:val="00A76944"/>
    <w:rsid w:val="00A77B71"/>
    <w:rsid w:val="00A809B0"/>
    <w:rsid w:val="00A80FCC"/>
    <w:rsid w:val="00A8485E"/>
    <w:rsid w:val="00A84F6D"/>
    <w:rsid w:val="00A878AB"/>
    <w:rsid w:val="00A87CEF"/>
    <w:rsid w:val="00A936E7"/>
    <w:rsid w:val="00A9530B"/>
    <w:rsid w:val="00A95DDC"/>
    <w:rsid w:val="00A97E66"/>
    <w:rsid w:val="00A97F0D"/>
    <w:rsid w:val="00AA08C6"/>
    <w:rsid w:val="00AA2198"/>
    <w:rsid w:val="00AA454D"/>
    <w:rsid w:val="00AA772F"/>
    <w:rsid w:val="00AA7AF6"/>
    <w:rsid w:val="00AB1CD0"/>
    <w:rsid w:val="00AB280F"/>
    <w:rsid w:val="00AB3BE3"/>
    <w:rsid w:val="00AB6FA7"/>
    <w:rsid w:val="00AC256D"/>
    <w:rsid w:val="00AD2B42"/>
    <w:rsid w:val="00AD3CE9"/>
    <w:rsid w:val="00AD43E1"/>
    <w:rsid w:val="00AD5BED"/>
    <w:rsid w:val="00AE4F71"/>
    <w:rsid w:val="00AF51BF"/>
    <w:rsid w:val="00AF6C48"/>
    <w:rsid w:val="00B000C0"/>
    <w:rsid w:val="00B03AEA"/>
    <w:rsid w:val="00B12C15"/>
    <w:rsid w:val="00B1590F"/>
    <w:rsid w:val="00B1653B"/>
    <w:rsid w:val="00B24966"/>
    <w:rsid w:val="00B26DC4"/>
    <w:rsid w:val="00B35F83"/>
    <w:rsid w:val="00B36BEB"/>
    <w:rsid w:val="00B36EB6"/>
    <w:rsid w:val="00B40A68"/>
    <w:rsid w:val="00B41131"/>
    <w:rsid w:val="00B41FE9"/>
    <w:rsid w:val="00B44D03"/>
    <w:rsid w:val="00B44EDC"/>
    <w:rsid w:val="00B46069"/>
    <w:rsid w:val="00B472F1"/>
    <w:rsid w:val="00B50B0E"/>
    <w:rsid w:val="00B524DA"/>
    <w:rsid w:val="00B65BB5"/>
    <w:rsid w:val="00B6648C"/>
    <w:rsid w:val="00B70263"/>
    <w:rsid w:val="00B72670"/>
    <w:rsid w:val="00B73E19"/>
    <w:rsid w:val="00B7533E"/>
    <w:rsid w:val="00B7682A"/>
    <w:rsid w:val="00B81521"/>
    <w:rsid w:val="00B81D2F"/>
    <w:rsid w:val="00B826F8"/>
    <w:rsid w:val="00B86BC4"/>
    <w:rsid w:val="00B9231B"/>
    <w:rsid w:val="00B95F1A"/>
    <w:rsid w:val="00BA0517"/>
    <w:rsid w:val="00BA131D"/>
    <w:rsid w:val="00BA2A78"/>
    <w:rsid w:val="00BA3859"/>
    <w:rsid w:val="00BA57F9"/>
    <w:rsid w:val="00BA5C90"/>
    <w:rsid w:val="00BB3F98"/>
    <w:rsid w:val="00BB4F73"/>
    <w:rsid w:val="00BB5DBB"/>
    <w:rsid w:val="00BB75AB"/>
    <w:rsid w:val="00BB77E4"/>
    <w:rsid w:val="00BC0819"/>
    <w:rsid w:val="00BC645E"/>
    <w:rsid w:val="00BC6F6F"/>
    <w:rsid w:val="00BD0287"/>
    <w:rsid w:val="00BD378A"/>
    <w:rsid w:val="00BD581D"/>
    <w:rsid w:val="00BD594A"/>
    <w:rsid w:val="00BD6A86"/>
    <w:rsid w:val="00BE1839"/>
    <w:rsid w:val="00BE48C9"/>
    <w:rsid w:val="00BE7EDA"/>
    <w:rsid w:val="00BF268A"/>
    <w:rsid w:val="00BF54EB"/>
    <w:rsid w:val="00BF55AC"/>
    <w:rsid w:val="00BF7242"/>
    <w:rsid w:val="00BF7283"/>
    <w:rsid w:val="00BF7A32"/>
    <w:rsid w:val="00C009A5"/>
    <w:rsid w:val="00C01DD1"/>
    <w:rsid w:val="00C03CCC"/>
    <w:rsid w:val="00C073FE"/>
    <w:rsid w:val="00C0789A"/>
    <w:rsid w:val="00C11048"/>
    <w:rsid w:val="00C12856"/>
    <w:rsid w:val="00C13DE7"/>
    <w:rsid w:val="00C14ABD"/>
    <w:rsid w:val="00C14F22"/>
    <w:rsid w:val="00C17CB7"/>
    <w:rsid w:val="00C21740"/>
    <w:rsid w:val="00C31DB8"/>
    <w:rsid w:val="00C348FE"/>
    <w:rsid w:val="00C35559"/>
    <w:rsid w:val="00C35B03"/>
    <w:rsid w:val="00C3629C"/>
    <w:rsid w:val="00C36846"/>
    <w:rsid w:val="00C46DB4"/>
    <w:rsid w:val="00C530A5"/>
    <w:rsid w:val="00C56D82"/>
    <w:rsid w:val="00C6276F"/>
    <w:rsid w:val="00C64578"/>
    <w:rsid w:val="00C66B19"/>
    <w:rsid w:val="00C733FE"/>
    <w:rsid w:val="00C74A41"/>
    <w:rsid w:val="00C821D6"/>
    <w:rsid w:val="00C852D2"/>
    <w:rsid w:val="00C86EB4"/>
    <w:rsid w:val="00C87CF2"/>
    <w:rsid w:val="00C90F7C"/>
    <w:rsid w:val="00C9123A"/>
    <w:rsid w:val="00C927FD"/>
    <w:rsid w:val="00C936B3"/>
    <w:rsid w:val="00CA0382"/>
    <w:rsid w:val="00CA3027"/>
    <w:rsid w:val="00CA351A"/>
    <w:rsid w:val="00CA6AB3"/>
    <w:rsid w:val="00CB160E"/>
    <w:rsid w:val="00CB1A76"/>
    <w:rsid w:val="00CB4823"/>
    <w:rsid w:val="00CB764C"/>
    <w:rsid w:val="00CC4666"/>
    <w:rsid w:val="00CD3405"/>
    <w:rsid w:val="00CD58C8"/>
    <w:rsid w:val="00CD6F29"/>
    <w:rsid w:val="00CD7581"/>
    <w:rsid w:val="00CE0E7F"/>
    <w:rsid w:val="00CE27FA"/>
    <w:rsid w:val="00CE2EA1"/>
    <w:rsid w:val="00CE478B"/>
    <w:rsid w:val="00CE53A0"/>
    <w:rsid w:val="00CE7046"/>
    <w:rsid w:val="00CE72DC"/>
    <w:rsid w:val="00CF03EF"/>
    <w:rsid w:val="00CF37E1"/>
    <w:rsid w:val="00CF730E"/>
    <w:rsid w:val="00D05E33"/>
    <w:rsid w:val="00D07AB8"/>
    <w:rsid w:val="00D11017"/>
    <w:rsid w:val="00D13FE4"/>
    <w:rsid w:val="00D1512C"/>
    <w:rsid w:val="00D16D48"/>
    <w:rsid w:val="00D22A72"/>
    <w:rsid w:val="00D25A8E"/>
    <w:rsid w:val="00D30F1D"/>
    <w:rsid w:val="00D31230"/>
    <w:rsid w:val="00D31EA8"/>
    <w:rsid w:val="00D324CB"/>
    <w:rsid w:val="00D327D7"/>
    <w:rsid w:val="00D3514E"/>
    <w:rsid w:val="00D37066"/>
    <w:rsid w:val="00D400C2"/>
    <w:rsid w:val="00D42022"/>
    <w:rsid w:val="00D42E03"/>
    <w:rsid w:val="00D46678"/>
    <w:rsid w:val="00D512BC"/>
    <w:rsid w:val="00D519CA"/>
    <w:rsid w:val="00D547AE"/>
    <w:rsid w:val="00D5724D"/>
    <w:rsid w:val="00D577D3"/>
    <w:rsid w:val="00D63E20"/>
    <w:rsid w:val="00D64BF5"/>
    <w:rsid w:val="00D6574A"/>
    <w:rsid w:val="00D671D0"/>
    <w:rsid w:val="00D70C56"/>
    <w:rsid w:val="00D71571"/>
    <w:rsid w:val="00D739C9"/>
    <w:rsid w:val="00D75A67"/>
    <w:rsid w:val="00D844C1"/>
    <w:rsid w:val="00D874F8"/>
    <w:rsid w:val="00D9495A"/>
    <w:rsid w:val="00D95333"/>
    <w:rsid w:val="00D97691"/>
    <w:rsid w:val="00DA3DE9"/>
    <w:rsid w:val="00DB7770"/>
    <w:rsid w:val="00DC3CC0"/>
    <w:rsid w:val="00DC46E4"/>
    <w:rsid w:val="00DC646A"/>
    <w:rsid w:val="00DC78C7"/>
    <w:rsid w:val="00DC79BA"/>
    <w:rsid w:val="00DD509B"/>
    <w:rsid w:val="00DD7A47"/>
    <w:rsid w:val="00DE1187"/>
    <w:rsid w:val="00DE2D1C"/>
    <w:rsid w:val="00DE3322"/>
    <w:rsid w:val="00DE5790"/>
    <w:rsid w:val="00DF0E81"/>
    <w:rsid w:val="00DF2CE6"/>
    <w:rsid w:val="00DF4B92"/>
    <w:rsid w:val="00DF4E1B"/>
    <w:rsid w:val="00DF55D4"/>
    <w:rsid w:val="00E01026"/>
    <w:rsid w:val="00E010C4"/>
    <w:rsid w:val="00E028B4"/>
    <w:rsid w:val="00E11F82"/>
    <w:rsid w:val="00E13975"/>
    <w:rsid w:val="00E16EBA"/>
    <w:rsid w:val="00E24676"/>
    <w:rsid w:val="00E31F2D"/>
    <w:rsid w:val="00E32A14"/>
    <w:rsid w:val="00E34E24"/>
    <w:rsid w:val="00E35E1A"/>
    <w:rsid w:val="00E364C3"/>
    <w:rsid w:val="00E42D3F"/>
    <w:rsid w:val="00E46566"/>
    <w:rsid w:val="00E50B53"/>
    <w:rsid w:val="00E50C60"/>
    <w:rsid w:val="00E51643"/>
    <w:rsid w:val="00E53525"/>
    <w:rsid w:val="00E57DC8"/>
    <w:rsid w:val="00E6045C"/>
    <w:rsid w:val="00E60ED9"/>
    <w:rsid w:val="00E641FF"/>
    <w:rsid w:val="00E65717"/>
    <w:rsid w:val="00E66D0C"/>
    <w:rsid w:val="00E701C9"/>
    <w:rsid w:val="00E70A9E"/>
    <w:rsid w:val="00E73E65"/>
    <w:rsid w:val="00E73EE3"/>
    <w:rsid w:val="00E7435B"/>
    <w:rsid w:val="00E75E48"/>
    <w:rsid w:val="00E77A05"/>
    <w:rsid w:val="00E861DF"/>
    <w:rsid w:val="00E86699"/>
    <w:rsid w:val="00E93108"/>
    <w:rsid w:val="00E934B6"/>
    <w:rsid w:val="00EA07B9"/>
    <w:rsid w:val="00EA07BC"/>
    <w:rsid w:val="00EA10CA"/>
    <w:rsid w:val="00EA20FF"/>
    <w:rsid w:val="00EA57F8"/>
    <w:rsid w:val="00EB1331"/>
    <w:rsid w:val="00EB1582"/>
    <w:rsid w:val="00EB19B6"/>
    <w:rsid w:val="00EB23B1"/>
    <w:rsid w:val="00EB2574"/>
    <w:rsid w:val="00EB2797"/>
    <w:rsid w:val="00EC0DE9"/>
    <w:rsid w:val="00EC135C"/>
    <w:rsid w:val="00EC3D35"/>
    <w:rsid w:val="00EC52E5"/>
    <w:rsid w:val="00EC5716"/>
    <w:rsid w:val="00EC58EA"/>
    <w:rsid w:val="00EC5977"/>
    <w:rsid w:val="00EC679A"/>
    <w:rsid w:val="00EC6FD4"/>
    <w:rsid w:val="00ED1A82"/>
    <w:rsid w:val="00ED1A91"/>
    <w:rsid w:val="00ED2991"/>
    <w:rsid w:val="00ED3255"/>
    <w:rsid w:val="00EE05B3"/>
    <w:rsid w:val="00EE128C"/>
    <w:rsid w:val="00EE3F39"/>
    <w:rsid w:val="00EE44E8"/>
    <w:rsid w:val="00EE5D48"/>
    <w:rsid w:val="00EE7032"/>
    <w:rsid w:val="00EE7092"/>
    <w:rsid w:val="00EE7244"/>
    <w:rsid w:val="00F10015"/>
    <w:rsid w:val="00F11590"/>
    <w:rsid w:val="00F1264C"/>
    <w:rsid w:val="00F1769A"/>
    <w:rsid w:val="00F202E0"/>
    <w:rsid w:val="00F21FA5"/>
    <w:rsid w:val="00F26B87"/>
    <w:rsid w:val="00F30AC3"/>
    <w:rsid w:val="00F32504"/>
    <w:rsid w:val="00F331B6"/>
    <w:rsid w:val="00F34A06"/>
    <w:rsid w:val="00F34A12"/>
    <w:rsid w:val="00F41344"/>
    <w:rsid w:val="00F42DB2"/>
    <w:rsid w:val="00F43835"/>
    <w:rsid w:val="00F443C0"/>
    <w:rsid w:val="00F463A1"/>
    <w:rsid w:val="00F472F2"/>
    <w:rsid w:val="00F5006F"/>
    <w:rsid w:val="00F51C83"/>
    <w:rsid w:val="00F56DA5"/>
    <w:rsid w:val="00F56E14"/>
    <w:rsid w:val="00F62284"/>
    <w:rsid w:val="00F62CDF"/>
    <w:rsid w:val="00F64C0A"/>
    <w:rsid w:val="00F707F2"/>
    <w:rsid w:val="00F72575"/>
    <w:rsid w:val="00F80706"/>
    <w:rsid w:val="00F902A2"/>
    <w:rsid w:val="00F905CF"/>
    <w:rsid w:val="00F91D55"/>
    <w:rsid w:val="00F91EE8"/>
    <w:rsid w:val="00F930DD"/>
    <w:rsid w:val="00F9642E"/>
    <w:rsid w:val="00FA0DC2"/>
    <w:rsid w:val="00FA24BF"/>
    <w:rsid w:val="00FA42E8"/>
    <w:rsid w:val="00FA5C68"/>
    <w:rsid w:val="00FA7D7C"/>
    <w:rsid w:val="00FA7F46"/>
    <w:rsid w:val="00FA7F72"/>
    <w:rsid w:val="00FB01AA"/>
    <w:rsid w:val="00FB0553"/>
    <w:rsid w:val="00FB2A11"/>
    <w:rsid w:val="00FB42E4"/>
    <w:rsid w:val="00FB4941"/>
    <w:rsid w:val="00FC123C"/>
    <w:rsid w:val="00FC3DF0"/>
    <w:rsid w:val="00FD350D"/>
    <w:rsid w:val="00FD3CFB"/>
    <w:rsid w:val="00FE2CAE"/>
    <w:rsid w:val="00FE5198"/>
    <w:rsid w:val="00FE60C0"/>
    <w:rsid w:val="00FF0645"/>
    <w:rsid w:val="00FF126A"/>
    <w:rsid w:val="00FF28E7"/>
    <w:rsid w:val="00FF5DE6"/>
    <w:rsid w:val="00FF6AFF"/>
    <w:rsid w:val="00FF6F2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fillcolor="white">
      <v:fill color="white"/>
      <o:colormru v:ext="edit" colors="#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qFormat/>
    <w:pPr>
      <w:pBdr>
        <w:top w:val="single" w:sz="2" w:space="0" w:color="000363"/>
        <w:left w:val="single" w:sz="2" w:space="0" w:color="000363"/>
        <w:bottom w:val="single" w:sz="8" w:space="0" w:color="000363"/>
        <w:right w:val="single" w:sz="2" w:space="0" w:color="000363"/>
      </w:pBdr>
      <w:spacing w:before="100" w:beforeAutospacing="1" w:after="100" w:afterAutospacing="1"/>
      <w:outlineLvl w:val="0"/>
    </w:pPr>
    <w:rPr>
      <w:rFonts w:ascii="Verdana" w:hAnsi="Verdana"/>
      <w:b/>
      <w:bCs/>
      <w:color w:val="000363"/>
      <w:kern w:val="36"/>
      <w:sz w:val="28"/>
      <w:szCs w:val="28"/>
    </w:rPr>
  </w:style>
  <w:style w:type="paragraph" w:styleId="Ttulo2">
    <w:name w:val="heading 2"/>
    <w:basedOn w:val="Normal"/>
    <w:next w:val="Normal"/>
    <w:qFormat/>
    <w:pPr>
      <w:keepNext/>
      <w:jc w:val="center"/>
      <w:outlineLvl w:val="1"/>
    </w:pPr>
    <w:rPr>
      <w:b/>
      <w:bCs/>
    </w:rPr>
  </w:style>
  <w:style w:type="paragraph" w:styleId="Ttulo3">
    <w:name w:val="heading 3"/>
    <w:basedOn w:val="Normal"/>
    <w:next w:val="Normal"/>
    <w:qFormat/>
    <w:pPr>
      <w:keepNext/>
      <w:outlineLvl w:val="2"/>
    </w:pPr>
    <w:rPr>
      <w:b/>
      <w:bCs/>
    </w:rPr>
  </w:style>
  <w:style w:type="paragraph" w:styleId="Ttulo4">
    <w:name w:val="heading 4"/>
    <w:basedOn w:val="Normal"/>
    <w:next w:val="Normal"/>
    <w:qFormat/>
    <w:pPr>
      <w:keepNext/>
      <w:outlineLvl w:val="3"/>
    </w:pPr>
    <w:rPr>
      <w:b/>
      <w:bCs/>
      <w:color w:val="000080"/>
      <w:sz w:val="28"/>
    </w:rPr>
  </w:style>
  <w:style w:type="paragraph" w:styleId="Ttulo5">
    <w:name w:val="heading 5"/>
    <w:basedOn w:val="Normal"/>
    <w:next w:val="Normal"/>
    <w:qFormat/>
    <w:pPr>
      <w:keepNext/>
      <w:outlineLvl w:val="4"/>
    </w:pPr>
    <w:rPr>
      <w:b/>
      <w:bCs/>
      <w:color w:val="000080"/>
    </w:rPr>
  </w:style>
  <w:style w:type="paragraph" w:styleId="Ttulo6">
    <w:name w:val="heading 6"/>
    <w:basedOn w:val="Normal"/>
    <w:next w:val="Normal"/>
    <w:qFormat/>
    <w:pPr>
      <w:keepNext/>
      <w:spacing w:line="480" w:lineRule="auto"/>
      <w:jc w:val="both"/>
      <w:outlineLvl w:val="5"/>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rFonts w:ascii="Verdana" w:hAnsi="Verdana"/>
      <w:color w:val="000000"/>
      <w:sz w:val="16"/>
      <w:szCs w:val="16"/>
    </w:rPr>
  </w:style>
  <w:style w:type="character" w:styleId="Textoennegrita">
    <w:name w:val="Strong"/>
    <w:basedOn w:val="Fuentedeprrafopredeter"/>
    <w:qFormat/>
    <w:rPr>
      <w:b/>
      <w:bCs/>
    </w:rPr>
  </w:style>
  <w:style w:type="character" w:styleId="Hipervnculo">
    <w:name w:val="Hyperlink"/>
    <w:basedOn w:val="Fuentedeprrafopredeter"/>
    <w:rPr>
      <w:color w:val="0000FF"/>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character" w:styleId="Hipervnculovisitado">
    <w:name w:val="FollowedHyperlink"/>
    <w:basedOn w:val="Fuentedeprrafopredeter"/>
    <w:rPr>
      <w:color w:val="800080"/>
      <w:u w:val="single"/>
    </w:rPr>
  </w:style>
  <w:style w:type="paragraph" w:styleId="Textoindependiente">
    <w:name w:val="Body Text"/>
    <w:basedOn w:val="Normal"/>
    <w:pPr>
      <w:jc w:val="both"/>
    </w:pPr>
    <w:rPr>
      <w:rFonts w:ascii="Arial" w:hAnsi="Arial" w:cs="Arial"/>
    </w:rPr>
  </w:style>
  <w:style w:type="paragraph" w:styleId="Textoindependiente2">
    <w:name w:val="Body Text 2"/>
    <w:basedOn w:val="Normal"/>
    <w:pPr>
      <w:spacing w:line="360" w:lineRule="auto"/>
    </w:pPr>
    <w:rPr>
      <w:rFonts w:ascii="Arial" w:hAnsi="Arial" w:cs="Arial"/>
      <w:b/>
      <w:bCs/>
      <w:lang w:val="es-EC"/>
    </w:rPr>
  </w:style>
  <w:style w:type="character" w:styleId="Refdecomentario">
    <w:name w:val="annotation reference"/>
    <w:basedOn w:val="Fuentedeprrafopredeter"/>
    <w:semiHidden/>
    <w:rsid w:val="00CC4666"/>
    <w:rPr>
      <w:sz w:val="16"/>
      <w:szCs w:val="16"/>
    </w:rPr>
  </w:style>
  <w:style w:type="paragraph" w:styleId="Textocomentario">
    <w:name w:val="annotation text"/>
    <w:basedOn w:val="Normal"/>
    <w:semiHidden/>
    <w:rsid w:val="00CC4666"/>
    <w:rPr>
      <w:sz w:val="20"/>
      <w:szCs w:val="20"/>
    </w:rPr>
  </w:style>
  <w:style w:type="paragraph" w:styleId="Asuntodelcomentario">
    <w:name w:val="annotation subject"/>
    <w:basedOn w:val="Textocomentario"/>
    <w:next w:val="Textocomentario"/>
    <w:semiHidden/>
    <w:rsid w:val="00CC4666"/>
    <w:rPr>
      <w:b/>
      <w:bCs/>
    </w:rPr>
  </w:style>
  <w:style w:type="paragraph" w:styleId="Textodeglobo">
    <w:name w:val="Balloon Text"/>
    <w:basedOn w:val="Normal"/>
    <w:semiHidden/>
    <w:rsid w:val="00CC4666"/>
    <w:rPr>
      <w:rFonts w:ascii="Tahoma" w:hAnsi="Tahoma" w:cs="Tahoma"/>
      <w:sz w:val="16"/>
      <w:szCs w:val="16"/>
    </w:rPr>
  </w:style>
  <w:style w:type="paragraph" w:styleId="Textonotapie">
    <w:name w:val="footnote text"/>
    <w:basedOn w:val="Normal"/>
    <w:semiHidden/>
    <w:rsid w:val="00CC4666"/>
    <w:rPr>
      <w:sz w:val="20"/>
      <w:szCs w:val="20"/>
    </w:rPr>
  </w:style>
  <w:style w:type="character" w:styleId="Refdenotaalpie">
    <w:name w:val="footnote reference"/>
    <w:basedOn w:val="Fuentedeprrafopredeter"/>
    <w:semiHidden/>
    <w:rsid w:val="00CC4666"/>
    <w:rPr>
      <w:vertAlign w:val="superscript"/>
    </w:rPr>
  </w:style>
  <w:style w:type="character" w:customStyle="1" w:styleId="EncabezadoCar">
    <w:name w:val="Encabezado Car"/>
    <w:basedOn w:val="Fuentedeprrafopredeter"/>
    <w:link w:val="Encabezado"/>
    <w:uiPriority w:val="99"/>
    <w:rsid w:val="00FD3CFB"/>
    <w:rPr>
      <w:sz w:val="24"/>
      <w:szCs w:val="24"/>
    </w:rPr>
  </w:style>
  <w:style w:type="character" w:customStyle="1" w:styleId="csscontenido2">
    <w:name w:val="csscontenido2"/>
    <w:basedOn w:val="Fuentedeprrafopredeter"/>
    <w:rsid w:val="008A41A4"/>
    <w:rPr>
      <w:rFonts w:ascii="Verdana" w:hAnsi="Verdana" w:hint="default"/>
      <w:strike w:val="0"/>
      <w:dstrike w:val="0"/>
      <w:color w:val="666666"/>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336735613">
      <w:bodyDiv w:val="1"/>
      <w:marLeft w:val="0"/>
      <w:marRight w:val="0"/>
      <w:marTop w:val="0"/>
      <w:marBottom w:val="0"/>
      <w:divBdr>
        <w:top w:val="none" w:sz="0" w:space="0" w:color="auto"/>
        <w:left w:val="none" w:sz="0" w:space="0" w:color="auto"/>
        <w:bottom w:val="none" w:sz="0" w:space="0" w:color="auto"/>
        <w:right w:val="none" w:sz="0" w:space="0" w:color="auto"/>
      </w:divBdr>
    </w:div>
    <w:div w:id="613904187">
      <w:bodyDiv w:val="1"/>
      <w:marLeft w:val="0"/>
      <w:marRight w:val="0"/>
      <w:marTop w:val="0"/>
      <w:marBottom w:val="0"/>
      <w:divBdr>
        <w:top w:val="none" w:sz="0" w:space="0" w:color="auto"/>
        <w:left w:val="none" w:sz="0" w:space="0" w:color="auto"/>
        <w:bottom w:val="none" w:sz="0" w:space="0" w:color="auto"/>
        <w:right w:val="none" w:sz="0" w:space="0" w:color="auto"/>
      </w:divBdr>
    </w:div>
    <w:div w:id="1587570995">
      <w:bodyDiv w:val="1"/>
      <w:marLeft w:val="0"/>
      <w:marRight w:val="0"/>
      <w:marTop w:val="0"/>
      <w:marBottom w:val="0"/>
      <w:divBdr>
        <w:top w:val="none" w:sz="0" w:space="0" w:color="auto"/>
        <w:left w:val="none" w:sz="0" w:space="0" w:color="auto"/>
        <w:bottom w:val="none" w:sz="0" w:space="0" w:color="auto"/>
        <w:right w:val="none" w:sz="0" w:space="0" w:color="auto"/>
      </w:divBdr>
    </w:div>
    <w:div w:id="1738236385">
      <w:bodyDiv w:val="1"/>
      <w:marLeft w:val="0"/>
      <w:marRight w:val="0"/>
      <w:marTop w:val="0"/>
      <w:marBottom w:val="0"/>
      <w:divBdr>
        <w:top w:val="none" w:sz="0" w:space="0" w:color="auto"/>
        <w:left w:val="none" w:sz="0" w:space="0" w:color="auto"/>
        <w:bottom w:val="none" w:sz="0" w:space="0" w:color="auto"/>
        <w:right w:val="none" w:sz="0" w:space="0" w:color="auto"/>
      </w:divBdr>
    </w:div>
    <w:div w:id="18960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3576</Words>
  <Characters>19671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Capítulo 1</vt:lpstr>
    </vt:vector>
  </TitlesOfParts>
  <Company>Nestlé S.A.</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Nestlé Ecuador</dc:creator>
  <cp:keywords/>
  <dc:description/>
  <cp:lastModifiedBy>Ayudante</cp:lastModifiedBy>
  <cp:revision>2</cp:revision>
  <cp:lastPrinted>2007-02-26T19:36:00Z</cp:lastPrinted>
  <dcterms:created xsi:type="dcterms:W3CDTF">2009-07-15T16:26:00Z</dcterms:created>
  <dcterms:modified xsi:type="dcterms:W3CDTF">2009-07-15T16:26:00Z</dcterms:modified>
</cp:coreProperties>
</file>