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18" w:rsidRDefault="008F0E18" w:rsidP="00461352">
      <w:pPr>
        <w:pStyle w:val="Ttulo1"/>
        <w:jc w:val="center"/>
        <w:rPr>
          <w:i w:val="0"/>
          <w:iCs w:val="0"/>
          <w:sz w:val="36"/>
          <w:szCs w:val="36"/>
          <w:lang w:val="en-US"/>
        </w:rPr>
      </w:pPr>
    </w:p>
    <w:p w:rsidR="00CB4A4B" w:rsidRPr="00976104" w:rsidRDefault="00976104" w:rsidP="00461352">
      <w:pPr>
        <w:pStyle w:val="Ttulo1"/>
        <w:jc w:val="center"/>
        <w:rPr>
          <w:rFonts w:ascii="Arial" w:hAnsi="Arial" w:cs="Arial"/>
          <w:i w:val="0"/>
          <w:iCs w:val="0"/>
          <w:szCs w:val="32"/>
          <w:u w:val="single"/>
          <w:lang w:val="en-US"/>
        </w:rPr>
      </w:pPr>
      <w:r>
        <w:rPr>
          <w:rFonts w:ascii="Arial" w:hAnsi="Arial" w:cs="Arial"/>
          <w:i w:val="0"/>
          <w:iCs w:val="0"/>
          <w:szCs w:val="32"/>
          <w:u w:val="single"/>
          <w:lang w:val="en-US"/>
        </w:rPr>
        <w:t>BIBLIOGRAFÍ</w:t>
      </w:r>
      <w:r w:rsidR="00CB4A4B" w:rsidRPr="00976104">
        <w:rPr>
          <w:rFonts w:ascii="Arial" w:hAnsi="Arial" w:cs="Arial"/>
          <w:i w:val="0"/>
          <w:iCs w:val="0"/>
          <w:szCs w:val="32"/>
          <w:u w:val="single"/>
          <w:lang w:val="en-US"/>
        </w:rPr>
        <w:t>A</w:t>
      </w:r>
    </w:p>
    <w:p w:rsidR="00CB4A4B" w:rsidRDefault="00CB4A4B">
      <w:pPr>
        <w:rPr>
          <w:lang w:val="en-US"/>
        </w:rPr>
      </w:pPr>
    </w:p>
    <w:p w:rsidR="008F0E18" w:rsidRDefault="008F0E18">
      <w:pPr>
        <w:rPr>
          <w:lang w:val="en-US"/>
        </w:rPr>
      </w:pPr>
    </w:p>
    <w:p w:rsidR="008F0E18" w:rsidRPr="00461352" w:rsidRDefault="008F0E18">
      <w:pPr>
        <w:rPr>
          <w:lang w:val="en-US"/>
        </w:rPr>
      </w:pPr>
    </w:p>
    <w:p w:rsidR="00CB4A4B" w:rsidRPr="00461352" w:rsidRDefault="00CB4A4B" w:rsidP="00BB4763">
      <w:pPr>
        <w:rPr>
          <w:lang w:val="en-US"/>
        </w:rPr>
      </w:pPr>
    </w:p>
    <w:p w:rsidR="00461352" w:rsidRDefault="00547304" w:rsidP="00BB4763">
      <w:pPr>
        <w:pStyle w:val="Textoindependiente"/>
        <w:ind w:right="0"/>
        <w:jc w:val="both"/>
        <w:rPr>
          <w:rFonts w:ascii="Arial" w:hAnsi="Arial" w:cs="Arial"/>
          <w:szCs w:val="24"/>
          <w:lang w:val="en-US"/>
        </w:rPr>
      </w:pPr>
      <w:r w:rsidRPr="00547304">
        <w:rPr>
          <w:rFonts w:ascii="Arial" w:hAnsi="Arial" w:cs="Arial"/>
          <w:b/>
          <w:szCs w:val="24"/>
          <w:lang w:val="en-US"/>
        </w:rPr>
        <w:t xml:space="preserve">1.- </w:t>
      </w:r>
      <w:r w:rsidR="00461352" w:rsidRPr="00547304">
        <w:rPr>
          <w:rFonts w:ascii="Arial" w:hAnsi="Arial" w:cs="Arial"/>
          <w:b/>
          <w:szCs w:val="24"/>
          <w:lang w:val="en-US"/>
        </w:rPr>
        <w:t xml:space="preserve">Champy and </w:t>
      </w:r>
      <w:r w:rsidR="00461352" w:rsidRPr="00547304">
        <w:rPr>
          <w:rFonts w:ascii="Arial" w:hAnsi="Arial" w:cs="Arial"/>
          <w:b/>
          <w:szCs w:val="24"/>
          <w:lang w:val="en-US" w:eastAsia="en-US"/>
        </w:rPr>
        <w:t>Hammer</w:t>
      </w:r>
      <w:r>
        <w:rPr>
          <w:rFonts w:ascii="Arial" w:hAnsi="Arial" w:cs="Arial"/>
          <w:szCs w:val="24"/>
          <w:lang w:val="en-US" w:eastAsia="en-US"/>
        </w:rPr>
        <w:t xml:space="preserve">, </w:t>
      </w:r>
      <w:r w:rsidRPr="00BB4763">
        <w:rPr>
          <w:rFonts w:ascii="Arial" w:hAnsi="Arial" w:cs="Arial"/>
          <w:i/>
          <w:szCs w:val="24"/>
          <w:lang w:val="en-US" w:eastAsia="en-US"/>
        </w:rPr>
        <w:t>“Reengering the Corporatio</w:t>
      </w:r>
      <w:r w:rsidRPr="00BB4763">
        <w:rPr>
          <w:rFonts w:ascii="Arial" w:hAnsi="Arial" w:cs="Arial"/>
          <w:szCs w:val="24"/>
          <w:lang w:val="en-US" w:eastAsia="en-US"/>
        </w:rPr>
        <w:t>n”,</w:t>
      </w:r>
      <w:r>
        <w:rPr>
          <w:rFonts w:ascii="Arial" w:hAnsi="Arial" w:cs="Arial"/>
          <w:szCs w:val="24"/>
          <w:lang w:val="en-US" w:eastAsia="en-US"/>
        </w:rPr>
        <w:t xml:space="preserve"> Editorial </w:t>
      </w:r>
      <w:r w:rsidR="00CB4A4B" w:rsidRPr="00547304">
        <w:rPr>
          <w:rFonts w:ascii="Arial" w:hAnsi="Arial" w:cs="Arial"/>
          <w:szCs w:val="24"/>
          <w:lang w:val="en-US"/>
        </w:rPr>
        <w:t>Norma, 1995</w:t>
      </w:r>
      <w:r w:rsidR="00BB4763">
        <w:rPr>
          <w:rFonts w:ascii="Arial" w:hAnsi="Arial" w:cs="Arial"/>
          <w:szCs w:val="24"/>
          <w:lang w:val="en-US"/>
        </w:rPr>
        <w:t>.</w:t>
      </w:r>
    </w:p>
    <w:p w:rsidR="00BB4763" w:rsidRDefault="00BB4763" w:rsidP="00BB4763">
      <w:pPr>
        <w:pStyle w:val="Textoindependiente"/>
        <w:ind w:right="0"/>
        <w:jc w:val="both"/>
        <w:rPr>
          <w:rFonts w:ascii="Arial" w:hAnsi="Arial" w:cs="Arial"/>
          <w:szCs w:val="24"/>
          <w:lang w:val="en-US"/>
        </w:rPr>
      </w:pPr>
    </w:p>
    <w:p w:rsidR="00BB4763" w:rsidRPr="00BB4763" w:rsidRDefault="00BB4763" w:rsidP="00BB4763">
      <w:pPr>
        <w:pStyle w:val="Textoindependiente"/>
        <w:ind w:right="0"/>
        <w:jc w:val="both"/>
        <w:rPr>
          <w:rFonts w:ascii="Arial" w:hAnsi="Arial" w:cs="Arial"/>
          <w:szCs w:val="24"/>
          <w:lang w:val="en-US"/>
        </w:rPr>
      </w:pPr>
    </w:p>
    <w:p w:rsidR="00547304" w:rsidRPr="00BB4763" w:rsidRDefault="00547304" w:rsidP="00BB4763">
      <w:pPr>
        <w:pStyle w:val="Textoindependiente"/>
        <w:ind w:right="0"/>
        <w:jc w:val="both"/>
        <w:rPr>
          <w:rFonts w:ascii="Arial" w:hAnsi="Arial" w:cs="Arial"/>
          <w:szCs w:val="24"/>
        </w:rPr>
      </w:pPr>
      <w:r w:rsidRPr="00547304">
        <w:rPr>
          <w:rFonts w:ascii="Arial" w:hAnsi="Arial" w:cs="Arial"/>
          <w:b/>
          <w:szCs w:val="24"/>
          <w:lang w:val="es-EC" w:eastAsia="en-US"/>
        </w:rPr>
        <w:t xml:space="preserve">2.- </w:t>
      </w:r>
      <w:r w:rsidR="00461352" w:rsidRPr="00547304">
        <w:rPr>
          <w:rFonts w:ascii="Arial" w:hAnsi="Arial" w:cs="Arial"/>
          <w:b/>
          <w:szCs w:val="24"/>
          <w:lang w:val="es-EC" w:eastAsia="en-US"/>
        </w:rPr>
        <w:t>Stonner</w:t>
      </w:r>
      <w:r w:rsidRPr="00547304">
        <w:rPr>
          <w:rFonts w:ascii="Arial" w:hAnsi="Arial" w:cs="Arial"/>
          <w:b/>
          <w:szCs w:val="24"/>
          <w:lang w:val="es-EC" w:eastAsia="en-US"/>
        </w:rPr>
        <w:t>, James A. F</w:t>
      </w:r>
      <w:r w:rsidRPr="00547304">
        <w:rPr>
          <w:rFonts w:ascii="Arial" w:hAnsi="Arial" w:cs="Arial"/>
          <w:szCs w:val="24"/>
          <w:lang w:val="es-EC" w:eastAsia="en-US"/>
        </w:rPr>
        <w:t xml:space="preserve">, </w:t>
      </w:r>
      <w:r w:rsidRPr="00BB4763">
        <w:rPr>
          <w:rFonts w:ascii="Arial" w:hAnsi="Arial" w:cs="Arial"/>
          <w:i/>
          <w:szCs w:val="24"/>
          <w:lang w:val="es-EC" w:eastAsia="en-US"/>
        </w:rPr>
        <w:t>“ Administración “,</w:t>
      </w:r>
      <w:r w:rsidRPr="00547304">
        <w:rPr>
          <w:rFonts w:ascii="Arial" w:hAnsi="Arial" w:cs="Arial"/>
          <w:szCs w:val="24"/>
          <w:lang w:val="es-EC" w:eastAsia="en-US"/>
        </w:rPr>
        <w:t xml:space="preserve"> Editorial </w:t>
      </w:r>
      <w:r w:rsidRPr="00461352">
        <w:rPr>
          <w:rFonts w:ascii="Arial" w:hAnsi="Arial" w:cs="Arial"/>
          <w:szCs w:val="24"/>
          <w:lang w:eastAsia="en-US"/>
        </w:rPr>
        <w:t>Prentice-Hall Hispanoamericana, S. A, Segunda Edición, Año 1984</w:t>
      </w:r>
    </w:p>
    <w:p w:rsidR="00BB4763" w:rsidRDefault="00BB4763" w:rsidP="00BB4763">
      <w:pPr>
        <w:pStyle w:val="Textoindependiente"/>
        <w:ind w:right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BB4763" w:rsidRDefault="00BB4763" w:rsidP="00BB4763">
      <w:pPr>
        <w:pStyle w:val="Textoindependiente"/>
        <w:ind w:right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461352" w:rsidRPr="00461352" w:rsidRDefault="00547304" w:rsidP="00BB4763">
      <w:pPr>
        <w:pStyle w:val="Textoindependiente"/>
        <w:ind w:right="0"/>
        <w:jc w:val="both"/>
        <w:rPr>
          <w:rFonts w:ascii="Arial" w:hAnsi="Arial" w:cs="Arial"/>
          <w:szCs w:val="24"/>
          <w:lang w:val="en-US"/>
        </w:rPr>
      </w:pPr>
      <w:r w:rsidRPr="00547304">
        <w:rPr>
          <w:rFonts w:ascii="Arial" w:hAnsi="Arial" w:cs="Arial"/>
          <w:b/>
          <w:szCs w:val="24"/>
          <w:lang w:val="en-US" w:eastAsia="en-US"/>
        </w:rPr>
        <w:t xml:space="preserve">3.- </w:t>
      </w:r>
      <w:r w:rsidR="00461352" w:rsidRPr="00547304">
        <w:rPr>
          <w:rFonts w:ascii="Arial" w:hAnsi="Arial" w:cs="Arial"/>
          <w:b/>
          <w:szCs w:val="24"/>
          <w:lang w:val="en-US" w:eastAsia="en-US"/>
        </w:rPr>
        <w:t>James R. Evaus and William M. Lindsdai</w:t>
      </w:r>
      <w:r>
        <w:rPr>
          <w:rFonts w:ascii="Arial" w:hAnsi="Arial" w:cs="Arial"/>
          <w:szCs w:val="24"/>
          <w:lang w:val="en-US" w:eastAsia="en-US"/>
        </w:rPr>
        <w:t xml:space="preserve">, </w:t>
      </w:r>
      <w:r w:rsidRPr="00BB4763">
        <w:rPr>
          <w:rFonts w:ascii="Arial" w:hAnsi="Arial" w:cs="Arial"/>
          <w:i/>
          <w:szCs w:val="24"/>
          <w:lang w:val="en-US" w:eastAsia="en-US"/>
        </w:rPr>
        <w:t>“Management and control quality”,</w:t>
      </w:r>
      <w:r>
        <w:rPr>
          <w:rFonts w:ascii="Arial" w:hAnsi="Arial" w:cs="Arial"/>
          <w:szCs w:val="24"/>
          <w:lang w:val="en-US" w:eastAsia="en-US"/>
        </w:rPr>
        <w:t xml:space="preserve"> S</w:t>
      </w:r>
      <w:r w:rsidR="00461352" w:rsidRPr="00461352">
        <w:rPr>
          <w:rFonts w:ascii="Arial" w:hAnsi="Arial" w:cs="Arial"/>
          <w:szCs w:val="24"/>
          <w:lang w:val="en-US" w:eastAsia="en-US"/>
        </w:rPr>
        <w:t xml:space="preserve">econd edition, 1995 </w:t>
      </w:r>
    </w:p>
    <w:p w:rsidR="00BB4763" w:rsidRDefault="00BB4763" w:rsidP="00BB4763">
      <w:pPr>
        <w:pStyle w:val="Textoindependiente"/>
        <w:ind w:right="0"/>
        <w:jc w:val="both"/>
        <w:rPr>
          <w:rFonts w:ascii="Arial" w:hAnsi="Arial" w:cs="Arial"/>
          <w:b/>
          <w:szCs w:val="24"/>
          <w:lang w:val="es-EC"/>
        </w:rPr>
      </w:pPr>
    </w:p>
    <w:p w:rsidR="00BB4763" w:rsidRDefault="00BB4763" w:rsidP="00BB4763">
      <w:pPr>
        <w:pStyle w:val="Textoindependiente"/>
        <w:ind w:right="0"/>
        <w:jc w:val="both"/>
        <w:rPr>
          <w:rFonts w:ascii="Arial" w:hAnsi="Arial" w:cs="Arial"/>
          <w:b/>
          <w:szCs w:val="24"/>
          <w:lang w:val="es-EC"/>
        </w:rPr>
      </w:pPr>
    </w:p>
    <w:p w:rsidR="00461352" w:rsidRPr="00461352" w:rsidRDefault="00547304" w:rsidP="00BB4763">
      <w:pPr>
        <w:pStyle w:val="Textoindependiente"/>
        <w:ind w:right="0"/>
        <w:jc w:val="both"/>
        <w:rPr>
          <w:rFonts w:ascii="Arial" w:hAnsi="Arial" w:cs="Arial"/>
          <w:szCs w:val="24"/>
          <w:lang w:val="es-EC" w:eastAsia="en-US"/>
        </w:rPr>
      </w:pPr>
      <w:r w:rsidRPr="00547304">
        <w:rPr>
          <w:rFonts w:ascii="Arial" w:hAnsi="Arial" w:cs="Arial"/>
          <w:b/>
          <w:szCs w:val="24"/>
          <w:lang w:val="es-EC"/>
        </w:rPr>
        <w:t>4.-</w:t>
      </w:r>
      <w:r w:rsidR="00461352" w:rsidRPr="00547304">
        <w:rPr>
          <w:rFonts w:ascii="Arial" w:hAnsi="Arial" w:cs="Arial"/>
          <w:b/>
          <w:szCs w:val="24"/>
          <w:lang w:val="es-EC"/>
        </w:rPr>
        <w:t xml:space="preserve"> </w:t>
      </w:r>
      <w:r w:rsidRPr="00547304">
        <w:rPr>
          <w:rFonts w:ascii="Arial" w:hAnsi="Arial" w:cs="Arial"/>
          <w:b/>
          <w:szCs w:val="24"/>
          <w:lang w:eastAsia="en-US"/>
        </w:rPr>
        <w:t>Miller and</w:t>
      </w:r>
      <w:r w:rsidR="00461352" w:rsidRPr="00547304">
        <w:rPr>
          <w:rFonts w:ascii="Arial" w:hAnsi="Arial" w:cs="Arial"/>
          <w:b/>
          <w:szCs w:val="24"/>
          <w:lang w:eastAsia="en-US"/>
        </w:rPr>
        <w:t xml:space="preserve"> Freund</w:t>
      </w:r>
      <w:r w:rsidRPr="00BB4763">
        <w:rPr>
          <w:rFonts w:ascii="Arial" w:hAnsi="Arial" w:cs="Arial"/>
          <w:i/>
          <w:szCs w:val="24"/>
          <w:lang w:val="en-US" w:eastAsia="en-US"/>
        </w:rPr>
        <w:t>,”Probabilidad y estadística para ingenieros “,</w:t>
      </w:r>
      <w:r>
        <w:rPr>
          <w:rFonts w:ascii="Arial" w:hAnsi="Arial" w:cs="Arial"/>
          <w:szCs w:val="24"/>
          <w:lang w:eastAsia="en-US"/>
        </w:rPr>
        <w:t xml:space="preserve"> Editorial </w:t>
      </w:r>
      <w:r w:rsidRPr="00461352">
        <w:rPr>
          <w:rFonts w:ascii="Arial" w:hAnsi="Arial" w:cs="Arial"/>
          <w:szCs w:val="24"/>
          <w:lang w:eastAsia="en-US"/>
        </w:rPr>
        <w:t>Prentice Hall Hispanoamericana, S.A., Quinta edición ,1997</w:t>
      </w:r>
    </w:p>
    <w:p w:rsidR="00BB4763" w:rsidRDefault="00BB4763" w:rsidP="00BB4763">
      <w:pPr>
        <w:pStyle w:val="Subttulo"/>
        <w:spacing w:line="240" w:lineRule="auto"/>
        <w:rPr>
          <w:rFonts w:ascii="Arial" w:hAnsi="Arial" w:cs="Arial"/>
        </w:rPr>
      </w:pPr>
    </w:p>
    <w:p w:rsidR="00BB4763" w:rsidRDefault="00BB4763" w:rsidP="00BB4763">
      <w:pPr>
        <w:pStyle w:val="Subttulo"/>
        <w:spacing w:line="240" w:lineRule="auto"/>
        <w:rPr>
          <w:rFonts w:ascii="Arial" w:hAnsi="Arial" w:cs="Arial"/>
        </w:rPr>
      </w:pPr>
    </w:p>
    <w:p w:rsidR="00547304" w:rsidRDefault="00547304" w:rsidP="00BB4763">
      <w:pPr>
        <w:pStyle w:val="Subttulo"/>
        <w:spacing w:line="24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5.- FONTAINE,</w:t>
      </w:r>
      <w:r>
        <w:rPr>
          <w:rFonts w:ascii="Arial" w:hAnsi="Arial" w:cs="Arial"/>
          <w:b w:val="0"/>
          <w:bCs w:val="0"/>
        </w:rPr>
        <w:t xml:space="preserve"> Ernesto, </w:t>
      </w:r>
      <w:r w:rsidRPr="00BB4763">
        <w:rPr>
          <w:rFonts w:ascii="Arial" w:hAnsi="Arial" w:cs="Arial"/>
          <w:b w:val="0"/>
          <w:bCs w:val="0"/>
          <w:i/>
          <w:lang w:val="en-US"/>
        </w:rPr>
        <w:t>“Evaluación Social de Proyectos”,</w:t>
      </w:r>
      <w:r>
        <w:rPr>
          <w:rFonts w:ascii="Arial" w:hAnsi="Arial" w:cs="Arial"/>
          <w:b w:val="0"/>
          <w:bCs w:val="0"/>
        </w:rPr>
        <w:t xml:space="preserve"> Undécima Edición, Ediciones Universidad Católica de Chile, 1973</w:t>
      </w:r>
    </w:p>
    <w:p w:rsidR="00BB4763" w:rsidRDefault="00BB4763" w:rsidP="00BB4763">
      <w:pPr>
        <w:pStyle w:val="Textoindependiente"/>
        <w:ind w:right="0"/>
        <w:jc w:val="both"/>
        <w:rPr>
          <w:rFonts w:ascii="Arial" w:hAnsi="Arial" w:cs="Arial"/>
          <w:b/>
          <w:szCs w:val="24"/>
        </w:rPr>
      </w:pPr>
    </w:p>
    <w:p w:rsidR="00BB4763" w:rsidRDefault="00BB4763" w:rsidP="00BB4763">
      <w:pPr>
        <w:pStyle w:val="Textoindependiente"/>
        <w:ind w:right="0"/>
        <w:jc w:val="both"/>
        <w:rPr>
          <w:rFonts w:ascii="Arial" w:hAnsi="Arial" w:cs="Arial"/>
          <w:b/>
          <w:szCs w:val="24"/>
        </w:rPr>
      </w:pPr>
    </w:p>
    <w:p w:rsidR="00CB4A4B" w:rsidRPr="00461352" w:rsidRDefault="00547304" w:rsidP="00BB4763">
      <w:pPr>
        <w:pStyle w:val="Textoindependiente"/>
        <w:ind w:right="0"/>
        <w:jc w:val="both"/>
        <w:rPr>
          <w:rFonts w:ascii="Arial" w:hAnsi="Arial" w:cs="Arial"/>
          <w:szCs w:val="24"/>
        </w:rPr>
      </w:pPr>
      <w:r w:rsidRPr="00547304">
        <w:rPr>
          <w:rFonts w:ascii="Arial" w:hAnsi="Arial" w:cs="Arial"/>
          <w:b/>
          <w:szCs w:val="24"/>
        </w:rPr>
        <w:t xml:space="preserve">6.- </w:t>
      </w:r>
      <w:r w:rsidR="00B61A7D">
        <w:rPr>
          <w:rFonts w:ascii="Arial" w:hAnsi="Arial" w:cs="Arial"/>
          <w:b/>
          <w:szCs w:val="24"/>
        </w:rPr>
        <w:t>Horngreen – Sundem –</w:t>
      </w:r>
      <w:r w:rsidR="00CB4A4B" w:rsidRPr="00547304">
        <w:rPr>
          <w:rFonts w:ascii="Arial" w:hAnsi="Arial" w:cs="Arial"/>
          <w:b/>
          <w:szCs w:val="24"/>
        </w:rPr>
        <w:t xml:space="preserve"> Elliot</w:t>
      </w:r>
      <w:r w:rsidRPr="00547304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Pr="00B61A7D">
        <w:rPr>
          <w:rFonts w:ascii="Arial" w:hAnsi="Arial" w:cs="Arial"/>
          <w:i/>
          <w:szCs w:val="24"/>
          <w:lang w:val="es-EC" w:eastAsia="en-US"/>
        </w:rPr>
        <w:t>“Contabilidad Administrativa”,</w:t>
      </w:r>
      <w:r>
        <w:rPr>
          <w:rFonts w:ascii="Arial" w:hAnsi="Arial" w:cs="Arial"/>
          <w:szCs w:val="24"/>
        </w:rPr>
        <w:t xml:space="preserve"> Editorial </w:t>
      </w:r>
      <w:r w:rsidRPr="00461352">
        <w:rPr>
          <w:rFonts w:ascii="Arial" w:hAnsi="Arial" w:cs="Arial"/>
          <w:szCs w:val="24"/>
        </w:rPr>
        <w:t>Prentice Hall, Undécima Edición</w:t>
      </w:r>
    </w:p>
    <w:p w:rsidR="00BB4763" w:rsidRDefault="00BB4763" w:rsidP="00BB4763">
      <w:pPr>
        <w:pStyle w:val="Textoindependiente"/>
        <w:ind w:right="0"/>
        <w:jc w:val="both"/>
        <w:rPr>
          <w:rFonts w:ascii="Arial" w:hAnsi="Arial" w:cs="Arial"/>
          <w:b/>
          <w:szCs w:val="24"/>
          <w:lang w:val="es-EC"/>
        </w:rPr>
      </w:pPr>
    </w:p>
    <w:p w:rsidR="00BB4763" w:rsidRDefault="00BB4763" w:rsidP="00BB4763">
      <w:pPr>
        <w:pStyle w:val="Textoindependiente"/>
        <w:ind w:right="0"/>
        <w:jc w:val="both"/>
        <w:rPr>
          <w:rFonts w:ascii="Arial" w:hAnsi="Arial" w:cs="Arial"/>
          <w:b/>
          <w:szCs w:val="24"/>
          <w:lang w:val="es-EC"/>
        </w:rPr>
      </w:pPr>
    </w:p>
    <w:p w:rsidR="00547304" w:rsidRPr="00461352" w:rsidRDefault="00547304" w:rsidP="00BB4763">
      <w:pPr>
        <w:pStyle w:val="Textoindependiente"/>
        <w:ind w:right="0"/>
        <w:jc w:val="both"/>
        <w:rPr>
          <w:rFonts w:ascii="Arial" w:hAnsi="Arial" w:cs="Arial"/>
          <w:szCs w:val="24"/>
        </w:rPr>
      </w:pPr>
      <w:r w:rsidRPr="00547304">
        <w:rPr>
          <w:rFonts w:ascii="Arial" w:hAnsi="Arial" w:cs="Arial"/>
          <w:b/>
          <w:szCs w:val="24"/>
          <w:lang w:val="es-EC"/>
        </w:rPr>
        <w:t xml:space="preserve">7.- </w:t>
      </w:r>
      <w:r w:rsidR="00CB4A4B" w:rsidRPr="00547304">
        <w:rPr>
          <w:rFonts w:ascii="Arial" w:hAnsi="Arial" w:cs="Arial"/>
          <w:b/>
          <w:szCs w:val="24"/>
          <w:lang w:val="es-EC"/>
        </w:rPr>
        <w:t>Horngreen</w:t>
      </w:r>
      <w:r w:rsidR="00B61A7D">
        <w:rPr>
          <w:rFonts w:ascii="Arial" w:hAnsi="Arial" w:cs="Arial"/>
          <w:b/>
          <w:szCs w:val="24"/>
          <w:lang w:val="es-EC"/>
        </w:rPr>
        <w:t xml:space="preserve"> </w:t>
      </w:r>
      <w:r w:rsidR="00B61A7D">
        <w:rPr>
          <w:rFonts w:ascii="Arial" w:hAnsi="Arial" w:cs="Arial"/>
          <w:b/>
          <w:szCs w:val="24"/>
        </w:rPr>
        <w:t>–</w:t>
      </w:r>
      <w:r w:rsidR="00B61A7D">
        <w:rPr>
          <w:rFonts w:ascii="Arial" w:hAnsi="Arial" w:cs="Arial"/>
          <w:b/>
          <w:szCs w:val="24"/>
          <w:lang w:val="es-EC"/>
        </w:rPr>
        <w:t xml:space="preserve"> </w:t>
      </w:r>
      <w:r w:rsidR="00CB4A4B" w:rsidRPr="00547304">
        <w:rPr>
          <w:rFonts w:ascii="Arial" w:hAnsi="Arial" w:cs="Arial"/>
          <w:b/>
          <w:szCs w:val="24"/>
          <w:lang w:val="es-EC"/>
        </w:rPr>
        <w:t xml:space="preserve">Sundem </w:t>
      </w:r>
      <w:r w:rsidRPr="00547304">
        <w:rPr>
          <w:rFonts w:ascii="Arial" w:hAnsi="Arial" w:cs="Arial"/>
          <w:b/>
          <w:szCs w:val="24"/>
          <w:lang w:val="es-EC"/>
        </w:rPr>
        <w:t>–</w:t>
      </w:r>
      <w:r w:rsidR="00CB4A4B" w:rsidRPr="00547304">
        <w:rPr>
          <w:rFonts w:ascii="Arial" w:hAnsi="Arial" w:cs="Arial"/>
          <w:b/>
          <w:szCs w:val="24"/>
          <w:lang w:val="es-EC"/>
        </w:rPr>
        <w:t xml:space="preserve"> Elliot</w:t>
      </w:r>
      <w:r>
        <w:rPr>
          <w:rFonts w:ascii="Arial" w:hAnsi="Arial" w:cs="Arial"/>
          <w:szCs w:val="24"/>
          <w:lang w:val="es-EC"/>
        </w:rPr>
        <w:t xml:space="preserve">, </w:t>
      </w:r>
      <w:r w:rsidRPr="00BB4763">
        <w:rPr>
          <w:rFonts w:ascii="Arial" w:hAnsi="Arial" w:cs="Arial"/>
          <w:i/>
          <w:szCs w:val="24"/>
          <w:lang w:val="es-EC" w:eastAsia="en-US"/>
        </w:rPr>
        <w:t>“Contabilidad Financiera”,</w:t>
      </w:r>
      <w:r>
        <w:rPr>
          <w:rFonts w:ascii="Arial" w:hAnsi="Arial" w:cs="Arial"/>
          <w:szCs w:val="24"/>
        </w:rPr>
        <w:t xml:space="preserve"> Editorial </w:t>
      </w:r>
      <w:r w:rsidRPr="00461352">
        <w:rPr>
          <w:rFonts w:ascii="Arial" w:hAnsi="Arial" w:cs="Arial"/>
          <w:szCs w:val="24"/>
        </w:rPr>
        <w:t>Prentice Hall, Séptima Edición,2000</w:t>
      </w:r>
    </w:p>
    <w:p w:rsidR="00CB4A4B" w:rsidRPr="00B61A7D" w:rsidRDefault="00CB4A4B" w:rsidP="00BB4763">
      <w:pPr>
        <w:pStyle w:val="Textoindependiente"/>
        <w:ind w:right="0"/>
        <w:jc w:val="both"/>
        <w:rPr>
          <w:rFonts w:ascii="Arial" w:hAnsi="Arial" w:cs="Arial"/>
          <w:szCs w:val="24"/>
        </w:rPr>
      </w:pPr>
    </w:p>
    <w:p w:rsidR="00BB4763" w:rsidRDefault="00BB4763" w:rsidP="00BB4763">
      <w:pPr>
        <w:pStyle w:val="Textoindependiente"/>
        <w:ind w:right="0"/>
        <w:jc w:val="both"/>
        <w:rPr>
          <w:rFonts w:ascii="Arial" w:hAnsi="Arial" w:cs="Arial"/>
          <w:b/>
          <w:szCs w:val="24"/>
        </w:rPr>
      </w:pPr>
    </w:p>
    <w:p w:rsidR="00CB4A4B" w:rsidRPr="00461352" w:rsidRDefault="00547304" w:rsidP="00BB4763">
      <w:pPr>
        <w:pStyle w:val="Textoindependiente"/>
        <w:ind w:right="0"/>
        <w:jc w:val="both"/>
        <w:rPr>
          <w:rFonts w:ascii="Arial" w:hAnsi="Arial" w:cs="Arial"/>
          <w:szCs w:val="24"/>
        </w:rPr>
      </w:pPr>
      <w:r w:rsidRPr="00547304">
        <w:rPr>
          <w:rFonts w:ascii="Arial" w:hAnsi="Arial" w:cs="Arial"/>
          <w:b/>
          <w:szCs w:val="24"/>
        </w:rPr>
        <w:t>8.- Gene Garofolo</w:t>
      </w:r>
      <w:r>
        <w:rPr>
          <w:rFonts w:ascii="Arial" w:hAnsi="Arial" w:cs="Arial"/>
          <w:szCs w:val="24"/>
        </w:rPr>
        <w:t xml:space="preserve">, </w:t>
      </w:r>
      <w:r w:rsidRPr="00BB4763">
        <w:rPr>
          <w:rFonts w:ascii="Arial" w:hAnsi="Arial" w:cs="Arial"/>
          <w:i/>
          <w:szCs w:val="24"/>
          <w:lang w:val="en-US" w:eastAsia="en-US"/>
        </w:rPr>
        <w:t>“</w:t>
      </w:r>
      <w:r w:rsidR="00CB4A4B" w:rsidRPr="00BB4763">
        <w:rPr>
          <w:rFonts w:ascii="Arial" w:hAnsi="Arial" w:cs="Arial"/>
          <w:i/>
          <w:szCs w:val="24"/>
          <w:lang w:val="en-US" w:eastAsia="en-US"/>
        </w:rPr>
        <w:t>Solo para Gerentes de Ventas</w:t>
      </w:r>
      <w:r w:rsidRPr="00BB4763">
        <w:rPr>
          <w:rFonts w:ascii="Arial" w:hAnsi="Arial" w:cs="Arial"/>
          <w:i/>
          <w:szCs w:val="24"/>
          <w:lang w:val="en-US" w:eastAsia="en-US"/>
        </w:rPr>
        <w:t>”,</w:t>
      </w:r>
      <w:r>
        <w:rPr>
          <w:rFonts w:ascii="Arial" w:hAnsi="Arial" w:cs="Arial"/>
          <w:szCs w:val="24"/>
        </w:rPr>
        <w:t xml:space="preserve"> Editorial </w:t>
      </w:r>
      <w:r w:rsidR="00CB4A4B" w:rsidRPr="00461352">
        <w:rPr>
          <w:rFonts w:ascii="Arial" w:hAnsi="Arial" w:cs="Arial"/>
          <w:szCs w:val="24"/>
        </w:rPr>
        <w:t>Prentice Hall, 1997</w:t>
      </w:r>
      <w:r>
        <w:rPr>
          <w:rFonts w:ascii="Arial" w:hAnsi="Arial" w:cs="Arial"/>
          <w:szCs w:val="24"/>
        </w:rPr>
        <w:t>.</w:t>
      </w:r>
    </w:p>
    <w:p w:rsidR="00CB4A4B" w:rsidRPr="00461352" w:rsidRDefault="00CB4A4B" w:rsidP="00BB4763">
      <w:pPr>
        <w:pStyle w:val="Textoindependiente"/>
        <w:ind w:right="0"/>
        <w:jc w:val="both"/>
        <w:rPr>
          <w:rFonts w:ascii="Arial" w:hAnsi="Arial" w:cs="Arial"/>
          <w:szCs w:val="24"/>
        </w:rPr>
      </w:pPr>
    </w:p>
    <w:p w:rsidR="00BB4763" w:rsidRDefault="00BB4763" w:rsidP="00BB4763">
      <w:pPr>
        <w:pStyle w:val="Textoindependiente"/>
        <w:ind w:right="0"/>
        <w:jc w:val="both"/>
        <w:rPr>
          <w:rFonts w:ascii="Arial" w:hAnsi="Arial" w:cs="Arial"/>
          <w:b/>
          <w:szCs w:val="24"/>
          <w:lang w:val="es-EC"/>
        </w:rPr>
      </w:pPr>
    </w:p>
    <w:p w:rsidR="00CB4A4B" w:rsidRPr="00547304" w:rsidRDefault="00547304" w:rsidP="00BB4763">
      <w:pPr>
        <w:pStyle w:val="Textoindependiente"/>
        <w:ind w:right="0"/>
        <w:jc w:val="both"/>
        <w:rPr>
          <w:rFonts w:ascii="Arial" w:hAnsi="Arial" w:cs="Arial"/>
          <w:szCs w:val="24"/>
          <w:lang w:val="es-EC"/>
        </w:rPr>
      </w:pPr>
      <w:r w:rsidRPr="00BB4763">
        <w:rPr>
          <w:rFonts w:ascii="Arial" w:hAnsi="Arial" w:cs="Arial"/>
          <w:b/>
          <w:szCs w:val="24"/>
          <w:lang w:val="es-EC"/>
        </w:rPr>
        <w:t xml:space="preserve">9.- </w:t>
      </w:r>
      <w:r w:rsidR="00CB4A4B" w:rsidRPr="00BB4763">
        <w:rPr>
          <w:rFonts w:ascii="Arial" w:hAnsi="Arial" w:cs="Arial"/>
          <w:b/>
          <w:szCs w:val="24"/>
          <w:lang w:val="es-EC"/>
        </w:rPr>
        <w:t>Keith Davis – John W. Newstrom</w:t>
      </w:r>
      <w:r w:rsidRPr="00547304">
        <w:rPr>
          <w:rFonts w:ascii="Arial" w:hAnsi="Arial" w:cs="Arial"/>
          <w:szCs w:val="24"/>
          <w:lang w:val="es-EC"/>
        </w:rPr>
        <w:t xml:space="preserve">, </w:t>
      </w:r>
      <w:r w:rsidRPr="00BB4763">
        <w:rPr>
          <w:rFonts w:ascii="Arial" w:hAnsi="Arial" w:cs="Arial"/>
          <w:i/>
          <w:szCs w:val="24"/>
          <w:lang w:val="en-US" w:eastAsia="en-US"/>
        </w:rPr>
        <w:t>“Comportamiento Humano en el Trabajo”</w:t>
      </w:r>
      <w:r>
        <w:rPr>
          <w:rFonts w:ascii="Arial" w:hAnsi="Arial" w:cs="Arial"/>
          <w:szCs w:val="24"/>
        </w:rPr>
        <w:t xml:space="preserve">, Editorial </w:t>
      </w:r>
      <w:r w:rsidR="00CB4A4B" w:rsidRPr="00461352">
        <w:rPr>
          <w:rFonts w:ascii="Arial" w:hAnsi="Arial" w:cs="Arial"/>
          <w:szCs w:val="24"/>
        </w:rPr>
        <w:t>McGraw Hill, DECIMA EDICION, 1999</w:t>
      </w:r>
    </w:p>
    <w:p w:rsidR="00F01DC6" w:rsidRDefault="00F01DC6" w:rsidP="00F01DC6">
      <w:pPr>
        <w:spacing w:line="480" w:lineRule="auto"/>
        <w:ind w:left="360"/>
        <w:jc w:val="both"/>
        <w:rPr>
          <w:rFonts w:ascii="Arial" w:hAnsi="Arial" w:cs="Arial"/>
        </w:rPr>
      </w:pPr>
    </w:p>
    <w:p w:rsidR="00F01DC6" w:rsidRDefault="00F01DC6" w:rsidP="00F01DC6">
      <w:pPr>
        <w:spacing w:line="48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lastRenderedPageBreak/>
        <w:t>10.- FRANK AYRES</w:t>
      </w:r>
      <w:r w:rsidRPr="00855A4A">
        <w:rPr>
          <w:rFonts w:ascii="Arial" w:hAnsi="Arial" w:cs="Arial"/>
          <w:b/>
          <w:bCs/>
          <w:lang w:val="es-MX"/>
        </w:rPr>
        <w:t>, J</w:t>
      </w:r>
      <w:r>
        <w:rPr>
          <w:rFonts w:ascii="Arial" w:hAnsi="Arial" w:cs="Arial"/>
          <w:b/>
          <w:bCs/>
          <w:lang w:val="es-MX"/>
        </w:rPr>
        <w:t>R</w:t>
      </w:r>
      <w:r>
        <w:rPr>
          <w:rFonts w:ascii="Arial" w:hAnsi="Arial"/>
          <w:sz w:val="20"/>
          <w:lang w:val="es-MX"/>
        </w:rPr>
        <w:t xml:space="preserve">. </w:t>
      </w:r>
      <w:r w:rsidRPr="00855A4A">
        <w:rPr>
          <w:rFonts w:ascii="Arial" w:hAnsi="Arial" w:cs="Arial"/>
          <w:bCs/>
          <w:lang w:val="es-MX"/>
        </w:rPr>
        <w:t xml:space="preserve"> </w:t>
      </w:r>
      <w:r w:rsidRPr="00855A4A">
        <w:rPr>
          <w:i/>
          <w:iCs/>
          <w:lang w:val="es-MX"/>
        </w:rPr>
        <w:t>“Matemáticas financieras”</w:t>
      </w:r>
      <w:r>
        <w:rPr>
          <w:rFonts w:ascii="Arial" w:hAnsi="Arial" w:cs="Arial"/>
          <w:bCs/>
          <w:lang w:val="es-MX"/>
        </w:rPr>
        <w:t xml:space="preserve">, </w:t>
      </w:r>
      <w:r w:rsidRPr="00855A4A">
        <w:rPr>
          <w:rFonts w:ascii="Arial" w:hAnsi="Arial" w:cs="Arial"/>
          <w:bCs/>
          <w:lang w:val="es-MX"/>
        </w:rPr>
        <w:t xml:space="preserve"> Primera </w:t>
      </w:r>
      <w:r>
        <w:rPr>
          <w:rFonts w:ascii="Arial" w:hAnsi="Arial" w:cs="Arial"/>
          <w:bCs/>
          <w:lang w:val="es-MX"/>
        </w:rPr>
        <w:t xml:space="preserve"> Edición:,1993, </w:t>
      </w:r>
      <w:r w:rsidRPr="00855A4A">
        <w:rPr>
          <w:rFonts w:ascii="Arial" w:hAnsi="Arial" w:cs="Arial"/>
          <w:bCs/>
          <w:lang w:val="es-MX"/>
        </w:rPr>
        <w:t>McGraw-Hill</w:t>
      </w:r>
    </w:p>
    <w:p w:rsidR="00F01DC6" w:rsidRPr="009808BD" w:rsidRDefault="00F01DC6" w:rsidP="00F01DC6">
      <w:pPr>
        <w:spacing w:line="480" w:lineRule="auto"/>
        <w:jc w:val="both"/>
        <w:rPr>
          <w:rFonts w:ascii="Arial" w:hAnsi="Arial" w:cs="Arial"/>
          <w:bCs/>
          <w:lang w:val="es-MX"/>
        </w:rPr>
      </w:pPr>
    </w:p>
    <w:p w:rsidR="00F01DC6" w:rsidRPr="00DB234C" w:rsidRDefault="00F01DC6" w:rsidP="00F01DC6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bCs/>
          <w:lang w:val="es-MX"/>
        </w:rPr>
        <w:t xml:space="preserve">11.- </w:t>
      </w:r>
      <w:r w:rsidRPr="00DB234C">
        <w:rPr>
          <w:rFonts w:ascii="Arial" w:hAnsi="Arial" w:cs="Arial"/>
          <w:b/>
          <w:bCs/>
          <w:lang w:val="es-MX"/>
        </w:rPr>
        <w:t>ZVI BODIE Y ROBERT C. MERTON</w:t>
      </w:r>
      <w:r>
        <w:rPr>
          <w:rFonts w:ascii="Arial" w:hAnsi="Arial" w:cs="Arial"/>
          <w:bCs/>
          <w:lang w:val="es-MX"/>
        </w:rPr>
        <w:t xml:space="preserve">, </w:t>
      </w:r>
      <w:r w:rsidRPr="00855A4A">
        <w:rPr>
          <w:i/>
          <w:iCs/>
          <w:lang w:val="es-MX"/>
        </w:rPr>
        <w:t>“Finanzas”</w:t>
      </w:r>
      <w:r>
        <w:rPr>
          <w:rFonts w:ascii="Arial" w:hAnsi="Arial" w:cs="Arial"/>
          <w:bCs/>
          <w:lang w:val="es-MX"/>
        </w:rPr>
        <w:t>,  Primera Edición, 1997, Prentice Hall..</w:t>
      </w:r>
    </w:p>
    <w:p w:rsidR="00F01DC6" w:rsidRDefault="00F01DC6" w:rsidP="00F01DC6">
      <w:pPr>
        <w:spacing w:line="480" w:lineRule="auto"/>
        <w:ind w:firstLine="708"/>
        <w:jc w:val="both"/>
        <w:rPr>
          <w:rFonts w:ascii="Arial" w:hAnsi="Arial" w:cs="Arial"/>
          <w:lang w:val="es-EC"/>
        </w:rPr>
      </w:pPr>
    </w:p>
    <w:p w:rsidR="00F01DC6" w:rsidRDefault="00F01DC6" w:rsidP="00F01DC6">
      <w:pPr>
        <w:spacing w:line="480" w:lineRule="auto"/>
        <w:jc w:val="both"/>
        <w:rPr>
          <w:lang w:val="es-MX"/>
        </w:rPr>
      </w:pPr>
      <w:r>
        <w:rPr>
          <w:b/>
          <w:bCs/>
          <w:lang w:val="es-EC"/>
        </w:rPr>
        <w:t xml:space="preserve">12.- </w:t>
      </w:r>
      <w:r w:rsidRPr="00DB234C">
        <w:rPr>
          <w:b/>
          <w:bCs/>
          <w:lang w:val="es-MX"/>
        </w:rPr>
        <w:t>POPE,</w:t>
      </w:r>
      <w:r w:rsidRPr="00DB234C">
        <w:rPr>
          <w:lang w:val="es-MX"/>
        </w:rPr>
        <w:t xml:space="preserve"> Jeffrey, </w:t>
      </w:r>
      <w:r w:rsidRPr="00DB234C">
        <w:rPr>
          <w:b/>
          <w:bCs/>
          <w:lang w:val="es-MX"/>
        </w:rPr>
        <w:t>FISHER</w:t>
      </w:r>
      <w:r w:rsidRPr="00DB234C">
        <w:rPr>
          <w:lang w:val="es-MX"/>
        </w:rPr>
        <w:t xml:space="preserve">, Laura,  </w:t>
      </w:r>
      <w:r w:rsidRPr="00855A4A">
        <w:rPr>
          <w:i/>
          <w:iCs/>
          <w:lang w:val="es-MX"/>
        </w:rPr>
        <w:t>“Investigación  de Mercado”</w:t>
      </w:r>
      <w:r>
        <w:rPr>
          <w:lang w:val="es-MX"/>
        </w:rPr>
        <w:t xml:space="preserve">, </w:t>
      </w:r>
      <w:r w:rsidRPr="00DB234C">
        <w:rPr>
          <w:lang w:val="es-MX"/>
        </w:rPr>
        <w:t>Métodos de Recolección de Datos”,  Editorial Norma, 1998.</w:t>
      </w:r>
    </w:p>
    <w:p w:rsidR="00F01DC6" w:rsidRDefault="00F01DC6" w:rsidP="00F01DC6">
      <w:pPr>
        <w:spacing w:line="480" w:lineRule="auto"/>
        <w:jc w:val="both"/>
        <w:rPr>
          <w:rFonts w:ascii="Arial" w:hAnsi="Arial" w:cs="Arial"/>
          <w:lang w:val="es-EC"/>
        </w:rPr>
      </w:pPr>
    </w:p>
    <w:p w:rsidR="00F01DC6" w:rsidRDefault="00F01DC6" w:rsidP="00F01DC6">
      <w:pPr>
        <w:spacing w:line="480" w:lineRule="auto"/>
        <w:jc w:val="both"/>
        <w:rPr>
          <w:rFonts w:ascii="Arial" w:hAnsi="Arial" w:cs="Arial"/>
        </w:rPr>
      </w:pPr>
      <w:r w:rsidRPr="00F01DC6">
        <w:rPr>
          <w:rFonts w:ascii="Arial" w:hAnsi="Arial" w:cs="Arial"/>
          <w:b/>
          <w:lang w:val="es-EC"/>
        </w:rPr>
        <w:t>13.-</w:t>
      </w:r>
      <w:r>
        <w:rPr>
          <w:rFonts w:ascii="Arial" w:hAnsi="Arial" w:cs="Arial"/>
          <w:lang w:val="es-EC"/>
        </w:rPr>
        <w:t xml:space="preserve"> “</w:t>
      </w:r>
      <w:r w:rsidRPr="00855A4A">
        <w:rPr>
          <w:rFonts w:ascii="Arial" w:hAnsi="Arial" w:cs="Arial"/>
          <w:lang w:val="es-EC"/>
        </w:rPr>
        <w:t>www.monografías.com</w:t>
      </w:r>
      <w:r>
        <w:rPr>
          <w:rFonts w:ascii="Arial" w:hAnsi="Arial" w:cs="Arial"/>
          <w:lang w:val="es-EC"/>
        </w:rPr>
        <w:t>”</w:t>
      </w:r>
      <w:r w:rsidRPr="00855A4A">
        <w:rPr>
          <w:rFonts w:ascii="Arial" w:hAnsi="Arial" w:cs="Arial"/>
          <w:lang w:val="es-EC"/>
        </w:rPr>
        <w:t>,  “Reingeniería</w:t>
      </w:r>
      <w:r w:rsidRPr="0038363A">
        <w:rPr>
          <w:rFonts w:ascii="Arial" w:hAnsi="Arial" w:cs="Arial"/>
        </w:rPr>
        <w:t>”.</w:t>
      </w:r>
      <w:r>
        <w:rPr>
          <w:rFonts w:ascii="Arial" w:hAnsi="Arial" w:cs="Arial"/>
        </w:rPr>
        <w:t xml:space="preserve">    </w:t>
      </w:r>
    </w:p>
    <w:p w:rsidR="00F01DC6" w:rsidRPr="00F01DC6" w:rsidRDefault="00F01DC6" w:rsidP="00F01DC6">
      <w:pPr>
        <w:spacing w:line="480" w:lineRule="auto"/>
        <w:jc w:val="both"/>
        <w:rPr>
          <w:rFonts w:ascii="Arial" w:hAnsi="Arial" w:cs="Arial"/>
          <w:b/>
        </w:rPr>
      </w:pPr>
    </w:p>
    <w:p w:rsidR="00F01DC6" w:rsidRDefault="00F01DC6" w:rsidP="00F01DC6">
      <w:pPr>
        <w:spacing w:line="480" w:lineRule="auto"/>
        <w:jc w:val="both"/>
        <w:rPr>
          <w:rFonts w:ascii="Arial" w:hAnsi="Arial" w:cs="Arial"/>
          <w:lang w:val="es-EC"/>
        </w:rPr>
      </w:pPr>
      <w:r w:rsidRPr="00F01DC6">
        <w:rPr>
          <w:rFonts w:ascii="Arial" w:hAnsi="Arial" w:cs="Arial"/>
          <w:b/>
        </w:rPr>
        <w:t>14.-</w:t>
      </w:r>
      <w:r>
        <w:rPr>
          <w:rFonts w:ascii="Arial" w:hAnsi="Arial" w:cs="Arial"/>
        </w:rPr>
        <w:t xml:space="preserve">  “</w:t>
      </w:r>
      <w:hyperlink r:id="rId7" w:history="1">
        <w:r w:rsidRPr="00F01DC6">
          <w:rPr>
            <w:rStyle w:val="Hipervnculo"/>
            <w:rFonts w:ascii="Arial" w:hAnsi="Arial" w:cs="Arial"/>
            <w:color w:val="auto"/>
            <w:u w:val="none"/>
            <w:lang w:val="es-EC"/>
          </w:rPr>
          <w:t>www.bce.fin.ec</w:t>
        </w:r>
      </w:hyperlink>
      <w:r>
        <w:rPr>
          <w:rFonts w:ascii="Arial" w:hAnsi="Arial" w:cs="Arial"/>
          <w:lang w:val="es-EC"/>
        </w:rPr>
        <w:t>“Banco Central del Ecuador”.</w:t>
      </w:r>
    </w:p>
    <w:p w:rsidR="00F01DC6" w:rsidRPr="00F01DC6" w:rsidRDefault="00F01DC6" w:rsidP="00F01DC6">
      <w:pPr>
        <w:spacing w:line="480" w:lineRule="auto"/>
        <w:jc w:val="both"/>
        <w:rPr>
          <w:rFonts w:ascii="Arial" w:hAnsi="Arial" w:cs="Arial"/>
          <w:b/>
        </w:rPr>
      </w:pPr>
    </w:p>
    <w:p w:rsidR="00F01DC6" w:rsidRPr="00F01DC6" w:rsidRDefault="00F01DC6" w:rsidP="00F01DC6">
      <w:pPr>
        <w:spacing w:line="480" w:lineRule="auto"/>
        <w:jc w:val="both"/>
        <w:rPr>
          <w:rFonts w:ascii="Arial" w:hAnsi="Arial" w:cs="Arial"/>
          <w:lang w:val="es-MX"/>
        </w:rPr>
      </w:pPr>
      <w:r w:rsidRPr="00F01DC6">
        <w:rPr>
          <w:rFonts w:ascii="Arial" w:hAnsi="Arial" w:cs="Arial"/>
          <w:b/>
          <w:lang w:val="es-EC"/>
        </w:rPr>
        <w:t>15.-</w:t>
      </w:r>
      <w:r w:rsidRPr="00F01DC6">
        <w:rPr>
          <w:rFonts w:ascii="Arial" w:hAnsi="Arial" w:cs="Arial"/>
          <w:lang w:val="es-EC"/>
        </w:rPr>
        <w:t xml:space="preserve">  </w:t>
      </w:r>
      <w:r>
        <w:rPr>
          <w:rFonts w:ascii="Arial" w:hAnsi="Arial" w:cs="Arial"/>
          <w:lang w:val="es-EC"/>
        </w:rPr>
        <w:t>“</w:t>
      </w:r>
      <w:hyperlink r:id="rId8" w:history="1">
        <w:r w:rsidRPr="00F01DC6">
          <w:rPr>
            <w:rStyle w:val="Hipervnculo"/>
            <w:rFonts w:ascii="Arial" w:hAnsi="Arial" w:cs="Arial"/>
            <w:color w:val="auto"/>
            <w:u w:val="none"/>
            <w:lang w:val="es-MX"/>
          </w:rPr>
          <w:t>www.yahoo.com</w:t>
        </w:r>
      </w:hyperlink>
      <w:r w:rsidRPr="00F01DC6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>”</w:t>
      </w:r>
    </w:p>
    <w:p w:rsidR="00F01DC6" w:rsidRPr="00F01DC6" w:rsidRDefault="00F01DC6" w:rsidP="00F01DC6">
      <w:pPr>
        <w:pStyle w:val="Textoindependiente"/>
        <w:spacing w:line="480" w:lineRule="auto"/>
        <w:ind w:right="0"/>
        <w:jc w:val="both"/>
        <w:rPr>
          <w:rFonts w:ascii="Arial" w:hAnsi="Arial" w:cs="Arial"/>
          <w:szCs w:val="24"/>
          <w:lang w:val="es-EC"/>
        </w:rPr>
      </w:pPr>
    </w:p>
    <w:p w:rsidR="00461352" w:rsidRPr="00461352" w:rsidRDefault="00461352" w:rsidP="00F01DC6">
      <w:pPr>
        <w:pStyle w:val="Textoindependiente"/>
        <w:spacing w:line="480" w:lineRule="auto"/>
        <w:ind w:right="0"/>
        <w:jc w:val="both"/>
        <w:rPr>
          <w:rFonts w:ascii="Arial" w:hAnsi="Arial" w:cs="Arial"/>
          <w:szCs w:val="24"/>
        </w:rPr>
      </w:pPr>
    </w:p>
    <w:p w:rsidR="00461352" w:rsidRPr="00BB4763" w:rsidRDefault="00461352" w:rsidP="00F01DC6">
      <w:pPr>
        <w:pStyle w:val="Textoindependiente"/>
        <w:spacing w:line="480" w:lineRule="auto"/>
        <w:ind w:right="0"/>
        <w:jc w:val="both"/>
        <w:rPr>
          <w:rFonts w:ascii="Arial" w:hAnsi="Arial" w:cs="Arial"/>
          <w:szCs w:val="24"/>
          <w:lang w:val="es-EC"/>
        </w:rPr>
      </w:pPr>
    </w:p>
    <w:sectPr w:rsidR="00461352" w:rsidRPr="00BB4763" w:rsidSect="009C1EBC">
      <w:headerReference w:type="even" r:id="rId9"/>
      <w:headerReference w:type="default" r:id="rId10"/>
      <w:pgSz w:w="11906" w:h="16838" w:code="9"/>
      <w:pgMar w:top="2268" w:right="1361" w:bottom="1985" w:left="2268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B87" w:rsidRDefault="00105B87">
      <w:r>
        <w:separator/>
      </w:r>
    </w:p>
  </w:endnote>
  <w:endnote w:type="continuationSeparator" w:id="1">
    <w:p w:rsidR="00105B87" w:rsidRDefault="00105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B87" w:rsidRDefault="00105B87">
      <w:r>
        <w:separator/>
      </w:r>
    </w:p>
  </w:footnote>
  <w:footnote w:type="continuationSeparator" w:id="1">
    <w:p w:rsidR="00105B87" w:rsidRDefault="00105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06" w:rsidRDefault="00E56F06" w:rsidP="00E56F0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6F06" w:rsidRDefault="00E56F06" w:rsidP="00E56F06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06" w:rsidRDefault="00E56F06" w:rsidP="00E56F0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0A54">
      <w:rPr>
        <w:rStyle w:val="Nmerodepgina"/>
        <w:noProof/>
      </w:rPr>
      <w:t>117</w:t>
    </w:r>
    <w:r>
      <w:rPr>
        <w:rStyle w:val="Nmerodepgina"/>
      </w:rPr>
      <w:fldChar w:fldCharType="end"/>
    </w:r>
  </w:p>
  <w:p w:rsidR="00E56F06" w:rsidRDefault="00E56F06" w:rsidP="00E56F06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D1515"/>
    <w:multiLevelType w:val="hybridMultilevel"/>
    <w:tmpl w:val="D894200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352"/>
    <w:rsid w:val="00105B87"/>
    <w:rsid w:val="00461352"/>
    <w:rsid w:val="00547304"/>
    <w:rsid w:val="00600A54"/>
    <w:rsid w:val="008F0E18"/>
    <w:rsid w:val="00976104"/>
    <w:rsid w:val="009C1EBC"/>
    <w:rsid w:val="00B61A7D"/>
    <w:rsid w:val="00BB4763"/>
    <w:rsid w:val="00CB4A4B"/>
    <w:rsid w:val="00E56F06"/>
    <w:rsid w:val="00F0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461352"/>
    <w:pPr>
      <w:tabs>
        <w:tab w:val="left" w:pos="9639"/>
      </w:tabs>
      <w:ind w:right="567"/>
    </w:pPr>
    <w:rPr>
      <w:szCs w:val="20"/>
    </w:rPr>
  </w:style>
  <w:style w:type="paragraph" w:styleId="Subttulo">
    <w:name w:val="Subtitle"/>
    <w:basedOn w:val="Normal"/>
    <w:qFormat/>
    <w:rsid w:val="00547304"/>
    <w:pPr>
      <w:tabs>
        <w:tab w:val="left" w:pos="1128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bCs/>
      <w:lang w:eastAsia="en-US"/>
    </w:rPr>
  </w:style>
  <w:style w:type="character" w:styleId="Hipervnculo">
    <w:name w:val="Hyperlink"/>
    <w:basedOn w:val="Fuentedeprrafopredeter"/>
    <w:rsid w:val="00F01DC6"/>
    <w:rPr>
      <w:color w:val="0000FF"/>
      <w:u w:val="single"/>
    </w:rPr>
  </w:style>
  <w:style w:type="paragraph" w:styleId="Encabezado">
    <w:name w:val="header"/>
    <w:basedOn w:val="Normal"/>
    <w:rsid w:val="00E56F0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56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e.fin.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</vt:lpstr>
    </vt:vector>
  </TitlesOfParts>
  <Company>ESPOL</Company>
  <LinksUpToDate>false</LinksUpToDate>
  <CharactersWithSpaces>1503</CharactersWithSpaces>
  <SharedDoc>false</SharedDoc>
  <HLinks>
    <vt:vector size="12" baseType="variant">
      <vt:variant>
        <vt:i4>5963807</vt:i4>
      </vt:variant>
      <vt:variant>
        <vt:i4>3</vt:i4>
      </vt:variant>
      <vt:variant>
        <vt:i4>0</vt:i4>
      </vt:variant>
      <vt:variant>
        <vt:i4>5</vt:i4>
      </vt:variant>
      <vt:variant>
        <vt:lpwstr>http://www.yahoo.com/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http://www.bce.fin.ec/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subject/>
  <dc:creator>LABORATORIOS CIB</dc:creator>
  <cp:keywords/>
  <dc:description/>
  <cp:lastModifiedBy>Ayudante</cp:lastModifiedBy>
  <cp:revision>2</cp:revision>
  <cp:lastPrinted>2003-09-16T04:15:00Z</cp:lastPrinted>
  <dcterms:created xsi:type="dcterms:W3CDTF">2009-07-15T19:45:00Z</dcterms:created>
  <dcterms:modified xsi:type="dcterms:W3CDTF">2009-07-15T19:45:00Z</dcterms:modified>
</cp:coreProperties>
</file>