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40" w:rsidRDefault="00982A40" w:rsidP="00124408">
      <w:pPr>
        <w:pStyle w:val="Ttulo"/>
        <w:ind w:left="1080" w:hanging="1080"/>
        <w:jc w:val="both"/>
        <w:rPr>
          <w:b/>
          <w:bCs/>
          <w:u w:val="none"/>
        </w:rPr>
      </w:pPr>
      <w:r>
        <w:rPr>
          <w:b/>
          <w:bCs/>
          <w:u w:val="none"/>
        </w:rPr>
        <w:t xml:space="preserve">Guayaquil, </w:t>
      </w:r>
      <w:r w:rsidR="004B1F69">
        <w:rPr>
          <w:b/>
          <w:bCs/>
          <w:u w:val="none"/>
        </w:rPr>
        <w:t>14</w:t>
      </w:r>
      <w:r w:rsidR="00FA5BFB">
        <w:rPr>
          <w:b/>
          <w:bCs/>
          <w:u w:val="none"/>
        </w:rPr>
        <w:t xml:space="preserve"> de </w:t>
      </w:r>
      <w:r w:rsidR="00567581">
        <w:rPr>
          <w:b/>
          <w:bCs/>
          <w:u w:val="none"/>
        </w:rPr>
        <w:t>Septiembre de</w:t>
      </w:r>
      <w:r w:rsidR="00FA5BFB">
        <w:rPr>
          <w:b/>
          <w:bCs/>
          <w:u w:val="none"/>
        </w:rPr>
        <w:t xml:space="preserve"> 2005</w:t>
      </w:r>
    </w:p>
    <w:p w:rsidR="00982A40" w:rsidRDefault="00982A40" w:rsidP="00124408">
      <w:pPr>
        <w:pStyle w:val="Ttulo"/>
        <w:jc w:val="both"/>
        <w:rPr>
          <w:b/>
          <w:bCs/>
          <w:u w:val="none"/>
        </w:rPr>
      </w:pPr>
    </w:p>
    <w:p w:rsidR="00676297" w:rsidRDefault="00676297" w:rsidP="00124408">
      <w:pPr>
        <w:pStyle w:val="Ttulo"/>
        <w:jc w:val="both"/>
        <w:rPr>
          <w:b/>
          <w:bCs/>
          <w:u w:val="none"/>
        </w:rPr>
      </w:pPr>
    </w:p>
    <w:p w:rsidR="00982A40" w:rsidRDefault="00567581" w:rsidP="00124408">
      <w:pPr>
        <w:pStyle w:val="Ttulo"/>
        <w:spacing w:line="360" w:lineRule="auto"/>
        <w:jc w:val="both"/>
        <w:rPr>
          <w:b/>
          <w:bCs/>
          <w:u w:val="none"/>
        </w:rPr>
      </w:pPr>
      <w:r>
        <w:rPr>
          <w:b/>
          <w:bCs/>
          <w:u w:val="none"/>
        </w:rPr>
        <w:t>Doctora.</w:t>
      </w:r>
    </w:p>
    <w:p w:rsidR="00982A40" w:rsidRDefault="00567581" w:rsidP="00124408">
      <w:pPr>
        <w:pStyle w:val="Ttulo"/>
        <w:spacing w:line="360" w:lineRule="auto"/>
        <w:jc w:val="both"/>
        <w:rPr>
          <w:b/>
          <w:bCs/>
          <w:u w:val="none"/>
        </w:rPr>
      </w:pPr>
      <w:r>
        <w:rPr>
          <w:b/>
          <w:bCs/>
          <w:u w:val="none"/>
        </w:rPr>
        <w:t>Cecilia Paredes V</w:t>
      </w:r>
      <w:r w:rsidR="00FA5BFB">
        <w:rPr>
          <w:b/>
          <w:bCs/>
          <w:u w:val="none"/>
        </w:rPr>
        <w:t>.</w:t>
      </w:r>
    </w:p>
    <w:p w:rsidR="00982A40" w:rsidRDefault="00982A40" w:rsidP="00124408">
      <w:pPr>
        <w:pStyle w:val="Ttulo"/>
        <w:spacing w:line="360" w:lineRule="auto"/>
        <w:jc w:val="both"/>
        <w:rPr>
          <w:b/>
          <w:bCs/>
          <w:u w:val="none"/>
        </w:rPr>
      </w:pPr>
      <w:r>
        <w:rPr>
          <w:b/>
          <w:bCs/>
          <w:u w:val="none"/>
        </w:rPr>
        <w:t>SUBDECANO DE LA FACULTAD DE INGENIERIA EN MECANICA Y CIENCIAS DE LA PRODUCCIÓN (FIMCP)</w:t>
      </w:r>
    </w:p>
    <w:p w:rsidR="00982A40" w:rsidRDefault="00982A40" w:rsidP="00124408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En su despacho.-</w:t>
      </w:r>
    </w:p>
    <w:p w:rsidR="00982A40" w:rsidRDefault="00982A40" w:rsidP="00124408">
      <w:pPr>
        <w:pStyle w:val="Ttulo"/>
        <w:spacing w:line="360" w:lineRule="auto"/>
        <w:jc w:val="both"/>
        <w:rPr>
          <w:u w:val="none"/>
        </w:rPr>
      </w:pPr>
    </w:p>
    <w:p w:rsidR="00982A40" w:rsidRDefault="00982A40" w:rsidP="00124408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>De mis consideraciones:</w:t>
      </w:r>
    </w:p>
    <w:p w:rsidR="00982A40" w:rsidRDefault="00982A40" w:rsidP="00124408">
      <w:pPr>
        <w:pStyle w:val="Ttulo"/>
        <w:spacing w:line="360" w:lineRule="auto"/>
        <w:jc w:val="both"/>
        <w:rPr>
          <w:u w:val="none"/>
        </w:rPr>
      </w:pPr>
    </w:p>
    <w:p w:rsidR="00982A40" w:rsidRDefault="00982A40" w:rsidP="0095090A">
      <w:pPr>
        <w:pStyle w:val="Ttulo"/>
        <w:spacing w:line="360" w:lineRule="auto"/>
        <w:jc w:val="both"/>
        <w:rPr>
          <w:u w:val="none"/>
        </w:rPr>
      </w:pPr>
      <w:r>
        <w:rPr>
          <w:u w:val="none"/>
        </w:rPr>
        <w:t xml:space="preserve">Yo, </w:t>
      </w:r>
      <w:r w:rsidR="00FA5BFB">
        <w:rPr>
          <w:u w:val="none"/>
        </w:rPr>
        <w:t>Walter Vinicio Moya Jácome</w:t>
      </w:r>
      <w:r>
        <w:rPr>
          <w:u w:val="none"/>
        </w:rPr>
        <w:t xml:space="preserve">, estudiante/egresado de la carrera de Ingeniería Mecánica, habiendo cumplido con lo establecido en el Reglamento de Graduación de la ESPOL, solicito a usted se sirva disponer el trámite para la </w:t>
      </w:r>
      <w:r w:rsidR="002973C2">
        <w:rPr>
          <w:u w:val="none"/>
        </w:rPr>
        <w:t>modifi</w:t>
      </w:r>
      <w:r w:rsidR="00567581">
        <w:rPr>
          <w:u w:val="none"/>
        </w:rPr>
        <w:t>cación del</w:t>
      </w:r>
      <w:r>
        <w:rPr>
          <w:u w:val="none"/>
        </w:rPr>
        <w:t xml:space="preserve"> Temario</w:t>
      </w:r>
      <w:r w:rsidR="00567581">
        <w:rPr>
          <w:u w:val="none"/>
        </w:rPr>
        <w:t xml:space="preserve"> </w:t>
      </w:r>
      <w:r>
        <w:rPr>
          <w:u w:val="none"/>
        </w:rPr>
        <w:t>de mi Tesis de Grado, los cuales detallo a continuación y que a su vez, cuentan con el auspicio académico del profesor que conjuntamente firma esta solicitud.</w:t>
      </w:r>
    </w:p>
    <w:p w:rsidR="00B97141" w:rsidRDefault="00B97141" w:rsidP="00124408">
      <w:pPr>
        <w:pStyle w:val="Ttulo"/>
        <w:jc w:val="both"/>
        <w:rPr>
          <w:u w:val="none"/>
        </w:rPr>
      </w:pPr>
    </w:p>
    <w:p w:rsidR="00982A40" w:rsidRDefault="00982A40" w:rsidP="00B97141">
      <w:pPr>
        <w:pStyle w:val="Ttulo"/>
        <w:rPr>
          <w:b/>
          <w:bCs/>
          <w:u w:val="none"/>
        </w:rPr>
      </w:pPr>
      <w:r>
        <w:rPr>
          <w:b/>
          <w:bCs/>
          <w:u w:val="none"/>
        </w:rPr>
        <w:t>Tema:</w:t>
      </w:r>
    </w:p>
    <w:p w:rsidR="00982A40" w:rsidRDefault="00982A40" w:rsidP="00124408">
      <w:pPr>
        <w:pStyle w:val="Ttulo"/>
        <w:jc w:val="both"/>
      </w:pPr>
    </w:p>
    <w:p w:rsidR="00982A40" w:rsidRDefault="00124408" w:rsidP="00124408">
      <w:pPr>
        <w:pStyle w:val="Ttulo"/>
        <w:rPr>
          <w:b/>
          <w:bCs/>
        </w:rPr>
      </w:pPr>
      <w:r>
        <w:rPr>
          <w:b/>
          <w:bCs/>
        </w:rPr>
        <w:t>Creación de un Laboratorio para Análisis de Materiales No-Metálicos y Elaboración de su Manual de Procedimientos basado en Normas ASTM</w:t>
      </w:r>
    </w:p>
    <w:p w:rsidR="00982A40" w:rsidRDefault="00982A40" w:rsidP="00124408">
      <w:pPr>
        <w:pStyle w:val="Textoindependiente"/>
        <w:jc w:val="both"/>
        <w:rPr>
          <w:rFonts w:ascii="Century Gothic" w:hAnsi="Century Gothic"/>
          <w:sz w:val="28"/>
        </w:rPr>
      </w:pPr>
    </w:p>
    <w:p w:rsidR="00982A40" w:rsidRDefault="00982A40" w:rsidP="00124408">
      <w:pPr>
        <w:pStyle w:val="Textoindependiente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Temario:</w:t>
      </w:r>
    </w:p>
    <w:p w:rsidR="00982A40" w:rsidRDefault="00982A40" w:rsidP="00124408">
      <w:pPr>
        <w:pStyle w:val="Textoindependiente"/>
        <w:jc w:val="both"/>
        <w:rPr>
          <w:rFonts w:ascii="Century Gothic" w:hAnsi="Century Gothic"/>
        </w:rPr>
      </w:pP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RESUMEN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INDICE GENERAL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ABREVIATURAS</w:t>
      </w:r>
    </w:p>
    <w:p w:rsidR="00567581" w:rsidRDefault="00567581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SIMBOLOGIA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INDICE DE FIGURAS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INDICE DE TABLAS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INTRODUCCIÓN</w:t>
      </w:r>
    </w:p>
    <w:p w:rsidR="0095090A" w:rsidRDefault="0095090A" w:rsidP="00124408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2A40" w:rsidRPr="000C3169" w:rsidRDefault="000C3169" w:rsidP="00124408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169">
        <w:rPr>
          <w:rFonts w:ascii="Times New Roman" w:hAnsi="Times New Roman" w:cs="Times New Roman"/>
          <w:b/>
          <w:bCs/>
          <w:sz w:val="28"/>
          <w:szCs w:val="28"/>
        </w:rPr>
        <w:lastRenderedPageBreak/>
        <w:t>CAPITULO 1.</w:t>
      </w:r>
    </w:p>
    <w:p w:rsidR="00982A40" w:rsidRDefault="00124408" w:rsidP="00AE7461">
      <w:pPr>
        <w:pStyle w:val="Textoindependiente"/>
        <w:numPr>
          <w:ilvl w:val="0"/>
          <w:numId w:val="6"/>
        </w:numPr>
        <w:tabs>
          <w:tab w:val="clear" w:pos="360"/>
          <w:tab w:val="num" w:pos="0"/>
        </w:tabs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Caracterización de las Materiales No-Metálicos</w:t>
      </w:r>
      <w:r w:rsidR="000C3169">
        <w:rPr>
          <w:rFonts w:ascii="Century Gothic" w:hAnsi="Century Gothic"/>
          <w:b/>
          <w:bCs/>
        </w:rPr>
        <w:t>.</w:t>
      </w:r>
    </w:p>
    <w:p w:rsidR="00982A40" w:rsidRDefault="00124408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Descripción de las propiedades de Materiales No-Metálicos.</w:t>
      </w:r>
    </w:p>
    <w:p w:rsidR="002973C2" w:rsidRDefault="00567581" w:rsidP="002973C2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Trituración y Molienda.</w:t>
      </w:r>
    </w:p>
    <w:p w:rsidR="002973C2" w:rsidRDefault="002973C2" w:rsidP="002973C2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Análisis Químico y composiciones de fase.</w:t>
      </w:r>
    </w:p>
    <w:p w:rsidR="00567581" w:rsidRDefault="00567581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Análisis de Superficie.</w:t>
      </w:r>
    </w:p>
    <w:p w:rsidR="00567581" w:rsidRDefault="00567581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Análisis Termoquímicos y termo</w:t>
      </w:r>
      <w:r w:rsidR="002973C2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físicos.</w:t>
      </w:r>
    </w:p>
    <w:p w:rsidR="00567581" w:rsidRDefault="00567581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Tamaño y Forma de la partícula.</w:t>
      </w:r>
    </w:p>
    <w:p w:rsidR="00AD1577" w:rsidRDefault="00AD1577" w:rsidP="00AD1577">
      <w:pPr>
        <w:pStyle w:val="Textoindependiente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Tamizado o Cribado.</w:t>
      </w:r>
    </w:p>
    <w:p w:rsidR="00AD1577" w:rsidRDefault="00AD1577" w:rsidP="00AD1577">
      <w:pPr>
        <w:pStyle w:val="Textoindependiente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Técnicas de Sedimentación.</w:t>
      </w:r>
    </w:p>
    <w:p w:rsidR="00AD1577" w:rsidRDefault="00AD1577" w:rsidP="00AD1577">
      <w:pPr>
        <w:pStyle w:val="Textoindependiente"/>
        <w:numPr>
          <w:ilvl w:val="2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Técnicas de difracción láser.</w:t>
      </w:r>
    </w:p>
    <w:p w:rsidR="00AD1577" w:rsidRDefault="00AD1577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Aditivos.</w:t>
      </w:r>
    </w:p>
    <w:p w:rsidR="00AD1577" w:rsidRDefault="00AD1577" w:rsidP="00124408">
      <w:pPr>
        <w:pStyle w:val="Textoindependiente"/>
        <w:numPr>
          <w:ilvl w:val="1"/>
          <w:numId w:val="1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Reología.</w:t>
      </w:r>
    </w:p>
    <w:p w:rsidR="000C3169" w:rsidRDefault="000C3169" w:rsidP="000C3169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0C3169" w:rsidRPr="000C3169" w:rsidRDefault="000C3169" w:rsidP="000C3169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C3169">
        <w:rPr>
          <w:rFonts w:ascii="Times New Roman" w:hAnsi="Times New Roman" w:cs="Times New Roman"/>
          <w:b/>
          <w:bCs/>
          <w:sz w:val="28"/>
          <w:szCs w:val="28"/>
        </w:rPr>
        <w:t>CAPITULO 2.</w:t>
      </w:r>
    </w:p>
    <w:p w:rsidR="00982A40" w:rsidRDefault="00982A40" w:rsidP="000C3169">
      <w:pPr>
        <w:pStyle w:val="Textoindependiente"/>
        <w:spacing w:line="360" w:lineRule="auto"/>
        <w:ind w:left="360" w:hanging="360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2. </w:t>
      </w:r>
      <w:r w:rsidR="000C3169">
        <w:rPr>
          <w:rFonts w:ascii="Century Gothic" w:hAnsi="Century Gothic"/>
          <w:b/>
          <w:bCs/>
        </w:rPr>
        <w:tab/>
      </w:r>
      <w:r w:rsidR="00AE7461">
        <w:rPr>
          <w:rFonts w:ascii="Century Gothic" w:hAnsi="Century Gothic"/>
          <w:b/>
          <w:bCs/>
        </w:rPr>
        <w:t>Diseño del Laboratorio.</w:t>
      </w:r>
    </w:p>
    <w:p w:rsidR="00BB6C17" w:rsidRDefault="00AE7461" w:rsidP="00B97141">
      <w:pPr>
        <w:pStyle w:val="Textoindependiente"/>
        <w:numPr>
          <w:ilvl w:val="1"/>
          <w:numId w:val="2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Infraestructura del Laboratorio de Molienda y Almacenamiento.</w:t>
      </w:r>
      <w:r w:rsidR="00A80B26">
        <w:rPr>
          <w:rFonts w:ascii="Century Gothic" w:hAnsi="Century Gothic"/>
        </w:rPr>
        <w:t xml:space="preserve"> </w:t>
      </w:r>
    </w:p>
    <w:p w:rsidR="00BB6C17" w:rsidRDefault="00BB6C17" w:rsidP="00124408">
      <w:pPr>
        <w:pStyle w:val="Textoindependiente"/>
        <w:numPr>
          <w:ilvl w:val="1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Descripción de Equipos utilizados en la Sección 1.</w:t>
      </w:r>
    </w:p>
    <w:p w:rsidR="00BB6C17" w:rsidRDefault="00965C4B" w:rsidP="00BB6C17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Trituradora de Rodillos.</w:t>
      </w:r>
    </w:p>
    <w:p w:rsidR="00965C4B" w:rsidRDefault="00965C4B" w:rsidP="00BB6C17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Mezcladora de Rodillos.</w:t>
      </w:r>
    </w:p>
    <w:p w:rsidR="00965C4B" w:rsidRDefault="00965C4B" w:rsidP="00BB6C17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Molinos de Bolas y sistema motriz de rodillos.</w:t>
      </w:r>
    </w:p>
    <w:p w:rsidR="00965C4B" w:rsidRDefault="00965C4B" w:rsidP="00BB6C17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Tamizadora y Tamices ASTM.</w:t>
      </w:r>
    </w:p>
    <w:p w:rsidR="00965C4B" w:rsidRDefault="00965C4B" w:rsidP="00BB6C17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Mezcladora.</w:t>
      </w:r>
    </w:p>
    <w:p w:rsidR="00AE7461" w:rsidRDefault="00AE7461" w:rsidP="00B97141">
      <w:pPr>
        <w:pStyle w:val="Textoindependiente"/>
        <w:numPr>
          <w:ilvl w:val="1"/>
          <w:numId w:val="2"/>
        </w:numPr>
        <w:spacing w:line="360" w:lineRule="auto"/>
        <w:jc w:val="left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A80B26">
        <w:rPr>
          <w:rFonts w:ascii="Century Gothic" w:hAnsi="Century Gothic"/>
        </w:rPr>
        <w:t>nf</w:t>
      </w:r>
      <w:r>
        <w:rPr>
          <w:rFonts w:ascii="Century Gothic" w:hAnsi="Century Gothic"/>
        </w:rPr>
        <w:t>raestructura del Laboratorio de Análisis y experimentación.</w:t>
      </w:r>
    </w:p>
    <w:p w:rsidR="00965C4B" w:rsidRDefault="00965C4B" w:rsidP="00965C4B">
      <w:pPr>
        <w:pStyle w:val="Textoindependiente"/>
        <w:spacing w:line="360" w:lineRule="auto"/>
        <w:ind w:left="705"/>
        <w:jc w:val="both"/>
        <w:rPr>
          <w:rFonts w:ascii="Century Gothic" w:hAnsi="Century Gothic"/>
        </w:rPr>
      </w:pPr>
    </w:p>
    <w:p w:rsidR="00965C4B" w:rsidRDefault="00965C4B" w:rsidP="00A80B26">
      <w:pPr>
        <w:pStyle w:val="Textoindependiente"/>
        <w:numPr>
          <w:ilvl w:val="1"/>
          <w:numId w:val="2"/>
        </w:numPr>
        <w:spacing w:line="360" w:lineRule="auto"/>
        <w:jc w:val="both"/>
        <w:rPr>
          <w:rFonts w:ascii="Century Gothic" w:hAnsi="Century Gothic"/>
        </w:rPr>
      </w:pPr>
      <w:r w:rsidRPr="00965C4B">
        <w:rPr>
          <w:rFonts w:ascii="Century Gothic" w:hAnsi="Century Gothic"/>
        </w:rPr>
        <w:t>Descripción de Instrumentos de Medición utilizados en la Sección 2.</w:t>
      </w:r>
    </w:p>
    <w:p w:rsidR="00A80B26" w:rsidRDefault="00A80B26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Balanza Analítica y Electrónica.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Autoclave.</w:t>
      </w:r>
    </w:p>
    <w:p w:rsidR="0095090A" w:rsidRDefault="0095090A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  <w:sectPr w:rsidR="0095090A" w:rsidSect="0095090A">
          <w:pgSz w:w="11907" w:h="16840" w:code="9"/>
          <w:pgMar w:top="1928" w:right="2268" w:bottom="1134" w:left="1134" w:header="709" w:footer="709" w:gutter="0"/>
          <w:cols w:space="708"/>
          <w:docGrid w:linePitch="360"/>
        </w:sectPr>
      </w:pP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Picnómetro.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Agitador Mecánico.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Agitador Magnético.</w:t>
      </w:r>
    </w:p>
    <w:p w:rsidR="00A80B26" w:rsidRDefault="0062487E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Viscosímetro </w:t>
      </w:r>
      <w:r w:rsidR="00057844">
        <w:rPr>
          <w:rFonts w:ascii="Century Gothic" w:hAnsi="Century Gothic"/>
        </w:rPr>
        <w:t>B</w:t>
      </w:r>
      <w:r>
        <w:rPr>
          <w:rFonts w:ascii="Century Gothic" w:hAnsi="Century Gothic"/>
        </w:rPr>
        <w:t>rookfield.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Secador de lámparas infrarrojas.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Horno de resistencias (Secador).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Medidor de Permeabilidad.</w:t>
      </w:r>
    </w:p>
    <w:p w:rsidR="00965C4B" w:rsidRDefault="00965C4B" w:rsidP="00294612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Desionizador de agua.</w:t>
      </w:r>
    </w:p>
    <w:p w:rsidR="00965C4B" w:rsidRDefault="00965C4B" w:rsidP="00294612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Destilador de agua de laboratorio.</w:t>
      </w:r>
    </w:p>
    <w:p w:rsidR="00965C4B" w:rsidRDefault="00965C4B" w:rsidP="00294612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Espectrofotómetro GENESYS 10 UV/SCAN.</w:t>
      </w:r>
    </w:p>
    <w:p w:rsidR="00965C4B" w:rsidRDefault="00965C4B" w:rsidP="00A80B26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Moldes de Yeso</w:t>
      </w:r>
    </w:p>
    <w:p w:rsidR="00DB1FAF" w:rsidRDefault="00DB1FAF" w:rsidP="00DB1FAF">
      <w:pPr>
        <w:pStyle w:val="Textoindependiente"/>
        <w:numPr>
          <w:ilvl w:val="2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Prensa Hidráulica.</w:t>
      </w:r>
    </w:p>
    <w:p w:rsidR="00676297" w:rsidRDefault="00676297" w:rsidP="00676297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3169" w:rsidRPr="000C3169" w:rsidRDefault="000C3169" w:rsidP="000C3169">
      <w:pPr>
        <w:pStyle w:val="Textoindependiente"/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C3169">
        <w:rPr>
          <w:rFonts w:ascii="Times New Roman" w:hAnsi="Times New Roman" w:cs="Times New Roman"/>
          <w:b/>
          <w:bCs/>
          <w:sz w:val="28"/>
          <w:szCs w:val="28"/>
        </w:rPr>
        <w:t>CAPITULO 3</w:t>
      </w:r>
      <w:r w:rsidRPr="000C3169">
        <w:rPr>
          <w:rFonts w:ascii="Century Gothic" w:hAnsi="Century Gothic"/>
          <w:b/>
          <w:bCs/>
          <w:sz w:val="28"/>
          <w:szCs w:val="28"/>
        </w:rPr>
        <w:t>.</w:t>
      </w:r>
    </w:p>
    <w:p w:rsidR="00982A40" w:rsidRDefault="00982A40" w:rsidP="000C3169">
      <w:pPr>
        <w:pStyle w:val="Textoindependiente"/>
        <w:spacing w:line="360" w:lineRule="auto"/>
        <w:ind w:left="360" w:hanging="360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3.</w:t>
      </w:r>
      <w:r w:rsidR="000C3169">
        <w:rPr>
          <w:rFonts w:ascii="Century Gothic" w:hAnsi="Century Gothic"/>
          <w:b/>
          <w:bCs/>
        </w:rPr>
        <w:tab/>
        <w:t xml:space="preserve">Manual de Procedimientos </w:t>
      </w:r>
      <w:r w:rsidR="00D92C8A">
        <w:rPr>
          <w:rFonts w:ascii="Century Gothic" w:hAnsi="Century Gothic"/>
          <w:b/>
          <w:bCs/>
        </w:rPr>
        <w:t xml:space="preserve">bajo normas ASTM </w:t>
      </w:r>
      <w:r w:rsidR="000C3169">
        <w:rPr>
          <w:rFonts w:ascii="Century Gothic" w:hAnsi="Century Gothic"/>
          <w:b/>
          <w:bCs/>
        </w:rPr>
        <w:t>para una correcta caracterización de las materias primas No-Metálicas.</w:t>
      </w:r>
    </w:p>
    <w:p w:rsidR="00592375" w:rsidRPr="00D92C8A" w:rsidRDefault="00D92C8A" w:rsidP="00592375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2D6B7D">
        <w:rPr>
          <w:rFonts w:ascii="Century Gothic" w:hAnsi="Century Gothic"/>
        </w:rPr>
        <w:t>PRACTICA 1: Reducción de Tamaño de Grano.</w:t>
      </w:r>
    </w:p>
    <w:p w:rsidR="00982A40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2: Análisis Granulométrico (Clasificación de Partículas.)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3: Determinación De pH.</w:t>
      </w:r>
    </w:p>
    <w:p w:rsidR="000C3169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4: Elaboración de un Slurry.</w:t>
      </w:r>
    </w:p>
    <w:p w:rsidR="000C3169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5: Determinación de Densidad y Porcentaje De Sólidos usando el Picnómetro.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6: Determinación del Valor Máximo de Pandeo En Quema.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PRACTICA 7: Determinación del Modulo de Ruptura en Seco para Arcillas y Cuerpos Cerámicos. (REF. ASTM C 689 – 03a)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8: Determinación de Humedad Libre. (Ref. ASTM C324-01)</w:t>
      </w:r>
    </w:p>
    <w:p w:rsidR="0095090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9: Análisis de Residuos en Malla Húmeda. (Ref. ASTM C325-81)</w:t>
      </w:r>
    </w:p>
    <w:p w:rsidR="0095090A" w:rsidRDefault="0095090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  <w:sectPr w:rsidR="0095090A" w:rsidSect="0095090A">
          <w:pgSz w:w="11907" w:h="16840" w:code="9"/>
          <w:pgMar w:top="1928" w:right="851" w:bottom="1134" w:left="2438" w:header="709" w:footer="709" w:gutter="0"/>
          <w:cols w:space="708"/>
          <w:docGrid w:linePitch="360"/>
        </w:sectPr>
      </w:pP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10: Contracción Lineal En Seco Y Por Quema. (REF. ASTM C326-03)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PRACTICA 11. Porcentaje de Humedad Retenida y Perdidas Por Inanición (L.O.I.)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12: Determinación del Índice Azul de Metileno en arcillas. (CEC) (REF. ASTM C837-99)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PRACTICA 13: Determinación de la Rata De Filtrado (Permeabilidad Del Slurry) (REF. ASTM C 866 – 77)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14: Determinación del Contenido de Sulfatos Solubles (Método de Fotométrica). (REF. ASTM C867-94)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15: Determinación Visual del Color de Quema de la Materia Prima. (Método Adaptado)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16: Curva de Defloculación.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17: Curva De Gelado.</w:t>
      </w:r>
    </w:p>
    <w:p w:rsidR="00D92C8A" w:rsidRP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18: Punto de Fusión de Materia Prima No Plástica.</w:t>
      </w:r>
    </w:p>
    <w:p w:rsidR="00D92C8A" w:rsidRPr="00D92C8A" w:rsidRDefault="00D92C8A" w:rsidP="00CA4E59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19: Determinación del Porcentaje de Absorción de Agua, Densida</w:t>
      </w:r>
      <w:r w:rsidR="00CA4E59">
        <w:rPr>
          <w:rFonts w:ascii="Century Gothic" w:hAnsi="Century Gothic"/>
        </w:rPr>
        <w:t>d General, Porosidad Aparente y</w:t>
      </w:r>
      <w:r w:rsidR="0095090A">
        <w:rPr>
          <w:rFonts w:ascii="Century Gothic" w:hAnsi="Century Gothic"/>
        </w:rPr>
        <w:t xml:space="preserve"> </w:t>
      </w:r>
      <w:r w:rsidRPr="00B3454F">
        <w:rPr>
          <w:rFonts w:ascii="Century Gothic" w:hAnsi="Century Gothic"/>
        </w:rPr>
        <w:t>Gravedad Específica Aparente en Materiales Quemados (REF. ASTM-C373-88).</w:t>
      </w:r>
    </w:p>
    <w:p w:rsidR="00D92C8A" w:rsidRDefault="00D92C8A" w:rsidP="00124408">
      <w:pPr>
        <w:pStyle w:val="Textoindependiente"/>
        <w:numPr>
          <w:ilvl w:val="1"/>
          <w:numId w:val="3"/>
        </w:numPr>
        <w:spacing w:line="360" w:lineRule="auto"/>
        <w:jc w:val="both"/>
        <w:rPr>
          <w:rFonts w:ascii="Century Gothic" w:hAnsi="Century Gothic"/>
        </w:rPr>
      </w:pPr>
      <w:r w:rsidRPr="00B3454F">
        <w:rPr>
          <w:rFonts w:ascii="Century Gothic" w:hAnsi="Century Gothic"/>
        </w:rPr>
        <w:t>PRÁCTICA 20: Prueba de Sedimentación.</w:t>
      </w:r>
    </w:p>
    <w:p w:rsidR="0042321E" w:rsidRDefault="0042321E" w:rsidP="00835CF6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2321E" w:rsidRPr="000C3169" w:rsidRDefault="0042321E" w:rsidP="0042321E">
      <w:pPr>
        <w:pStyle w:val="Textoindependiente"/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0C3169">
        <w:rPr>
          <w:rFonts w:ascii="Times New Roman" w:hAnsi="Times New Roman" w:cs="Times New Roman"/>
          <w:b/>
          <w:bCs/>
          <w:sz w:val="28"/>
          <w:szCs w:val="28"/>
        </w:rPr>
        <w:t xml:space="preserve">CAPITULO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C3169">
        <w:rPr>
          <w:rFonts w:ascii="Century Gothic" w:hAnsi="Century Gothic"/>
          <w:b/>
          <w:bCs/>
          <w:sz w:val="28"/>
          <w:szCs w:val="28"/>
        </w:rPr>
        <w:t>.</w:t>
      </w:r>
    </w:p>
    <w:p w:rsidR="00835CF6" w:rsidRDefault="0079659C" w:rsidP="00835CF6">
      <w:pPr>
        <w:pStyle w:val="Textoindependiente"/>
        <w:numPr>
          <w:ilvl w:val="0"/>
          <w:numId w:val="9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Aspectos y c</w:t>
      </w:r>
      <w:r w:rsidR="0042321E">
        <w:rPr>
          <w:rFonts w:ascii="Century Gothic" w:hAnsi="Century Gothic"/>
          <w:b/>
          <w:bCs/>
        </w:rPr>
        <w:t xml:space="preserve">onsideraciones </w:t>
      </w:r>
      <w:r>
        <w:rPr>
          <w:rFonts w:ascii="Century Gothic" w:hAnsi="Century Gothic"/>
          <w:b/>
          <w:bCs/>
        </w:rPr>
        <w:t>importantes</w:t>
      </w:r>
      <w:r w:rsidR="0042321E">
        <w:rPr>
          <w:rFonts w:ascii="Century Gothic" w:hAnsi="Century Gothic"/>
          <w:b/>
          <w:bCs/>
        </w:rPr>
        <w:t xml:space="preserve"> en el diseño del laboratorio.</w:t>
      </w:r>
    </w:p>
    <w:p w:rsidR="00835CF6" w:rsidRDefault="0052601A" w:rsidP="00835CF6">
      <w:pPr>
        <w:pStyle w:val="Textoindependiente"/>
        <w:numPr>
          <w:ilvl w:val="1"/>
          <w:numId w:val="8"/>
        </w:numPr>
        <w:spacing w:line="360" w:lineRule="auto"/>
        <w:jc w:val="both"/>
        <w:rPr>
          <w:rFonts w:ascii="Century Gothic" w:hAnsi="Century Gothic"/>
        </w:rPr>
      </w:pPr>
      <w:r w:rsidRPr="0052601A">
        <w:rPr>
          <w:rFonts w:ascii="Century Gothic" w:hAnsi="Century Gothic"/>
        </w:rPr>
        <w:t xml:space="preserve">Norma de calidad para laboratorios </w:t>
      </w:r>
      <w:r w:rsidR="0079659C">
        <w:rPr>
          <w:rFonts w:ascii="Century Gothic" w:hAnsi="Century Gothic"/>
        </w:rPr>
        <w:t>ISO/IEC 17025-2000.</w:t>
      </w:r>
    </w:p>
    <w:p w:rsidR="00310D24" w:rsidRDefault="0079659C" w:rsidP="00310D24">
      <w:pPr>
        <w:pStyle w:val="Textoindependiente"/>
        <w:numPr>
          <w:ilvl w:val="1"/>
          <w:numId w:val="8"/>
        </w:numPr>
        <w:spacing w:line="360" w:lineRule="auto"/>
        <w:jc w:val="both"/>
        <w:rPr>
          <w:rFonts w:ascii="Century Gothic" w:hAnsi="Century Gothic"/>
        </w:rPr>
      </w:pPr>
      <w:r w:rsidRPr="0079659C">
        <w:rPr>
          <w:rFonts w:ascii="Century Gothic" w:hAnsi="Century Gothic"/>
        </w:rPr>
        <w:t>Seguridad y prevención de accidentes.</w:t>
      </w:r>
    </w:p>
    <w:p w:rsidR="0079659C" w:rsidRDefault="0079659C" w:rsidP="00310D24">
      <w:pPr>
        <w:pStyle w:val="Textoindependiente"/>
        <w:numPr>
          <w:ilvl w:val="1"/>
          <w:numId w:val="8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Organización del mantenimiento</w:t>
      </w:r>
      <w:r w:rsidR="00242BC2">
        <w:rPr>
          <w:rFonts w:ascii="Century Gothic" w:hAnsi="Century Gothic"/>
        </w:rPr>
        <w:t>.</w:t>
      </w:r>
    </w:p>
    <w:p w:rsidR="00B36B0A" w:rsidRPr="00B36B0A" w:rsidRDefault="008F70F0" w:rsidP="008F70F0">
      <w:pPr>
        <w:pStyle w:val="Textoindependiente"/>
        <w:numPr>
          <w:ilvl w:val="2"/>
          <w:numId w:val="8"/>
        </w:numPr>
        <w:spacing w:line="360" w:lineRule="auto"/>
        <w:jc w:val="both"/>
        <w:rPr>
          <w:rFonts w:ascii="Century Gothic" w:hAnsi="Century Gothic"/>
        </w:rPr>
      </w:pPr>
      <w:r w:rsidRPr="00B36B0A">
        <w:rPr>
          <w:rFonts w:ascii="Century Gothic" w:hAnsi="Century Gothic"/>
        </w:rPr>
        <w:t>Programa de mantenimiento de equipos de molienda</w:t>
      </w:r>
      <w:r w:rsidR="00303C7B" w:rsidRPr="00B36B0A">
        <w:rPr>
          <w:rFonts w:ascii="Century Gothic" w:hAnsi="Century Gothic"/>
        </w:rPr>
        <w:t xml:space="preserve"> y equipos varios.</w:t>
      </w:r>
    </w:p>
    <w:p w:rsidR="00B36B0A" w:rsidRDefault="00B36B0A" w:rsidP="008F70F0">
      <w:pPr>
        <w:pStyle w:val="Textoindependiente"/>
        <w:numPr>
          <w:ilvl w:val="2"/>
          <w:numId w:val="8"/>
        </w:numPr>
        <w:spacing w:line="360" w:lineRule="auto"/>
        <w:jc w:val="both"/>
        <w:rPr>
          <w:rFonts w:ascii="Century Gothic" w:hAnsi="Century Gothic"/>
          <w:highlight w:val="green"/>
        </w:rPr>
        <w:sectPr w:rsidR="00B36B0A" w:rsidSect="00B36B0A">
          <w:pgSz w:w="11907" w:h="16840" w:code="9"/>
          <w:pgMar w:top="1928" w:right="2268" w:bottom="1134" w:left="1134" w:header="709" w:footer="709" w:gutter="0"/>
          <w:cols w:space="708"/>
          <w:docGrid w:linePitch="360"/>
        </w:sectPr>
      </w:pPr>
    </w:p>
    <w:p w:rsidR="008F70F0" w:rsidRPr="00B36B0A" w:rsidRDefault="008F70F0" w:rsidP="008F70F0">
      <w:pPr>
        <w:pStyle w:val="Textoindependiente"/>
        <w:numPr>
          <w:ilvl w:val="2"/>
          <w:numId w:val="8"/>
        </w:numPr>
        <w:spacing w:line="360" w:lineRule="auto"/>
        <w:jc w:val="both"/>
        <w:rPr>
          <w:rFonts w:ascii="Century Gothic" w:hAnsi="Century Gothic"/>
        </w:rPr>
      </w:pPr>
      <w:r w:rsidRPr="00B36B0A">
        <w:rPr>
          <w:rFonts w:ascii="Century Gothic" w:hAnsi="Century Gothic"/>
        </w:rPr>
        <w:t>Programa de calibración de instrumentos de laboratorio.</w:t>
      </w:r>
    </w:p>
    <w:p w:rsidR="0079659C" w:rsidRDefault="0079659C" w:rsidP="0079659C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79659C" w:rsidRPr="00835CF6" w:rsidRDefault="0079659C" w:rsidP="0079659C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659C">
        <w:rPr>
          <w:rFonts w:ascii="Times New Roman" w:hAnsi="Times New Roman" w:cs="Times New Roman"/>
          <w:b/>
          <w:bCs/>
          <w:sz w:val="28"/>
          <w:szCs w:val="28"/>
        </w:rPr>
        <w:t>CAPITULO 5.</w:t>
      </w:r>
    </w:p>
    <w:p w:rsidR="0079659C" w:rsidRDefault="0079659C" w:rsidP="0079659C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Inversión del Proyecto.</w:t>
      </w:r>
    </w:p>
    <w:p w:rsidR="0079659C" w:rsidRPr="00B36B0A" w:rsidRDefault="0079659C" w:rsidP="0079659C">
      <w:pPr>
        <w:pStyle w:val="Textoindependiente"/>
        <w:numPr>
          <w:ilvl w:val="1"/>
          <w:numId w:val="8"/>
        </w:numPr>
        <w:spacing w:line="360" w:lineRule="auto"/>
        <w:jc w:val="both"/>
        <w:rPr>
          <w:rFonts w:ascii="Century Gothic" w:hAnsi="Century Gothic"/>
        </w:rPr>
      </w:pPr>
      <w:r w:rsidRPr="00B36B0A">
        <w:rPr>
          <w:rFonts w:ascii="Century Gothic" w:hAnsi="Century Gothic"/>
        </w:rPr>
        <w:t>Costo Total del proyecto.</w:t>
      </w:r>
    </w:p>
    <w:p w:rsidR="0079659C" w:rsidRPr="00B36B0A" w:rsidRDefault="0079659C" w:rsidP="0079659C">
      <w:pPr>
        <w:pStyle w:val="Textoindependiente"/>
        <w:numPr>
          <w:ilvl w:val="1"/>
          <w:numId w:val="8"/>
        </w:numPr>
        <w:spacing w:line="360" w:lineRule="auto"/>
        <w:jc w:val="both"/>
        <w:rPr>
          <w:rFonts w:ascii="Century Gothic" w:hAnsi="Century Gothic"/>
        </w:rPr>
      </w:pPr>
      <w:r w:rsidRPr="00B36B0A">
        <w:rPr>
          <w:rFonts w:ascii="Century Gothic" w:hAnsi="Century Gothic"/>
        </w:rPr>
        <w:t>Sondeo de empresas interesadas en usar los servicios de nuestro laboratorio.</w:t>
      </w:r>
    </w:p>
    <w:p w:rsidR="0079659C" w:rsidRDefault="0079659C" w:rsidP="0079659C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310D24" w:rsidRPr="00310D24" w:rsidRDefault="00310D24" w:rsidP="00310D24">
      <w:pPr>
        <w:pStyle w:val="Textoindependiente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0D24">
        <w:rPr>
          <w:rFonts w:ascii="Times New Roman" w:hAnsi="Times New Roman" w:cs="Times New Roman"/>
          <w:b/>
          <w:sz w:val="28"/>
          <w:szCs w:val="28"/>
        </w:rPr>
        <w:t xml:space="preserve">CAPITULO </w:t>
      </w:r>
      <w:r w:rsidR="00E812AB">
        <w:rPr>
          <w:rFonts w:ascii="Times New Roman" w:hAnsi="Times New Roman" w:cs="Times New Roman"/>
          <w:b/>
          <w:sz w:val="28"/>
          <w:szCs w:val="28"/>
        </w:rPr>
        <w:t>6</w:t>
      </w:r>
      <w:r w:rsidRPr="00310D24">
        <w:rPr>
          <w:rFonts w:ascii="Times New Roman" w:hAnsi="Times New Roman" w:cs="Times New Roman"/>
          <w:b/>
          <w:sz w:val="28"/>
          <w:szCs w:val="28"/>
        </w:rPr>
        <w:t>.</w:t>
      </w:r>
    </w:p>
    <w:p w:rsidR="00835CF6" w:rsidRPr="00B36B0A" w:rsidRDefault="00835CF6" w:rsidP="00E812AB">
      <w:pPr>
        <w:pStyle w:val="Textoindependiente"/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b/>
          <w:bCs/>
        </w:rPr>
      </w:pPr>
      <w:r w:rsidRPr="00B36B0A">
        <w:rPr>
          <w:rFonts w:ascii="Century Gothic" w:hAnsi="Century Gothic"/>
          <w:b/>
          <w:bCs/>
        </w:rPr>
        <w:t>Conclusiones y Recomendaciones</w:t>
      </w:r>
    </w:p>
    <w:p w:rsidR="00982A40" w:rsidRPr="00B36B0A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 w:rsidRPr="00B36B0A">
        <w:rPr>
          <w:rFonts w:ascii="Century Gothic" w:hAnsi="Century Gothic"/>
          <w:b/>
          <w:bCs/>
        </w:rPr>
        <w:t>Apéndices</w:t>
      </w:r>
    </w:p>
    <w:p w:rsidR="00982A40" w:rsidRPr="00B36B0A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  <w:b/>
          <w:bCs/>
        </w:rPr>
      </w:pPr>
      <w:r w:rsidRPr="00B36B0A">
        <w:rPr>
          <w:rFonts w:ascii="Century Gothic" w:hAnsi="Century Gothic"/>
          <w:b/>
          <w:bCs/>
        </w:rPr>
        <w:t xml:space="preserve">Bibliografía  </w:t>
      </w:r>
    </w:p>
    <w:p w:rsidR="00982A40" w:rsidRPr="00B36B0A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592375" w:rsidRPr="00B36B0A" w:rsidRDefault="00592375" w:rsidP="00124408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982A40" w:rsidRPr="00310D24" w:rsidRDefault="00982A40" w:rsidP="00310D24">
      <w:pPr>
        <w:pStyle w:val="Textoindependiente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6B0A">
        <w:rPr>
          <w:rFonts w:ascii="Times New Roman" w:hAnsi="Times New Roman" w:cs="Times New Roman"/>
          <w:b/>
          <w:bCs/>
          <w:sz w:val="28"/>
          <w:szCs w:val="28"/>
        </w:rPr>
        <w:t>RESUMEN</w:t>
      </w:r>
      <w:r w:rsidRPr="00310D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6526" w:rsidRDefault="00982A40" w:rsidP="00124408">
      <w:pPr>
        <w:pStyle w:val="Textoindependiente"/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El presente trabajo consistirá en</w:t>
      </w:r>
      <w:r w:rsidR="00566526">
        <w:rPr>
          <w:rFonts w:ascii="Century Gothic" w:hAnsi="Century Gothic"/>
        </w:rPr>
        <w:t xml:space="preserve"> la creación de un  Laboratorio en el área de materiales de la FIMCP</w:t>
      </w:r>
      <w:r w:rsidR="002973C2">
        <w:rPr>
          <w:rFonts w:ascii="Century Gothic" w:hAnsi="Century Gothic"/>
        </w:rPr>
        <w:t>, con una descripción clara del manejo y las características de cada uno de los equipos e instrumentos a utilizarse,</w:t>
      </w:r>
      <w:r w:rsidR="00F42629">
        <w:rPr>
          <w:rFonts w:ascii="Century Gothic" w:hAnsi="Century Gothic"/>
        </w:rPr>
        <w:t xml:space="preserve"> el cual </w:t>
      </w:r>
      <w:r w:rsidR="00566526">
        <w:rPr>
          <w:rFonts w:ascii="Century Gothic" w:hAnsi="Century Gothic"/>
        </w:rPr>
        <w:t>nos pe</w:t>
      </w:r>
      <w:r w:rsidR="00454796">
        <w:rPr>
          <w:rFonts w:ascii="Century Gothic" w:hAnsi="Century Gothic"/>
        </w:rPr>
        <w:t>rmita complementar de manera prá</w:t>
      </w:r>
      <w:r w:rsidR="00566526">
        <w:rPr>
          <w:rFonts w:ascii="Century Gothic" w:hAnsi="Century Gothic"/>
        </w:rPr>
        <w:t xml:space="preserve">ctica </w:t>
      </w:r>
      <w:r w:rsidR="00454796">
        <w:rPr>
          <w:rFonts w:ascii="Century Gothic" w:hAnsi="Century Gothic"/>
        </w:rPr>
        <w:t>cola</w:t>
      </w:r>
      <w:r w:rsidR="004C1123">
        <w:rPr>
          <w:rFonts w:ascii="Century Gothic" w:hAnsi="Century Gothic"/>
        </w:rPr>
        <w:t>borando a la parte didáctica en</w:t>
      </w:r>
      <w:r w:rsidR="00566526">
        <w:rPr>
          <w:rFonts w:ascii="Century Gothic" w:hAnsi="Century Gothic"/>
        </w:rPr>
        <w:t xml:space="preserve"> el estudio de los materiales no metálicos existentes en el Ecuador, enfocado principalmente a la caracterización de las materias primas utilizadas en la industria de cerámica tradicional</w:t>
      </w:r>
      <w:r w:rsidR="00AE5FBE">
        <w:rPr>
          <w:rFonts w:ascii="Century Gothic" w:hAnsi="Century Gothic"/>
        </w:rPr>
        <w:t>,</w:t>
      </w:r>
      <w:r w:rsidR="00566526">
        <w:rPr>
          <w:rFonts w:ascii="Century Gothic" w:hAnsi="Century Gothic"/>
        </w:rPr>
        <w:t xml:space="preserve"> con mira a desarrollar investigaciones en cerámica avanzada o nanotecnología de arcillas</w:t>
      </w:r>
      <w:r w:rsidR="00796BF7">
        <w:rPr>
          <w:rFonts w:ascii="Century Gothic" w:hAnsi="Century Gothic"/>
        </w:rPr>
        <w:t xml:space="preserve"> a través de los proyectos de investigación</w:t>
      </w:r>
      <w:r w:rsidR="00566526">
        <w:rPr>
          <w:rFonts w:ascii="Century Gothic" w:hAnsi="Century Gothic"/>
        </w:rPr>
        <w:t>.</w:t>
      </w:r>
    </w:p>
    <w:p w:rsidR="00B36B0A" w:rsidRDefault="00B36B0A" w:rsidP="00124408">
      <w:pPr>
        <w:pStyle w:val="Textoindependiente"/>
        <w:spacing w:line="360" w:lineRule="auto"/>
        <w:ind w:firstLine="708"/>
        <w:jc w:val="both"/>
        <w:rPr>
          <w:rFonts w:ascii="Century Gothic" w:hAnsi="Century Gothic"/>
        </w:rPr>
      </w:pPr>
    </w:p>
    <w:p w:rsidR="00B36B0A" w:rsidRDefault="004B1F69" w:rsidP="00652962">
      <w:pPr>
        <w:pStyle w:val="Textoindependiente"/>
        <w:spacing w:line="360" w:lineRule="auto"/>
        <w:ind w:firstLine="708"/>
        <w:jc w:val="both"/>
        <w:rPr>
          <w:rFonts w:ascii="Century Gothic" w:hAnsi="Century Gothic"/>
        </w:rPr>
        <w:sectPr w:rsidR="00B36B0A" w:rsidSect="00B36B0A">
          <w:pgSz w:w="11907" w:h="16840" w:code="9"/>
          <w:pgMar w:top="1928" w:right="851" w:bottom="1134" w:left="2438" w:header="709" w:footer="709" w:gutter="0"/>
          <w:cols w:space="708"/>
          <w:docGrid w:linePitch="360"/>
        </w:sectPr>
      </w:pPr>
      <w:r>
        <w:rPr>
          <w:rFonts w:ascii="Century Gothic" w:hAnsi="Century Gothic"/>
        </w:rPr>
        <w:t>El diseño propuesto s</w:t>
      </w:r>
      <w:r w:rsidR="00E66BCF">
        <w:rPr>
          <w:rFonts w:ascii="Century Gothic" w:hAnsi="Century Gothic"/>
        </w:rPr>
        <w:t>e</w:t>
      </w:r>
      <w:r w:rsidR="00796BF7">
        <w:rPr>
          <w:rFonts w:ascii="Century Gothic" w:hAnsi="Century Gothic"/>
        </w:rPr>
        <w:t xml:space="preserve"> desarrolla en dos secciones la primera, que consiste en </w:t>
      </w:r>
      <w:r w:rsidR="00E66BCF">
        <w:rPr>
          <w:rFonts w:ascii="Century Gothic" w:hAnsi="Century Gothic"/>
        </w:rPr>
        <w:t>el diseño del</w:t>
      </w:r>
      <w:r w:rsidR="00796BF7">
        <w:rPr>
          <w:rFonts w:ascii="Century Gothic" w:hAnsi="Century Gothic"/>
        </w:rPr>
        <w:t xml:space="preserve"> Laboratorio de Molienda y</w:t>
      </w:r>
    </w:p>
    <w:p w:rsidR="004B1F69" w:rsidRDefault="00796BF7" w:rsidP="00F42629">
      <w:pPr>
        <w:pStyle w:val="Textoindependiente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F42629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lmacenamiento como fase previa para tratar al material de su estado natural a un tamaño más manejable que nos permita llevarlo a la siguiente fase que es, la caracterización del material en un Laboratorio con instrumentos de medición y análisis, para poder </w:t>
      </w:r>
      <w:r w:rsidR="00D85E9B">
        <w:rPr>
          <w:rFonts w:ascii="Century Gothic" w:hAnsi="Century Gothic"/>
        </w:rPr>
        <w:t>así</w:t>
      </w:r>
      <w:r>
        <w:rPr>
          <w:rFonts w:ascii="Century Gothic" w:hAnsi="Century Gothic"/>
        </w:rPr>
        <w:t xml:space="preserve"> </w:t>
      </w:r>
      <w:r w:rsidR="00D85E9B">
        <w:rPr>
          <w:rFonts w:ascii="Century Gothic" w:hAnsi="Century Gothic"/>
        </w:rPr>
        <w:t xml:space="preserve">estudiar las propiedades y comportamiento que tienen cada uno de los materiales no metálicos </w:t>
      </w:r>
      <w:r w:rsidR="00AE5FBE">
        <w:rPr>
          <w:rFonts w:ascii="Century Gothic" w:hAnsi="Century Gothic"/>
        </w:rPr>
        <w:t>del país, además, se presenta un lineamiento de pasos y propuestas a seguir para en un futuro muy cercano poder certificarse como un laboratorio de calidad bajo normas ISO</w:t>
      </w:r>
      <w:r w:rsidR="00F42629">
        <w:rPr>
          <w:rFonts w:ascii="Century Gothic" w:hAnsi="Century Gothic"/>
        </w:rPr>
        <w:t>/IEC</w:t>
      </w:r>
      <w:r w:rsidR="00AE5FBE">
        <w:rPr>
          <w:rFonts w:ascii="Century Gothic" w:hAnsi="Century Gothic"/>
        </w:rPr>
        <w:t xml:space="preserve"> 17025.</w:t>
      </w:r>
      <w:r w:rsidR="004C1123">
        <w:rPr>
          <w:rFonts w:ascii="Century Gothic" w:hAnsi="Century Gothic"/>
        </w:rPr>
        <w:t xml:space="preserve"> </w:t>
      </w:r>
    </w:p>
    <w:p w:rsidR="00AE5FBE" w:rsidRDefault="00AE5FBE" w:rsidP="00652962">
      <w:pPr>
        <w:pStyle w:val="Textoindependiente"/>
        <w:spacing w:line="360" w:lineRule="auto"/>
        <w:ind w:firstLine="708"/>
        <w:jc w:val="both"/>
        <w:rPr>
          <w:rFonts w:ascii="Century Gothic" w:hAnsi="Century Gothic"/>
        </w:rPr>
      </w:pPr>
    </w:p>
    <w:p w:rsidR="00D85E9B" w:rsidRDefault="00AE5FBE" w:rsidP="00652962">
      <w:pPr>
        <w:pStyle w:val="Textoindependiente"/>
        <w:spacing w:line="360" w:lineRule="auto"/>
        <w:ind w:firstLine="70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 presenta un programa de mantenimiento y calibración para el perfecto funcionamiento de los equipos e instrumentos del  laboratorio</w:t>
      </w:r>
      <w:r w:rsidR="00455203">
        <w:rPr>
          <w:rFonts w:ascii="Century Gothic" w:hAnsi="Century Gothic"/>
        </w:rPr>
        <w:t xml:space="preserve">, los ensayos realizados se respaldan por </w:t>
      </w:r>
      <w:r w:rsidR="00D85E9B">
        <w:rPr>
          <w:rFonts w:ascii="Century Gothic" w:hAnsi="Century Gothic"/>
        </w:rPr>
        <w:t>una guía de procedimientos para cada sección del laboratorio y cada análisis que se realice, la  misma que estará basada en las normas ASTM tratando de acoplarlas a nuestras limitaciones técnicas y de tecnología</w:t>
      </w:r>
      <w:r w:rsidR="00592375">
        <w:rPr>
          <w:rFonts w:ascii="Century Gothic" w:hAnsi="Century Gothic"/>
        </w:rPr>
        <w:t>.</w:t>
      </w:r>
    </w:p>
    <w:p w:rsidR="00652962" w:rsidRDefault="00652962" w:rsidP="00566526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982A40" w:rsidRDefault="00E66BCF" w:rsidP="00652962">
      <w:pPr>
        <w:pStyle w:val="Textoindependiente"/>
        <w:spacing w:line="360" w:lineRule="auto"/>
        <w:ind w:firstLine="708"/>
        <w:jc w:val="both"/>
      </w:pPr>
      <w:r>
        <w:rPr>
          <w:rFonts w:ascii="Century Gothic" w:hAnsi="Century Gothic"/>
        </w:rPr>
        <w:t>Como ya existe un</w:t>
      </w:r>
      <w:r w:rsidR="004C1123">
        <w:rPr>
          <w:rFonts w:ascii="Century Gothic" w:hAnsi="Century Gothic"/>
        </w:rPr>
        <w:t xml:space="preserve"> primer acercamiento hacia las </w:t>
      </w:r>
      <w:r>
        <w:rPr>
          <w:rFonts w:ascii="Century Gothic" w:hAnsi="Century Gothic"/>
        </w:rPr>
        <w:t xml:space="preserve">principales industrias cerámicas del país, y teniendo la referencia de las necesidades y oportunidades que se </w:t>
      </w:r>
      <w:r w:rsidR="00B36B0A">
        <w:rPr>
          <w:rFonts w:ascii="Century Gothic" w:hAnsi="Century Gothic"/>
        </w:rPr>
        <w:t>presenten dentro de este campo</w:t>
      </w:r>
      <w:r>
        <w:rPr>
          <w:rFonts w:ascii="Century Gothic" w:hAnsi="Century Gothic"/>
        </w:rPr>
        <w:t xml:space="preserve">, </w:t>
      </w:r>
      <w:r w:rsidR="00592375">
        <w:rPr>
          <w:rFonts w:ascii="Century Gothic" w:hAnsi="Century Gothic"/>
        </w:rPr>
        <w:t xml:space="preserve">se </w:t>
      </w:r>
      <w:r>
        <w:rPr>
          <w:rFonts w:ascii="Century Gothic" w:hAnsi="Century Gothic"/>
        </w:rPr>
        <w:t>busc</w:t>
      </w:r>
      <w:r w:rsidR="00592375">
        <w:rPr>
          <w:rFonts w:ascii="Century Gothic" w:hAnsi="Century Gothic"/>
        </w:rPr>
        <w:t>a</w:t>
      </w:r>
      <w:r>
        <w:rPr>
          <w:rFonts w:ascii="Century Gothic" w:hAnsi="Century Gothic"/>
        </w:rPr>
        <w:t xml:space="preserve"> como meta principal que este Laboratorio</w:t>
      </w:r>
      <w:r w:rsidR="00652962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pueda contribuir con análisis certificados y estandarizados</w:t>
      </w:r>
      <w:r w:rsidR="0079436B">
        <w:rPr>
          <w:rFonts w:ascii="Century Gothic" w:hAnsi="Century Gothic"/>
        </w:rPr>
        <w:t xml:space="preserve"> </w:t>
      </w:r>
      <w:r w:rsidR="00652962">
        <w:rPr>
          <w:rFonts w:ascii="Century Gothic" w:hAnsi="Century Gothic"/>
        </w:rPr>
        <w:t>a la industria ecuatoriana</w:t>
      </w:r>
      <w:r>
        <w:rPr>
          <w:rFonts w:ascii="Century Gothic" w:hAnsi="Century Gothic"/>
        </w:rPr>
        <w:t>.</w:t>
      </w:r>
    </w:p>
    <w:p w:rsidR="00982A40" w:rsidRDefault="00982A40" w:rsidP="00124408">
      <w:pPr>
        <w:pStyle w:val="Textoindependiente"/>
        <w:spacing w:line="360" w:lineRule="auto"/>
        <w:jc w:val="both"/>
        <w:rPr>
          <w:rFonts w:ascii="Century Gothic" w:hAnsi="Century Gothic"/>
        </w:rPr>
      </w:pPr>
    </w:p>
    <w:p w:rsidR="00B36B0A" w:rsidRDefault="00B36B0A" w:rsidP="00124408">
      <w:pPr>
        <w:pStyle w:val="Textoindependiente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noProof/>
          <w:lang w:val="es-MX" w:eastAsia="es-MX"/>
        </w:rPr>
        <w:pict>
          <v:line id="_x0000_s1031" style="position:absolute;left:0;text-align:left;z-index:251658240" from="272.2pt,90.45pt" to="425.2pt,90.45pt"/>
        </w:pict>
      </w:r>
      <w:r w:rsidR="00982A40">
        <w:rPr>
          <w:rFonts w:ascii="Century Gothic" w:hAnsi="Century Gothic"/>
        </w:rPr>
        <w:t>Atentamente,</w:t>
      </w:r>
    </w:p>
    <w:p w:rsidR="00B36B0A" w:rsidRPr="00B36B0A" w:rsidRDefault="00B36B0A" w:rsidP="00B36B0A"/>
    <w:p w:rsidR="00B36B0A" w:rsidRPr="00B36B0A" w:rsidRDefault="00B36B0A" w:rsidP="00B36B0A"/>
    <w:p w:rsidR="00B36B0A" w:rsidRPr="00B36B0A" w:rsidRDefault="00B36B0A" w:rsidP="00B36B0A"/>
    <w:p w:rsidR="00B36B0A" w:rsidRPr="00B36B0A" w:rsidRDefault="00B36B0A" w:rsidP="00B36B0A"/>
    <w:p w:rsidR="00B36B0A" w:rsidRPr="00B36B0A" w:rsidRDefault="00B36B0A" w:rsidP="00B36B0A">
      <w:r>
        <w:rPr>
          <w:rFonts w:ascii="Century Gothic" w:hAnsi="Century Gothic"/>
          <w:noProof/>
          <w:lang w:val="es-MX" w:eastAsia="es-MX"/>
        </w:rPr>
        <w:pict>
          <v:line id="_x0000_s1030" style="position:absolute;z-index:251657216" from="47.2pt,13.2pt" to="200.2pt,13.2pt"/>
        </w:pict>
      </w:r>
    </w:p>
    <w:p w:rsidR="00B36B0A" w:rsidRPr="00B36B0A" w:rsidRDefault="00B36B0A" w:rsidP="00B36B0A"/>
    <w:p w:rsidR="00B36B0A" w:rsidRPr="00B36B0A" w:rsidRDefault="00B36B0A" w:rsidP="00B36B0A">
      <w:pPr>
        <w:ind w:left="708" w:firstLine="708"/>
        <w:rPr>
          <w:b/>
        </w:rPr>
      </w:pPr>
      <w:r w:rsidRPr="00B36B0A">
        <w:rPr>
          <w:b/>
        </w:rPr>
        <w:t>Walter Moya Jácome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Ing. Andrés Rigail</w:t>
      </w:r>
    </w:p>
    <w:p w:rsidR="00B36B0A" w:rsidRPr="00B36B0A" w:rsidRDefault="00B36B0A" w:rsidP="00B36B0A">
      <w:pPr>
        <w:ind w:left="708" w:firstLine="708"/>
        <w:rPr>
          <w:b/>
        </w:rPr>
      </w:pPr>
      <w:r w:rsidRPr="00B36B0A">
        <w:rPr>
          <w:b/>
        </w:rPr>
        <w:t>Matricula: 199906454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Profesor Auspiciante</w:t>
      </w:r>
    </w:p>
    <w:p w:rsidR="00B36B0A" w:rsidRPr="00B36B0A" w:rsidRDefault="00B36B0A" w:rsidP="00B36B0A">
      <w:pPr>
        <w:ind w:left="708" w:firstLine="708"/>
        <w:sectPr w:rsidR="00B36B0A" w:rsidRPr="00B36B0A" w:rsidSect="00B36B0A">
          <w:pgSz w:w="11907" w:h="16840" w:code="9"/>
          <w:pgMar w:top="1928" w:right="2268" w:bottom="1134" w:left="1134" w:header="709" w:footer="709" w:gutter="0"/>
          <w:cols w:space="708"/>
          <w:docGrid w:linePitch="360"/>
        </w:sectPr>
      </w:pPr>
      <w:proofErr w:type="spellStart"/>
      <w:r w:rsidRPr="00B36B0A">
        <w:rPr>
          <w:b/>
        </w:rPr>
        <w:t>c.i.</w:t>
      </w:r>
      <w:proofErr w:type="spellEnd"/>
      <w:r w:rsidRPr="00B36B0A">
        <w:rPr>
          <w:b/>
        </w:rPr>
        <w:t xml:space="preserve"> 091640531</w:t>
      </w:r>
      <w:r>
        <w:rPr>
          <w:b/>
        </w:rPr>
        <w:t>9</w:t>
      </w:r>
    </w:p>
    <w:p w:rsidR="00982A40" w:rsidRDefault="00982A40" w:rsidP="00B36B0A">
      <w:pPr>
        <w:pStyle w:val="Textoindependiente"/>
        <w:spacing w:line="360" w:lineRule="auto"/>
        <w:jc w:val="both"/>
      </w:pPr>
    </w:p>
    <w:sectPr w:rsidR="00982A40" w:rsidSect="007C217A">
      <w:pgSz w:w="11907" w:h="16840" w:code="9"/>
      <w:pgMar w:top="1928" w:right="1418" w:bottom="1701" w:left="24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359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">
    <w:nsid w:val="0D3439A7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2">
    <w:nsid w:val="10B522D4"/>
    <w:multiLevelType w:val="multilevel"/>
    <w:tmpl w:val="08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B094F6B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1FA067F4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24133096"/>
    <w:multiLevelType w:val="hybridMultilevel"/>
    <w:tmpl w:val="9A22736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7093B79"/>
    <w:multiLevelType w:val="hybridMultilevel"/>
    <w:tmpl w:val="35D0C972"/>
    <w:lvl w:ilvl="0" w:tplc="08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BF31CC1"/>
    <w:multiLevelType w:val="hybridMultilevel"/>
    <w:tmpl w:val="D5FE06CE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EE94154"/>
    <w:multiLevelType w:val="multilevel"/>
    <w:tmpl w:val="CA3C0D6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9">
    <w:nsid w:val="67FB5522"/>
    <w:multiLevelType w:val="multilevel"/>
    <w:tmpl w:val="63CAAF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6C456A1F"/>
    <w:multiLevelType w:val="multilevel"/>
    <w:tmpl w:val="DA881964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1">
    <w:nsid w:val="6D7E4A3B"/>
    <w:multiLevelType w:val="hybridMultilevel"/>
    <w:tmpl w:val="845640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432B90"/>
    <w:multiLevelType w:val="multilevel"/>
    <w:tmpl w:val="ECFAB522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7"/>
  </w:num>
  <w:num w:numId="5">
    <w:abstractNumId w:val="11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54057"/>
    <w:rsid w:val="00057844"/>
    <w:rsid w:val="000C3169"/>
    <w:rsid w:val="00121A90"/>
    <w:rsid w:val="00124408"/>
    <w:rsid w:val="00160140"/>
    <w:rsid w:val="00242BC2"/>
    <w:rsid w:val="00294612"/>
    <w:rsid w:val="00296B3B"/>
    <w:rsid w:val="002973C2"/>
    <w:rsid w:val="002D6B7D"/>
    <w:rsid w:val="00303C7B"/>
    <w:rsid w:val="00310D24"/>
    <w:rsid w:val="00334512"/>
    <w:rsid w:val="003F7CDA"/>
    <w:rsid w:val="0042321E"/>
    <w:rsid w:val="00454796"/>
    <w:rsid w:val="00455203"/>
    <w:rsid w:val="004B1F69"/>
    <w:rsid w:val="004B2F2B"/>
    <w:rsid w:val="004C1123"/>
    <w:rsid w:val="0052601A"/>
    <w:rsid w:val="0053575B"/>
    <w:rsid w:val="00566526"/>
    <w:rsid w:val="00567581"/>
    <w:rsid w:val="00592375"/>
    <w:rsid w:val="0062487E"/>
    <w:rsid w:val="00652962"/>
    <w:rsid w:val="00676297"/>
    <w:rsid w:val="00774D32"/>
    <w:rsid w:val="0079436B"/>
    <w:rsid w:val="0079659C"/>
    <w:rsid w:val="00796BF7"/>
    <w:rsid w:val="007C217A"/>
    <w:rsid w:val="00833E62"/>
    <w:rsid w:val="00835CF6"/>
    <w:rsid w:val="00850983"/>
    <w:rsid w:val="0086384A"/>
    <w:rsid w:val="008F70F0"/>
    <w:rsid w:val="009441E0"/>
    <w:rsid w:val="0095090A"/>
    <w:rsid w:val="00965C4B"/>
    <w:rsid w:val="00982A40"/>
    <w:rsid w:val="009F6148"/>
    <w:rsid w:val="00A16F00"/>
    <w:rsid w:val="00A80B26"/>
    <w:rsid w:val="00AD1577"/>
    <w:rsid w:val="00AE5FBE"/>
    <w:rsid w:val="00AE7461"/>
    <w:rsid w:val="00B3454F"/>
    <w:rsid w:val="00B36B0A"/>
    <w:rsid w:val="00B54057"/>
    <w:rsid w:val="00B97141"/>
    <w:rsid w:val="00BB6C17"/>
    <w:rsid w:val="00C842D4"/>
    <w:rsid w:val="00CA4E59"/>
    <w:rsid w:val="00D23570"/>
    <w:rsid w:val="00D85E9B"/>
    <w:rsid w:val="00D92C8A"/>
    <w:rsid w:val="00DB1FAF"/>
    <w:rsid w:val="00E66BCF"/>
    <w:rsid w:val="00E812AB"/>
    <w:rsid w:val="00F42629"/>
    <w:rsid w:val="00FA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center"/>
    </w:pPr>
    <w:rPr>
      <w:rFonts w:ascii="Arial Black" w:hAnsi="Arial Black" w:cs="Arial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Ttulo">
    <w:name w:val="Title"/>
    <w:basedOn w:val="Normal"/>
    <w:qFormat/>
    <w:pPr>
      <w:jc w:val="center"/>
    </w:pPr>
    <w:rPr>
      <w:rFonts w:ascii="Century Gothic" w:hAnsi="Century Gothi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Tema:</vt:lpstr>
    </vt:vector>
  </TitlesOfParts>
  <Company>..</Company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Tema:</dc:title>
  <dc:subject/>
  <dc:creator>.</dc:creator>
  <cp:keywords/>
  <dc:description/>
  <cp:lastModifiedBy>Ayudante</cp:lastModifiedBy>
  <cp:revision>2</cp:revision>
  <cp:lastPrinted>1980-01-05T05:20:00Z</cp:lastPrinted>
  <dcterms:created xsi:type="dcterms:W3CDTF">2009-07-16T19:09:00Z</dcterms:created>
  <dcterms:modified xsi:type="dcterms:W3CDTF">2009-07-16T19:09:00Z</dcterms:modified>
</cp:coreProperties>
</file>