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9A" w:rsidRDefault="00143C9A" w:rsidP="00E94727">
      <w:pPr>
        <w:pStyle w:val="Textoindependiente"/>
        <w:spacing w:line="480" w:lineRule="auto"/>
        <w:ind w:left="900"/>
        <w:jc w:val="both"/>
        <w:rPr>
          <w:rFonts w:ascii="Arial" w:hAnsi="Arial"/>
          <w:lang w:val="en-US"/>
        </w:rPr>
      </w:pPr>
    </w:p>
    <w:p w:rsidR="00143C9A" w:rsidRDefault="00143C9A" w:rsidP="00E94727">
      <w:pPr>
        <w:pStyle w:val="Textoindependiente"/>
        <w:spacing w:line="480" w:lineRule="auto"/>
        <w:ind w:left="900"/>
        <w:jc w:val="both"/>
        <w:rPr>
          <w:rFonts w:ascii="Arial" w:hAnsi="Arial"/>
          <w:lang w:val="en-US"/>
        </w:rPr>
      </w:pPr>
    </w:p>
    <w:p w:rsidR="00143C9A" w:rsidRDefault="00143C9A" w:rsidP="00E94727">
      <w:pPr>
        <w:pStyle w:val="Textoindependiente"/>
        <w:spacing w:line="480" w:lineRule="auto"/>
        <w:ind w:left="900"/>
        <w:jc w:val="both"/>
        <w:rPr>
          <w:rFonts w:ascii="Arial" w:hAnsi="Arial"/>
          <w:lang w:val="en-US"/>
        </w:rPr>
      </w:pPr>
    </w:p>
    <w:p w:rsidR="00E94727" w:rsidRDefault="00E94727" w:rsidP="00143C9A">
      <w:pPr>
        <w:pStyle w:val="Textoindependiente"/>
        <w:spacing w:line="480" w:lineRule="auto"/>
        <w:ind w:left="900"/>
        <w:rPr>
          <w:rFonts w:ascii="Arial" w:hAnsi="Arial"/>
          <w:sz w:val="32"/>
          <w:szCs w:val="32"/>
          <w:lang w:val="en-US"/>
        </w:rPr>
      </w:pPr>
      <w:r w:rsidRPr="00143C9A">
        <w:rPr>
          <w:rFonts w:ascii="Arial" w:hAnsi="Arial"/>
          <w:sz w:val="32"/>
          <w:szCs w:val="32"/>
          <w:lang w:val="en-US"/>
        </w:rPr>
        <w:t>BIBLIOGRAFÍA</w:t>
      </w:r>
    </w:p>
    <w:p w:rsidR="00143C9A" w:rsidRPr="00143C9A" w:rsidRDefault="00143C9A" w:rsidP="00143C9A">
      <w:pPr>
        <w:pStyle w:val="Textoindependiente"/>
        <w:spacing w:line="480" w:lineRule="auto"/>
        <w:ind w:left="900"/>
        <w:rPr>
          <w:rFonts w:ascii="Arial" w:hAnsi="Arial"/>
          <w:lang w:val="en-US"/>
        </w:rPr>
      </w:pPr>
    </w:p>
    <w:p w:rsidR="00143C9A" w:rsidRDefault="00143C9A" w:rsidP="00143C9A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NACE, Coatings and Linings for Immersion Service, Chapter 8, </w:t>
      </w:r>
      <w:smartTag w:uri="urn:schemas-microsoft-com:office:smarttags" w:element="City">
        <w:r>
          <w:rPr>
            <w:rFonts w:ascii="Arial" w:hAnsi="Arial"/>
            <w:lang w:val="en-US"/>
          </w:rPr>
          <w:t>Houston</w:t>
        </w:r>
      </w:smartTag>
      <w:r>
        <w:rPr>
          <w:rFonts w:ascii="Arial" w:hAnsi="Arial"/>
          <w:lang w:val="en-US"/>
        </w:rPr>
        <w:t xml:space="preserve"> – </w:t>
      </w:r>
      <w:smartTag w:uri="urn:schemas-microsoft-com:office:smarttags" w:element="State">
        <w:r>
          <w:rPr>
            <w:rFonts w:ascii="Arial" w:hAnsi="Arial"/>
            <w:lang w:val="en-US"/>
          </w:rPr>
          <w:t>Texas</w:t>
        </w:r>
      </w:smartTag>
      <w:r>
        <w:rPr>
          <w:rFonts w:ascii="Arial" w:hAnsi="Arial"/>
          <w:lang w:val="en-US"/>
        </w:rPr>
        <w:t xml:space="preserve"> –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lang w:val="en-US"/>
            </w:rPr>
            <w:t>USA</w:t>
          </w:r>
        </w:smartTag>
      </w:smartTag>
      <w:r>
        <w:rPr>
          <w:rFonts w:ascii="Arial" w:hAnsi="Arial"/>
          <w:lang w:val="en-US"/>
        </w:rPr>
        <w:t>, 1987.</w:t>
      </w:r>
    </w:p>
    <w:p w:rsidR="00052C0C" w:rsidRDefault="00052C0C" w:rsidP="00052C0C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143C9A" w:rsidRDefault="00052C0C" w:rsidP="00143C9A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 w:rsidRPr="00052C0C">
        <w:rPr>
          <w:rFonts w:ascii="Arial" w:hAnsi="Arial"/>
          <w:lang w:val="en-US"/>
        </w:rPr>
        <w:t>DELL'ANNO GIUSEPPE</w:t>
      </w:r>
      <w:r>
        <w:rPr>
          <w:rFonts w:ascii="Arial" w:hAnsi="Arial"/>
          <w:lang w:val="en-US"/>
        </w:rPr>
        <w:t>, “D</w:t>
      </w:r>
      <w:r w:rsidRPr="00052C0C">
        <w:rPr>
          <w:rFonts w:ascii="Arial" w:hAnsi="Arial"/>
          <w:lang w:val="en-US"/>
        </w:rPr>
        <w:t xml:space="preserve">evelopment of a new class of hybrid reinforced thermoplastic composites based on nanoclays and woven glass </w:t>
      </w:r>
      <w:proofErr w:type="gramStart"/>
      <w:r w:rsidRPr="00052C0C">
        <w:rPr>
          <w:rFonts w:ascii="Arial" w:hAnsi="Arial"/>
          <w:lang w:val="en-US"/>
        </w:rPr>
        <w:t>fibres</w:t>
      </w:r>
      <w:proofErr w:type="gramEnd"/>
      <w:r w:rsidR="00AE337F">
        <w:rPr>
          <w:rFonts w:ascii="Arial" w:hAnsi="Arial"/>
          <w:lang w:val="en-US"/>
        </w:rPr>
        <w:t>” (Tesis, Universidad de Pisa, Italia</w:t>
      </w:r>
      <w:r w:rsidR="00321490">
        <w:rPr>
          <w:rFonts w:ascii="Arial" w:hAnsi="Arial"/>
          <w:lang w:val="en-US"/>
        </w:rPr>
        <w:t>, 2004</w:t>
      </w:r>
      <w:r w:rsidR="00AE337F">
        <w:rPr>
          <w:rFonts w:ascii="Arial" w:hAnsi="Arial"/>
          <w:lang w:val="en-US"/>
        </w:rPr>
        <w:t>).</w:t>
      </w:r>
    </w:p>
    <w:p w:rsidR="00052C0C" w:rsidRDefault="00052C0C" w:rsidP="00052C0C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052C0C" w:rsidRDefault="00F774FC" w:rsidP="00052C0C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CARRADO KATHLEEN A</w:t>
      </w:r>
      <w:proofErr w:type="gramStart"/>
      <w:r>
        <w:rPr>
          <w:rFonts w:ascii="Arial" w:hAnsi="Arial"/>
          <w:lang w:val="en-US"/>
        </w:rPr>
        <w:t>.</w:t>
      </w:r>
      <w:r w:rsidR="00052C0C">
        <w:rPr>
          <w:rFonts w:ascii="Arial" w:hAnsi="Arial"/>
          <w:lang w:val="en-US"/>
        </w:rPr>
        <w:t>,</w:t>
      </w:r>
      <w:proofErr w:type="gramEnd"/>
      <w:r w:rsidR="00052C0C">
        <w:rPr>
          <w:rFonts w:ascii="Arial" w:hAnsi="Arial"/>
          <w:lang w:val="en-US"/>
        </w:rPr>
        <w:t xml:space="preserve"> Advanced Polymeric Materials</w:t>
      </w:r>
      <w:r w:rsidR="00452D7F">
        <w:rPr>
          <w:rFonts w:ascii="Arial" w:hAnsi="Arial"/>
          <w:lang w:val="en-US"/>
        </w:rPr>
        <w:t xml:space="preserve">, Chapter 10, CRC Press - </w:t>
      </w:r>
      <w:smartTag w:uri="urn:schemas-microsoft-com:office:smarttags" w:element="place">
        <w:smartTag w:uri="urn:schemas-microsoft-com:office:smarttags" w:element="country-region">
          <w:r w:rsidR="00452D7F">
            <w:rPr>
              <w:rFonts w:ascii="Arial" w:hAnsi="Arial"/>
              <w:lang w:val="en-US"/>
            </w:rPr>
            <w:t>USA</w:t>
          </w:r>
        </w:smartTag>
      </w:smartTag>
      <w:r>
        <w:rPr>
          <w:rFonts w:ascii="Arial" w:hAnsi="Arial"/>
          <w:lang w:val="en-US"/>
        </w:rPr>
        <w:t>, 2003</w:t>
      </w:r>
      <w:r w:rsidR="00346EFC">
        <w:rPr>
          <w:rFonts w:ascii="Arial" w:hAnsi="Arial"/>
          <w:lang w:val="en-US"/>
        </w:rPr>
        <w:t>.</w:t>
      </w:r>
    </w:p>
    <w:p w:rsidR="00346EFC" w:rsidRDefault="00346EFC" w:rsidP="00346EFC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346EFC" w:rsidRDefault="00346EFC" w:rsidP="00052C0C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DANIEL I., MIYAGAWA H., GDOUTOS E., LUO J., Processing and Characterization of Epoxy/Clay Nanocomposites, Society for Experimental Mechanics, Vol. 43, No. 3,</w:t>
      </w:r>
      <w:r w:rsidR="00875AE3">
        <w:rPr>
          <w:rFonts w:ascii="Arial" w:hAnsi="Arial"/>
          <w:lang w:val="en-US"/>
        </w:rPr>
        <w:t xml:space="preserve"> Pag. 350,</w:t>
      </w:r>
      <w:r>
        <w:rPr>
          <w:rFonts w:ascii="Arial" w:hAnsi="Arial"/>
          <w:lang w:val="en-US"/>
        </w:rPr>
        <w:t xml:space="preserve"> 2003</w:t>
      </w:r>
      <w:r w:rsidR="00875AE3">
        <w:rPr>
          <w:rFonts w:ascii="Arial" w:hAnsi="Arial"/>
          <w:lang w:val="en-US"/>
        </w:rPr>
        <w:t>.</w:t>
      </w:r>
    </w:p>
    <w:p w:rsidR="00875AE3" w:rsidRDefault="00875AE3" w:rsidP="00875AE3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875AE3" w:rsidRDefault="00875AE3" w:rsidP="00052C0C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BROWN JANIS,</w:t>
      </w:r>
      <w:r w:rsidR="007036F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CURLISS DAVID, VAIA RICHARD, Thermoset-Layered Silicate Nanocomposites. Quaternary Ammonium Montmorillonite with Primary Diamine Cured Epoxies, </w:t>
      </w:r>
      <w:r w:rsidR="0056642D">
        <w:rPr>
          <w:rFonts w:ascii="Arial" w:hAnsi="Arial"/>
          <w:lang w:val="en-US"/>
        </w:rPr>
        <w:t>Chem. Mater. 12, Pag. 3377, 2000.</w:t>
      </w:r>
    </w:p>
    <w:p w:rsidR="00A27FEA" w:rsidRDefault="00A27FEA" w:rsidP="00A27FEA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A27FEA" w:rsidRDefault="00A27FEA" w:rsidP="00052C0C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lang w:val="en-US"/>
            </w:rPr>
            <w:t>CHANDLER</w:t>
          </w:r>
        </w:smartTag>
      </w:smartTag>
      <w:r>
        <w:rPr>
          <w:rFonts w:ascii="Arial" w:hAnsi="Arial"/>
          <w:lang w:val="en-US"/>
        </w:rPr>
        <w:t xml:space="preserve"> CHRISTOPHE, Report on Cortec VCI-329, VCI-368, VCI-369 Salt Spray Chamber Test, </w:t>
      </w:r>
      <w:r w:rsidR="0025275D">
        <w:rPr>
          <w:rFonts w:ascii="Arial" w:hAnsi="Arial"/>
          <w:lang w:val="en-US"/>
        </w:rPr>
        <w:t>Cortec Reports, 1990.</w:t>
      </w:r>
    </w:p>
    <w:p w:rsidR="00AE337F" w:rsidRDefault="00AE337F" w:rsidP="00AE337F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AE337F" w:rsidRPr="00AE337F" w:rsidRDefault="00AE337F" w:rsidP="00E94727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</w:rPr>
      </w:pPr>
      <w:r w:rsidRPr="00AE337F">
        <w:rPr>
          <w:rFonts w:ascii="Arial" w:hAnsi="Arial"/>
        </w:rPr>
        <w:t>JIMENEZ M. JOSÉ, Tecnología de los recubrimientos de superficies, Ediciones URMO, Bilbao – España, 1970.</w:t>
      </w:r>
    </w:p>
    <w:p w:rsidR="00AE337F" w:rsidRPr="00AE337F" w:rsidRDefault="00AE337F" w:rsidP="00AE337F">
      <w:pPr>
        <w:pStyle w:val="Textoindependiente"/>
        <w:spacing w:line="480" w:lineRule="auto"/>
        <w:jc w:val="both"/>
        <w:rPr>
          <w:rFonts w:ascii="Arial" w:hAnsi="Arial"/>
        </w:rPr>
      </w:pPr>
    </w:p>
    <w:p w:rsidR="00AE337F" w:rsidRDefault="00AE337F" w:rsidP="00E94727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GONZÁLEZ MARTÍN, La pintura como recubrimiento Protector, A. Madrid Vicente Ediciones, Madrid – España, 1994.</w:t>
      </w:r>
    </w:p>
    <w:p w:rsidR="00AE337F" w:rsidRDefault="00AE337F" w:rsidP="00AE337F">
      <w:pPr>
        <w:pStyle w:val="Textoindependiente"/>
        <w:spacing w:line="480" w:lineRule="auto"/>
        <w:jc w:val="both"/>
        <w:rPr>
          <w:rFonts w:ascii="Arial" w:hAnsi="Arial"/>
        </w:rPr>
      </w:pPr>
    </w:p>
    <w:p w:rsidR="00AE337F" w:rsidRDefault="00321490" w:rsidP="00321490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 w:rsidRPr="00321490">
        <w:rPr>
          <w:rFonts w:ascii="Arial" w:hAnsi="Arial"/>
          <w:lang w:val="en-US"/>
        </w:rPr>
        <w:t>JORDENS KURT, Hybrid inorganic-organic</w:t>
      </w:r>
      <w:r>
        <w:rPr>
          <w:rFonts w:ascii="Arial" w:hAnsi="Arial"/>
          <w:lang w:val="en-US"/>
        </w:rPr>
        <w:t xml:space="preserve"> materials: Novel </w:t>
      </w:r>
      <w:proofErr w:type="gramStart"/>
      <w:r>
        <w:rPr>
          <w:rFonts w:ascii="Arial" w:hAnsi="Arial"/>
          <w:lang w:val="en-US"/>
        </w:rPr>
        <w:t>Poly(</w:t>
      </w:r>
      <w:proofErr w:type="gramEnd"/>
      <w:r>
        <w:rPr>
          <w:rFonts w:ascii="Arial" w:hAnsi="Arial"/>
          <w:lang w:val="en-US"/>
        </w:rPr>
        <w:t>propylene oxide) based ceramers, Abrasion resistant Sol-gel coatings for metals, and Epoxy-clay nanocomposites</w:t>
      </w:r>
      <w:r w:rsidR="00387DB6">
        <w:rPr>
          <w:rFonts w:ascii="Arial" w:hAnsi="Arial"/>
          <w:lang w:val="en-US"/>
        </w:rPr>
        <w:t xml:space="preserve"> (PhD Thesis, Virginia Polytechnic Institute and State University, 1999).</w:t>
      </w:r>
    </w:p>
    <w:p w:rsidR="00387DB6" w:rsidRDefault="00387DB6" w:rsidP="00387DB6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387DB6" w:rsidRDefault="007036FA" w:rsidP="00321490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LANGE J., NICOLAS B., GALY J., GERARD J., Influence of structure and chemical composition on oxygen permeability of crosslinked epoxy-amine coatings. Elsevier, Polymer 43, 5985 </w:t>
      </w:r>
      <w:r w:rsidR="00140D56">
        <w:rPr>
          <w:rFonts w:ascii="Arial" w:hAnsi="Arial"/>
          <w:lang w:val="en-US"/>
        </w:rPr>
        <w:t>–</w:t>
      </w:r>
      <w:r>
        <w:rPr>
          <w:rFonts w:ascii="Arial" w:hAnsi="Arial"/>
          <w:lang w:val="en-US"/>
        </w:rPr>
        <w:t xml:space="preserve"> 5994, 2002.</w:t>
      </w:r>
    </w:p>
    <w:p w:rsidR="007036FA" w:rsidRDefault="007036FA" w:rsidP="007036FA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7036FA" w:rsidRDefault="007036FA" w:rsidP="00321490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SANGAJ N. S., MALSHE V. C., Permeability of polymers in protective organic coatings, Elsevier, Progress in Organic Coatings 50, 28 </w:t>
      </w:r>
      <w:r w:rsidR="00140D56">
        <w:rPr>
          <w:rFonts w:ascii="Arial" w:hAnsi="Arial"/>
          <w:lang w:val="en-US"/>
        </w:rPr>
        <w:t>–</w:t>
      </w:r>
      <w:r>
        <w:rPr>
          <w:rFonts w:ascii="Arial" w:hAnsi="Arial"/>
          <w:lang w:val="en-US"/>
        </w:rPr>
        <w:t xml:space="preserve"> 39</w:t>
      </w:r>
      <w:r w:rsidR="00140D56">
        <w:rPr>
          <w:rFonts w:ascii="Arial" w:hAnsi="Arial"/>
          <w:lang w:val="en-US"/>
        </w:rPr>
        <w:t>, 2004.</w:t>
      </w:r>
    </w:p>
    <w:p w:rsidR="00140D56" w:rsidRDefault="00140D56" w:rsidP="00140D56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140D56" w:rsidRDefault="00140D56" w:rsidP="00321490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VAIA RICHARD, TEUKOLSKY RACHEL, GIANNELIS EMMANUEL, Interlayer structure and molecular environment of Alkylammonium layered silicates. Chem. Mater., 1017 – 1022, 1994.</w:t>
      </w:r>
    </w:p>
    <w:p w:rsidR="00140D56" w:rsidRDefault="00140D56" w:rsidP="00140D56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140D56" w:rsidRDefault="00140D56" w:rsidP="00321490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BURGENTZLÉ D., DUCHET J., GERARD J., JUPIN A., FILLON B.,  Solvent-based nanocomposite coatings. Dispersion of organophilic montmorillonite in organic solvents., Elsevier, Article in press, 2004.</w:t>
      </w:r>
    </w:p>
    <w:p w:rsidR="00140D56" w:rsidRDefault="00140D56" w:rsidP="00140D56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140D56" w:rsidRDefault="00140D56" w:rsidP="00140D56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 w:rsidRPr="00733D84">
        <w:rPr>
          <w:rFonts w:ascii="Arial" w:hAnsi="Arial"/>
          <w:lang w:val="en-US"/>
        </w:rPr>
        <w:t>L. B. MANFREDI, J. A. CLARO, J .M. KENNY, I. MONDRAGÓN EGAÑA AND A. VÁZQUEZ</w:t>
      </w:r>
      <w:r>
        <w:rPr>
          <w:rFonts w:ascii="Arial" w:hAnsi="Arial"/>
          <w:lang w:val="en-US"/>
        </w:rPr>
        <w:t>,</w:t>
      </w:r>
      <w:r w:rsidRPr="00733D84">
        <w:rPr>
          <w:rFonts w:ascii="Arial" w:hAnsi="Arial"/>
          <w:lang w:val="en-US"/>
        </w:rPr>
        <w:t xml:space="preserve"> Processing and Properties of Blends of Resol and Epoxy Blends for Resin Transfer Molding, </w:t>
      </w:r>
      <w:r w:rsidR="00681941">
        <w:rPr>
          <w:rFonts w:ascii="Arial" w:hAnsi="Arial"/>
          <w:lang w:val="en-US"/>
        </w:rPr>
        <w:t xml:space="preserve">Elsevier, </w:t>
      </w:r>
      <w:r w:rsidRPr="00733D84">
        <w:rPr>
          <w:rFonts w:ascii="Arial" w:hAnsi="Arial"/>
          <w:lang w:val="en-US"/>
        </w:rPr>
        <w:t>Pol</w:t>
      </w:r>
      <w:r>
        <w:rPr>
          <w:rFonts w:ascii="Arial" w:hAnsi="Arial"/>
          <w:lang w:val="en-US"/>
        </w:rPr>
        <w:t xml:space="preserve">ymer Composites 20, </w:t>
      </w:r>
      <w:r w:rsidR="00681941">
        <w:rPr>
          <w:rFonts w:ascii="Arial" w:hAnsi="Arial"/>
          <w:lang w:val="en-US"/>
        </w:rPr>
        <w:t>1999</w:t>
      </w:r>
      <w:r w:rsidRPr="00733D84">
        <w:rPr>
          <w:rFonts w:ascii="Arial" w:hAnsi="Arial"/>
          <w:lang w:val="en-US"/>
        </w:rPr>
        <w:t>.</w:t>
      </w:r>
    </w:p>
    <w:p w:rsidR="00140D56" w:rsidRDefault="00140D56" w:rsidP="00140D56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140D56" w:rsidRDefault="00681941" w:rsidP="00321490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KORNMANN X., LINDBERG H., BERLUND L. A., Synthesis of epoxy-clay nanocomposites: Influence of the nature of the clay on structure., Elsevier, Polymer 42, 1303 – 1310, 2001.</w:t>
      </w:r>
    </w:p>
    <w:p w:rsidR="00681941" w:rsidRDefault="00681941" w:rsidP="00681941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681941" w:rsidRDefault="00681941" w:rsidP="00321490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CHENGGANG CHENG, MOHAMMAD KHOBAID, CURLIS DAVID, Epoxy layered-silicate nanocomposites, Elsevier, Progress in Organic Coatings 47, 367 – 383, 2003.</w:t>
      </w:r>
    </w:p>
    <w:p w:rsidR="00681941" w:rsidRDefault="00681941" w:rsidP="00681941">
      <w:pPr>
        <w:pStyle w:val="Textoindependiente"/>
        <w:spacing w:line="480" w:lineRule="auto"/>
        <w:jc w:val="both"/>
        <w:rPr>
          <w:rFonts w:ascii="Arial" w:hAnsi="Arial"/>
          <w:lang w:val="en-US"/>
        </w:rPr>
      </w:pPr>
    </w:p>
    <w:p w:rsidR="000F0444" w:rsidRPr="00321490" w:rsidRDefault="00681941" w:rsidP="00553CCB">
      <w:pPr>
        <w:pStyle w:val="Textoindependiente"/>
        <w:numPr>
          <w:ilvl w:val="0"/>
          <w:numId w:val="1"/>
        </w:numPr>
        <w:spacing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lastRenderedPageBreak/>
        <w:t xml:space="preserve">JANG-KYO </w:t>
      </w:r>
      <w:r w:rsidR="000F0444">
        <w:rPr>
          <w:rFonts w:ascii="Arial" w:hAnsi="Arial"/>
          <w:lang w:val="en-US"/>
        </w:rPr>
        <w:t>KIM, CHUGANG HU, RICKY S.C. WOO, MAN-LUNG SHAM, Moisture barrier characteristics of organoclay-epoxy nanocomposites, Elsevier, Composites Science and Technology 65, 805 – 813, 2005.</w:t>
      </w:r>
    </w:p>
    <w:p w:rsidR="00445368" w:rsidRPr="00321490" w:rsidRDefault="00445368">
      <w:pPr>
        <w:rPr>
          <w:lang w:val="en-US"/>
        </w:rPr>
      </w:pPr>
    </w:p>
    <w:sectPr w:rsidR="00445368" w:rsidRPr="00321490" w:rsidSect="00143C9A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573B"/>
    <w:multiLevelType w:val="hybridMultilevel"/>
    <w:tmpl w:val="52FE62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E94727"/>
    <w:rsid w:val="00052C0C"/>
    <w:rsid w:val="00064DAF"/>
    <w:rsid w:val="000B2A4D"/>
    <w:rsid w:val="000E2CFB"/>
    <w:rsid w:val="000F0444"/>
    <w:rsid w:val="00140D56"/>
    <w:rsid w:val="00143C9A"/>
    <w:rsid w:val="00145614"/>
    <w:rsid w:val="00185A49"/>
    <w:rsid w:val="001A64A5"/>
    <w:rsid w:val="001B695E"/>
    <w:rsid w:val="0025275D"/>
    <w:rsid w:val="002A792D"/>
    <w:rsid w:val="002E045A"/>
    <w:rsid w:val="002F1C77"/>
    <w:rsid w:val="002F59DB"/>
    <w:rsid w:val="00321490"/>
    <w:rsid w:val="00337877"/>
    <w:rsid w:val="00346EFC"/>
    <w:rsid w:val="00387DB6"/>
    <w:rsid w:val="00445368"/>
    <w:rsid w:val="00452D7F"/>
    <w:rsid w:val="00467535"/>
    <w:rsid w:val="004F373D"/>
    <w:rsid w:val="00553CCB"/>
    <w:rsid w:val="0056642D"/>
    <w:rsid w:val="005B6211"/>
    <w:rsid w:val="005C49F2"/>
    <w:rsid w:val="005F4936"/>
    <w:rsid w:val="006045B1"/>
    <w:rsid w:val="00681941"/>
    <w:rsid w:val="006D2743"/>
    <w:rsid w:val="006D78AE"/>
    <w:rsid w:val="007036FA"/>
    <w:rsid w:val="007C6570"/>
    <w:rsid w:val="007E7DBB"/>
    <w:rsid w:val="0081146A"/>
    <w:rsid w:val="00816916"/>
    <w:rsid w:val="00847B27"/>
    <w:rsid w:val="0087506C"/>
    <w:rsid w:val="00875AE3"/>
    <w:rsid w:val="008A1CD6"/>
    <w:rsid w:val="008A6F8C"/>
    <w:rsid w:val="00912DAB"/>
    <w:rsid w:val="00916EC7"/>
    <w:rsid w:val="00941FAA"/>
    <w:rsid w:val="00990CC4"/>
    <w:rsid w:val="00A27FEA"/>
    <w:rsid w:val="00A70279"/>
    <w:rsid w:val="00A72325"/>
    <w:rsid w:val="00AE337F"/>
    <w:rsid w:val="00B27F07"/>
    <w:rsid w:val="00B4304D"/>
    <w:rsid w:val="00B52575"/>
    <w:rsid w:val="00BB51C8"/>
    <w:rsid w:val="00C04B82"/>
    <w:rsid w:val="00C11C6E"/>
    <w:rsid w:val="00C15E1C"/>
    <w:rsid w:val="00CA0E08"/>
    <w:rsid w:val="00CA35C6"/>
    <w:rsid w:val="00CA5805"/>
    <w:rsid w:val="00D27172"/>
    <w:rsid w:val="00D40C2E"/>
    <w:rsid w:val="00E94727"/>
    <w:rsid w:val="00EB441B"/>
    <w:rsid w:val="00EC0FCD"/>
    <w:rsid w:val="00ED3482"/>
    <w:rsid w:val="00F02697"/>
    <w:rsid w:val="00F37503"/>
    <w:rsid w:val="00F41E38"/>
    <w:rsid w:val="00F52939"/>
    <w:rsid w:val="00F574FC"/>
    <w:rsid w:val="00F6122D"/>
    <w:rsid w:val="00F774FC"/>
    <w:rsid w:val="00F966AB"/>
    <w:rsid w:val="00FC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94727"/>
    <w:pPr>
      <w:jc w:val="center"/>
    </w:pPr>
    <w:rPr>
      <w:rFonts w:ascii="Arial Black" w:hAnsi="Arial Black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>ESPOL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E. Aguilar</dc:creator>
  <cp:keywords/>
  <dc:description/>
  <cp:lastModifiedBy>Ayudante</cp:lastModifiedBy>
  <cp:revision>2</cp:revision>
  <dcterms:created xsi:type="dcterms:W3CDTF">2009-07-17T18:08:00Z</dcterms:created>
  <dcterms:modified xsi:type="dcterms:W3CDTF">2009-07-17T18:08:00Z</dcterms:modified>
</cp:coreProperties>
</file>