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6C7" w:rsidRPr="003736D1" w:rsidRDefault="006806C7" w:rsidP="006806C7">
      <w:pPr>
        <w:rPr>
          <w:rFonts w:ascii="Arial" w:hAnsi="Arial" w:cs="Arial"/>
        </w:rPr>
      </w:pPr>
    </w:p>
    <w:p w:rsidR="006806C7" w:rsidRPr="003736D1" w:rsidRDefault="006806C7" w:rsidP="006806C7">
      <w:pPr>
        <w:rPr>
          <w:rFonts w:ascii="Arial" w:hAnsi="Arial" w:cs="Arial"/>
        </w:rPr>
      </w:pPr>
    </w:p>
    <w:p w:rsidR="006806C7" w:rsidRPr="003736D1" w:rsidRDefault="006806C7" w:rsidP="006806C7">
      <w:pPr>
        <w:rPr>
          <w:rFonts w:ascii="Arial" w:hAnsi="Arial" w:cs="Arial"/>
        </w:rPr>
      </w:pPr>
    </w:p>
    <w:p w:rsidR="006806C7" w:rsidRDefault="006806C7" w:rsidP="006806C7">
      <w:pPr>
        <w:rPr>
          <w:rFonts w:ascii="Arial" w:hAnsi="Arial" w:cs="Arial"/>
        </w:rPr>
      </w:pPr>
    </w:p>
    <w:p w:rsidR="003736D1" w:rsidRDefault="003736D1" w:rsidP="006806C7">
      <w:pPr>
        <w:rPr>
          <w:rFonts w:ascii="Arial" w:hAnsi="Arial" w:cs="Arial"/>
        </w:rPr>
      </w:pPr>
    </w:p>
    <w:p w:rsidR="003736D1" w:rsidRPr="003736D1" w:rsidRDefault="003736D1" w:rsidP="006806C7">
      <w:pPr>
        <w:rPr>
          <w:rFonts w:ascii="Arial" w:hAnsi="Arial" w:cs="Arial"/>
        </w:rPr>
      </w:pPr>
    </w:p>
    <w:p w:rsidR="006806C7" w:rsidRPr="00BA5E4A" w:rsidRDefault="006806C7" w:rsidP="006806C7">
      <w:pPr>
        <w:jc w:val="center"/>
        <w:rPr>
          <w:rFonts w:ascii="Arial" w:hAnsi="Arial" w:cs="Arial"/>
          <w:b/>
          <w:sz w:val="48"/>
          <w:szCs w:val="48"/>
        </w:rPr>
      </w:pPr>
      <w:r w:rsidRPr="00BA5E4A">
        <w:rPr>
          <w:rFonts w:ascii="Arial" w:hAnsi="Arial" w:cs="Arial"/>
          <w:b/>
          <w:sz w:val="48"/>
          <w:szCs w:val="48"/>
        </w:rPr>
        <w:t xml:space="preserve">CAPÍTULO </w:t>
      </w:r>
      <w:r w:rsidR="009B242E" w:rsidRPr="00BA5E4A">
        <w:rPr>
          <w:rFonts w:ascii="Arial" w:hAnsi="Arial" w:cs="Arial"/>
          <w:b/>
          <w:sz w:val="48"/>
          <w:szCs w:val="48"/>
        </w:rPr>
        <w:t>2</w:t>
      </w:r>
    </w:p>
    <w:p w:rsidR="006806C7" w:rsidRPr="003736D1" w:rsidRDefault="006806C7" w:rsidP="006806C7">
      <w:pPr>
        <w:rPr>
          <w:rFonts w:ascii="Arial" w:hAnsi="Arial" w:cs="Arial"/>
        </w:rPr>
      </w:pPr>
    </w:p>
    <w:p w:rsidR="006806C7" w:rsidRDefault="006806C7" w:rsidP="006806C7">
      <w:pPr>
        <w:rPr>
          <w:rFonts w:ascii="Arial" w:hAnsi="Arial" w:cs="Arial"/>
        </w:rPr>
      </w:pPr>
    </w:p>
    <w:p w:rsidR="003736D1" w:rsidRPr="003736D1" w:rsidRDefault="003736D1" w:rsidP="006806C7">
      <w:pPr>
        <w:rPr>
          <w:rFonts w:ascii="Arial" w:hAnsi="Arial" w:cs="Arial"/>
        </w:rPr>
      </w:pPr>
    </w:p>
    <w:p w:rsidR="001F34FA" w:rsidRPr="00BA5E4A" w:rsidRDefault="00803283" w:rsidP="003736D1">
      <w:pPr>
        <w:numPr>
          <w:ilvl w:val="0"/>
          <w:numId w:val="1"/>
        </w:numPr>
        <w:spacing w:line="480" w:lineRule="auto"/>
        <w:rPr>
          <w:rFonts w:ascii="Arial" w:hAnsi="Arial" w:cs="Arial"/>
          <w:b/>
          <w:sz w:val="32"/>
          <w:szCs w:val="32"/>
        </w:rPr>
      </w:pPr>
      <w:r w:rsidRPr="00BA5E4A">
        <w:rPr>
          <w:rFonts w:ascii="Arial" w:hAnsi="Arial" w:cs="Arial"/>
          <w:b/>
          <w:sz w:val="32"/>
          <w:szCs w:val="32"/>
        </w:rPr>
        <w:t>NANOCOMPUESTOS DE MATRIZ POLIMÉRICA Y NANOARCILLAS.</w:t>
      </w:r>
    </w:p>
    <w:p w:rsidR="001F34FA" w:rsidRDefault="001F34FA" w:rsidP="003736D1">
      <w:pPr>
        <w:ind w:left="357"/>
        <w:rPr>
          <w:rFonts w:ascii="Arial" w:hAnsi="Arial" w:cs="Arial"/>
        </w:rPr>
      </w:pPr>
    </w:p>
    <w:p w:rsidR="003736D1" w:rsidRDefault="003736D1" w:rsidP="003736D1">
      <w:pPr>
        <w:ind w:left="357"/>
        <w:rPr>
          <w:rFonts w:ascii="Arial" w:hAnsi="Arial" w:cs="Arial"/>
        </w:rPr>
      </w:pPr>
    </w:p>
    <w:p w:rsidR="003736D1" w:rsidRPr="00BA5E4A" w:rsidRDefault="003736D1" w:rsidP="003736D1">
      <w:pPr>
        <w:ind w:left="357"/>
        <w:rPr>
          <w:rFonts w:ascii="Arial" w:hAnsi="Arial" w:cs="Arial"/>
        </w:rPr>
      </w:pPr>
    </w:p>
    <w:p w:rsidR="001F34FA" w:rsidRPr="00BA5E4A" w:rsidRDefault="001F34FA" w:rsidP="001F34FA">
      <w:pPr>
        <w:pStyle w:val="Textoindependiente"/>
        <w:numPr>
          <w:ilvl w:val="0"/>
          <w:numId w:val="15"/>
        </w:numPr>
        <w:spacing w:line="480" w:lineRule="auto"/>
        <w:jc w:val="both"/>
        <w:rPr>
          <w:rFonts w:ascii="Arial" w:hAnsi="Arial"/>
          <w:b/>
          <w:bCs/>
          <w:lang w:val="es-EC"/>
        </w:rPr>
      </w:pPr>
      <w:r w:rsidRPr="00BA5E4A">
        <w:rPr>
          <w:rFonts w:ascii="Arial" w:hAnsi="Arial"/>
          <w:b/>
          <w:lang w:val="es-EC"/>
        </w:rPr>
        <w:t>Introducción General a los Nanocompuestos de Polímeros.</w:t>
      </w:r>
    </w:p>
    <w:p w:rsidR="003B217B" w:rsidRPr="00BA5E4A" w:rsidRDefault="00B56C30" w:rsidP="001F34FA">
      <w:pPr>
        <w:spacing w:line="480" w:lineRule="auto"/>
        <w:ind w:left="900"/>
        <w:jc w:val="both"/>
        <w:rPr>
          <w:rFonts w:ascii="Arial" w:hAnsi="Arial" w:cs="Arial"/>
        </w:rPr>
      </w:pPr>
      <w:r w:rsidRPr="00BA5E4A">
        <w:rPr>
          <w:rFonts w:ascii="Arial" w:hAnsi="Arial" w:cs="Arial"/>
        </w:rPr>
        <w:t>Los minerales han sido usados en conjunto con polímeros por décadas. El uso de un nuevo tipo de compuestos llamados nanocompuestos se esta incrementando debido a sus propiedades únicas comparadas a las de los mate</w:t>
      </w:r>
      <w:r w:rsidR="005D0D52">
        <w:rPr>
          <w:rFonts w:ascii="Arial" w:hAnsi="Arial" w:cs="Arial"/>
        </w:rPr>
        <w:t>riales compuestos tradicionales</w:t>
      </w:r>
      <w:r w:rsidRPr="00BA5E4A">
        <w:rPr>
          <w:rFonts w:ascii="Arial" w:hAnsi="Arial" w:cs="Arial"/>
        </w:rPr>
        <w:t xml:space="preserve"> (</w:t>
      </w:r>
      <w:r w:rsidR="000E1FF4" w:rsidRPr="00BA5E4A">
        <w:rPr>
          <w:rFonts w:ascii="Arial" w:hAnsi="Arial" w:cs="Arial"/>
        </w:rPr>
        <w:t>Figura</w:t>
      </w:r>
      <w:r w:rsidR="00F92DB2" w:rsidRPr="00BA5E4A">
        <w:rPr>
          <w:rFonts w:ascii="Arial" w:hAnsi="Arial" w:cs="Arial"/>
        </w:rPr>
        <w:t xml:space="preserve"> 2.</w:t>
      </w:r>
      <w:r w:rsidR="00074A2A" w:rsidRPr="00BA5E4A">
        <w:rPr>
          <w:rFonts w:ascii="Arial" w:hAnsi="Arial" w:cs="Arial"/>
        </w:rPr>
        <w:t>1).</w:t>
      </w:r>
    </w:p>
    <w:p w:rsidR="003B217B" w:rsidRPr="00BA5E4A" w:rsidRDefault="003B217B" w:rsidP="001F34FA">
      <w:pPr>
        <w:spacing w:line="480" w:lineRule="auto"/>
        <w:ind w:left="900"/>
        <w:jc w:val="both"/>
        <w:rPr>
          <w:rFonts w:ascii="Arial" w:hAnsi="Arial" w:cs="Arial"/>
        </w:rPr>
      </w:pPr>
    </w:p>
    <w:p w:rsidR="00525930"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 xml:space="preserve">La nanotecnología se considera una de las tecnologías claves más importantes del siglo XXI. </w:t>
      </w:r>
      <w:r w:rsidR="006B26D4">
        <w:rPr>
          <w:rFonts w:ascii="Arial" w:eastAsia="Arial Unicode MS" w:hAnsi="Arial" w:cs="Arial"/>
        </w:rPr>
        <w:t xml:space="preserve">La </w:t>
      </w:r>
      <w:r w:rsidR="00253795">
        <w:rPr>
          <w:rFonts w:ascii="Arial" w:eastAsia="Arial Unicode MS" w:hAnsi="Arial" w:cs="Arial"/>
        </w:rPr>
        <w:t>nanotecnologí</w:t>
      </w:r>
      <w:r w:rsidR="006B26D4" w:rsidRPr="00253795">
        <w:rPr>
          <w:rFonts w:ascii="Arial" w:eastAsia="Arial Unicode MS" w:hAnsi="Arial" w:cs="Arial"/>
        </w:rPr>
        <w:t xml:space="preserve">a permite </w:t>
      </w:r>
      <w:r w:rsidRPr="00BA5E4A">
        <w:rPr>
          <w:rFonts w:ascii="Arial" w:eastAsia="Arial Unicode MS" w:hAnsi="Arial" w:cs="Arial"/>
        </w:rPr>
        <w:t>desarrollar plásticos a</w:t>
      </w:r>
      <w:r w:rsidR="00253795">
        <w:rPr>
          <w:rFonts w:ascii="Arial" w:eastAsia="Arial Unicode MS" w:hAnsi="Arial" w:cs="Arial"/>
        </w:rPr>
        <w:t xml:space="preserve"> la</w:t>
      </w:r>
      <w:r w:rsidRPr="00BA5E4A">
        <w:rPr>
          <w:rFonts w:ascii="Arial" w:eastAsia="Arial Unicode MS" w:hAnsi="Arial" w:cs="Arial"/>
        </w:rPr>
        <w:t xml:space="preserve"> medida para aplicaciones muy específicas, o desarrollar</w:t>
      </w:r>
      <w:r w:rsidR="006B26D4">
        <w:rPr>
          <w:rFonts w:ascii="Arial" w:eastAsia="Arial Unicode MS" w:hAnsi="Arial" w:cs="Arial"/>
        </w:rPr>
        <w:t xml:space="preserve"> nanocompuestos basados en</w:t>
      </w:r>
      <w:r w:rsidRPr="00BA5E4A">
        <w:rPr>
          <w:rFonts w:ascii="Arial" w:eastAsia="Arial Unicode MS" w:hAnsi="Arial" w:cs="Arial"/>
        </w:rPr>
        <w:t xml:space="preserve"> nanoarcillas </w:t>
      </w:r>
      <w:r w:rsidR="003B217B" w:rsidRPr="00BA5E4A">
        <w:rPr>
          <w:rFonts w:ascii="Arial" w:eastAsia="Arial Unicode MS" w:hAnsi="Arial" w:cs="Arial"/>
        </w:rPr>
        <w:t>(nanopartí</w:t>
      </w:r>
      <w:r w:rsidRPr="00BA5E4A">
        <w:rPr>
          <w:rFonts w:ascii="Arial" w:eastAsia="Arial Unicode MS" w:hAnsi="Arial" w:cs="Arial"/>
        </w:rPr>
        <w:t xml:space="preserve">culas de </w:t>
      </w:r>
      <w:r w:rsidR="006B26D4">
        <w:rPr>
          <w:rFonts w:ascii="Arial" w:eastAsia="Arial Unicode MS" w:hAnsi="Arial" w:cs="Arial"/>
        </w:rPr>
        <w:t>organo</w:t>
      </w:r>
      <w:r w:rsidRPr="00BA5E4A">
        <w:rPr>
          <w:rFonts w:ascii="Arial" w:eastAsia="Arial Unicode MS" w:hAnsi="Arial" w:cs="Arial"/>
        </w:rPr>
        <w:t>arcilla</w:t>
      </w:r>
      <w:r w:rsidR="006B26D4">
        <w:rPr>
          <w:rFonts w:ascii="Arial" w:eastAsia="Arial Unicode MS" w:hAnsi="Arial" w:cs="Arial"/>
        </w:rPr>
        <w:t>s</w:t>
      </w:r>
      <w:r w:rsidRPr="00BA5E4A">
        <w:rPr>
          <w:rFonts w:ascii="Arial" w:eastAsia="Arial Unicode MS" w:hAnsi="Arial" w:cs="Arial"/>
        </w:rPr>
        <w:t>), las que se mezclar</w:t>
      </w:r>
      <w:r w:rsidR="006B26D4">
        <w:rPr>
          <w:rFonts w:ascii="Arial" w:eastAsia="Arial Unicode MS" w:hAnsi="Arial" w:cs="Arial"/>
        </w:rPr>
        <w:t>á</w:t>
      </w:r>
      <w:r w:rsidRPr="00BA5E4A">
        <w:rPr>
          <w:rFonts w:ascii="Arial" w:eastAsia="Arial Unicode MS" w:hAnsi="Arial" w:cs="Arial"/>
        </w:rPr>
        <w:t xml:space="preserve">n con </w:t>
      </w:r>
      <w:r w:rsidRPr="00BA5E4A">
        <w:rPr>
          <w:rFonts w:ascii="Arial" w:eastAsia="Arial Unicode MS" w:hAnsi="Arial" w:cs="Arial"/>
        </w:rPr>
        <w:lastRenderedPageBreak/>
        <w:t xml:space="preserve">polímeros tradicionales, desarrollando otro grupo de materiales con aplicaciones </w:t>
      </w:r>
      <w:r w:rsidR="005D0D52" w:rsidRPr="00BA5E4A">
        <w:rPr>
          <w:rFonts w:ascii="Arial" w:eastAsia="Arial Unicode MS" w:hAnsi="Arial" w:cs="Arial"/>
        </w:rPr>
        <w:t>más</w:t>
      </w:r>
      <w:r w:rsidRPr="00BA5E4A">
        <w:rPr>
          <w:rFonts w:ascii="Arial" w:eastAsia="Arial Unicode MS" w:hAnsi="Arial" w:cs="Arial"/>
        </w:rPr>
        <w:t xml:space="preserve"> </w:t>
      </w:r>
      <w:r w:rsidR="005D0D52" w:rsidRPr="00BA5E4A">
        <w:rPr>
          <w:rFonts w:ascii="Arial" w:eastAsia="Arial Unicode MS" w:hAnsi="Arial" w:cs="Arial"/>
        </w:rPr>
        <w:t>específicas</w:t>
      </w:r>
      <w:r w:rsidRPr="00BA5E4A">
        <w:rPr>
          <w:rFonts w:ascii="Arial" w:eastAsia="Arial Unicode MS" w:hAnsi="Arial" w:cs="Arial"/>
        </w:rPr>
        <w:t xml:space="preserve"> y </w:t>
      </w:r>
      <w:r w:rsidR="003B217B" w:rsidRPr="00BA5E4A">
        <w:rPr>
          <w:rFonts w:ascii="Arial" w:eastAsia="Arial Unicode MS" w:hAnsi="Arial" w:cs="Arial"/>
        </w:rPr>
        <w:t>ó</w:t>
      </w:r>
      <w:r w:rsidRPr="00BA5E4A">
        <w:rPr>
          <w:rFonts w:ascii="Arial" w:eastAsia="Arial Unicode MS" w:hAnsi="Arial" w:cs="Arial"/>
        </w:rPr>
        <w:t>ptimas que los p</w:t>
      </w:r>
      <w:r w:rsidR="003B217B" w:rsidRPr="00BA5E4A">
        <w:rPr>
          <w:rFonts w:ascii="Arial" w:eastAsia="Arial Unicode MS" w:hAnsi="Arial" w:cs="Arial"/>
        </w:rPr>
        <w:t>olímer</w:t>
      </w:r>
      <w:r w:rsidRPr="00BA5E4A">
        <w:rPr>
          <w:rFonts w:ascii="Arial" w:eastAsia="Arial Unicode MS" w:hAnsi="Arial" w:cs="Arial"/>
        </w:rPr>
        <w:t>os puros.</w:t>
      </w:r>
    </w:p>
    <w:p w:rsidR="00525930" w:rsidRDefault="005259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Los expertos están convencidos de que la nanotecnología cambiará nuestras vidas de forma casi tan radical como las telecomunicaciones</w:t>
      </w:r>
      <w:r w:rsidR="006B26D4">
        <w:rPr>
          <w:rFonts w:ascii="Arial" w:eastAsia="Arial Unicode MS" w:hAnsi="Arial" w:cs="Arial"/>
        </w:rPr>
        <w:t xml:space="preserve"> lo hicieron </w:t>
      </w:r>
      <w:r w:rsidR="00604FBC">
        <w:rPr>
          <w:rFonts w:ascii="Arial" w:eastAsia="Arial Unicode MS" w:hAnsi="Arial" w:cs="Arial"/>
        </w:rPr>
        <w:t>en e</w:t>
      </w:r>
      <w:r w:rsidR="006B26D4">
        <w:rPr>
          <w:rFonts w:ascii="Arial" w:eastAsia="Arial Unicode MS" w:hAnsi="Arial" w:cs="Arial"/>
        </w:rPr>
        <w:t>l siglo XX</w:t>
      </w:r>
      <w:r w:rsidRPr="00BA5E4A">
        <w:rPr>
          <w:rFonts w:ascii="Arial" w:eastAsia="Arial Unicode MS" w:hAnsi="Arial" w:cs="Arial"/>
        </w:rPr>
        <w:t>.</w:t>
      </w:r>
    </w:p>
    <w:p w:rsidR="003B217B" w:rsidRPr="00B238E5" w:rsidRDefault="00CC1314" w:rsidP="001F34FA">
      <w:pPr>
        <w:spacing w:line="480" w:lineRule="auto"/>
        <w:ind w:left="900"/>
        <w:jc w:val="both"/>
        <w:rPr>
          <w:rFonts w:ascii="Arial" w:eastAsia="Arial Unicode MS" w:hAnsi="Arial" w:cs="Arial"/>
        </w:rPr>
      </w:pPr>
      <w:r>
        <w:rPr>
          <w:noProof/>
          <w:lang w:val="es-ES"/>
        </w:rPr>
        <w:drawing>
          <wp:anchor distT="0" distB="0" distL="114300" distR="114300" simplePos="0" relativeHeight="251657728" behindDoc="0" locked="0" layoutInCell="1" allowOverlap="1">
            <wp:simplePos x="0" y="0"/>
            <wp:positionH relativeFrom="column">
              <wp:posOffset>579755</wp:posOffset>
            </wp:positionH>
            <wp:positionV relativeFrom="paragraph">
              <wp:posOffset>157480</wp:posOffset>
            </wp:positionV>
            <wp:extent cx="4678045" cy="2082800"/>
            <wp:effectExtent l="19050" t="0" r="8255" b="0"/>
            <wp:wrapSquare wrapText="bothSides"/>
            <wp:docPr id="40" name="Imagen 40"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a 2"/>
                    <pic:cNvPicPr>
                      <a:picLocks noChangeAspect="1" noChangeArrowheads="1"/>
                    </pic:cNvPicPr>
                  </pic:nvPicPr>
                  <pic:blipFill>
                    <a:blip r:embed="rId7"/>
                    <a:srcRect/>
                    <a:stretch>
                      <a:fillRect/>
                    </a:stretch>
                  </pic:blipFill>
                  <pic:spPr bwMode="auto">
                    <a:xfrm>
                      <a:off x="0" y="0"/>
                      <a:ext cx="4678045" cy="2082800"/>
                    </a:xfrm>
                    <a:prstGeom prst="rect">
                      <a:avLst/>
                    </a:prstGeom>
                    <a:noFill/>
                    <a:ln w="9525">
                      <a:noFill/>
                      <a:miter lim="800000"/>
                      <a:headEnd/>
                      <a:tailEnd/>
                    </a:ln>
                  </pic:spPr>
                </pic:pic>
              </a:graphicData>
            </a:graphic>
          </wp:anchor>
        </w:drawing>
      </w:r>
    </w:p>
    <w:p w:rsidR="00B56C30" w:rsidRPr="00BA5E4A" w:rsidRDefault="00B56C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p>
    <w:p w:rsidR="00B56C30" w:rsidRPr="00BA5E4A" w:rsidRDefault="00B56C30" w:rsidP="001F34FA">
      <w:pPr>
        <w:spacing w:line="480" w:lineRule="auto"/>
        <w:ind w:left="900"/>
        <w:jc w:val="both"/>
        <w:rPr>
          <w:rFonts w:ascii="Arial" w:eastAsia="Arial Unicode MS" w:hAnsi="Arial" w:cs="Arial"/>
        </w:rPr>
      </w:pPr>
    </w:p>
    <w:p w:rsidR="00B56C30" w:rsidRPr="00B84025" w:rsidRDefault="00B56C30" w:rsidP="001F34FA">
      <w:pPr>
        <w:spacing w:line="480" w:lineRule="auto"/>
        <w:ind w:left="900"/>
        <w:jc w:val="both"/>
        <w:rPr>
          <w:rFonts w:ascii="Arial" w:eastAsia="Arial Unicode MS" w:hAnsi="Arial" w:cs="Arial"/>
          <w:b/>
        </w:rPr>
      </w:pPr>
      <w:r w:rsidRPr="00BA5E4A">
        <w:rPr>
          <w:rFonts w:ascii="Arial" w:eastAsia="Arial Unicode MS" w:hAnsi="Arial" w:cs="Arial"/>
          <w:b/>
        </w:rPr>
        <w:t>F</w:t>
      </w:r>
      <w:r w:rsidR="00F92DB2" w:rsidRPr="00BA5E4A">
        <w:rPr>
          <w:rFonts w:ascii="Arial" w:eastAsia="Arial Unicode MS" w:hAnsi="Arial" w:cs="Arial"/>
          <w:b/>
        </w:rPr>
        <w:t xml:space="preserve">IGURA 2.1. </w:t>
      </w:r>
      <w:r w:rsidR="00B84025">
        <w:rPr>
          <w:rFonts w:ascii="Arial" w:eastAsia="Arial Unicode MS" w:hAnsi="Arial" w:cs="Arial"/>
          <w:b/>
        </w:rPr>
        <w:t>EVOLUCIÓN DE LOS MATERIALES</w:t>
      </w:r>
    </w:p>
    <w:p w:rsidR="00A430AD" w:rsidRPr="00BA5E4A" w:rsidRDefault="00A430AD" w:rsidP="001F34FA">
      <w:pPr>
        <w:spacing w:line="480" w:lineRule="auto"/>
        <w:ind w:left="900"/>
        <w:jc w:val="both"/>
        <w:rPr>
          <w:rFonts w:ascii="Arial" w:eastAsia="Arial Unicode MS" w:hAnsi="Arial" w:cs="Arial"/>
        </w:rPr>
      </w:pPr>
    </w:p>
    <w:p w:rsidR="001446B5" w:rsidRDefault="001D69A4" w:rsidP="001F34FA">
      <w:pPr>
        <w:spacing w:line="480" w:lineRule="auto"/>
        <w:ind w:left="900"/>
        <w:jc w:val="both"/>
        <w:rPr>
          <w:rFonts w:ascii="Arial" w:eastAsia="Arial Unicode MS" w:hAnsi="Arial" w:cs="Arial"/>
        </w:rPr>
      </w:pPr>
      <w:r>
        <w:rPr>
          <w:rFonts w:ascii="Arial" w:eastAsia="Arial Unicode MS" w:hAnsi="Arial" w:cs="Arial"/>
        </w:rPr>
        <w:t>Es impor</w:t>
      </w:r>
      <w:r w:rsidR="00253795">
        <w:rPr>
          <w:rFonts w:ascii="Arial" w:eastAsia="Arial Unicode MS" w:hAnsi="Arial" w:cs="Arial"/>
        </w:rPr>
        <w:t>t</w:t>
      </w:r>
      <w:r>
        <w:rPr>
          <w:rFonts w:ascii="Arial" w:eastAsia="Arial Unicode MS" w:hAnsi="Arial" w:cs="Arial"/>
        </w:rPr>
        <w:t xml:space="preserve">ante considerar que </w:t>
      </w:r>
      <w:r w:rsidR="00253795">
        <w:rPr>
          <w:rFonts w:ascii="Arial" w:eastAsia="Arial Unicode MS" w:hAnsi="Arial" w:cs="Arial"/>
        </w:rPr>
        <w:t>l</w:t>
      </w:r>
      <w:r>
        <w:rPr>
          <w:rFonts w:ascii="Arial" w:eastAsia="Arial Unicode MS" w:hAnsi="Arial" w:cs="Arial"/>
        </w:rPr>
        <w:t>os nanocompuestos permite</w:t>
      </w:r>
      <w:r w:rsidR="00253795">
        <w:rPr>
          <w:rFonts w:ascii="Arial" w:eastAsia="Arial Unicode MS" w:hAnsi="Arial" w:cs="Arial"/>
        </w:rPr>
        <w:t>n</w:t>
      </w:r>
      <w:r>
        <w:rPr>
          <w:rFonts w:ascii="Arial" w:eastAsia="Arial Unicode MS" w:hAnsi="Arial" w:cs="Arial"/>
        </w:rPr>
        <w:t xml:space="preserve"> obten</w:t>
      </w:r>
      <w:r w:rsidR="00253795">
        <w:rPr>
          <w:rFonts w:ascii="Arial" w:eastAsia="Arial Unicode MS" w:hAnsi="Arial" w:cs="Arial"/>
        </w:rPr>
        <w:t>e</w:t>
      </w:r>
      <w:r>
        <w:rPr>
          <w:rFonts w:ascii="Arial" w:eastAsia="Arial Unicode MS" w:hAnsi="Arial" w:cs="Arial"/>
        </w:rPr>
        <w:t>r una significante</w:t>
      </w:r>
      <w:r w:rsidR="001446B5">
        <w:rPr>
          <w:rFonts w:ascii="Arial" w:eastAsia="Arial Unicode MS" w:hAnsi="Arial" w:cs="Arial"/>
        </w:rPr>
        <w:t xml:space="preserve"> modificación</w:t>
      </w:r>
      <w:r w:rsidR="0089548B">
        <w:rPr>
          <w:rFonts w:ascii="Arial" w:eastAsia="Arial Unicode MS" w:hAnsi="Arial" w:cs="Arial"/>
        </w:rPr>
        <w:t xml:space="preserve"> y mejoramiento del desempeño de los polímeros con solamente la adición de un pequeño porcentaje en peso (wt</w:t>
      </w:r>
      <w:r w:rsidR="00525930">
        <w:rPr>
          <w:rFonts w:ascii="Arial" w:eastAsia="Arial Unicode MS" w:hAnsi="Arial" w:cs="Arial"/>
        </w:rPr>
        <w:t>.</w:t>
      </w:r>
      <w:r w:rsidR="0089548B">
        <w:rPr>
          <w:rFonts w:ascii="Arial" w:eastAsia="Arial Unicode MS" w:hAnsi="Arial" w:cs="Arial"/>
        </w:rPr>
        <w:t xml:space="preserve">%) de compuestos inorgánicos </w:t>
      </w:r>
      <w:r>
        <w:rPr>
          <w:rFonts w:ascii="Arial" w:eastAsia="Arial Unicode MS" w:hAnsi="Arial" w:cs="Arial"/>
        </w:rPr>
        <w:t>laminados de tamaño nanométrico. De esta manera se mejoran propiedades tales como</w:t>
      </w:r>
      <w:r w:rsidR="00253795">
        <w:rPr>
          <w:rFonts w:ascii="Arial" w:eastAsia="Arial Unicode MS" w:hAnsi="Arial" w:cs="Arial"/>
        </w:rPr>
        <w:t xml:space="preserve"> el </w:t>
      </w:r>
      <w:r w:rsidR="0089548B">
        <w:rPr>
          <w:rFonts w:ascii="Arial" w:eastAsia="Arial Unicode MS" w:hAnsi="Arial" w:cs="Arial"/>
        </w:rPr>
        <w:t>módulo de tensión</w:t>
      </w:r>
      <w:r w:rsidR="00253795" w:rsidRPr="00253795">
        <w:rPr>
          <w:rFonts w:ascii="Arial" w:eastAsia="Arial Unicode MS" w:hAnsi="Arial" w:cs="Arial"/>
        </w:rPr>
        <w:t>, permeabilidad</w:t>
      </w:r>
      <w:r w:rsidR="0089548B" w:rsidRPr="00253795">
        <w:rPr>
          <w:rFonts w:ascii="Arial" w:eastAsia="Arial Unicode MS" w:hAnsi="Arial" w:cs="Arial"/>
        </w:rPr>
        <w:t xml:space="preserve"> y la resistencia</w:t>
      </w:r>
      <w:r w:rsidR="00253795" w:rsidRPr="00253795">
        <w:rPr>
          <w:rFonts w:ascii="Arial" w:eastAsia="Arial Unicode MS" w:hAnsi="Arial" w:cs="Arial"/>
        </w:rPr>
        <w:t>, los cuales</w:t>
      </w:r>
      <w:r w:rsidR="0089548B" w:rsidRPr="00253795">
        <w:rPr>
          <w:rFonts w:ascii="Arial" w:eastAsia="Arial Unicode MS" w:hAnsi="Arial" w:cs="Arial"/>
        </w:rPr>
        <w:t xml:space="preserve"> pueden </w:t>
      </w:r>
      <w:r w:rsidR="0089548B" w:rsidRPr="00253795">
        <w:rPr>
          <w:rFonts w:ascii="Arial" w:eastAsia="Arial Unicode MS" w:hAnsi="Arial" w:cs="Arial"/>
        </w:rPr>
        <w:lastRenderedPageBreak/>
        <w:t>ser duplicados</w:t>
      </w:r>
      <w:r w:rsidR="00E75A08" w:rsidRPr="00253795">
        <w:rPr>
          <w:rFonts w:ascii="Arial" w:eastAsia="Arial Unicode MS" w:hAnsi="Arial" w:cs="Arial"/>
        </w:rPr>
        <w:t>,</w:t>
      </w:r>
      <w:r w:rsidR="00253795" w:rsidRPr="00253795">
        <w:rPr>
          <w:rFonts w:ascii="Arial" w:eastAsia="Arial Unicode MS" w:hAnsi="Arial" w:cs="Arial"/>
        </w:rPr>
        <w:t xml:space="preserve"> y</w:t>
      </w:r>
      <w:r w:rsidR="0089548B" w:rsidRPr="00253795">
        <w:rPr>
          <w:rFonts w:ascii="Arial" w:eastAsia="Arial Unicode MS" w:hAnsi="Arial" w:cs="Arial"/>
        </w:rPr>
        <w:t xml:space="preserve"> </w:t>
      </w:r>
      <w:r w:rsidR="00E75A08" w:rsidRPr="00253795">
        <w:rPr>
          <w:rFonts w:ascii="Arial" w:eastAsia="Arial Unicode MS" w:hAnsi="Arial" w:cs="Arial"/>
        </w:rPr>
        <w:t xml:space="preserve">la temperatura de </w:t>
      </w:r>
      <w:r w:rsidRPr="00253795">
        <w:rPr>
          <w:rFonts w:ascii="Arial" w:eastAsia="Arial Unicode MS" w:hAnsi="Arial" w:cs="Arial"/>
        </w:rPr>
        <w:t xml:space="preserve">ablandamiento o ignición  </w:t>
      </w:r>
      <w:r w:rsidR="00E75A08" w:rsidRPr="00253795">
        <w:rPr>
          <w:rFonts w:ascii="Arial" w:eastAsia="Arial Unicode MS" w:hAnsi="Arial" w:cs="Arial"/>
        </w:rPr>
        <w:t>caliente</w:t>
      </w:r>
      <w:r w:rsidR="00253795" w:rsidRPr="00253795">
        <w:rPr>
          <w:rFonts w:ascii="Arial" w:eastAsia="Arial Unicode MS" w:hAnsi="Arial" w:cs="Arial"/>
        </w:rPr>
        <w:t xml:space="preserve"> </w:t>
      </w:r>
      <w:r w:rsidR="00193768" w:rsidRPr="00253795">
        <w:rPr>
          <w:rFonts w:ascii="Arial" w:eastAsia="Arial Unicode MS" w:hAnsi="Arial" w:cs="Arial"/>
        </w:rPr>
        <w:t>también</w:t>
      </w:r>
      <w:r w:rsidR="00253795" w:rsidRPr="00253795">
        <w:rPr>
          <w:rFonts w:ascii="Arial" w:eastAsia="Arial Unicode MS" w:hAnsi="Arial" w:cs="Arial"/>
        </w:rPr>
        <w:t xml:space="preserve"> se</w:t>
      </w:r>
      <w:r w:rsidR="00E75A08" w:rsidRPr="00253795">
        <w:rPr>
          <w:rFonts w:ascii="Arial" w:eastAsia="Arial Unicode MS" w:hAnsi="Arial" w:cs="Arial"/>
        </w:rPr>
        <w:t xml:space="preserve"> incrementa </w:t>
      </w:r>
      <w:r w:rsidRPr="00253795">
        <w:rPr>
          <w:rFonts w:ascii="Arial" w:eastAsia="Arial Unicode MS" w:hAnsi="Arial" w:cs="Arial"/>
        </w:rPr>
        <w:t>significativamente.</w:t>
      </w:r>
    </w:p>
    <w:p w:rsidR="001D69A4" w:rsidRDefault="001D69A4" w:rsidP="001F34FA">
      <w:pPr>
        <w:spacing w:line="480" w:lineRule="auto"/>
        <w:ind w:left="900"/>
        <w:jc w:val="both"/>
        <w:rPr>
          <w:rFonts w:ascii="Arial" w:eastAsia="Arial Unicode MS" w:hAnsi="Arial" w:cs="Arial"/>
        </w:rPr>
      </w:pPr>
    </w:p>
    <w:p w:rsidR="00DC5FDE"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 xml:space="preserve">Los nanocompuestos son </w:t>
      </w:r>
      <w:r w:rsidR="006B26D4" w:rsidRPr="00253795">
        <w:rPr>
          <w:rFonts w:ascii="Arial" w:eastAsia="Arial Unicode MS" w:hAnsi="Arial" w:cs="Arial"/>
        </w:rPr>
        <w:t>básicamente</w:t>
      </w:r>
      <w:r w:rsidR="006B26D4">
        <w:rPr>
          <w:rFonts w:ascii="Arial" w:eastAsia="Arial Unicode MS" w:hAnsi="Arial" w:cs="Arial"/>
        </w:rPr>
        <w:t xml:space="preserve"> </w:t>
      </w:r>
      <w:r w:rsidRPr="00BA5E4A">
        <w:rPr>
          <w:rFonts w:ascii="Arial" w:eastAsia="Arial Unicode MS" w:hAnsi="Arial" w:cs="Arial"/>
        </w:rPr>
        <w:t>combinaciones de polímeros y de minerales, en donde los últimos se encuentran altamente dispersos en los primeros. En este caso nos referi</w:t>
      </w:r>
      <w:r w:rsidR="00974EED">
        <w:rPr>
          <w:rFonts w:ascii="Arial" w:eastAsia="Arial Unicode MS" w:hAnsi="Arial" w:cs="Arial"/>
        </w:rPr>
        <w:t>re</w:t>
      </w:r>
      <w:r w:rsidRPr="00BA5E4A">
        <w:rPr>
          <w:rFonts w:ascii="Arial" w:eastAsia="Arial Unicode MS" w:hAnsi="Arial" w:cs="Arial"/>
        </w:rPr>
        <w:t>mos a</w:t>
      </w:r>
      <w:r w:rsidR="00974EED">
        <w:rPr>
          <w:rFonts w:ascii="Arial" w:eastAsia="Arial Unicode MS" w:hAnsi="Arial" w:cs="Arial"/>
        </w:rPr>
        <w:t xml:space="preserve"> las </w:t>
      </w:r>
      <w:r w:rsidR="00E84AC7">
        <w:rPr>
          <w:rFonts w:ascii="Arial" w:eastAsia="Arial Unicode MS" w:hAnsi="Arial" w:cs="Arial"/>
        </w:rPr>
        <w:t>nano</w:t>
      </w:r>
      <w:r w:rsidR="00974EED">
        <w:rPr>
          <w:rFonts w:ascii="Arial" w:eastAsia="Arial Unicode MS" w:hAnsi="Arial" w:cs="Arial"/>
        </w:rPr>
        <w:t xml:space="preserve">arcillas las cuales </w:t>
      </w:r>
      <w:r w:rsidR="00525930">
        <w:rPr>
          <w:rFonts w:ascii="Arial" w:eastAsia="Arial Unicode MS" w:hAnsi="Arial" w:cs="Arial"/>
        </w:rPr>
        <w:t>son</w:t>
      </w:r>
      <w:r w:rsidRPr="00BA5E4A">
        <w:rPr>
          <w:rFonts w:ascii="Arial" w:eastAsia="Arial Unicode MS" w:hAnsi="Arial" w:cs="Arial"/>
        </w:rPr>
        <w:t xml:space="preserve"> ciertos tipos de minerales que tienen la capacidad de exfoliarse en capas con grosores del orden un nanómetro (esto es, de una millonésima de milímetro). El ancho y el largo de las plaquetas pueden tener dimensiones más grandes (de </w:t>
      </w:r>
      <w:smartTag w:uri="urn:schemas-microsoft-com:office:smarttags" w:element="metricconverter">
        <w:smartTagPr>
          <w:attr w:name="ProductID" w:val="100 a"/>
        </w:smartTagPr>
        <w:r w:rsidRPr="00BA5E4A">
          <w:rPr>
            <w:rFonts w:ascii="Arial" w:eastAsia="Arial Unicode MS" w:hAnsi="Arial" w:cs="Arial"/>
          </w:rPr>
          <w:t>100 a</w:t>
        </w:r>
      </w:smartTag>
      <w:r w:rsidRPr="00BA5E4A">
        <w:rPr>
          <w:rFonts w:ascii="Arial" w:eastAsia="Arial Unicode MS" w:hAnsi="Arial" w:cs="Arial"/>
        </w:rPr>
        <w:t xml:space="preserve"> 1000 nanómetros). Por esta razón, se afirma que los minerales de los nanocompuestos tienen una relación muy alta entre longitud y espesor (</w:t>
      </w:r>
      <w:r w:rsidRPr="00E84AC7">
        <w:rPr>
          <w:rFonts w:ascii="Arial" w:eastAsia="Arial Unicode MS" w:hAnsi="Arial" w:cs="Arial"/>
        </w:rPr>
        <w:t>aspect ratio</w:t>
      </w:r>
      <w:r w:rsidRPr="00BA5E4A">
        <w:rPr>
          <w:rFonts w:ascii="Arial" w:eastAsia="Arial Unicode MS" w:hAnsi="Arial" w:cs="Arial"/>
        </w:rPr>
        <w:t xml:space="preserve">, en inglés), y que de esta manera el contacto entre ellos y los polímeros se hace a través de áreas superficiales muy altas. </w:t>
      </w:r>
    </w:p>
    <w:p w:rsidR="00DC5FDE" w:rsidRDefault="00DC5FDE" w:rsidP="001F34FA">
      <w:pPr>
        <w:spacing w:line="480" w:lineRule="auto"/>
        <w:ind w:left="900"/>
        <w:jc w:val="both"/>
        <w:rPr>
          <w:rFonts w:ascii="Arial" w:eastAsia="Arial Unicode MS" w:hAnsi="Arial" w:cs="Arial"/>
        </w:rPr>
      </w:pPr>
    </w:p>
    <w:p w:rsidR="00DC5FDE"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Al existir un área de interacción muy alta entre el aditivo mineral y el polímero, se desarrollan propiedades tambié</w:t>
      </w:r>
      <w:r w:rsidR="00525930">
        <w:rPr>
          <w:rFonts w:ascii="Arial" w:eastAsia="Arial Unicode MS" w:hAnsi="Arial" w:cs="Arial"/>
        </w:rPr>
        <w:t>n excepcionales en el compuesto</w:t>
      </w:r>
      <w:r w:rsidRPr="00BA5E4A">
        <w:rPr>
          <w:rFonts w:ascii="Arial" w:eastAsia="Arial Unicode MS" w:hAnsi="Arial" w:cs="Arial"/>
        </w:rPr>
        <w:t xml:space="preserve"> como son una mayor resistencia al calor, un módulo elástico alto, baja viscosidad, estabilidad dimensional, buena apariencia de la superficie y propiedad</w:t>
      </w:r>
      <w:r w:rsidR="00525930">
        <w:rPr>
          <w:rFonts w:ascii="Arial" w:eastAsia="Arial Unicode MS" w:hAnsi="Arial" w:cs="Arial"/>
        </w:rPr>
        <w:t>es de barrera mejoradas; t</w:t>
      </w:r>
      <w:r w:rsidRPr="00BA5E4A">
        <w:rPr>
          <w:rFonts w:ascii="Arial" w:eastAsia="Arial Unicode MS" w:hAnsi="Arial" w:cs="Arial"/>
        </w:rPr>
        <w:t xml:space="preserve">odo esto con niveles de </w:t>
      </w:r>
      <w:r w:rsidR="00CE46B7">
        <w:rPr>
          <w:rFonts w:ascii="Arial" w:eastAsia="Arial Unicode MS" w:hAnsi="Arial" w:cs="Arial"/>
        </w:rPr>
        <w:t>aditivo del orden del 2% al 6% en peso.</w:t>
      </w:r>
    </w:p>
    <w:p w:rsidR="00DC5FDE"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lastRenderedPageBreak/>
        <w:t xml:space="preserve">Con rellenos minerales normales </w:t>
      </w:r>
      <w:r w:rsidR="00F92DB2" w:rsidRPr="00BA5E4A">
        <w:rPr>
          <w:rFonts w:ascii="Arial" w:eastAsia="Arial Unicode MS" w:hAnsi="Arial" w:cs="Arial"/>
        </w:rPr>
        <w:t>usados para obtener</w:t>
      </w:r>
      <w:r w:rsidRPr="00BA5E4A">
        <w:rPr>
          <w:rFonts w:ascii="Arial" w:eastAsia="Arial Unicode MS" w:hAnsi="Arial" w:cs="Arial"/>
        </w:rPr>
        <w:t xml:space="preserve"> compuestos, los niveles de adición deben superar el 30% para obtener resultados que son una fracción pequeña de lo que se logra en los nanocompuestos</w:t>
      </w:r>
      <w:r w:rsidR="00525930">
        <w:rPr>
          <w:rFonts w:ascii="Arial" w:eastAsia="Arial Unicode MS" w:hAnsi="Arial" w:cs="Arial"/>
        </w:rPr>
        <w:t>,  de aquí la importancia de usar rellenos a escala nanométrica.</w:t>
      </w:r>
    </w:p>
    <w:p w:rsidR="00DC5FDE" w:rsidRDefault="00DC5FDE" w:rsidP="001F34FA">
      <w:pPr>
        <w:spacing w:line="480" w:lineRule="auto"/>
        <w:ind w:left="900"/>
        <w:jc w:val="both"/>
        <w:rPr>
          <w:rFonts w:ascii="Arial" w:eastAsia="Arial Unicode MS" w:hAnsi="Arial" w:cs="Arial"/>
        </w:rPr>
      </w:pPr>
    </w:p>
    <w:p w:rsidR="00B56C30" w:rsidRDefault="00BA5E4A" w:rsidP="001F34FA">
      <w:pPr>
        <w:spacing w:line="480" w:lineRule="auto"/>
        <w:ind w:left="900"/>
        <w:jc w:val="both"/>
        <w:rPr>
          <w:rFonts w:ascii="Arial" w:eastAsia="Arial Unicode MS" w:hAnsi="Arial" w:cs="Arial"/>
        </w:rPr>
      </w:pPr>
      <w:r w:rsidRPr="00BA5E4A">
        <w:rPr>
          <w:rFonts w:ascii="Arial" w:eastAsia="Arial Unicode MS" w:hAnsi="Arial" w:cs="Arial"/>
        </w:rPr>
        <w:t xml:space="preserve">En la </w:t>
      </w:r>
      <w:r w:rsidR="00E84AC7" w:rsidRPr="00BA5E4A">
        <w:rPr>
          <w:rFonts w:ascii="Arial" w:eastAsia="Arial Unicode MS" w:hAnsi="Arial" w:cs="Arial"/>
        </w:rPr>
        <w:t>Figura</w:t>
      </w:r>
      <w:r w:rsidRPr="00BA5E4A">
        <w:rPr>
          <w:rFonts w:ascii="Arial" w:eastAsia="Arial Unicode MS" w:hAnsi="Arial" w:cs="Arial"/>
        </w:rPr>
        <w:t xml:space="preserve"> 2.2 se estable</w:t>
      </w:r>
      <w:r w:rsidR="00C64A5B">
        <w:rPr>
          <w:rFonts w:ascii="Arial" w:eastAsia="Arial Unicode MS" w:hAnsi="Arial" w:cs="Arial"/>
        </w:rPr>
        <w:t>ce</w:t>
      </w:r>
      <w:r w:rsidRPr="00BA5E4A">
        <w:rPr>
          <w:rFonts w:ascii="Arial" w:eastAsia="Arial Unicode MS" w:hAnsi="Arial" w:cs="Arial"/>
        </w:rPr>
        <w:t xml:space="preserve"> una comparación entre las </w:t>
      </w:r>
      <w:r w:rsidR="001A6442" w:rsidRPr="00BA5E4A">
        <w:rPr>
          <w:rFonts w:ascii="Arial" w:eastAsia="Arial Unicode MS" w:hAnsi="Arial" w:cs="Arial"/>
        </w:rPr>
        <w:t>micropartículas</w:t>
      </w:r>
      <w:r w:rsidRPr="00BA5E4A">
        <w:rPr>
          <w:rFonts w:ascii="Arial" w:eastAsia="Arial Unicode MS" w:hAnsi="Arial" w:cs="Arial"/>
        </w:rPr>
        <w:t xml:space="preserve"> que forman un compuesto</w:t>
      </w:r>
      <w:r w:rsidR="00C64A5B">
        <w:rPr>
          <w:rFonts w:ascii="Arial" w:eastAsia="Arial Unicode MS" w:hAnsi="Arial" w:cs="Arial"/>
        </w:rPr>
        <w:t xml:space="preserve"> y la nanopartí</w:t>
      </w:r>
      <w:r w:rsidRPr="00BA5E4A">
        <w:rPr>
          <w:rFonts w:ascii="Arial" w:eastAsia="Arial Unicode MS" w:hAnsi="Arial" w:cs="Arial"/>
        </w:rPr>
        <w:t>culas que forman un nanocompuesto</w:t>
      </w:r>
      <w:r w:rsidR="00C64A5B">
        <w:rPr>
          <w:rFonts w:ascii="Arial" w:eastAsia="Arial Unicode MS" w:hAnsi="Arial" w:cs="Arial"/>
        </w:rPr>
        <w:t>.</w:t>
      </w:r>
    </w:p>
    <w:p w:rsidR="00DC5FDE" w:rsidRDefault="00DC5FDE" w:rsidP="001F34FA">
      <w:pPr>
        <w:spacing w:line="480" w:lineRule="auto"/>
        <w:ind w:left="900"/>
        <w:jc w:val="both"/>
        <w:rPr>
          <w:rFonts w:ascii="Arial" w:eastAsia="Arial Unicode MS" w:hAnsi="Arial" w:cs="Arial"/>
        </w:rPr>
      </w:pPr>
    </w:p>
    <w:p w:rsidR="00202A16"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En el caso de las nanoarcillas</w:t>
      </w:r>
      <w:r w:rsidR="001A6442">
        <w:rPr>
          <w:rFonts w:ascii="Arial" w:eastAsia="Arial Unicode MS" w:hAnsi="Arial" w:cs="Arial"/>
        </w:rPr>
        <w:t>,</w:t>
      </w:r>
      <w:r w:rsidRPr="00BA5E4A">
        <w:rPr>
          <w:rFonts w:ascii="Arial" w:eastAsia="Arial Unicode MS" w:hAnsi="Arial" w:cs="Arial"/>
        </w:rPr>
        <w:t xml:space="preserve"> llamadas también organoarcilllas, </w:t>
      </w:r>
      <w:r w:rsidR="00D569A2">
        <w:rPr>
          <w:rFonts w:ascii="Arial" w:eastAsia="Arial Unicode MS" w:hAnsi="Arial" w:cs="Arial"/>
        </w:rPr>
        <w:t>podemos decir que su</w:t>
      </w:r>
      <w:r w:rsidRPr="00BA5E4A">
        <w:rPr>
          <w:rFonts w:ascii="Arial" w:eastAsia="Arial Unicode MS" w:hAnsi="Arial" w:cs="Arial"/>
        </w:rPr>
        <w:t xml:space="preserve"> desarrollo es antiguo</w:t>
      </w:r>
      <w:r w:rsidR="00525930">
        <w:rPr>
          <w:rFonts w:ascii="Arial" w:eastAsia="Arial Unicode MS" w:hAnsi="Arial" w:cs="Arial"/>
        </w:rPr>
        <w:t>,</w:t>
      </w:r>
      <w:r w:rsidRPr="00BA5E4A">
        <w:rPr>
          <w:rFonts w:ascii="Arial" w:eastAsia="Arial Unicode MS" w:hAnsi="Arial" w:cs="Arial"/>
        </w:rPr>
        <w:t xml:space="preserve"> sin embargo</w:t>
      </w:r>
      <w:r w:rsidR="00525930">
        <w:rPr>
          <w:rFonts w:ascii="Arial" w:eastAsia="Arial Unicode MS" w:hAnsi="Arial" w:cs="Arial"/>
        </w:rPr>
        <w:t>,</w:t>
      </w:r>
      <w:r w:rsidRPr="00BA5E4A">
        <w:rPr>
          <w:rFonts w:ascii="Arial" w:eastAsia="Arial Unicode MS" w:hAnsi="Arial" w:cs="Arial"/>
        </w:rPr>
        <w:t xml:space="preserve"> </w:t>
      </w:r>
      <w:r w:rsidR="00202A16">
        <w:rPr>
          <w:rFonts w:ascii="Arial" w:eastAsia="Arial Unicode MS" w:hAnsi="Arial" w:cs="Arial"/>
        </w:rPr>
        <w:t xml:space="preserve">en la actualidad </w:t>
      </w:r>
      <w:r w:rsidRPr="00BA5E4A">
        <w:rPr>
          <w:rFonts w:ascii="Arial" w:eastAsia="Arial Unicode MS" w:hAnsi="Arial" w:cs="Arial"/>
        </w:rPr>
        <w:t>se han optimizado los procedimiento</w:t>
      </w:r>
      <w:r w:rsidR="00C64A5B">
        <w:rPr>
          <w:rFonts w:ascii="Arial" w:eastAsia="Arial Unicode MS" w:hAnsi="Arial" w:cs="Arial"/>
        </w:rPr>
        <w:t>s</w:t>
      </w:r>
      <w:r w:rsidRPr="00BA5E4A">
        <w:rPr>
          <w:rFonts w:ascii="Arial" w:eastAsia="Arial Unicode MS" w:hAnsi="Arial" w:cs="Arial"/>
        </w:rPr>
        <w:t xml:space="preserve"> </w:t>
      </w:r>
      <w:r w:rsidR="00202A16">
        <w:rPr>
          <w:rFonts w:ascii="Arial" w:eastAsia="Arial Unicode MS" w:hAnsi="Arial" w:cs="Arial"/>
        </w:rPr>
        <w:t>para la</w:t>
      </w:r>
      <w:r w:rsidRPr="00BA5E4A">
        <w:rPr>
          <w:rFonts w:ascii="Arial" w:eastAsia="Arial Unicode MS" w:hAnsi="Arial" w:cs="Arial"/>
        </w:rPr>
        <w:t xml:space="preserve"> preparaci</w:t>
      </w:r>
      <w:r w:rsidR="00202A16">
        <w:rPr>
          <w:rFonts w:ascii="Arial" w:eastAsia="Arial Unicode MS" w:hAnsi="Arial" w:cs="Arial"/>
        </w:rPr>
        <w:t>ón y obtención</w:t>
      </w:r>
      <w:r w:rsidRPr="00BA5E4A">
        <w:rPr>
          <w:rFonts w:ascii="Arial" w:eastAsia="Arial Unicode MS" w:hAnsi="Arial" w:cs="Arial"/>
        </w:rPr>
        <w:t xml:space="preserve"> de las mismas aumenta</w:t>
      </w:r>
      <w:r w:rsidR="00C64A5B">
        <w:rPr>
          <w:rFonts w:ascii="Arial" w:eastAsia="Arial Unicode MS" w:hAnsi="Arial" w:cs="Arial"/>
        </w:rPr>
        <w:t>ndo</w:t>
      </w:r>
      <w:r w:rsidRPr="00BA5E4A">
        <w:rPr>
          <w:rFonts w:ascii="Arial" w:eastAsia="Arial Unicode MS" w:hAnsi="Arial" w:cs="Arial"/>
        </w:rPr>
        <w:t xml:space="preserve"> la eficien</w:t>
      </w:r>
      <w:r w:rsidR="00C64A5B">
        <w:rPr>
          <w:rFonts w:ascii="Arial" w:eastAsia="Arial Unicode MS" w:hAnsi="Arial" w:cs="Arial"/>
        </w:rPr>
        <w:t>cia</w:t>
      </w:r>
      <w:r w:rsidR="00202A16">
        <w:rPr>
          <w:rFonts w:ascii="Arial" w:eastAsia="Arial Unicode MS" w:hAnsi="Arial" w:cs="Arial"/>
        </w:rPr>
        <w:t xml:space="preserve"> del proceso.</w:t>
      </w:r>
      <w:r w:rsidRPr="00BA5E4A">
        <w:rPr>
          <w:rFonts w:ascii="Arial" w:eastAsia="Arial Unicode MS" w:hAnsi="Arial" w:cs="Arial"/>
        </w:rPr>
        <w:t xml:space="preserve"> Las organoarcillas tradicionalmente han sido utilizadas como absorbedores de aceites</w:t>
      </w:r>
      <w:r w:rsidR="00202A16">
        <w:rPr>
          <w:rFonts w:ascii="Arial" w:eastAsia="Arial Unicode MS" w:hAnsi="Arial" w:cs="Arial"/>
        </w:rPr>
        <w:t>, sensores o modificadores reoló</w:t>
      </w:r>
      <w:r w:rsidR="00C07BEA">
        <w:rPr>
          <w:rFonts w:ascii="Arial" w:eastAsia="Arial Unicode MS" w:hAnsi="Arial" w:cs="Arial"/>
        </w:rPr>
        <w:t>gicos de pinturas, plásticos y grasas.</w:t>
      </w:r>
    </w:p>
    <w:p w:rsidR="00202A16" w:rsidRDefault="00202A16" w:rsidP="001F34FA">
      <w:pPr>
        <w:spacing w:line="480" w:lineRule="auto"/>
        <w:ind w:left="900"/>
        <w:jc w:val="both"/>
        <w:rPr>
          <w:rFonts w:ascii="Arial" w:eastAsia="Arial Unicode MS" w:hAnsi="Arial" w:cs="Arial"/>
        </w:rPr>
      </w:pPr>
    </w:p>
    <w:p w:rsidR="00DC5FDE" w:rsidRDefault="004E4C7A" w:rsidP="001F34FA">
      <w:pPr>
        <w:spacing w:line="480" w:lineRule="auto"/>
        <w:ind w:left="900"/>
        <w:jc w:val="both"/>
        <w:rPr>
          <w:rFonts w:ascii="Arial" w:eastAsia="Arial Unicode MS" w:hAnsi="Arial" w:cs="Arial"/>
        </w:rPr>
      </w:pPr>
      <w:r>
        <w:rPr>
          <w:rFonts w:ascii="Arial" w:eastAsia="Arial Unicode MS" w:hAnsi="Arial" w:cs="Arial"/>
        </w:rPr>
        <w:t>L</w:t>
      </w:r>
      <w:r w:rsidR="00B56C30" w:rsidRPr="00BA5E4A">
        <w:rPr>
          <w:rFonts w:ascii="Arial" w:eastAsia="Arial Unicode MS" w:hAnsi="Arial" w:cs="Arial"/>
        </w:rPr>
        <w:t>as nanopartículas más utilizadas hasta la fecha son las derivadas del mineral natural montmoril</w:t>
      </w:r>
      <w:r w:rsidR="001A6442">
        <w:rPr>
          <w:rFonts w:ascii="Arial" w:eastAsia="Arial Unicode MS" w:hAnsi="Arial" w:cs="Arial"/>
        </w:rPr>
        <w:t>l</w:t>
      </w:r>
      <w:r w:rsidR="00B56C30" w:rsidRPr="00BA5E4A">
        <w:rPr>
          <w:rFonts w:ascii="Arial" w:eastAsia="Arial Unicode MS" w:hAnsi="Arial" w:cs="Arial"/>
        </w:rPr>
        <w:t xml:space="preserve">onita (mezclas hidratadas de alúmina y sílica); </w:t>
      </w:r>
      <w:r w:rsidR="00C2253F">
        <w:rPr>
          <w:rFonts w:ascii="Arial" w:eastAsia="Arial Unicode MS" w:hAnsi="Arial" w:cs="Arial"/>
        </w:rPr>
        <w:t xml:space="preserve">las cuales </w:t>
      </w:r>
      <w:r w:rsidR="00B56C30" w:rsidRPr="00BA5E4A">
        <w:rPr>
          <w:rFonts w:ascii="Arial" w:eastAsia="Arial Unicode MS" w:hAnsi="Arial" w:cs="Arial"/>
        </w:rPr>
        <w:t xml:space="preserve">son materiales de naturaleza hidrofílica, pero su superficie es tratada con sales de amonio (pequeñas cadenas entre </w:t>
      </w:r>
      <w:r w:rsidR="00B56C30" w:rsidRPr="00BA5E4A">
        <w:rPr>
          <w:rFonts w:ascii="Arial" w:eastAsia="Arial Unicode MS" w:hAnsi="Arial" w:cs="Arial"/>
        </w:rPr>
        <w:lastRenderedPageBreak/>
        <w:t xml:space="preserve">placa y placa </w:t>
      </w:r>
      <w:r w:rsidR="00D569A2">
        <w:rPr>
          <w:rFonts w:ascii="Arial" w:eastAsia="Arial Unicode MS" w:hAnsi="Arial" w:cs="Arial"/>
        </w:rPr>
        <w:t xml:space="preserve">(Ver </w:t>
      </w:r>
      <w:r w:rsidR="00F516B0">
        <w:rPr>
          <w:rFonts w:ascii="Arial" w:eastAsia="Arial Unicode MS" w:hAnsi="Arial" w:cs="Arial"/>
        </w:rPr>
        <w:t>Figura</w:t>
      </w:r>
      <w:r>
        <w:rPr>
          <w:rFonts w:ascii="Arial" w:eastAsia="Arial Unicode MS" w:hAnsi="Arial" w:cs="Arial"/>
        </w:rPr>
        <w:t xml:space="preserve"> 2.2</w:t>
      </w:r>
      <w:r w:rsidR="00B56C30" w:rsidRPr="00BA5E4A">
        <w:rPr>
          <w:rFonts w:ascii="Arial" w:eastAsia="Arial Unicode MS" w:hAnsi="Arial" w:cs="Arial"/>
        </w:rPr>
        <w:t>) para hacer</w:t>
      </w:r>
      <w:r w:rsidR="00C2253F">
        <w:rPr>
          <w:rFonts w:ascii="Arial" w:eastAsia="Arial Unicode MS" w:hAnsi="Arial" w:cs="Arial"/>
        </w:rPr>
        <w:t xml:space="preserve"> la organoarcilla</w:t>
      </w:r>
      <w:r w:rsidR="00B56C30" w:rsidRPr="00BA5E4A">
        <w:rPr>
          <w:rFonts w:ascii="Arial" w:eastAsia="Arial Unicode MS" w:hAnsi="Arial" w:cs="Arial"/>
        </w:rPr>
        <w:t xml:space="preserve"> compatible con los materiales poliméricos. Estas sales de amonio u otros componentes similares originan </w:t>
      </w:r>
      <w:r w:rsidR="00C2253F">
        <w:rPr>
          <w:rFonts w:ascii="Arial" w:eastAsia="Arial Unicode MS" w:hAnsi="Arial" w:cs="Arial"/>
        </w:rPr>
        <w:t>diferentes</w:t>
      </w:r>
      <w:r w:rsidR="00B56C30" w:rsidRPr="00BA5E4A">
        <w:rPr>
          <w:rFonts w:ascii="Arial" w:eastAsia="Arial Unicode MS" w:hAnsi="Arial" w:cs="Arial"/>
        </w:rPr>
        <w:t xml:space="preserve"> tipo</w:t>
      </w:r>
      <w:r w:rsidR="00C2253F">
        <w:rPr>
          <w:rFonts w:ascii="Arial" w:eastAsia="Arial Unicode MS" w:hAnsi="Arial" w:cs="Arial"/>
        </w:rPr>
        <w:t>s</w:t>
      </w:r>
      <w:r w:rsidR="00B56C30" w:rsidRPr="00BA5E4A">
        <w:rPr>
          <w:rFonts w:ascii="Arial" w:eastAsia="Arial Unicode MS" w:hAnsi="Arial" w:cs="Arial"/>
        </w:rPr>
        <w:t xml:space="preserve"> de nanoarcillas</w:t>
      </w:r>
      <w:r w:rsidR="00C2253F">
        <w:rPr>
          <w:rFonts w:ascii="Arial" w:eastAsia="Arial Unicode MS" w:hAnsi="Arial" w:cs="Arial"/>
        </w:rPr>
        <w:t xml:space="preserve"> dependiendo del reactivo químico con que sean tratadas o modificadas</w:t>
      </w:r>
      <w:r w:rsidR="00C8413D">
        <w:rPr>
          <w:rFonts w:ascii="Arial" w:eastAsia="Arial Unicode MS" w:hAnsi="Arial" w:cs="Arial"/>
        </w:rPr>
        <w:t>.</w:t>
      </w:r>
      <w:r w:rsidR="00B56C30" w:rsidRPr="00BA5E4A">
        <w:rPr>
          <w:rFonts w:ascii="Arial" w:eastAsia="Arial Unicode MS" w:hAnsi="Arial" w:cs="Arial"/>
        </w:rPr>
        <w:t xml:space="preserve"> </w:t>
      </w:r>
      <w:r w:rsidR="00F7210D">
        <w:rPr>
          <w:rFonts w:ascii="Arial" w:eastAsia="Arial Unicode MS" w:hAnsi="Arial" w:cs="Arial"/>
        </w:rPr>
        <w:t xml:space="preserve"> </w:t>
      </w:r>
      <w:r w:rsidR="00B56C30" w:rsidRPr="00BA5E4A">
        <w:rPr>
          <w:rFonts w:ascii="Arial" w:eastAsia="Arial Unicode MS" w:hAnsi="Arial" w:cs="Arial"/>
        </w:rPr>
        <w:t>El mineral disperso forma plaqu</w:t>
      </w:r>
      <w:r w:rsidR="00414724">
        <w:rPr>
          <w:rFonts w:ascii="Arial" w:eastAsia="Arial Unicode MS" w:hAnsi="Arial" w:cs="Arial"/>
        </w:rPr>
        <w:t>e</w:t>
      </w:r>
      <w:r w:rsidR="00B56C30" w:rsidRPr="00BA5E4A">
        <w:rPr>
          <w:rFonts w:ascii="Arial" w:eastAsia="Arial Unicode MS" w:hAnsi="Arial" w:cs="Arial"/>
        </w:rPr>
        <w:t xml:space="preserve">tas con una alta relación de aspecto, las cuales actúan como buenas barreras al flujo de gases </w:t>
      </w:r>
      <w:r w:rsidR="00F516B0">
        <w:rPr>
          <w:rFonts w:ascii="Arial" w:eastAsia="Arial Unicode MS" w:hAnsi="Arial" w:cs="Arial"/>
        </w:rPr>
        <w:t>y vapores</w:t>
      </w:r>
      <w:r w:rsidR="00B56C30" w:rsidRPr="00BA5E4A">
        <w:rPr>
          <w:rFonts w:ascii="Arial" w:eastAsia="Arial Unicode MS" w:hAnsi="Arial" w:cs="Arial"/>
        </w:rPr>
        <w:t xml:space="preserve">. </w:t>
      </w:r>
    </w:p>
    <w:p w:rsidR="00D569A2" w:rsidRPr="00B238E5" w:rsidRDefault="00CC1314" w:rsidP="00D569A2">
      <w:pPr>
        <w:spacing w:line="480" w:lineRule="auto"/>
        <w:ind w:left="900"/>
        <w:jc w:val="both"/>
        <w:rPr>
          <w:rFonts w:ascii="Arial" w:eastAsia="Arial Unicode MS" w:hAnsi="Arial" w:cs="Arial"/>
        </w:rPr>
      </w:pPr>
      <w:r>
        <w:rPr>
          <w:noProof/>
          <w:lang w:val="es-ES"/>
        </w:rPr>
        <w:drawing>
          <wp:anchor distT="0" distB="0" distL="114300" distR="114300" simplePos="0" relativeHeight="251658752" behindDoc="0" locked="0" layoutInCell="1" allowOverlap="1">
            <wp:simplePos x="0" y="0"/>
            <wp:positionH relativeFrom="column">
              <wp:posOffset>579755</wp:posOffset>
            </wp:positionH>
            <wp:positionV relativeFrom="paragraph">
              <wp:posOffset>47625</wp:posOffset>
            </wp:positionV>
            <wp:extent cx="4678045" cy="2543175"/>
            <wp:effectExtent l="19050" t="0" r="8255" b="0"/>
            <wp:wrapSquare wrapText="bothSides"/>
            <wp:docPr id="41" name="Imagen 41"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a 2"/>
                    <pic:cNvPicPr>
                      <a:picLocks noChangeAspect="1" noChangeArrowheads="1"/>
                    </pic:cNvPicPr>
                  </pic:nvPicPr>
                  <pic:blipFill>
                    <a:blip r:embed="rId8"/>
                    <a:srcRect/>
                    <a:stretch>
                      <a:fillRect/>
                    </a:stretch>
                  </pic:blipFill>
                  <pic:spPr bwMode="auto">
                    <a:xfrm>
                      <a:off x="0" y="0"/>
                      <a:ext cx="4678045" cy="2543175"/>
                    </a:xfrm>
                    <a:prstGeom prst="rect">
                      <a:avLst/>
                    </a:prstGeom>
                    <a:noFill/>
                    <a:ln w="9525">
                      <a:noFill/>
                      <a:miter lim="800000"/>
                      <a:headEnd/>
                      <a:tailEnd/>
                    </a:ln>
                  </pic:spPr>
                </pic:pic>
              </a:graphicData>
            </a:graphic>
          </wp:anchor>
        </w:drawing>
      </w: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BA5E4A" w:rsidRDefault="00D569A2" w:rsidP="00D569A2">
      <w:pPr>
        <w:spacing w:line="480" w:lineRule="auto"/>
        <w:ind w:left="900"/>
        <w:jc w:val="both"/>
        <w:rPr>
          <w:rFonts w:ascii="Arial" w:eastAsia="Arial Unicode MS" w:hAnsi="Arial" w:cs="Arial"/>
        </w:rPr>
      </w:pPr>
    </w:p>
    <w:p w:rsidR="00D569A2" w:rsidRPr="005D0D52" w:rsidRDefault="00D569A2" w:rsidP="00C6217A">
      <w:pPr>
        <w:spacing w:line="480" w:lineRule="auto"/>
        <w:ind w:left="900"/>
        <w:rPr>
          <w:rFonts w:ascii="Arial" w:eastAsia="Arial Unicode MS" w:hAnsi="Arial" w:cs="Arial"/>
          <w:b/>
          <w:i/>
        </w:rPr>
      </w:pPr>
      <w:r w:rsidRPr="00BA5E4A">
        <w:rPr>
          <w:rFonts w:ascii="Arial" w:eastAsia="Arial Unicode MS" w:hAnsi="Arial" w:cs="Arial"/>
          <w:b/>
        </w:rPr>
        <w:t xml:space="preserve">FIGURA 2.2. </w:t>
      </w:r>
      <w:r w:rsidR="00F516B0" w:rsidRPr="00F516B0">
        <w:rPr>
          <w:rFonts w:ascii="Arial" w:eastAsia="Arial Unicode MS" w:hAnsi="Arial" w:cs="Arial"/>
          <w:b/>
        </w:rPr>
        <w:t>PARTÍCULAS DE ARCILLA Y DE NANOARCILLA.</w:t>
      </w:r>
    </w:p>
    <w:p w:rsidR="00DC5FDE" w:rsidRDefault="00DC5FDE" w:rsidP="001F34FA">
      <w:pPr>
        <w:spacing w:line="480" w:lineRule="auto"/>
        <w:ind w:left="900"/>
        <w:jc w:val="both"/>
        <w:rPr>
          <w:rFonts w:ascii="Arial" w:eastAsia="Arial Unicode MS" w:hAnsi="Arial" w:cs="Arial"/>
        </w:rPr>
      </w:pPr>
    </w:p>
    <w:p w:rsidR="00414724"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Existen investigaciones que documentan que el nivel de barrera obtenido depende de la relación de aspecto de las plaqu</w:t>
      </w:r>
      <w:r w:rsidR="00414724">
        <w:rPr>
          <w:rFonts w:ascii="Arial" w:eastAsia="Arial Unicode MS" w:hAnsi="Arial" w:cs="Arial"/>
        </w:rPr>
        <w:t>e</w:t>
      </w:r>
      <w:r w:rsidRPr="00BA5E4A">
        <w:rPr>
          <w:rFonts w:ascii="Arial" w:eastAsia="Arial Unicode MS" w:hAnsi="Arial" w:cs="Arial"/>
        </w:rPr>
        <w:t>tas y aglomerados resultantes</w:t>
      </w:r>
      <w:r w:rsidR="00C2253F">
        <w:rPr>
          <w:rFonts w:ascii="Arial" w:eastAsia="Arial Unicode MS" w:hAnsi="Arial" w:cs="Arial"/>
        </w:rPr>
        <w:t xml:space="preserve"> en el compuesto final</w:t>
      </w:r>
      <w:r w:rsidRPr="00BA5E4A">
        <w:rPr>
          <w:rFonts w:ascii="Arial" w:eastAsia="Arial Unicode MS" w:hAnsi="Arial" w:cs="Arial"/>
        </w:rPr>
        <w:t>, del grado de dispersión o distribución uniforme que tengan</w:t>
      </w:r>
      <w:r w:rsidR="00C8413D">
        <w:rPr>
          <w:rFonts w:ascii="Arial" w:eastAsia="Arial Unicode MS" w:hAnsi="Arial" w:cs="Arial"/>
        </w:rPr>
        <w:t xml:space="preserve"> las nanoarcillas</w:t>
      </w:r>
      <w:r w:rsidRPr="00BA5E4A">
        <w:rPr>
          <w:rFonts w:ascii="Arial" w:eastAsia="Arial Unicode MS" w:hAnsi="Arial" w:cs="Arial"/>
        </w:rPr>
        <w:t xml:space="preserve"> en la matriz de</w:t>
      </w:r>
      <w:r w:rsidR="00C2253F">
        <w:rPr>
          <w:rFonts w:ascii="Arial" w:eastAsia="Arial Unicode MS" w:hAnsi="Arial" w:cs="Arial"/>
        </w:rPr>
        <w:t>l</w:t>
      </w:r>
      <w:r w:rsidRPr="00BA5E4A">
        <w:rPr>
          <w:rFonts w:ascii="Arial" w:eastAsia="Arial Unicode MS" w:hAnsi="Arial" w:cs="Arial"/>
        </w:rPr>
        <w:t xml:space="preserve"> polímero y de la forma en que estén ordenadas y </w:t>
      </w:r>
      <w:r w:rsidRPr="00BA5E4A">
        <w:rPr>
          <w:rFonts w:ascii="Arial" w:eastAsia="Arial Unicode MS" w:hAnsi="Arial" w:cs="Arial"/>
        </w:rPr>
        <w:lastRenderedPageBreak/>
        <w:t>orientadas; particularmente, de qué tan perpendiculares estén a la dirección de flujo del gas</w:t>
      </w:r>
      <w:r w:rsidR="00F516B0">
        <w:rPr>
          <w:rFonts w:ascii="Arial" w:eastAsia="Arial Unicode MS" w:hAnsi="Arial" w:cs="Arial"/>
        </w:rPr>
        <w:t>, vapor de agua</w:t>
      </w:r>
      <w:r w:rsidR="00C2253F">
        <w:rPr>
          <w:rFonts w:ascii="Arial" w:eastAsia="Arial Unicode MS" w:hAnsi="Arial" w:cs="Arial"/>
        </w:rPr>
        <w:t>, resultados que</w:t>
      </w:r>
      <w:r w:rsidR="00014B3F">
        <w:rPr>
          <w:rFonts w:ascii="Arial" w:eastAsia="Arial Unicode MS" w:hAnsi="Arial" w:cs="Arial"/>
        </w:rPr>
        <w:t xml:space="preserve"> </w:t>
      </w:r>
      <w:r w:rsidR="00C2253F">
        <w:rPr>
          <w:rFonts w:ascii="Arial" w:eastAsia="Arial Unicode MS" w:hAnsi="Arial" w:cs="Arial"/>
        </w:rPr>
        <w:t>se obtienen de acuerdo al tipo de proceso con que se ha fabricado el nanocompuesto.</w:t>
      </w:r>
    </w:p>
    <w:p w:rsidR="00414724" w:rsidRDefault="00414724" w:rsidP="001F34FA">
      <w:pPr>
        <w:spacing w:line="480" w:lineRule="auto"/>
        <w:ind w:left="900"/>
        <w:jc w:val="both"/>
        <w:rPr>
          <w:rFonts w:ascii="Arial" w:eastAsia="Arial Unicode MS" w:hAnsi="Arial" w:cs="Arial"/>
        </w:rPr>
      </w:pPr>
    </w:p>
    <w:p w:rsidR="00B56C30" w:rsidRDefault="00B56C30" w:rsidP="001F34FA">
      <w:pPr>
        <w:spacing w:line="480" w:lineRule="auto"/>
        <w:ind w:left="900"/>
        <w:jc w:val="both"/>
        <w:rPr>
          <w:rFonts w:ascii="Arial" w:eastAsia="Arial Unicode MS" w:hAnsi="Arial" w:cs="Arial"/>
        </w:rPr>
      </w:pPr>
      <w:r w:rsidRPr="00BA5E4A">
        <w:rPr>
          <w:rFonts w:ascii="Arial" w:eastAsia="Arial Unicode MS" w:hAnsi="Arial" w:cs="Arial"/>
        </w:rPr>
        <w:t xml:space="preserve">La </w:t>
      </w:r>
      <w:r w:rsidR="00F516B0" w:rsidRPr="00BA5E4A">
        <w:rPr>
          <w:rFonts w:ascii="Arial" w:eastAsia="Arial Unicode MS" w:hAnsi="Arial" w:cs="Arial"/>
        </w:rPr>
        <w:t>F</w:t>
      </w:r>
      <w:r w:rsidR="00F516B0">
        <w:rPr>
          <w:rFonts w:ascii="Arial" w:eastAsia="Arial Unicode MS" w:hAnsi="Arial" w:cs="Arial"/>
        </w:rPr>
        <w:t>igura</w:t>
      </w:r>
      <w:r w:rsidR="004E4C7A">
        <w:rPr>
          <w:rFonts w:ascii="Arial" w:eastAsia="Arial Unicode MS" w:hAnsi="Arial" w:cs="Arial"/>
        </w:rPr>
        <w:t xml:space="preserve"> 2.3</w:t>
      </w:r>
      <w:r w:rsidRPr="00BA5E4A">
        <w:rPr>
          <w:rFonts w:ascii="Arial" w:eastAsia="Arial Unicode MS" w:hAnsi="Arial" w:cs="Arial"/>
        </w:rPr>
        <w:t xml:space="preserve"> compara las capacidade</w:t>
      </w:r>
      <w:r w:rsidR="00336165">
        <w:rPr>
          <w:rFonts w:ascii="Arial" w:eastAsia="Arial Unicode MS" w:hAnsi="Arial" w:cs="Arial"/>
        </w:rPr>
        <w:t>s de permeabilidad a los gases y</w:t>
      </w:r>
      <w:r w:rsidRPr="00BA5E4A">
        <w:rPr>
          <w:rFonts w:ascii="Arial" w:eastAsia="Arial Unicode MS" w:hAnsi="Arial" w:cs="Arial"/>
        </w:rPr>
        <w:t xml:space="preserve"> vapor de agua</w:t>
      </w:r>
      <w:r w:rsidR="00045D52">
        <w:rPr>
          <w:rFonts w:ascii="Arial" w:eastAsia="Arial Unicode MS" w:hAnsi="Arial" w:cs="Arial"/>
        </w:rPr>
        <w:t xml:space="preserve"> </w:t>
      </w:r>
      <w:r w:rsidRPr="00BA5E4A">
        <w:rPr>
          <w:rFonts w:ascii="Arial" w:eastAsia="Arial Unicode MS" w:hAnsi="Arial" w:cs="Arial"/>
        </w:rPr>
        <w:t>entre un compuesto</w:t>
      </w:r>
      <w:r w:rsidR="00045D52">
        <w:rPr>
          <w:rFonts w:ascii="Arial" w:eastAsia="Arial Unicode MS" w:hAnsi="Arial" w:cs="Arial"/>
        </w:rPr>
        <w:t xml:space="preserve"> normal</w:t>
      </w:r>
      <w:r w:rsidRPr="00BA5E4A">
        <w:rPr>
          <w:rFonts w:ascii="Arial" w:eastAsia="Arial Unicode MS" w:hAnsi="Arial" w:cs="Arial"/>
        </w:rPr>
        <w:t xml:space="preserve"> y un nanocompuesto, además</w:t>
      </w:r>
      <w:r w:rsidR="00686088">
        <w:rPr>
          <w:rFonts w:ascii="Arial" w:eastAsia="Arial Unicode MS" w:hAnsi="Arial" w:cs="Arial"/>
        </w:rPr>
        <w:t xml:space="preserve"> al lado derecho de la figura</w:t>
      </w:r>
      <w:r w:rsidRPr="00BA5E4A">
        <w:rPr>
          <w:rFonts w:ascii="Arial" w:eastAsia="Arial Unicode MS" w:hAnsi="Arial" w:cs="Arial"/>
        </w:rPr>
        <w:t xml:space="preserve"> se puede observar el camino tortuoso que </w:t>
      </w:r>
      <w:r w:rsidR="004F7709">
        <w:rPr>
          <w:rFonts w:ascii="Arial" w:eastAsia="Arial Unicode MS" w:hAnsi="Arial" w:cs="Arial"/>
        </w:rPr>
        <w:t>deben</w:t>
      </w:r>
      <w:r w:rsidRPr="00BA5E4A">
        <w:rPr>
          <w:rFonts w:ascii="Arial" w:eastAsia="Arial Unicode MS" w:hAnsi="Arial" w:cs="Arial"/>
        </w:rPr>
        <w:t xml:space="preserve"> toma</w:t>
      </w:r>
      <w:r w:rsidR="004F7709">
        <w:rPr>
          <w:rFonts w:ascii="Arial" w:eastAsia="Arial Unicode MS" w:hAnsi="Arial" w:cs="Arial"/>
        </w:rPr>
        <w:t>r</w:t>
      </w:r>
      <w:r w:rsidRPr="00BA5E4A">
        <w:rPr>
          <w:rFonts w:ascii="Arial" w:eastAsia="Arial Unicode MS" w:hAnsi="Arial" w:cs="Arial"/>
        </w:rPr>
        <w:t xml:space="preserve"> a las moléculas permeantes</w:t>
      </w:r>
      <w:r w:rsidR="004F7709">
        <w:rPr>
          <w:rFonts w:ascii="Arial" w:eastAsia="Arial Unicode MS" w:hAnsi="Arial" w:cs="Arial"/>
        </w:rPr>
        <w:t xml:space="preserve"> para pasar</w:t>
      </w:r>
      <w:r w:rsidRPr="00BA5E4A">
        <w:rPr>
          <w:rFonts w:ascii="Arial" w:eastAsia="Arial Unicode MS" w:hAnsi="Arial" w:cs="Arial"/>
        </w:rPr>
        <w:t xml:space="preserve"> a trav</w:t>
      </w:r>
      <w:r w:rsidR="004F7709">
        <w:rPr>
          <w:rFonts w:ascii="Arial" w:eastAsia="Arial Unicode MS" w:hAnsi="Arial" w:cs="Arial"/>
        </w:rPr>
        <w:t xml:space="preserve">és de una película de material </w:t>
      </w:r>
      <w:r w:rsidRPr="00BA5E4A">
        <w:rPr>
          <w:rFonts w:ascii="Arial" w:eastAsia="Arial Unicode MS" w:hAnsi="Arial" w:cs="Arial"/>
        </w:rPr>
        <w:t>nanocompuest</w:t>
      </w:r>
      <w:r w:rsidR="004F7709">
        <w:rPr>
          <w:rFonts w:ascii="Arial" w:eastAsia="Arial Unicode MS" w:hAnsi="Arial" w:cs="Arial"/>
        </w:rPr>
        <w:t xml:space="preserve">o </w:t>
      </w:r>
      <w:r w:rsidR="00F7210D">
        <w:rPr>
          <w:rFonts w:ascii="Arial" w:eastAsia="Arial Unicode MS" w:hAnsi="Arial" w:cs="Arial"/>
        </w:rPr>
        <w:t>de</w:t>
      </w:r>
      <w:r w:rsidR="004F7709">
        <w:rPr>
          <w:rFonts w:ascii="Arial" w:eastAsia="Arial Unicode MS" w:hAnsi="Arial" w:cs="Arial"/>
        </w:rPr>
        <w:t xml:space="preserve"> matriz polimérica y relleno con nanoarcillas</w:t>
      </w:r>
      <w:r w:rsidRPr="00BA5E4A">
        <w:rPr>
          <w:rFonts w:ascii="Arial" w:eastAsia="Arial Unicode MS" w:hAnsi="Arial" w:cs="Arial"/>
        </w:rPr>
        <w:t xml:space="preserve">. </w:t>
      </w:r>
    </w:p>
    <w:p w:rsidR="0038505D" w:rsidRPr="00B238E5" w:rsidRDefault="00CC1314" w:rsidP="001F34FA">
      <w:pPr>
        <w:spacing w:line="480" w:lineRule="auto"/>
        <w:ind w:left="900"/>
        <w:jc w:val="both"/>
        <w:rPr>
          <w:rFonts w:ascii="Arial" w:eastAsia="Arial Unicode MS" w:hAnsi="Arial" w:cs="Arial"/>
        </w:rPr>
      </w:pPr>
      <w:r>
        <w:rPr>
          <w:noProof/>
          <w:lang w:val="es-ES"/>
        </w:rPr>
        <w:drawing>
          <wp:anchor distT="0" distB="0" distL="114300" distR="114300" simplePos="0" relativeHeight="251659776" behindDoc="0" locked="0" layoutInCell="1" allowOverlap="1">
            <wp:simplePos x="0" y="0"/>
            <wp:positionH relativeFrom="column">
              <wp:posOffset>579755</wp:posOffset>
            </wp:positionH>
            <wp:positionV relativeFrom="paragraph">
              <wp:posOffset>259080</wp:posOffset>
            </wp:positionV>
            <wp:extent cx="4678045" cy="2286635"/>
            <wp:effectExtent l="19050" t="0" r="8255" b="0"/>
            <wp:wrapSquare wrapText="bothSides"/>
            <wp:docPr id="42" name="Imagen 4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a 2"/>
                    <pic:cNvPicPr>
                      <a:picLocks noChangeAspect="1" noChangeArrowheads="1"/>
                    </pic:cNvPicPr>
                  </pic:nvPicPr>
                  <pic:blipFill>
                    <a:blip r:embed="rId9"/>
                    <a:srcRect/>
                    <a:stretch>
                      <a:fillRect/>
                    </a:stretch>
                  </pic:blipFill>
                  <pic:spPr bwMode="auto">
                    <a:xfrm>
                      <a:off x="0" y="0"/>
                      <a:ext cx="4678045" cy="2286635"/>
                    </a:xfrm>
                    <a:prstGeom prst="rect">
                      <a:avLst/>
                    </a:prstGeom>
                    <a:noFill/>
                    <a:ln w="9525">
                      <a:noFill/>
                      <a:miter lim="800000"/>
                      <a:headEnd/>
                      <a:tailEnd/>
                    </a:ln>
                  </pic:spPr>
                </pic:pic>
              </a:graphicData>
            </a:graphic>
          </wp:anchor>
        </w:drawing>
      </w:r>
    </w:p>
    <w:p w:rsidR="0038505D" w:rsidRDefault="0038505D" w:rsidP="001F34FA">
      <w:pPr>
        <w:spacing w:line="480" w:lineRule="auto"/>
        <w:ind w:left="900"/>
        <w:jc w:val="both"/>
        <w:rPr>
          <w:rFonts w:ascii="Arial" w:eastAsia="Arial Unicode MS" w:hAnsi="Arial" w:cs="Arial"/>
        </w:rPr>
      </w:pPr>
    </w:p>
    <w:p w:rsidR="0038505D" w:rsidRDefault="0038505D" w:rsidP="001F34FA">
      <w:pPr>
        <w:spacing w:line="480" w:lineRule="auto"/>
        <w:ind w:left="900"/>
        <w:jc w:val="both"/>
        <w:rPr>
          <w:rFonts w:ascii="Arial" w:eastAsia="Arial Unicode MS" w:hAnsi="Arial" w:cs="Arial"/>
        </w:rPr>
      </w:pPr>
    </w:p>
    <w:p w:rsidR="0038505D" w:rsidRDefault="0038505D" w:rsidP="001F34FA">
      <w:pPr>
        <w:spacing w:line="480" w:lineRule="auto"/>
        <w:ind w:left="900"/>
        <w:jc w:val="both"/>
        <w:rPr>
          <w:rFonts w:ascii="Arial" w:eastAsia="Arial Unicode MS" w:hAnsi="Arial" w:cs="Arial"/>
        </w:rPr>
      </w:pPr>
    </w:p>
    <w:p w:rsidR="0038505D" w:rsidRDefault="0038505D" w:rsidP="001F34FA">
      <w:pPr>
        <w:spacing w:line="480" w:lineRule="auto"/>
        <w:ind w:left="900"/>
        <w:jc w:val="both"/>
        <w:rPr>
          <w:rFonts w:ascii="Arial" w:eastAsia="Arial Unicode MS" w:hAnsi="Arial" w:cs="Arial"/>
        </w:rPr>
      </w:pPr>
    </w:p>
    <w:p w:rsidR="0038505D" w:rsidRDefault="0038505D" w:rsidP="001F34FA">
      <w:pPr>
        <w:spacing w:line="480" w:lineRule="auto"/>
        <w:ind w:left="900"/>
        <w:jc w:val="both"/>
        <w:rPr>
          <w:rFonts w:ascii="Arial" w:eastAsia="Arial Unicode MS" w:hAnsi="Arial" w:cs="Arial"/>
        </w:rPr>
      </w:pPr>
    </w:p>
    <w:p w:rsidR="008D516B" w:rsidRDefault="008D516B" w:rsidP="001F34FA">
      <w:pPr>
        <w:spacing w:line="480" w:lineRule="auto"/>
        <w:ind w:left="900"/>
        <w:jc w:val="both"/>
        <w:rPr>
          <w:rFonts w:ascii="Arial" w:eastAsia="Arial Unicode MS" w:hAnsi="Arial" w:cs="Arial"/>
          <w:b/>
        </w:rPr>
      </w:pPr>
    </w:p>
    <w:p w:rsidR="00686088" w:rsidRDefault="00686088" w:rsidP="001F34FA">
      <w:pPr>
        <w:spacing w:line="480" w:lineRule="auto"/>
        <w:ind w:left="900"/>
        <w:jc w:val="both"/>
        <w:rPr>
          <w:rFonts w:ascii="Arial" w:eastAsia="Arial Unicode MS" w:hAnsi="Arial" w:cs="Arial"/>
          <w:b/>
        </w:rPr>
      </w:pPr>
    </w:p>
    <w:p w:rsidR="00B56C30" w:rsidRDefault="0038505D" w:rsidP="001F34FA">
      <w:pPr>
        <w:spacing w:line="480" w:lineRule="auto"/>
        <w:ind w:left="900"/>
        <w:jc w:val="both"/>
        <w:rPr>
          <w:rFonts w:ascii="Arial" w:eastAsia="Arial Unicode MS" w:hAnsi="Arial" w:cs="Arial"/>
          <w:b/>
        </w:rPr>
      </w:pPr>
      <w:r w:rsidRPr="00BA5E4A">
        <w:rPr>
          <w:rFonts w:ascii="Arial" w:eastAsia="Arial Unicode MS" w:hAnsi="Arial" w:cs="Arial"/>
          <w:b/>
        </w:rPr>
        <w:t>FIGURA</w:t>
      </w:r>
      <w:r w:rsidR="00B56C30" w:rsidRPr="00BA5E4A">
        <w:rPr>
          <w:rFonts w:ascii="Arial" w:eastAsia="Arial Unicode MS" w:hAnsi="Arial" w:cs="Arial"/>
          <w:b/>
        </w:rPr>
        <w:t xml:space="preserve"> 2.</w:t>
      </w:r>
      <w:r>
        <w:rPr>
          <w:rFonts w:ascii="Arial" w:eastAsia="Arial Unicode MS" w:hAnsi="Arial" w:cs="Arial"/>
          <w:b/>
        </w:rPr>
        <w:t>3.</w:t>
      </w:r>
      <w:r w:rsidR="00B56C30" w:rsidRPr="00BA5E4A">
        <w:rPr>
          <w:rFonts w:ascii="Arial" w:eastAsia="Arial Unicode MS" w:hAnsi="Arial" w:cs="Arial"/>
          <w:b/>
        </w:rPr>
        <w:t xml:space="preserve"> </w:t>
      </w:r>
      <w:r w:rsidR="00686088" w:rsidRPr="00336165">
        <w:rPr>
          <w:rFonts w:ascii="Arial" w:eastAsia="Arial Unicode MS" w:hAnsi="Arial" w:cs="Arial"/>
          <w:b/>
        </w:rPr>
        <w:t>COMPARACIÓN DE LA PERMEABILIDAD CON RESPECTO AL TIPO DE RELLENOS</w:t>
      </w:r>
      <w:r w:rsidR="00686088">
        <w:rPr>
          <w:rFonts w:ascii="Arial" w:eastAsia="Arial Unicode MS" w:hAnsi="Arial" w:cs="Arial"/>
          <w:b/>
        </w:rPr>
        <w:t>:</w:t>
      </w:r>
      <w:r w:rsidR="00686088" w:rsidRPr="00336165">
        <w:rPr>
          <w:rFonts w:ascii="Arial" w:eastAsia="Arial Unicode MS" w:hAnsi="Arial" w:cs="Arial"/>
          <w:b/>
        </w:rPr>
        <w:t xml:space="preserve"> A (NANOARCILLAS) Y B (RELLENOS NORMALES</w:t>
      </w:r>
      <w:r w:rsidR="00686088">
        <w:rPr>
          <w:rFonts w:ascii="Arial" w:eastAsia="Arial Unicode MS" w:hAnsi="Arial" w:cs="Arial"/>
          <w:b/>
        </w:rPr>
        <w:t>).</w:t>
      </w:r>
    </w:p>
    <w:p w:rsidR="00414724" w:rsidRDefault="00414724" w:rsidP="001F34FA">
      <w:pPr>
        <w:spacing w:line="480" w:lineRule="auto"/>
        <w:ind w:left="900"/>
        <w:jc w:val="both"/>
        <w:rPr>
          <w:rFonts w:ascii="Arial" w:eastAsia="Arial Unicode MS" w:hAnsi="Arial" w:cs="Arial"/>
        </w:rPr>
      </w:pPr>
      <w:r w:rsidRPr="00BA5E4A">
        <w:rPr>
          <w:rFonts w:ascii="Arial" w:eastAsia="Arial Unicode MS" w:hAnsi="Arial" w:cs="Arial"/>
        </w:rPr>
        <w:lastRenderedPageBreak/>
        <w:t xml:space="preserve">En la </w:t>
      </w:r>
      <w:r w:rsidR="00686088" w:rsidRPr="00BA5E4A">
        <w:rPr>
          <w:rFonts w:ascii="Arial" w:eastAsia="Arial Unicode MS" w:hAnsi="Arial" w:cs="Arial"/>
        </w:rPr>
        <w:t>Figura</w:t>
      </w:r>
      <w:r>
        <w:rPr>
          <w:rFonts w:ascii="Arial" w:eastAsia="Arial Unicode MS" w:hAnsi="Arial" w:cs="Arial"/>
        </w:rPr>
        <w:t xml:space="preserve"> 2.4</w:t>
      </w:r>
      <w:r w:rsidRPr="00BA5E4A">
        <w:rPr>
          <w:rFonts w:ascii="Arial" w:eastAsia="Arial Unicode MS" w:hAnsi="Arial" w:cs="Arial"/>
        </w:rPr>
        <w:t xml:space="preserve"> se observa el grado de dispersión y distribución de las nanoarcillas (líneas oscuras) en la matriz de polímero</w:t>
      </w:r>
      <w:r>
        <w:rPr>
          <w:rFonts w:ascii="Arial" w:eastAsia="Arial Unicode MS" w:hAnsi="Arial" w:cs="Arial"/>
        </w:rPr>
        <w:t xml:space="preserve"> (color gris)</w:t>
      </w:r>
      <w:r w:rsidRPr="00BA5E4A">
        <w:rPr>
          <w:rFonts w:ascii="Arial" w:eastAsia="Arial Unicode MS" w:hAnsi="Arial" w:cs="Arial"/>
        </w:rPr>
        <w:t xml:space="preserve">. A mayor dispersión y mejor distribución son mejores las propiedades mecánicas </w:t>
      </w:r>
      <w:r w:rsidR="002F506A">
        <w:rPr>
          <w:rFonts w:ascii="Arial" w:eastAsia="Arial Unicode MS" w:hAnsi="Arial" w:cs="Arial"/>
        </w:rPr>
        <w:t>y</w:t>
      </w:r>
      <w:r w:rsidRPr="00BA5E4A">
        <w:rPr>
          <w:rFonts w:ascii="Arial" w:eastAsia="Arial Unicode MS" w:hAnsi="Arial" w:cs="Arial"/>
        </w:rPr>
        <w:t xml:space="preserve"> de barrera obtenidas.</w:t>
      </w:r>
    </w:p>
    <w:p w:rsidR="003F4460" w:rsidRPr="00B238E5" w:rsidRDefault="00CC1314" w:rsidP="001F34FA">
      <w:pPr>
        <w:spacing w:line="480" w:lineRule="auto"/>
        <w:ind w:left="900"/>
        <w:jc w:val="both"/>
        <w:rPr>
          <w:rFonts w:ascii="Arial" w:eastAsia="Arial Unicode MS" w:hAnsi="Arial" w:cs="Arial"/>
          <w:b/>
          <w:i/>
        </w:rPr>
      </w:pPr>
      <w:r>
        <w:rPr>
          <w:noProof/>
          <w:lang w:val="es-ES"/>
        </w:rPr>
        <w:drawing>
          <wp:anchor distT="0" distB="0" distL="114300" distR="114300" simplePos="0" relativeHeight="251660800" behindDoc="0" locked="0" layoutInCell="1" allowOverlap="1">
            <wp:simplePos x="0" y="0"/>
            <wp:positionH relativeFrom="column">
              <wp:posOffset>579755</wp:posOffset>
            </wp:positionH>
            <wp:positionV relativeFrom="paragraph">
              <wp:posOffset>83820</wp:posOffset>
            </wp:positionV>
            <wp:extent cx="4220845" cy="4146550"/>
            <wp:effectExtent l="19050" t="0" r="8255" b="0"/>
            <wp:wrapSquare wrapText="bothSides"/>
            <wp:docPr id="43" name="Imagen 43"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 2"/>
                    <pic:cNvPicPr>
                      <a:picLocks noChangeAspect="1" noChangeArrowheads="1"/>
                    </pic:cNvPicPr>
                  </pic:nvPicPr>
                  <pic:blipFill>
                    <a:blip r:embed="rId10"/>
                    <a:srcRect/>
                    <a:stretch>
                      <a:fillRect/>
                    </a:stretch>
                  </pic:blipFill>
                  <pic:spPr bwMode="auto">
                    <a:xfrm>
                      <a:off x="0" y="0"/>
                      <a:ext cx="4220845" cy="4146550"/>
                    </a:xfrm>
                    <a:prstGeom prst="rect">
                      <a:avLst/>
                    </a:prstGeom>
                    <a:noFill/>
                    <a:ln w="9525">
                      <a:noFill/>
                      <a:miter lim="800000"/>
                      <a:headEnd/>
                      <a:tailEnd/>
                    </a:ln>
                  </pic:spPr>
                </pic:pic>
              </a:graphicData>
            </a:graphic>
          </wp:anchor>
        </w:drawing>
      </w: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8D516B" w:rsidRDefault="008D516B"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E537A3" w:rsidRDefault="00E537A3" w:rsidP="001F34FA">
      <w:pPr>
        <w:spacing w:line="480" w:lineRule="auto"/>
        <w:ind w:left="900"/>
        <w:jc w:val="both"/>
        <w:rPr>
          <w:rFonts w:ascii="Arial" w:eastAsia="Arial Unicode MS" w:hAnsi="Arial" w:cs="Arial"/>
          <w:b/>
        </w:rPr>
      </w:pPr>
    </w:p>
    <w:p w:rsidR="00C2253F" w:rsidRDefault="00C2253F" w:rsidP="001F34FA">
      <w:pPr>
        <w:spacing w:line="480" w:lineRule="auto"/>
        <w:ind w:left="900"/>
        <w:jc w:val="both"/>
        <w:rPr>
          <w:rFonts w:ascii="Arial" w:eastAsia="Arial Unicode MS" w:hAnsi="Arial" w:cs="Arial"/>
          <w:b/>
        </w:rPr>
      </w:pPr>
    </w:p>
    <w:p w:rsidR="008D516B" w:rsidRDefault="008D516B" w:rsidP="001F34FA">
      <w:pPr>
        <w:spacing w:line="480" w:lineRule="auto"/>
        <w:ind w:left="900"/>
        <w:jc w:val="both"/>
        <w:rPr>
          <w:rFonts w:ascii="Arial" w:eastAsia="Arial Unicode MS" w:hAnsi="Arial" w:cs="Arial"/>
          <w:b/>
          <w:i/>
        </w:rPr>
      </w:pPr>
      <w:r w:rsidRPr="00F82EBF">
        <w:rPr>
          <w:rFonts w:ascii="Arial" w:eastAsia="Arial Unicode MS" w:hAnsi="Arial" w:cs="Arial"/>
          <w:b/>
        </w:rPr>
        <w:t>FIGURA 2.4.</w:t>
      </w:r>
      <w:r w:rsidR="00686088">
        <w:rPr>
          <w:rFonts w:ascii="Arial" w:eastAsia="Arial Unicode MS" w:hAnsi="Arial" w:cs="Arial"/>
          <w:b/>
        </w:rPr>
        <w:t xml:space="preserve"> </w:t>
      </w:r>
      <w:r w:rsidR="00686088" w:rsidRPr="00686088">
        <w:rPr>
          <w:rFonts w:ascii="Arial" w:eastAsia="Arial Unicode MS" w:hAnsi="Arial" w:cs="Arial"/>
          <w:b/>
        </w:rPr>
        <w:t>VISTA MICROSCÓPICA UTILIZANDO UN TEM (TRANSMISSION ELECTRON MICROSCOPY)</w:t>
      </w:r>
      <w:r w:rsidR="00686088">
        <w:rPr>
          <w:rFonts w:ascii="Arial" w:eastAsia="Arial Unicode MS" w:hAnsi="Arial" w:cs="Arial"/>
          <w:b/>
        </w:rPr>
        <w:t>.</w:t>
      </w:r>
    </w:p>
    <w:p w:rsidR="002F506A" w:rsidRDefault="002F506A" w:rsidP="00F162C0">
      <w:pPr>
        <w:spacing w:line="480" w:lineRule="auto"/>
        <w:ind w:left="900"/>
        <w:jc w:val="both"/>
        <w:rPr>
          <w:rFonts w:ascii="Arial" w:eastAsia="Arial Unicode MS" w:hAnsi="Arial" w:cs="Arial"/>
        </w:rPr>
      </w:pPr>
    </w:p>
    <w:p w:rsidR="006700EF" w:rsidRDefault="003F05E6" w:rsidP="009A67D8">
      <w:pPr>
        <w:spacing w:line="480" w:lineRule="auto"/>
        <w:ind w:left="902"/>
        <w:jc w:val="both"/>
        <w:rPr>
          <w:rFonts w:ascii="Arial" w:eastAsia="Arial Unicode MS" w:hAnsi="Arial" w:cs="Arial"/>
        </w:rPr>
      </w:pPr>
      <w:r w:rsidRPr="002241DA">
        <w:rPr>
          <w:rFonts w:ascii="Arial" w:eastAsia="Arial Unicode MS" w:hAnsi="Arial" w:cs="Arial"/>
        </w:rPr>
        <w:t>Como se observa en la T</w:t>
      </w:r>
      <w:r w:rsidR="00686088" w:rsidRPr="002241DA">
        <w:rPr>
          <w:rFonts w:ascii="Arial" w:eastAsia="Arial Unicode MS" w:hAnsi="Arial" w:cs="Arial"/>
        </w:rPr>
        <w:t>abla</w:t>
      </w:r>
      <w:r w:rsidRPr="002241DA">
        <w:rPr>
          <w:rFonts w:ascii="Arial" w:eastAsia="Arial Unicode MS" w:hAnsi="Arial" w:cs="Arial"/>
        </w:rPr>
        <w:t xml:space="preserve"> 1</w:t>
      </w:r>
      <w:r w:rsidR="00B56C30" w:rsidRPr="002241DA">
        <w:rPr>
          <w:rFonts w:ascii="Arial" w:eastAsia="Arial Unicode MS" w:hAnsi="Arial" w:cs="Arial"/>
        </w:rPr>
        <w:t xml:space="preserve"> los desarrollos comerciales y aplicaciones han estado encaminadas </w:t>
      </w:r>
      <w:r w:rsidRPr="002241DA">
        <w:rPr>
          <w:rFonts w:ascii="Arial" w:eastAsia="Arial Unicode MS" w:hAnsi="Arial" w:cs="Arial"/>
        </w:rPr>
        <w:t xml:space="preserve">hacia el desarrollo de </w:t>
      </w:r>
      <w:r w:rsidR="00B56C30" w:rsidRPr="002241DA">
        <w:rPr>
          <w:rFonts w:ascii="Arial" w:eastAsia="Arial Unicode MS" w:hAnsi="Arial" w:cs="Arial"/>
        </w:rPr>
        <w:lastRenderedPageBreak/>
        <w:t>nanocompuestos</w:t>
      </w:r>
      <w:r w:rsidR="002241DA">
        <w:rPr>
          <w:rFonts w:ascii="Arial" w:eastAsia="Arial Unicode MS" w:hAnsi="Arial" w:cs="Arial"/>
        </w:rPr>
        <w:t xml:space="preserve"> tipo barrera</w:t>
      </w:r>
      <w:r w:rsidRPr="002241DA">
        <w:rPr>
          <w:rFonts w:ascii="Arial" w:eastAsia="Arial Unicode MS" w:hAnsi="Arial" w:cs="Arial"/>
        </w:rPr>
        <w:t xml:space="preserve"> basados</w:t>
      </w:r>
      <w:r w:rsidR="00B56C30" w:rsidRPr="002241DA">
        <w:rPr>
          <w:rFonts w:ascii="Arial" w:eastAsia="Arial Unicode MS" w:hAnsi="Arial" w:cs="Arial"/>
        </w:rPr>
        <w:t xml:space="preserve"> </w:t>
      </w:r>
      <w:r w:rsidRPr="002241DA">
        <w:rPr>
          <w:rFonts w:ascii="Arial" w:eastAsia="Arial Unicode MS" w:hAnsi="Arial" w:cs="Arial"/>
        </w:rPr>
        <w:t>en</w:t>
      </w:r>
      <w:r w:rsidR="00B56C30" w:rsidRPr="002241DA">
        <w:rPr>
          <w:rFonts w:ascii="Arial" w:eastAsia="Arial Unicode MS" w:hAnsi="Arial" w:cs="Arial"/>
        </w:rPr>
        <w:t xml:space="preserve"> los siguientes polímeros: PET</w:t>
      </w:r>
      <w:r w:rsidR="003F4460">
        <w:rPr>
          <w:rFonts w:ascii="Arial" w:eastAsia="Arial Unicode MS" w:hAnsi="Arial" w:cs="Arial"/>
        </w:rPr>
        <w:t xml:space="preserve"> (Polietilen Tereftalato)</w:t>
      </w:r>
      <w:r w:rsidR="00B56C30" w:rsidRPr="002241DA">
        <w:rPr>
          <w:rFonts w:ascii="Arial" w:eastAsia="Arial Unicode MS" w:hAnsi="Arial" w:cs="Arial"/>
        </w:rPr>
        <w:t>, PP</w:t>
      </w:r>
      <w:r w:rsidR="003F4460">
        <w:rPr>
          <w:rFonts w:ascii="Arial" w:eastAsia="Arial Unicode MS" w:hAnsi="Arial" w:cs="Arial"/>
        </w:rPr>
        <w:t xml:space="preserve"> (Polipropileno)</w:t>
      </w:r>
      <w:r w:rsidR="00B56C30" w:rsidRPr="002241DA">
        <w:rPr>
          <w:rFonts w:ascii="Arial" w:eastAsia="Arial Unicode MS" w:hAnsi="Arial" w:cs="Arial"/>
        </w:rPr>
        <w:t xml:space="preserve">, </w:t>
      </w:r>
      <w:r w:rsidRPr="002241DA">
        <w:rPr>
          <w:rFonts w:ascii="Arial" w:eastAsia="Arial Unicode MS" w:hAnsi="Arial" w:cs="Arial"/>
        </w:rPr>
        <w:t>E</w:t>
      </w:r>
      <w:r w:rsidR="00B56C30" w:rsidRPr="002241DA">
        <w:rPr>
          <w:rFonts w:ascii="Arial" w:eastAsia="Arial Unicode MS" w:hAnsi="Arial" w:cs="Arial"/>
        </w:rPr>
        <w:t xml:space="preserve">poxy y </w:t>
      </w:r>
      <w:r w:rsidRPr="002241DA">
        <w:rPr>
          <w:rFonts w:ascii="Arial" w:eastAsia="Arial Unicode MS" w:hAnsi="Arial" w:cs="Arial"/>
        </w:rPr>
        <w:t>N</w:t>
      </w:r>
      <w:r w:rsidR="00B56C30" w:rsidRPr="002241DA">
        <w:rPr>
          <w:rFonts w:ascii="Arial" w:eastAsia="Arial Unicode MS" w:hAnsi="Arial" w:cs="Arial"/>
        </w:rPr>
        <w:t>ylon (PA).</w:t>
      </w:r>
    </w:p>
    <w:p w:rsidR="00F162C0" w:rsidRPr="002241DA" w:rsidRDefault="00F162C0" w:rsidP="009A67D8">
      <w:pPr>
        <w:spacing w:line="480" w:lineRule="auto"/>
        <w:ind w:left="902"/>
        <w:jc w:val="both"/>
        <w:rPr>
          <w:rFonts w:ascii="Arial" w:eastAsia="Arial Unicode MS" w:hAnsi="Arial" w:cs="Arial"/>
        </w:rPr>
      </w:pPr>
    </w:p>
    <w:p w:rsidR="00B913C3" w:rsidRDefault="00F162C0" w:rsidP="00F162C0">
      <w:pPr>
        <w:spacing w:line="480" w:lineRule="auto"/>
        <w:ind w:left="900"/>
        <w:jc w:val="both"/>
        <w:rPr>
          <w:rFonts w:ascii="Arial" w:eastAsia="Arial Unicode MS"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69pt;width:413.25pt;height:460.2pt;z-index:251649536">
            <v:imagedata r:id="rId11" o:title=""/>
            <w10:wrap type="square"/>
          </v:shape>
          <o:OLEObject Type="Embed" ProgID="MSPhotoEd.3" ShapeID="_x0000_s1030" DrawAspect="Content" ObjectID="_1309341241" r:id="rId12"/>
        </w:pict>
      </w:r>
      <w:r>
        <w:rPr>
          <w:rFonts w:ascii="Arial" w:eastAsia="Arial Unicode MS" w:hAnsi="Arial" w:cs="Arial"/>
          <w:b/>
        </w:rPr>
        <w:t xml:space="preserve">TABLA 1. </w:t>
      </w:r>
      <w:r w:rsidR="00877C76">
        <w:rPr>
          <w:rFonts w:ascii="Arial" w:eastAsia="Arial Unicode MS" w:hAnsi="Arial" w:cs="Arial"/>
          <w:b/>
        </w:rPr>
        <w:t>TECNOLOGÍAS DE BARRERA EXISTENTES EN EL MERCADO</w:t>
      </w:r>
      <w:r>
        <w:rPr>
          <w:rFonts w:ascii="Arial" w:eastAsia="Arial Unicode MS" w:hAnsi="Arial" w:cs="Arial"/>
          <w:b/>
        </w:rPr>
        <w:t>.</w:t>
      </w:r>
    </w:p>
    <w:p w:rsidR="009A67D8" w:rsidRDefault="009A67D8" w:rsidP="003F4460">
      <w:pPr>
        <w:spacing w:line="360" w:lineRule="auto"/>
        <w:ind w:left="900"/>
        <w:jc w:val="both"/>
        <w:rPr>
          <w:rFonts w:ascii="Arial" w:hAnsi="Arial" w:cs="Arial"/>
        </w:rPr>
      </w:pPr>
    </w:p>
    <w:p w:rsidR="003F4460" w:rsidRPr="002241DA" w:rsidRDefault="003F4460" w:rsidP="003F4460">
      <w:pPr>
        <w:spacing w:line="360" w:lineRule="auto"/>
        <w:ind w:left="900"/>
        <w:jc w:val="both"/>
        <w:rPr>
          <w:rFonts w:ascii="Arial" w:hAnsi="Arial" w:cs="Arial"/>
        </w:rPr>
      </w:pPr>
      <w:r>
        <w:rPr>
          <w:rFonts w:ascii="Arial" w:hAnsi="Arial" w:cs="Arial"/>
        </w:rPr>
        <w:t>E</w:t>
      </w:r>
      <w:r w:rsidRPr="002241DA">
        <w:rPr>
          <w:rFonts w:ascii="Arial" w:hAnsi="Arial" w:cs="Arial"/>
        </w:rPr>
        <w:t>n el campo de l</w:t>
      </w:r>
      <w:r>
        <w:rPr>
          <w:rFonts w:ascii="Arial" w:hAnsi="Arial" w:cs="Arial"/>
        </w:rPr>
        <w:t>os polímeros</w:t>
      </w:r>
      <w:r w:rsidRPr="002241DA">
        <w:rPr>
          <w:rFonts w:ascii="Arial" w:hAnsi="Arial" w:cs="Arial"/>
        </w:rPr>
        <w:t xml:space="preserve"> de barrera </w:t>
      </w:r>
      <w:r>
        <w:rPr>
          <w:rFonts w:ascii="Arial" w:hAnsi="Arial" w:cs="Arial"/>
        </w:rPr>
        <w:t>podemos encontrar en la T</w:t>
      </w:r>
      <w:r w:rsidR="009A67D8">
        <w:rPr>
          <w:rFonts w:ascii="Arial" w:hAnsi="Arial" w:cs="Arial"/>
        </w:rPr>
        <w:t>abla</w:t>
      </w:r>
      <w:r>
        <w:rPr>
          <w:rFonts w:ascii="Arial" w:hAnsi="Arial" w:cs="Arial"/>
        </w:rPr>
        <w:t xml:space="preserve"> 1 a</w:t>
      </w:r>
      <w:r w:rsidRPr="002241DA">
        <w:rPr>
          <w:rFonts w:ascii="Arial" w:hAnsi="Arial" w:cs="Arial"/>
        </w:rPr>
        <w:t xml:space="preserve"> los principales proveedores de </w:t>
      </w:r>
      <w:r>
        <w:rPr>
          <w:rFonts w:ascii="Arial" w:hAnsi="Arial" w:cs="Arial"/>
        </w:rPr>
        <w:t xml:space="preserve">las </w:t>
      </w:r>
      <w:r w:rsidRPr="002241DA">
        <w:rPr>
          <w:rFonts w:ascii="Arial" w:hAnsi="Arial" w:cs="Arial"/>
        </w:rPr>
        <w:t>tecnología</w:t>
      </w:r>
      <w:r>
        <w:rPr>
          <w:rFonts w:ascii="Arial" w:hAnsi="Arial" w:cs="Arial"/>
        </w:rPr>
        <w:t>s</w:t>
      </w:r>
      <w:r w:rsidRPr="002241DA">
        <w:rPr>
          <w:rFonts w:ascii="Arial" w:hAnsi="Arial" w:cs="Arial"/>
        </w:rPr>
        <w:t xml:space="preserve"> basada</w:t>
      </w:r>
      <w:r>
        <w:rPr>
          <w:rFonts w:ascii="Arial" w:hAnsi="Arial" w:cs="Arial"/>
        </w:rPr>
        <w:t>s</w:t>
      </w:r>
      <w:r w:rsidRPr="002241DA">
        <w:rPr>
          <w:rFonts w:ascii="Arial" w:hAnsi="Arial" w:cs="Arial"/>
        </w:rPr>
        <w:t xml:space="preserve"> en nanocompuestos </w:t>
      </w:r>
      <w:r>
        <w:rPr>
          <w:rFonts w:ascii="Arial" w:hAnsi="Arial" w:cs="Arial"/>
        </w:rPr>
        <w:t xml:space="preserve">ya sean de </w:t>
      </w:r>
      <w:r w:rsidRPr="002241DA">
        <w:rPr>
          <w:rFonts w:ascii="Arial" w:hAnsi="Arial" w:cs="Arial"/>
        </w:rPr>
        <w:t>arcillas</w:t>
      </w:r>
      <w:r>
        <w:rPr>
          <w:rFonts w:ascii="Arial" w:hAnsi="Arial" w:cs="Arial"/>
        </w:rPr>
        <w:t xml:space="preserve"> o de otros componentes junto con </w:t>
      </w:r>
      <w:r w:rsidRPr="002241DA">
        <w:rPr>
          <w:rFonts w:ascii="Arial" w:hAnsi="Arial" w:cs="Arial"/>
        </w:rPr>
        <w:t>sus p</w:t>
      </w:r>
      <w:r>
        <w:rPr>
          <w:rFonts w:ascii="Arial" w:hAnsi="Arial" w:cs="Arial"/>
        </w:rPr>
        <w:t>roductos estrella en el mercado.</w:t>
      </w:r>
    </w:p>
    <w:p w:rsidR="00E537A3" w:rsidRDefault="00E537A3" w:rsidP="00F162C0">
      <w:pPr>
        <w:spacing w:line="480" w:lineRule="auto"/>
        <w:ind w:left="900"/>
        <w:jc w:val="both"/>
        <w:rPr>
          <w:rFonts w:ascii="Arial" w:eastAsia="Arial Unicode MS" w:hAnsi="Arial" w:cs="Arial"/>
          <w:b/>
        </w:rPr>
      </w:pPr>
    </w:p>
    <w:p w:rsidR="00B913C3" w:rsidRPr="00BA5E4A" w:rsidRDefault="00884F7C" w:rsidP="00803283">
      <w:pPr>
        <w:pStyle w:val="Textoindependiente"/>
        <w:numPr>
          <w:ilvl w:val="0"/>
          <w:numId w:val="15"/>
        </w:numPr>
        <w:spacing w:line="480" w:lineRule="auto"/>
        <w:jc w:val="both"/>
        <w:rPr>
          <w:rFonts w:ascii="Arial" w:hAnsi="Arial"/>
          <w:b/>
          <w:bCs/>
          <w:lang w:val="es-EC"/>
        </w:rPr>
      </w:pPr>
      <w:r w:rsidRPr="00BA5E4A">
        <w:rPr>
          <w:rFonts w:ascii="Arial" w:hAnsi="Arial"/>
          <w:b/>
          <w:bCs/>
          <w:lang w:val="es-EC"/>
        </w:rPr>
        <w:t>Descripción General de la Nanoarcilla</w:t>
      </w:r>
    </w:p>
    <w:p w:rsidR="0049362C" w:rsidRDefault="0049362C" w:rsidP="00472E49">
      <w:pPr>
        <w:pStyle w:val="Textoindependiente"/>
        <w:spacing w:line="480" w:lineRule="auto"/>
        <w:ind w:left="900"/>
        <w:jc w:val="both"/>
        <w:rPr>
          <w:rFonts w:ascii="Arial" w:hAnsi="Arial"/>
          <w:bCs/>
          <w:lang w:val="es-EC"/>
        </w:rPr>
      </w:pPr>
      <w:r>
        <w:rPr>
          <w:rFonts w:ascii="Arial" w:hAnsi="Arial"/>
          <w:bCs/>
          <w:lang w:val="es-EC"/>
        </w:rPr>
        <w:t xml:space="preserve">Las arcillas han sido reconocidas como rellenos potencialmente útiles </w:t>
      </w:r>
      <w:r w:rsidR="00193768">
        <w:rPr>
          <w:rFonts w:ascii="Arial" w:hAnsi="Arial"/>
          <w:bCs/>
          <w:lang w:val="es-EC"/>
        </w:rPr>
        <w:t>en matrices poliméricas para formar compuestos.  Pureza, capacidad de intercambio de cationes y el aspect ratio son las características más importantes de las arcillas.</w:t>
      </w:r>
    </w:p>
    <w:p w:rsidR="0049362C" w:rsidRDefault="0049362C" w:rsidP="00472E49">
      <w:pPr>
        <w:pStyle w:val="Textoindependiente"/>
        <w:spacing w:line="480" w:lineRule="auto"/>
        <w:ind w:left="900"/>
        <w:jc w:val="both"/>
        <w:rPr>
          <w:rFonts w:ascii="Arial" w:hAnsi="Arial"/>
          <w:bCs/>
          <w:lang w:val="es-EC"/>
        </w:rPr>
      </w:pPr>
    </w:p>
    <w:p w:rsidR="003F4460" w:rsidRDefault="009349B6" w:rsidP="00472E49">
      <w:pPr>
        <w:pStyle w:val="Textoindependiente"/>
        <w:spacing w:line="480" w:lineRule="auto"/>
        <w:ind w:left="900"/>
        <w:jc w:val="both"/>
        <w:rPr>
          <w:rFonts w:ascii="Arial" w:hAnsi="Arial"/>
          <w:bCs/>
          <w:lang w:val="es-EC"/>
        </w:rPr>
      </w:pPr>
      <w:r>
        <w:rPr>
          <w:rFonts w:ascii="Arial" w:hAnsi="Arial"/>
          <w:bCs/>
          <w:lang w:val="es-EC"/>
        </w:rPr>
        <w:t xml:space="preserve">Entre los minerales desarrollados para servir como agentes activos en los nanocompuestos está la montmorillonita, una arcilla tipo esmectita. </w:t>
      </w:r>
    </w:p>
    <w:p w:rsidR="003F4460" w:rsidRDefault="003F4460" w:rsidP="00472E49">
      <w:pPr>
        <w:pStyle w:val="Textoindependiente"/>
        <w:spacing w:line="480" w:lineRule="auto"/>
        <w:ind w:left="900"/>
        <w:jc w:val="both"/>
        <w:rPr>
          <w:rFonts w:ascii="Arial" w:hAnsi="Arial"/>
          <w:bCs/>
          <w:lang w:val="es-EC"/>
        </w:rPr>
      </w:pPr>
    </w:p>
    <w:p w:rsidR="00472E49" w:rsidRDefault="009349B6" w:rsidP="00472E49">
      <w:pPr>
        <w:pStyle w:val="Textoindependiente"/>
        <w:spacing w:line="480" w:lineRule="auto"/>
        <w:ind w:left="900"/>
        <w:jc w:val="both"/>
        <w:rPr>
          <w:rFonts w:ascii="Arial" w:hAnsi="Arial"/>
          <w:bCs/>
          <w:lang w:val="es-EC"/>
        </w:rPr>
      </w:pPr>
      <w:r>
        <w:rPr>
          <w:rFonts w:ascii="Arial" w:hAnsi="Arial"/>
          <w:bCs/>
          <w:lang w:val="es-EC"/>
        </w:rPr>
        <w:t xml:space="preserve">La montmorillonita </w:t>
      </w:r>
      <w:r w:rsidR="00880F19">
        <w:rPr>
          <w:rFonts w:ascii="Arial" w:hAnsi="Arial"/>
          <w:bCs/>
          <w:lang w:val="es-EC"/>
        </w:rPr>
        <w:t>tiene la característica de ser</w:t>
      </w:r>
      <w:r>
        <w:rPr>
          <w:rFonts w:ascii="Arial" w:hAnsi="Arial"/>
          <w:bCs/>
          <w:lang w:val="es-EC"/>
        </w:rPr>
        <w:t xml:space="preserve"> hidrofílica, lo que dificulta su exfoliación completa y dispersión </w:t>
      </w:r>
      <w:r w:rsidR="00880F19">
        <w:rPr>
          <w:rFonts w:ascii="Arial" w:hAnsi="Arial"/>
          <w:bCs/>
          <w:lang w:val="es-EC"/>
        </w:rPr>
        <w:t>dentro de los</w:t>
      </w:r>
      <w:r>
        <w:rPr>
          <w:rFonts w:ascii="Arial" w:hAnsi="Arial"/>
          <w:bCs/>
          <w:lang w:val="es-EC"/>
        </w:rPr>
        <w:t xml:space="preserve"> polímeros convencionales que suelen tener un carácter hidrófobo. Por esta razón, </w:t>
      </w:r>
      <w:r w:rsidR="00B458D6">
        <w:rPr>
          <w:rFonts w:ascii="Arial" w:hAnsi="Arial"/>
          <w:bCs/>
          <w:lang w:val="es-EC"/>
        </w:rPr>
        <w:t>normalmente se</w:t>
      </w:r>
      <w:r>
        <w:rPr>
          <w:rFonts w:ascii="Arial" w:hAnsi="Arial"/>
          <w:bCs/>
          <w:lang w:val="es-EC"/>
        </w:rPr>
        <w:t xml:space="preserve"> modifica</w:t>
      </w:r>
      <w:r w:rsidR="00B458D6">
        <w:rPr>
          <w:rFonts w:ascii="Arial" w:hAnsi="Arial"/>
          <w:bCs/>
          <w:lang w:val="es-EC"/>
        </w:rPr>
        <w:t xml:space="preserve"> la montmorillonita a través de sustitución de sus iones de sodio por iones de amonio orgánico, dando como resultado un complejo orga</w:t>
      </w:r>
      <w:r w:rsidR="00014B3F">
        <w:rPr>
          <w:rFonts w:ascii="Arial" w:hAnsi="Arial"/>
          <w:bCs/>
          <w:lang w:val="es-EC"/>
        </w:rPr>
        <w:t>n</w:t>
      </w:r>
      <w:r w:rsidR="00B458D6">
        <w:rPr>
          <w:rFonts w:ascii="Arial" w:hAnsi="Arial"/>
          <w:bCs/>
          <w:lang w:val="es-EC"/>
        </w:rPr>
        <w:t>o</w:t>
      </w:r>
      <w:r w:rsidR="00014B3F">
        <w:rPr>
          <w:rFonts w:ascii="Arial" w:hAnsi="Arial"/>
          <w:bCs/>
          <w:lang w:val="es-EC"/>
        </w:rPr>
        <w:t>-</w:t>
      </w:r>
      <w:r w:rsidR="00B458D6">
        <w:rPr>
          <w:rFonts w:ascii="Arial" w:hAnsi="Arial"/>
          <w:bCs/>
          <w:lang w:val="es-EC"/>
        </w:rPr>
        <w:t>arcilloso</w:t>
      </w:r>
      <w:r>
        <w:rPr>
          <w:rFonts w:ascii="Arial" w:hAnsi="Arial"/>
          <w:bCs/>
          <w:lang w:val="es-EC"/>
        </w:rPr>
        <w:t xml:space="preserve"> </w:t>
      </w:r>
      <w:r w:rsidR="00B458D6">
        <w:rPr>
          <w:rFonts w:ascii="Arial" w:hAnsi="Arial"/>
          <w:bCs/>
          <w:lang w:val="es-EC"/>
        </w:rPr>
        <w:t>que si es compatible con los materiales plásticos, de manera que las plaquetas individuales pueden dispersarse más fác</w:t>
      </w:r>
      <w:r w:rsidR="00A35DD1">
        <w:rPr>
          <w:rFonts w:ascii="Arial" w:hAnsi="Arial"/>
          <w:bCs/>
          <w:lang w:val="es-EC"/>
        </w:rPr>
        <w:t xml:space="preserve">ilmente en la </w:t>
      </w:r>
      <w:r w:rsidR="00CC1314">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800100</wp:posOffset>
            </wp:positionV>
            <wp:extent cx="5257800" cy="2152650"/>
            <wp:effectExtent l="19050" t="0" r="0" b="0"/>
            <wp:wrapSquare wrapText="bothSides"/>
            <wp:docPr id="48" name="Imagen 48"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a 2"/>
                    <pic:cNvPicPr>
                      <a:picLocks noChangeAspect="1" noChangeArrowheads="1"/>
                    </pic:cNvPicPr>
                  </pic:nvPicPr>
                  <pic:blipFill>
                    <a:blip r:embed="rId13"/>
                    <a:srcRect/>
                    <a:stretch>
                      <a:fillRect/>
                    </a:stretch>
                  </pic:blipFill>
                  <pic:spPr bwMode="auto">
                    <a:xfrm>
                      <a:off x="0" y="0"/>
                      <a:ext cx="5257800" cy="2152650"/>
                    </a:xfrm>
                    <a:prstGeom prst="rect">
                      <a:avLst/>
                    </a:prstGeom>
                    <a:noFill/>
                    <a:ln w="9525">
                      <a:noFill/>
                      <a:miter lim="800000"/>
                      <a:headEnd/>
                      <a:tailEnd/>
                    </a:ln>
                  </pic:spPr>
                </pic:pic>
              </a:graphicData>
            </a:graphic>
          </wp:anchor>
        </w:drawing>
      </w:r>
      <w:r w:rsidR="00A35DD1">
        <w:rPr>
          <w:rFonts w:ascii="Arial" w:hAnsi="Arial"/>
          <w:bCs/>
          <w:lang w:val="es-EC"/>
        </w:rPr>
        <w:t xml:space="preserve">matriz polimérica (Ver </w:t>
      </w:r>
      <w:r w:rsidR="00C9660E">
        <w:rPr>
          <w:rFonts w:ascii="Arial" w:hAnsi="Arial"/>
          <w:bCs/>
          <w:lang w:val="es-EC"/>
        </w:rPr>
        <w:t>Figura</w:t>
      </w:r>
      <w:r w:rsidR="00A35DD1">
        <w:rPr>
          <w:rFonts w:ascii="Arial" w:hAnsi="Arial"/>
          <w:bCs/>
          <w:lang w:val="es-EC"/>
        </w:rPr>
        <w:t xml:space="preserve"> 2.5).</w:t>
      </w:r>
    </w:p>
    <w:p w:rsidR="00A35DD1" w:rsidRPr="00B13A51" w:rsidRDefault="00A35DD1" w:rsidP="00472E49">
      <w:pPr>
        <w:pStyle w:val="Textoindependiente"/>
        <w:spacing w:line="480" w:lineRule="auto"/>
        <w:ind w:left="900"/>
        <w:jc w:val="both"/>
        <w:rPr>
          <w:rFonts w:ascii="Arial" w:hAnsi="Arial"/>
          <w:b/>
          <w:bCs/>
          <w:lang w:val="es-EC"/>
        </w:rPr>
      </w:pPr>
    </w:p>
    <w:p w:rsidR="00A35DD1" w:rsidRPr="00C9660E" w:rsidRDefault="00A35DD1" w:rsidP="00472E49">
      <w:pPr>
        <w:pStyle w:val="Textoindependiente"/>
        <w:spacing w:line="480" w:lineRule="auto"/>
        <w:ind w:left="900"/>
        <w:jc w:val="both"/>
        <w:rPr>
          <w:rFonts w:ascii="Arial" w:hAnsi="Arial"/>
          <w:b/>
          <w:bCs/>
          <w:lang w:val="es-EC"/>
        </w:rPr>
      </w:pPr>
      <w:r>
        <w:rPr>
          <w:rFonts w:ascii="Arial" w:hAnsi="Arial"/>
          <w:b/>
          <w:bCs/>
          <w:lang w:val="es-EC"/>
        </w:rPr>
        <w:t xml:space="preserve">FIGURA 2.5. </w:t>
      </w:r>
      <w:r w:rsidR="00C9660E" w:rsidRPr="00C9660E">
        <w:rPr>
          <w:rFonts w:ascii="Arial" w:hAnsi="Arial"/>
          <w:b/>
          <w:bCs/>
          <w:lang w:val="es-EC"/>
        </w:rPr>
        <w:t>PROCESO DE TRANSFORMACIÓN DE ARCILLA SÓDICA A NANOARCILLA MEDIANTE EL USO DE SALES DE ALKYLAMONIO.</w:t>
      </w:r>
    </w:p>
    <w:p w:rsidR="00880F19" w:rsidRDefault="00880F19" w:rsidP="00472E49">
      <w:pPr>
        <w:pStyle w:val="Textoindependiente"/>
        <w:spacing w:line="480" w:lineRule="auto"/>
        <w:ind w:left="900"/>
        <w:jc w:val="both"/>
        <w:rPr>
          <w:rFonts w:ascii="Arial" w:hAnsi="Arial"/>
          <w:bCs/>
          <w:lang w:val="es-EC"/>
        </w:rPr>
      </w:pPr>
    </w:p>
    <w:p w:rsidR="00351E92" w:rsidRDefault="005415C8" w:rsidP="00472E49">
      <w:pPr>
        <w:pStyle w:val="Textoindependiente"/>
        <w:spacing w:line="480" w:lineRule="auto"/>
        <w:ind w:left="900"/>
        <w:jc w:val="both"/>
        <w:rPr>
          <w:rFonts w:ascii="Arial" w:hAnsi="Arial"/>
          <w:bCs/>
          <w:lang w:val="es-EC"/>
        </w:rPr>
      </w:pPr>
      <w:r>
        <w:rPr>
          <w:rFonts w:ascii="Arial" w:hAnsi="Arial"/>
          <w:bCs/>
          <w:lang w:val="es-EC"/>
        </w:rPr>
        <w:t xml:space="preserve">Las arcillas tipo esmectita son una clase de arcillas laminadas que se pueden </w:t>
      </w:r>
      <w:r w:rsidR="00351E92">
        <w:rPr>
          <w:rFonts w:ascii="Arial" w:hAnsi="Arial"/>
          <w:bCs/>
          <w:lang w:val="es-EC"/>
        </w:rPr>
        <w:t>hinchar bajo el efecto del agua, además tienen</w:t>
      </w:r>
      <w:r>
        <w:rPr>
          <w:rFonts w:ascii="Arial" w:hAnsi="Arial"/>
          <w:bCs/>
          <w:lang w:val="es-EC"/>
        </w:rPr>
        <w:t xml:space="preserve"> una </w:t>
      </w:r>
      <w:r w:rsidR="00351E92">
        <w:rPr>
          <w:rFonts w:ascii="Arial" w:hAnsi="Arial"/>
          <w:bCs/>
          <w:lang w:val="es-EC"/>
        </w:rPr>
        <w:t>significativa</w:t>
      </w:r>
      <w:r>
        <w:rPr>
          <w:rFonts w:ascii="Arial" w:hAnsi="Arial"/>
          <w:bCs/>
          <w:lang w:val="es-EC"/>
        </w:rPr>
        <w:t xml:space="preserve"> cap</w:t>
      </w:r>
      <w:r w:rsidR="00351E92">
        <w:rPr>
          <w:rFonts w:ascii="Arial" w:hAnsi="Arial"/>
          <w:bCs/>
          <w:lang w:val="es-EC"/>
        </w:rPr>
        <w:t>a</w:t>
      </w:r>
      <w:r>
        <w:rPr>
          <w:rFonts w:ascii="Arial" w:hAnsi="Arial"/>
          <w:bCs/>
          <w:lang w:val="es-EC"/>
        </w:rPr>
        <w:t>cidad de intercambio de cationes</w:t>
      </w:r>
      <w:r w:rsidR="00351E92">
        <w:rPr>
          <w:rFonts w:ascii="Arial" w:hAnsi="Arial"/>
          <w:bCs/>
          <w:lang w:val="es-EC"/>
        </w:rPr>
        <w:t>,</w:t>
      </w:r>
      <w:r w:rsidR="00880F19">
        <w:rPr>
          <w:rFonts w:ascii="Arial" w:hAnsi="Arial"/>
          <w:bCs/>
          <w:lang w:val="es-EC"/>
        </w:rPr>
        <w:t xml:space="preserve"> la cual está</w:t>
      </w:r>
      <w:r w:rsidR="00351E92">
        <w:rPr>
          <w:rFonts w:ascii="Arial" w:hAnsi="Arial"/>
          <w:bCs/>
          <w:lang w:val="es-EC"/>
        </w:rPr>
        <w:t xml:space="preserve"> alrededor</w:t>
      </w:r>
      <w:r w:rsidR="00E537A3">
        <w:rPr>
          <w:rFonts w:ascii="Arial" w:hAnsi="Arial"/>
          <w:bCs/>
          <w:lang w:val="es-EC"/>
        </w:rPr>
        <w:t xml:space="preserve"> </w:t>
      </w:r>
      <w:r w:rsidR="00351E92">
        <w:rPr>
          <w:rFonts w:ascii="Arial" w:hAnsi="Arial"/>
          <w:bCs/>
          <w:lang w:val="es-EC"/>
        </w:rPr>
        <w:t>de 80 meq / 100 g (esto significa que existen 80 meq de cationes intercambiable</w:t>
      </w:r>
      <w:r w:rsidR="00260A17">
        <w:rPr>
          <w:rFonts w:ascii="Arial" w:hAnsi="Arial"/>
          <w:bCs/>
          <w:lang w:val="es-EC"/>
        </w:rPr>
        <w:t>s</w:t>
      </w:r>
      <w:r w:rsidR="00351E92">
        <w:rPr>
          <w:rFonts w:ascii="Arial" w:hAnsi="Arial"/>
          <w:bCs/>
          <w:lang w:val="es-EC"/>
        </w:rPr>
        <w:t xml:space="preserve"> por cada 100 g de arcilla).</w:t>
      </w:r>
    </w:p>
    <w:p w:rsidR="00351E92" w:rsidRDefault="00351E92" w:rsidP="00472E49">
      <w:pPr>
        <w:pStyle w:val="Textoindependiente"/>
        <w:spacing w:line="480" w:lineRule="auto"/>
        <w:ind w:left="900"/>
        <w:jc w:val="both"/>
        <w:rPr>
          <w:rFonts w:ascii="Arial" w:hAnsi="Arial"/>
          <w:bCs/>
          <w:lang w:val="es-EC"/>
        </w:rPr>
      </w:pPr>
    </w:p>
    <w:p w:rsidR="005415C8" w:rsidRDefault="00351E92" w:rsidP="00472E49">
      <w:pPr>
        <w:pStyle w:val="Textoindependiente"/>
        <w:spacing w:line="480" w:lineRule="auto"/>
        <w:ind w:left="900"/>
        <w:jc w:val="both"/>
        <w:rPr>
          <w:rFonts w:ascii="Arial" w:hAnsi="Arial"/>
          <w:bCs/>
          <w:lang w:val="es-EC"/>
        </w:rPr>
      </w:pPr>
      <w:r>
        <w:rPr>
          <w:rFonts w:ascii="Arial" w:hAnsi="Arial"/>
          <w:bCs/>
          <w:lang w:val="es-EC"/>
        </w:rPr>
        <w:t xml:space="preserve">La unidad fundamental </w:t>
      </w:r>
      <w:r w:rsidR="00A35DD1">
        <w:rPr>
          <w:rFonts w:ascii="Arial" w:hAnsi="Arial"/>
          <w:bCs/>
          <w:lang w:val="es-EC"/>
        </w:rPr>
        <w:t>inorgánica</w:t>
      </w:r>
      <w:r w:rsidR="00880F19">
        <w:rPr>
          <w:rFonts w:ascii="Arial" w:hAnsi="Arial"/>
          <w:bCs/>
          <w:lang w:val="es-EC"/>
        </w:rPr>
        <w:t xml:space="preserve"> de este tipo de arcilla</w:t>
      </w:r>
      <w:r w:rsidR="00A35DD1">
        <w:rPr>
          <w:rFonts w:ascii="Arial" w:hAnsi="Arial"/>
          <w:bCs/>
          <w:lang w:val="es-EC"/>
        </w:rPr>
        <w:t xml:space="preserve"> está compuesta por dos capas tetahedrales de silicato</w:t>
      </w:r>
      <w:r w:rsidR="005511F7">
        <w:rPr>
          <w:rFonts w:ascii="Arial" w:hAnsi="Arial"/>
          <w:bCs/>
          <w:lang w:val="es-EC"/>
        </w:rPr>
        <w:t xml:space="preserve"> que encierran en forma de sándwich a una capa metálica central octahedral (</w:t>
      </w:r>
      <w:r w:rsidR="003938F0">
        <w:rPr>
          <w:rFonts w:ascii="Arial" w:hAnsi="Arial"/>
          <w:bCs/>
          <w:lang w:val="es-EC"/>
        </w:rPr>
        <w:t>Figura</w:t>
      </w:r>
      <w:r w:rsidR="005511F7">
        <w:rPr>
          <w:rFonts w:ascii="Arial" w:hAnsi="Arial"/>
          <w:bCs/>
          <w:lang w:val="es-EC"/>
        </w:rPr>
        <w:t xml:space="preserve"> 2.6)</w:t>
      </w:r>
    </w:p>
    <w:p w:rsidR="002548FA" w:rsidRDefault="00CC1314" w:rsidP="00472E49">
      <w:pPr>
        <w:pStyle w:val="Textoindependiente"/>
        <w:spacing w:line="480" w:lineRule="auto"/>
        <w:ind w:left="900"/>
        <w:jc w:val="both"/>
        <w:rPr>
          <w:rFonts w:ascii="Arial" w:hAnsi="Arial"/>
          <w:bCs/>
          <w:lang w:val="es-EC"/>
        </w:rPr>
      </w:pPr>
      <w:r>
        <w:rPr>
          <w:noProof/>
        </w:rPr>
        <w:drawing>
          <wp:anchor distT="0" distB="0" distL="114300" distR="114300" simplePos="0" relativeHeight="251650560" behindDoc="0" locked="0" layoutInCell="1" allowOverlap="1">
            <wp:simplePos x="0" y="0"/>
            <wp:positionH relativeFrom="column">
              <wp:posOffset>576580</wp:posOffset>
            </wp:positionH>
            <wp:positionV relativeFrom="paragraph">
              <wp:posOffset>99060</wp:posOffset>
            </wp:positionV>
            <wp:extent cx="4274185" cy="5943600"/>
            <wp:effectExtent l="19050" t="0" r="0" b="0"/>
            <wp:wrapSquare wrapText="bothSides"/>
            <wp:docPr id="30" name="Imagen 30"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 2"/>
                    <pic:cNvPicPr>
                      <a:picLocks noChangeAspect="1" noChangeArrowheads="1"/>
                    </pic:cNvPicPr>
                  </pic:nvPicPr>
                  <pic:blipFill>
                    <a:blip r:embed="rId14"/>
                    <a:srcRect/>
                    <a:stretch>
                      <a:fillRect/>
                    </a:stretch>
                  </pic:blipFill>
                  <pic:spPr bwMode="auto">
                    <a:xfrm>
                      <a:off x="0" y="0"/>
                      <a:ext cx="4274185" cy="5943600"/>
                    </a:xfrm>
                    <a:prstGeom prst="rect">
                      <a:avLst/>
                    </a:prstGeom>
                    <a:noFill/>
                    <a:ln w="9525">
                      <a:noFill/>
                      <a:miter lim="800000"/>
                      <a:headEnd/>
                      <a:tailEnd/>
                    </a:ln>
                  </pic:spPr>
                </pic:pic>
              </a:graphicData>
            </a:graphic>
          </wp:anchor>
        </w:drawing>
      </w: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Pr="00362DCE"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2548FA" w:rsidRDefault="002548FA" w:rsidP="00472E49">
      <w:pPr>
        <w:pStyle w:val="Textoindependiente"/>
        <w:spacing w:line="480" w:lineRule="auto"/>
        <w:ind w:left="900"/>
        <w:jc w:val="both"/>
        <w:rPr>
          <w:rFonts w:ascii="Arial" w:hAnsi="Arial"/>
          <w:bCs/>
          <w:lang w:val="es-EC"/>
        </w:rPr>
      </w:pPr>
    </w:p>
    <w:p w:rsidR="005511F7" w:rsidRPr="00572B67" w:rsidRDefault="005511F7" w:rsidP="00472E49">
      <w:pPr>
        <w:pStyle w:val="Textoindependiente"/>
        <w:spacing w:line="480" w:lineRule="auto"/>
        <w:ind w:left="900"/>
        <w:jc w:val="both"/>
        <w:rPr>
          <w:rFonts w:ascii="Arial" w:hAnsi="Arial"/>
          <w:b/>
          <w:bCs/>
          <w:lang w:val="es-EC"/>
        </w:rPr>
      </w:pPr>
      <w:r>
        <w:rPr>
          <w:rFonts w:ascii="Arial" w:hAnsi="Arial"/>
          <w:b/>
          <w:bCs/>
          <w:lang w:val="es-EC"/>
        </w:rPr>
        <w:t xml:space="preserve">FIGURA 2.6. </w:t>
      </w:r>
      <w:r w:rsidR="00572B67" w:rsidRPr="00572B67">
        <w:rPr>
          <w:rFonts w:ascii="Arial" w:hAnsi="Arial"/>
          <w:b/>
          <w:bCs/>
          <w:lang w:val="es-EC"/>
        </w:rPr>
        <w:t xml:space="preserve">REPRESENTACIÓN DE LA ESTRUCTURA DE UNA ARCILLA </w:t>
      </w:r>
      <w:r w:rsidR="00572B67">
        <w:rPr>
          <w:rFonts w:ascii="Arial" w:hAnsi="Arial"/>
          <w:b/>
          <w:bCs/>
          <w:lang w:val="es-EC"/>
        </w:rPr>
        <w:t>ESMECTITA TIPO MONTMORILLONITA</w:t>
      </w:r>
      <w:r w:rsidR="00572B67" w:rsidRPr="00572B67">
        <w:rPr>
          <w:rFonts w:ascii="Arial" w:hAnsi="Arial"/>
          <w:b/>
          <w:bCs/>
          <w:lang w:val="es-EC"/>
        </w:rPr>
        <w:t>.</w:t>
      </w:r>
    </w:p>
    <w:p w:rsidR="0073448D" w:rsidRDefault="009322DA" w:rsidP="00472E49">
      <w:pPr>
        <w:pStyle w:val="Textoindependiente"/>
        <w:spacing w:line="480" w:lineRule="auto"/>
        <w:ind w:left="900"/>
        <w:jc w:val="both"/>
        <w:rPr>
          <w:rFonts w:ascii="Arial" w:hAnsi="Arial"/>
          <w:bCs/>
          <w:lang w:val="es-EC"/>
        </w:rPr>
      </w:pPr>
      <w:r>
        <w:rPr>
          <w:rFonts w:ascii="Arial" w:hAnsi="Arial"/>
          <w:bCs/>
          <w:lang w:val="es-EC"/>
        </w:rPr>
        <w:t>Nótese que la distancia entre una superficie basal a la siguiente es llam</w:t>
      </w:r>
      <w:r w:rsidR="00296580">
        <w:rPr>
          <w:rFonts w:ascii="Arial" w:hAnsi="Arial"/>
          <w:bCs/>
          <w:lang w:val="es-EC"/>
        </w:rPr>
        <w:t>a</w:t>
      </w:r>
      <w:r>
        <w:rPr>
          <w:rFonts w:ascii="Arial" w:hAnsi="Arial"/>
          <w:bCs/>
          <w:lang w:val="es-EC"/>
        </w:rPr>
        <w:t xml:space="preserve">da “Espacio basal”. Las arcillas naturales tienen espacios basales en el rango de </w:t>
      </w:r>
      <w:smartTag w:uri="urn:schemas-microsoft-com:office:smarttags" w:element="metricconverter">
        <w:smartTagPr>
          <w:attr w:name="ProductID" w:val="1.2 a"/>
        </w:smartTagPr>
        <w:r>
          <w:rPr>
            <w:rFonts w:ascii="Arial" w:hAnsi="Arial"/>
            <w:bCs/>
            <w:lang w:val="es-EC"/>
          </w:rPr>
          <w:t>1.2 a</w:t>
        </w:r>
      </w:smartTag>
      <w:r>
        <w:rPr>
          <w:rFonts w:ascii="Arial" w:hAnsi="Arial"/>
          <w:bCs/>
          <w:lang w:val="es-EC"/>
        </w:rPr>
        <w:t xml:space="preserve"> 2.0 nm, dependiendo del tipo de catión y de la cantidad de agua presente. </w:t>
      </w:r>
      <w:r w:rsidR="009501E0">
        <w:rPr>
          <w:rFonts w:ascii="Arial" w:hAnsi="Arial"/>
          <w:bCs/>
          <w:lang w:val="es-EC"/>
        </w:rPr>
        <w:t xml:space="preserve">Esta habilidad de poder </w:t>
      </w:r>
      <w:r w:rsidR="009501E0" w:rsidRPr="007454F8">
        <w:rPr>
          <w:rFonts w:ascii="Arial" w:hAnsi="Arial"/>
          <w:bCs/>
          <w:lang w:val="es-EC"/>
        </w:rPr>
        <w:t xml:space="preserve">hincharse </w:t>
      </w:r>
      <w:r w:rsidR="009501E0">
        <w:rPr>
          <w:rFonts w:ascii="Arial" w:hAnsi="Arial"/>
          <w:bCs/>
          <w:lang w:val="es-EC"/>
        </w:rPr>
        <w:t>es una de las más importantes característic</w:t>
      </w:r>
      <w:r w:rsidR="00BC2246">
        <w:rPr>
          <w:rFonts w:ascii="Arial" w:hAnsi="Arial"/>
          <w:bCs/>
          <w:lang w:val="es-EC"/>
        </w:rPr>
        <w:t>as de la arcilla tipo esmectita; de hecho, el hinchamiento es muy grande e</w:t>
      </w:r>
      <w:r w:rsidR="0027731F">
        <w:rPr>
          <w:rFonts w:ascii="Arial" w:hAnsi="Arial"/>
          <w:bCs/>
          <w:lang w:val="es-EC"/>
        </w:rPr>
        <w:t>n</w:t>
      </w:r>
      <w:r w:rsidR="00BC2246">
        <w:rPr>
          <w:rFonts w:ascii="Arial" w:hAnsi="Arial"/>
          <w:bCs/>
          <w:lang w:val="es-EC"/>
        </w:rPr>
        <w:t xml:space="preserve"> algunos casos, como por ejemplo la presencia de grandes concentraciones de macromoléculas, en este caso, las láminas de arcilla pierden las fuerzas de interacción entre ellas, no se observan espacios basales y se dice entonces que el sistema se encuentra exfoliado.</w:t>
      </w:r>
    </w:p>
    <w:p w:rsidR="00DA3422" w:rsidRDefault="00DA3422" w:rsidP="00472E49">
      <w:pPr>
        <w:pStyle w:val="Textoindependiente"/>
        <w:spacing w:line="480" w:lineRule="auto"/>
        <w:ind w:left="900"/>
        <w:jc w:val="both"/>
        <w:rPr>
          <w:rFonts w:ascii="Arial" w:hAnsi="Arial"/>
          <w:bCs/>
          <w:lang w:val="es-EC"/>
        </w:rPr>
      </w:pPr>
    </w:p>
    <w:p w:rsidR="00793AE8" w:rsidRDefault="00DA3422" w:rsidP="00472E49">
      <w:pPr>
        <w:pStyle w:val="Textoindependiente"/>
        <w:spacing w:line="480" w:lineRule="auto"/>
        <w:ind w:left="900"/>
        <w:jc w:val="both"/>
        <w:rPr>
          <w:rFonts w:ascii="Arial" w:hAnsi="Arial"/>
          <w:bCs/>
          <w:lang w:val="es-EC"/>
        </w:rPr>
      </w:pPr>
      <w:r>
        <w:rPr>
          <w:rFonts w:ascii="Arial" w:hAnsi="Arial"/>
          <w:bCs/>
          <w:lang w:val="es-EC"/>
        </w:rPr>
        <w:t xml:space="preserve">Con respecto a lo que se refiere a la seguridad y salud al usar nanomateriales algunos estudios </w:t>
      </w:r>
      <w:r w:rsidR="00AC7EA4">
        <w:rPr>
          <w:rFonts w:ascii="Arial" w:hAnsi="Arial"/>
          <w:bCs/>
          <w:lang w:val="es-EC"/>
        </w:rPr>
        <w:t>se han encaminado</w:t>
      </w:r>
      <w:r>
        <w:rPr>
          <w:rFonts w:ascii="Arial" w:hAnsi="Arial"/>
          <w:bCs/>
          <w:lang w:val="es-EC"/>
        </w:rPr>
        <w:t xml:space="preserve"> últimamente </w:t>
      </w:r>
      <w:r w:rsidR="00793AE8">
        <w:rPr>
          <w:rFonts w:ascii="Arial" w:hAnsi="Arial"/>
          <w:bCs/>
          <w:lang w:val="es-EC"/>
        </w:rPr>
        <w:t>a señalar e</w:t>
      </w:r>
      <w:r w:rsidR="00AC7EA4">
        <w:rPr>
          <w:rFonts w:ascii="Arial" w:hAnsi="Arial"/>
          <w:bCs/>
          <w:lang w:val="es-EC"/>
        </w:rPr>
        <w:t>l pel</w:t>
      </w:r>
      <w:r w:rsidR="00793AE8">
        <w:rPr>
          <w:rFonts w:ascii="Arial" w:hAnsi="Arial"/>
          <w:bCs/>
          <w:lang w:val="es-EC"/>
        </w:rPr>
        <w:t>i</w:t>
      </w:r>
      <w:r w:rsidR="00AC7EA4">
        <w:rPr>
          <w:rFonts w:ascii="Arial" w:hAnsi="Arial"/>
          <w:bCs/>
          <w:lang w:val="es-EC"/>
        </w:rPr>
        <w:t xml:space="preserve">gro que conlleva usar este tipo de pequeñas partículas, debido a que ya </w:t>
      </w:r>
      <w:r w:rsidR="00793AE8">
        <w:rPr>
          <w:rFonts w:ascii="Arial" w:hAnsi="Arial"/>
          <w:bCs/>
          <w:lang w:val="es-EC"/>
        </w:rPr>
        <w:t>ha sido</w:t>
      </w:r>
      <w:r w:rsidR="00AC7EA4">
        <w:rPr>
          <w:rFonts w:ascii="Arial" w:hAnsi="Arial"/>
          <w:bCs/>
          <w:lang w:val="es-EC"/>
        </w:rPr>
        <w:t xml:space="preserve"> demostrado que cuando</w:t>
      </w:r>
      <w:r w:rsidR="00793AE8">
        <w:rPr>
          <w:rFonts w:ascii="Arial" w:hAnsi="Arial"/>
          <w:bCs/>
          <w:lang w:val="es-EC"/>
        </w:rPr>
        <w:t xml:space="preserve"> </w:t>
      </w:r>
      <w:r w:rsidR="00AC7EA4">
        <w:rPr>
          <w:rFonts w:ascii="Arial" w:hAnsi="Arial"/>
          <w:bCs/>
          <w:lang w:val="es-EC"/>
        </w:rPr>
        <w:t>el tamaño de las n</w:t>
      </w:r>
      <w:r w:rsidR="007454F8">
        <w:rPr>
          <w:rFonts w:ascii="Arial" w:hAnsi="Arial"/>
          <w:bCs/>
          <w:lang w:val="es-EC"/>
        </w:rPr>
        <w:t>anopartículas es menor a 100 nm.</w:t>
      </w:r>
      <w:r w:rsidR="00AC7EA4">
        <w:rPr>
          <w:rFonts w:ascii="Arial" w:hAnsi="Arial"/>
          <w:bCs/>
          <w:lang w:val="es-EC"/>
        </w:rPr>
        <w:t xml:space="preserve"> ellas pueden entrar al cuerpo por la respiración e incluso a través de la piel, lo cual conlleva </w:t>
      </w:r>
      <w:r w:rsidR="00793AE8">
        <w:rPr>
          <w:rFonts w:ascii="Arial" w:hAnsi="Arial"/>
          <w:bCs/>
          <w:lang w:val="es-EC"/>
        </w:rPr>
        <w:t>u</w:t>
      </w:r>
      <w:r w:rsidR="00AC7EA4">
        <w:rPr>
          <w:rFonts w:ascii="Arial" w:hAnsi="Arial"/>
          <w:bCs/>
          <w:lang w:val="es-EC"/>
        </w:rPr>
        <w:t>n rie</w:t>
      </w:r>
      <w:r w:rsidR="00793AE8">
        <w:rPr>
          <w:rFonts w:ascii="Arial" w:hAnsi="Arial"/>
          <w:bCs/>
          <w:lang w:val="es-EC"/>
        </w:rPr>
        <w:t>s</w:t>
      </w:r>
      <w:r w:rsidR="00AC7EA4">
        <w:rPr>
          <w:rFonts w:ascii="Arial" w:hAnsi="Arial"/>
          <w:bCs/>
          <w:lang w:val="es-EC"/>
        </w:rPr>
        <w:t>go potencial para la salud.</w:t>
      </w:r>
    </w:p>
    <w:p w:rsidR="00793AE8" w:rsidRDefault="00793AE8" w:rsidP="00472E49">
      <w:pPr>
        <w:pStyle w:val="Textoindependiente"/>
        <w:spacing w:line="480" w:lineRule="auto"/>
        <w:ind w:left="900"/>
        <w:jc w:val="both"/>
        <w:rPr>
          <w:rFonts w:ascii="Arial" w:hAnsi="Arial"/>
          <w:bCs/>
          <w:lang w:val="es-EC"/>
        </w:rPr>
      </w:pPr>
    </w:p>
    <w:p w:rsidR="002042AC" w:rsidRDefault="002042AC" w:rsidP="00472E49">
      <w:pPr>
        <w:pStyle w:val="Textoindependiente"/>
        <w:spacing w:line="480" w:lineRule="auto"/>
        <w:ind w:left="900"/>
        <w:jc w:val="both"/>
        <w:rPr>
          <w:rFonts w:ascii="Arial" w:hAnsi="Arial"/>
          <w:bCs/>
          <w:lang w:val="es-EC"/>
        </w:rPr>
      </w:pPr>
      <w:r>
        <w:rPr>
          <w:rFonts w:ascii="Arial" w:hAnsi="Arial"/>
          <w:bCs/>
          <w:lang w:val="es-EC"/>
        </w:rPr>
        <w:t>No obstante, los problemas reales que este tipo de materiales pueden causar no necesariamente están ligados a su composición, más bien se encuentran directamente relacionados con su tamaño.  Esto significa que la pregunta acerca de seguridad se encuentra aún sin respuesta para materiales aparentemente inocuos como la montmorillonita</w:t>
      </w:r>
      <w:r w:rsidR="00793AE8">
        <w:rPr>
          <w:rFonts w:ascii="Arial" w:hAnsi="Arial"/>
          <w:bCs/>
          <w:lang w:val="es-EC"/>
        </w:rPr>
        <w:t>.</w:t>
      </w:r>
    </w:p>
    <w:p w:rsidR="00472E49" w:rsidRPr="00BA5E4A" w:rsidRDefault="00472E49" w:rsidP="00472E49">
      <w:pPr>
        <w:pStyle w:val="Textoindependiente"/>
        <w:spacing w:line="480" w:lineRule="auto"/>
        <w:ind w:left="900"/>
        <w:jc w:val="both"/>
        <w:rPr>
          <w:rFonts w:ascii="Arial" w:hAnsi="Arial"/>
          <w:bCs/>
          <w:lang w:val="es-EC"/>
        </w:rPr>
      </w:pPr>
    </w:p>
    <w:p w:rsidR="00E67B3A" w:rsidRPr="00BA5E4A" w:rsidRDefault="00E67B3A" w:rsidP="00785CA2">
      <w:pPr>
        <w:pStyle w:val="Textoindependiente"/>
        <w:numPr>
          <w:ilvl w:val="1"/>
          <w:numId w:val="2"/>
        </w:numPr>
        <w:spacing w:line="480" w:lineRule="auto"/>
        <w:jc w:val="both"/>
        <w:rPr>
          <w:rFonts w:ascii="Arial" w:hAnsi="Arial"/>
          <w:b/>
          <w:bCs/>
          <w:lang w:val="es-EC"/>
        </w:rPr>
      </w:pPr>
      <w:r w:rsidRPr="00BA5E4A">
        <w:rPr>
          <w:rFonts w:ascii="Arial" w:hAnsi="Arial"/>
          <w:b/>
          <w:bCs/>
          <w:lang w:val="es-EC"/>
        </w:rPr>
        <w:t>Propiedades Físicas</w:t>
      </w:r>
      <w:r w:rsidR="00F25B45">
        <w:rPr>
          <w:rFonts w:ascii="Arial" w:hAnsi="Arial"/>
          <w:b/>
          <w:bCs/>
          <w:lang w:val="es-EC"/>
        </w:rPr>
        <w:t xml:space="preserve"> de la </w:t>
      </w:r>
      <w:r w:rsidR="007454F8">
        <w:rPr>
          <w:rFonts w:ascii="Arial" w:hAnsi="Arial"/>
          <w:b/>
          <w:bCs/>
          <w:lang w:val="es-EC"/>
        </w:rPr>
        <w:t>N</w:t>
      </w:r>
      <w:r w:rsidR="00F25B45">
        <w:rPr>
          <w:rFonts w:ascii="Arial" w:hAnsi="Arial"/>
          <w:b/>
          <w:bCs/>
          <w:lang w:val="es-EC"/>
        </w:rPr>
        <w:t>anoarcilla.</w:t>
      </w:r>
    </w:p>
    <w:p w:rsidR="00A41596" w:rsidRDefault="00DD4DAF" w:rsidP="00785CA2">
      <w:pPr>
        <w:pStyle w:val="Textoindependiente"/>
        <w:spacing w:line="480" w:lineRule="auto"/>
        <w:ind w:left="1620"/>
        <w:jc w:val="both"/>
        <w:rPr>
          <w:rFonts w:ascii="Arial" w:hAnsi="Arial"/>
        </w:rPr>
      </w:pPr>
      <w:r w:rsidRPr="00DD4DAF">
        <w:rPr>
          <w:rFonts w:ascii="Arial" w:hAnsi="Arial"/>
        </w:rPr>
        <w:t xml:space="preserve">El término </w:t>
      </w:r>
      <w:r w:rsidR="00C72B71">
        <w:rPr>
          <w:rFonts w:ascii="Arial" w:hAnsi="Arial"/>
        </w:rPr>
        <w:t>nano</w:t>
      </w:r>
      <w:r w:rsidRPr="00DD4DAF">
        <w:rPr>
          <w:rFonts w:ascii="Arial" w:hAnsi="Arial"/>
        </w:rPr>
        <w:t>arcilla se usa habitualmente con diferentes significados; desde el punto de vista mineralógico, engloba a un grupo de minerales, filosilicatos en su m</w:t>
      </w:r>
      <w:r>
        <w:rPr>
          <w:rFonts w:ascii="Arial" w:hAnsi="Arial"/>
        </w:rPr>
        <w:t xml:space="preserve">ayoría, cuyas propiedades </w:t>
      </w:r>
      <w:r w:rsidR="00A41596">
        <w:rPr>
          <w:rFonts w:ascii="Arial" w:hAnsi="Arial"/>
        </w:rPr>
        <w:t>físicas</w:t>
      </w:r>
      <w:r w:rsidRPr="00DD4DAF">
        <w:rPr>
          <w:rFonts w:ascii="Arial" w:hAnsi="Arial"/>
        </w:rPr>
        <w:t xml:space="preserve"> dependen de su estructura y de su tamaño de grano, muy fino (inferior a </w:t>
      </w:r>
      <w:r w:rsidR="00E3030C">
        <w:rPr>
          <w:rFonts w:ascii="Arial" w:hAnsi="Arial"/>
        </w:rPr>
        <w:t>100</w:t>
      </w:r>
      <w:r>
        <w:rPr>
          <w:rFonts w:ascii="Arial" w:hAnsi="Arial"/>
        </w:rPr>
        <w:t xml:space="preserve"> n</w:t>
      </w:r>
      <w:r w:rsidRPr="00DD4DAF">
        <w:rPr>
          <w:rFonts w:ascii="Arial" w:hAnsi="Arial"/>
        </w:rPr>
        <w:t>m).</w:t>
      </w:r>
      <w:r>
        <w:rPr>
          <w:rFonts w:ascii="Arial" w:hAnsi="Arial"/>
        </w:rPr>
        <w:t xml:space="preserve"> </w:t>
      </w:r>
    </w:p>
    <w:p w:rsidR="00A41596" w:rsidRDefault="00A41596" w:rsidP="00785CA2">
      <w:pPr>
        <w:pStyle w:val="Textoindependiente"/>
        <w:spacing w:line="480" w:lineRule="auto"/>
        <w:ind w:left="1620"/>
        <w:jc w:val="both"/>
        <w:rPr>
          <w:rFonts w:ascii="Arial" w:hAnsi="Arial"/>
        </w:rPr>
      </w:pPr>
    </w:p>
    <w:p w:rsidR="00E3030C" w:rsidRDefault="00C72B71" w:rsidP="00785CA2">
      <w:pPr>
        <w:pStyle w:val="Textoindependiente"/>
        <w:spacing w:line="480" w:lineRule="auto"/>
        <w:ind w:left="1620"/>
        <w:jc w:val="both"/>
        <w:rPr>
          <w:rFonts w:ascii="Arial" w:hAnsi="Arial"/>
        </w:rPr>
      </w:pPr>
      <w:r>
        <w:rPr>
          <w:rFonts w:ascii="Arial" w:hAnsi="Arial"/>
        </w:rPr>
        <w:t>La</w:t>
      </w:r>
      <w:r w:rsidR="00DD4DAF" w:rsidRPr="00DD4DAF">
        <w:rPr>
          <w:rFonts w:ascii="Arial" w:hAnsi="Arial"/>
        </w:rPr>
        <w:t xml:space="preserve"> </w:t>
      </w:r>
      <w:r>
        <w:rPr>
          <w:rFonts w:ascii="Arial" w:hAnsi="Arial"/>
        </w:rPr>
        <w:t>nano</w:t>
      </w:r>
      <w:r w:rsidR="00DD4DAF" w:rsidRPr="00DD4DAF">
        <w:rPr>
          <w:rFonts w:ascii="Arial" w:hAnsi="Arial"/>
        </w:rPr>
        <w:t>arcilla es un material natural</w:t>
      </w:r>
      <w:r>
        <w:rPr>
          <w:rFonts w:ascii="Arial" w:hAnsi="Arial"/>
        </w:rPr>
        <w:t xml:space="preserve"> modificado</w:t>
      </w:r>
      <w:r w:rsidR="00DD4DAF" w:rsidRPr="00DD4DAF">
        <w:rPr>
          <w:rFonts w:ascii="Arial" w:hAnsi="Arial"/>
        </w:rPr>
        <w:t xml:space="preserve"> que cuando se mezcla con agua en la cantidad adecuada se convierte en una pasta plástica. </w:t>
      </w:r>
    </w:p>
    <w:p w:rsidR="00E3030C" w:rsidRDefault="00E3030C" w:rsidP="00785CA2">
      <w:pPr>
        <w:pStyle w:val="Textoindependiente"/>
        <w:spacing w:line="480" w:lineRule="auto"/>
        <w:ind w:left="1620"/>
        <w:jc w:val="both"/>
        <w:rPr>
          <w:rFonts w:ascii="Arial" w:hAnsi="Arial"/>
        </w:rPr>
      </w:pPr>
    </w:p>
    <w:p w:rsidR="00DD4DAF" w:rsidRPr="00DD4DAF" w:rsidRDefault="00DD4DAF" w:rsidP="00785CA2">
      <w:pPr>
        <w:pStyle w:val="Textoindependiente"/>
        <w:spacing w:line="480" w:lineRule="auto"/>
        <w:ind w:left="1620"/>
        <w:jc w:val="both"/>
        <w:rPr>
          <w:rFonts w:ascii="Arial" w:hAnsi="Arial"/>
          <w:bCs/>
          <w:lang w:val="es-EC"/>
        </w:rPr>
      </w:pPr>
      <w:r w:rsidRPr="00DD4DAF">
        <w:rPr>
          <w:rFonts w:ascii="Arial" w:hAnsi="Arial"/>
        </w:rPr>
        <w:t xml:space="preserve">Desde el punto de vista económico las </w:t>
      </w:r>
      <w:r w:rsidR="00C72B71">
        <w:rPr>
          <w:rFonts w:ascii="Arial" w:hAnsi="Arial"/>
        </w:rPr>
        <w:t>nano</w:t>
      </w:r>
      <w:r w:rsidRPr="00DD4DAF">
        <w:rPr>
          <w:rFonts w:ascii="Arial" w:hAnsi="Arial"/>
        </w:rPr>
        <w:t xml:space="preserve">arcillas son un </w:t>
      </w:r>
      <w:r w:rsidR="00C72B71">
        <w:rPr>
          <w:rFonts w:ascii="Arial" w:hAnsi="Arial"/>
        </w:rPr>
        <w:t xml:space="preserve">nuevo </w:t>
      </w:r>
      <w:r w:rsidRPr="00DD4DAF">
        <w:rPr>
          <w:rFonts w:ascii="Arial" w:hAnsi="Arial"/>
        </w:rPr>
        <w:t>grupo de minerales industriales con diferentes características mineralógicas y genéticas y con distintas propiedades tecnológicas y aplicaciones</w:t>
      </w:r>
      <w:r w:rsidR="00A41596">
        <w:rPr>
          <w:rFonts w:ascii="Arial" w:hAnsi="Arial"/>
        </w:rPr>
        <w:t xml:space="preserve"> que se derivan</w:t>
      </w:r>
      <w:r w:rsidR="00C72B71">
        <w:rPr>
          <w:rFonts w:ascii="Arial" w:hAnsi="Arial"/>
        </w:rPr>
        <w:t xml:space="preserve"> de acuerdo al tratamiento con que han sido generadas.</w:t>
      </w:r>
    </w:p>
    <w:p w:rsidR="007454F8" w:rsidRDefault="007454F8" w:rsidP="00785CA2">
      <w:pPr>
        <w:pStyle w:val="Textoindependiente"/>
        <w:spacing w:line="480" w:lineRule="auto"/>
        <w:ind w:left="1620"/>
        <w:jc w:val="both"/>
        <w:rPr>
          <w:rFonts w:ascii="Arial" w:hAnsi="Arial"/>
          <w:bCs/>
          <w:lang w:val="es-EC"/>
        </w:rPr>
      </w:pPr>
    </w:p>
    <w:p w:rsidR="007454F8" w:rsidRDefault="007454F8" w:rsidP="00785CA2">
      <w:pPr>
        <w:pStyle w:val="Textoindependiente"/>
        <w:spacing w:line="480" w:lineRule="auto"/>
        <w:ind w:left="1620"/>
        <w:jc w:val="both"/>
        <w:rPr>
          <w:rFonts w:ascii="Arial" w:hAnsi="Arial"/>
          <w:bCs/>
          <w:lang w:val="es-EC"/>
        </w:rPr>
      </w:pPr>
    </w:p>
    <w:p w:rsidR="00785CA2" w:rsidRPr="00EE114A" w:rsidRDefault="00C047F4" w:rsidP="00785CA2">
      <w:pPr>
        <w:pStyle w:val="Textoindependiente"/>
        <w:spacing w:line="480" w:lineRule="auto"/>
        <w:ind w:left="1620"/>
        <w:jc w:val="both"/>
        <w:rPr>
          <w:rFonts w:ascii="Arial" w:hAnsi="Arial"/>
          <w:bCs/>
          <w:lang w:val="es-EC"/>
        </w:rPr>
      </w:pPr>
      <w:r>
        <w:rPr>
          <w:rFonts w:ascii="Arial" w:hAnsi="Arial"/>
          <w:bCs/>
          <w:lang w:val="es-EC"/>
        </w:rPr>
        <w:t>En forma general se puede decir que la montmorillonita posee las mi</w:t>
      </w:r>
      <w:r w:rsidR="0045470B">
        <w:rPr>
          <w:rFonts w:ascii="Arial" w:hAnsi="Arial"/>
          <w:bCs/>
          <w:lang w:val="es-EC"/>
        </w:rPr>
        <w:t>s</w:t>
      </w:r>
      <w:r>
        <w:rPr>
          <w:rFonts w:ascii="Arial" w:hAnsi="Arial"/>
          <w:bCs/>
          <w:lang w:val="es-EC"/>
        </w:rPr>
        <w:t>mas características estructurales que el talc</w:t>
      </w:r>
      <w:r w:rsidR="0045470B">
        <w:rPr>
          <w:rFonts w:ascii="Arial" w:hAnsi="Arial"/>
          <w:bCs/>
          <w:lang w:val="es-EC"/>
        </w:rPr>
        <w:t>o o la mica, y por ende posee la</w:t>
      </w:r>
      <w:r>
        <w:rPr>
          <w:rFonts w:ascii="Arial" w:hAnsi="Arial"/>
          <w:bCs/>
          <w:lang w:val="es-EC"/>
        </w:rPr>
        <w:t>s mismas propiedades físicas de éstas.</w:t>
      </w:r>
      <w:r w:rsidR="002404FE">
        <w:rPr>
          <w:rFonts w:ascii="Arial" w:hAnsi="Arial"/>
          <w:bCs/>
          <w:lang w:val="es-EC"/>
        </w:rPr>
        <w:t xml:space="preserve">  Su origen es volcánico y está constituida principalmente por partículas de sílice y alúmina.</w:t>
      </w:r>
    </w:p>
    <w:p w:rsidR="00785CA2" w:rsidRDefault="00785CA2" w:rsidP="00785CA2">
      <w:pPr>
        <w:pStyle w:val="Textoindependiente"/>
        <w:spacing w:line="480" w:lineRule="auto"/>
        <w:ind w:left="1620"/>
        <w:jc w:val="both"/>
        <w:rPr>
          <w:rFonts w:ascii="Arial" w:hAnsi="Arial"/>
          <w:bCs/>
          <w:lang w:val="es-EC"/>
        </w:rPr>
      </w:pPr>
    </w:p>
    <w:p w:rsidR="00C72B71" w:rsidRDefault="00C72B71" w:rsidP="00C72B71">
      <w:pPr>
        <w:pStyle w:val="Textoindependiente"/>
        <w:spacing w:line="480" w:lineRule="auto"/>
        <w:ind w:left="1620"/>
        <w:jc w:val="both"/>
        <w:rPr>
          <w:rFonts w:ascii="Arial" w:hAnsi="Arial"/>
        </w:rPr>
      </w:pPr>
      <w:r w:rsidRPr="00C72B71">
        <w:rPr>
          <w:rFonts w:ascii="Arial" w:hAnsi="Arial"/>
        </w:rPr>
        <w:t xml:space="preserve">Las </w:t>
      </w:r>
      <w:r w:rsidR="00A41596">
        <w:rPr>
          <w:rFonts w:ascii="Arial" w:hAnsi="Arial"/>
        </w:rPr>
        <w:t xml:space="preserve">más </w:t>
      </w:r>
      <w:r w:rsidRPr="00C72B71">
        <w:rPr>
          <w:rFonts w:ascii="Arial" w:hAnsi="Arial"/>
        </w:rPr>
        <w:t xml:space="preserve">importantes aplicaciones industriales de las nanoarcillas radican en sus propiedades </w:t>
      </w:r>
      <w:r w:rsidR="007454F8" w:rsidRPr="00C72B71">
        <w:rPr>
          <w:rFonts w:ascii="Arial" w:hAnsi="Arial"/>
        </w:rPr>
        <w:t>físico</w:t>
      </w:r>
      <w:r w:rsidRPr="00C72B71">
        <w:rPr>
          <w:rFonts w:ascii="Arial" w:hAnsi="Arial"/>
        </w:rPr>
        <w:t>-químicas. Dichas propiedades derivan, principalmente, de:</w:t>
      </w:r>
    </w:p>
    <w:p w:rsidR="00C72B71" w:rsidRPr="00C72B71" w:rsidRDefault="00C72B71" w:rsidP="00C72B71">
      <w:pPr>
        <w:pStyle w:val="Textoindependiente"/>
        <w:spacing w:line="480" w:lineRule="auto"/>
        <w:ind w:left="1620"/>
        <w:jc w:val="both"/>
        <w:rPr>
          <w:rFonts w:ascii="Arial" w:hAnsi="Arial"/>
        </w:rPr>
      </w:pPr>
    </w:p>
    <w:p w:rsidR="001C2C70" w:rsidRPr="00E3030C" w:rsidRDefault="00C72B71" w:rsidP="001C2C70">
      <w:pPr>
        <w:pStyle w:val="Textoindependiente"/>
        <w:numPr>
          <w:ilvl w:val="2"/>
          <w:numId w:val="31"/>
        </w:numPr>
        <w:tabs>
          <w:tab w:val="clear" w:pos="1871"/>
          <w:tab w:val="num" w:pos="-4140"/>
        </w:tabs>
        <w:spacing w:line="480" w:lineRule="auto"/>
        <w:ind w:hanging="251"/>
        <w:jc w:val="both"/>
        <w:rPr>
          <w:rFonts w:ascii="Arial" w:hAnsi="Arial"/>
          <w:sz w:val="22"/>
        </w:rPr>
      </w:pPr>
      <w:r w:rsidRPr="001C2C70">
        <w:rPr>
          <w:rFonts w:ascii="Arial" w:hAnsi="Arial"/>
        </w:rPr>
        <w:t xml:space="preserve">Su extremadamente pequeño tamaño de partícula (inferior a </w:t>
      </w:r>
      <w:r w:rsidR="001C2C70">
        <w:rPr>
          <w:rFonts w:ascii="Arial" w:hAnsi="Arial"/>
        </w:rPr>
        <w:t>5</w:t>
      </w:r>
      <w:r w:rsidRPr="001C2C70">
        <w:rPr>
          <w:rFonts w:ascii="Arial" w:hAnsi="Arial"/>
        </w:rPr>
        <w:t xml:space="preserve"> </w:t>
      </w:r>
      <w:r w:rsidR="001C2C70">
        <w:rPr>
          <w:rFonts w:ascii="Arial" w:hAnsi="Arial"/>
        </w:rPr>
        <w:t>n</w:t>
      </w:r>
      <w:r w:rsidRPr="001C2C70">
        <w:rPr>
          <w:rFonts w:ascii="Arial" w:hAnsi="Arial"/>
        </w:rPr>
        <w:t xml:space="preserve">m). </w:t>
      </w:r>
    </w:p>
    <w:p w:rsidR="001C2C70" w:rsidRDefault="00C72B71" w:rsidP="001C2C70">
      <w:pPr>
        <w:pStyle w:val="Textoindependiente"/>
        <w:numPr>
          <w:ilvl w:val="2"/>
          <w:numId w:val="31"/>
        </w:numPr>
        <w:spacing w:line="480" w:lineRule="auto"/>
        <w:ind w:hanging="251"/>
        <w:jc w:val="both"/>
        <w:rPr>
          <w:rFonts w:ascii="Arial" w:hAnsi="Arial"/>
        </w:rPr>
      </w:pPr>
      <w:r w:rsidRPr="001C2C70">
        <w:rPr>
          <w:rFonts w:ascii="Arial" w:hAnsi="Arial"/>
        </w:rPr>
        <w:t>Su morfología laminar (filosilicatos)</w:t>
      </w:r>
      <w:r w:rsidR="007454F8">
        <w:rPr>
          <w:rFonts w:ascii="Arial" w:hAnsi="Arial"/>
        </w:rPr>
        <w:t>.</w:t>
      </w:r>
      <w:r w:rsidRPr="001C2C70">
        <w:rPr>
          <w:rFonts w:ascii="Arial" w:hAnsi="Arial"/>
        </w:rPr>
        <w:t xml:space="preserve"> </w:t>
      </w:r>
    </w:p>
    <w:p w:rsidR="00C72B71" w:rsidRPr="001C2C70" w:rsidRDefault="00C72B71" w:rsidP="001C2C70">
      <w:pPr>
        <w:pStyle w:val="Textoindependiente"/>
        <w:numPr>
          <w:ilvl w:val="2"/>
          <w:numId w:val="31"/>
        </w:numPr>
        <w:spacing w:line="480" w:lineRule="auto"/>
        <w:ind w:hanging="251"/>
        <w:jc w:val="both"/>
        <w:rPr>
          <w:rFonts w:ascii="Arial" w:hAnsi="Arial"/>
        </w:rPr>
      </w:pPr>
      <w:r w:rsidRPr="001C2C70">
        <w:rPr>
          <w:rFonts w:ascii="Arial" w:hAnsi="Arial"/>
        </w:rPr>
        <w:t>Las sustituciones isomórficas, que dan lugar a la aparición de carga</w:t>
      </w:r>
      <w:r w:rsidR="001C2C70">
        <w:rPr>
          <w:rFonts w:ascii="Arial" w:hAnsi="Arial"/>
        </w:rPr>
        <w:t>s</w:t>
      </w:r>
      <w:r w:rsidRPr="001C2C70">
        <w:rPr>
          <w:rFonts w:ascii="Arial" w:hAnsi="Arial"/>
        </w:rPr>
        <w:t xml:space="preserve"> en las láminas y a la presencia de cationes débilmente ligados en el espacio interlaminar. </w:t>
      </w:r>
    </w:p>
    <w:p w:rsidR="009E3F37" w:rsidRPr="001C2C70" w:rsidRDefault="009E3F37" w:rsidP="00785CA2">
      <w:pPr>
        <w:pStyle w:val="Textoindependiente"/>
        <w:spacing w:line="480" w:lineRule="auto"/>
        <w:ind w:left="1620"/>
        <w:jc w:val="both"/>
        <w:rPr>
          <w:rFonts w:ascii="Arial" w:hAnsi="Arial"/>
          <w:bCs/>
          <w:lang w:val="es-EC"/>
        </w:rPr>
      </w:pPr>
    </w:p>
    <w:p w:rsidR="009E3F37" w:rsidRPr="001C2C70" w:rsidRDefault="001C2C70" w:rsidP="00785CA2">
      <w:pPr>
        <w:pStyle w:val="Textoindependiente"/>
        <w:spacing w:line="480" w:lineRule="auto"/>
        <w:ind w:left="1620"/>
        <w:jc w:val="both"/>
        <w:rPr>
          <w:rFonts w:ascii="Arial" w:hAnsi="Arial"/>
          <w:bCs/>
          <w:lang w:val="es-EC"/>
        </w:rPr>
      </w:pPr>
      <w:r w:rsidRPr="001C2C70">
        <w:rPr>
          <w:rFonts w:ascii="Arial" w:hAnsi="Arial"/>
        </w:rPr>
        <w:t>Como consecuencia de estos factores</w:t>
      </w:r>
      <w:r w:rsidR="0027731F">
        <w:rPr>
          <w:rFonts w:ascii="Arial" w:hAnsi="Arial"/>
        </w:rPr>
        <w:t>, las nanoarcillas</w:t>
      </w:r>
      <w:r w:rsidRPr="001C2C70">
        <w:rPr>
          <w:rFonts w:ascii="Arial" w:hAnsi="Arial"/>
        </w:rPr>
        <w:t xml:space="preserve"> presentan un valor elevado de área superficial y, a la vez, la presencia de una gran cantidad de superficie activa, con enlaces no saturados.</w:t>
      </w:r>
    </w:p>
    <w:p w:rsidR="00795663" w:rsidRDefault="00795663" w:rsidP="00A41596">
      <w:pPr>
        <w:pStyle w:val="Textoindependiente"/>
        <w:spacing w:line="480" w:lineRule="auto"/>
        <w:ind w:left="1620"/>
        <w:jc w:val="both"/>
        <w:rPr>
          <w:rFonts w:ascii="Arial" w:hAnsi="Arial"/>
          <w:bCs/>
          <w:lang w:val="es-EC"/>
        </w:rPr>
      </w:pPr>
    </w:p>
    <w:p w:rsidR="00A41596" w:rsidRDefault="00A41596" w:rsidP="00A41596">
      <w:pPr>
        <w:pStyle w:val="Textoindependiente"/>
        <w:spacing w:line="480" w:lineRule="auto"/>
        <w:ind w:left="1620"/>
        <w:jc w:val="both"/>
        <w:rPr>
          <w:rFonts w:ascii="Arial" w:hAnsi="Arial"/>
          <w:bCs/>
          <w:lang w:val="es-EC"/>
        </w:rPr>
      </w:pPr>
      <w:r>
        <w:rPr>
          <w:rFonts w:ascii="Arial" w:hAnsi="Arial"/>
          <w:bCs/>
          <w:lang w:val="es-EC"/>
        </w:rPr>
        <w:t xml:space="preserve">Debido a la peculiar estructura de las nanoarcillas (espesor de las partículas minerales de solo </w:t>
      </w:r>
      <w:r w:rsidR="007454F8">
        <w:rPr>
          <w:rFonts w:ascii="Arial" w:hAnsi="Arial"/>
          <w:bCs/>
          <w:lang w:val="es-EC"/>
        </w:rPr>
        <w:t>1</w:t>
      </w:r>
      <w:r>
        <w:rPr>
          <w:rFonts w:ascii="Arial" w:hAnsi="Arial"/>
          <w:bCs/>
          <w:lang w:val="es-EC"/>
        </w:rPr>
        <w:t xml:space="preserve"> n</w:t>
      </w:r>
      <w:r w:rsidR="007454F8">
        <w:rPr>
          <w:rFonts w:ascii="Arial" w:hAnsi="Arial"/>
          <w:bCs/>
          <w:lang w:val="es-EC"/>
        </w:rPr>
        <w:t>m.</w:t>
      </w:r>
      <w:r>
        <w:rPr>
          <w:rFonts w:ascii="Arial" w:hAnsi="Arial"/>
          <w:bCs/>
          <w:lang w:val="es-EC"/>
        </w:rPr>
        <w:t xml:space="preserve"> y dimensiones como el largo y ancho mayores a 100 n</w:t>
      </w:r>
      <w:r w:rsidR="007454F8">
        <w:rPr>
          <w:rFonts w:ascii="Arial" w:hAnsi="Arial"/>
          <w:bCs/>
          <w:lang w:val="es-EC"/>
        </w:rPr>
        <w:t>m.</w:t>
      </w:r>
      <w:r>
        <w:rPr>
          <w:rFonts w:ascii="Arial" w:hAnsi="Arial"/>
          <w:bCs/>
          <w:lang w:val="es-EC"/>
        </w:rPr>
        <w:t>), los valores del</w:t>
      </w:r>
      <w:r w:rsidRPr="00BF206D">
        <w:rPr>
          <w:rFonts w:ascii="Arial" w:hAnsi="Arial"/>
          <w:b/>
          <w:bCs/>
          <w:lang w:val="es-EC"/>
        </w:rPr>
        <w:t xml:space="preserve"> </w:t>
      </w:r>
      <w:r w:rsidRPr="007454F8">
        <w:rPr>
          <w:rFonts w:ascii="Arial" w:hAnsi="Arial"/>
          <w:bCs/>
          <w:lang w:val="es-EC"/>
        </w:rPr>
        <w:t>aspect ratio</w:t>
      </w:r>
      <w:r w:rsidRPr="00793AE8">
        <w:rPr>
          <w:rFonts w:ascii="Arial" w:hAnsi="Arial"/>
          <w:bCs/>
          <w:lang w:val="es-EC"/>
        </w:rPr>
        <w:t xml:space="preserve"> </w:t>
      </w:r>
      <w:r>
        <w:rPr>
          <w:rFonts w:ascii="Arial" w:hAnsi="Arial"/>
          <w:bCs/>
          <w:lang w:val="es-EC"/>
        </w:rPr>
        <w:t>de las partículas puede variar entre 200 a 1000. Además, gracias a su muy pequeño tamaño y espesor, un solo gramo puede contener más de un millón de partículas individuales del elemento mineral.</w:t>
      </w:r>
    </w:p>
    <w:p w:rsidR="00A41596" w:rsidRDefault="00A41596" w:rsidP="00785CA2">
      <w:pPr>
        <w:pStyle w:val="Textoindependiente"/>
        <w:spacing w:line="480" w:lineRule="auto"/>
        <w:ind w:left="1620"/>
        <w:jc w:val="both"/>
        <w:rPr>
          <w:rFonts w:ascii="Arial" w:hAnsi="Arial"/>
          <w:bCs/>
          <w:lang w:val="es-EC"/>
        </w:rPr>
      </w:pPr>
    </w:p>
    <w:p w:rsidR="0045470B" w:rsidRPr="00C72B71" w:rsidRDefault="0045470B" w:rsidP="0045470B">
      <w:pPr>
        <w:pStyle w:val="Textoindependiente"/>
        <w:spacing w:line="480" w:lineRule="auto"/>
        <w:ind w:left="1620"/>
        <w:jc w:val="both"/>
        <w:rPr>
          <w:rFonts w:ascii="Arial" w:hAnsi="Arial"/>
        </w:rPr>
      </w:pPr>
      <w:r w:rsidRPr="00C72B71">
        <w:rPr>
          <w:rFonts w:ascii="Arial" w:hAnsi="Arial"/>
        </w:rPr>
        <w:t>Entre las principales propiedades físicas de la montorillonita</w:t>
      </w:r>
      <w:r w:rsidR="00211203">
        <w:rPr>
          <w:rFonts w:ascii="Arial" w:hAnsi="Arial"/>
        </w:rPr>
        <w:t>, la más relevante de todas es</w:t>
      </w:r>
      <w:r w:rsidRPr="00C72B71">
        <w:rPr>
          <w:rFonts w:ascii="Arial" w:hAnsi="Arial"/>
        </w:rPr>
        <w:t xml:space="preserve"> su alta capacidad de hinchamiento en fluidos orgánicos tales como las pinturas, esto se debe a los iones alkylamon</w:t>
      </w:r>
      <w:r w:rsidR="00C27804">
        <w:rPr>
          <w:rFonts w:ascii="Arial" w:hAnsi="Arial"/>
        </w:rPr>
        <w:t>ium</w:t>
      </w:r>
      <w:r w:rsidRPr="00C72B71">
        <w:rPr>
          <w:rFonts w:ascii="Arial" w:hAnsi="Arial"/>
        </w:rPr>
        <w:t xml:space="preserve"> con los cuales es tratada</w:t>
      </w:r>
      <w:r w:rsidR="00795663">
        <w:rPr>
          <w:rFonts w:ascii="Arial" w:hAnsi="Arial"/>
        </w:rPr>
        <w:t xml:space="preserve"> (gracias a su también alta capacidad de intercambio catiónico CEC)</w:t>
      </w:r>
      <w:r w:rsidRPr="00C72B71">
        <w:rPr>
          <w:rFonts w:ascii="Arial" w:hAnsi="Arial"/>
        </w:rPr>
        <w:t>.</w:t>
      </w:r>
      <w:r w:rsidR="00211203">
        <w:rPr>
          <w:rFonts w:ascii="Arial" w:hAnsi="Arial"/>
        </w:rPr>
        <w:t xml:space="preserve">  El resto de sus propiedades más relevantes se describen a continuación.</w:t>
      </w:r>
    </w:p>
    <w:p w:rsidR="0045470B" w:rsidRDefault="0045470B" w:rsidP="0045470B">
      <w:pPr>
        <w:jc w:val="both"/>
        <w:rPr>
          <w:b/>
          <w:bCs/>
          <w:sz w:val="22"/>
        </w:rPr>
      </w:pPr>
    </w:p>
    <w:p w:rsidR="00795663" w:rsidRDefault="0045470B" w:rsidP="00292B17">
      <w:pPr>
        <w:pStyle w:val="Textoindependiente"/>
        <w:spacing w:line="480" w:lineRule="auto"/>
        <w:ind w:left="1620"/>
        <w:jc w:val="both"/>
        <w:rPr>
          <w:rFonts w:ascii="Arial" w:hAnsi="Arial"/>
        </w:rPr>
      </w:pPr>
      <w:r w:rsidRPr="00292B17">
        <w:rPr>
          <w:rFonts w:ascii="Arial" w:hAnsi="Arial"/>
        </w:rPr>
        <w:t>La superficie específica o área superficial de una arcilla se define como el área de la superficie externa más el área de la superficie interna (en el caso de que esta exista) de las partículas constituyentes, por unidad de masa, expresada en m</w:t>
      </w:r>
      <w:r w:rsidRPr="00292B17">
        <w:rPr>
          <w:rFonts w:ascii="Arial" w:hAnsi="Arial"/>
          <w:vertAlign w:val="superscript"/>
        </w:rPr>
        <w:t>2</w:t>
      </w:r>
      <w:r w:rsidRPr="00292B17">
        <w:rPr>
          <w:rFonts w:ascii="Arial" w:hAnsi="Arial"/>
        </w:rPr>
        <w:t xml:space="preserve">/g. </w:t>
      </w:r>
    </w:p>
    <w:p w:rsidR="00795663" w:rsidRDefault="00795663" w:rsidP="00292B17">
      <w:pPr>
        <w:pStyle w:val="Textoindependiente"/>
        <w:spacing w:line="480" w:lineRule="auto"/>
        <w:ind w:left="1620"/>
        <w:jc w:val="both"/>
        <w:rPr>
          <w:rFonts w:ascii="Arial" w:hAnsi="Arial"/>
        </w:rPr>
      </w:pPr>
    </w:p>
    <w:p w:rsidR="00292B17" w:rsidRDefault="0045470B" w:rsidP="00292B17">
      <w:pPr>
        <w:pStyle w:val="Textoindependiente"/>
        <w:spacing w:line="480" w:lineRule="auto"/>
        <w:ind w:left="1620"/>
        <w:jc w:val="both"/>
        <w:rPr>
          <w:rFonts w:ascii="Arial" w:hAnsi="Arial"/>
          <w:bCs/>
          <w:lang w:val="es-EC"/>
        </w:rPr>
      </w:pPr>
      <w:r w:rsidRPr="00292B17">
        <w:rPr>
          <w:rFonts w:ascii="Arial" w:hAnsi="Arial"/>
        </w:rPr>
        <w:t xml:space="preserve">Las </w:t>
      </w:r>
      <w:r w:rsidR="000453DB">
        <w:rPr>
          <w:rFonts w:ascii="Arial" w:hAnsi="Arial"/>
        </w:rPr>
        <w:t>nano</w:t>
      </w:r>
      <w:r w:rsidRPr="00292B17">
        <w:rPr>
          <w:rFonts w:ascii="Arial" w:hAnsi="Arial"/>
        </w:rPr>
        <w:t xml:space="preserve">arcillas poseen una elevada superficie específica, </w:t>
      </w:r>
      <w:r w:rsidR="00125F34">
        <w:rPr>
          <w:rFonts w:ascii="Arial" w:hAnsi="Arial"/>
        </w:rPr>
        <w:t xml:space="preserve"> </w:t>
      </w:r>
      <w:r w:rsidRPr="00292B17">
        <w:rPr>
          <w:rFonts w:ascii="Arial" w:hAnsi="Arial"/>
        </w:rPr>
        <w:t>muy importante para usos industriales en los que la interacción sólido-fluido depende directamente de</w:t>
      </w:r>
      <w:r w:rsidR="000453DB">
        <w:rPr>
          <w:rFonts w:ascii="Arial" w:hAnsi="Arial"/>
        </w:rPr>
        <w:t xml:space="preserve"> esta propiedad. S</w:t>
      </w:r>
      <w:r w:rsidR="000453DB">
        <w:rPr>
          <w:rFonts w:ascii="Arial" w:hAnsi="Arial"/>
          <w:bCs/>
          <w:lang w:val="es-EC"/>
        </w:rPr>
        <w:t>u área superficial se ha tomado generalmente de 750 m</w:t>
      </w:r>
      <w:r w:rsidR="000453DB" w:rsidRPr="00EE114A">
        <w:rPr>
          <w:rFonts w:ascii="Arial" w:hAnsi="Arial"/>
          <w:bCs/>
          <w:vertAlign w:val="superscript"/>
          <w:lang w:val="es-EC"/>
        </w:rPr>
        <w:t>2</w:t>
      </w:r>
      <w:r w:rsidR="00C27804">
        <w:rPr>
          <w:rFonts w:ascii="Arial" w:hAnsi="Arial"/>
          <w:bCs/>
          <w:lang w:val="es-EC"/>
        </w:rPr>
        <w:t>/g, este valor s</w:t>
      </w:r>
      <w:r w:rsidR="000453DB">
        <w:rPr>
          <w:rFonts w:ascii="Arial" w:hAnsi="Arial"/>
          <w:bCs/>
          <w:lang w:val="es-EC"/>
        </w:rPr>
        <w:t xml:space="preserve">e ha derivado directamente del valor de aspect ratio que define a este tipo de arcillas. </w:t>
      </w:r>
    </w:p>
    <w:p w:rsidR="00CC4BBF" w:rsidRDefault="00CC4BBF" w:rsidP="00292B17">
      <w:pPr>
        <w:pStyle w:val="Textoindependiente"/>
        <w:spacing w:line="480" w:lineRule="auto"/>
        <w:ind w:left="1620"/>
        <w:jc w:val="both"/>
        <w:rPr>
          <w:rFonts w:ascii="Arial" w:hAnsi="Arial"/>
          <w:bCs/>
          <w:lang w:val="es-EC"/>
        </w:rPr>
      </w:pPr>
    </w:p>
    <w:p w:rsidR="00CC4BBF" w:rsidRPr="00CC4BBF" w:rsidRDefault="00CC4BBF" w:rsidP="00CC4BBF">
      <w:pPr>
        <w:pStyle w:val="Textoindependiente"/>
        <w:spacing w:line="480" w:lineRule="auto"/>
        <w:ind w:left="1620"/>
        <w:jc w:val="both"/>
        <w:rPr>
          <w:rFonts w:ascii="Arial" w:hAnsi="Arial"/>
        </w:rPr>
      </w:pPr>
      <w:r>
        <w:rPr>
          <w:rFonts w:ascii="Arial" w:hAnsi="Arial"/>
        </w:rPr>
        <w:t>La c</w:t>
      </w:r>
      <w:r w:rsidRPr="00CC4BBF">
        <w:rPr>
          <w:rFonts w:ascii="Arial" w:hAnsi="Arial"/>
        </w:rPr>
        <w:t>apacidad de intercambio catiónico</w:t>
      </w:r>
      <w:r>
        <w:rPr>
          <w:rFonts w:ascii="Arial" w:hAnsi="Arial"/>
        </w:rPr>
        <w:t xml:space="preserve"> e</w:t>
      </w:r>
      <w:r w:rsidRPr="00CC4BBF">
        <w:rPr>
          <w:rFonts w:ascii="Arial" w:hAnsi="Arial"/>
        </w:rPr>
        <w:t xml:space="preserve">s una propiedad fundamental de las </w:t>
      </w:r>
      <w:r>
        <w:rPr>
          <w:rFonts w:ascii="Arial" w:hAnsi="Arial"/>
        </w:rPr>
        <w:t xml:space="preserve">organoarcillas tipo </w:t>
      </w:r>
      <w:r w:rsidRPr="00CC4BBF">
        <w:rPr>
          <w:rFonts w:ascii="Arial" w:hAnsi="Arial"/>
        </w:rPr>
        <w:t>esmectitas. Son capaces de cambiar</w:t>
      </w:r>
      <w:r w:rsidR="00C27804">
        <w:rPr>
          <w:rFonts w:ascii="Arial" w:hAnsi="Arial"/>
        </w:rPr>
        <w:t xml:space="preserve"> fácilmente</w:t>
      </w:r>
      <w:r w:rsidRPr="00CC4BBF">
        <w:rPr>
          <w:rFonts w:ascii="Arial" w:hAnsi="Arial"/>
        </w:rPr>
        <w:t xml:space="preserve"> los iones fijados en la superficie exterior de sus cristales, en los espacios interlaminares, o en otros espacios interiores de las estructuras, por otros </w:t>
      </w:r>
      <w:r w:rsidR="00C27804">
        <w:rPr>
          <w:rFonts w:ascii="Arial" w:hAnsi="Arial"/>
        </w:rPr>
        <w:t xml:space="preserve">cationes </w:t>
      </w:r>
      <w:r w:rsidRPr="00CC4BBF">
        <w:rPr>
          <w:rFonts w:ascii="Arial" w:hAnsi="Arial"/>
        </w:rPr>
        <w:t>existentes en las soluciones acuosas envolventes. Esto significa que pueden captar ciertos cationes (Na</w:t>
      </w:r>
      <w:r w:rsidRPr="00125F34">
        <w:rPr>
          <w:rFonts w:ascii="Arial" w:hAnsi="Arial"/>
          <w:vertAlign w:val="superscript"/>
        </w:rPr>
        <w:t>+</w:t>
      </w:r>
      <w:r w:rsidRPr="00CC4BBF">
        <w:rPr>
          <w:rFonts w:ascii="Arial" w:hAnsi="Arial"/>
        </w:rPr>
        <w:t>, K</w:t>
      </w:r>
      <w:r w:rsidRPr="00125F34">
        <w:rPr>
          <w:rFonts w:ascii="Arial" w:hAnsi="Arial"/>
          <w:vertAlign w:val="superscript"/>
        </w:rPr>
        <w:t>+</w:t>
      </w:r>
      <w:r w:rsidRPr="00CC4BBF">
        <w:rPr>
          <w:rFonts w:ascii="Arial" w:hAnsi="Arial"/>
        </w:rPr>
        <w:t>, NH</w:t>
      </w:r>
      <w:r w:rsidRPr="00125F34">
        <w:rPr>
          <w:rFonts w:ascii="Arial" w:hAnsi="Arial"/>
          <w:vertAlign w:val="subscript"/>
        </w:rPr>
        <w:t>4</w:t>
      </w:r>
      <w:r w:rsidRPr="00125F34">
        <w:rPr>
          <w:rFonts w:ascii="Arial" w:hAnsi="Arial"/>
          <w:vertAlign w:val="superscript"/>
        </w:rPr>
        <w:t>+</w:t>
      </w:r>
      <w:r w:rsidRPr="00CC4BBF">
        <w:rPr>
          <w:rFonts w:ascii="Arial" w:hAnsi="Arial"/>
        </w:rPr>
        <w:t>, H</w:t>
      </w:r>
      <w:r w:rsidRPr="00125F34">
        <w:rPr>
          <w:rFonts w:ascii="Arial" w:hAnsi="Arial"/>
          <w:vertAlign w:val="superscript"/>
        </w:rPr>
        <w:t>+</w:t>
      </w:r>
      <w:r w:rsidRPr="00CC4BBF">
        <w:rPr>
          <w:rFonts w:ascii="Arial" w:hAnsi="Arial"/>
        </w:rPr>
        <w:t>, Ca</w:t>
      </w:r>
      <w:r w:rsidRPr="00125F34">
        <w:rPr>
          <w:rFonts w:ascii="Arial" w:hAnsi="Arial"/>
          <w:vertAlign w:val="subscript"/>
        </w:rPr>
        <w:t>2</w:t>
      </w:r>
      <w:r w:rsidRPr="00125F34">
        <w:rPr>
          <w:rFonts w:ascii="Arial" w:hAnsi="Arial"/>
          <w:vertAlign w:val="superscript"/>
        </w:rPr>
        <w:t>+</w:t>
      </w:r>
      <w:r w:rsidRPr="00CC4BBF">
        <w:rPr>
          <w:rFonts w:ascii="Arial" w:hAnsi="Arial"/>
        </w:rPr>
        <w:t>, Mg</w:t>
      </w:r>
      <w:r w:rsidRPr="00125F34">
        <w:rPr>
          <w:rFonts w:ascii="Arial" w:hAnsi="Arial"/>
          <w:vertAlign w:val="subscript"/>
        </w:rPr>
        <w:t>2</w:t>
      </w:r>
      <w:r w:rsidRPr="00125F34">
        <w:rPr>
          <w:rFonts w:ascii="Arial" w:hAnsi="Arial"/>
          <w:vertAlign w:val="superscript"/>
        </w:rPr>
        <w:t>+</w:t>
      </w:r>
      <w:r w:rsidRPr="00CC4BBF">
        <w:rPr>
          <w:rFonts w:ascii="Arial" w:hAnsi="Arial"/>
        </w:rPr>
        <w:t xml:space="preserve">, </w:t>
      </w:r>
      <w:r w:rsidR="00F06122" w:rsidRPr="00CC4BBF">
        <w:rPr>
          <w:rFonts w:ascii="Arial" w:hAnsi="Arial"/>
        </w:rPr>
        <w:t>etc.</w:t>
      </w:r>
      <w:r w:rsidRPr="00CC4BBF">
        <w:rPr>
          <w:rFonts w:ascii="Arial" w:hAnsi="Arial"/>
        </w:rPr>
        <w:t>) y aniones (S</w:t>
      </w:r>
      <w:r w:rsidR="00125F34" w:rsidRPr="00125F34">
        <w:rPr>
          <w:rFonts w:ascii="Arial" w:hAnsi="Arial"/>
          <w:vertAlign w:val="subscript"/>
        </w:rPr>
        <w:t>4</w:t>
      </w:r>
      <w:r w:rsidRPr="00CC4BBF">
        <w:rPr>
          <w:rFonts w:ascii="Arial" w:hAnsi="Arial"/>
        </w:rPr>
        <w:t>O</w:t>
      </w:r>
      <w:r w:rsidRPr="00125F34">
        <w:rPr>
          <w:rFonts w:ascii="Arial" w:hAnsi="Arial"/>
          <w:vertAlign w:val="subscript"/>
        </w:rPr>
        <w:t>2</w:t>
      </w:r>
      <w:r w:rsidR="00125F34" w:rsidRPr="00125F34">
        <w:rPr>
          <w:rFonts w:ascii="Arial" w:hAnsi="Arial"/>
          <w:vertAlign w:val="superscript"/>
        </w:rPr>
        <w:t>-</w:t>
      </w:r>
      <w:r w:rsidRPr="00CC4BBF">
        <w:rPr>
          <w:rFonts w:ascii="Arial" w:hAnsi="Arial"/>
        </w:rPr>
        <w:t>, Cl</w:t>
      </w:r>
      <w:r w:rsidRPr="00125F34">
        <w:rPr>
          <w:rFonts w:ascii="Arial" w:hAnsi="Arial"/>
          <w:vertAlign w:val="superscript"/>
        </w:rPr>
        <w:t>-</w:t>
      </w:r>
      <w:r w:rsidRPr="00CC4BBF">
        <w:rPr>
          <w:rFonts w:ascii="Arial" w:hAnsi="Arial"/>
        </w:rPr>
        <w:t>, P</w:t>
      </w:r>
      <w:r w:rsidR="00125F34" w:rsidRPr="00125F34">
        <w:rPr>
          <w:rFonts w:ascii="Arial" w:hAnsi="Arial"/>
          <w:vertAlign w:val="subscript"/>
        </w:rPr>
        <w:t>4</w:t>
      </w:r>
      <w:r w:rsidRPr="00CC4BBF">
        <w:rPr>
          <w:rFonts w:ascii="Arial" w:hAnsi="Arial"/>
        </w:rPr>
        <w:t>O</w:t>
      </w:r>
      <w:r w:rsidRPr="00125F34">
        <w:rPr>
          <w:rFonts w:ascii="Arial" w:hAnsi="Arial"/>
          <w:vertAlign w:val="subscript"/>
        </w:rPr>
        <w:t>3</w:t>
      </w:r>
      <w:r w:rsidRPr="00125F34">
        <w:rPr>
          <w:rFonts w:ascii="Arial" w:hAnsi="Arial"/>
          <w:vertAlign w:val="superscript"/>
        </w:rPr>
        <w:t>-</w:t>
      </w:r>
      <w:r w:rsidRPr="00CC4BBF">
        <w:rPr>
          <w:rFonts w:ascii="Arial" w:hAnsi="Arial"/>
        </w:rPr>
        <w:t>, NO</w:t>
      </w:r>
      <w:r w:rsidRPr="00125F34">
        <w:rPr>
          <w:rFonts w:ascii="Arial" w:hAnsi="Arial"/>
          <w:vertAlign w:val="subscript"/>
        </w:rPr>
        <w:t>3</w:t>
      </w:r>
      <w:r w:rsidRPr="00125F34">
        <w:rPr>
          <w:rFonts w:ascii="Arial" w:hAnsi="Arial"/>
          <w:vertAlign w:val="superscript"/>
        </w:rPr>
        <w:t>-</w:t>
      </w:r>
      <w:r w:rsidRPr="00CC4BBF">
        <w:rPr>
          <w:rFonts w:ascii="Arial" w:hAnsi="Arial"/>
        </w:rPr>
        <w:t xml:space="preserve">, </w:t>
      </w:r>
      <w:r w:rsidR="00F06122" w:rsidRPr="00CC4BBF">
        <w:rPr>
          <w:rFonts w:ascii="Arial" w:hAnsi="Arial"/>
        </w:rPr>
        <w:t>etc.</w:t>
      </w:r>
      <w:r w:rsidRPr="00CC4BBF">
        <w:rPr>
          <w:rFonts w:ascii="Arial" w:hAnsi="Arial"/>
        </w:rPr>
        <w:t>) y retenerlos en un estado intercambiable, es decir que es</w:t>
      </w:r>
      <w:r w:rsidR="00C90FF3">
        <w:rPr>
          <w:rFonts w:ascii="Arial" w:hAnsi="Arial"/>
        </w:rPr>
        <w:t>t</w:t>
      </w:r>
      <w:r w:rsidRPr="00CC4BBF">
        <w:rPr>
          <w:rFonts w:ascii="Arial" w:hAnsi="Arial"/>
        </w:rPr>
        <w:t>os iones pueden intercambiarse por otros cationes o aniones si l</w:t>
      </w:r>
      <w:r w:rsidR="00C90FF3">
        <w:rPr>
          <w:rFonts w:ascii="Arial" w:hAnsi="Arial"/>
        </w:rPr>
        <w:t>a</w:t>
      </w:r>
      <w:r w:rsidRPr="00CC4BBF">
        <w:rPr>
          <w:rFonts w:ascii="Arial" w:hAnsi="Arial"/>
        </w:rPr>
        <w:t>s arcillas son tratados con una solución acuosa de dichos iones.</w:t>
      </w:r>
    </w:p>
    <w:p w:rsidR="000A623A" w:rsidRDefault="000A623A" w:rsidP="00CC4BBF">
      <w:pPr>
        <w:pStyle w:val="Textoindependiente"/>
        <w:spacing w:line="480" w:lineRule="auto"/>
        <w:ind w:left="1620"/>
        <w:jc w:val="both"/>
        <w:rPr>
          <w:rFonts w:ascii="Arial" w:hAnsi="Arial"/>
        </w:rPr>
      </w:pPr>
    </w:p>
    <w:p w:rsidR="00CC4BBF" w:rsidRPr="00CC4BBF" w:rsidRDefault="00CC4BBF" w:rsidP="00CC4BBF">
      <w:pPr>
        <w:pStyle w:val="Textoindependiente"/>
        <w:spacing w:line="480" w:lineRule="auto"/>
        <w:ind w:left="1620"/>
        <w:jc w:val="both"/>
        <w:rPr>
          <w:rFonts w:ascii="Arial" w:hAnsi="Arial"/>
        </w:rPr>
      </w:pPr>
      <w:r w:rsidRPr="00CC4BBF">
        <w:rPr>
          <w:rFonts w:ascii="Arial" w:hAnsi="Arial"/>
        </w:rPr>
        <w:t>La capacidad de intercambio catiónico (C</w:t>
      </w:r>
      <w:r w:rsidR="000A623A">
        <w:rPr>
          <w:rFonts w:ascii="Arial" w:hAnsi="Arial"/>
        </w:rPr>
        <w:t>E</w:t>
      </w:r>
      <w:r w:rsidRPr="00CC4BBF">
        <w:rPr>
          <w:rFonts w:ascii="Arial" w:hAnsi="Arial"/>
        </w:rPr>
        <w:t>C) se puede definir como la suma de todos los cationes de cambio que un mineral puede a</w:t>
      </w:r>
      <w:r w:rsidR="00B42748">
        <w:rPr>
          <w:rFonts w:ascii="Arial" w:hAnsi="Arial"/>
        </w:rPr>
        <w:t>b</w:t>
      </w:r>
      <w:r w:rsidRPr="00CC4BBF">
        <w:rPr>
          <w:rFonts w:ascii="Arial" w:hAnsi="Arial"/>
        </w:rPr>
        <w:t xml:space="preserve">sorber a un determinado pH. Es equivalente a la medida del total de cargas negativas del mineral. </w:t>
      </w:r>
      <w:r w:rsidR="009D6FB7">
        <w:rPr>
          <w:rFonts w:ascii="Arial" w:hAnsi="Arial"/>
        </w:rPr>
        <w:t>El</w:t>
      </w:r>
      <w:r w:rsidRPr="00CC4BBF">
        <w:rPr>
          <w:rFonts w:ascii="Arial" w:hAnsi="Arial"/>
        </w:rPr>
        <w:t xml:space="preserve"> valor de capacidad de intercambio catiónico (en meq/100 g) de </w:t>
      </w:r>
      <w:r w:rsidR="009D6FB7">
        <w:rPr>
          <w:rFonts w:ascii="Arial" w:hAnsi="Arial"/>
        </w:rPr>
        <w:t>las nano</w:t>
      </w:r>
      <w:r w:rsidRPr="00CC4BBF">
        <w:rPr>
          <w:rFonts w:ascii="Arial" w:hAnsi="Arial"/>
        </w:rPr>
        <w:t xml:space="preserve">arcillas </w:t>
      </w:r>
      <w:r w:rsidR="009D6FB7">
        <w:rPr>
          <w:rFonts w:ascii="Arial" w:hAnsi="Arial"/>
        </w:rPr>
        <w:t>se encuentra alrededor de los 80 meq/100 g.</w:t>
      </w:r>
    </w:p>
    <w:p w:rsidR="00795663" w:rsidRDefault="00795663" w:rsidP="009D6FB7">
      <w:pPr>
        <w:pStyle w:val="Textoindependiente"/>
        <w:spacing w:line="480" w:lineRule="auto"/>
        <w:ind w:left="1620"/>
        <w:jc w:val="both"/>
        <w:rPr>
          <w:rFonts w:ascii="Arial" w:hAnsi="Arial"/>
        </w:rPr>
      </w:pPr>
    </w:p>
    <w:p w:rsidR="009D6FB7" w:rsidRPr="009D6FB7" w:rsidRDefault="00A14308" w:rsidP="009D6FB7">
      <w:pPr>
        <w:pStyle w:val="Textoindependiente"/>
        <w:spacing w:line="480" w:lineRule="auto"/>
        <w:ind w:left="1620"/>
        <w:jc w:val="both"/>
        <w:rPr>
          <w:rFonts w:ascii="Arial" w:hAnsi="Arial"/>
        </w:rPr>
      </w:pPr>
      <w:r>
        <w:rPr>
          <w:rFonts w:ascii="Arial" w:hAnsi="Arial"/>
        </w:rPr>
        <w:t>La h</w:t>
      </w:r>
      <w:r w:rsidR="009D6FB7">
        <w:rPr>
          <w:rFonts w:ascii="Arial" w:hAnsi="Arial"/>
        </w:rPr>
        <w:t>idratación e hinchamiento</w:t>
      </w:r>
      <w:r>
        <w:rPr>
          <w:rFonts w:ascii="Arial" w:hAnsi="Arial"/>
        </w:rPr>
        <w:t xml:space="preserve"> </w:t>
      </w:r>
      <w:r w:rsidR="009D6FB7" w:rsidRPr="009D6FB7">
        <w:rPr>
          <w:rFonts w:ascii="Arial" w:hAnsi="Arial"/>
        </w:rPr>
        <w:t>y</w:t>
      </w:r>
      <w:r>
        <w:rPr>
          <w:rFonts w:ascii="Arial" w:hAnsi="Arial"/>
        </w:rPr>
        <w:t xml:space="preserve"> la</w:t>
      </w:r>
      <w:r w:rsidR="009D6FB7" w:rsidRPr="009D6FB7">
        <w:rPr>
          <w:rFonts w:ascii="Arial" w:hAnsi="Arial"/>
        </w:rPr>
        <w:t xml:space="preserve"> deshidratación del espacio interlaminar son propiedades características de las </w:t>
      </w:r>
      <w:r>
        <w:rPr>
          <w:rFonts w:ascii="Arial" w:hAnsi="Arial"/>
        </w:rPr>
        <w:t>nanoarcillas</w:t>
      </w:r>
      <w:r w:rsidR="009D6FB7" w:rsidRPr="009D6FB7">
        <w:rPr>
          <w:rFonts w:ascii="Arial" w:hAnsi="Arial"/>
        </w:rPr>
        <w:t xml:space="preserve">, y  su importancia es crucial en los diferentes usos industriales. Aunque hidratación y deshidratación ocurren con independencia del tipo de catión de cambio presente, el grado de hidratación sí está ligado a la naturaleza del catión interlaminar y a la carga de la lámina. </w:t>
      </w:r>
    </w:p>
    <w:p w:rsidR="00A14308" w:rsidRDefault="00A14308" w:rsidP="009D6FB7">
      <w:pPr>
        <w:pStyle w:val="Textoindependiente"/>
        <w:spacing w:line="480" w:lineRule="auto"/>
        <w:ind w:left="1620"/>
        <w:jc w:val="both"/>
        <w:rPr>
          <w:rFonts w:ascii="Arial" w:hAnsi="Arial"/>
        </w:rPr>
      </w:pPr>
    </w:p>
    <w:p w:rsidR="00A14308" w:rsidRDefault="009D6FB7" w:rsidP="009D6FB7">
      <w:pPr>
        <w:pStyle w:val="Textoindependiente"/>
        <w:spacing w:line="480" w:lineRule="auto"/>
        <w:ind w:left="1620"/>
        <w:jc w:val="both"/>
        <w:rPr>
          <w:rFonts w:ascii="Arial" w:hAnsi="Arial"/>
        </w:rPr>
      </w:pPr>
      <w:r w:rsidRPr="009D6FB7">
        <w:rPr>
          <w:rFonts w:ascii="Arial" w:hAnsi="Arial"/>
        </w:rPr>
        <w:t xml:space="preserve">La absorción de agua en el espacio interlaminar tiene como consecuencia la separación de las láminas dando lugar al hinchamiento. Este proceso depende del balance entre la atracción electrostática catión-lámina y la energía de hidratación del catión. A medida que se intercalan capas de agua y la separación entre las láminas aumenta, las fuerzas que predominan son de repulsión electrostática entre láminas, lo que contribuye a que el proceso de hinchamiento pueda llegar a disociar completamente unas láminas de otras. </w:t>
      </w:r>
    </w:p>
    <w:p w:rsidR="009D6FB7" w:rsidRPr="009D6FB7" w:rsidRDefault="009D6FB7" w:rsidP="009D6FB7">
      <w:pPr>
        <w:pStyle w:val="Textoindependiente"/>
        <w:spacing w:line="480" w:lineRule="auto"/>
        <w:ind w:left="1620"/>
        <w:jc w:val="both"/>
        <w:rPr>
          <w:rFonts w:ascii="Arial" w:hAnsi="Arial"/>
        </w:rPr>
      </w:pPr>
      <w:r w:rsidRPr="009D6FB7">
        <w:rPr>
          <w:rFonts w:ascii="Arial" w:hAnsi="Arial"/>
        </w:rPr>
        <w:t>Cu</w:t>
      </w:r>
      <w:r w:rsidR="00C90FF3">
        <w:rPr>
          <w:rFonts w:ascii="Arial" w:hAnsi="Arial"/>
        </w:rPr>
        <w:t>ando el catión interlaminar es S</w:t>
      </w:r>
      <w:r w:rsidRPr="009D6FB7">
        <w:rPr>
          <w:rFonts w:ascii="Arial" w:hAnsi="Arial"/>
        </w:rPr>
        <w:t xml:space="preserve">odio, las </w:t>
      </w:r>
      <w:r w:rsidR="00A14308">
        <w:rPr>
          <w:rFonts w:ascii="Arial" w:hAnsi="Arial"/>
        </w:rPr>
        <w:t>organoarcillas</w:t>
      </w:r>
      <w:r w:rsidRPr="009D6FB7">
        <w:rPr>
          <w:rFonts w:ascii="Arial" w:hAnsi="Arial"/>
        </w:rPr>
        <w:t xml:space="preserve"> tienen una gran capacidad de hinchamiento, pudiendo llegar a producirse la completa disociación de cri</w:t>
      </w:r>
      <w:r w:rsidR="00A14308">
        <w:rPr>
          <w:rFonts w:ascii="Arial" w:hAnsi="Arial"/>
        </w:rPr>
        <w:t>stales individuales</w:t>
      </w:r>
      <w:r w:rsidRPr="009D6FB7">
        <w:rPr>
          <w:rFonts w:ascii="Arial" w:hAnsi="Arial"/>
        </w:rPr>
        <w:t>, teniendo como resultado un alto grado de dispersión y un máximo desarrollo de propiedades coloidales. Si por el contrario, tienen Ca</w:t>
      </w:r>
      <w:r w:rsidR="00C90FF3">
        <w:rPr>
          <w:rFonts w:ascii="Arial" w:hAnsi="Arial"/>
        </w:rPr>
        <w:t>lcio</w:t>
      </w:r>
      <w:r w:rsidRPr="009D6FB7">
        <w:rPr>
          <w:rFonts w:ascii="Arial" w:hAnsi="Arial"/>
        </w:rPr>
        <w:t xml:space="preserve"> o M</w:t>
      </w:r>
      <w:r w:rsidR="00C90FF3">
        <w:rPr>
          <w:rFonts w:ascii="Arial" w:hAnsi="Arial"/>
        </w:rPr>
        <w:t>agnesio</w:t>
      </w:r>
      <w:r w:rsidRPr="009D6FB7">
        <w:rPr>
          <w:rFonts w:ascii="Arial" w:hAnsi="Arial"/>
        </w:rPr>
        <w:t xml:space="preserve"> como cationes de cambio su capacidad de hinchamiento será más reducida. </w:t>
      </w:r>
    </w:p>
    <w:p w:rsidR="009D6FB7" w:rsidRDefault="009D6FB7" w:rsidP="00292B17">
      <w:pPr>
        <w:pStyle w:val="Textoindependiente"/>
        <w:spacing w:line="480" w:lineRule="auto"/>
        <w:ind w:left="1620"/>
        <w:jc w:val="both"/>
        <w:rPr>
          <w:rFonts w:ascii="Arial" w:hAnsi="Arial"/>
        </w:rPr>
      </w:pPr>
    </w:p>
    <w:p w:rsidR="0045470B" w:rsidRDefault="00361D08" w:rsidP="00361D08">
      <w:pPr>
        <w:pStyle w:val="Textoindependiente"/>
        <w:spacing w:line="480" w:lineRule="auto"/>
        <w:ind w:left="1620"/>
        <w:jc w:val="both"/>
        <w:rPr>
          <w:rFonts w:ascii="Arial" w:hAnsi="Arial"/>
        </w:rPr>
      </w:pPr>
      <w:r>
        <w:rPr>
          <w:rFonts w:ascii="Arial" w:hAnsi="Arial"/>
        </w:rPr>
        <w:t>En lo que respecta a la plasticidad, se puede decir que l</w:t>
      </w:r>
      <w:r w:rsidR="0045470B" w:rsidRPr="00361D08">
        <w:rPr>
          <w:rFonts w:ascii="Arial" w:hAnsi="Arial"/>
        </w:rPr>
        <w:t xml:space="preserve">as arcillas son eminentemente plásticas. Esta propiedad se debe a que el agua forma una “envoltura” sobre las partículas laminares, produciendo un efecto lubricante que facilita el deslizamiento de unas partículas sobre otras cuando se ejerce un esfuerzo sobre ellas. </w:t>
      </w:r>
    </w:p>
    <w:p w:rsidR="00361D08" w:rsidRPr="00361D08" w:rsidRDefault="00361D08" w:rsidP="00361D08">
      <w:pPr>
        <w:pStyle w:val="Textoindependiente"/>
        <w:spacing w:line="480" w:lineRule="auto"/>
        <w:ind w:left="1620"/>
        <w:jc w:val="both"/>
        <w:rPr>
          <w:rFonts w:ascii="Arial" w:hAnsi="Arial"/>
        </w:rPr>
      </w:pPr>
    </w:p>
    <w:p w:rsidR="0045470B" w:rsidRDefault="0045470B" w:rsidP="00785CA2">
      <w:pPr>
        <w:pStyle w:val="Textoindependiente"/>
        <w:spacing w:line="480" w:lineRule="auto"/>
        <w:ind w:left="1620"/>
        <w:jc w:val="both"/>
        <w:rPr>
          <w:rFonts w:ascii="Arial" w:hAnsi="Arial"/>
        </w:rPr>
      </w:pPr>
      <w:r w:rsidRPr="00361D08">
        <w:rPr>
          <w:rFonts w:ascii="Arial" w:hAnsi="Arial"/>
        </w:rPr>
        <w:t>La elevada plasticidad de las arcillas es consecuencia de su morfología laminar, tamaño de pa</w:t>
      </w:r>
      <w:r w:rsidR="0070440B">
        <w:rPr>
          <w:rFonts w:ascii="Arial" w:hAnsi="Arial"/>
        </w:rPr>
        <w:t xml:space="preserve">rtícula extremadamente pequeño, </w:t>
      </w:r>
      <w:r w:rsidRPr="00361D08">
        <w:rPr>
          <w:rFonts w:ascii="Arial" w:hAnsi="Arial"/>
        </w:rPr>
        <w:t>elevada área superficial y alta capacidad de hinchamiento. Generalmente, esta plasticidad puede ser cuantificada mediante la determinación de los índices de Atterberg (Límite Líquido, Límite Plástico y Límite de Retracción). Estos límites marcan una separación arbitraria entre los cuatro estados o modos de comportamiento de un suelo sólido, semisólido, plá</w:t>
      </w:r>
      <w:r w:rsidR="00795663">
        <w:rPr>
          <w:rFonts w:ascii="Arial" w:hAnsi="Arial"/>
        </w:rPr>
        <w:t>stico y semilíquido o viscoso.</w:t>
      </w:r>
    </w:p>
    <w:p w:rsidR="00795663" w:rsidRPr="001C2C70" w:rsidRDefault="00795663" w:rsidP="00785CA2">
      <w:pPr>
        <w:pStyle w:val="Textoindependiente"/>
        <w:spacing w:line="480" w:lineRule="auto"/>
        <w:ind w:left="1620"/>
        <w:jc w:val="both"/>
        <w:rPr>
          <w:rFonts w:ascii="Arial" w:hAnsi="Arial"/>
          <w:bCs/>
          <w:lang w:val="es-EC"/>
        </w:rPr>
      </w:pPr>
    </w:p>
    <w:p w:rsidR="00E67B3A" w:rsidRPr="00BA5E4A" w:rsidRDefault="00E67B3A" w:rsidP="00785CA2">
      <w:pPr>
        <w:pStyle w:val="Textoindependiente"/>
        <w:numPr>
          <w:ilvl w:val="1"/>
          <w:numId w:val="2"/>
        </w:numPr>
        <w:spacing w:line="480" w:lineRule="auto"/>
        <w:jc w:val="both"/>
        <w:rPr>
          <w:rFonts w:ascii="Arial" w:hAnsi="Arial"/>
          <w:b/>
          <w:bCs/>
          <w:lang w:val="es-EC"/>
        </w:rPr>
      </w:pPr>
      <w:r w:rsidRPr="00BA5E4A">
        <w:rPr>
          <w:rFonts w:ascii="Arial" w:hAnsi="Arial"/>
          <w:b/>
          <w:bCs/>
          <w:lang w:val="es-EC"/>
        </w:rPr>
        <w:t>Propiedades Químicas</w:t>
      </w:r>
      <w:r w:rsidR="00F25B45">
        <w:rPr>
          <w:rFonts w:ascii="Arial" w:hAnsi="Arial"/>
          <w:b/>
          <w:bCs/>
          <w:lang w:val="es-EC"/>
        </w:rPr>
        <w:t xml:space="preserve"> de la </w:t>
      </w:r>
      <w:r w:rsidR="00885551">
        <w:rPr>
          <w:rFonts w:ascii="Arial" w:hAnsi="Arial"/>
          <w:b/>
          <w:bCs/>
          <w:lang w:val="es-EC"/>
        </w:rPr>
        <w:t>N</w:t>
      </w:r>
      <w:r w:rsidR="00F25B45">
        <w:rPr>
          <w:rFonts w:ascii="Arial" w:hAnsi="Arial"/>
          <w:b/>
          <w:bCs/>
          <w:lang w:val="es-EC"/>
        </w:rPr>
        <w:t>anoarcilla.</w:t>
      </w:r>
    </w:p>
    <w:p w:rsidR="006D2126" w:rsidRDefault="0070440B" w:rsidP="00785CA2">
      <w:pPr>
        <w:pStyle w:val="Textoindependiente"/>
        <w:spacing w:line="480" w:lineRule="auto"/>
        <w:ind w:left="1620"/>
        <w:jc w:val="both"/>
        <w:rPr>
          <w:rFonts w:ascii="Arial" w:hAnsi="Arial"/>
          <w:bCs/>
          <w:lang w:val="es-EC"/>
        </w:rPr>
      </w:pPr>
      <w:r>
        <w:rPr>
          <w:rFonts w:ascii="Arial" w:hAnsi="Arial"/>
          <w:bCs/>
          <w:lang w:val="es-EC"/>
        </w:rPr>
        <w:t>Las na</w:t>
      </w:r>
      <w:r w:rsidR="00FA32F9">
        <w:rPr>
          <w:rFonts w:ascii="Arial" w:hAnsi="Arial"/>
          <w:bCs/>
          <w:lang w:val="es-EC"/>
        </w:rPr>
        <w:t>noarcillas son arcillas naturales modificadas con cationes orgánicos para ser usadas co</w:t>
      </w:r>
      <w:r w:rsidR="009E3F37">
        <w:rPr>
          <w:rFonts w:ascii="Arial" w:hAnsi="Arial"/>
          <w:bCs/>
          <w:lang w:val="es-EC"/>
        </w:rPr>
        <w:t>m</w:t>
      </w:r>
      <w:r w:rsidR="00FA32F9">
        <w:rPr>
          <w:rFonts w:ascii="Arial" w:hAnsi="Arial"/>
          <w:bCs/>
          <w:lang w:val="es-EC"/>
        </w:rPr>
        <w:t xml:space="preserve">o rellenos en matrices poliméricas. </w:t>
      </w:r>
    </w:p>
    <w:p w:rsidR="006D2126" w:rsidRDefault="006D2126" w:rsidP="00785CA2">
      <w:pPr>
        <w:pStyle w:val="Textoindependiente"/>
        <w:spacing w:line="480" w:lineRule="auto"/>
        <w:ind w:left="1620"/>
        <w:jc w:val="both"/>
        <w:rPr>
          <w:rFonts w:ascii="Arial" w:hAnsi="Arial"/>
          <w:bCs/>
          <w:lang w:val="es-EC"/>
        </w:rPr>
      </w:pPr>
    </w:p>
    <w:p w:rsidR="00E67B3A" w:rsidRDefault="00FA32F9" w:rsidP="00785CA2">
      <w:pPr>
        <w:pStyle w:val="Textoindependiente"/>
        <w:spacing w:line="480" w:lineRule="auto"/>
        <w:ind w:left="1620"/>
        <w:jc w:val="both"/>
        <w:rPr>
          <w:rFonts w:ascii="Arial" w:hAnsi="Arial"/>
          <w:bCs/>
          <w:lang w:val="es-EC"/>
        </w:rPr>
      </w:pPr>
      <w:r>
        <w:rPr>
          <w:rFonts w:ascii="Arial" w:hAnsi="Arial"/>
          <w:bCs/>
          <w:lang w:val="es-EC"/>
        </w:rPr>
        <w:t>El intercambio de los cationes inorgánicos</w:t>
      </w:r>
      <w:r w:rsidR="00932799">
        <w:rPr>
          <w:rFonts w:ascii="Arial" w:hAnsi="Arial"/>
          <w:bCs/>
          <w:lang w:val="es-EC"/>
        </w:rPr>
        <w:t xml:space="preserve"> intercambiables (de la arcilla)</w:t>
      </w:r>
      <w:r>
        <w:rPr>
          <w:rFonts w:ascii="Arial" w:hAnsi="Arial"/>
          <w:bCs/>
          <w:lang w:val="es-EC"/>
        </w:rPr>
        <w:t xml:space="preserve"> por iones tipo onium (procedentes de las sales de alkylam</w:t>
      </w:r>
      <w:r w:rsidR="00FB210E">
        <w:rPr>
          <w:rFonts w:ascii="Arial" w:hAnsi="Arial"/>
          <w:bCs/>
          <w:lang w:val="es-EC"/>
        </w:rPr>
        <w:t>o</w:t>
      </w:r>
      <w:r>
        <w:rPr>
          <w:rFonts w:ascii="Arial" w:hAnsi="Arial"/>
          <w:bCs/>
          <w:lang w:val="es-EC"/>
        </w:rPr>
        <w:t>n</w:t>
      </w:r>
      <w:r w:rsidR="0070440B">
        <w:rPr>
          <w:rFonts w:ascii="Arial" w:hAnsi="Arial"/>
          <w:bCs/>
          <w:lang w:val="es-EC"/>
        </w:rPr>
        <w:t>ium</w:t>
      </w:r>
      <w:r>
        <w:rPr>
          <w:rFonts w:ascii="Arial" w:hAnsi="Arial"/>
          <w:bCs/>
          <w:lang w:val="es-EC"/>
        </w:rPr>
        <w:t xml:space="preserve"> con que las arcillas son tratadas) </w:t>
      </w:r>
      <w:r w:rsidR="00932799">
        <w:rPr>
          <w:rFonts w:ascii="Arial" w:hAnsi="Arial"/>
          <w:bCs/>
          <w:lang w:val="es-EC"/>
        </w:rPr>
        <w:t>en las superficies de la galería de las arcillas tipo esmectita</w:t>
      </w:r>
      <w:r w:rsidR="00BC7DA8">
        <w:rPr>
          <w:rFonts w:ascii="Arial" w:hAnsi="Arial"/>
          <w:bCs/>
          <w:lang w:val="es-EC"/>
        </w:rPr>
        <w:t xml:space="preserve"> </w:t>
      </w:r>
      <w:r w:rsidR="00BC7DA8" w:rsidRPr="00BC7DA8">
        <w:rPr>
          <w:rFonts w:ascii="Arial" w:hAnsi="Arial"/>
          <w:bCs/>
          <w:lang w:val="es-EC"/>
        </w:rPr>
        <w:t>sirve</w:t>
      </w:r>
      <w:r w:rsidR="00BC7DA8">
        <w:rPr>
          <w:rFonts w:ascii="Arial" w:hAnsi="Arial"/>
          <w:bCs/>
          <w:lang w:val="es-EC"/>
        </w:rPr>
        <w:t xml:space="preserve"> para</w:t>
      </w:r>
      <w:r w:rsidR="00BC7DA8" w:rsidRPr="00BC7DA8">
        <w:rPr>
          <w:rFonts w:ascii="Arial" w:hAnsi="Arial"/>
          <w:bCs/>
          <w:lang w:val="es-EC"/>
        </w:rPr>
        <w:t xml:space="preserve"> emparejar la polaridad de superficie de arcilla con la polaridad de</w:t>
      </w:r>
      <w:r w:rsidR="009E3F37">
        <w:rPr>
          <w:rFonts w:ascii="Arial" w:hAnsi="Arial"/>
          <w:bCs/>
          <w:lang w:val="es-EC"/>
        </w:rPr>
        <w:t>l</w:t>
      </w:r>
      <w:r w:rsidR="00BC7DA8" w:rsidRPr="00BC7DA8">
        <w:rPr>
          <w:rFonts w:ascii="Arial" w:hAnsi="Arial"/>
          <w:bCs/>
          <w:lang w:val="es-EC"/>
        </w:rPr>
        <w:t xml:space="preserve"> polímero</w:t>
      </w:r>
      <w:r w:rsidR="00BC7DA8">
        <w:rPr>
          <w:rFonts w:ascii="Arial" w:hAnsi="Arial"/>
          <w:bCs/>
          <w:lang w:val="es-EC"/>
        </w:rPr>
        <w:t xml:space="preserve"> y para expandir las galerías de la arcilla.</w:t>
      </w:r>
    </w:p>
    <w:p w:rsidR="003552B5" w:rsidRDefault="003552B5" w:rsidP="00785CA2">
      <w:pPr>
        <w:pStyle w:val="Textoindependiente"/>
        <w:spacing w:line="480" w:lineRule="auto"/>
        <w:ind w:left="1620"/>
        <w:jc w:val="both"/>
        <w:rPr>
          <w:rFonts w:ascii="Arial" w:hAnsi="Arial"/>
          <w:bCs/>
          <w:lang w:val="es-EC"/>
        </w:rPr>
      </w:pPr>
    </w:p>
    <w:p w:rsidR="003552B5" w:rsidRDefault="003552B5" w:rsidP="00785CA2">
      <w:pPr>
        <w:pStyle w:val="Textoindependiente"/>
        <w:spacing w:line="480" w:lineRule="auto"/>
        <w:ind w:left="1620"/>
        <w:jc w:val="both"/>
        <w:rPr>
          <w:rFonts w:ascii="Arial" w:hAnsi="Arial"/>
          <w:bCs/>
          <w:lang w:val="es-EC"/>
        </w:rPr>
      </w:pPr>
      <w:r>
        <w:rPr>
          <w:rFonts w:ascii="Arial" w:hAnsi="Arial"/>
          <w:bCs/>
          <w:lang w:val="es-EC"/>
        </w:rPr>
        <w:t xml:space="preserve">Las organoarcillas usadas en esta tesis son arcillas tipo montmorillonita modificadas obtenidas de </w:t>
      </w:r>
      <w:r w:rsidR="006D2126">
        <w:rPr>
          <w:rFonts w:ascii="Arial" w:hAnsi="Arial"/>
          <w:bCs/>
          <w:lang w:val="es-EC"/>
        </w:rPr>
        <w:t>Southern Clay Products,</w:t>
      </w:r>
      <w:r w:rsidR="00641C6F">
        <w:rPr>
          <w:rFonts w:ascii="Arial" w:hAnsi="Arial"/>
          <w:bCs/>
          <w:lang w:val="es-EC"/>
        </w:rPr>
        <w:t xml:space="preserve"> a saber:</w:t>
      </w:r>
      <w:r w:rsidR="006D2126">
        <w:rPr>
          <w:rFonts w:ascii="Arial" w:hAnsi="Arial"/>
          <w:bCs/>
          <w:lang w:val="es-EC"/>
        </w:rPr>
        <w:t xml:space="preserve"> </w:t>
      </w:r>
      <w:r>
        <w:rPr>
          <w:rFonts w:ascii="Arial" w:hAnsi="Arial"/>
          <w:bCs/>
          <w:lang w:val="es-EC"/>
        </w:rPr>
        <w:t>Cloisite 20</w:t>
      </w:r>
      <w:r w:rsidR="006D2126">
        <w:rPr>
          <w:rFonts w:ascii="Arial" w:hAnsi="Arial"/>
          <w:bCs/>
          <w:lang w:val="es-EC"/>
        </w:rPr>
        <w:t>A</w:t>
      </w:r>
      <w:r>
        <w:rPr>
          <w:rFonts w:ascii="Arial" w:hAnsi="Arial"/>
          <w:bCs/>
          <w:lang w:val="es-EC"/>
        </w:rPr>
        <w:t xml:space="preserve"> y Cloisite 30B. El rango de polaridad de estas organoarcillas es mostrado en la </w:t>
      </w:r>
      <w:r w:rsidR="0070440B">
        <w:rPr>
          <w:rFonts w:ascii="Arial" w:hAnsi="Arial"/>
          <w:bCs/>
          <w:lang w:val="es-EC"/>
        </w:rPr>
        <w:t>Figura</w:t>
      </w:r>
      <w:r>
        <w:rPr>
          <w:rFonts w:ascii="Arial" w:hAnsi="Arial"/>
          <w:bCs/>
          <w:lang w:val="es-EC"/>
        </w:rPr>
        <w:t xml:space="preserve"> 2.</w:t>
      </w:r>
      <w:r w:rsidR="009E3F37">
        <w:rPr>
          <w:rFonts w:ascii="Arial" w:hAnsi="Arial"/>
          <w:bCs/>
          <w:lang w:val="es-EC"/>
        </w:rPr>
        <w:t>7</w:t>
      </w:r>
      <w:r>
        <w:rPr>
          <w:rFonts w:ascii="Arial" w:hAnsi="Arial"/>
          <w:bCs/>
          <w:lang w:val="es-EC"/>
        </w:rPr>
        <w:t>.</w:t>
      </w:r>
    </w:p>
    <w:p w:rsidR="0070440B" w:rsidRDefault="0070440B" w:rsidP="00785CA2">
      <w:pPr>
        <w:pStyle w:val="Textoindependiente"/>
        <w:spacing w:line="480" w:lineRule="auto"/>
        <w:ind w:left="1620"/>
        <w:jc w:val="both"/>
        <w:rPr>
          <w:rFonts w:ascii="Arial" w:hAnsi="Arial"/>
          <w:bCs/>
          <w:lang w:val="es-EC"/>
        </w:rPr>
      </w:pPr>
    </w:p>
    <w:p w:rsidR="009E3F37" w:rsidRPr="002425D3" w:rsidRDefault="00CC1314" w:rsidP="00785CA2">
      <w:pPr>
        <w:pStyle w:val="Textoindependiente"/>
        <w:spacing w:line="480" w:lineRule="auto"/>
        <w:ind w:left="1620"/>
        <w:jc w:val="both"/>
        <w:rPr>
          <w:rFonts w:ascii="Arial" w:hAnsi="Arial"/>
          <w:bCs/>
          <w:lang w:val="es-EC"/>
        </w:rPr>
      </w:pPr>
      <w:r>
        <w:rPr>
          <w:noProof/>
        </w:rPr>
        <w:drawing>
          <wp:anchor distT="0" distB="0" distL="114300" distR="114300" simplePos="0" relativeHeight="251661824" behindDoc="0" locked="0" layoutInCell="1" allowOverlap="1">
            <wp:simplePos x="0" y="0"/>
            <wp:positionH relativeFrom="column">
              <wp:posOffset>800100</wp:posOffset>
            </wp:positionH>
            <wp:positionV relativeFrom="paragraph">
              <wp:posOffset>34925</wp:posOffset>
            </wp:positionV>
            <wp:extent cx="4457700" cy="3819525"/>
            <wp:effectExtent l="19050" t="0" r="0" b="0"/>
            <wp:wrapSquare wrapText="bothSides"/>
            <wp:docPr id="44" name="Imagen 44"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a 2"/>
                    <pic:cNvPicPr>
                      <a:picLocks noChangeAspect="1" noChangeArrowheads="1"/>
                    </pic:cNvPicPr>
                  </pic:nvPicPr>
                  <pic:blipFill>
                    <a:blip r:embed="rId15"/>
                    <a:srcRect/>
                    <a:stretch>
                      <a:fillRect/>
                    </a:stretch>
                  </pic:blipFill>
                  <pic:spPr bwMode="auto">
                    <a:xfrm>
                      <a:off x="0" y="0"/>
                      <a:ext cx="4457700" cy="3819525"/>
                    </a:xfrm>
                    <a:prstGeom prst="rect">
                      <a:avLst/>
                    </a:prstGeom>
                    <a:noFill/>
                    <a:ln w="9525">
                      <a:noFill/>
                      <a:miter lim="800000"/>
                      <a:headEnd/>
                      <a:tailEnd/>
                    </a:ln>
                  </pic:spPr>
                </pic:pic>
              </a:graphicData>
            </a:graphic>
          </wp:anchor>
        </w:drawing>
      </w:r>
    </w:p>
    <w:p w:rsidR="009E3F37" w:rsidRDefault="009E3F37"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1846EC" w:rsidRDefault="001846EC"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217882" w:rsidRDefault="00217882" w:rsidP="00785CA2">
      <w:pPr>
        <w:pStyle w:val="Textoindependiente"/>
        <w:spacing w:line="480" w:lineRule="auto"/>
        <w:ind w:left="1620"/>
        <w:jc w:val="both"/>
        <w:rPr>
          <w:rFonts w:ascii="Arial" w:hAnsi="Arial"/>
          <w:bCs/>
          <w:lang w:val="es-EC"/>
        </w:rPr>
      </w:pPr>
    </w:p>
    <w:p w:rsidR="001846EC" w:rsidRDefault="001846EC" w:rsidP="00785CA2">
      <w:pPr>
        <w:pStyle w:val="Textoindependiente"/>
        <w:spacing w:line="480" w:lineRule="auto"/>
        <w:ind w:left="1620"/>
        <w:jc w:val="both"/>
        <w:rPr>
          <w:rFonts w:ascii="Arial" w:hAnsi="Arial"/>
          <w:bCs/>
          <w:lang w:val="es-EC"/>
        </w:rPr>
      </w:pPr>
    </w:p>
    <w:p w:rsidR="001846EC" w:rsidRPr="001846EC" w:rsidRDefault="009A428C" w:rsidP="00785CA2">
      <w:pPr>
        <w:pStyle w:val="Textoindependiente"/>
        <w:spacing w:line="480" w:lineRule="auto"/>
        <w:ind w:left="1620"/>
        <w:jc w:val="both"/>
        <w:rPr>
          <w:rFonts w:ascii="Arial" w:hAnsi="Arial"/>
          <w:b/>
          <w:bCs/>
          <w:lang w:val="es-EC"/>
        </w:rPr>
      </w:pPr>
      <w:r>
        <w:rPr>
          <w:rFonts w:ascii="Arial" w:hAnsi="Arial"/>
          <w:b/>
          <w:bCs/>
          <w:lang w:val="es-EC"/>
        </w:rPr>
        <w:t>F</w:t>
      </w:r>
      <w:r w:rsidR="001846EC" w:rsidRPr="001846EC">
        <w:rPr>
          <w:rFonts w:ascii="Arial" w:hAnsi="Arial"/>
          <w:b/>
          <w:bCs/>
          <w:lang w:val="es-EC"/>
        </w:rPr>
        <w:t>IGURA 2.</w:t>
      </w:r>
      <w:r w:rsidR="009E3F37">
        <w:rPr>
          <w:rFonts w:ascii="Arial" w:hAnsi="Arial"/>
          <w:b/>
          <w:bCs/>
          <w:lang w:val="es-EC"/>
        </w:rPr>
        <w:t>7</w:t>
      </w:r>
      <w:r w:rsidR="001846EC" w:rsidRPr="001846EC">
        <w:rPr>
          <w:rFonts w:ascii="Arial" w:hAnsi="Arial"/>
          <w:b/>
          <w:bCs/>
          <w:lang w:val="es-EC"/>
        </w:rPr>
        <w:t xml:space="preserve">. </w:t>
      </w:r>
      <w:r w:rsidR="0070440B" w:rsidRPr="00DA0D4A">
        <w:rPr>
          <w:rFonts w:ascii="Arial" w:hAnsi="Arial"/>
          <w:b/>
          <w:bCs/>
          <w:lang w:val="es-EC"/>
        </w:rPr>
        <w:t>RANGO DE POLARIDAD DE LAS NANOARCILLAS (TOMADO DE WWW.NANOCLAY.COM).</w:t>
      </w:r>
    </w:p>
    <w:p w:rsidR="001846EC" w:rsidRDefault="001846EC" w:rsidP="00785CA2">
      <w:pPr>
        <w:pStyle w:val="Textoindependiente"/>
        <w:spacing w:line="480" w:lineRule="auto"/>
        <w:ind w:left="1620"/>
        <w:jc w:val="both"/>
        <w:rPr>
          <w:rFonts w:ascii="Arial" w:hAnsi="Arial"/>
          <w:bCs/>
          <w:lang w:val="es-EC"/>
        </w:rPr>
      </w:pPr>
    </w:p>
    <w:p w:rsidR="00260A17" w:rsidRDefault="00260A17" w:rsidP="00785CA2">
      <w:pPr>
        <w:pStyle w:val="Textoindependiente"/>
        <w:spacing w:line="480" w:lineRule="auto"/>
        <w:ind w:left="1620"/>
        <w:jc w:val="both"/>
        <w:rPr>
          <w:rFonts w:ascii="Arial" w:hAnsi="Arial"/>
          <w:bCs/>
          <w:lang w:val="es-EC"/>
        </w:rPr>
      </w:pPr>
      <w:r>
        <w:rPr>
          <w:rFonts w:ascii="Arial" w:hAnsi="Arial"/>
          <w:bCs/>
          <w:lang w:val="es-EC"/>
        </w:rPr>
        <w:t>La modificación de la polaridad de la arcilla para proveer el carácter organofílico a la misma es un requerimiento esencial para la exitosa formación de los nanocompuestos basados en polímero</w:t>
      </w:r>
      <w:r w:rsidR="009E3F37">
        <w:rPr>
          <w:rFonts w:ascii="Arial" w:hAnsi="Arial"/>
          <w:bCs/>
          <w:lang w:val="es-EC"/>
        </w:rPr>
        <w:t>s</w:t>
      </w:r>
      <w:r>
        <w:rPr>
          <w:rFonts w:ascii="Arial" w:hAnsi="Arial"/>
          <w:bCs/>
          <w:lang w:val="es-EC"/>
        </w:rPr>
        <w:t>/</w:t>
      </w:r>
      <w:r w:rsidR="0070440B">
        <w:rPr>
          <w:rFonts w:ascii="Arial" w:hAnsi="Arial"/>
          <w:bCs/>
          <w:lang w:val="es-EC"/>
        </w:rPr>
        <w:t>nano</w:t>
      </w:r>
      <w:r>
        <w:rPr>
          <w:rFonts w:ascii="Arial" w:hAnsi="Arial"/>
          <w:bCs/>
          <w:lang w:val="es-EC"/>
        </w:rPr>
        <w:t xml:space="preserve">arcilla. </w:t>
      </w:r>
      <w:r w:rsidR="000F7821">
        <w:rPr>
          <w:rFonts w:ascii="Arial" w:hAnsi="Arial"/>
          <w:bCs/>
          <w:lang w:val="es-EC"/>
        </w:rPr>
        <w:t>La arcilla organofílica puede ser formada a partir de arcilla hidrofílica normal mediante un intercambio de iones con un catión orgánico tal como e</w:t>
      </w:r>
      <w:r w:rsidR="00FB210E">
        <w:rPr>
          <w:rFonts w:ascii="Arial" w:hAnsi="Arial"/>
          <w:bCs/>
          <w:lang w:val="es-EC"/>
        </w:rPr>
        <w:t>l ya mencionado</w:t>
      </w:r>
      <w:r w:rsidR="00D50189">
        <w:rPr>
          <w:rFonts w:ascii="Arial" w:hAnsi="Arial"/>
          <w:bCs/>
          <w:lang w:val="es-EC"/>
        </w:rPr>
        <w:t xml:space="preserve"> anteriormente</w:t>
      </w:r>
      <w:r w:rsidR="009E3F37">
        <w:rPr>
          <w:rFonts w:ascii="Arial" w:hAnsi="Arial"/>
          <w:bCs/>
          <w:lang w:val="es-EC"/>
        </w:rPr>
        <w:t xml:space="preserve"> ió</w:t>
      </w:r>
      <w:r w:rsidR="00FB210E">
        <w:rPr>
          <w:rFonts w:ascii="Arial" w:hAnsi="Arial"/>
          <w:bCs/>
          <w:lang w:val="es-EC"/>
        </w:rPr>
        <w:t>n alkylomon</w:t>
      </w:r>
      <w:r w:rsidR="0070440B">
        <w:rPr>
          <w:rFonts w:ascii="Arial" w:hAnsi="Arial"/>
          <w:bCs/>
          <w:lang w:val="es-EC"/>
        </w:rPr>
        <w:t>ium</w:t>
      </w:r>
      <w:r w:rsidR="00FB210E">
        <w:rPr>
          <w:rFonts w:ascii="Arial" w:hAnsi="Arial"/>
          <w:bCs/>
          <w:lang w:val="es-EC"/>
        </w:rPr>
        <w:t xml:space="preserve"> (</w:t>
      </w:r>
      <w:r w:rsidR="0070440B">
        <w:rPr>
          <w:rFonts w:ascii="Arial" w:hAnsi="Arial"/>
          <w:bCs/>
          <w:lang w:val="es-EC"/>
        </w:rPr>
        <w:t>Figura</w:t>
      </w:r>
      <w:r w:rsidR="00FB210E">
        <w:rPr>
          <w:rFonts w:ascii="Arial" w:hAnsi="Arial"/>
          <w:bCs/>
          <w:lang w:val="es-EC"/>
        </w:rPr>
        <w:t xml:space="preserve"> 2.</w:t>
      </w:r>
      <w:r w:rsidR="009E3F37">
        <w:rPr>
          <w:rFonts w:ascii="Arial" w:hAnsi="Arial"/>
          <w:bCs/>
          <w:lang w:val="es-EC"/>
        </w:rPr>
        <w:t>8</w:t>
      </w:r>
      <w:r w:rsidR="00FB210E">
        <w:rPr>
          <w:rFonts w:ascii="Arial" w:hAnsi="Arial"/>
          <w:bCs/>
          <w:lang w:val="es-EC"/>
        </w:rPr>
        <w:t>)</w:t>
      </w:r>
      <w:r w:rsidR="00D50189">
        <w:rPr>
          <w:rFonts w:ascii="Arial" w:hAnsi="Arial"/>
          <w:bCs/>
          <w:lang w:val="es-EC"/>
        </w:rPr>
        <w:t>.</w:t>
      </w:r>
    </w:p>
    <w:p w:rsidR="00D50189" w:rsidRDefault="00CC1314" w:rsidP="00785CA2">
      <w:pPr>
        <w:pStyle w:val="Textoindependiente"/>
        <w:spacing w:line="480" w:lineRule="auto"/>
        <w:ind w:left="1620"/>
        <w:jc w:val="both"/>
        <w:rPr>
          <w:rFonts w:ascii="Arial" w:hAnsi="Arial"/>
          <w:bCs/>
          <w:lang w:val="es-EC"/>
        </w:rPr>
      </w:pPr>
      <w:r>
        <w:rPr>
          <w:noProof/>
        </w:rPr>
        <w:drawing>
          <wp:anchor distT="0" distB="0" distL="114300" distR="114300" simplePos="0" relativeHeight="251651584" behindDoc="0" locked="0" layoutInCell="1" allowOverlap="1">
            <wp:simplePos x="0" y="0"/>
            <wp:positionH relativeFrom="column">
              <wp:posOffset>685800</wp:posOffset>
            </wp:positionH>
            <wp:positionV relativeFrom="paragraph">
              <wp:posOffset>0</wp:posOffset>
            </wp:positionV>
            <wp:extent cx="4572000" cy="4049395"/>
            <wp:effectExtent l="19050" t="0" r="0" b="0"/>
            <wp:wrapSquare wrapText="bothSides"/>
            <wp:docPr id="31" name="Imagen 31"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 2"/>
                    <pic:cNvPicPr>
                      <a:picLocks noChangeAspect="1" noChangeArrowheads="1"/>
                    </pic:cNvPicPr>
                  </pic:nvPicPr>
                  <pic:blipFill>
                    <a:blip r:embed="rId16"/>
                    <a:srcRect/>
                    <a:stretch>
                      <a:fillRect/>
                    </a:stretch>
                  </pic:blipFill>
                  <pic:spPr bwMode="auto">
                    <a:xfrm>
                      <a:off x="0" y="0"/>
                      <a:ext cx="4572000" cy="4049395"/>
                    </a:xfrm>
                    <a:prstGeom prst="rect">
                      <a:avLst/>
                    </a:prstGeom>
                    <a:noFill/>
                    <a:ln w="9525">
                      <a:noFill/>
                      <a:miter lim="800000"/>
                      <a:headEnd/>
                      <a:tailEnd/>
                    </a:ln>
                  </pic:spPr>
                </pic:pic>
              </a:graphicData>
            </a:graphic>
          </wp:anchor>
        </w:drawing>
      </w:r>
    </w:p>
    <w:p w:rsidR="00D50189" w:rsidRPr="00362DCE" w:rsidRDefault="00D50189" w:rsidP="00785CA2">
      <w:pPr>
        <w:pStyle w:val="Textoindependiente"/>
        <w:spacing w:line="480" w:lineRule="auto"/>
        <w:ind w:left="1620"/>
        <w:jc w:val="both"/>
        <w:rPr>
          <w:rFonts w:ascii="Arial" w:hAnsi="Arial"/>
          <w:bCs/>
          <w:lang w:val="es-EC"/>
        </w:rPr>
      </w:pPr>
    </w:p>
    <w:p w:rsidR="00D50189" w:rsidRDefault="00D50189" w:rsidP="00785CA2">
      <w:pPr>
        <w:pStyle w:val="Textoindependiente"/>
        <w:spacing w:line="480" w:lineRule="auto"/>
        <w:ind w:left="1620"/>
        <w:jc w:val="both"/>
        <w:rPr>
          <w:rFonts w:ascii="Arial" w:hAnsi="Arial"/>
          <w:bCs/>
          <w:lang w:val="es-EC"/>
        </w:rPr>
      </w:pPr>
    </w:p>
    <w:p w:rsidR="00D50189" w:rsidRPr="006F5E56" w:rsidRDefault="00D50189" w:rsidP="00785CA2">
      <w:pPr>
        <w:pStyle w:val="Textoindependiente"/>
        <w:spacing w:line="480" w:lineRule="auto"/>
        <w:ind w:left="1620"/>
        <w:jc w:val="both"/>
        <w:rPr>
          <w:rFonts w:ascii="Arial" w:hAnsi="Arial"/>
          <w:bCs/>
          <w:lang w:val="es-EC"/>
        </w:rPr>
      </w:pPr>
    </w:p>
    <w:p w:rsidR="00D50189" w:rsidRDefault="00D50189" w:rsidP="00785CA2">
      <w:pPr>
        <w:pStyle w:val="Textoindependiente"/>
        <w:spacing w:line="480" w:lineRule="auto"/>
        <w:ind w:left="1620"/>
        <w:jc w:val="both"/>
        <w:rPr>
          <w:rFonts w:ascii="Arial" w:hAnsi="Arial"/>
          <w:bCs/>
          <w:lang w:val="es-EC"/>
        </w:rPr>
      </w:pPr>
    </w:p>
    <w:p w:rsidR="00D50189" w:rsidRDefault="00D50189" w:rsidP="00785CA2">
      <w:pPr>
        <w:pStyle w:val="Textoindependiente"/>
        <w:spacing w:line="480" w:lineRule="auto"/>
        <w:ind w:left="1620"/>
        <w:jc w:val="both"/>
        <w:rPr>
          <w:rFonts w:ascii="Arial" w:hAnsi="Arial"/>
          <w:bCs/>
          <w:lang w:val="es-EC"/>
        </w:rPr>
      </w:pPr>
    </w:p>
    <w:p w:rsidR="00D50189" w:rsidRDefault="00D50189" w:rsidP="00785CA2">
      <w:pPr>
        <w:pStyle w:val="Textoindependiente"/>
        <w:spacing w:line="480" w:lineRule="auto"/>
        <w:ind w:left="1620"/>
        <w:jc w:val="both"/>
        <w:rPr>
          <w:rFonts w:ascii="Arial" w:hAnsi="Arial"/>
          <w:bCs/>
          <w:lang w:val="es-EC"/>
        </w:rPr>
      </w:pPr>
    </w:p>
    <w:p w:rsidR="00D50189" w:rsidRDefault="00D50189" w:rsidP="00785CA2">
      <w:pPr>
        <w:pStyle w:val="Textoindependiente"/>
        <w:spacing w:line="480" w:lineRule="auto"/>
        <w:ind w:left="1620"/>
        <w:jc w:val="both"/>
        <w:rPr>
          <w:rFonts w:ascii="Arial" w:hAnsi="Arial"/>
          <w:bCs/>
          <w:lang w:val="es-EC"/>
        </w:rPr>
      </w:pPr>
    </w:p>
    <w:p w:rsidR="000F7821" w:rsidRPr="00D50189" w:rsidRDefault="000F7821" w:rsidP="00785CA2">
      <w:pPr>
        <w:pStyle w:val="Textoindependiente"/>
        <w:spacing w:line="480" w:lineRule="auto"/>
        <w:ind w:left="1620"/>
        <w:jc w:val="both"/>
        <w:rPr>
          <w:rFonts w:ascii="Arial" w:hAnsi="Arial"/>
          <w:bCs/>
          <w:lang w:val="es-EC"/>
        </w:rPr>
      </w:pPr>
    </w:p>
    <w:p w:rsidR="00FB210E" w:rsidRDefault="00FB210E" w:rsidP="00785CA2">
      <w:pPr>
        <w:pStyle w:val="Textoindependiente"/>
        <w:spacing w:line="480" w:lineRule="auto"/>
        <w:ind w:left="1620"/>
        <w:jc w:val="both"/>
        <w:rPr>
          <w:rFonts w:ascii="Arial" w:hAnsi="Arial"/>
          <w:bCs/>
          <w:lang w:val="es-EC"/>
        </w:rPr>
      </w:pPr>
    </w:p>
    <w:p w:rsidR="000F7821" w:rsidRDefault="000F7821" w:rsidP="00785CA2">
      <w:pPr>
        <w:pStyle w:val="Textoindependiente"/>
        <w:spacing w:line="480" w:lineRule="auto"/>
        <w:ind w:left="1620"/>
        <w:jc w:val="both"/>
        <w:rPr>
          <w:rFonts w:ascii="Arial" w:hAnsi="Arial"/>
          <w:bCs/>
          <w:lang w:val="es-EC"/>
        </w:rPr>
      </w:pPr>
    </w:p>
    <w:p w:rsidR="000F7821" w:rsidRDefault="000F7821" w:rsidP="00785CA2">
      <w:pPr>
        <w:pStyle w:val="Textoindependiente"/>
        <w:spacing w:line="480" w:lineRule="auto"/>
        <w:ind w:left="1620"/>
        <w:jc w:val="both"/>
        <w:rPr>
          <w:rFonts w:ascii="Arial" w:hAnsi="Arial"/>
          <w:bCs/>
          <w:lang w:val="es-EC"/>
        </w:rPr>
      </w:pPr>
    </w:p>
    <w:p w:rsidR="00260A17" w:rsidRPr="00DA0D4A" w:rsidRDefault="00D50189" w:rsidP="00785CA2">
      <w:pPr>
        <w:pStyle w:val="Textoindependiente"/>
        <w:spacing w:line="480" w:lineRule="auto"/>
        <w:ind w:left="1620"/>
        <w:jc w:val="both"/>
        <w:rPr>
          <w:rFonts w:ascii="Arial" w:hAnsi="Arial"/>
          <w:b/>
          <w:bCs/>
          <w:lang w:val="es-EC"/>
        </w:rPr>
      </w:pPr>
      <w:r>
        <w:rPr>
          <w:rFonts w:ascii="Arial" w:hAnsi="Arial"/>
          <w:b/>
          <w:bCs/>
          <w:lang w:val="es-EC"/>
        </w:rPr>
        <w:t>FIGURA 2.</w:t>
      </w:r>
      <w:r w:rsidR="009E3F37">
        <w:rPr>
          <w:rFonts w:ascii="Arial" w:hAnsi="Arial"/>
          <w:b/>
          <w:bCs/>
          <w:lang w:val="es-EC"/>
        </w:rPr>
        <w:t>8</w:t>
      </w:r>
      <w:r>
        <w:rPr>
          <w:rFonts w:ascii="Arial" w:hAnsi="Arial"/>
          <w:b/>
          <w:bCs/>
          <w:lang w:val="es-EC"/>
        </w:rPr>
        <w:t xml:space="preserve">. </w:t>
      </w:r>
      <w:r w:rsidR="00DA0D4A" w:rsidRPr="00DA0D4A">
        <w:rPr>
          <w:rFonts w:ascii="Arial" w:hAnsi="Arial"/>
          <w:b/>
          <w:bCs/>
          <w:lang w:val="es-EC"/>
        </w:rPr>
        <w:t>REPRESENTACIÓN ESQUEMÁTICA DEL TRATAMIENTO DE SUPERFICIE DE LA ARCILLA.</w:t>
      </w:r>
    </w:p>
    <w:p w:rsidR="00D50189" w:rsidRDefault="00D50189" w:rsidP="00785CA2">
      <w:pPr>
        <w:pStyle w:val="Textoindependiente"/>
        <w:spacing w:line="480" w:lineRule="auto"/>
        <w:ind w:left="1620"/>
        <w:jc w:val="both"/>
        <w:rPr>
          <w:rFonts w:ascii="Arial" w:hAnsi="Arial"/>
          <w:bCs/>
          <w:lang w:val="es-EC"/>
        </w:rPr>
      </w:pPr>
    </w:p>
    <w:p w:rsidR="001846EC" w:rsidRDefault="00052A96" w:rsidP="00785CA2">
      <w:pPr>
        <w:pStyle w:val="Textoindependiente"/>
        <w:spacing w:line="480" w:lineRule="auto"/>
        <w:ind w:left="1620"/>
        <w:jc w:val="both"/>
        <w:rPr>
          <w:rFonts w:ascii="Arial" w:hAnsi="Arial"/>
          <w:bCs/>
          <w:lang w:val="es-EC"/>
        </w:rPr>
      </w:pPr>
      <w:r>
        <w:rPr>
          <w:rFonts w:ascii="Arial" w:hAnsi="Arial"/>
          <w:bCs/>
          <w:lang w:val="es-EC"/>
        </w:rPr>
        <w:t xml:space="preserve">Si </w:t>
      </w:r>
      <w:r w:rsidR="00795663">
        <w:rPr>
          <w:rFonts w:ascii="Arial" w:hAnsi="Arial"/>
          <w:bCs/>
          <w:lang w:val="es-EC"/>
        </w:rPr>
        <w:t>observáramos</w:t>
      </w:r>
      <w:r>
        <w:rPr>
          <w:rFonts w:ascii="Arial" w:hAnsi="Arial"/>
          <w:bCs/>
          <w:lang w:val="es-EC"/>
        </w:rPr>
        <w:t xml:space="preserve"> la estructura de la montmorillonita, </w:t>
      </w:r>
      <w:r w:rsidR="00DA0D4A">
        <w:rPr>
          <w:rFonts w:ascii="Arial" w:hAnsi="Arial"/>
          <w:bCs/>
          <w:lang w:val="es-EC"/>
        </w:rPr>
        <w:t>ve</w:t>
      </w:r>
      <w:r>
        <w:rPr>
          <w:rFonts w:ascii="Arial" w:hAnsi="Arial"/>
          <w:bCs/>
          <w:lang w:val="es-EC"/>
        </w:rPr>
        <w:t>ríamos que l</w:t>
      </w:r>
      <w:r w:rsidR="00431AD0">
        <w:rPr>
          <w:rFonts w:ascii="Arial" w:hAnsi="Arial"/>
          <w:bCs/>
          <w:lang w:val="es-EC"/>
        </w:rPr>
        <w:t xml:space="preserve">as láminas de arcilla se apilan unas a las otras como si fueran un mazo de naipes. </w:t>
      </w:r>
      <w:r>
        <w:rPr>
          <w:rFonts w:ascii="Arial" w:hAnsi="Arial"/>
          <w:bCs/>
          <w:lang w:val="es-EC"/>
        </w:rPr>
        <w:t>Una fórmula idealizada p</w:t>
      </w:r>
      <w:r w:rsidR="00431AD0">
        <w:rPr>
          <w:rFonts w:ascii="Arial" w:hAnsi="Arial"/>
          <w:bCs/>
          <w:lang w:val="es-EC"/>
        </w:rPr>
        <w:t>ara la montmorill</w:t>
      </w:r>
      <w:r w:rsidR="00F06122">
        <w:rPr>
          <w:rFonts w:ascii="Arial" w:hAnsi="Arial"/>
          <w:bCs/>
          <w:lang w:val="es-EC"/>
        </w:rPr>
        <w:t>o</w:t>
      </w:r>
      <w:r w:rsidR="00431AD0">
        <w:rPr>
          <w:rFonts w:ascii="Arial" w:hAnsi="Arial"/>
          <w:bCs/>
          <w:lang w:val="es-EC"/>
        </w:rPr>
        <w:t>nita</w:t>
      </w:r>
      <w:r>
        <w:rPr>
          <w:rFonts w:ascii="Arial" w:hAnsi="Arial"/>
          <w:bCs/>
          <w:lang w:val="es-EC"/>
        </w:rPr>
        <w:t>, en su versión basada en aluminio sería:</w:t>
      </w:r>
    </w:p>
    <w:p w:rsidR="00052A96" w:rsidRDefault="00052A96" w:rsidP="00785CA2">
      <w:pPr>
        <w:pStyle w:val="Textoindependiente"/>
        <w:spacing w:line="480" w:lineRule="auto"/>
        <w:ind w:left="1620"/>
        <w:jc w:val="both"/>
        <w:rPr>
          <w:rFonts w:ascii="Arial" w:hAnsi="Arial"/>
          <w:bCs/>
          <w:lang w:val="es-EC"/>
        </w:rPr>
      </w:pPr>
    </w:p>
    <w:p w:rsidR="00052A96" w:rsidRDefault="00052A96" w:rsidP="00785CA2">
      <w:pPr>
        <w:pStyle w:val="Textoindependiente"/>
        <w:spacing w:line="480" w:lineRule="auto"/>
        <w:ind w:left="1620"/>
        <w:rPr>
          <w:rFonts w:ascii="Arial" w:hAnsi="Arial"/>
          <w:b/>
          <w:bCs/>
          <w:lang w:val="es-EC"/>
        </w:rPr>
      </w:pPr>
      <w:r w:rsidRPr="00AE1135">
        <w:rPr>
          <w:rFonts w:ascii="Arial" w:hAnsi="Arial"/>
          <w:b/>
          <w:bCs/>
          <w:lang w:val="es-EC"/>
        </w:rPr>
        <w:t>Ex</w:t>
      </w:r>
      <w:r w:rsidRPr="00AE1135">
        <w:rPr>
          <w:rFonts w:ascii="Arial" w:hAnsi="Arial"/>
          <w:b/>
          <w:bCs/>
          <w:vertAlign w:val="subscript"/>
          <w:lang w:val="es-EC"/>
        </w:rPr>
        <w:t>0.66</w:t>
      </w:r>
      <w:r w:rsidRPr="00AE1135">
        <w:rPr>
          <w:rFonts w:ascii="Arial" w:hAnsi="Arial"/>
          <w:b/>
          <w:bCs/>
          <w:lang w:val="es-EC"/>
        </w:rPr>
        <w:t>[Si</w:t>
      </w:r>
      <w:r w:rsidRPr="00AE1135">
        <w:rPr>
          <w:rFonts w:ascii="Arial" w:hAnsi="Arial"/>
          <w:b/>
          <w:bCs/>
          <w:vertAlign w:val="subscript"/>
          <w:lang w:val="es-EC"/>
        </w:rPr>
        <w:t>8</w:t>
      </w:r>
      <w:r w:rsidRPr="00AE1135">
        <w:rPr>
          <w:rFonts w:ascii="Arial" w:hAnsi="Arial"/>
          <w:b/>
          <w:bCs/>
          <w:lang w:val="es-EC"/>
        </w:rPr>
        <w:t>Al</w:t>
      </w:r>
      <w:r w:rsidRPr="00AE1135">
        <w:rPr>
          <w:rFonts w:ascii="Arial" w:hAnsi="Arial"/>
          <w:b/>
          <w:bCs/>
          <w:vertAlign w:val="subscript"/>
          <w:lang w:val="es-EC"/>
        </w:rPr>
        <w:t>3.34</w:t>
      </w:r>
      <w:r w:rsidRPr="00AE1135">
        <w:rPr>
          <w:rFonts w:ascii="Arial" w:hAnsi="Arial"/>
          <w:b/>
          <w:bCs/>
          <w:lang w:val="es-EC"/>
        </w:rPr>
        <w:t>Mg</w:t>
      </w:r>
      <w:r w:rsidRPr="00AE1135">
        <w:rPr>
          <w:rFonts w:ascii="Arial" w:hAnsi="Arial"/>
          <w:b/>
          <w:bCs/>
          <w:vertAlign w:val="subscript"/>
          <w:lang w:val="es-EC"/>
        </w:rPr>
        <w:t>0.66</w:t>
      </w:r>
      <w:r w:rsidR="00614D58" w:rsidRPr="00AE1135">
        <w:rPr>
          <w:rFonts w:ascii="Arial" w:hAnsi="Arial"/>
          <w:b/>
          <w:bCs/>
          <w:lang w:val="es-EC"/>
        </w:rPr>
        <w:t>O</w:t>
      </w:r>
      <w:r w:rsidRPr="00AE1135">
        <w:rPr>
          <w:rFonts w:ascii="Arial" w:hAnsi="Arial"/>
          <w:b/>
          <w:bCs/>
          <w:vertAlign w:val="subscript"/>
          <w:lang w:val="es-EC"/>
        </w:rPr>
        <w:t>20</w:t>
      </w:r>
      <w:r w:rsidRPr="00AE1135">
        <w:rPr>
          <w:rFonts w:ascii="Arial" w:hAnsi="Arial"/>
          <w:b/>
          <w:bCs/>
          <w:lang w:val="es-EC"/>
        </w:rPr>
        <w:t>(OH)</w:t>
      </w:r>
      <w:r w:rsidRPr="00AE1135">
        <w:rPr>
          <w:rFonts w:ascii="Arial" w:hAnsi="Arial"/>
          <w:b/>
          <w:bCs/>
          <w:vertAlign w:val="subscript"/>
          <w:lang w:val="es-EC"/>
        </w:rPr>
        <w:t>4</w:t>
      </w:r>
      <w:r w:rsidRPr="00AE1135">
        <w:rPr>
          <w:rFonts w:ascii="Arial" w:hAnsi="Arial"/>
          <w:b/>
          <w:bCs/>
          <w:lang w:val="es-EC"/>
        </w:rPr>
        <w:t>] * H</w:t>
      </w:r>
      <w:r w:rsidRPr="00AE1135">
        <w:rPr>
          <w:rFonts w:ascii="Arial" w:hAnsi="Arial"/>
          <w:b/>
          <w:bCs/>
          <w:vertAlign w:val="subscript"/>
          <w:lang w:val="es-EC"/>
        </w:rPr>
        <w:t>2</w:t>
      </w:r>
      <w:r w:rsidRPr="00AE1135">
        <w:rPr>
          <w:rFonts w:ascii="Arial" w:hAnsi="Arial"/>
          <w:b/>
          <w:bCs/>
          <w:lang w:val="es-EC"/>
        </w:rPr>
        <w:t>O</w:t>
      </w:r>
    </w:p>
    <w:p w:rsidR="00DA0D4A" w:rsidRDefault="00DA0D4A" w:rsidP="00785CA2">
      <w:pPr>
        <w:pStyle w:val="Textoindependiente"/>
        <w:spacing w:line="480" w:lineRule="auto"/>
        <w:ind w:left="1620"/>
        <w:rPr>
          <w:rFonts w:ascii="Arial" w:hAnsi="Arial"/>
          <w:b/>
          <w:bCs/>
          <w:lang w:val="es-EC"/>
        </w:rPr>
      </w:pPr>
    </w:p>
    <w:p w:rsidR="001846EC" w:rsidRDefault="00614D58" w:rsidP="00785CA2">
      <w:pPr>
        <w:pStyle w:val="Textoindependiente"/>
        <w:spacing w:line="480" w:lineRule="auto"/>
        <w:ind w:left="1620"/>
        <w:jc w:val="both"/>
        <w:rPr>
          <w:rFonts w:ascii="Arial" w:hAnsi="Arial"/>
          <w:bCs/>
          <w:lang w:val="es-EC"/>
        </w:rPr>
      </w:pPr>
      <w:r>
        <w:rPr>
          <w:rFonts w:ascii="Arial" w:hAnsi="Arial"/>
          <w:bCs/>
          <w:lang w:val="es-EC"/>
        </w:rPr>
        <w:t xml:space="preserve">La versión </w:t>
      </w:r>
      <w:r w:rsidR="00AE1135">
        <w:rPr>
          <w:rFonts w:ascii="Arial" w:hAnsi="Arial"/>
          <w:bCs/>
          <w:lang w:val="es-EC"/>
        </w:rPr>
        <w:t xml:space="preserve">simplificada </w:t>
      </w:r>
      <w:r>
        <w:rPr>
          <w:rFonts w:ascii="Arial" w:hAnsi="Arial"/>
          <w:bCs/>
          <w:lang w:val="es-EC"/>
        </w:rPr>
        <w:t>de la fórmula anterior</w:t>
      </w:r>
      <w:r w:rsidR="00AE1135">
        <w:rPr>
          <w:rFonts w:ascii="Arial" w:hAnsi="Arial"/>
          <w:bCs/>
          <w:lang w:val="es-EC"/>
        </w:rPr>
        <w:t>,</w:t>
      </w:r>
      <w:r>
        <w:rPr>
          <w:rFonts w:ascii="Arial" w:hAnsi="Arial"/>
          <w:bCs/>
          <w:lang w:val="es-EC"/>
        </w:rPr>
        <w:t xml:space="preserve"> más utilizada por fines prácticos y de aplicación, es la siguiente:</w:t>
      </w:r>
    </w:p>
    <w:p w:rsidR="001846EC" w:rsidRDefault="001846EC" w:rsidP="00785CA2">
      <w:pPr>
        <w:pStyle w:val="Textoindependiente"/>
        <w:spacing w:line="480" w:lineRule="auto"/>
        <w:ind w:left="1620"/>
        <w:jc w:val="both"/>
        <w:rPr>
          <w:rFonts w:ascii="Arial" w:hAnsi="Arial"/>
          <w:bCs/>
          <w:lang w:val="es-EC"/>
        </w:rPr>
      </w:pPr>
    </w:p>
    <w:p w:rsidR="00614D58" w:rsidRPr="00AE1135" w:rsidRDefault="00614D58" w:rsidP="00785CA2">
      <w:pPr>
        <w:pStyle w:val="Textoindependiente"/>
        <w:spacing w:line="480" w:lineRule="auto"/>
        <w:ind w:left="1620"/>
        <w:rPr>
          <w:rFonts w:ascii="Arial" w:hAnsi="Arial"/>
          <w:b/>
          <w:bCs/>
          <w:lang w:val="es-EC"/>
        </w:rPr>
      </w:pPr>
      <w:r w:rsidRPr="00AE1135">
        <w:rPr>
          <w:rFonts w:ascii="Arial" w:hAnsi="Arial"/>
          <w:b/>
          <w:bCs/>
          <w:lang w:val="es-EC"/>
        </w:rPr>
        <w:t>AlSi</w:t>
      </w:r>
      <w:r w:rsidRPr="00AE1135">
        <w:rPr>
          <w:rFonts w:ascii="Arial" w:hAnsi="Arial"/>
          <w:b/>
          <w:bCs/>
          <w:vertAlign w:val="subscript"/>
          <w:lang w:val="es-EC"/>
        </w:rPr>
        <w:t>2</w:t>
      </w:r>
      <w:r w:rsidRPr="00AE1135">
        <w:rPr>
          <w:rFonts w:ascii="Arial" w:hAnsi="Arial"/>
          <w:b/>
          <w:bCs/>
          <w:lang w:val="es-EC"/>
        </w:rPr>
        <w:t>O</w:t>
      </w:r>
      <w:r w:rsidRPr="00AE1135">
        <w:rPr>
          <w:rFonts w:ascii="Arial" w:hAnsi="Arial"/>
          <w:b/>
          <w:bCs/>
          <w:vertAlign w:val="subscript"/>
          <w:lang w:val="es-EC"/>
        </w:rPr>
        <w:t>5</w:t>
      </w:r>
      <w:r w:rsidRPr="00AE1135">
        <w:rPr>
          <w:rFonts w:ascii="Arial" w:hAnsi="Arial"/>
          <w:b/>
          <w:bCs/>
          <w:lang w:val="es-EC"/>
        </w:rPr>
        <w:t>(OH)</w:t>
      </w:r>
      <w:r w:rsidR="00DA0D4A">
        <w:rPr>
          <w:rFonts w:ascii="Arial" w:hAnsi="Arial"/>
          <w:b/>
          <w:bCs/>
          <w:lang w:val="es-EC"/>
        </w:rPr>
        <w:t xml:space="preserve"> </w:t>
      </w:r>
      <w:r w:rsidR="004B1524" w:rsidRPr="00AE1135">
        <w:rPr>
          <w:rFonts w:ascii="Arial" w:hAnsi="Arial"/>
          <w:b/>
          <w:bCs/>
          <w:lang w:val="es-EC"/>
        </w:rPr>
        <w:t>*</w:t>
      </w:r>
      <w:r w:rsidR="00DA0D4A">
        <w:rPr>
          <w:rFonts w:ascii="Arial" w:hAnsi="Arial"/>
          <w:b/>
          <w:bCs/>
          <w:lang w:val="es-EC"/>
        </w:rPr>
        <w:t xml:space="preserve"> </w:t>
      </w:r>
      <w:r w:rsidR="004B1524" w:rsidRPr="00AE1135">
        <w:rPr>
          <w:rFonts w:ascii="Arial" w:hAnsi="Arial"/>
          <w:b/>
          <w:bCs/>
          <w:lang w:val="es-EC"/>
        </w:rPr>
        <w:t>H</w:t>
      </w:r>
      <w:r w:rsidR="004B1524" w:rsidRPr="00AE1135">
        <w:rPr>
          <w:rFonts w:ascii="Arial" w:hAnsi="Arial"/>
          <w:b/>
          <w:bCs/>
          <w:vertAlign w:val="subscript"/>
          <w:lang w:val="es-EC"/>
        </w:rPr>
        <w:t>2</w:t>
      </w:r>
      <w:r w:rsidR="004B1524" w:rsidRPr="00AE1135">
        <w:rPr>
          <w:rFonts w:ascii="Arial" w:hAnsi="Arial"/>
          <w:b/>
          <w:bCs/>
          <w:lang w:val="es-EC"/>
        </w:rPr>
        <w:t>O</w:t>
      </w:r>
    </w:p>
    <w:p w:rsidR="003552B5" w:rsidRDefault="003552B5" w:rsidP="00785CA2">
      <w:pPr>
        <w:pStyle w:val="Textoindependiente"/>
        <w:spacing w:line="480" w:lineRule="auto"/>
        <w:ind w:left="1620"/>
        <w:jc w:val="both"/>
        <w:rPr>
          <w:rFonts w:ascii="Arial" w:hAnsi="Arial"/>
          <w:bCs/>
          <w:lang w:val="es-EC"/>
        </w:rPr>
      </w:pPr>
    </w:p>
    <w:p w:rsidR="004B1524" w:rsidRDefault="00CC1314" w:rsidP="00785CA2">
      <w:pPr>
        <w:pStyle w:val="Textoindependiente"/>
        <w:spacing w:line="480" w:lineRule="auto"/>
        <w:ind w:left="1620"/>
        <w:jc w:val="both"/>
        <w:rPr>
          <w:rFonts w:ascii="Arial" w:hAnsi="Arial"/>
          <w:bCs/>
          <w:lang w:val="es-EC"/>
        </w:rPr>
      </w:pP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2933700</wp:posOffset>
            </wp:positionV>
            <wp:extent cx="5257800" cy="1828800"/>
            <wp:effectExtent l="19050" t="0" r="0" b="0"/>
            <wp:wrapSquare wrapText="bothSides"/>
            <wp:docPr id="32" name="Imagen 3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 2"/>
                    <pic:cNvPicPr>
                      <a:picLocks noChangeAspect="1" noChangeArrowheads="1"/>
                    </pic:cNvPicPr>
                  </pic:nvPicPr>
                  <pic:blipFill>
                    <a:blip r:embed="rId17"/>
                    <a:srcRect/>
                    <a:stretch>
                      <a:fillRect/>
                    </a:stretch>
                  </pic:blipFill>
                  <pic:spPr bwMode="auto">
                    <a:xfrm>
                      <a:off x="0" y="0"/>
                      <a:ext cx="5257800" cy="1828800"/>
                    </a:xfrm>
                    <a:prstGeom prst="rect">
                      <a:avLst/>
                    </a:prstGeom>
                    <a:noFill/>
                    <a:ln w="9525">
                      <a:noFill/>
                      <a:miter lim="800000"/>
                      <a:headEnd/>
                      <a:tailEnd/>
                    </a:ln>
                  </pic:spPr>
                </pic:pic>
              </a:graphicData>
            </a:graphic>
          </wp:anchor>
        </w:drawing>
      </w:r>
      <w:r w:rsidR="004B1524">
        <w:rPr>
          <w:rFonts w:ascii="Arial" w:hAnsi="Arial"/>
          <w:bCs/>
          <w:lang w:val="es-EC"/>
        </w:rPr>
        <w:t>La fórmula anterior es simplemente una aproximación práctica de la formula idealizada en la cual podemos observar que existe un exceso de cargas negativas entre las láminas cristalinas</w:t>
      </w:r>
      <w:r w:rsidR="003F7EFC">
        <w:rPr>
          <w:rFonts w:ascii="Arial" w:hAnsi="Arial"/>
          <w:bCs/>
          <w:lang w:val="es-EC"/>
        </w:rPr>
        <w:t>,</w:t>
      </w:r>
      <w:r w:rsidR="008F6C85">
        <w:rPr>
          <w:rFonts w:ascii="Arial" w:hAnsi="Arial"/>
          <w:bCs/>
          <w:lang w:val="es-EC"/>
        </w:rPr>
        <w:t xml:space="preserve"> esta carga negativa</w:t>
      </w:r>
      <w:r w:rsidR="00DA0D4A">
        <w:rPr>
          <w:rFonts w:ascii="Arial" w:hAnsi="Arial"/>
          <w:bCs/>
          <w:lang w:val="es-EC"/>
        </w:rPr>
        <w:t xml:space="preserve"> se da por los cationes tipo alc</w:t>
      </w:r>
      <w:r w:rsidR="008F6C85">
        <w:rPr>
          <w:rFonts w:ascii="Arial" w:hAnsi="Arial"/>
          <w:bCs/>
          <w:lang w:val="es-EC"/>
        </w:rPr>
        <w:t>alinos que residen en la región de las galerías en la arcilla natural. Estos iones son: Ca</w:t>
      </w:r>
      <w:r w:rsidR="008F6C85" w:rsidRPr="008F6C85">
        <w:rPr>
          <w:rFonts w:ascii="Arial" w:hAnsi="Arial"/>
          <w:bCs/>
          <w:vertAlign w:val="superscript"/>
          <w:lang w:val="es-EC"/>
        </w:rPr>
        <w:t>2+</w:t>
      </w:r>
      <w:r w:rsidR="008F6C85">
        <w:rPr>
          <w:rFonts w:ascii="Arial" w:hAnsi="Arial"/>
          <w:bCs/>
          <w:lang w:val="es-EC"/>
        </w:rPr>
        <w:t>, Mg</w:t>
      </w:r>
      <w:r w:rsidR="008F6C85" w:rsidRPr="008F6C85">
        <w:rPr>
          <w:rFonts w:ascii="Arial" w:hAnsi="Arial"/>
          <w:bCs/>
          <w:vertAlign w:val="superscript"/>
          <w:lang w:val="es-EC"/>
        </w:rPr>
        <w:t>2+</w:t>
      </w:r>
      <w:r w:rsidR="008F6C85">
        <w:rPr>
          <w:rFonts w:ascii="Arial" w:hAnsi="Arial"/>
          <w:bCs/>
          <w:lang w:val="es-EC"/>
        </w:rPr>
        <w:t>, K</w:t>
      </w:r>
      <w:r w:rsidR="008F6C85" w:rsidRPr="008F6C85">
        <w:rPr>
          <w:rFonts w:ascii="Arial" w:hAnsi="Arial"/>
          <w:bCs/>
          <w:vertAlign w:val="superscript"/>
          <w:lang w:val="es-EC"/>
        </w:rPr>
        <w:t>+</w:t>
      </w:r>
      <w:r w:rsidR="008F6C85">
        <w:rPr>
          <w:rFonts w:ascii="Arial" w:hAnsi="Arial"/>
          <w:bCs/>
          <w:lang w:val="es-EC"/>
        </w:rPr>
        <w:t>, Na</w:t>
      </w:r>
      <w:r w:rsidR="008F6C85" w:rsidRPr="008F6C85">
        <w:rPr>
          <w:rFonts w:ascii="Arial" w:hAnsi="Arial"/>
          <w:bCs/>
          <w:vertAlign w:val="superscript"/>
          <w:lang w:val="es-EC"/>
        </w:rPr>
        <w:t>+</w:t>
      </w:r>
      <w:r w:rsidR="008F6C85">
        <w:rPr>
          <w:rFonts w:ascii="Arial" w:hAnsi="Arial"/>
          <w:bCs/>
          <w:lang w:val="es-EC"/>
        </w:rPr>
        <w:t xml:space="preserve">, etc., </w:t>
      </w:r>
      <w:r w:rsidR="00121CCF">
        <w:rPr>
          <w:rFonts w:ascii="Arial" w:hAnsi="Arial"/>
          <w:bCs/>
          <w:lang w:val="es-EC"/>
        </w:rPr>
        <w:t xml:space="preserve">y se encuentran ilustrados en la </w:t>
      </w:r>
      <w:r w:rsidR="003F7EFC">
        <w:rPr>
          <w:rFonts w:ascii="Arial" w:hAnsi="Arial"/>
          <w:bCs/>
          <w:lang w:val="es-EC"/>
        </w:rPr>
        <w:t>Figura</w:t>
      </w:r>
      <w:r w:rsidR="00121CCF">
        <w:rPr>
          <w:rFonts w:ascii="Arial" w:hAnsi="Arial"/>
          <w:bCs/>
          <w:lang w:val="es-EC"/>
        </w:rPr>
        <w:t xml:space="preserve"> 2.</w:t>
      </w:r>
      <w:r w:rsidR="00AE1135">
        <w:rPr>
          <w:rFonts w:ascii="Arial" w:hAnsi="Arial"/>
          <w:bCs/>
          <w:lang w:val="es-EC"/>
        </w:rPr>
        <w:t>9</w:t>
      </w:r>
      <w:r w:rsidR="00121CCF">
        <w:rPr>
          <w:rFonts w:ascii="Arial" w:hAnsi="Arial"/>
          <w:bCs/>
          <w:lang w:val="es-EC"/>
        </w:rPr>
        <w:t xml:space="preserve"> que se ve a continuación.</w:t>
      </w:r>
    </w:p>
    <w:p w:rsidR="00CA16FA" w:rsidRDefault="00CA16FA" w:rsidP="00785CA2">
      <w:pPr>
        <w:pStyle w:val="Textoindependiente"/>
        <w:spacing w:line="480" w:lineRule="auto"/>
        <w:ind w:left="1620"/>
        <w:jc w:val="both"/>
        <w:rPr>
          <w:rFonts w:ascii="Arial" w:hAnsi="Arial"/>
          <w:b/>
          <w:bCs/>
          <w:lang w:val="es-EC"/>
        </w:rPr>
      </w:pPr>
    </w:p>
    <w:p w:rsidR="002B3FC0" w:rsidRDefault="00F732DD" w:rsidP="00785CA2">
      <w:pPr>
        <w:pStyle w:val="Textoindependiente"/>
        <w:spacing w:line="480" w:lineRule="auto"/>
        <w:ind w:left="1620"/>
        <w:jc w:val="both"/>
        <w:rPr>
          <w:rFonts w:ascii="Arial" w:hAnsi="Arial"/>
          <w:bCs/>
          <w:lang w:val="es-EC"/>
        </w:rPr>
      </w:pPr>
      <w:r w:rsidRPr="00F732DD">
        <w:rPr>
          <w:rFonts w:ascii="Arial" w:hAnsi="Arial"/>
          <w:b/>
          <w:bCs/>
          <w:lang w:val="es-EC"/>
        </w:rPr>
        <w:t>FIGURA 2.</w:t>
      </w:r>
      <w:r w:rsidR="00AE1135">
        <w:rPr>
          <w:rFonts w:ascii="Arial" w:hAnsi="Arial"/>
          <w:b/>
          <w:bCs/>
          <w:lang w:val="es-EC"/>
        </w:rPr>
        <w:t>9</w:t>
      </w:r>
      <w:r w:rsidRPr="00F732DD">
        <w:rPr>
          <w:rFonts w:ascii="Arial" w:hAnsi="Arial"/>
          <w:b/>
          <w:bCs/>
          <w:lang w:val="es-EC"/>
        </w:rPr>
        <w:t xml:space="preserve">. </w:t>
      </w:r>
      <w:r w:rsidR="003F7EFC" w:rsidRPr="003F7EFC">
        <w:rPr>
          <w:rFonts w:ascii="Arial" w:hAnsi="Arial"/>
          <w:b/>
          <w:bCs/>
          <w:lang w:val="es-EC"/>
        </w:rPr>
        <w:t>ESTRUCTURA DE CUATRO LÁMINAS CRISTALINAS DE ARCILLA TIPO MONTMORILLONITA.</w:t>
      </w:r>
      <w:r w:rsidR="003F7EFC" w:rsidRPr="003F7EFC">
        <w:rPr>
          <w:rFonts w:ascii="Arial" w:hAnsi="Arial"/>
          <w:bCs/>
          <w:lang w:val="es-EC"/>
        </w:rPr>
        <w:t xml:space="preserve"> </w:t>
      </w:r>
    </w:p>
    <w:p w:rsidR="00CD0295" w:rsidRDefault="008F5347" w:rsidP="00785CA2">
      <w:pPr>
        <w:pStyle w:val="Textoindependiente"/>
        <w:spacing w:line="480" w:lineRule="auto"/>
        <w:ind w:left="1620"/>
        <w:jc w:val="both"/>
        <w:rPr>
          <w:rFonts w:ascii="Arial" w:hAnsi="Arial"/>
          <w:bCs/>
          <w:lang w:val="es-EC"/>
        </w:rPr>
      </w:pPr>
      <w:r>
        <w:rPr>
          <w:rFonts w:ascii="Arial" w:hAnsi="Arial"/>
          <w:bCs/>
          <w:lang w:val="es-EC"/>
        </w:rPr>
        <w:t xml:space="preserve">Una sola lámina de montmorillonita esta formada por dos </w:t>
      </w:r>
      <w:r w:rsidR="00B9553F">
        <w:rPr>
          <w:rFonts w:ascii="Arial" w:hAnsi="Arial"/>
          <w:bCs/>
          <w:lang w:val="es-EC"/>
        </w:rPr>
        <w:t>capas tetrahedrales de dióxido de silicio que forma</w:t>
      </w:r>
      <w:r w:rsidR="004566DF">
        <w:rPr>
          <w:rFonts w:ascii="Arial" w:hAnsi="Arial"/>
          <w:bCs/>
          <w:lang w:val="es-EC"/>
        </w:rPr>
        <w:t>n</w:t>
      </w:r>
      <w:r w:rsidR="00B9553F">
        <w:rPr>
          <w:rFonts w:ascii="Arial" w:hAnsi="Arial"/>
          <w:bCs/>
          <w:lang w:val="es-EC"/>
        </w:rPr>
        <w:t xml:space="preserve"> un sándwich en medio del cual se encuentra una capa octahedral metálica formada</w:t>
      </w:r>
      <w:r w:rsidR="004566DF">
        <w:rPr>
          <w:rFonts w:ascii="Arial" w:hAnsi="Arial"/>
          <w:bCs/>
          <w:lang w:val="es-EC"/>
        </w:rPr>
        <w:t xml:space="preserve"> generalmente</w:t>
      </w:r>
      <w:r w:rsidR="00B9553F">
        <w:rPr>
          <w:rFonts w:ascii="Arial" w:hAnsi="Arial"/>
          <w:bCs/>
          <w:lang w:val="es-EC"/>
        </w:rPr>
        <w:t xml:space="preserve"> por Magnesio y Aluminio.</w:t>
      </w:r>
      <w:r w:rsidR="00171730">
        <w:rPr>
          <w:rFonts w:ascii="Arial" w:hAnsi="Arial"/>
          <w:bCs/>
          <w:lang w:val="es-EC"/>
        </w:rPr>
        <w:t xml:space="preserve"> </w:t>
      </w:r>
    </w:p>
    <w:p w:rsidR="00CD0295" w:rsidRDefault="00CD0295" w:rsidP="00785CA2">
      <w:pPr>
        <w:pStyle w:val="Textoindependiente"/>
        <w:spacing w:line="480" w:lineRule="auto"/>
        <w:ind w:left="1620"/>
        <w:jc w:val="both"/>
        <w:rPr>
          <w:rFonts w:ascii="Arial" w:hAnsi="Arial"/>
          <w:bCs/>
          <w:lang w:val="es-EC"/>
        </w:rPr>
      </w:pPr>
    </w:p>
    <w:p w:rsidR="00AE1135" w:rsidRDefault="00171730" w:rsidP="00785CA2">
      <w:pPr>
        <w:pStyle w:val="Textoindependiente"/>
        <w:spacing w:line="480" w:lineRule="auto"/>
        <w:ind w:left="1620"/>
        <w:jc w:val="both"/>
        <w:rPr>
          <w:rFonts w:ascii="Arial" w:hAnsi="Arial"/>
          <w:bCs/>
          <w:lang w:val="es-EC"/>
        </w:rPr>
      </w:pPr>
      <w:r>
        <w:rPr>
          <w:rFonts w:ascii="Arial" w:hAnsi="Arial"/>
          <w:bCs/>
          <w:lang w:val="es-EC"/>
        </w:rPr>
        <w:t>Una sustitución isomórfica de los átomos de silicio por átomos de aluminio en las láminas cristalinas</w:t>
      </w:r>
      <w:r w:rsidR="004D408C">
        <w:rPr>
          <w:rFonts w:ascii="Arial" w:hAnsi="Arial"/>
          <w:bCs/>
          <w:lang w:val="es-EC"/>
        </w:rPr>
        <w:t xml:space="preserve"> es lo que genera el</w:t>
      </w:r>
      <w:r w:rsidR="00E739F8">
        <w:rPr>
          <w:rFonts w:ascii="Arial" w:hAnsi="Arial"/>
          <w:bCs/>
          <w:lang w:val="es-EC"/>
        </w:rPr>
        <w:t xml:space="preserve"> exceso de carga negativa</w:t>
      </w:r>
      <w:r w:rsidR="00BE71EC" w:rsidRPr="00BE71EC">
        <w:rPr>
          <w:rStyle w:val="Refdenotaalpie"/>
          <w:rFonts w:ascii="Arial" w:hAnsi="Arial"/>
          <w:bCs/>
          <w:lang w:val="es-EC"/>
        </w:rPr>
        <w:footnoteReference w:customMarkFollows="1" w:id="2"/>
        <w:sym w:font="Symbol" w:char="F0A7"/>
      </w:r>
      <w:r w:rsidR="00E739F8">
        <w:rPr>
          <w:rFonts w:ascii="Arial" w:hAnsi="Arial"/>
          <w:bCs/>
          <w:lang w:val="es-EC"/>
        </w:rPr>
        <w:t xml:space="preserve">. La cantidad de carga negativa es lo que caracteriza a cada tipo de organoarcilla y es definida a través de </w:t>
      </w:r>
      <w:r w:rsidR="00E739F8" w:rsidRPr="003F7EFC">
        <w:rPr>
          <w:rFonts w:ascii="Arial" w:hAnsi="Arial"/>
          <w:bCs/>
          <w:lang w:val="es-EC"/>
        </w:rPr>
        <w:t>la Capacidad de Intercambio de Carga (Charge Exchange Capacity), CEC</w:t>
      </w:r>
      <w:r w:rsidR="00E739F8" w:rsidRPr="004566DF">
        <w:rPr>
          <w:rFonts w:ascii="Arial" w:hAnsi="Arial"/>
          <w:bCs/>
          <w:lang w:val="es-EC"/>
        </w:rPr>
        <w:t xml:space="preserve"> por sus siglas en inglés.</w:t>
      </w:r>
      <w:r w:rsidR="00397F5E" w:rsidRPr="004566DF">
        <w:rPr>
          <w:rFonts w:ascii="Arial" w:hAnsi="Arial"/>
          <w:bCs/>
          <w:lang w:val="es-EC"/>
        </w:rPr>
        <w:t xml:space="preserve"> </w:t>
      </w:r>
    </w:p>
    <w:p w:rsidR="00AE1135" w:rsidRDefault="00AE1135" w:rsidP="00785CA2">
      <w:pPr>
        <w:pStyle w:val="Textoindependiente"/>
        <w:spacing w:line="480" w:lineRule="auto"/>
        <w:ind w:left="1620"/>
        <w:jc w:val="both"/>
        <w:rPr>
          <w:rFonts w:ascii="Arial" w:hAnsi="Arial"/>
          <w:bCs/>
          <w:lang w:val="es-EC"/>
        </w:rPr>
      </w:pPr>
    </w:p>
    <w:p w:rsidR="00CD0295" w:rsidRDefault="00397F5E" w:rsidP="00785CA2">
      <w:pPr>
        <w:pStyle w:val="Textoindependiente"/>
        <w:spacing w:line="480" w:lineRule="auto"/>
        <w:ind w:left="1620"/>
        <w:jc w:val="both"/>
        <w:rPr>
          <w:rFonts w:ascii="Arial" w:hAnsi="Arial"/>
          <w:bCs/>
          <w:lang w:val="es-EC"/>
        </w:rPr>
      </w:pPr>
      <w:r w:rsidRPr="004566DF">
        <w:rPr>
          <w:rFonts w:ascii="Arial" w:hAnsi="Arial"/>
          <w:bCs/>
          <w:lang w:val="es-EC"/>
        </w:rPr>
        <w:t xml:space="preserve">El valor de CEC para montmorillonita depende de cual sea el origen mineral de la arcilla, pero un valor típico es de 0.9 </w:t>
      </w:r>
      <w:r w:rsidR="00290A89">
        <w:rPr>
          <w:rFonts w:ascii="Arial" w:hAnsi="Arial"/>
          <w:bCs/>
          <w:lang w:val="es-EC"/>
        </w:rPr>
        <w:t>a</w:t>
      </w:r>
      <w:r w:rsidRPr="004566DF">
        <w:rPr>
          <w:rFonts w:ascii="Arial" w:hAnsi="Arial"/>
          <w:bCs/>
          <w:lang w:val="es-EC"/>
        </w:rPr>
        <w:t xml:space="preserve"> 1.2 meq/g.</w:t>
      </w:r>
      <w:r w:rsidR="004566DF" w:rsidRPr="004566DF">
        <w:rPr>
          <w:rFonts w:ascii="Arial" w:hAnsi="Arial"/>
          <w:bCs/>
          <w:lang w:val="es-EC"/>
        </w:rPr>
        <w:t xml:space="preserve"> </w:t>
      </w:r>
    </w:p>
    <w:p w:rsidR="00CD0295" w:rsidRDefault="00CD0295" w:rsidP="00785CA2">
      <w:pPr>
        <w:pStyle w:val="Textoindependiente"/>
        <w:spacing w:line="480" w:lineRule="auto"/>
        <w:ind w:left="1620"/>
        <w:jc w:val="both"/>
        <w:rPr>
          <w:rFonts w:ascii="Arial" w:hAnsi="Arial"/>
          <w:bCs/>
          <w:lang w:val="es-EC"/>
        </w:rPr>
      </w:pPr>
    </w:p>
    <w:p w:rsidR="00B9553F" w:rsidRDefault="004566DF" w:rsidP="00785CA2">
      <w:pPr>
        <w:pStyle w:val="Textoindependiente"/>
        <w:spacing w:line="480" w:lineRule="auto"/>
        <w:ind w:left="1620"/>
        <w:jc w:val="both"/>
        <w:rPr>
          <w:rFonts w:ascii="Arial" w:hAnsi="Arial"/>
          <w:bCs/>
          <w:lang w:val="es-EC"/>
        </w:rPr>
      </w:pPr>
      <w:r>
        <w:rPr>
          <w:rFonts w:ascii="Arial" w:hAnsi="Arial"/>
          <w:bCs/>
          <w:lang w:val="es-EC"/>
        </w:rPr>
        <w:t>U</w:t>
      </w:r>
      <w:r w:rsidRPr="004566DF">
        <w:rPr>
          <w:rFonts w:ascii="Arial" w:hAnsi="Arial"/>
          <w:bCs/>
          <w:lang w:val="es-EC"/>
        </w:rPr>
        <w:t>na descripción mas clara d</w:t>
      </w:r>
      <w:r w:rsidR="00CD0295">
        <w:rPr>
          <w:rFonts w:ascii="Arial" w:hAnsi="Arial"/>
          <w:bCs/>
          <w:lang w:val="es-EC"/>
        </w:rPr>
        <w:t>e</w:t>
      </w:r>
      <w:r>
        <w:rPr>
          <w:rFonts w:ascii="Arial" w:hAnsi="Arial"/>
          <w:bCs/>
          <w:lang w:val="es-EC"/>
        </w:rPr>
        <w:t xml:space="preserve"> la estructura atómica</w:t>
      </w:r>
      <w:r w:rsidR="00CD0295">
        <w:rPr>
          <w:rFonts w:ascii="Arial" w:hAnsi="Arial"/>
          <w:bCs/>
          <w:lang w:val="es-EC"/>
        </w:rPr>
        <w:t xml:space="preserve"> y arreglo cristalino</w:t>
      </w:r>
      <w:r>
        <w:rPr>
          <w:rFonts w:ascii="Arial" w:hAnsi="Arial"/>
          <w:bCs/>
          <w:lang w:val="es-EC"/>
        </w:rPr>
        <w:t xml:space="preserve"> de la montmorillonita se encuentra </w:t>
      </w:r>
      <w:r w:rsidR="00CD0295">
        <w:rPr>
          <w:rFonts w:ascii="Arial" w:hAnsi="Arial"/>
          <w:bCs/>
          <w:lang w:val="es-EC"/>
        </w:rPr>
        <w:t xml:space="preserve"> descrita </w:t>
      </w:r>
      <w:r>
        <w:rPr>
          <w:rFonts w:ascii="Arial" w:hAnsi="Arial"/>
          <w:bCs/>
          <w:lang w:val="es-EC"/>
        </w:rPr>
        <w:t>en la F</w:t>
      </w:r>
      <w:r w:rsidR="00290A89">
        <w:rPr>
          <w:rFonts w:ascii="Arial" w:hAnsi="Arial"/>
          <w:bCs/>
          <w:lang w:val="es-EC"/>
        </w:rPr>
        <w:t>igura</w:t>
      </w:r>
      <w:r>
        <w:rPr>
          <w:rFonts w:ascii="Arial" w:hAnsi="Arial"/>
          <w:bCs/>
          <w:lang w:val="es-EC"/>
        </w:rPr>
        <w:t xml:space="preserve"> 2.</w:t>
      </w:r>
      <w:r w:rsidR="00CD0295">
        <w:rPr>
          <w:rFonts w:ascii="Arial" w:hAnsi="Arial"/>
          <w:bCs/>
          <w:lang w:val="es-EC"/>
        </w:rPr>
        <w:t>10</w:t>
      </w:r>
      <w:r w:rsidR="00513169">
        <w:rPr>
          <w:rFonts w:ascii="Arial" w:hAnsi="Arial"/>
          <w:bCs/>
          <w:lang w:val="es-EC"/>
        </w:rPr>
        <w:t>.</w:t>
      </w:r>
    </w:p>
    <w:p w:rsidR="00CA16FA" w:rsidRDefault="00CA16FA" w:rsidP="00785CA2">
      <w:pPr>
        <w:pStyle w:val="Textoindependiente"/>
        <w:spacing w:line="480" w:lineRule="auto"/>
        <w:ind w:left="1620"/>
        <w:jc w:val="both"/>
        <w:rPr>
          <w:rFonts w:ascii="Arial" w:hAnsi="Arial"/>
          <w:bCs/>
          <w:lang w:val="es-EC"/>
        </w:rPr>
      </w:pPr>
    </w:p>
    <w:p w:rsidR="00CA16FA" w:rsidRDefault="00CA16FA" w:rsidP="00785CA2">
      <w:pPr>
        <w:pStyle w:val="Textoindependiente"/>
        <w:spacing w:line="480" w:lineRule="auto"/>
        <w:ind w:left="1620"/>
        <w:jc w:val="both"/>
        <w:rPr>
          <w:rFonts w:ascii="Arial" w:hAnsi="Arial"/>
          <w:b/>
          <w:bCs/>
          <w:lang w:val="es-EC"/>
        </w:rPr>
      </w:pPr>
    </w:p>
    <w:p w:rsidR="00032B3B" w:rsidRDefault="00CC1314" w:rsidP="00785CA2">
      <w:pPr>
        <w:pStyle w:val="Textoindependiente"/>
        <w:spacing w:line="480" w:lineRule="auto"/>
        <w:ind w:left="1620"/>
        <w:jc w:val="both"/>
        <w:rPr>
          <w:rFonts w:ascii="Arial" w:hAnsi="Arial"/>
          <w:b/>
          <w:bCs/>
          <w:lang w:val="es-EC"/>
        </w:rPr>
      </w:pPr>
      <w:r>
        <w:rPr>
          <w:noProof/>
        </w:rPr>
        <w:drawing>
          <wp:anchor distT="0" distB="0" distL="114300" distR="114300" simplePos="0" relativeHeight="251653632" behindDoc="1" locked="0" layoutInCell="1" allowOverlap="1">
            <wp:simplePos x="0" y="0"/>
            <wp:positionH relativeFrom="column">
              <wp:posOffset>342900</wp:posOffset>
            </wp:positionH>
            <wp:positionV relativeFrom="paragraph">
              <wp:posOffset>0</wp:posOffset>
            </wp:positionV>
            <wp:extent cx="4800600" cy="2838450"/>
            <wp:effectExtent l="19050" t="0" r="0" b="0"/>
            <wp:wrapNone/>
            <wp:docPr id="34" name="Imagen 34"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 2"/>
                    <pic:cNvPicPr>
                      <a:picLocks noChangeAspect="1" noChangeArrowheads="1"/>
                    </pic:cNvPicPr>
                  </pic:nvPicPr>
                  <pic:blipFill>
                    <a:blip r:embed="rId18"/>
                    <a:srcRect/>
                    <a:stretch>
                      <a:fillRect/>
                    </a:stretch>
                  </pic:blipFill>
                  <pic:spPr bwMode="auto">
                    <a:xfrm>
                      <a:off x="0" y="0"/>
                      <a:ext cx="4800600" cy="2838450"/>
                    </a:xfrm>
                    <a:prstGeom prst="rect">
                      <a:avLst/>
                    </a:prstGeom>
                    <a:noFill/>
                    <a:ln w="9525">
                      <a:noFill/>
                      <a:miter lim="800000"/>
                      <a:headEnd/>
                      <a:tailEnd/>
                    </a:ln>
                  </pic:spPr>
                </pic:pic>
              </a:graphicData>
            </a:graphic>
          </wp:anchor>
        </w:drawing>
      </w:r>
    </w:p>
    <w:p w:rsidR="00032B3B" w:rsidRDefault="00032B3B" w:rsidP="00785CA2">
      <w:pPr>
        <w:pStyle w:val="Textoindependiente"/>
        <w:spacing w:line="480" w:lineRule="auto"/>
        <w:ind w:left="1620"/>
        <w:jc w:val="both"/>
        <w:rPr>
          <w:rFonts w:ascii="Arial" w:hAnsi="Arial"/>
          <w:b/>
          <w:bCs/>
          <w:lang w:val="es-EC"/>
        </w:rPr>
      </w:pPr>
    </w:p>
    <w:p w:rsidR="00032B3B" w:rsidRPr="00CA16FA" w:rsidRDefault="00032B3B" w:rsidP="00785CA2">
      <w:pPr>
        <w:pStyle w:val="Textoindependiente"/>
        <w:spacing w:line="480" w:lineRule="auto"/>
        <w:ind w:left="1620"/>
        <w:jc w:val="both"/>
        <w:rPr>
          <w:rFonts w:ascii="Arial" w:hAnsi="Arial"/>
          <w:b/>
          <w:bCs/>
          <w:lang w:val="es-EC"/>
        </w:rPr>
      </w:pPr>
    </w:p>
    <w:p w:rsidR="00CA16FA" w:rsidRDefault="00CA16FA" w:rsidP="00785CA2">
      <w:pPr>
        <w:pStyle w:val="Textoindependiente"/>
        <w:spacing w:line="480" w:lineRule="auto"/>
        <w:ind w:left="1620"/>
        <w:jc w:val="both"/>
        <w:rPr>
          <w:rFonts w:ascii="Arial" w:hAnsi="Arial"/>
          <w:b/>
          <w:bCs/>
          <w:lang w:val="es-EC"/>
        </w:rPr>
      </w:pPr>
    </w:p>
    <w:p w:rsidR="00CA16FA" w:rsidRDefault="00CA16FA" w:rsidP="00785CA2">
      <w:pPr>
        <w:pStyle w:val="Textoindependiente"/>
        <w:spacing w:line="480" w:lineRule="auto"/>
        <w:ind w:left="1620"/>
        <w:jc w:val="both"/>
        <w:rPr>
          <w:rFonts w:ascii="Arial" w:hAnsi="Arial"/>
          <w:b/>
          <w:bCs/>
          <w:lang w:val="es-EC"/>
        </w:rPr>
      </w:pPr>
    </w:p>
    <w:p w:rsidR="00CA16FA" w:rsidRDefault="00CA16FA" w:rsidP="00785CA2">
      <w:pPr>
        <w:pStyle w:val="Textoindependiente"/>
        <w:spacing w:line="480" w:lineRule="auto"/>
        <w:ind w:left="1620"/>
        <w:jc w:val="both"/>
        <w:rPr>
          <w:rFonts w:ascii="Arial" w:hAnsi="Arial"/>
          <w:b/>
          <w:bCs/>
          <w:lang w:val="es-EC"/>
        </w:rPr>
      </w:pPr>
    </w:p>
    <w:p w:rsidR="00CA16FA" w:rsidRDefault="00CA16FA" w:rsidP="00785CA2">
      <w:pPr>
        <w:pStyle w:val="Textoindependiente"/>
        <w:spacing w:line="480" w:lineRule="auto"/>
        <w:ind w:left="1620"/>
        <w:jc w:val="both"/>
        <w:rPr>
          <w:rFonts w:ascii="Arial" w:hAnsi="Arial"/>
          <w:b/>
          <w:bCs/>
          <w:lang w:val="es-EC"/>
        </w:rPr>
      </w:pPr>
    </w:p>
    <w:p w:rsidR="00CA16FA" w:rsidRDefault="00CA16FA" w:rsidP="00785CA2">
      <w:pPr>
        <w:pStyle w:val="Textoindependiente"/>
        <w:spacing w:line="480" w:lineRule="auto"/>
        <w:ind w:left="1620"/>
        <w:jc w:val="both"/>
        <w:rPr>
          <w:rFonts w:ascii="Arial" w:hAnsi="Arial"/>
          <w:b/>
          <w:bCs/>
          <w:lang w:val="es-EC"/>
        </w:rPr>
      </w:pPr>
    </w:p>
    <w:p w:rsidR="00227A64" w:rsidRPr="00B13A51" w:rsidRDefault="00CC1314" w:rsidP="00785CA2">
      <w:pPr>
        <w:pStyle w:val="Textoindependiente"/>
        <w:spacing w:line="480" w:lineRule="auto"/>
        <w:ind w:left="1620"/>
        <w:jc w:val="both"/>
        <w:rPr>
          <w:rFonts w:ascii="Arial" w:hAnsi="Arial"/>
          <w:b/>
          <w:bCs/>
          <w:lang w:val="es-EC"/>
        </w:rPr>
      </w:pPr>
      <w:r>
        <w:rPr>
          <w:noProof/>
        </w:rPr>
        <w:drawing>
          <wp:anchor distT="0" distB="0" distL="114300" distR="114300" simplePos="0" relativeHeight="251663872" behindDoc="0" locked="0" layoutInCell="1" allowOverlap="1">
            <wp:simplePos x="0" y="0"/>
            <wp:positionH relativeFrom="column">
              <wp:posOffset>1026160</wp:posOffset>
            </wp:positionH>
            <wp:positionV relativeFrom="paragraph">
              <wp:posOffset>316865</wp:posOffset>
            </wp:positionV>
            <wp:extent cx="3545840" cy="2479675"/>
            <wp:effectExtent l="19050" t="0" r="0" b="0"/>
            <wp:wrapSquare wrapText="bothSides"/>
            <wp:docPr id="47" name="Imagen 47"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a 2"/>
                    <pic:cNvPicPr>
                      <a:picLocks noChangeAspect="1" noChangeArrowheads="1"/>
                    </pic:cNvPicPr>
                  </pic:nvPicPr>
                  <pic:blipFill>
                    <a:blip r:embed="rId19"/>
                    <a:srcRect/>
                    <a:stretch>
                      <a:fillRect/>
                    </a:stretch>
                  </pic:blipFill>
                  <pic:spPr bwMode="auto">
                    <a:xfrm>
                      <a:off x="0" y="0"/>
                      <a:ext cx="3545840" cy="2479675"/>
                    </a:xfrm>
                    <a:prstGeom prst="rect">
                      <a:avLst/>
                    </a:prstGeom>
                    <a:noFill/>
                    <a:ln w="9525">
                      <a:noFill/>
                      <a:miter lim="800000"/>
                      <a:headEnd/>
                      <a:tailEnd/>
                    </a:ln>
                  </pic:spPr>
                </pic:pic>
              </a:graphicData>
            </a:graphic>
          </wp:anchor>
        </w:drawing>
      </w: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27A64" w:rsidRDefault="00227A64" w:rsidP="00785CA2">
      <w:pPr>
        <w:pStyle w:val="Textoindependiente"/>
        <w:spacing w:line="480" w:lineRule="auto"/>
        <w:ind w:left="1620"/>
        <w:jc w:val="both"/>
        <w:rPr>
          <w:rFonts w:ascii="Arial" w:hAnsi="Arial"/>
          <w:b/>
          <w:bCs/>
          <w:lang w:val="es-EC"/>
        </w:rPr>
      </w:pPr>
    </w:p>
    <w:p w:rsidR="002B3FC0" w:rsidRPr="00290A89" w:rsidRDefault="009D7BA5" w:rsidP="00785CA2">
      <w:pPr>
        <w:pStyle w:val="Textoindependiente"/>
        <w:spacing w:line="480" w:lineRule="auto"/>
        <w:ind w:left="1620"/>
        <w:jc w:val="both"/>
        <w:rPr>
          <w:rFonts w:ascii="Arial" w:hAnsi="Arial"/>
          <w:b/>
          <w:bCs/>
          <w:lang w:val="es-EC"/>
        </w:rPr>
      </w:pPr>
      <w:r>
        <w:rPr>
          <w:rFonts w:ascii="Arial" w:hAnsi="Arial"/>
          <w:b/>
          <w:bCs/>
          <w:lang w:val="es-EC"/>
        </w:rPr>
        <w:t>FIGURA 2.</w:t>
      </w:r>
      <w:r w:rsidR="00CD0295">
        <w:rPr>
          <w:rFonts w:ascii="Arial" w:hAnsi="Arial"/>
          <w:b/>
          <w:bCs/>
          <w:lang w:val="es-EC"/>
        </w:rPr>
        <w:t>10</w:t>
      </w:r>
      <w:r>
        <w:rPr>
          <w:rFonts w:ascii="Arial" w:hAnsi="Arial"/>
          <w:b/>
          <w:bCs/>
          <w:lang w:val="es-EC"/>
        </w:rPr>
        <w:t xml:space="preserve">. </w:t>
      </w:r>
      <w:r w:rsidR="00290A89" w:rsidRPr="00290A89">
        <w:rPr>
          <w:rFonts w:ascii="Arial" w:hAnsi="Arial"/>
          <w:b/>
          <w:bCs/>
          <w:lang w:val="es-EC"/>
        </w:rPr>
        <w:t>ESTRUCTURA IDEALIZADA DE LA MONTMORILLONITA MOSTRANDO EL ARREGLO DE LÁMINAS TIPO 2:1 (2 CAPAS DE SILICATO Y UN NÚCLEO METÁLICO).</w:t>
      </w:r>
    </w:p>
    <w:p w:rsidR="00290A89" w:rsidRDefault="00290A89" w:rsidP="00785CA2">
      <w:pPr>
        <w:pStyle w:val="Textoindependiente"/>
        <w:spacing w:line="480" w:lineRule="auto"/>
        <w:ind w:left="1620"/>
        <w:jc w:val="both"/>
        <w:rPr>
          <w:rFonts w:ascii="Arial" w:hAnsi="Arial"/>
          <w:b/>
          <w:bCs/>
          <w:i/>
          <w:lang w:val="es-EC"/>
        </w:rPr>
      </w:pPr>
    </w:p>
    <w:p w:rsidR="00B913C3" w:rsidRPr="00BA5E4A" w:rsidRDefault="00E67B3A" w:rsidP="00803283">
      <w:pPr>
        <w:pStyle w:val="Textoindependiente"/>
        <w:numPr>
          <w:ilvl w:val="0"/>
          <w:numId w:val="15"/>
        </w:numPr>
        <w:spacing w:line="480" w:lineRule="auto"/>
        <w:jc w:val="both"/>
        <w:rPr>
          <w:rFonts w:ascii="Arial" w:hAnsi="Arial"/>
          <w:b/>
          <w:bCs/>
          <w:lang w:val="es-EC"/>
        </w:rPr>
      </w:pPr>
      <w:r w:rsidRPr="00BA5E4A">
        <w:rPr>
          <w:rFonts w:ascii="Arial" w:hAnsi="Arial"/>
          <w:b/>
          <w:bCs/>
          <w:lang w:val="es-EC"/>
        </w:rPr>
        <w:t>Descripción General de las Resinas Epóxicas.</w:t>
      </w:r>
    </w:p>
    <w:p w:rsidR="002E327A" w:rsidRDefault="00A5016F" w:rsidP="00E67B3A">
      <w:pPr>
        <w:pStyle w:val="Textoindependiente"/>
        <w:spacing w:line="480" w:lineRule="auto"/>
        <w:ind w:left="900"/>
        <w:jc w:val="both"/>
        <w:rPr>
          <w:rFonts w:ascii="Arial" w:hAnsi="Arial"/>
          <w:bCs/>
          <w:lang w:val="es-EC"/>
        </w:rPr>
      </w:pPr>
      <w:r>
        <w:rPr>
          <w:rFonts w:ascii="Arial" w:hAnsi="Arial"/>
          <w:bCs/>
          <w:lang w:val="es-EC"/>
        </w:rPr>
        <w:t>Las resinas epóxicas</w:t>
      </w:r>
      <w:r w:rsidR="00112C88">
        <w:rPr>
          <w:rFonts w:ascii="Arial" w:hAnsi="Arial"/>
          <w:bCs/>
          <w:lang w:val="es-EC"/>
        </w:rPr>
        <w:t xml:space="preserve"> son polímeros termoestables que</w:t>
      </w:r>
      <w:r>
        <w:rPr>
          <w:rFonts w:ascii="Arial" w:hAnsi="Arial"/>
          <w:bCs/>
          <w:lang w:val="es-EC"/>
        </w:rPr>
        <w:t xml:space="preserve"> se produjeron comercialmente por primera vez </w:t>
      </w:r>
      <w:r w:rsidR="00112C88">
        <w:rPr>
          <w:rFonts w:ascii="Arial" w:hAnsi="Arial"/>
          <w:bCs/>
          <w:lang w:val="es-EC"/>
        </w:rPr>
        <w:t xml:space="preserve">en 1974. Su aceptación por la industria de los recubrimientos de superficies fue prácticamente inmediata debido a que es posible componer con ellas recubrimientos, que, cuando se aplican y curan adecuadamente, </w:t>
      </w:r>
      <w:r w:rsidR="00D113FA">
        <w:rPr>
          <w:rFonts w:ascii="Arial" w:hAnsi="Arial"/>
          <w:bCs/>
          <w:lang w:val="es-EC"/>
        </w:rPr>
        <w:t xml:space="preserve">presentan una </w:t>
      </w:r>
      <w:r w:rsidR="00112C88">
        <w:rPr>
          <w:rFonts w:ascii="Arial" w:hAnsi="Arial"/>
          <w:bCs/>
          <w:lang w:val="es-EC"/>
        </w:rPr>
        <w:t>excepcional</w:t>
      </w:r>
      <w:r w:rsidR="00D113FA">
        <w:rPr>
          <w:rFonts w:ascii="Arial" w:hAnsi="Arial"/>
          <w:bCs/>
          <w:lang w:val="es-EC"/>
        </w:rPr>
        <w:t xml:space="preserve"> combinación de rigidez, dureza, alta temperatura de distorsión en caliente, estabilidad térmica y ambiental, y una respetable resistencia al creep</w:t>
      </w:r>
      <w:r w:rsidR="00112C88">
        <w:rPr>
          <w:rFonts w:ascii="Arial" w:hAnsi="Arial"/>
          <w:bCs/>
          <w:lang w:val="es-EC"/>
        </w:rPr>
        <w:t>, además una alta capacidad de adherencia, flexibilidad, resistencia a la abrasión, a la mayoría de los solventes y al ataque químico</w:t>
      </w:r>
      <w:r w:rsidR="00D113FA">
        <w:rPr>
          <w:rFonts w:ascii="Arial" w:hAnsi="Arial"/>
          <w:bCs/>
          <w:lang w:val="es-EC"/>
        </w:rPr>
        <w:t>.</w:t>
      </w:r>
      <w:r w:rsidR="002E327A">
        <w:rPr>
          <w:rFonts w:ascii="Arial" w:hAnsi="Arial"/>
          <w:bCs/>
          <w:lang w:val="es-EC"/>
        </w:rPr>
        <w:t xml:space="preserve"> </w:t>
      </w:r>
    </w:p>
    <w:p w:rsidR="00AE3151" w:rsidRDefault="00AE3151" w:rsidP="00E67B3A">
      <w:pPr>
        <w:pStyle w:val="Textoindependiente"/>
        <w:spacing w:line="480" w:lineRule="auto"/>
        <w:ind w:left="900"/>
        <w:jc w:val="both"/>
        <w:rPr>
          <w:rFonts w:ascii="Arial" w:hAnsi="Arial"/>
          <w:bCs/>
          <w:lang w:val="es-EC"/>
        </w:rPr>
      </w:pPr>
    </w:p>
    <w:p w:rsidR="00397675" w:rsidRDefault="00397675" w:rsidP="00E67B3A">
      <w:pPr>
        <w:pStyle w:val="Textoindependiente"/>
        <w:spacing w:line="480" w:lineRule="auto"/>
        <w:ind w:left="900"/>
        <w:jc w:val="both"/>
        <w:rPr>
          <w:rFonts w:ascii="Arial" w:hAnsi="Arial"/>
          <w:bCs/>
          <w:lang w:val="es-EC"/>
        </w:rPr>
      </w:pPr>
      <w:r>
        <w:rPr>
          <w:rFonts w:ascii="Arial" w:hAnsi="Arial"/>
          <w:bCs/>
          <w:lang w:val="es-EC"/>
        </w:rPr>
        <w:t>La pintura epóxica es una p</w:t>
      </w:r>
      <w:r w:rsidRPr="00397675">
        <w:rPr>
          <w:rFonts w:ascii="Arial" w:hAnsi="Arial"/>
          <w:bCs/>
          <w:lang w:val="es-EC"/>
        </w:rPr>
        <w:t xml:space="preserve">intura </w:t>
      </w:r>
      <w:r w:rsidR="00290A89">
        <w:rPr>
          <w:rFonts w:ascii="Arial" w:hAnsi="Arial"/>
          <w:bCs/>
          <w:lang w:val="es-EC"/>
        </w:rPr>
        <w:t>de</w:t>
      </w:r>
      <w:r w:rsidRPr="00397675">
        <w:rPr>
          <w:rFonts w:ascii="Arial" w:hAnsi="Arial"/>
          <w:bCs/>
          <w:lang w:val="es-EC"/>
        </w:rPr>
        <w:t xml:space="preserve"> dos componentes en envases separados: el componente A, una </w:t>
      </w:r>
      <w:r w:rsidR="00290A89">
        <w:rPr>
          <w:rFonts w:ascii="Arial" w:hAnsi="Arial"/>
          <w:bCs/>
          <w:lang w:val="es-EC"/>
        </w:rPr>
        <w:t>resin</w:t>
      </w:r>
      <w:r w:rsidRPr="00397675">
        <w:rPr>
          <w:rFonts w:ascii="Arial" w:hAnsi="Arial"/>
          <w:bCs/>
          <w:lang w:val="es-EC"/>
        </w:rPr>
        <w:t xml:space="preserve">a epóxica y el componente B, </w:t>
      </w:r>
      <w:r w:rsidR="00290A89">
        <w:rPr>
          <w:rFonts w:ascii="Arial" w:hAnsi="Arial"/>
          <w:bCs/>
          <w:lang w:val="es-EC"/>
        </w:rPr>
        <w:t xml:space="preserve">un </w:t>
      </w:r>
      <w:r w:rsidR="00D86F45">
        <w:rPr>
          <w:rFonts w:ascii="Arial" w:hAnsi="Arial"/>
          <w:bCs/>
          <w:lang w:val="es-EC"/>
        </w:rPr>
        <w:t>e</w:t>
      </w:r>
      <w:r w:rsidRPr="00397675">
        <w:rPr>
          <w:rFonts w:ascii="Arial" w:hAnsi="Arial"/>
          <w:bCs/>
          <w:lang w:val="es-EC"/>
        </w:rPr>
        <w:t>ndurecedor</w:t>
      </w:r>
      <w:r>
        <w:rPr>
          <w:rFonts w:ascii="Arial" w:hAnsi="Arial"/>
          <w:bCs/>
          <w:lang w:val="es-EC"/>
        </w:rPr>
        <w:t xml:space="preserve"> o agente de curado</w:t>
      </w:r>
      <w:r w:rsidRPr="00397675">
        <w:rPr>
          <w:rFonts w:ascii="Arial" w:hAnsi="Arial"/>
          <w:bCs/>
          <w:lang w:val="es-EC"/>
        </w:rPr>
        <w:t xml:space="preserve">. La mezcla de </w:t>
      </w:r>
      <w:r w:rsidR="00DC338D">
        <w:rPr>
          <w:rFonts w:ascii="Arial" w:hAnsi="Arial"/>
          <w:bCs/>
          <w:lang w:val="es-EC"/>
        </w:rPr>
        <w:t xml:space="preserve">las </w:t>
      </w:r>
      <w:r w:rsidRPr="00397675">
        <w:rPr>
          <w:rFonts w:ascii="Arial" w:hAnsi="Arial"/>
          <w:bCs/>
          <w:lang w:val="es-EC"/>
        </w:rPr>
        <w:t>partes por volumen</w:t>
      </w:r>
      <w:r>
        <w:rPr>
          <w:rFonts w:ascii="Arial" w:hAnsi="Arial"/>
          <w:bCs/>
          <w:lang w:val="es-EC"/>
        </w:rPr>
        <w:t xml:space="preserve"> o por peso</w:t>
      </w:r>
      <w:r w:rsidRPr="00397675">
        <w:rPr>
          <w:rFonts w:ascii="Arial" w:hAnsi="Arial"/>
          <w:bCs/>
          <w:lang w:val="es-EC"/>
        </w:rPr>
        <w:t xml:space="preserve"> del componente A, con una</w:t>
      </w:r>
      <w:r w:rsidR="00DC221B">
        <w:rPr>
          <w:rFonts w:ascii="Arial" w:hAnsi="Arial"/>
          <w:bCs/>
          <w:lang w:val="es-EC"/>
        </w:rPr>
        <w:t xml:space="preserve"> o varias</w:t>
      </w:r>
      <w:r w:rsidRPr="00397675">
        <w:rPr>
          <w:rFonts w:ascii="Arial" w:hAnsi="Arial"/>
          <w:bCs/>
          <w:lang w:val="es-EC"/>
        </w:rPr>
        <w:t xml:space="preserve"> parte</w:t>
      </w:r>
      <w:r w:rsidR="00DC221B">
        <w:rPr>
          <w:rFonts w:ascii="Arial" w:hAnsi="Arial"/>
          <w:bCs/>
          <w:lang w:val="es-EC"/>
        </w:rPr>
        <w:t>s</w:t>
      </w:r>
      <w:r w:rsidRPr="00397675">
        <w:rPr>
          <w:rFonts w:ascii="Arial" w:hAnsi="Arial"/>
          <w:bCs/>
          <w:lang w:val="es-EC"/>
        </w:rPr>
        <w:t xml:space="preserve"> por volumen</w:t>
      </w:r>
      <w:r>
        <w:rPr>
          <w:rFonts w:ascii="Arial" w:hAnsi="Arial"/>
          <w:bCs/>
          <w:lang w:val="es-EC"/>
        </w:rPr>
        <w:t xml:space="preserve"> o por peso</w:t>
      </w:r>
      <w:r w:rsidRPr="00397675">
        <w:rPr>
          <w:rFonts w:ascii="Arial" w:hAnsi="Arial"/>
          <w:bCs/>
          <w:lang w:val="es-EC"/>
        </w:rPr>
        <w:t xml:space="preserve"> del componente B</w:t>
      </w:r>
      <w:r>
        <w:rPr>
          <w:rFonts w:ascii="Arial" w:hAnsi="Arial"/>
          <w:bCs/>
          <w:lang w:val="es-EC"/>
        </w:rPr>
        <w:t xml:space="preserve"> (dependiendo de la especificación del fabricante)</w:t>
      </w:r>
      <w:r w:rsidRPr="00397675">
        <w:rPr>
          <w:rFonts w:ascii="Arial" w:hAnsi="Arial"/>
          <w:bCs/>
          <w:lang w:val="es-EC"/>
        </w:rPr>
        <w:t>, produce al aplicarse una capa sólida, dura, resistente a aguas dulces o saladas, ácidos débiles, álcalis, solventes alifáticos y temperaturas de 120°</w:t>
      </w:r>
      <w:r w:rsidR="00290A89">
        <w:rPr>
          <w:rFonts w:ascii="Arial" w:hAnsi="Arial"/>
          <w:bCs/>
          <w:lang w:val="es-EC"/>
        </w:rPr>
        <w:t xml:space="preserve"> </w:t>
      </w:r>
      <w:r w:rsidRPr="00397675">
        <w:rPr>
          <w:rFonts w:ascii="Arial" w:hAnsi="Arial"/>
          <w:bCs/>
          <w:lang w:val="es-EC"/>
        </w:rPr>
        <w:t>C en seco y 80°</w:t>
      </w:r>
      <w:r w:rsidR="00290A89">
        <w:rPr>
          <w:rFonts w:ascii="Arial" w:hAnsi="Arial"/>
          <w:bCs/>
          <w:lang w:val="es-EC"/>
        </w:rPr>
        <w:t xml:space="preserve"> </w:t>
      </w:r>
      <w:r w:rsidRPr="00397675">
        <w:rPr>
          <w:rFonts w:ascii="Arial" w:hAnsi="Arial"/>
          <w:bCs/>
          <w:lang w:val="es-EC"/>
        </w:rPr>
        <w:t>C a 100°</w:t>
      </w:r>
      <w:r w:rsidR="00290A89">
        <w:rPr>
          <w:rFonts w:ascii="Arial" w:hAnsi="Arial"/>
          <w:bCs/>
          <w:lang w:val="es-EC"/>
        </w:rPr>
        <w:t xml:space="preserve"> </w:t>
      </w:r>
      <w:r w:rsidRPr="00397675">
        <w:rPr>
          <w:rFonts w:ascii="Arial" w:hAnsi="Arial"/>
          <w:bCs/>
          <w:lang w:val="es-EC"/>
        </w:rPr>
        <w:t>C en inmersión</w:t>
      </w:r>
      <w:r w:rsidR="00DC338D">
        <w:rPr>
          <w:rFonts w:ascii="Arial" w:hAnsi="Arial"/>
          <w:bCs/>
          <w:lang w:val="es-EC"/>
        </w:rPr>
        <w:t xml:space="preserve"> aproximadamente.</w:t>
      </w:r>
    </w:p>
    <w:p w:rsidR="000627D5" w:rsidRDefault="000627D5" w:rsidP="00E67B3A">
      <w:pPr>
        <w:pStyle w:val="Textoindependiente"/>
        <w:spacing w:line="480" w:lineRule="auto"/>
        <w:ind w:left="900"/>
        <w:jc w:val="both"/>
        <w:rPr>
          <w:rFonts w:ascii="Arial" w:hAnsi="Arial"/>
          <w:bCs/>
          <w:lang w:val="es-EC"/>
        </w:rPr>
      </w:pPr>
      <w:r>
        <w:rPr>
          <w:rFonts w:ascii="Arial" w:hAnsi="Arial"/>
          <w:bCs/>
          <w:lang w:val="es-EC"/>
        </w:rPr>
        <w:t>La resina epóxica es generalmente preparada a partir</w:t>
      </w:r>
      <w:r w:rsidR="008817BB">
        <w:rPr>
          <w:rFonts w:ascii="Arial" w:hAnsi="Arial"/>
          <w:bCs/>
          <w:lang w:val="es-EC"/>
        </w:rPr>
        <w:t xml:space="preserve"> </w:t>
      </w:r>
      <w:r>
        <w:rPr>
          <w:rFonts w:ascii="Arial" w:hAnsi="Arial"/>
          <w:bCs/>
          <w:lang w:val="es-EC"/>
        </w:rPr>
        <w:t>de un compuesto difenol, en particular el compuesto llamado Bisfenol A,</w:t>
      </w:r>
      <w:r w:rsidR="008817BB">
        <w:rPr>
          <w:rFonts w:ascii="Arial" w:hAnsi="Arial"/>
          <w:bCs/>
          <w:lang w:val="es-EC"/>
        </w:rPr>
        <w:t xml:space="preserve"> que es un compuesto polar, razón por la cual resina también es </w:t>
      </w:r>
      <w:r>
        <w:rPr>
          <w:rFonts w:ascii="Arial" w:hAnsi="Arial"/>
          <w:bCs/>
          <w:lang w:val="es-EC"/>
        </w:rPr>
        <w:t xml:space="preserve"> </w:t>
      </w:r>
      <w:r w:rsidR="008817BB">
        <w:rPr>
          <w:rFonts w:ascii="Arial" w:hAnsi="Arial"/>
          <w:bCs/>
          <w:lang w:val="es-EC"/>
        </w:rPr>
        <w:t>polar, lo que asegura su adhesión a superficies metálicas o polares.</w:t>
      </w:r>
    </w:p>
    <w:p w:rsidR="005A30F7" w:rsidRDefault="005A30F7" w:rsidP="00E67B3A">
      <w:pPr>
        <w:pStyle w:val="Textoindependiente"/>
        <w:spacing w:line="480" w:lineRule="auto"/>
        <w:ind w:left="900"/>
        <w:jc w:val="both"/>
        <w:rPr>
          <w:rFonts w:ascii="Arial" w:hAnsi="Arial"/>
          <w:bCs/>
          <w:lang w:val="es-EC"/>
        </w:rPr>
      </w:pPr>
    </w:p>
    <w:p w:rsidR="00750349" w:rsidRDefault="00086A5C" w:rsidP="00E67B3A">
      <w:pPr>
        <w:pStyle w:val="Textoindependiente"/>
        <w:spacing w:line="480" w:lineRule="auto"/>
        <w:ind w:left="900"/>
        <w:jc w:val="both"/>
        <w:rPr>
          <w:rFonts w:ascii="Arial" w:hAnsi="Arial"/>
          <w:bCs/>
          <w:lang w:val="es-EC"/>
        </w:rPr>
      </w:pPr>
      <w:r>
        <w:rPr>
          <w:rFonts w:ascii="Arial" w:hAnsi="Arial"/>
          <w:bCs/>
          <w:lang w:val="es-EC"/>
        </w:rPr>
        <w:t>Al momento de secarse la pintura se dan dos tipos de procesos, uno es la evaporación de los solventes y el otro es la</w:t>
      </w:r>
      <w:r w:rsidR="008D4A01" w:rsidRPr="008D4A01">
        <w:rPr>
          <w:rFonts w:ascii="Arial" w:hAnsi="Arial"/>
          <w:bCs/>
          <w:lang w:val="es-EC"/>
        </w:rPr>
        <w:t xml:space="preserve"> reacción química</w:t>
      </w:r>
      <w:r>
        <w:rPr>
          <w:rFonts w:ascii="Arial" w:hAnsi="Arial"/>
          <w:bCs/>
          <w:lang w:val="es-EC"/>
        </w:rPr>
        <w:t xml:space="preserve"> que</w:t>
      </w:r>
      <w:r w:rsidR="008D4A01" w:rsidRPr="008D4A01">
        <w:rPr>
          <w:rFonts w:ascii="Arial" w:hAnsi="Arial"/>
          <w:bCs/>
          <w:lang w:val="es-EC"/>
        </w:rPr>
        <w:t xml:space="preserve"> se produce entre la resina ep</w:t>
      </w:r>
      <w:r w:rsidR="00DC338D">
        <w:rPr>
          <w:rFonts w:ascii="Arial" w:hAnsi="Arial"/>
          <w:bCs/>
          <w:lang w:val="es-EC"/>
        </w:rPr>
        <w:t>ó</w:t>
      </w:r>
      <w:r w:rsidR="008D4A01" w:rsidRPr="008D4A01">
        <w:rPr>
          <w:rFonts w:ascii="Arial" w:hAnsi="Arial"/>
          <w:bCs/>
          <w:lang w:val="es-EC"/>
        </w:rPr>
        <w:t>xi</w:t>
      </w:r>
      <w:r w:rsidR="00DC338D">
        <w:rPr>
          <w:rFonts w:ascii="Arial" w:hAnsi="Arial"/>
          <w:bCs/>
          <w:lang w:val="es-EC"/>
        </w:rPr>
        <w:t>ca</w:t>
      </w:r>
      <w:r w:rsidR="008D4A01" w:rsidRPr="008D4A01">
        <w:rPr>
          <w:rFonts w:ascii="Arial" w:hAnsi="Arial"/>
          <w:bCs/>
          <w:lang w:val="es-EC"/>
        </w:rPr>
        <w:t xml:space="preserve"> del componente A y el endurecedor </w:t>
      </w:r>
      <w:r w:rsidR="00DC221B">
        <w:rPr>
          <w:rFonts w:ascii="Arial" w:hAnsi="Arial"/>
          <w:bCs/>
          <w:lang w:val="es-EC"/>
        </w:rPr>
        <w:t>puede ser</w:t>
      </w:r>
      <w:r w:rsidR="008D4A01" w:rsidRPr="008D4A01">
        <w:rPr>
          <w:rFonts w:ascii="Arial" w:hAnsi="Arial"/>
          <w:bCs/>
          <w:lang w:val="es-EC"/>
        </w:rPr>
        <w:t xml:space="preserve"> </w:t>
      </w:r>
      <w:r w:rsidR="008D4A01">
        <w:rPr>
          <w:rFonts w:ascii="Arial" w:hAnsi="Arial"/>
          <w:bCs/>
          <w:lang w:val="es-EC"/>
        </w:rPr>
        <w:t xml:space="preserve">una </w:t>
      </w:r>
      <w:r w:rsidR="008D4A01" w:rsidRPr="008D4A01">
        <w:rPr>
          <w:rFonts w:ascii="Arial" w:hAnsi="Arial"/>
          <w:bCs/>
          <w:lang w:val="es-EC"/>
        </w:rPr>
        <w:t>poliami</w:t>
      </w:r>
      <w:r w:rsidR="008D4A01">
        <w:rPr>
          <w:rFonts w:ascii="Arial" w:hAnsi="Arial"/>
          <w:bCs/>
          <w:lang w:val="es-EC"/>
        </w:rPr>
        <w:t>d</w:t>
      </w:r>
      <w:r w:rsidR="008D4A01" w:rsidRPr="008D4A01">
        <w:rPr>
          <w:rFonts w:ascii="Arial" w:hAnsi="Arial"/>
          <w:bCs/>
          <w:lang w:val="es-EC"/>
        </w:rPr>
        <w:t>a</w:t>
      </w:r>
      <w:r w:rsidR="00F201B0">
        <w:rPr>
          <w:rFonts w:ascii="Arial" w:hAnsi="Arial"/>
          <w:bCs/>
          <w:lang w:val="es-EC"/>
        </w:rPr>
        <w:t xml:space="preserve"> o una</w:t>
      </w:r>
      <w:r w:rsidR="008D4A01">
        <w:rPr>
          <w:rFonts w:ascii="Arial" w:hAnsi="Arial"/>
          <w:bCs/>
          <w:lang w:val="es-EC"/>
        </w:rPr>
        <w:t xml:space="preserve"> poliamin</w:t>
      </w:r>
      <w:r w:rsidR="008D4A01" w:rsidRPr="008D4A01">
        <w:rPr>
          <w:rFonts w:ascii="Arial" w:hAnsi="Arial"/>
          <w:bCs/>
          <w:lang w:val="es-EC"/>
        </w:rPr>
        <w:t xml:space="preserve">a </w:t>
      </w:r>
      <w:r w:rsidR="00DC338D">
        <w:rPr>
          <w:rFonts w:ascii="Arial" w:hAnsi="Arial"/>
          <w:bCs/>
          <w:lang w:val="es-EC"/>
        </w:rPr>
        <w:t>en otros</w:t>
      </w:r>
      <w:r w:rsidR="008D4A01" w:rsidRPr="008D4A01">
        <w:rPr>
          <w:rFonts w:ascii="Arial" w:hAnsi="Arial"/>
          <w:bCs/>
          <w:lang w:val="es-EC"/>
        </w:rPr>
        <w:t xml:space="preserve"> casos, que se entregan como componente B. </w:t>
      </w:r>
    </w:p>
    <w:p w:rsidR="00750349" w:rsidRDefault="00750349" w:rsidP="00E67B3A">
      <w:pPr>
        <w:pStyle w:val="Textoindependiente"/>
        <w:spacing w:line="480" w:lineRule="auto"/>
        <w:ind w:left="900"/>
        <w:jc w:val="both"/>
        <w:rPr>
          <w:rFonts w:ascii="Arial" w:hAnsi="Arial"/>
          <w:bCs/>
          <w:lang w:val="es-EC"/>
        </w:rPr>
      </w:pPr>
    </w:p>
    <w:p w:rsidR="00901383" w:rsidRDefault="005A30F7" w:rsidP="00E67B3A">
      <w:pPr>
        <w:pStyle w:val="Textoindependiente"/>
        <w:spacing w:line="480" w:lineRule="auto"/>
        <w:ind w:left="900"/>
        <w:jc w:val="both"/>
        <w:rPr>
          <w:rFonts w:ascii="Arial" w:hAnsi="Arial"/>
          <w:bCs/>
          <w:lang w:val="es-EC"/>
        </w:rPr>
      </w:pPr>
      <w:r>
        <w:rPr>
          <w:rFonts w:ascii="Arial" w:hAnsi="Arial"/>
          <w:bCs/>
          <w:lang w:val="es-EC"/>
        </w:rPr>
        <w:t>Las pinturas curadas con poliamidas, como es nuestro caso, tienen una alta flexibilidad de película, pero una baja resistencia a los álcalis, su c</w:t>
      </w:r>
      <w:r w:rsidR="00A5016F">
        <w:rPr>
          <w:rFonts w:ascii="Arial" w:hAnsi="Arial"/>
          <w:bCs/>
          <w:lang w:val="es-EC"/>
        </w:rPr>
        <w:t>u</w:t>
      </w:r>
      <w:r>
        <w:rPr>
          <w:rFonts w:ascii="Arial" w:hAnsi="Arial"/>
          <w:bCs/>
          <w:lang w:val="es-EC"/>
        </w:rPr>
        <w:t>rado es más lento que con otro tipo de agentes endurecedores pero su vida útil es mucho mayor.</w:t>
      </w:r>
      <w:r w:rsidR="009263E6">
        <w:rPr>
          <w:rFonts w:ascii="Arial" w:hAnsi="Arial"/>
          <w:bCs/>
          <w:lang w:val="es-EC"/>
        </w:rPr>
        <w:t xml:space="preserve"> </w:t>
      </w:r>
    </w:p>
    <w:p w:rsidR="00901383" w:rsidRDefault="00901383" w:rsidP="00E67B3A">
      <w:pPr>
        <w:pStyle w:val="Textoindependiente"/>
        <w:spacing w:line="480" w:lineRule="auto"/>
        <w:ind w:left="900"/>
        <w:jc w:val="both"/>
        <w:rPr>
          <w:rFonts w:ascii="Arial" w:hAnsi="Arial"/>
          <w:bCs/>
          <w:lang w:val="es-EC"/>
        </w:rPr>
      </w:pPr>
    </w:p>
    <w:p w:rsidR="00783C2A" w:rsidRDefault="00783C2A" w:rsidP="00E67B3A">
      <w:pPr>
        <w:pStyle w:val="Textoindependiente"/>
        <w:spacing w:line="480" w:lineRule="auto"/>
        <w:ind w:left="900"/>
        <w:jc w:val="both"/>
        <w:rPr>
          <w:rFonts w:ascii="Arial" w:hAnsi="Arial"/>
          <w:bCs/>
          <w:lang w:val="es-EC"/>
        </w:rPr>
      </w:pPr>
      <w:r>
        <w:rPr>
          <w:rFonts w:ascii="Arial" w:hAnsi="Arial"/>
          <w:bCs/>
          <w:lang w:val="es-EC"/>
        </w:rPr>
        <w:t xml:space="preserve">Las pinturas curadas con </w:t>
      </w:r>
      <w:r w:rsidR="00AE3151">
        <w:rPr>
          <w:rFonts w:ascii="Arial" w:hAnsi="Arial"/>
          <w:bCs/>
          <w:lang w:val="es-EC"/>
        </w:rPr>
        <w:t>polieter dia</w:t>
      </w:r>
      <w:r>
        <w:rPr>
          <w:rFonts w:ascii="Arial" w:hAnsi="Arial"/>
          <w:bCs/>
          <w:lang w:val="es-EC"/>
        </w:rPr>
        <w:t>minas, tienen mejor resistencia a los disolventes y a los ácidos que los curados con poliamidas, además de ser los agentes de curado recomendados para pinturas</w:t>
      </w:r>
      <w:r w:rsidR="00AE3151">
        <w:rPr>
          <w:rFonts w:ascii="Arial" w:hAnsi="Arial"/>
          <w:bCs/>
          <w:lang w:val="es-EC"/>
        </w:rPr>
        <w:t xml:space="preserve"> </w:t>
      </w:r>
      <w:r>
        <w:rPr>
          <w:rFonts w:ascii="Arial" w:hAnsi="Arial"/>
          <w:bCs/>
          <w:lang w:val="es-EC"/>
        </w:rPr>
        <w:t xml:space="preserve"> que van a prestar serv</w:t>
      </w:r>
      <w:r w:rsidR="00AE3151">
        <w:rPr>
          <w:rFonts w:ascii="Arial" w:hAnsi="Arial"/>
          <w:bCs/>
          <w:lang w:val="es-EC"/>
        </w:rPr>
        <w:t>icios en ambientes de inmersión</w:t>
      </w:r>
      <w:r w:rsidR="00AE3151" w:rsidRPr="00AE3151">
        <w:rPr>
          <w:rFonts w:ascii="Arial" w:hAnsi="Arial"/>
          <w:bCs/>
          <w:color w:val="FF0000"/>
          <w:lang w:val="es-EC"/>
        </w:rPr>
        <w:t xml:space="preserve"> </w:t>
      </w:r>
      <w:r w:rsidR="00AE3151" w:rsidRPr="00F201B0">
        <w:rPr>
          <w:rFonts w:ascii="Arial" w:hAnsi="Arial"/>
          <w:bCs/>
          <w:lang w:val="es-EC"/>
        </w:rPr>
        <w:t>o compuestos para aplicaciones estructurales con requerimiento</w:t>
      </w:r>
      <w:r w:rsidR="00F201B0">
        <w:rPr>
          <w:rFonts w:ascii="Arial" w:hAnsi="Arial"/>
          <w:bCs/>
          <w:lang w:val="es-EC"/>
        </w:rPr>
        <w:t>s</w:t>
      </w:r>
      <w:r w:rsidR="00AE3151" w:rsidRPr="00F201B0">
        <w:rPr>
          <w:rFonts w:ascii="Arial" w:hAnsi="Arial"/>
          <w:bCs/>
          <w:lang w:val="es-EC"/>
        </w:rPr>
        <w:t xml:space="preserve"> de flexibilidad</w:t>
      </w:r>
      <w:r w:rsidR="00F201B0">
        <w:rPr>
          <w:rFonts w:ascii="Arial" w:hAnsi="Arial"/>
          <w:bCs/>
          <w:lang w:val="es-EC"/>
        </w:rPr>
        <w:t>.</w:t>
      </w:r>
    </w:p>
    <w:p w:rsidR="008D4A01" w:rsidRDefault="008D4A01" w:rsidP="00E67B3A">
      <w:pPr>
        <w:pStyle w:val="Textoindependiente"/>
        <w:spacing w:line="480" w:lineRule="auto"/>
        <w:ind w:left="900"/>
        <w:jc w:val="both"/>
        <w:rPr>
          <w:rFonts w:ascii="Arial" w:hAnsi="Arial"/>
          <w:bCs/>
          <w:lang w:val="es-EC"/>
        </w:rPr>
      </w:pPr>
      <w:r w:rsidRPr="008D4A01">
        <w:rPr>
          <w:rFonts w:ascii="Arial" w:hAnsi="Arial"/>
          <w:bCs/>
          <w:lang w:val="es-EC"/>
        </w:rPr>
        <w:t>La reacción</w:t>
      </w:r>
      <w:r w:rsidR="005A30F7">
        <w:rPr>
          <w:rFonts w:ascii="Arial" w:hAnsi="Arial"/>
          <w:bCs/>
          <w:lang w:val="es-EC"/>
        </w:rPr>
        <w:t xml:space="preserve"> en este tipo de pinturas</w:t>
      </w:r>
      <w:r w:rsidRPr="008D4A01">
        <w:rPr>
          <w:rFonts w:ascii="Arial" w:hAnsi="Arial"/>
          <w:bCs/>
          <w:lang w:val="es-EC"/>
        </w:rPr>
        <w:t xml:space="preserve"> comienza en el momento que se mezclan los dos componentes y es rápida en las primeras horas, por eso la vida útil de estos productos es del orden de </w:t>
      </w:r>
      <w:r w:rsidR="00D86F45">
        <w:rPr>
          <w:rFonts w:ascii="Arial" w:hAnsi="Arial"/>
          <w:bCs/>
          <w:lang w:val="es-EC"/>
        </w:rPr>
        <w:t>4</w:t>
      </w:r>
      <w:r w:rsidRPr="008D4A01">
        <w:rPr>
          <w:rFonts w:ascii="Arial" w:hAnsi="Arial"/>
          <w:bCs/>
          <w:lang w:val="es-EC"/>
        </w:rPr>
        <w:t xml:space="preserve"> a </w:t>
      </w:r>
      <w:r w:rsidR="00D86F45">
        <w:rPr>
          <w:rFonts w:ascii="Arial" w:hAnsi="Arial"/>
          <w:bCs/>
          <w:lang w:val="es-EC"/>
        </w:rPr>
        <w:t>6</w:t>
      </w:r>
      <w:r w:rsidRPr="008D4A01">
        <w:rPr>
          <w:rFonts w:ascii="Arial" w:hAnsi="Arial"/>
          <w:bCs/>
          <w:lang w:val="es-EC"/>
        </w:rPr>
        <w:t xml:space="preserve"> horas a temperatura ambiente</w:t>
      </w:r>
      <w:r w:rsidR="00783C2A">
        <w:rPr>
          <w:rFonts w:ascii="Arial" w:hAnsi="Arial"/>
          <w:bCs/>
          <w:lang w:val="es-EC"/>
        </w:rPr>
        <w:t>, y luego la reacción se vuelve lenta</w:t>
      </w:r>
      <w:r w:rsidRPr="008D4A01">
        <w:rPr>
          <w:rFonts w:ascii="Arial" w:hAnsi="Arial"/>
          <w:bCs/>
          <w:lang w:val="es-EC"/>
        </w:rPr>
        <w:t>. En estos casos se utiliza el término "curado" del producto. Las propiedades de resist</w:t>
      </w:r>
      <w:r w:rsidR="005A30F7">
        <w:rPr>
          <w:rFonts w:ascii="Arial" w:hAnsi="Arial"/>
          <w:bCs/>
          <w:lang w:val="es-EC"/>
        </w:rPr>
        <w:t>encia mecánica y química finale</w:t>
      </w:r>
      <w:r w:rsidRPr="008D4A01">
        <w:rPr>
          <w:rFonts w:ascii="Arial" w:hAnsi="Arial"/>
          <w:bCs/>
          <w:lang w:val="es-EC"/>
        </w:rPr>
        <w:t>s se alcanzan generalmente una semana</w:t>
      </w:r>
      <w:r w:rsidR="005A30F7">
        <w:rPr>
          <w:rFonts w:ascii="Arial" w:hAnsi="Arial"/>
          <w:bCs/>
          <w:lang w:val="es-EC"/>
        </w:rPr>
        <w:t xml:space="preserve"> (7 días)</w:t>
      </w:r>
      <w:r w:rsidRPr="008D4A01">
        <w:rPr>
          <w:rFonts w:ascii="Arial" w:hAnsi="Arial"/>
          <w:bCs/>
          <w:lang w:val="es-EC"/>
        </w:rPr>
        <w:t xml:space="preserve"> de</w:t>
      </w:r>
      <w:r w:rsidR="005A30F7">
        <w:rPr>
          <w:rFonts w:ascii="Arial" w:hAnsi="Arial"/>
          <w:bCs/>
          <w:lang w:val="es-EC"/>
        </w:rPr>
        <w:t>spués de preparada y aplicada</w:t>
      </w:r>
      <w:r w:rsidR="00086A5C">
        <w:rPr>
          <w:rFonts w:ascii="Arial" w:hAnsi="Arial"/>
          <w:bCs/>
          <w:lang w:val="es-EC"/>
        </w:rPr>
        <w:t xml:space="preserve"> la pintura</w:t>
      </w:r>
      <w:r w:rsidR="00E4153B">
        <w:rPr>
          <w:rFonts w:ascii="Arial" w:hAnsi="Arial"/>
          <w:bCs/>
          <w:lang w:val="es-EC"/>
        </w:rPr>
        <w:t xml:space="preserve">. </w:t>
      </w:r>
    </w:p>
    <w:p w:rsidR="00F57999" w:rsidRDefault="00F57999" w:rsidP="00E67B3A">
      <w:pPr>
        <w:pStyle w:val="Textoindependiente"/>
        <w:spacing w:line="480" w:lineRule="auto"/>
        <w:ind w:left="900"/>
        <w:jc w:val="both"/>
        <w:rPr>
          <w:rFonts w:ascii="Arial" w:hAnsi="Arial"/>
          <w:bCs/>
          <w:lang w:val="es-EC"/>
        </w:rPr>
      </w:pPr>
    </w:p>
    <w:p w:rsidR="00397675" w:rsidRDefault="00DC338D" w:rsidP="00E67B3A">
      <w:pPr>
        <w:pStyle w:val="Textoindependiente"/>
        <w:spacing w:line="480" w:lineRule="auto"/>
        <w:ind w:left="900"/>
        <w:jc w:val="both"/>
        <w:rPr>
          <w:rFonts w:ascii="Arial" w:hAnsi="Arial"/>
          <w:bCs/>
          <w:lang w:val="es-EC"/>
        </w:rPr>
      </w:pPr>
      <w:r>
        <w:rPr>
          <w:rFonts w:ascii="Arial" w:hAnsi="Arial"/>
          <w:bCs/>
          <w:lang w:val="es-EC"/>
        </w:rPr>
        <w:t>El epóxico</w:t>
      </w:r>
      <w:r w:rsidR="00086A5C" w:rsidRPr="00086A5C">
        <w:rPr>
          <w:rFonts w:ascii="Arial" w:hAnsi="Arial"/>
          <w:bCs/>
          <w:lang w:val="es-EC"/>
        </w:rPr>
        <w:t xml:space="preserve"> después de</w:t>
      </w:r>
      <w:r w:rsidR="008066B7">
        <w:rPr>
          <w:rFonts w:ascii="Arial" w:hAnsi="Arial"/>
          <w:bCs/>
          <w:lang w:val="es-EC"/>
        </w:rPr>
        <w:t xml:space="preserve"> haberse</w:t>
      </w:r>
      <w:r w:rsidR="00086A5C" w:rsidRPr="00086A5C">
        <w:rPr>
          <w:rFonts w:ascii="Arial" w:hAnsi="Arial"/>
          <w:bCs/>
          <w:lang w:val="es-EC"/>
        </w:rPr>
        <w:t xml:space="preserve"> curado</w:t>
      </w:r>
      <w:r w:rsidR="007A3890">
        <w:rPr>
          <w:rFonts w:ascii="Arial" w:hAnsi="Arial"/>
          <w:bCs/>
          <w:lang w:val="es-EC"/>
        </w:rPr>
        <w:t xml:space="preserve"> completamente</w:t>
      </w:r>
      <w:r>
        <w:rPr>
          <w:rFonts w:ascii="Arial" w:hAnsi="Arial"/>
          <w:bCs/>
          <w:lang w:val="es-EC"/>
        </w:rPr>
        <w:t xml:space="preserve"> a temperatura ambiental se vuelve un</w:t>
      </w:r>
      <w:r w:rsidR="00086A5C" w:rsidRPr="00086A5C">
        <w:rPr>
          <w:rFonts w:ascii="Arial" w:hAnsi="Arial"/>
          <w:bCs/>
          <w:lang w:val="es-EC"/>
        </w:rPr>
        <w:t xml:space="preserve"> plástico sólido de alta resistencia</w:t>
      </w:r>
      <w:r w:rsidR="00E36A93">
        <w:rPr>
          <w:rFonts w:ascii="Arial" w:hAnsi="Arial"/>
          <w:bCs/>
          <w:lang w:val="es-EC"/>
        </w:rPr>
        <w:t xml:space="preserve"> química para ser una pintura curada al ambiente.</w:t>
      </w:r>
    </w:p>
    <w:p w:rsidR="00750349" w:rsidRDefault="00750349" w:rsidP="00E67B3A">
      <w:pPr>
        <w:pStyle w:val="Textoindependiente"/>
        <w:spacing w:line="480" w:lineRule="auto"/>
        <w:ind w:left="900"/>
        <w:jc w:val="both"/>
        <w:rPr>
          <w:rFonts w:ascii="Arial" w:hAnsi="Arial"/>
          <w:bCs/>
          <w:lang w:val="es-EC"/>
        </w:rPr>
      </w:pPr>
    </w:p>
    <w:p w:rsidR="00086A5C" w:rsidRDefault="00E4153B" w:rsidP="00E67B3A">
      <w:pPr>
        <w:pStyle w:val="Textoindependiente"/>
        <w:spacing w:line="480" w:lineRule="auto"/>
        <w:ind w:left="900"/>
        <w:jc w:val="both"/>
        <w:rPr>
          <w:rFonts w:ascii="Arial" w:hAnsi="Arial"/>
          <w:bCs/>
          <w:lang w:val="es-EC"/>
        </w:rPr>
      </w:pPr>
      <w:r w:rsidRPr="00E4153B">
        <w:rPr>
          <w:rFonts w:ascii="Arial" w:hAnsi="Arial"/>
          <w:bCs/>
          <w:lang w:val="es-EC"/>
        </w:rPr>
        <w:t>Para obtener los</w:t>
      </w:r>
      <w:r>
        <w:rPr>
          <w:rFonts w:ascii="Arial" w:hAnsi="Arial"/>
          <w:bCs/>
          <w:lang w:val="es-EC"/>
        </w:rPr>
        <w:t xml:space="preserve"> mejores resultados con las resinas epóxicas</w:t>
      </w:r>
      <w:r w:rsidRPr="00E4153B">
        <w:rPr>
          <w:rFonts w:ascii="Arial" w:hAnsi="Arial"/>
          <w:bCs/>
          <w:lang w:val="es-EC"/>
        </w:rPr>
        <w:t xml:space="preserve"> el producto debe ser utilizado en condiciones secas con humedad baja (inferior a</w:t>
      </w:r>
      <w:r w:rsidR="00805775">
        <w:rPr>
          <w:rFonts w:ascii="Arial" w:hAnsi="Arial"/>
          <w:bCs/>
          <w:lang w:val="es-EC"/>
        </w:rPr>
        <w:t>l</w:t>
      </w:r>
      <w:r w:rsidRPr="00E4153B">
        <w:rPr>
          <w:rFonts w:ascii="Arial" w:hAnsi="Arial"/>
          <w:bCs/>
          <w:lang w:val="es-EC"/>
        </w:rPr>
        <w:t xml:space="preserve"> </w:t>
      </w:r>
      <w:r w:rsidR="00805775">
        <w:rPr>
          <w:rFonts w:ascii="Arial" w:hAnsi="Arial"/>
          <w:bCs/>
          <w:lang w:val="es-EC"/>
        </w:rPr>
        <w:t>65%) y la temperatura entre 15º C</w:t>
      </w:r>
      <w:r w:rsidRPr="00E4153B">
        <w:rPr>
          <w:rFonts w:ascii="Arial" w:hAnsi="Arial"/>
          <w:bCs/>
          <w:lang w:val="es-EC"/>
        </w:rPr>
        <w:t xml:space="preserve"> y 30º</w:t>
      </w:r>
      <w:r w:rsidR="00805775">
        <w:rPr>
          <w:rFonts w:ascii="Arial" w:hAnsi="Arial"/>
          <w:bCs/>
          <w:lang w:val="es-EC"/>
        </w:rPr>
        <w:t xml:space="preserve"> C</w:t>
      </w:r>
      <w:r w:rsidRPr="00E4153B">
        <w:rPr>
          <w:rFonts w:ascii="Arial" w:hAnsi="Arial"/>
          <w:bCs/>
          <w:lang w:val="es-EC"/>
        </w:rPr>
        <w:t>. Como guía general, por cada 10</w:t>
      </w:r>
      <w:r w:rsidR="00805775">
        <w:rPr>
          <w:rFonts w:ascii="Arial" w:hAnsi="Arial"/>
          <w:bCs/>
          <w:lang w:val="es-EC"/>
        </w:rPr>
        <w:t xml:space="preserve">º </w:t>
      </w:r>
      <w:r w:rsidRPr="00E4153B">
        <w:rPr>
          <w:rFonts w:ascii="Arial" w:hAnsi="Arial"/>
          <w:bCs/>
          <w:lang w:val="es-EC"/>
        </w:rPr>
        <w:t xml:space="preserve">C de elevación o descenso de la temperatura ambiental, el </w:t>
      </w:r>
      <w:r w:rsidRPr="00A824A9">
        <w:rPr>
          <w:rFonts w:ascii="Arial" w:hAnsi="Arial"/>
          <w:bCs/>
          <w:lang w:val="es-EC"/>
        </w:rPr>
        <w:t>tiempo de aglutinación</w:t>
      </w:r>
      <w:r w:rsidR="00AE3151" w:rsidRPr="00A824A9">
        <w:rPr>
          <w:rFonts w:ascii="Arial" w:hAnsi="Arial"/>
          <w:bCs/>
          <w:lang w:val="es-EC"/>
        </w:rPr>
        <w:t xml:space="preserve"> o tiempo de gelaci</w:t>
      </w:r>
      <w:r w:rsidR="00A824A9">
        <w:rPr>
          <w:rFonts w:ascii="Arial" w:hAnsi="Arial"/>
          <w:bCs/>
          <w:lang w:val="es-EC"/>
        </w:rPr>
        <w:t>ó</w:t>
      </w:r>
      <w:r w:rsidR="00AE3151" w:rsidRPr="00A824A9">
        <w:rPr>
          <w:rFonts w:ascii="Arial" w:hAnsi="Arial"/>
          <w:bCs/>
          <w:lang w:val="es-EC"/>
        </w:rPr>
        <w:t>n</w:t>
      </w:r>
      <w:r w:rsidRPr="00A824A9">
        <w:rPr>
          <w:rFonts w:ascii="Arial" w:hAnsi="Arial"/>
          <w:bCs/>
          <w:lang w:val="es-EC"/>
        </w:rPr>
        <w:t xml:space="preserve"> se reduce</w:t>
      </w:r>
      <w:r w:rsidRPr="00E4153B">
        <w:rPr>
          <w:rFonts w:ascii="Arial" w:hAnsi="Arial"/>
          <w:bCs/>
          <w:lang w:val="es-EC"/>
        </w:rPr>
        <w:t xml:space="preserve"> a la mitad o se duplica respectivamente.</w:t>
      </w:r>
    </w:p>
    <w:p w:rsidR="00E41F17" w:rsidRDefault="00E41F17" w:rsidP="00750349">
      <w:pPr>
        <w:pStyle w:val="Textoindependiente"/>
        <w:spacing w:line="480" w:lineRule="auto"/>
        <w:ind w:left="900"/>
        <w:jc w:val="both"/>
        <w:rPr>
          <w:rFonts w:ascii="Arial" w:hAnsi="Arial"/>
          <w:bCs/>
          <w:lang w:val="es-EC"/>
        </w:rPr>
      </w:pPr>
    </w:p>
    <w:p w:rsidR="00750349" w:rsidRPr="00750349" w:rsidRDefault="009263E6" w:rsidP="00750349">
      <w:pPr>
        <w:pStyle w:val="Textoindependiente"/>
        <w:spacing w:line="480" w:lineRule="auto"/>
        <w:ind w:left="900"/>
        <w:jc w:val="both"/>
        <w:rPr>
          <w:rFonts w:ascii="Arial" w:hAnsi="Arial"/>
          <w:bCs/>
          <w:lang w:val="es-EC"/>
        </w:rPr>
      </w:pPr>
      <w:r>
        <w:rPr>
          <w:rFonts w:ascii="Arial" w:hAnsi="Arial"/>
          <w:bCs/>
          <w:lang w:val="es-EC"/>
        </w:rPr>
        <w:t>R</w:t>
      </w:r>
      <w:r w:rsidR="00750349">
        <w:rPr>
          <w:rFonts w:ascii="Arial" w:hAnsi="Arial"/>
          <w:bCs/>
          <w:lang w:val="es-EC"/>
        </w:rPr>
        <w:t>espect</w:t>
      </w:r>
      <w:r>
        <w:rPr>
          <w:rFonts w:ascii="Arial" w:hAnsi="Arial"/>
          <w:bCs/>
          <w:lang w:val="es-EC"/>
        </w:rPr>
        <w:t>o</w:t>
      </w:r>
      <w:r w:rsidR="00750349">
        <w:rPr>
          <w:rFonts w:ascii="Arial" w:hAnsi="Arial"/>
          <w:bCs/>
          <w:lang w:val="es-EC"/>
        </w:rPr>
        <w:t xml:space="preserve"> al</w:t>
      </w:r>
      <w:r w:rsidR="00750349" w:rsidRPr="00750349">
        <w:rPr>
          <w:rFonts w:ascii="Arial" w:hAnsi="Arial"/>
          <w:bCs/>
          <w:lang w:val="es-EC"/>
        </w:rPr>
        <w:t xml:space="preserve"> Tiempo de Curado</w:t>
      </w:r>
      <w:r w:rsidR="00750349">
        <w:rPr>
          <w:rFonts w:ascii="Arial" w:hAnsi="Arial"/>
          <w:bCs/>
          <w:lang w:val="es-EC"/>
        </w:rPr>
        <w:t>, e</w:t>
      </w:r>
      <w:r w:rsidR="00750349" w:rsidRPr="00750349">
        <w:rPr>
          <w:rFonts w:ascii="Arial" w:hAnsi="Arial"/>
          <w:bCs/>
          <w:lang w:val="es-EC"/>
        </w:rPr>
        <w:t>l período</w:t>
      </w:r>
      <w:r w:rsidR="00750349">
        <w:rPr>
          <w:rFonts w:ascii="Arial" w:hAnsi="Arial"/>
          <w:bCs/>
          <w:lang w:val="es-EC"/>
        </w:rPr>
        <w:t xml:space="preserve"> de transición de una mezcla epó</w:t>
      </w:r>
      <w:r w:rsidR="00750349" w:rsidRPr="00750349">
        <w:rPr>
          <w:rFonts w:ascii="Arial" w:hAnsi="Arial"/>
          <w:bCs/>
          <w:lang w:val="es-EC"/>
        </w:rPr>
        <w:t>xi</w:t>
      </w:r>
      <w:r w:rsidR="00750349">
        <w:rPr>
          <w:rFonts w:ascii="Arial" w:hAnsi="Arial"/>
          <w:bCs/>
          <w:lang w:val="es-EC"/>
        </w:rPr>
        <w:t>ca</w:t>
      </w:r>
      <w:r w:rsidR="00750349" w:rsidRPr="00750349">
        <w:rPr>
          <w:rFonts w:ascii="Arial" w:hAnsi="Arial"/>
          <w:bCs/>
          <w:lang w:val="es-EC"/>
        </w:rPr>
        <w:t xml:space="preserve"> del estado líquido al sólido se conoce como el tiempo de curado. </w:t>
      </w:r>
      <w:r w:rsidR="00115681" w:rsidRPr="00750349">
        <w:rPr>
          <w:rFonts w:ascii="Arial" w:hAnsi="Arial"/>
          <w:bCs/>
          <w:lang w:val="es-EC"/>
        </w:rPr>
        <w:t>La velocidad de la reacción y el tiempo total de curado varían y dependen de la temperatura y la masa de la mezcla</w:t>
      </w:r>
      <w:r w:rsidR="00115681">
        <w:rPr>
          <w:rFonts w:ascii="Arial" w:hAnsi="Arial"/>
          <w:bCs/>
          <w:lang w:val="es-EC"/>
        </w:rPr>
        <w:t xml:space="preserve"> y p</w:t>
      </w:r>
      <w:r w:rsidR="00750349" w:rsidRPr="00750349">
        <w:rPr>
          <w:rFonts w:ascii="Arial" w:hAnsi="Arial"/>
          <w:bCs/>
          <w:lang w:val="es-EC"/>
        </w:rPr>
        <w:t xml:space="preserve">uede dividirse en tres fases que se describen a continuación. </w:t>
      </w:r>
    </w:p>
    <w:p w:rsidR="00750349" w:rsidRPr="00750349" w:rsidRDefault="00750349" w:rsidP="00750349">
      <w:pPr>
        <w:pStyle w:val="Textoindependiente"/>
        <w:spacing w:line="480" w:lineRule="auto"/>
        <w:ind w:left="900"/>
        <w:jc w:val="both"/>
        <w:rPr>
          <w:rFonts w:ascii="Arial" w:hAnsi="Arial"/>
          <w:bCs/>
          <w:lang w:val="es-EC"/>
        </w:rPr>
      </w:pPr>
      <w:r>
        <w:rPr>
          <w:rFonts w:ascii="Arial" w:hAnsi="Arial"/>
          <w:bCs/>
          <w:lang w:val="es-EC"/>
        </w:rPr>
        <w:br/>
      </w:r>
      <w:r w:rsidRPr="00750349">
        <w:rPr>
          <w:rFonts w:ascii="Arial" w:hAnsi="Arial"/>
          <w:bCs/>
          <w:lang w:val="es-EC"/>
        </w:rPr>
        <w:t xml:space="preserve">El tiempo </w:t>
      </w:r>
      <w:r w:rsidR="00D53A62" w:rsidRPr="00A824A9">
        <w:rPr>
          <w:rFonts w:ascii="Arial" w:hAnsi="Arial"/>
          <w:bCs/>
          <w:lang w:val="es-EC"/>
        </w:rPr>
        <w:t xml:space="preserve">sin </w:t>
      </w:r>
      <w:r w:rsidR="00A824A9" w:rsidRPr="00A824A9">
        <w:rPr>
          <w:rFonts w:ascii="Arial" w:hAnsi="Arial"/>
          <w:bCs/>
          <w:lang w:val="es-EC"/>
        </w:rPr>
        <w:t>reacción</w:t>
      </w:r>
      <w:r w:rsidRPr="00750349">
        <w:rPr>
          <w:rFonts w:ascii="Arial" w:hAnsi="Arial"/>
          <w:bCs/>
          <w:lang w:val="es-EC"/>
        </w:rPr>
        <w:t xml:space="preserve"> es el período de la mezcla de resina/endurecedor en el estado líquido y en el cual se puede trabajar con ella.</w:t>
      </w:r>
      <w:r w:rsidR="00513169">
        <w:rPr>
          <w:rFonts w:ascii="Arial" w:hAnsi="Arial"/>
          <w:bCs/>
          <w:lang w:val="es-EC"/>
        </w:rPr>
        <w:t xml:space="preserve"> Observando la </w:t>
      </w:r>
      <w:r w:rsidR="00805775">
        <w:rPr>
          <w:rFonts w:ascii="Arial" w:hAnsi="Arial"/>
          <w:bCs/>
          <w:lang w:val="es-EC"/>
        </w:rPr>
        <w:t>Figura</w:t>
      </w:r>
      <w:r w:rsidR="00513169">
        <w:rPr>
          <w:rFonts w:ascii="Arial" w:hAnsi="Arial"/>
          <w:bCs/>
          <w:lang w:val="es-EC"/>
        </w:rPr>
        <w:t xml:space="preserve"> 2.11, esta fase corresponde a los cuadros A (donde se realiza la mezcla) y B (inicio de la reacción química dentro de la</w:t>
      </w:r>
      <w:r w:rsidR="007A3890">
        <w:rPr>
          <w:rFonts w:ascii="Arial" w:hAnsi="Arial"/>
          <w:bCs/>
          <w:lang w:val="es-EC"/>
        </w:rPr>
        <w:t>s</w:t>
      </w:r>
      <w:r w:rsidR="00513169">
        <w:rPr>
          <w:rFonts w:ascii="Arial" w:hAnsi="Arial"/>
          <w:bCs/>
          <w:lang w:val="es-EC"/>
        </w:rPr>
        <w:t xml:space="preserve"> primera</w:t>
      </w:r>
      <w:r w:rsidR="007A3890">
        <w:rPr>
          <w:rFonts w:ascii="Arial" w:hAnsi="Arial"/>
          <w:bCs/>
          <w:lang w:val="es-EC"/>
        </w:rPr>
        <w:t>s</w:t>
      </w:r>
      <w:r w:rsidR="00513169">
        <w:rPr>
          <w:rFonts w:ascii="Arial" w:hAnsi="Arial"/>
          <w:bCs/>
          <w:lang w:val="es-EC"/>
        </w:rPr>
        <w:t xml:space="preserve"> hora</w:t>
      </w:r>
      <w:r w:rsidR="007A3890">
        <w:rPr>
          <w:rFonts w:ascii="Arial" w:hAnsi="Arial"/>
          <w:bCs/>
          <w:lang w:val="es-EC"/>
        </w:rPr>
        <w:t>s</w:t>
      </w:r>
      <w:r w:rsidR="00513169">
        <w:rPr>
          <w:rFonts w:ascii="Arial" w:hAnsi="Arial"/>
          <w:bCs/>
          <w:lang w:val="es-EC"/>
        </w:rPr>
        <w:t xml:space="preserve"> de vida del compuesto)</w:t>
      </w:r>
      <w:r w:rsidR="00805775">
        <w:rPr>
          <w:rFonts w:ascii="Arial" w:hAnsi="Arial"/>
          <w:bCs/>
          <w:lang w:val="es-EC"/>
        </w:rPr>
        <w:t>.</w:t>
      </w:r>
      <w:r w:rsidRPr="00750349">
        <w:rPr>
          <w:rFonts w:ascii="Arial" w:hAnsi="Arial"/>
          <w:bCs/>
          <w:lang w:val="es-EC"/>
        </w:rPr>
        <w:t xml:space="preserve"> </w:t>
      </w:r>
    </w:p>
    <w:p w:rsidR="00750349" w:rsidRPr="00750349" w:rsidRDefault="00750349" w:rsidP="00750349">
      <w:pPr>
        <w:pStyle w:val="Textoindependiente"/>
        <w:spacing w:line="480" w:lineRule="auto"/>
        <w:ind w:left="900"/>
        <w:jc w:val="both"/>
        <w:rPr>
          <w:rFonts w:ascii="Arial" w:hAnsi="Arial"/>
          <w:bCs/>
          <w:lang w:val="es-EC"/>
        </w:rPr>
      </w:pPr>
      <w:r w:rsidRPr="00750349">
        <w:rPr>
          <w:rFonts w:ascii="Arial" w:hAnsi="Arial"/>
          <w:bCs/>
          <w:lang w:val="es-EC"/>
        </w:rPr>
        <w:br/>
        <w:t>Fase inicial del curado</w:t>
      </w:r>
      <w:r>
        <w:rPr>
          <w:rFonts w:ascii="Arial" w:hAnsi="Arial"/>
          <w:bCs/>
          <w:lang w:val="es-EC"/>
        </w:rPr>
        <w:t>, es aquella en la</w:t>
      </w:r>
      <w:r w:rsidR="00513169">
        <w:rPr>
          <w:rFonts w:ascii="Arial" w:hAnsi="Arial"/>
          <w:bCs/>
          <w:lang w:val="es-EC"/>
        </w:rPr>
        <w:t xml:space="preserve"> </w:t>
      </w:r>
      <w:r>
        <w:rPr>
          <w:rFonts w:ascii="Arial" w:hAnsi="Arial"/>
          <w:bCs/>
          <w:lang w:val="es-EC"/>
        </w:rPr>
        <w:t xml:space="preserve">que </w:t>
      </w:r>
      <w:r w:rsidR="00513169">
        <w:rPr>
          <w:rFonts w:ascii="Arial" w:hAnsi="Arial"/>
          <w:bCs/>
          <w:lang w:val="es-EC"/>
        </w:rPr>
        <w:t>el epóxico</w:t>
      </w:r>
      <w:r w:rsidRPr="00750349">
        <w:rPr>
          <w:rFonts w:ascii="Arial" w:hAnsi="Arial"/>
          <w:bCs/>
          <w:lang w:val="es-EC"/>
        </w:rPr>
        <w:t xml:space="preserve"> pasa </w:t>
      </w:r>
      <w:r>
        <w:rPr>
          <w:rFonts w:ascii="Arial" w:hAnsi="Arial"/>
          <w:bCs/>
          <w:lang w:val="es-EC"/>
        </w:rPr>
        <w:t xml:space="preserve">del estado líquido </w:t>
      </w:r>
      <w:r w:rsidRPr="00750349">
        <w:rPr>
          <w:rFonts w:ascii="Arial" w:hAnsi="Arial"/>
          <w:bCs/>
          <w:lang w:val="es-EC"/>
        </w:rPr>
        <w:t>al estado de aglutinación</w:t>
      </w:r>
      <w:r w:rsidR="00D53A62">
        <w:rPr>
          <w:rFonts w:ascii="Arial" w:hAnsi="Arial"/>
          <w:bCs/>
          <w:lang w:val="es-EC"/>
        </w:rPr>
        <w:t xml:space="preserve"> </w:t>
      </w:r>
      <w:r w:rsidR="00805775">
        <w:rPr>
          <w:rFonts w:ascii="Arial" w:hAnsi="Arial"/>
          <w:bCs/>
          <w:lang w:val="es-EC"/>
        </w:rPr>
        <w:t>o gelació</w:t>
      </w:r>
      <w:r w:rsidR="00D53A62" w:rsidRPr="00A824A9">
        <w:rPr>
          <w:rFonts w:ascii="Arial" w:hAnsi="Arial"/>
          <w:bCs/>
          <w:lang w:val="es-EC"/>
        </w:rPr>
        <w:t>n</w:t>
      </w:r>
      <w:r w:rsidR="00D53A62">
        <w:rPr>
          <w:rFonts w:ascii="Arial" w:hAnsi="Arial"/>
          <w:bCs/>
          <w:lang w:val="es-EC"/>
        </w:rPr>
        <w:t xml:space="preserve">. </w:t>
      </w:r>
      <w:r w:rsidRPr="00750349">
        <w:rPr>
          <w:rFonts w:ascii="Arial" w:hAnsi="Arial"/>
          <w:bCs/>
          <w:lang w:val="es-EC"/>
        </w:rPr>
        <w:t xml:space="preserve">En esta </w:t>
      </w:r>
      <w:r w:rsidR="00805775">
        <w:rPr>
          <w:rFonts w:ascii="Arial" w:hAnsi="Arial"/>
          <w:bCs/>
          <w:lang w:val="es-EC"/>
        </w:rPr>
        <w:t>etapa</w:t>
      </w:r>
      <w:r w:rsidRPr="00750349">
        <w:rPr>
          <w:rFonts w:ascii="Arial" w:hAnsi="Arial"/>
          <w:bCs/>
          <w:lang w:val="es-EC"/>
        </w:rPr>
        <w:t xml:space="preserve"> el ep</w:t>
      </w:r>
      <w:r w:rsidR="00513169">
        <w:rPr>
          <w:rFonts w:ascii="Arial" w:hAnsi="Arial"/>
          <w:bCs/>
          <w:lang w:val="es-EC"/>
        </w:rPr>
        <w:t>óxico</w:t>
      </w:r>
      <w:r w:rsidRPr="00750349">
        <w:rPr>
          <w:rFonts w:ascii="Arial" w:hAnsi="Arial"/>
          <w:bCs/>
          <w:lang w:val="es-EC"/>
        </w:rPr>
        <w:t xml:space="preserve"> ya no es pegajoso pero es todavía posible hacerle una</w:t>
      </w:r>
      <w:r>
        <w:rPr>
          <w:rFonts w:ascii="Arial" w:hAnsi="Arial"/>
          <w:bCs/>
          <w:lang w:val="es-EC"/>
        </w:rPr>
        <w:t xml:space="preserve"> mella con la uña del pulgar.</w:t>
      </w:r>
      <w:r w:rsidR="00513169">
        <w:rPr>
          <w:rFonts w:ascii="Arial" w:hAnsi="Arial"/>
          <w:bCs/>
          <w:lang w:val="es-EC"/>
        </w:rPr>
        <w:t xml:space="preserve"> En la </w:t>
      </w:r>
      <w:r w:rsidR="00805775">
        <w:rPr>
          <w:rFonts w:ascii="Arial" w:hAnsi="Arial"/>
          <w:bCs/>
          <w:lang w:val="es-EC"/>
        </w:rPr>
        <w:t>Figura</w:t>
      </w:r>
      <w:r w:rsidR="00513169">
        <w:rPr>
          <w:rFonts w:ascii="Arial" w:hAnsi="Arial"/>
          <w:bCs/>
          <w:lang w:val="es-EC"/>
        </w:rPr>
        <w:t xml:space="preserve"> 2.11 esta fase corresponde al cuadro C.</w:t>
      </w:r>
      <w:r w:rsidRPr="00750349">
        <w:rPr>
          <w:rFonts w:ascii="Arial" w:hAnsi="Arial"/>
          <w:bCs/>
          <w:lang w:val="es-EC"/>
        </w:rPr>
        <w:t xml:space="preserve"> </w:t>
      </w:r>
    </w:p>
    <w:p w:rsidR="00901383" w:rsidRDefault="00901383" w:rsidP="00750349">
      <w:pPr>
        <w:pStyle w:val="Textoindependiente"/>
        <w:spacing w:line="480" w:lineRule="auto"/>
        <w:ind w:left="900"/>
        <w:jc w:val="both"/>
        <w:rPr>
          <w:rFonts w:ascii="Arial" w:hAnsi="Arial"/>
          <w:bCs/>
          <w:lang w:val="es-EC"/>
        </w:rPr>
      </w:pPr>
    </w:p>
    <w:p w:rsidR="00750349" w:rsidRDefault="00750349" w:rsidP="00750349">
      <w:pPr>
        <w:pStyle w:val="Textoindependiente"/>
        <w:spacing w:line="480" w:lineRule="auto"/>
        <w:ind w:left="900"/>
        <w:jc w:val="both"/>
        <w:rPr>
          <w:rFonts w:ascii="Arial" w:hAnsi="Arial"/>
          <w:bCs/>
          <w:lang w:val="es-EC"/>
        </w:rPr>
      </w:pPr>
      <w:r>
        <w:rPr>
          <w:rFonts w:ascii="Arial" w:hAnsi="Arial"/>
          <w:bCs/>
          <w:lang w:val="es-EC"/>
        </w:rPr>
        <w:t xml:space="preserve">En la </w:t>
      </w:r>
      <w:r w:rsidRPr="00750349">
        <w:rPr>
          <w:rFonts w:ascii="Arial" w:hAnsi="Arial"/>
          <w:bCs/>
          <w:lang w:val="es-EC"/>
        </w:rPr>
        <w:t>Fase final del curado</w:t>
      </w:r>
      <w:r>
        <w:rPr>
          <w:rFonts w:ascii="Arial" w:hAnsi="Arial"/>
          <w:bCs/>
          <w:lang w:val="es-EC"/>
        </w:rPr>
        <w:t>, el epó</w:t>
      </w:r>
      <w:r w:rsidRPr="00750349">
        <w:rPr>
          <w:rFonts w:ascii="Arial" w:hAnsi="Arial"/>
          <w:bCs/>
          <w:lang w:val="es-EC"/>
        </w:rPr>
        <w:t>xi</w:t>
      </w:r>
      <w:r>
        <w:rPr>
          <w:rFonts w:ascii="Arial" w:hAnsi="Arial"/>
          <w:bCs/>
          <w:lang w:val="es-EC"/>
        </w:rPr>
        <w:t>co</w:t>
      </w:r>
      <w:r w:rsidRPr="00750349">
        <w:rPr>
          <w:rFonts w:ascii="Arial" w:hAnsi="Arial"/>
          <w:bCs/>
          <w:lang w:val="es-EC"/>
        </w:rPr>
        <w:t xml:space="preserve"> se ha curado ahora al estado sólido y ha desarrollado el 90% de su resistencia definitiva.</w:t>
      </w:r>
      <w:r w:rsidR="00E33B57">
        <w:rPr>
          <w:rFonts w:ascii="Arial" w:hAnsi="Arial"/>
          <w:bCs/>
          <w:lang w:val="es-EC"/>
        </w:rPr>
        <w:t xml:space="preserve"> El epó</w:t>
      </w:r>
      <w:r w:rsidRPr="00750349">
        <w:rPr>
          <w:rFonts w:ascii="Arial" w:hAnsi="Arial"/>
          <w:bCs/>
          <w:lang w:val="es-EC"/>
        </w:rPr>
        <w:t>xi</w:t>
      </w:r>
      <w:r w:rsidR="00E33B57">
        <w:rPr>
          <w:rFonts w:ascii="Arial" w:hAnsi="Arial"/>
          <w:bCs/>
          <w:lang w:val="es-EC"/>
        </w:rPr>
        <w:t>co</w:t>
      </w:r>
      <w:r w:rsidRPr="00750349">
        <w:rPr>
          <w:rFonts w:ascii="Arial" w:hAnsi="Arial"/>
          <w:bCs/>
          <w:lang w:val="es-EC"/>
        </w:rPr>
        <w:t xml:space="preserve"> continuará curándose durante varios días </w:t>
      </w:r>
      <w:r w:rsidR="00513169">
        <w:rPr>
          <w:rFonts w:ascii="Arial" w:hAnsi="Arial"/>
          <w:bCs/>
          <w:lang w:val="es-EC"/>
        </w:rPr>
        <w:t>hasta q</w:t>
      </w:r>
      <w:r w:rsidR="00032B3B">
        <w:rPr>
          <w:rFonts w:ascii="Arial" w:hAnsi="Arial"/>
          <w:bCs/>
          <w:lang w:val="es-EC"/>
        </w:rPr>
        <w:t>u</w:t>
      </w:r>
      <w:r w:rsidR="00513169">
        <w:rPr>
          <w:rFonts w:ascii="Arial" w:hAnsi="Arial"/>
          <w:bCs/>
          <w:lang w:val="es-EC"/>
        </w:rPr>
        <w:t xml:space="preserve">e terminen todas las reacciones químicas. En la </w:t>
      </w:r>
      <w:r w:rsidR="006858B1">
        <w:rPr>
          <w:rFonts w:ascii="Arial" w:hAnsi="Arial"/>
          <w:bCs/>
          <w:lang w:val="es-EC"/>
        </w:rPr>
        <w:t>Figura</w:t>
      </w:r>
      <w:r w:rsidR="00513169">
        <w:rPr>
          <w:rFonts w:ascii="Arial" w:hAnsi="Arial"/>
          <w:bCs/>
          <w:lang w:val="es-EC"/>
        </w:rPr>
        <w:t xml:space="preserve"> 2.11 esto corresponde al cuadro D.</w:t>
      </w:r>
    </w:p>
    <w:p w:rsidR="008157BF" w:rsidRDefault="008157BF" w:rsidP="00750349">
      <w:pPr>
        <w:pStyle w:val="Textoindependiente"/>
        <w:spacing w:line="480" w:lineRule="auto"/>
        <w:ind w:left="900"/>
        <w:jc w:val="both"/>
        <w:rPr>
          <w:rFonts w:ascii="Arial" w:hAnsi="Arial"/>
          <w:b/>
          <w:bCs/>
          <w:lang w:val="es-EC"/>
        </w:rPr>
      </w:pPr>
    </w:p>
    <w:p w:rsidR="00AB74CB" w:rsidRDefault="00CC1314" w:rsidP="00750349">
      <w:pPr>
        <w:pStyle w:val="Textoindependiente"/>
        <w:spacing w:line="480" w:lineRule="auto"/>
        <w:ind w:left="900"/>
        <w:jc w:val="both"/>
        <w:rPr>
          <w:rFonts w:ascii="Arial" w:hAnsi="Arial"/>
          <w:b/>
          <w:bCs/>
          <w:lang w:val="es-EC"/>
        </w:rPr>
      </w:pPr>
      <w:r>
        <w:rPr>
          <w:noProof/>
        </w:rPr>
        <w:drawing>
          <wp:anchor distT="0" distB="0" distL="114300" distR="114300" simplePos="0" relativeHeight="251662848" behindDoc="0" locked="0" layoutInCell="1" allowOverlap="1">
            <wp:simplePos x="0" y="0"/>
            <wp:positionH relativeFrom="column">
              <wp:posOffset>114300</wp:posOffset>
            </wp:positionH>
            <wp:positionV relativeFrom="paragraph">
              <wp:posOffset>0</wp:posOffset>
            </wp:positionV>
            <wp:extent cx="5029200" cy="3852545"/>
            <wp:effectExtent l="19050" t="0" r="0" b="0"/>
            <wp:wrapSquare wrapText="bothSides"/>
            <wp:docPr id="45" name="Imagen 45"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a 2"/>
                    <pic:cNvPicPr>
                      <a:picLocks noChangeAspect="1" noChangeArrowheads="1"/>
                    </pic:cNvPicPr>
                  </pic:nvPicPr>
                  <pic:blipFill>
                    <a:blip r:embed="rId20"/>
                    <a:srcRect/>
                    <a:stretch>
                      <a:fillRect/>
                    </a:stretch>
                  </pic:blipFill>
                  <pic:spPr bwMode="auto">
                    <a:xfrm>
                      <a:off x="0" y="0"/>
                      <a:ext cx="5029200" cy="3852545"/>
                    </a:xfrm>
                    <a:prstGeom prst="rect">
                      <a:avLst/>
                    </a:prstGeom>
                    <a:noFill/>
                    <a:ln w="9525">
                      <a:noFill/>
                      <a:miter lim="800000"/>
                      <a:headEnd/>
                      <a:tailEnd/>
                    </a:ln>
                  </pic:spPr>
                </pic:pic>
              </a:graphicData>
            </a:graphic>
          </wp:anchor>
        </w:drawing>
      </w:r>
    </w:p>
    <w:p w:rsidR="00513169" w:rsidRPr="00885551" w:rsidRDefault="00032B3B" w:rsidP="00750349">
      <w:pPr>
        <w:pStyle w:val="Textoindependiente"/>
        <w:spacing w:line="480" w:lineRule="auto"/>
        <w:ind w:left="900"/>
        <w:jc w:val="both"/>
        <w:rPr>
          <w:rFonts w:ascii="Arial" w:hAnsi="Arial"/>
          <w:b/>
          <w:bCs/>
          <w:strike/>
          <w:lang w:val="es-EC"/>
        </w:rPr>
      </w:pPr>
      <w:r w:rsidRPr="00A824A9">
        <w:rPr>
          <w:rFonts w:ascii="Arial" w:hAnsi="Arial"/>
          <w:b/>
          <w:bCs/>
          <w:lang w:val="es-EC"/>
        </w:rPr>
        <w:t xml:space="preserve">FIGURA 2.11. </w:t>
      </w:r>
      <w:r w:rsidR="00885551" w:rsidRPr="00885551">
        <w:rPr>
          <w:rFonts w:ascii="Arial" w:hAnsi="Arial"/>
          <w:b/>
          <w:bCs/>
          <w:lang w:val="es-EC"/>
        </w:rPr>
        <w:t>REPRESENTACIÓN ESQUEMÁTICA EN DOS DIMENSIONES DEL CURADO DE UNA RESINA EPÓXICA TERMOESTABLE</w:t>
      </w:r>
      <w:r w:rsidR="00885551">
        <w:rPr>
          <w:rFonts w:ascii="Arial" w:hAnsi="Arial"/>
          <w:b/>
          <w:bCs/>
          <w:lang w:val="es-EC"/>
        </w:rPr>
        <w:t xml:space="preserve"> DURANTE TODAS SUS FASES (A, B, C,</w:t>
      </w:r>
      <w:r w:rsidR="00885551" w:rsidRPr="00885551">
        <w:rPr>
          <w:rFonts w:ascii="Arial" w:hAnsi="Arial"/>
          <w:b/>
          <w:bCs/>
          <w:lang w:val="es-EC"/>
        </w:rPr>
        <w:t xml:space="preserve"> D).</w:t>
      </w:r>
    </w:p>
    <w:p w:rsidR="00A824A9" w:rsidRDefault="00A824A9" w:rsidP="00E67B3A">
      <w:pPr>
        <w:pStyle w:val="Textoindependiente"/>
        <w:spacing w:line="480" w:lineRule="auto"/>
        <w:ind w:left="900"/>
        <w:jc w:val="both"/>
        <w:rPr>
          <w:rFonts w:ascii="Arial" w:hAnsi="Arial"/>
          <w:bCs/>
          <w:lang w:val="es-EC"/>
        </w:rPr>
      </w:pPr>
    </w:p>
    <w:p w:rsidR="00DD03AF" w:rsidRDefault="002E327A" w:rsidP="00E67B3A">
      <w:pPr>
        <w:pStyle w:val="Textoindependiente"/>
        <w:spacing w:line="480" w:lineRule="auto"/>
        <w:ind w:left="900"/>
        <w:jc w:val="both"/>
        <w:rPr>
          <w:rFonts w:ascii="Arial" w:hAnsi="Arial"/>
          <w:bCs/>
          <w:lang w:val="es-EC"/>
        </w:rPr>
      </w:pPr>
      <w:r>
        <w:rPr>
          <w:rFonts w:ascii="Arial" w:hAnsi="Arial"/>
          <w:bCs/>
          <w:lang w:val="es-EC"/>
        </w:rPr>
        <w:t>Las resinas epóxicas son ampliamente usadas en la industria como recubri</w:t>
      </w:r>
      <w:r w:rsidR="000A3009">
        <w:rPr>
          <w:rFonts w:ascii="Arial" w:hAnsi="Arial"/>
          <w:bCs/>
          <w:lang w:val="es-EC"/>
        </w:rPr>
        <w:t>mientos, adhesivos y compuestos, c</w:t>
      </w:r>
      <w:r w:rsidR="00397675" w:rsidRPr="00397675">
        <w:rPr>
          <w:rFonts w:ascii="Arial" w:hAnsi="Arial"/>
          <w:bCs/>
          <w:lang w:val="es-EC"/>
        </w:rPr>
        <w:t>omo protección interior y exterior de tanques que van a contener disolventes alifáticos, soda, aguas dulces o saladas, crudos calientes, estructuras, maquinaria y equipos industriales; barcos, puentes, instalaciones marinas y portuarias, plataformas de perforación, tuberías y objetos metálicos en atmósferas con</w:t>
      </w:r>
      <w:r w:rsidR="000A3009">
        <w:rPr>
          <w:rFonts w:ascii="Arial" w:hAnsi="Arial"/>
          <w:bCs/>
          <w:lang w:val="es-EC"/>
        </w:rPr>
        <w:t xml:space="preserve"> alta contaminación industrial.</w:t>
      </w:r>
    </w:p>
    <w:p w:rsidR="00DD03AF" w:rsidRDefault="00DD03AF" w:rsidP="00E67B3A">
      <w:pPr>
        <w:pStyle w:val="Textoindependiente"/>
        <w:spacing w:line="480" w:lineRule="auto"/>
        <w:ind w:left="900"/>
        <w:jc w:val="both"/>
        <w:rPr>
          <w:rFonts w:ascii="Arial" w:hAnsi="Arial"/>
          <w:bCs/>
          <w:lang w:val="es-EC"/>
        </w:rPr>
      </w:pPr>
    </w:p>
    <w:p w:rsidR="00E36A93" w:rsidRDefault="00E36A93" w:rsidP="00E67B3A">
      <w:pPr>
        <w:pStyle w:val="Textoindependiente"/>
        <w:spacing w:line="480" w:lineRule="auto"/>
        <w:ind w:left="900"/>
        <w:jc w:val="both"/>
        <w:rPr>
          <w:rFonts w:ascii="Arial" w:hAnsi="Arial"/>
          <w:bCs/>
          <w:lang w:val="es-EC"/>
        </w:rPr>
      </w:pPr>
      <w:r>
        <w:rPr>
          <w:rFonts w:ascii="Arial" w:hAnsi="Arial"/>
          <w:bCs/>
          <w:lang w:val="es-EC"/>
        </w:rPr>
        <w:t>Su aplicación más común es como primera capa de pintura (</w:t>
      </w:r>
      <w:r w:rsidR="008A565A">
        <w:rPr>
          <w:rFonts w:ascii="Arial" w:hAnsi="Arial"/>
          <w:bCs/>
          <w:lang w:val="es-EC"/>
        </w:rPr>
        <w:t>imprimador) o sea que es la pintura que va de fondo</w:t>
      </w:r>
      <w:r w:rsidR="00DD03AF">
        <w:rPr>
          <w:rFonts w:ascii="Arial" w:hAnsi="Arial"/>
          <w:bCs/>
          <w:lang w:val="es-EC"/>
        </w:rPr>
        <w:t xml:space="preserve"> y en contacto directo con el sustrato metálico</w:t>
      </w:r>
      <w:r w:rsidR="008A565A">
        <w:rPr>
          <w:rFonts w:ascii="Arial" w:hAnsi="Arial"/>
          <w:bCs/>
          <w:lang w:val="es-EC"/>
        </w:rPr>
        <w:t xml:space="preserve"> y sobre ella va la pintura que da el acabado final.</w:t>
      </w:r>
    </w:p>
    <w:p w:rsidR="00E36A93" w:rsidRDefault="00E36A93" w:rsidP="00E67B3A">
      <w:pPr>
        <w:pStyle w:val="Textoindependiente"/>
        <w:spacing w:line="480" w:lineRule="auto"/>
        <w:ind w:left="900"/>
        <w:jc w:val="both"/>
        <w:rPr>
          <w:rFonts w:ascii="Arial" w:hAnsi="Arial"/>
          <w:bCs/>
          <w:lang w:val="es-EC"/>
        </w:rPr>
      </w:pPr>
    </w:p>
    <w:p w:rsidR="008E146B" w:rsidRDefault="008E146B" w:rsidP="00E67B3A">
      <w:pPr>
        <w:pStyle w:val="Textoindependiente"/>
        <w:spacing w:line="480" w:lineRule="auto"/>
        <w:ind w:left="900"/>
        <w:jc w:val="both"/>
        <w:rPr>
          <w:rFonts w:ascii="Arial" w:hAnsi="Arial"/>
          <w:bCs/>
          <w:lang w:val="es-EC"/>
        </w:rPr>
      </w:pPr>
      <w:r>
        <w:rPr>
          <w:rFonts w:ascii="Arial" w:hAnsi="Arial"/>
          <w:bCs/>
          <w:lang w:val="es-EC"/>
        </w:rPr>
        <w:t xml:space="preserve">Las resinas epóxicas han llegado a ser ahora uno de los tipos más importantes usados </w:t>
      </w:r>
      <w:r w:rsidR="006858B1">
        <w:rPr>
          <w:rFonts w:ascii="Arial" w:hAnsi="Arial"/>
          <w:bCs/>
          <w:lang w:val="es-EC"/>
        </w:rPr>
        <w:t>como</w:t>
      </w:r>
      <w:r>
        <w:rPr>
          <w:rFonts w:ascii="Arial" w:hAnsi="Arial"/>
          <w:bCs/>
          <w:lang w:val="es-EC"/>
        </w:rPr>
        <w:t xml:space="preserve"> recubrimiento de superficies, así como en plásticos, aislamiento</w:t>
      </w:r>
      <w:r w:rsidR="006858B1">
        <w:rPr>
          <w:rFonts w:ascii="Arial" w:hAnsi="Arial"/>
          <w:bCs/>
          <w:lang w:val="es-EC"/>
        </w:rPr>
        <w:t>s</w:t>
      </w:r>
      <w:r>
        <w:rPr>
          <w:rFonts w:ascii="Arial" w:hAnsi="Arial"/>
          <w:bCs/>
          <w:lang w:val="es-EC"/>
        </w:rPr>
        <w:t xml:space="preserve"> eléctricos, adhesivos y laminados para papel, telas de vidrio y otros tejidos.</w:t>
      </w:r>
    </w:p>
    <w:p w:rsidR="008E146B" w:rsidRDefault="008E146B" w:rsidP="00E67B3A">
      <w:pPr>
        <w:pStyle w:val="Textoindependiente"/>
        <w:spacing w:line="480" w:lineRule="auto"/>
        <w:ind w:left="900"/>
        <w:jc w:val="both"/>
        <w:rPr>
          <w:rFonts w:ascii="Arial" w:hAnsi="Arial"/>
          <w:bCs/>
          <w:lang w:val="es-EC"/>
        </w:rPr>
      </w:pPr>
    </w:p>
    <w:p w:rsidR="00E67B3A" w:rsidRPr="00BA5E4A" w:rsidRDefault="00E67B3A" w:rsidP="002607BD">
      <w:pPr>
        <w:pStyle w:val="Textoindependiente"/>
        <w:numPr>
          <w:ilvl w:val="1"/>
          <w:numId w:val="2"/>
        </w:numPr>
        <w:spacing w:line="480" w:lineRule="auto"/>
        <w:jc w:val="both"/>
        <w:rPr>
          <w:rFonts w:ascii="Arial" w:hAnsi="Arial"/>
          <w:b/>
          <w:bCs/>
          <w:lang w:val="es-EC"/>
        </w:rPr>
      </w:pPr>
      <w:r w:rsidRPr="00BA5E4A">
        <w:rPr>
          <w:rFonts w:ascii="Arial" w:hAnsi="Arial"/>
          <w:b/>
          <w:bCs/>
          <w:lang w:val="es-EC"/>
        </w:rPr>
        <w:t>Propiedades Físicas</w:t>
      </w:r>
      <w:r w:rsidR="00221B78">
        <w:rPr>
          <w:rFonts w:ascii="Arial" w:hAnsi="Arial"/>
          <w:b/>
          <w:bCs/>
          <w:lang w:val="es-EC"/>
        </w:rPr>
        <w:t xml:space="preserve"> de la</w:t>
      </w:r>
      <w:r w:rsidR="00885551">
        <w:rPr>
          <w:rFonts w:ascii="Arial" w:hAnsi="Arial"/>
          <w:b/>
          <w:bCs/>
          <w:lang w:val="es-EC"/>
        </w:rPr>
        <w:t>s Resinas E</w:t>
      </w:r>
      <w:r w:rsidR="00221B78">
        <w:rPr>
          <w:rFonts w:ascii="Arial" w:hAnsi="Arial"/>
          <w:b/>
          <w:bCs/>
          <w:lang w:val="es-EC"/>
        </w:rPr>
        <w:t>póxicas.</w:t>
      </w:r>
    </w:p>
    <w:p w:rsidR="00512DAB" w:rsidRDefault="00786D23" w:rsidP="002607BD">
      <w:pPr>
        <w:pStyle w:val="Textoindependiente"/>
        <w:spacing w:line="480" w:lineRule="auto"/>
        <w:ind w:left="1620"/>
        <w:jc w:val="both"/>
        <w:rPr>
          <w:rFonts w:ascii="Arial" w:hAnsi="Arial"/>
          <w:bCs/>
          <w:lang w:val="es-EC"/>
        </w:rPr>
      </w:pPr>
      <w:r w:rsidRPr="00786D23">
        <w:rPr>
          <w:rFonts w:ascii="Arial" w:hAnsi="Arial"/>
          <w:bCs/>
          <w:lang w:val="es-EC"/>
        </w:rPr>
        <w:t>L</w:t>
      </w:r>
      <w:r w:rsidR="00512DAB" w:rsidRPr="00786D23">
        <w:rPr>
          <w:rFonts w:ascii="Arial" w:hAnsi="Arial"/>
          <w:bCs/>
          <w:lang w:val="es-EC"/>
        </w:rPr>
        <w:t>as propiedades físicas de los sistemas ep</w:t>
      </w:r>
      <w:r w:rsidRPr="00786D23">
        <w:rPr>
          <w:rFonts w:ascii="Arial" w:hAnsi="Arial"/>
          <w:bCs/>
          <w:lang w:val="es-EC"/>
        </w:rPr>
        <w:t>óxicos se basan principalmente en el tipo de agente endurecedor o curado</w:t>
      </w:r>
      <w:r w:rsidR="00885551">
        <w:rPr>
          <w:rFonts w:ascii="Arial" w:hAnsi="Arial"/>
          <w:bCs/>
          <w:lang w:val="es-EC"/>
        </w:rPr>
        <w:t>r</w:t>
      </w:r>
      <w:r w:rsidRPr="00786D23">
        <w:rPr>
          <w:rFonts w:ascii="Arial" w:hAnsi="Arial"/>
          <w:bCs/>
          <w:lang w:val="es-EC"/>
        </w:rPr>
        <w:t xml:space="preserve"> con que son mezcladas, </w:t>
      </w:r>
      <w:r>
        <w:rPr>
          <w:rFonts w:ascii="Arial" w:hAnsi="Arial"/>
          <w:bCs/>
          <w:lang w:val="es-EC"/>
        </w:rPr>
        <w:t>y en los agentes modificadores como son cargas, pigmentos, solventes, etc., los cuales proveen inherentemente diferentes propiedades a la resina.</w:t>
      </w:r>
    </w:p>
    <w:p w:rsidR="00B836F0" w:rsidRDefault="00B836F0" w:rsidP="002607BD">
      <w:pPr>
        <w:pStyle w:val="Textoindependiente"/>
        <w:spacing w:line="480" w:lineRule="auto"/>
        <w:ind w:left="1620"/>
        <w:jc w:val="both"/>
        <w:rPr>
          <w:rFonts w:ascii="Arial" w:hAnsi="Arial"/>
          <w:bCs/>
          <w:lang w:val="es-EC"/>
        </w:rPr>
      </w:pPr>
    </w:p>
    <w:p w:rsidR="00786D23" w:rsidRDefault="00663BFC" w:rsidP="002607BD">
      <w:pPr>
        <w:pStyle w:val="Textoindependiente"/>
        <w:spacing w:line="480" w:lineRule="auto"/>
        <w:ind w:left="1620"/>
        <w:jc w:val="both"/>
        <w:rPr>
          <w:rFonts w:ascii="Arial" w:hAnsi="Arial"/>
          <w:bCs/>
          <w:lang w:val="es-EC"/>
        </w:rPr>
      </w:pPr>
      <w:r>
        <w:rPr>
          <w:rFonts w:ascii="Arial" w:hAnsi="Arial"/>
          <w:bCs/>
          <w:lang w:val="es-EC"/>
        </w:rPr>
        <w:t>Entre l</w:t>
      </w:r>
      <w:r w:rsidR="00891E33">
        <w:rPr>
          <w:rFonts w:ascii="Arial" w:hAnsi="Arial"/>
          <w:bCs/>
          <w:lang w:val="es-EC"/>
        </w:rPr>
        <w:t>as principales propiedades físicas que se pueden describir en forma general para las resinas epóxicas</w:t>
      </w:r>
      <w:r w:rsidR="003F134D">
        <w:rPr>
          <w:rFonts w:ascii="Arial" w:hAnsi="Arial"/>
          <w:bCs/>
          <w:lang w:val="es-EC"/>
        </w:rPr>
        <w:t xml:space="preserve"> curadas mediante poliamidas</w:t>
      </w:r>
      <w:r w:rsidR="00901383">
        <w:rPr>
          <w:rFonts w:ascii="Arial" w:hAnsi="Arial"/>
          <w:bCs/>
          <w:lang w:val="es-EC"/>
        </w:rPr>
        <w:t xml:space="preserve"> y poliaminas</w:t>
      </w:r>
      <w:r w:rsidR="00891E33">
        <w:rPr>
          <w:rFonts w:ascii="Arial" w:hAnsi="Arial"/>
          <w:bCs/>
          <w:lang w:val="es-EC"/>
        </w:rPr>
        <w:t xml:space="preserve"> tenemos las siguientes:</w:t>
      </w:r>
    </w:p>
    <w:p w:rsidR="00901383" w:rsidRDefault="00901383" w:rsidP="002607BD">
      <w:pPr>
        <w:pStyle w:val="Textoindependiente"/>
        <w:spacing w:line="480" w:lineRule="auto"/>
        <w:ind w:left="1620"/>
        <w:jc w:val="both"/>
        <w:rPr>
          <w:rFonts w:ascii="Arial" w:hAnsi="Arial"/>
          <w:bCs/>
          <w:lang w:val="es-EC"/>
        </w:rPr>
      </w:pPr>
    </w:p>
    <w:p w:rsidR="002607BD" w:rsidRDefault="002607BD" w:rsidP="00430F28">
      <w:pPr>
        <w:pStyle w:val="Textoindependiente"/>
        <w:numPr>
          <w:ilvl w:val="0"/>
          <w:numId w:val="32"/>
        </w:numPr>
        <w:spacing w:line="480" w:lineRule="auto"/>
        <w:ind w:left="1906" w:hanging="284"/>
        <w:jc w:val="both"/>
        <w:rPr>
          <w:rFonts w:ascii="Arial" w:hAnsi="Arial"/>
          <w:bCs/>
          <w:lang w:val="es-EC"/>
        </w:rPr>
      </w:pPr>
      <w:r>
        <w:rPr>
          <w:rFonts w:ascii="Arial" w:hAnsi="Arial"/>
          <w:bCs/>
          <w:lang w:val="es-EC"/>
        </w:rPr>
        <w:t>Alta resistencia a la humedad, y a la intemperie.</w:t>
      </w:r>
    </w:p>
    <w:p w:rsidR="002607BD" w:rsidRDefault="002607BD" w:rsidP="002607BD">
      <w:pPr>
        <w:pStyle w:val="Textoindependiente"/>
        <w:numPr>
          <w:ilvl w:val="0"/>
          <w:numId w:val="32"/>
        </w:numPr>
        <w:spacing w:line="480" w:lineRule="auto"/>
        <w:jc w:val="both"/>
        <w:rPr>
          <w:rFonts w:ascii="Arial" w:hAnsi="Arial"/>
          <w:bCs/>
          <w:lang w:val="es-EC"/>
        </w:rPr>
      </w:pPr>
      <w:r>
        <w:rPr>
          <w:rFonts w:ascii="Arial" w:hAnsi="Arial"/>
          <w:bCs/>
          <w:lang w:val="es-EC"/>
        </w:rPr>
        <w:t>Buena resistencia a la abrasión.</w:t>
      </w:r>
    </w:p>
    <w:p w:rsidR="002607BD" w:rsidRDefault="002607BD" w:rsidP="002607BD">
      <w:pPr>
        <w:pStyle w:val="Textoindependiente"/>
        <w:numPr>
          <w:ilvl w:val="0"/>
          <w:numId w:val="32"/>
        </w:numPr>
        <w:spacing w:line="480" w:lineRule="auto"/>
        <w:jc w:val="both"/>
        <w:rPr>
          <w:rFonts w:ascii="Arial" w:hAnsi="Arial"/>
          <w:bCs/>
          <w:lang w:val="es-EC"/>
        </w:rPr>
      </w:pPr>
      <w:r>
        <w:rPr>
          <w:rFonts w:ascii="Arial" w:hAnsi="Arial"/>
          <w:bCs/>
          <w:lang w:val="es-EC"/>
        </w:rPr>
        <w:t>Tienen un cierto grado de perme</w:t>
      </w:r>
      <w:r w:rsidR="001A619B">
        <w:rPr>
          <w:rFonts w:ascii="Arial" w:hAnsi="Arial"/>
          <w:bCs/>
          <w:lang w:val="es-EC"/>
        </w:rPr>
        <w:t>a</w:t>
      </w:r>
      <w:r>
        <w:rPr>
          <w:rFonts w:ascii="Arial" w:hAnsi="Arial"/>
          <w:bCs/>
          <w:lang w:val="es-EC"/>
        </w:rPr>
        <w:t>bilidad al agua.</w:t>
      </w:r>
    </w:p>
    <w:p w:rsidR="002607BD" w:rsidRDefault="002607BD" w:rsidP="002607BD">
      <w:pPr>
        <w:pStyle w:val="Textoindependiente"/>
        <w:numPr>
          <w:ilvl w:val="0"/>
          <w:numId w:val="32"/>
        </w:numPr>
        <w:spacing w:line="480" w:lineRule="auto"/>
        <w:jc w:val="both"/>
        <w:rPr>
          <w:rFonts w:ascii="Arial" w:hAnsi="Arial"/>
          <w:bCs/>
          <w:lang w:val="es-EC"/>
        </w:rPr>
      </w:pPr>
      <w:r>
        <w:rPr>
          <w:rFonts w:ascii="Arial" w:hAnsi="Arial"/>
          <w:bCs/>
          <w:lang w:val="es-EC"/>
        </w:rPr>
        <w:t>Buena resistencia a la exposición continua al agua, incluso a elevadas temperaturas.</w:t>
      </w:r>
    </w:p>
    <w:p w:rsidR="002607BD" w:rsidRDefault="003513C0" w:rsidP="002607BD">
      <w:pPr>
        <w:pStyle w:val="Textoindependiente"/>
        <w:numPr>
          <w:ilvl w:val="0"/>
          <w:numId w:val="32"/>
        </w:numPr>
        <w:spacing w:line="480" w:lineRule="auto"/>
        <w:jc w:val="both"/>
        <w:rPr>
          <w:rFonts w:ascii="Arial" w:hAnsi="Arial"/>
          <w:bCs/>
          <w:lang w:val="es-EC"/>
        </w:rPr>
      </w:pPr>
      <w:r>
        <w:rPr>
          <w:rFonts w:ascii="Arial" w:hAnsi="Arial"/>
          <w:bCs/>
          <w:lang w:val="es-EC"/>
        </w:rPr>
        <w:t>Tienen un acabado opaco o de bajo brillo.</w:t>
      </w:r>
    </w:p>
    <w:p w:rsidR="003513C0" w:rsidRDefault="003513C0" w:rsidP="002607BD">
      <w:pPr>
        <w:pStyle w:val="Textoindependiente"/>
        <w:numPr>
          <w:ilvl w:val="0"/>
          <w:numId w:val="32"/>
        </w:numPr>
        <w:spacing w:line="480" w:lineRule="auto"/>
        <w:jc w:val="both"/>
        <w:rPr>
          <w:rFonts w:ascii="Arial" w:hAnsi="Arial"/>
          <w:bCs/>
          <w:lang w:val="es-EC"/>
        </w:rPr>
      </w:pPr>
      <w:r>
        <w:rPr>
          <w:rFonts w:ascii="Arial" w:hAnsi="Arial"/>
          <w:bCs/>
          <w:lang w:val="es-EC"/>
        </w:rPr>
        <w:t xml:space="preserve">Resistencia al calor hasta los 120º C en </w:t>
      </w:r>
      <w:r w:rsidR="00FF6FE3">
        <w:rPr>
          <w:rFonts w:ascii="Arial" w:hAnsi="Arial"/>
          <w:bCs/>
          <w:lang w:val="es-EC"/>
        </w:rPr>
        <w:t>seco</w:t>
      </w:r>
      <w:r>
        <w:rPr>
          <w:rFonts w:ascii="Arial" w:hAnsi="Arial"/>
          <w:bCs/>
          <w:lang w:val="es-EC"/>
        </w:rPr>
        <w:t xml:space="preserve"> y hasta los 80º</w:t>
      </w:r>
      <w:r w:rsidR="001A619B">
        <w:rPr>
          <w:rFonts w:ascii="Arial" w:hAnsi="Arial"/>
          <w:bCs/>
          <w:lang w:val="es-EC"/>
        </w:rPr>
        <w:t xml:space="preserve"> </w:t>
      </w:r>
      <w:r>
        <w:rPr>
          <w:rFonts w:ascii="Arial" w:hAnsi="Arial"/>
          <w:bCs/>
          <w:lang w:val="es-EC"/>
        </w:rPr>
        <w:t xml:space="preserve">C en </w:t>
      </w:r>
      <w:r w:rsidR="00FF6FE3">
        <w:rPr>
          <w:rFonts w:ascii="Arial" w:hAnsi="Arial"/>
          <w:bCs/>
          <w:lang w:val="es-EC"/>
        </w:rPr>
        <w:t>inmersión</w:t>
      </w:r>
      <w:r>
        <w:rPr>
          <w:rFonts w:ascii="Arial" w:hAnsi="Arial"/>
          <w:bCs/>
          <w:lang w:val="es-EC"/>
        </w:rPr>
        <w:t xml:space="preserve"> aproximadamente.</w:t>
      </w:r>
    </w:p>
    <w:p w:rsidR="003513C0" w:rsidRDefault="00610895" w:rsidP="002607BD">
      <w:pPr>
        <w:pStyle w:val="Textoindependiente"/>
        <w:numPr>
          <w:ilvl w:val="0"/>
          <w:numId w:val="32"/>
        </w:numPr>
        <w:spacing w:line="480" w:lineRule="auto"/>
        <w:jc w:val="both"/>
        <w:rPr>
          <w:rFonts w:ascii="Arial" w:hAnsi="Arial"/>
          <w:bCs/>
          <w:lang w:val="es-EC"/>
        </w:rPr>
      </w:pPr>
      <w:r>
        <w:rPr>
          <w:rFonts w:ascii="Arial" w:hAnsi="Arial"/>
          <w:bCs/>
          <w:lang w:val="es-EC"/>
        </w:rPr>
        <w:t>Gran durabilidad.</w:t>
      </w:r>
    </w:p>
    <w:p w:rsidR="00D77A30" w:rsidRDefault="00D77A30" w:rsidP="002607BD">
      <w:pPr>
        <w:pStyle w:val="Textoindependiente"/>
        <w:numPr>
          <w:ilvl w:val="0"/>
          <w:numId w:val="32"/>
        </w:numPr>
        <w:spacing w:line="480" w:lineRule="auto"/>
        <w:jc w:val="both"/>
        <w:rPr>
          <w:rFonts w:ascii="Arial" w:hAnsi="Arial"/>
          <w:bCs/>
          <w:lang w:val="es-EC"/>
        </w:rPr>
      </w:pPr>
      <w:r>
        <w:rPr>
          <w:rFonts w:ascii="Arial" w:hAnsi="Arial"/>
          <w:bCs/>
          <w:lang w:val="es-EC"/>
        </w:rPr>
        <w:t>Bajo porcentaje de encogimiento durante y después del curado.</w:t>
      </w:r>
    </w:p>
    <w:p w:rsidR="002979A8" w:rsidRDefault="002979A8" w:rsidP="00E67B3A">
      <w:pPr>
        <w:pStyle w:val="Textoindependiente"/>
        <w:spacing w:line="360" w:lineRule="auto"/>
        <w:ind w:left="1620"/>
        <w:jc w:val="both"/>
        <w:rPr>
          <w:rFonts w:ascii="Arial" w:hAnsi="Arial"/>
          <w:bCs/>
          <w:lang w:val="es-EC"/>
        </w:rPr>
      </w:pPr>
      <w:bookmarkStart w:id="0" w:name="propiedades"/>
      <w:bookmarkEnd w:id="0"/>
    </w:p>
    <w:p w:rsidR="002F7A0F" w:rsidRDefault="002F7A0F" w:rsidP="00E67B3A">
      <w:pPr>
        <w:pStyle w:val="Textoindependiente"/>
        <w:spacing w:line="360" w:lineRule="auto"/>
        <w:ind w:left="1620"/>
        <w:jc w:val="both"/>
        <w:rPr>
          <w:rFonts w:ascii="Arial" w:hAnsi="Arial"/>
          <w:bCs/>
          <w:lang w:val="es-EC"/>
        </w:rPr>
      </w:pPr>
      <w:r>
        <w:rPr>
          <w:rFonts w:ascii="Arial" w:hAnsi="Arial"/>
          <w:bCs/>
          <w:lang w:val="es-EC"/>
        </w:rPr>
        <w:t>En nuestro caso, la principal propiedad a ser analizada es la resistencia a la absorción de agua y la transmisión de</w:t>
      </w:r>
      <w:r w:rsidR="00430F28">
        <w:rPr>
          <w:rFonts w:ascii="Arial" w:hAnsi="Arial"/>
          <w:bCs/>
          <w:lang w:val="es-EC"/>
        </w:rPr>
        <w:t xml:space="preserve"> vapor, en cuyo caso l</w:t>
      </w:r>
      <w:r>
        <w:rPr>
          <w:rFonts w:ascii="Arial" w:hAnsi="Arial"/>
          <w:bCs/>
          <w:lang w:val="es-EC"/>
        </w:rPr>
        <w:t>a resistencia de los recubrimientos basados en resinas epóxicas es sobresaliente.</w:t>
      </w:r>
    </w:p>
    <w:p w:rsidR="002F7A0F" w:rsidRDefault="002F7A0F" w:rsidP="00E67B3A">
      <w:pPr>
        <w:pStyle w:val="Textoindependiente"/>
        <w:spacing w:line="360" w:lineRule="auto"/>
        <w:ind w:left="1620"/>
        <w:jc w:val="both"/>
        <w:rPr>
          <w:rFonts w:ascii="Arial" w:hAnsi="Arial"/>
          <w:bCs/>
          <w:lang w:val="es-EC"/>
        </w:rPr>
      </w:pPr>
    </w:p>
    <w:p w:rsidR="002F7A0F" w:rsidRDefault="002F7A0F" w:rsidP="00E67B3A">
      <w:pPr>
        <w:pStyle w:val="Textoindependiente"/>
        <w:spacing w:line="360" w:lineRule="auto"/>
        <w:ind w:left="1620"/>
        <w:jc w:val="both"/>
        <w:rPr>
          <w:rFonts w:ascii="Arial" w:hAnsi="Arial"/>
          <w:bCs/>
          <w:lang w:val="es-EC"/>
        </w:rPr>
      </w:pPr>
      <w:r>
        <w:rPr>
          <w:rFonts w:ascii="Arial" w:hAnsi="Arial"/>
          <w:bCs/>
          <w:lang w:val="es-EC"/>
        </w:rPr>
        <w:t xml:space="preserve">En sistemas epóxicos curados mediante aminas la cantidad de agua absorbida </w:t>
      </w:r>
      <w:r w:rsidR="007B700F">
        <w:rPr>
          <w:rFonts w:ascii="Arial" w:hAnsi="Arial"/>
          <w:bCs/>
          <w:lang w:val="es-EC"/>
        </w:rPr>
        <w:t>es aproximadamente el 0.66 % en peso después de 24 horas de inmersión en agua a temperatura ambiente. Largos periodos de inmersión no muestran un incremento significativo como el descrito anteriormente</w:t>
      </w:r>
      <w:r w:rsidR="00150164">
        <w:rPr>
          <w:rFonts w:ascii="Arial" w:hAnsi="Arial"/>
          <w:bCs/>
          <w:lang w:val="es-EC"/>
        </w:rPr>
        <w:t>, ya que después de las primeras 24 horas de</w:t>
      </w:r>
      <w:r w:rsidR="00FF6FE3">
        <w:rPr>
          <w:rFonts w:ascii="Arial" w:hAnsi="Arial"/>
          <w:bCs/>
          <w:lang w:val="es-EC"/>
        </w:rPr>
        <w:t xml:space="preserve"> inmersión en</w:t>
      </w:r>
      <w:r w:rsidR="00150164">
        <w:rPr>
          <w:rFonts w:ascii="Arial" w:hAnsi="Arial"/>
          <w:bCs/>
          <w:lang w:val="es-EC"/>
        </w:rPr>
        <w:t xml:space="preserve"> agua </w:t>
      </w:r>
      <w:r w:rsidR="00D53A62">
        <w:rPr>
          <w:rFonts w:ascii="Arial" w:hAnsi="Arial"/>
          <w:bCs/>
          <w:lang w:val="es-EC"/>
        </w:rPr>
        <w:t xml:space="preserve">se produce saturación y </w:t>
      </w:r>
      <w:r w:rsidR="00FF6FE3">
        <w:rPr>
          <w:rFonts w:ascii="Arial" w:hAnsi="Arial"/>
          <w:bCs/>
          <w:lang w:val="es-EC"/>
        </w:rPr>
        <w:t>los niveles de absorción de agua d</w:t>
      </w:r>
      <w:r w:rsidR="00D53A62">
        <w:rPr>
          <w:rFonts w:ascii="Arial" w:hAnsi="Arial"/>
          <w:bCs/>
          <w:lang w:val="es-EC"/>
        </w:rPr>
        <w:t xml:space="preserve">el sistema </w:t>
      </w:r>
      <w:r w:rsidR="00150164">
        <w:rPr>
          <w:rFonts w:ascii="Arial" w:hAnsi="Arial"/>
          <w:bCs/>
          <w:lang w:val="es-EC"/>
        </w:rPr>
        <w:t>disminuye</w:t>
      </w:r>
      <w:r w:rsidR="00FF6FE3">
        <w:rPr>
          <w:rFonts w:ascii="Arial" w:hAnsi="Arial"/>
          <w:bCs/>
          <w:lang w:val="es-EC"/>
        </w:rPr>
        <w:t>n</w:t>
      </w:r>
      <w:r w:rsidR="00150164">
        <w:rPr>
          <w:rFonts w:ascii="Arial" w:hAnsi="Arial"/>
          <w:bCs/>
          <w:lang w:val="es-EC"/>
        </w:rPr>
        <w:t xml:space="preserve"> drásticamente.</w:t>
      </w:r>
    </w:p>
    <w:p w:rsidR="007B700F" w:rsidRDefault="007B700F" w:rsidP="00E67B3A">
      <w:pPr>
        <w:pStyle w:val="Textoindependiente"/>
        <w:spacing w:line="360" w:lineRule="auto"/>
        <w:ind w:left="1620"/>
        <w:jc w:val="both"/>
        <w:rPr>
          <w:rFonts w:ascii="Arial" w:hAnsi="Arial"/>
          <w:bCs/>
          <w:lang w:val="es-EC"/>
        </w:rPr>
      </w:pPr>
    </w:p>
    <w:p w:rsidR="00430F28" w:rsidRDefault="007B700F" w:rsidP="00E67B3A">
      <w:pPr>
        <w:pStyle w:val="Textoindependiente"/>
        <w:spacing w:line="360" w:lineRule="auto"/>
        <w:ind w:left="1620"/>
        <w:jc w:val="both"/>
        <w:rPr>
          <w:rFonts w:ascii="Arial" w:hAnsi="Arial"/>
          <w:bCs/>
          <w:lang w:val="es-EC"/>
        </w:rPr>
      </w:pPr>
      <w:r>
        <w:rPr>
          <w:rFonts w:ascii="Arial" w:hAnsi="Arial"/>
          <w:bCs/>
          <w:lang w:val="es-EC"/>
        </w:rPr>
        <w:t>La transmisión de vapor de agua para films con un espesor de 10 mils</w:t>
      </w:r>
      <w:r w:rsidR="00A74E0C">
        <w:rPr>
          <w:rFonts w:ascii="Arial" w:hAnsi="Arial"/>
          <w:bCs/>
          <w:lang w:val="es-EC"/>
        </w:rPr>
        <w:t xml:space="preserve"> (</w:t>
      </w:r>
      <w:r w:rsidR="00002075">
        <w:rPr>
          <w:rFonts w:ascii="Arial" w:hAnsi="Arial"/>
          <w:bCs/>
          <w:lang w:val="es-EC"/>
        </w:rPr>
        <w:t>10</w:t>
      </w:r>
      <w:r w:rsidR="00002075" w:rsidRPr="00002075">
        <w:rPr>
          <w:rFonts w:ascii="Arial" w:hAnsi="Arial"/>
          <w:bCs/>
          <w:vertAlign w:val="superscript"/>
          <w:lang w:val="es-EC"/>
        </w:rPr>
        <w:t>-3</w:t>
      </w:r>
      <w:r w:rsidR="00A74E0C">
        <w:rPr>
          <w:rFonts w:ascii="Arial" w:hAnsi="Arial"/>
          <w:bCs/>
          <w:lang w:val="es-EC"/>
        </w:rPr>
        <w:t xml:space="preserve"> pulgada</w:t>
      </w:r>
      <w:r w:rsidR="00002075">
        <w:rPr>
          <w:rFonts w:ascii="Arial" w:hAnsi="Arial"/>
          <w:bCs/>
          <w:lang w:val="es-EC"/>
        </w:rPr>
        <w:t>s</w:t>
      </w:r>
      <w:r w:rsidR="00A74E0C">
        <w:rPr>
          <w:rFonts w:ascii="Arial" w:hAnsi="Arial"/>
          <w:bCs/>
          <w:lang w:val="es-EC"/>
        </w:rPr>
        <w:t>)</w:t>
      </w:r>
      <w:r>
        <w:rPr>
          <w:rFonts w:ascii="Arial" w:hAnsi="Arial"/>
          <w:bCs/>
          <w:lang w:val="es-EC"/>
        </w:rPr>
        <w:t xml:space="preserve"> es aproximadamente de 2 g</w:t>
      </w:r>
      <w:r w:rsidR="00002075">
        <w:rPr>
          <w:rFonts w:ascii="Arial" w:hAnsi="Arial"/>
          <w:bCs/>
          <w:lang w:val="es-EC"/>
        </w:rPr>
        <w:t>.</w:t>
      </w:r>
      <w:r>
        <w:rPr>
          <w:rFonts w:ascii="Arial" w:hAnsi="Arial"/>
          <w:bCs/>
          <w:lang w:val="es-EC"/>
        </w:rPr>
        <w:t xml:space="preserve"> por cada 100 pulgadas cuadradas luego de 24 horas de iniciada la prueba a 35º C y con un presión di</w:t>
      </w:r>
      <w:r w:rsidR="00035EA2">
        <w:rPr>
          <w:rFonts w:ascii="Arial" w:hAnsi="Arial"/>
          <w:bCs/>
          <w:lang w:val="es-EC"/>
        </w:rPr>
        <w:t xml:space="preserve">ferencial de 42 mm </w:t>
      </w:r>
      <w:r w:rsidR="00002075">
        <w:rPr>
          <w:rFonts w:ascii="Arial" w:hAnsi="Arial"/>
          <w:bCs/>
          <w:lang w:val="es-EC"/>
        </w:rPr>
        <w:t>Hg</w:t>
      </w:r>
      <w:r w:rsidR="00035EA2">
        <w:rPr>
          <w:rFonts w:ascii="Arial" w:hAnsi="Arial"/>
          <w:bCs/>
          <w:lang w:val="es-EC"/>
        </w:rPr>
        <w:t>.</w:t>
      </w:r>
    </w:p>
    <w:p w:rsidR="00035EA2" w:rsidRDefault="00035EA2" w:rsidP="00E67B3A">
      <w:pPr>
        <w:pStyle w:val="Textoindependiente"/>
        <w:spacing w:line="360" w:lineRule="auto"/>
        <w:ind w:left="1620"/>
        <w:jc w:val="both"/>
        <w:rPr>
          <w:rFonts w:ascii="Arial" w:hAnsi="Arial"/>
          <w:bCs/>
          <w:lang w:val="es-EC"/>
        </w:rPr>
      </w:pPr>
    </w:p>
    <w:p w:rsidR="007B700F" w:rsidRDefault="00F20098" w:rsidP="00E67B3A">
      <w:pPr>
        <w:pStyle w:val="Textoindependiente"/>
        <w:spacing w:line="360" w:lineRule="auto"/>
        <w:ind w:left="1620"/>
        <w:jc w:val="both"/>
        <w:rPr>
          <w:rFonts w:ascii="Arial" w:hAnsi="Arial"/>
          <w:bCs/>
          <w:lang w:val="es-EC"/>
        </w:rPr>
      </w:pPr>
      <w:r>
        <w:rPr>
          <w:rFonts w:ascii="Arial" w:hAnsi="Arial"/>
          <w:bCs/>
          <w:lang w:val="es-EC"/>
        </w:rPr>
        <w:t>Los sistemas epóxicos han sido evaluados en condiciones de servicio y se ha encontrado que ya sea un sistema epóxico curado mediante poliaminas o medi</w:t>
      </w:r>
      <w:r w:rsidR="003B64A5">
        <w:rPr>
          <w:rFonts w:ascii="Arial" w:hAnsi="Arial"/>
          <w:bCs/>
          <w:lang w:val="es-EC"/>
        </w:rPr>
        <w:t xml:space="preserve">ante poliamidas, ambos poseen </w:t>
      </w:r>
      <w:r>
        <w:rPr>
          <w:rFonts w:ascii="Arial" w:hAnsi="Arial"/>
          <w:bCs/>
          <w:lang w:val="es-EC"/>
        </w:rPr>
        <w:t>una excelente resistencia a la corrosión</w:t>
      </w:r>
      <w:r w:rsidR="003B64A5">
        <w:rPr>
          <w:rFonts w:ascii="Arial" w:hAnsi="Arial"/>
          <w:bCs/>
          <w:lang w:val="es-EC"/>
        </w:rPr>
        <w:t xml:space="preserve"> siempre y cuand</w:t>
      </w:r>
      <w:r w:rsidR="00150164">
        <w:rPr>
          <w:rFonts w:ascii="Arial" w:hAnsi="Arial"/>
          <w:bCs/>
          <w:lang w:val="es-EC"/>
        </w:rPr>
        <w:t xml:space="preserve">o sean preparados adecuadamente en las cantidades </w:t>
      </w:r>
      <w:r w:rsidR="00FF6FE3">
        <w:rPr>
          <w:rFonts w:ascii="Arial" w:hAnsi="Arial"/>
          <w:bCs/>
          <w:lang w:val="es-EC"/>
        </w:rPr>
        <w:t>d</w:t>
      </w:r>
      <w:r w:rsidR="00150164">
        <w:rPr>
          <w:rFonts w:ascii="Arial" w:hAnsi="Arial"/>
          <w:bCs/>
          <w:lang w:val="es-EC"/>
        </w:rPr>
        <w:t>escritas por los fabricantes.</w:t>
      </w:r>
    </w:p>
    <w:p w:rsidR="002F7A0F" w:rsidRDefault="002F7A0F" w:rsidP="00E67B3A">
      <w:pPr>
        <w:pStyle w:val="Textoindependiente"/>
        <w:spacing w:line="360" w:lineRule="auto"/>
        <w:ind w:left="1620"/>
        <w:jc w:val="both"/>
        <w:rPr>
          <w:rFonts w:ascii="Arial" w:hAnsi="Arial"/>
          <w:bCs/>
          <w:lang w:val="es-EC"/>
        </w:rPr>
      </w:pPr>
    </w:p>
    <w:p w:rsidR="0027787C" w:rsidRPr="00A5016F" w:rsidRDefault="0027787C" w:rsidP="00A5016F">
      <w:pPr>
        <w:pStyle w:val="Textoindependiente"/>
        <w:spacing w:line="480" w:lineRule="auto"/>
        <w:ind w:left="1620"/>
        <w:jc w:val="both"/>
        <w:rPr>
          <w:rFonts w:ascii="Arial" w:hAnsi="Arial"/>
          <w:b/>
          <w:bCs/>
          <w:lang w:val="es-EC"/>
        </w:rPr>
      </w:pPr>
      <w:r w:rsidRPr="00A5016F">
        <w:rPr>
          <w:rFonts w:ascii="Arial" w:hAnsi="Arial"/>
          <w:b/>
          <w:bCs/>
          <w:lang w:val="es-EC"/>
        </w:rPr>
        <w:t xml:space="preserve">TABLA 2. </w:t>
      </w:r>
      <w:r w:rsidR="00611BB7" w:rsidRPr="00A5016F">
        <w:rPr>
          <w:rFonts w:ascii="Arial" w:hAnsi="Arial"/>
          <w:b/>
          <w:bCs/>
          <w:lang w:val="es-EC"/>
        </w:rPr>
        <w:t>PRINCIPALES PROPIEDADES Y COSTO RELATIVO DE POLÍMEROS COMERCIALES</w:t>
      </w:r>
      <w:r w:rsidR="00611BB7">
        <w:rPr>
          <w:rFonts w:ascii="Arial" w:hAnsi="Arial"/>
          <w:b/>
          <w:bCs/>
          <w:lang w:val="es-EC"/>
        </w:rPr>
        <w:t xml:space="preserve"> (2)</w:t>
      </w:r>
      <w:r w:rsidR="00A5016F" w:rsidRPr="00A5016F">
        <w:rPr>
          <w:rFonts w:ascii="Arial" w:hAnsi="Arial"/>
          <w:b/>
          <w:bCs/>
          <w:lang w:val="es-EC"/>
        </w:rPr>
        <w:t>.</w:t>
      </w: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1440"/>
        <w:gridCol w:w="1260"/>
        <w:gridCol w:w="1260"/>
        <w:gridCol w:w="1016"/>
      </w:tblGrid>
      <w:tr w:rsidR="0027787C">
        <w:tblPrEx>
          <w:tblCellMar>
            <w:top w:w="0" w:type="dxa"/>
            <w:bottom w:w="0" w:type="dxa"/>
          </w:tblCellMar>
        </w:tblPrEx>
        <w:trPr>
          <w:trHeight w:val="415"/>
        </w:trPr>
        <w:tc>
          <w:tcPr>
            <w:tcW w:w="1620" w:type="dxa"/>
            <w:vAlign w:val="center"/>
          </w:tcPr>
          <w:p w:rsidR="0027787C" w:rsidRPr="00951326" w:rsidRDefault="0027787C" w:rsidP="004A106C">
            <w:pPr>
              <w:jc w:val="center"/>
              <w:rPr>
                <w:rFonts w:ascii="Arial" w:hAnsi="Arial" w:cs="Arial"/>
                <w:b/>
              </w:rPr>
            </w:pPr>
            <w:r w:rsidRPr="00951326">
              <w:rPr>
                <w:rFonts w:ascii="Arial" w:hAnsi="Arial" w:cs="Arial"/>
                <w:b/>
              </w:rPr>
              <w:t>Material</w:t>
            </w:r>
          </w:p>
        </w:tc>
        <w:tc>
          <w:tcPr>
            <w:tcW w:w="1440" w:type="dxa"/>
            <w:vAlign w:val="center"/>
          </w:tcPr>
          <w:p w:rsidR="0027787C" w:rsidRPr="00951326" w:rsidRDefault="0027787C" w:rsidP="004A106C">
            <w:pPr>
              <w:jc w:val="center"/>
              <w:rPr>
                <w:rFonts w:ascii="Arial" w:hAnsi="Arial" w:cs="Arial"/>
                <w:b/>
              </w:rPr>
            </w:pPr>
            <w:r w:rsidRPr="00951326">
              <w:rPr>
                <w:rFonts w:ascii="Arial" w:hAnsi="Arial" w:cs="Arial"/>
                <w:b/>
              </w:rPr>
              <w:t>Esfuerzo de Tensión (MPa)</w:t>
            </w:r>
          </w:p>
        </w:tc>
        <w:tc>
          <w:tcPr>
            <w:tcW w:w="1260" w:type="dxa"/>
            <w:vAlign w:val="center"/>
          </w:tcPr>
          <w:p w:rsidR="0027787C" w:rsidRPr="00951326" w:rsidRDefault="0027787C" w:rsidP="00AC4BF7">
            <w:pPr>
              <w:ind w:left="-70"/>
              <w:jc w:val="center"/>
              <w:rPr>
                <w:rFonts w:ascii="Arial" w:hAnsi="Arial" w:cs="Arial"/>
                <w:b/>
              </w:rPr>
            </w:pPr>
            <w:r w:rsidRPr="00951326">
              <w:rPr>
                <w:rFonts w:ascii="Arial" w:hAnsi="Arial" w:cs="Arial"/>
                <w:b/>
              </w:rPr>
              <w:t>Módulo Elástico (GPa)</w:t>
            </w:r>
          </w:p>
        </w:tc>
        <w:tc>
          <w:tcPr>
            <w:tcW w:w="1260" w:type="dxa"/>
            <w:vAlign w:val="center"/>
          </w:tcPr>
          <w:p w:rsidR="0027787C" w:rsidRPr="00951326" w:rsidRDefault="0027787C" w:rsidP="00AC4BF7">
            <w:pPr>
              <w:ind w:left="-70"/>
              <w:jc w:val="center"/>
              <w:rPr>
                <w:rFonts w:ascii="Arial" w:hAnsi="Arial" w:cs="Arial"/>
                <w:b/>
              </w:rPr>
            </w:pPr>
            <w:r w:rsidRPr="00951326">
              <w:rPr>
                <w:rFonts w:ascii="Arial" w:hAnsi="Arial" w:cs="Arial"/>
                <w:b/>
              </w:rPr>
              <w:t>Densidad (kg/m</w:t>
            </w:r>
            <w:r w:rsidRPr="00951326">
              <w:rPr>
                <w:rFonts w:ascii="Arial" w:hAnsi="Arial" w:cs="Arial"/>
                <w:b/>
                <w:vertAlign w:val="superscript"/>
              </w:rPr>
              <w:t>3</w:t>
            </w:r>
            <w:r w:rsidRPr="00951326">
              <w:rPr>
                <w:rFonts w:ascii="Arial" w:hAnsi="Arial" w:cs="Arial"/>
                <w:b/>
              </w:rPr>
              <w:t>)</w:t>
            </w:r>
          </w:p>
        </w:tc>
        <w:tc>
          <w:tcPr>
            <w:tcW w:w="1016" w:type="dxa"/>
            <w:vAlign w:val="center"/>
          </w:tcPr>
          <w:p w:rsidR="0027787C" w:rsidRPr="00951326" w:rsidRDefault="0027787C" w:rsidP="00AC4BF7">
            <w:pPr>
              <w:ind w:left="-70"/>
              <w:jc w:val="center"/>
              <w:rPr>
                <w:rFonts w:ascii="Arial" w:hAnsi="Arial" w:cs="Arial"/>
                <w:b/>
              </w:rPr>
            </w:pPr>
            <w:r w:rsidRPr="00951326">
              <w:rPr>
                <w:rFonts w:ascii="Arial" w:hAnsi="Arial" w:cs="Arial"/>
                <w:b/>
              </w:rPr>
              <w:t>Costo Relativo</w:t>
            </w:r>
          </w:p>
        </w:tc>
      </w:tr>
      <w:tr w:rsidR="0027787C">
        <w:tblPrEx>
          <w:tblCellMar>
            <w:top w:w="0" w:type="dxa"/>
            <w:bottom w:w="0" w:type="dxa"/>
          </w:tblCellMar>
        </w:tblPrEx>
        <w:trPr>
          <w:trHeight w:val="413"/>
        </w:trPr>
        <w:tc>
          <w:tcPr>
            <w:tcW w:w="1620" w:type="dxa"/>
            <w:vAlign w:val="center"/>
          </w:tcPr>
          <w:p w:rsidR="0027787C" w:rsidRPr="00951326" w:rsidRDefault="0027787C" w:rsidP="00A74E0C">
            <w:pPr>
              <w:jc w:val="center"/>
              <w:rPr>
                <w:rFonts w:ascii="Arial" w:hAnsi="Arial" w:cs="Arial"/>
              </w:rPr>
            </w:pPr>
            <w:r w:rsidRPr="00951326">
              <w:rPr>
                <w:rFonts w:ascii="Arial" w:hAnsi="Arial" w:cs="Arial"/>
              </w:rPr>
              <w:t>Polipropileno</w:t>
            </w:r>
          </w:p>
        </w:tc>
        <w:tc>
          <w:tcPr>
            <w:tcW w:w="1440" w:type="dxa"/>
            <w:vAlign w:val="center"/>
          </w:tcPr>
          <w:p w:rsidR="0027787C" w:rsidRPr="00951326" w:rsidRDefault="0027787C" w:rsidP="00A74E0C">
            <w:pPr>
              <w:jc w:val="center"/>
              <w:rPr>
                <w:rFonts w:ascii="Arial" w:hAnsi="Arial" w:cs="Arial"/>
              </w:rPr>
            </w:pPr>
            <w:r>
              <w:rPr>
                <w:rFonts w:ascii="Arial" w:hAnsi="Arial" w:cs="Arial"/>
              </w:rPr>
              <w:t>35</w:t>
            </w:r>
          </w:p>
        </w:tc>
        <w:tc>
          <w:tcPr>
            <w:tcW w:w="1260" w:type="dxa"/>
            <w:vAlign w:val="center"/>
          </w:tcPr>
          <w:p w:rsidR="0027787C" w:rsidRPr="00951326" w:rsidRDefault="0027787C" w:rsidP="00A74E0C">
            <w:pPr>
              <w:jc w:val="center"/>
              <w:rPr>
                <w:rFonts w:ascii="Arial" w:hAnsi="Arial" w:cs="Arial"/>
              </w:rPr>
            </w:pPr>
            <w:r>
              <w:rPr>
                <w:rFonts w:ascii="Arial" w:hAnsi="Arial" w:cs="Arial"/>
              </w:rPr>
              <w:t>1.5</w:t>
            </w:r>
          </w:p>
        </w:tc>
        <w:tc>
          <w:tcPr>
            <w:tcW w:w="1260" w:type="dxa"/>
            <w:vAlign w:val="center"/>
          </w:tcPr>
          <w:p w:rsidR="0027787C" w:rsidRPr="00951326" w:rsidRDefault="0027787C" w:rsidP="00A74E0C">
            <w:pPr>
              <w:jc w:val="center"/>
              <w:rPr>
                <w:rFonts w:ascii="Arial" w:hAnsi="Arial" w:cs="Arial"/>
              </w:rPr>
            </w:pPr>
            <w:r>
              <w:rPr>
                <w:rFonts w:ascii="Arial" w:hAnsi="Arial" w:cs="Arial"/>
              </w:rPr>
              <w:t>900</w:t>
            </w:r>
          </w:p>
        </w:tc>
        <w:tc>
          <w:tcPr>
            <w:tcW w:w="1016" w:type="dxa"/>
            <w:vAlign w:val="center"/>
          </w:tcPr>
          <w:p w:rsidR="0027787C" w:rsidRPr="00951326" w:rsidRDefault="0027787C" w:rsidP="00A74E0C">
            <w:pPr>
              <w:jc w:val="center"/>
              <w:rPr>
                <w:rFonts w:ascii="Arial" w:hAnsi="Arial" w:cs="Arial"/>
              </w:rPr>
            </w:pPr>
            <w:r>
              <w:rPr>
                <w:rFonts w:ascii="Arial" w:hAnsi="Arial" w:cs="Arial"/>
              </w:rPr>
              <w:t>1.0</w:t>
            </w:r>
          </w:p>
        </w:tc>
      </w:tr>
      <w:tr w:rsidR="0027787C">
        <w:tblPrEx>
          <w:tblCellMar>
            <w:top w:w="0" w:type="dxa"/>
            <w:bottom w:w="0" w:type="dxa"/>
          </w:tblCellMar>
        </w:tblPrEx>
        <w:trPr>
          <w:trHeight w:val="413"/>
        </w:trPr>
        <w:tc>
          <w:tcPr>
            <w:tcW w:w="1620" w:type="dxa"/>
            <w:vAlign w:val="center"/>
          </w:tcPr>
          <w:p w:rsidR="0027787C" w:rsidRPr="00951326" w:rsidRDefault="0027787C" w:rsidP="00A74E0C">
            <w:pPr>
              <w:jc w:val="center"/>
              <w:rPr>
                <w:rFonts w:ascii="Arial" w:hAnsi="Arial" w:cs="Arial"/>
              </w:rPr>
            </w:pPr>
            <w:r>
              <w:rPr>
                <w:rFonts w:ascii="Arial" w:hAnsi="Arial" w:cs="Arial"/>
              </w:rPr>
              <w:t>PVC</w:t>
            </w:r>
          </w:p>
        </w:tc>
        <w:tc>
          <w:tcPr>
            <w:tcW w:w="1440" w:type="dxa"/>
            <w:vAlign w:val="center"/>
          </w:tcPr>
          <w:p w:rsidR="0027787C" w:rsidRPr="00951326" w:rsidRDefault="0027787C" w:rsidP="00A74E0C">
            <w:pPr>
              <w:jc w:val="center"/>
              <w:rPr>
                <w:rFonts w:ascii="Arial" w:hAnsi="Arial" w:cs="Arial"/>
              </w:rPr>
            </w:pPr>
            <w:r>
              <w:rPr>
                <w:rFonts w:ascii="Arial" w:hAnsi="Arial" w:cs="Arial"/>
              </w:rPr>
              <w:t>55</w:t>
            </w:r>
          </w:p>
        </w:tc>
        <w:tc>
          <w:tcPr>
            <w:tcW w:w="1260" w:type="dxa"/>
            <w:vAlign w:val="center"/>
          </w:tcPr>
          <w:p w:rsidR="0027787C" w:rsidRPr="00951326" w:rsidRDefault="0027787C" w:rsidP="00A74E0C">
            <w:pPr>
              <w:jc w:val="center"/>
              <w:rPr>
                <w:rFonts w:ascii="Arial" w:hAnsi="Arial" w:cs="Arial"/>
              </w:rPr>
            </w:pPr>
            <w:r>
              <w:rPr>
                <w:rFonts w:ascii="Arial" w:hAnsi="Arial" w:cs="Arial"/>
              </w:rPr>
              <w:t>3.5</w:t>
            </w:r>
          </w:p>
        </w:tc>
        <w:tc>
          <w:tcPr>
            <w:tcW w:w="1260" w:type="dxa"/>
            <w:vAlign w:val="center"/>
          </w:tcPr>
          <w:p w:rsidR="0027787C" w:rsidRPr="00951326" w:rsidRDefault="0027787C" w:rsidP="00A74E0C">
            <w:pPr>
              <w:jc w:val="center"/>
              <w:rPr>
                <w:rFonts w:ascii="Arial" w:hAnsi="Arial" w:cs="Arial"/>
              </w:rPr>
            </w:pPr>
            <w:r>
              <w:rPr>
                <w:rFonts w:ascii="Arial" w:hAnsi="Arial" w:cs="Arial"/>
              </w:rPr>
              <w:t>1400</w:t>
            </w:r>
          </w:p>
        </w:tc>
        <w:tc>
          <w:tcPr>
            <w:tcW w:w="1016" w:type="dxa"/>
            <w:vAlign w:val="center"/>
          </w:tcPr>
          <w:p w:rsidR="0027787C" w:rsidRPr="00951326" w:rsidRDefault="0027787C" w:rsidP="00A74E0C">
            <w:pPr>
              <w:jc w:val="center"/>
              <w:rPr>
                <w:rFonts w:ascii="Arial" w:hAnsi="Arial" w:cs="Arial"/>
              </w:rPr>
            </w:pPr>
            <w:r>
              <w:rPr>
                <w:rFonts w:ascii="Arial" w:hAnsi="Arial" w:cs="Arial"/>
              </w:rPr>
              <w:t>1.0</w:t>
            </w:r>
          </w:p>
        </w:tc>
      </w:tr>
      <w:tr w:rsidR="0027787C">
        <w:tblPrEx>
          <w:tblCellMar>
            <w:top w:w="0" w:type="dxa"/>
            <w:bottom w:w="0" w:type="dxa"/>
          </w:tblCellMar>
        </w:tblPrEx>
        <w:trPr>
          <w:trHeight w:val="413"/>
        </w:trPr>
        <w:tc>
          <w:tcPr>
            <w:tcW w:w="1620" w:type="dxa"/>
            <w:vAlign w:val="center"/>
          </w:tcPr>
          <w:p w:rsidR="0027787C" w:rsidRPr="00951326" w:rsidRDefault="0027787C" w:rsidP="00A74E0C">
            <w:pPr>
              <w:jc w:val="center"/>
              <w:rPr>
                <w:rFonts w:ascii="Arial" w:hAnsi="Arial" w:cs="Arial"/>
              </w:rPr>
            </w:pPr>
            <w:r>
              <w:rPr>
                <w:rFonts w:ascii="Arial" w:hAnsi="Arial" w:cs="Arial"/>
              </w:rPr>
              <w:t>Polietileno</w:t>
            </w:r>
          </w:p>
        </w:tc>
        <w:tc>
          <w:tcPr>
            <w:tcW w:w="1440" w:type="dxa"/>
            <w:vAlign w:val="center"/>
          </w:tcPr>
          <w:p w:rsidR="0027787C" w:rsidRPr="00951326" w:rsidRDefault="0027787C" w:rsidP="00A74E0C">
            <w:pPr>
              <w:jc w:val="center"/>
              <w:rPr>
                <w:rFonts w:ascii="Arial" w:hAnsi="Arial" w:cs="Arial"/>
              </w:rPr>
            </w:pPr>
            <w:r>
              <w:rPr>
                <w:rFonts w:ascii="Arial" w:hAnsi="Arial" w:cs="Arial"/>
              </w:rPr>
              <w:t>12</w:t>
            </w:r>
          </w:p>
        </w:tc>
        <w:tc>
          <w:tcPr>
            <w:tcW w:w="1260" w:type="dxa"/>
            <w:vAlign w:val="center"/>
          </w:tcPr>
          <w:p w:rsidR="0027787C" w:rsidRPr="00951326" w:rsidRDefault="0027787C" w:rsidP="00A74E0C">
            <w:pPr>
              <w:jc w:val="center"/>
              <w:rPr>
                <w:rFonts w:ascii="Arial" w:hAnsi="Arial" w:cs="Arial"/>
              </w:rPr>
            </w:pPr>
            <w:r>
              <w:rPr>
                <w:rFonts w:ascii="Arial" w:hAnsi="Arial" w:cs="Arial"/>
              </w:rPr>
              <w:t>0.2</w:t>
            </w:r>
          </w:p>
        </w:tc>
        <w:tc>
          <w:tcPr>
            <w:tcW w:w="1260" w:type="dxa"/>
            <w:vAlign w:val="center"/>
          </w:tcPr>
          <w:p w:rsidR="0027787C" w:rsidRPr="00951326" w:rsidRDefault="0027787C" w:rsidP="00A74E0C">
            <w:pPr>
              <w:jc w:val="center"/>
              <w:rPr>
                <w:rFonts w:ascii="Arial" w:hAnsi="Arial" w:cs="Arial"/>
              </w:rPr>
            </w:pPr>
            <w:r>
              <w:rPr>
                <w:rFonts w:ascii="Arial" w:hAnsi="Arial" w:cs="Arial"/>
              </w:rPr>
              <w:t>900</w:t>
            </w:r>
          </w:p>
        </w:tc>
        <w:tc>
          <w:tcPr>
            <w:tcW w:w="1016" w:type="dxa"/>
            <w:vAlign w:val="center"/>
          </w:tcPr>
          <w:p w:rsidR="0027787C" w:rsidRPr="00951326" w:rsidRDefault="0027787C" w:rsidP="00A74E0C">
            <w:pPr>
              <w:jc w:val="center"/>
              <w:rPr>
                <w:rFonts w:ascii="Arial" w:hAnsi="Arial" w:cs="Arial"/>
              </w:rPr>
            </w:pPr>
            <w:r>
              <w:rPr>
                <w:rFonts w:ascii="Arial" w:hAnsi="Arial" w:cs="Arial"/>
              </w:rPr>
              <w:t>0.7</w:t>
            </w:r>
          </w:p>
        </w:tc>
      </w:tr>
      <w:tr w:rsidR="0027787C">
        <w:tblPrEx>
          <w:tblCellMar>
            <w:top w:w="0" w:type="dxa"/>
            <w:bottom w:w="0" w:type="dxa"/>
          </w:tblCellMar>
        </w:tblPrEx>
        <w:trPr>
          <w:trHeight w:val="413"/>
        </w:trPr>
        <w:tc>
          <w:tcPr>
            <w:tcW w:w="1620" w:type="dxa"/>
            <w:vAlign w:val="center"/>
          </w:tcPr>
          <w:p w:rsidR="0027787C" w:rsidRPr="00951326" w:rsidRDefault="0027787C" w:rsidP="00A74E0C">
            <w:pPr>
              <w:jc w:val="center"/>
              <w:rPr>
                <w:rFonts w:ascii="Arial" w:hAnsi="Arial" w:cs="Arial"/>
              </w:rPr>
            </w:pPr>
            <w:r>
              <w:rPr>
                <w:rFonts w:ascii="Arial" w:hAnsi="Arial" w:cs="Arial"/>
              </w:rPr>
              <w:t>PTFE</w:t>
            </w:r>
          </w:p>
        </w:tc>
        <w:tc>
          <w:tcPr>
            <w:tcW w:w="1440" w:type="dxa"/>
            <w:vAlign w:val="center"/>
          </w:tcPr>
          <w:p w:rsidR="0027787C" w:rsidRPr="00951326" w:rsidRDefault="0027787C" w:rsidP="00A74E0C">
            <w:pPr>
              <w:jc w:val="center"/>
              <w:rPr>
                <w:rFonts w:ascii="Arial" w:hAnsi="Arial" w:cs="Arial"/>
              </w:rPr>
            </w:pPr>
            <w:r>
              <w:rPr>
                <w:rFonts w:ascii="Arial" w:hAnsi="Arial" w:cs="Arial"/>
              </w:rPr>
              <w:t>21</w:t>
            </w:r>
          </w:p>
        </w:tc>
        <w:tc>
          <w:tcPr>
            <w:tcW w:w="1260" w:type="dxa"/>
            <w:vAlign w:val="center"/>
          </w:tcPr>
          <w:p w:rsidR="0027787C" w:rsidRPr="00951326" w:rsidRDefault="0027787C" w:rsidP="00A74E0C">
            <w:pPr>
              <w:jc w:val="center"/>
              <w:rPr>
                <w:rFonts w:ascii="Arial" w:hAnsi="Arial" w:cs="Arial"/>
              </w:rPr>
            </w:pPr>
            <w:r>
              <w:rPr>
                <w:rFonts w:ascii="Arial" w:hAnsi="Arial" w:cs="Arial"/>
              </w:rPr>
              <w:t>1.0</w:t>
            </w:r>
          </w:p>
        </w:tc>
        <w:tc>
          <w:tcPr>
            <w:tcW w:w="1260" w:type="dxa"/>
            <w:vAlign w:val="center"/>
          </w:tcPr>
          <w:p w:rsidR="0027787C" w:rsidRPr="00951326" w:rsidRDefault="0027787C" w:rsidP="00A74E0C">
            <w:pPr>
              <w:jc w:val="center"/>
              <w:rPr>
                <w:rFonts w:ascii="Arial" w:hAnsi="Arial" w:cs="Arial"/>
              </w:rPr>
            </w:pPr>
            <w:r>
              <w:rPr>
                <w:rFonts w:ascii="Arial" w:hAnsi="Arial" w:cs="Arial"/>
              </w:rPr>
              <w:t>2100</w:t>
            </w:r>
          </w:p>
        </w:tc>
        <w:tc>
          <w:tcPr>
            <w:tcW w:w="1016" w:type="dxa"/>
            <w:vAlign w:val="center"/>
          </w:tcPr>
          <w:p w:rsidR="0027787C" w:rsidRPr="00951326" w:rsidRDefault="0027787C" w:rsidP="00A74E0C">
            <w:pPr>
              <w:jc w:val="center"/>
              <w:rPr>
                <w:rFonts w:ascii="Arial" w:hAnsi="Arial" w:cs="Arial"/>
              </w:rPr>
            </w:pPr>
            <w:r>
              <w:rPr>
                <w:rFonts w:ascii="Arial" w:hAnsi="Arial" w:cs="Arial"/>
              </w:rPr>
              <w:t>20.0</w:t>
            </w:r>
          </w:p>
        </w:tc>
      </w:tr>
      <w:tr w:rsidR="0027787C">
        <w:tblPrEx>
          <w:tblCellMar>
            <w:top w:w="0" w:type="dxa"/>
            <w:bottom w:w="0" w:type="dxa"/>
          </w:tblCellMar>
        </w:tblPrEx>
        <w:trPr>
          <w:trHeight w:val="413"/>
        </w:trPr>
        <w:tc>
          <w:tcPr>
            <w:tcW w:w="1620" w:type="dxa"/>
            <w:vAlign w:val="center"/>
          </w:tcPr>
          <w:p w:rsidR="0027787C" w:rsidRPr="00951326" w:rsidRDefault="00901383" w:rsidP="00A74E0C">
            <w:pPr>
              <w:jc w:val="center"/>
              <w:rPr>
                <w:rFonts w:ascii="Arial" w:hAnsi="Arial" w:cs="Arial"/>
              </w:rPr>
            </w:pPr>
            <w:r>
              <w:rPr>
                <w:rFonts w:ascii="Arial" w:hAnsi="Arial" w:cs="Arial"/>
              </w:rPr>
              <w:t>P</w:t>
            </w:r>
            <w:r w:rsidR="0027787C">
              <w:rPr>
                <w:rFonts w:ascii="Arial" w:hAnsi="Arial" w:cs="Arial"/>
              </w:rPr>
              <w:t>oliéster</w:t>
            </w:r>
          </w:p>
        </w:tc>
        <w:tc>
          <w:tcPr>
            <w:tcW w:w="1440" w:type="dxa"/>
            <w:vAlign w:val="center"/>
          </w:tcPr>
          <w:p w:rsidR="0027787C" w:rsidRPr="00951326" w:rsidRDefault="0027787C" w:rsidP="00A74E0C">
            <w:pPr>
              <w:jc w:val="center"/>
              <w:rPr>
                <w:rFonts w:ascii="Arial" w:hAnsi="Arial" w:cs="Arial"/>
              </w:rPr>
            </w:pPr>
            <w:r>
              <w:rPr>
                <w:rFonts w:ascii="Arial" w:hAnsi="Arial" w:cs="Arial"/>
              </w:rPr>
              <w:t>100</w:t>
            </w:r>
          </w:p>
        </w:tc>
        <w:tc>
          <w:tcPr>
            <w:tcW w:w="1260" w:type="dxa"/>
            <w:vAlign w:val="center"/>
          </w:tcPr>
          <w:p w:rsidR="0027787C" w:rsidRPr="00951326" w:rsidRDefault="0027787C" w:rsidP="00A74E0C">
            <w:pPr>
              <w:jc w:val="center"/>
              <w:rPr>
                <w:rFonts w:ascii="Arial" w:hAnsi="Arial" w:cs="Arial"/>
              </w:rPr>
            </w:pPr>
            <w:r>
              <w:rPr>
                <w:rFonts w:ascii="Arial" w:hAnsi="Arial" w:cs="Arial"/>
              </w:rPr>
              <w:t>7.0</w:t>
            </w:r>
          </w:p>
        </w:tc>
        <w:tc>
          <w:tcPr>
            <w:tcW w:w="1260" w:type="dxa"/>
            <w:vAlign w:val="center"/>
          </w:tcPr>
          <w:p w:rsidR="0027787C" w:rsidRPr="00951326" w:rsidRDefault="0027787C" w:rsidP="00A74E0C">
            <w:pPr>
              <w:jc w:val="center"/>
              <w:rPr>
                <w:rFonts w:ascii="Arial" w:hAnsi="Arial" w:cs="Arial"/>
              </w:rPr>
            </w:pPr>
            <w:r>
              <w:rPr>
                <w:rFonts w:ascii="Arial" w:hAnsi="Arial" w:cs="Arial"/>
              </w:rPr>
              <w:t>1500</w:t>
            </w:r>
          </w:p>
        </w:tc>
        <w:tc>
          <w:tcPr>
            <w:tcW w:w="1016" w:type="dxa"/>
            <w:vAlign w:val="center"/>
          </w:tcPr>
          <w:p w:rsidR="0027787C" w:rsidRPr="00951326" w:rsidRDefault="0027787C" w:rsidP="00A74E0C">
            <w:pPr>
              <w:jc w:val="center"/>
              <w:rPr>
                <w:rFonts w:ascii="Arial" w:hAnsi="Arial" w:cs="Arial"/>
              </w:rPr>
            </w:pPr>
            <w:r>
              <w:rPr>
                <w:rFonts w:ascii="Arial" w:hAnsi="Arial" w:cs="Arial"/>
              </w:rPr>
              <w:t>2.0</w:t>
            </w:r>
          </w:p>
        </w:tc>
      </w:tr>
      <w:tr w:rsidR="0027787C">
        <w:tblPrEx>
          <w:tblCellMar>
            <w:top w:w="0" w:type="dxa"/>
            <w:bottom w:w="0" w:type="dxa"/>
          </w:tblCellMar>
        </w:tblPrEx>
        <w:trPr>
          <w:trHeight w:val="413"/>
        </w:trPr>
        <w:tc>
          <w:tcPr>
            <w:tcW w:w="1620" w:type="dxa"/>
            <w:vAlign w:val="center"/>
          </w:tcPr>
          <w:p w:rsidR="0027787C" w:rsidRPr="00951326" w:rsidRDefault="00901383" w:rsidP="00A74E0C">
            <w:pPr>
              <w:jc w:val="center"/>
              <w:rPr>
                <w:rFonts w:ascii="Arial" w:hAnsi="Arial" w:cs="Arial"/>
              </w:rPr>
            </w:pPr>
            <w:r>
              <w:rPr>
                <w:rFonts w:ascii="Arial" w:hAnsi="Arial" w:cs="Arial"/>
              </w:rPr>
              <w:t>E</w:t>
            </w:r>
            <w:r w:rsidR="0027787C">
              <w:rPr>
                <w:rFonts w:ascii="Arial" w:hAnsi="Arial" w:cs="Arial"/>
              </w:rPr>
              <w:t>póxic</w:t>
            </w:r>
            <w:r>
              <w:rPr>
                <w:rFonts w:ascii="Arial" w:hAnsi="Arial" w:cs="Arial"/>
              </w:rPr>
              <w:t>os</w:t>
            </w:r>
          </w:p>
        </w:tc>
        <w:tc>
          <w:tcPr>
            <w:tcW w:w="1440" w:type="dxa"/>
            <w:vAlign w:val="center"/>
          </w:tcPr>
          <w:p w:rsidR="0027787C" w:rsidRPr="00951326" w:rsidRDefault="0027787C" w:rsidP="00A74E0C">
            <w:pPr>
              <w:jc w:val="center"/>
              <w:rPr>
                <w:rFonts w:ascii="Arial" w:hAnsi="Arial" w:cs="Arial"/>
              </w:rPr>
            </w:pPr>
            <w:r>
              <w:rPr>
                <w:rFonts w:ascii="Arial" w:hAnsi="Arial" w:cs="Arial"/>
              </w:rPr>
              <w:t>250</w:t>
            </w:r>
          </w:p>
        </w:tc>
        <w:tc>
          <w:tcPr>
            <w:tcW w:w="1260" w:type="dxa"/>
            <w:vAlign w:val="center"/>
          </w:tcPr>
          <w:p w:rsidR="0027787C" w:rsidRPr="00951326" w:rsidRDefault="0027787C" w:rsidP="00A74E0C">
            <w:pPr>
              <w:jc w:val="center"/>
              <w:rPr>
                <w:rFonts w:ascii="Arial" w:hAnsi="Arial" w:cs="Arial"/>
              </w:rPr>
            </w:pPr>
            <w:r>
              <w:rPr>
                <w:rFonts w:ascii="Arial" w:hAnsi="Arial" w:cs="Arial"/>
              </w:rPr>
              <w:t>14.0</w:t>
            </w:r>
          </w:p>
        </w:tc>
        <w:tc>
          <w:tcPr>
            <w:tcW w:w="1260" w:type="dxa"/>
            <w:vAlign w:val="center"/>
          </w:tcPr>
          <w:p w:rsidR="0027787C" w:rsidRPr="00951326" w:rsidRDefault="0027787C" w:rsidP="00A74E0C">
            <w:pPr>
              <w:jc w:val="center"/>
              <w:rPr>
                <w:rFonts w:ascii="Arial" w:hAnsi="Arial" w:cs="Arial"/>
              </w:rPr>
            </w:pPr>
            <w:r>
              <w:rPr>
                <w:rFonts w:ascii="Arial" w:hAnsi="Arial" w:cs="Arial"/>
              </w:rPr>
              <w:t>1800</w:t>
            </w:r>
          </w:p>
        </w:tc>
        <w:tc>
          <w:tcPr>
            <w:tcW w:w="1016" w:type="dxa"/>
            <w:vAlign w:val="center"/>
          </w:tcPr>
          <w:p w:rsidR="0027787C" w:rsidRPr="00951326" w:rsidRDefault="0027787C" w:rsidP="00A74E0C">
            <w:pPr>
              <w:jc w:val="center"/>
              <w:rPr>
                <w:rFonts w:ascii="Arial" w:hAnsi="Arial" w:cs="Arial"/>
              </w:rPr>
            </w:pPr>
            <w:r>
              <w:rPr>
                <w:rFonts w:ascii="Arial" w:hAnsi="Arial" w:cs="Arial"/>
              </w:rPr>
              <w:t>3.0</w:t>
            </w:r>
          </w:p>
        </w:tc>
      </w:tr>
      <w:tr w:rsidR="0027787C" w:rsidRPr="00706341">
        <w:tblPrEx>
          <w:tblCellMar>
            <w:top w:w="0" w:type="dxa"/>
            <w:bottom w:w="0" w:type="dxa"/>
          </w:tblCellMar>
        </w:tblPrEx>
        <w:trPr>
          <w:trHeight w:val="724"/>
        </w:trPr>
        <w:tc>
          <w:tcPr>
            <w:tcW w:w="6596" w:type="dxa"/>
            <w:gridSpan w:val="5"/>
            <w:vAlign w:val="center"/>
          </w:tcPr>
          <w:p w:rsidR="0027787C" w:rsidRPr="00706341" w:rsidRDefault="0027787C" w:rsidP="00A74E0C">
            <w:pPr>
              <w:rPr>
                <w:rFonts w:ascii="Arial" w:hAnsi="Arial" w:cs="Arial"/>
                <w:sz w:val="22"/>
                <w:szCs w:val="22"/>
                <w:lang w:val="en-US"/>
              </w:rPr>
            </w:pPr>
            <w:r w:rsidRPr="00706341">
              <w:rPr>
                <w:rFonts w:ascii="Arial" w:hAnsi="Arial" w:cs="Arial"/>
                <w:sz w:val="22"/>
                <w:szCs w:val="22"/>
                <w:lang w:val="en-US"/>
              </w:rPr>
              <w:t xml:space="preserve">Sinnot RK, </w:t>
            </w:r>
            <w:r w:rsidRPr="00706341">
              <w:rPr>
                <w:rFonts w:ascii="Arial" w:hAnsi="Arial" w:cs="Arial"/>
                <w:i/>
                <w:sz w:val="22"/>
                <w:szCs w:val="22"/>
                <w:lang w:val="en-US"/>
              </w:rPr>
              <w:t>Coulson &amp; Richardson’s Chemical Engineering</w:t>
            </w:r>
            <w:r w:rsidRPr="00706341">
              <w:rPr>
                <w:rFonts w:ascii="Arial" w:hAnsi="Arial" w:cs="Arial"/>
                <w:sz w:val="22"/>
                <w:szCs w:val="22"/>
                <w:lang w:val="en-US"/>
              </w:rPr>
              <w:t xml:space="preserve"> Vol 6, Butterworth-Heinemann, </w:t>
            </w:r>
            <w:smartTag w:uri="urn:schemas-microsoft-com:office:smarttags" w:element="place">
              <w:smartTag w:uri="urn:schemas-microsoft-com:office:smarttags" w:element="City">
                <w:r w:rsidRPr="00706341">
                  <w:rPr>
                    <w:rFonts w:ascii="Arial" w:hAnsi="Arial" w:cs="Arial"/>
                    <w:sz w:val="22"/>
                    <w:szCs w:val="22"/>
                    <w:lang w:val="en-US"/>
                  </w:rPr>
                  <w:t>Oxford</w:t>
                </w:r>
              </w:smartTag>
            </w:smartTag>
            <w:r w:rsidRPr="00706341">
              <w:rPr>
                <w:rFonts w:ascii="Arial" w:hAnsi="Arial" w:cs="Arial"/>
                <w:sz w:val="22"/>
                <w:szCs w:val="22"/>
                <w:lang w:val="en-US"/>
              </w:rPr>
              <w:t>, 2000, Pg. 301</w:t>
            </w:r>
          </w:p>
        </w:tc>
      </w:tr>
    </w:tbl>
    <w:p w:rsidR="00AC4BF7" w:rsidRDefault="00AC4BF7" w:rsidP="00AC4BF7">
      <w:pPr>
        <w:pStyle w:val="Textoindependiente"/>
        <w:spacing w:line="480" w:lineRule="auto"/>
        <w:ind w:left="1622"/>
        <w:jc w:val="both"/>
        <w:rPr>
          <w:rFonts w:ascii="Arial" w:hAnsi="Arial"/>
          <w:bCs/>
          <w:lang w:val="es-EC"/>
        </w:rPr>
      </w:pPr>
      <w:r>
        <w:rPr>
          <w:rFonts w:ascii="Arial" w:hAnsi="Arial"/>
          <w:bCs/>
          <w:lang w:val="es-EC"/>
        </w:rPr>
        <w:t>Haciendo una comparación entre los principales tipos de polímeros usados comúnmente en la industria podemos observar la Tabla 2 en la cual se proveen valores comparativos de propiedades físicas y costos relativos entre Polipropileno, Polietileno, PVC, PTFE, Poliéster y Epóxicos.</w:t>
      </w:r>
    </w:p>
    <w:p w:rsidR="00A74E0C" w:rsidRPr="00263A7C" w:rsidRDefault="00A74E0C" w:rsidP="003B64A5">
      <w:pPr>
        <w:pStyle w:val="Textoindependiente"/>
        <w:spacing w:line="480" w:lineRule="auto"/>
        <w:ind w:left="1620"/>
        <w:jc w:val="both"/>
        <w:rPr>
          <w:rFonts w:ascii="Arial" w:hAnsi="Arial"/>
          <w:bCs/>
        </w:rPr>
      </w:pPr>
    </w:p>
    <w:p w:rsidR="00E67B3A" w:rsidRPr="00430F28" w:rsidRDefault="00E67B3A" w:rsidP="003B64A5">
      <w:pPr>
        <w:pStyle w:val="Textoindependiente"/>
        <w:numPr>
          <w:ilvl w:val="1"/>
          <w:numId w:val="2"/>
        </w:numPr>
        <w:spacing w:line="480" w:lineRule="auto"/>
        <w:jc w:val="both"/>
        <w:rPr>
          <w:rFonts w:ascii="Arial" w:hAnsi="Arial"/>
          <w:b/>
          <w:bCs/>
          <w:lang w:val="es-EC"/>
        </w:rPr>
      </w:pPr>
      <w:r w:rsidRPr="00430F28">
        <w:rPr>
          <w:rFonts w:ascii="Arial" w:hAnsi="Arial"/>
          <w:b/>
          <w:bCs/>
          <w:lang w:val="es-EC"/>
        </w:rPr>
        <w:t>Propiedades Químicas</w:t>
      </w:r>
      <w:r w:rsidR="00221B78" w:rsidRPr="00430F28">
        <w:rPr>
          <w:rFonts w:ascii="Arial" w:hAnsi="Arial"/>
          <w:b/>
          <w:bCs/>
          <w:lang w:val="es-EC"/>
        </w:rPr>
        <w:t xml:space="preserve"> de las resinas epóxicas.</w:t>
      </w:r>
    </w:p>
    <w:p w:rsidR="00063719" w:rsidRPr="003B64A5" w:rsidRDefault="003B64A5" w:rsidP="00430F28">
      <w:pPr>
        <w:pStyle w:val="Textoindependiente"/>
        <w:spacing w:line="480" w:lineRule="auto"/>
        <w:ind w:left="1622"/>
        <w:jc w:val="both"/>
        <w:rPr>
          <w:rFonts w:ascii="Arial" w:hAnsi="Arial"/>
          <w:bCs/>
          <w:lang w:val="es-EC"/>
        </w:rPr>
      </w:pPr>
      <w:bookmarkStart w:id="1" w:name="guia"/>
      <w:bookmarkEnd w:id="1"/>
      <w:r>
        <w:rPr>
          <w:rFonts w:ascii="Arial" w:hAnsi="Arial"/>
          <w:bCs/>
          <w:lang w:val="es-EC"/>
        </w:rPr>
        <w:t>Las propiedades químicas de las resinas epóxicas y de los sistemas que forman de acuerdo al tipo de agente end</w:t>
      </w:r>
      <w:r w:rsidR="00430F28">
        <w:rPr>
          <w:rFonts w:ascii="Arial" w:hAnsi="Arial"/>
          <w:bCs/>
          <w:lang w:val="es-EC"/>
        </w:rPr>
        <w:t>urecedor con que son curadas son muy variadas. Sus principales propiedades químicas se encuentran descritas en forma general a continuación:</w:t>
      </w:r>
    </w:p>
    <w:p w:rsidR="00C74C0B" w:rsidRPr="003B64A5" w:rsidRDefault="00C74C0B" w:rsidP="00430F28">
      <w:pPr>
        <w:pStyle w:val="Textoindependiente"/>
        <w:spacing w:line="480" w:lineRule="auto"/>
        <w:ind w:left="1622"/>
        <w:jc w:val="both"/>
        <w:rPr>
          <w:rFonts w:ascii="Arial" w:hAnsi="Arial"/>
          <w:bCs/>
          <w:lang w:val="es-EC"/>
        </w:rPr>
      </w:pPr>
    </w:p>
    <w:p w:rsidR="00C74C0B" w:rsidRDefault="004B0E26" w:rsidP="00430F28">
      <w:pPr>
        <w:pStyle w:val="Textoindependiente"/>
        <w:spacing w:line="480" w:lineRule="auto"/>
        <w:ind w:left="1622"/>
        <w:jc w:val="both"/>
        <w:rPr>
          <w:rFonts w:ascii="Arial" w:hAnsi="Arial"/>
          <w:bCs/>
          <w:lang w:val="es-EC"/>
        </w:rPr>
      </w:pPr>
      <w:r>
        <w:rPr>
          <w:rFonts w:ascii="Arial" w:hAnsi="Arial"/>
          <w:bCs/>
          <w:lang w:val="es-EC"/>
        </w:rPr>
        <w:t>Ácidos</w:t>
      </w:r>
      <w:r w:rsidR="00E511AA">
        <w:rPr>
          <w:rFonts w:ascii="Arial" w:hAnsi="Arial"/>
          <w:bCs/>
          <w:lang w:val="es-EC"/>
        </w:rPr>
        <w:t xml:space="preserve"> inorgánicos, se ha encontrado que los recubrimientos de resinas epóxicas tienen una buena resistencia a la mayoría de los ácidos inorgánicos no oxidados; sin embargo, la concentración y la temperatura son factores limitantes para su resistencia. Generalmente, si el recubrimiento va a estar sujeto a exposición continua se recomienda espesores de recubrimiento de 7 o más mils de espesor</w:t>
      </w:r>
      <w:r w:rsidR="00CB7435">
        <w:rPr>
          <w:rFonts w:ascii="Arial" w:hAnsi="Arial"/>
          <w:bCs/>
          <w:lang w:val="es-EC"/>
        </w:rPr>
        <w:t xml:space="preserve"> (</w:t>
      </w:r>
      <w:r>
        <w:rPr>
          <w:rFonts w:ascii="Arial" w:hAnsi="Arial"/>
          <w:bCs/>
          <w:lang w:val="es-EC"/>
        </w:rPr>
        <w:t>1</w:t>
      </w:r>
      <w:r w:rsidR="00CB7435">
        <w:rPr>
          <w:rFonts w:ascii="Arial" w:hAnsi="Arial"/>
          <w:bCs/>
          <w:lang w:val="es-EC"/>
        </w:rPr>
        <w:t>)</w:t>
      </w:r>
      <w:r w:rsidR="00E511AA">
        <w:rPr>
          <w:rFonts w:ascii="Arial" w:hAnsi="Arial"/>
          <w:bCs/>
          <w:lang w:val="es-EC"/>
        </w:rPr>
        <w:t xml:space="preserve">. </w:t>
      </w:r>
      <w:r w:rsidR="000913AB">
        <w:rPr>
          <w:rFonts w:ascii="Arial" w:hAnsi="Arial"/>
          <w:bCs/>
          <w:lang w:val="es-EC"/>
        </w:rPr>
        <w:t>En equipos y estructuras que se encuentren expuestas a atmósferas ácidas o continuos derramamientos de este tipo de ácidos</w:t>
      </w:r>
      <w:r w:rsidR="001425E8">
        <w:rPr>
          <w:rFonts w:ascii="Arial" w:hAnsi="Arial"/>
          <w:bCs/>
          <w:lang w:val="es-EC"/>
        </w:rPr>
        <w:t>,</w:t>
      </w:r>
      <w:r w:rsidR="000913AB">
        <w:rPr>
          <w:rFonts w:ascii="Arial" w:hAnsi="Arial"/>
          <w:bCs/>
          <w:lang w:val="es-EC"/>
        </w:rPr>
        <w:t xml:space="preserve"> las resinas epóxicas han mostrado buena durabilidad y resistencia para casi todas las formulaciones a temperatura ambiente. </w:t>
      </w:r>
      <w:r w:rsidR="00167A45">
        <w:rPr>
          <w:rFonts w:ascii="Arial" w:hAnsi="Arial"/>
          <w:bCs/>
          <w:lang w:val="es-EC"/>
        </w:rPr>
        <w:t>Específicamente no resisten el ácido sulfúrico con concentraciones mayores al 60% y tampoco el ácido nítrico en concentraciones superiores al 10%.</w:t>
      </w:r>
    </w:p>
    <w:p w:rsidR="00167A45" w:rsidRDefault="00167A45" w:rsidP="00430F28">
      <w:pPr>
        <w:pStyle w:val="Textoindependiente"/>
        <w:spacing w:line="480" w:lineRule="auto"/>
        <w:ind w:left="1622"/>
        <w:jc w:val="both"/>
        <w:rPr>
          <w:rFonts w:ascii="Arial" w:hAnsi="Arial"/>
          <w:bCs/>
          <w:lang w:val="es-EC"/>
        </w:rPr>
      </w:pPr>
    </w:p>
    <w:p w:rsidR="00167A45" w:rsidRDefault="00167A45" w:rsidP="00430F28">
      <w:pPr>
        <w:pStyle w:val="Textoindependiente"/>
        <w:spacing w:line="480" w:lineRule="auto"/>
        <w:ind w:left="1622"/>
        <w:jc w:val="both"/>
        <w:rPr>
          <w:rFonts w:ascii="Arial" w:hAnsi="Arial"/>
          <w:bCs/>
          <w:lang w:val="es-EC"/>
        </w:rPr>
      </w:pPr>
      <w:r>
        <w:rPr>
          <w:rFonts w:ascii="Arial" w:hAnsi="Arial"/>
          <w:bCs/>
          <w:lang w:val="es-EC"/>
        </w:rPr>
        <w:t xml:space="preserve">Condiciones de oxidación, las resinas epóxicas no son recomendadas generalmente para condiciones severas de oxidación tales como ácido sulfúrico concentrado, ácido nítrico, ácido crómico, y soluciones de peróxido de hidrógeno o hipoclorito de sodio. </w:t>
      </w:r>
    </w:p>
    <w:p w:rsidR="00167A45" w:rsidRDefault="00167A45" w:rsidP="00430F28">
      <w:pPr>
        <w:pStyle w:val="Textoindependiente"/>
        <w:spacing w:line="480" w:lineRule="auto"/>
        <w:ind w:left="1622"/>
        <w:jc w:val="both"/>
        <w:rPr>
          <w:rFonts w:ascii="Arial" w:hAnsi="Arial"/>
          <w:bCs/>
          <w:lang w:val="es-EC"/>
        </w:rPr>
      </w:pPr>
    </w:p>
    <w:p w:rsidR="00167A45" w:rsidRDefault="00167A45" w:rsidP="00430F28">
      <w:pPr>
        <w:pStyle w:val="Textoindependiente"/>
        <w:spacing w:line="480" w:lineRule="auto"/>
        <w:ind w:left="1622"/>
        <w:jc w:val="both"/>
        <w:rPr>
          <w:rFonts w:ascii="Arial" w:hAnsi="Arial"/>
          <w:bCs/>
          <w:lang w:val="es-EC"/>
        </w:rPr>
      </w:pPr>
      <w:r>
        <w:rPr>
          <w:rFonts w:ascii="Arial" w:hAnsi="Arial"/>
          <w:bCs/>
          <w:lang w:val="es-EC"/>
        </w:rPr>
        <w:t xml:space="preserve">Ácidos orgánicos, </w:t>
      </w:r>
      <w:r w:rsidR="00AA2A1A">
        <w:rPr>
          <w:rFonts w:ascii="Arial" w:hAnsi="Arial"/>
          <w:bCs/>
          <w:lang w:val="es-EC"/>
        </w:rPr>
        <w:t>en forma general los recubrimientos de resinas epóxicas son resistentes al contacto con ácidos grasos excepto a altas temperaturas.</w:t>
      </w:r>
    </w:p>
    <w:p w:rsidR="00AA2A1A" w:rsidRDefault="00AA2A1A" w:rsidP="00430F28">
      <w:pPr>
        <w:pStyle w:val="Textoindependiente"/>
        <w:spacing w:line="480" w:lineRule="auto"/>
        <w:ind w:left="1622"/>
        <w:jc w:val="both"/>
        <w:rPr>
          <w:rFonts w:ascii="Arial" w:hAnsi="Arial"/>
          <w:bCs/>
          <w:lang w:val="es-EC"/>
        </w:rPr>
      </w:pPr>
    </w:p>
    <w:p w:rsidR="00AA2A1A" w:rsidRDefault="00AA2A1A" w:rsidP="00430F28">
      <w:pPr>
        <w:pStyle w:val="Textoindependiente"/>
        <w:spacing w:line="480" w:lineRule="auto"/>
        <w:ind w:left="1622"/>
        <w:jc w:val="both"/>
        <w:rPr>
          <w:rFonts w:ascii="Arial" w:hAnsi="Arial"/>
          <w:bCs/>
          <w:lang w:val="es-EC"/>
        </w:rPr>
      </w:pPr>
      <w:r>
        <w:rPr>
          <w:rFonts w:ascii="Arial" w:hAnsi="Arial"/>
          <w:bCs/>
          <w:lang w:val="es-EC"/>
        </w:rPr>
        <w:t xml:space="preserve">Álcalis, </w:t>
      </w:r>
      <w:r w:rsidR="002F2D8A">
        <w:rPr>
          <w:rFonts w:ascii="Arial" w:hAnsi="Arial"/>
          <w:bCs/>
          <w:lang w:val="es-EC"/>
        </w:rPr>
        <w:t>las re</w:t>
      </w:r>
      <w:r w:rsidR="00A74E0C">
        <w:rPr>
          <w:rFonts w:ascii="Arial" w:hAnsi="Arial"/>
          <w:bCs/>
          <w:lang w:val="es-EC"/>
        </w:rPr>
        <w:t>s</w:t>
      </w:r>
      <w:r w:rsidR="002F2D8A">
        <w:rPr>
          <w:rFonts w:ascii="Arial" w:hAnsi="Arial"/>
          <w:bCs/>
          <w:lang w:val="es-EC"/>
        </w:rPr>
        <w:t xml:space="preserve">inas epóxicas curadas mediante poliaminas presentan generalmente una buena resistencia a los álcalis y a las sales alcalinas, inclusive en periodos largos de inmersión continua en soluciones de soda cáustica concentrada a altas temperaturas (aprox. 93ºC). </w:t>
      </w:r>
      <w:r w:rsidR="0010358E">
        <w:rPr>
          <w:rFonts w:ascii="Arial" w:hAnsi="Arial"/>
          <w:bCs/>
          <w:lang w:val="es-EC"/>
        </w:rPr>
        <w:t>L</w:t>
      </w:r>
      <w:r w:rsidR="002F2D8A">
        <w:rPr>
          <w:rFonts w:ascii="Arial" w:hAnsi="Arial"/>
          <w:bCs/>
          <w:lang w:val="es-EC"/>
        </w:rPr>
        <w:t>os sistemas epóxicos curados mediante poliamidas no son recomendados ya que no presentan gran resistencia a los álcalis.</w:t>
      </w:r>
    </w:p>
    <w:p w:rsidR="00167A45" w:rsidRDefault="00167A45" w:rsidP="00430F28">
      <w:pPr>
        <w:pStyle w:val="Textoindependiente"/>
        <w:spacing w:line="480" w:lineRule="auto"/>
        <w:ind w:left="1622"/>
        <w:jc w:val="both"/>
        <w:rPr>
          <w:rFonts w:ascii="Arial" w:hAnsi="Arial"/>
          <w:bCs/>
          <w:lang w:val="es-EC"/>
        </w:rPr>
      </w:pPr>
    </w:p>
    <w:p w:rsidR="00167A45" w:rsidRPr="003B64A5" w:rsidRDefault="002A301F" w:rsidP="00430F28">
      <w:pPr>
        <w:pStyle w:val="Textoindependiente"/>
        <w:spacing w:line="480" w:lineRule="auto"/>
        <w:ind w:left="1622"/>
        <w:jc w:val="both"/>
        <w:rPr>
          <w:rFonts w:ascii="Arial" w:hAnsi="Arial"/>
          <w:bCs/>
          <w:lang w:val="es-EC"/>
        </w:rPr>
      </w:pPr>
      <w:r>
        <w:rPr>
          <w:rFonts w:ascii="Arial" w:hAnsi="Arial"/>
          <w:bCs/>
          <w:lang w:val="es-EC"/>
        </w:rPr>
        <w:t>Soluciones salinas, los recubrimientos de resinas epóxicas presentan buena resistencia a la mayoría de las soluciones salinas y pueden ser usados a temperaturas hasta los 82º C aproximadamente</w:t>
      </w:r>
      <w:r w:rsidR="00DB3AB1">
        <w:rPr>
          <w:rFonts w:ascii="Arial" w:hAnsi="Arial"/>
          <w:bCs/>
          <w:lang w:val="es-EC"/>
        </w:rPr>
        <w:t xml:space="preserve"> (1)</w:t>
      </w:r>
      <w:r>
        <w:rPr>
          <w:rFonts w:ascii="Arial" w:hAnsi="Arial"/>
          <w:bCs/>
          <w:lang w:val="es-EC"/>
        </w:rPr>
        <w:t>.</w:t>
      </w:r>
    </w:p>
    <w:p w:rsidR="00C74C0B" w:rsidRDefault="00C74C0B" w:rsidP="00430F28">
      <w:pPr>
        <w:pStyle w:val="Textoindependiente"/>
        <w:spacing w:line="480" w:lineRule="auto"/>
        <w:ind w:left="1622"/>
        <w:jc w:val="both"/>
        <w:rPr>
          <w:rFonts w:ascii="Arial" w:hAnsi="Arial"/>
          <w:bCs/>
          <w:lang w:val="es-EC"/>
        </w:rPr>
      </w:pPr>
    </w:p>
    <w:p w:rsidR="002A301F" w:rsidRDefault="002A301F" w:rsidP="00430F28">
      <w:pPr>
        <w:pStyle w:val="Textoindependiente"/>
        <w:spacing w:line="480" w:lineRule="auto"/>
        <w:ind w:left="1622"/>
        <w:jc w:val="both"/>
        <w:rPr>
          <w:rFonts w:ascii="Arial" w:hAnsi="Arial"/>
          <w:bCs/>
          <w:lang w:val="es-EC"/>
        </w:rPr>
      </w:pPr>
      <w:r>
        <w:rPr>
          <w:rFonts w:ascii="Arial" w:hAnsi="Arial"/>
          <w:bCs/>
          <w:lang w:val="es-EC"/>
        </w:rPr>
        <w:t>Solventes, los sistemas curados al ambiente mediante poliaminas tienen una buena resistencia a los alcoholes</w:t>
      </w:r>
      <w:r w:rsidR="009548FC">
        <w:rPr>
          <w:rFonts w:ascii="Arial" w:hAnsi="Arial"/>
          <w:bCs/>
          <w:lang w:val="es-EC"/>
        </w:rPr>
        <w:t>,</w:t>
      </w:r>
      <w:r>
        <w:rPr>
          <w:rFonts w:ascii="Arial" w:hAnsi="Arial"/>
          <w:bCs/>
          <w:lang w:val="es-EC"/>
        </w:rPr>
        <w:t xml:space="preserve"> so</w:t>
      </w:r>
      <w:r w:rsidR="001D755E">
        <w:rPr>
          <w:rFonts w:ascii="Arial" w:hAnsi="Arial"/>
          <w:bCs/>
          <w:lang w:val="es-EC"/>
        </w:rPr>
        <w:t>lventes alifáticos,</w:t>
      </w:r>
      <w:r w:rsidR="003723CC">
        <w:rPr>
          <w:rFonts w:ascii="Arial" w:hAnsi="Arial"/>
          <w:bCs/>
          <w:lang w:val="es-EC"/>
        </w:rPr>
        <w:t xml:space="preserve"> aromáticos</w:t>
      </w:r>
      <w:r>
        <w:rPr>
          <w:rFonts w:ascii="Arial" w:hAnsi="Arial"/>
          <w:bCs/>
          <w:lang w:val="es-EC"/>
        </w:rPr>
        <w:t xml:space="preserve"> y ketones, pero </w:t>
      </w:r>
      <w:r w:rsidR="001C5FF3">
        <w:rPr>
          <w:rFonts w:ascii="Arial" w:hAnsi="Arial"/>
          <w:bCs/>
          <w:lang w:val="es-EC"/>
        </w:rPr>
        <w:t xml:space="preserve">no se recomienda una prolongada exposición a solventes más activos, este sistema solo puede soportar salpicaduras o derramamiento de solventes activos. La resistencia de los sistemas epóxicos curados mediante poliamidas depende del tipo de ácido graso con que </w:t>
      </w:r>
      <w:r w:rsidR="0010358E">
        <w:rPr>
          <w:rFonts w:ascii="Arial" w:hAnsi="Arial"/>
          <w:bCs/>
          <w:lang w:val="es-EC"/>
        </w:rPr>
        <w:t xml:space="preserve">la resina </w:t>
      </w:r>
      <w:r w:rsidR="001C5FF3">
        <w:rPr>
          <w:rFonts w:ascii="Arial" w:hAnsi="Arial"/>
          <w:bCs/>
          <w:lang w:val="es-EC"/>
        </w:rPr>
        <w:t>es modificad</w:t>
      </w:r>
      <w:r w:rsidR="0010358E">
        <w:rPr>
          <w:rFonts w:ascii="Arial" w:hAnsi="Arial"/>
          <w:bCs/>
          <w:lang w:val="es-EC"/>
        </w:rPr>
        <w:t>a</w:t>
      </w:r>
      <w:r w:rsidR="001C5FF3">
        <w:rPr>
          <w:rFonts w:ascii="Arial" w:hAnsi="Arial"/>
          <w:bCs/>
          <w:lang w:val="es-EC"/>
        </w:rPr>
        <w:t>.</w:t>
      </w:r>
    </w:p>
    <w:p w:rsidR="0010358E" w:rsidRDefault="0010358E" w:rsidP="00430F28">
      <w:pPr>
        <w:pStyle w:val="Textoindependiente"/>
        <w:spacing w:line="480" w:lineRule="auto"/>
        <w:ind w:left="1622"/>
        <w:jc w:val="both"/>
        <w:rPr>
          <w:rFonts w:ascii="Arial" w:hAnsi="Arial"/>
          <w:bCs/>
          <w:lang w:val="es-EC"/>
        </w:rPr>
      </w:pPr>
    </w:p>
    <w:p w:rsidR="001C5FF3" w:rsidRDefault="001C5FF3" w:rsidP="00430F28">
      <w:pPr>
        <w:pStyle w:val="Textoindependiente"/>
        <w:spacing w:line="480" w:lineRule="auto"/>
        <w:ind w:left="1622"/>
        <w:jc w:val="both"/>
        <w:rPr>
          <w:rFonts w:ascii="Arial" w:hAnsi="Arial"/>
          <w:bCs/>
          <w:lang w:val="es-EC"/>
        </w:rPr>
      </w:pPr>
      <w:r>
        <w:rPr>
          <w:rFonts w:ascii="Arial" w:hAnsi="Arial"/>
          <w:bCs/>
          <w:lang w:val="es-EC"/>
        </w:rPr>
        <w:t xml:space="preserve">Aceites, los recubrimientos de resinas epóxicas, en general, son resistentes a todos los aceites comunes ya sean minerales, animales o vegetales; y no sufren alteraciones </w:t>
      </w:r>
      <w:r w:rsidR="00F132E8">
        <w:rPr>
          <w:rFonts w:ascii="Arial" w:hAnsi="Arial"/>
          <w:bCs/>
          <w:lang w:val="es-EC"/>
        </w:rPr>
        <w:t xml:space="preserve">al contacto con gasolina, diesel, </w:t>
      </w:r>
      <w:r w:rsidR="000C7A73">
        <w:rPr>
          <w:rFonts w:ascii="Arial" w:hAnsi="Arial"/>
          <w:bCs/>
          <w:lang w:val="es-EC"/>
        </w:rPr>
        <w:t xml:space="preserve">lubricantes </w:t>
      </w:r>
      <w:r w:rsidR="00F132E8">
        <w:rPr>
          <w:rFonts w:ascii="Arial" w:hAnsi="Arial"/>
          <w:bCs/>
          <w:lang w:val="es-EC"/>
        </w:rPr>
        <w:t>y otros hidrocarburos alifáticos.</w:t>
      </w:r>
    </w:p>
    <w:p w:rsidR="002A301F" w:rsidRDefault="002A301F" w:rsidP="00430F28">
      <w:pPr>
        <w:pStyle w:val="Textoindependiente"/>
        <w:spacing w:line="480" w:lineRule="auto"/>
        <w:ind w:left="1622"/>
        <w:jc w:val="both"/>
        <w:rPr>
          <w:rFonts w:ascii="Arial" w:hAnsi="Arial"/>
          <w:bCs/>
          <w:lang w:val="es-EC"/>
        </w:rPr>
      </w:pPr>
    </w:p>
    <w:p w:rsidR="002A301F" w:rsidRDefault="00EF7155" w:rsidP="00430F28">
      <w:pPr>
        <w:pStyle w:val="Textoindependiente"/>
        <w:spacing w:line="480" w:lineRule="auto"/>
        <w:ind w:left="1622"/>
        <w:jc w:val="both"/>
        <w:rPr>
          <w:rFonts w:ascii="Arial" w:hAnsi="Arial"/>
          <w:bCs/>
          <w:lang w:val="es-EC"/>
        </w:rPr>
      </w:pPr>
      <w:r>
        <w:rPr>
          <w:rFonts w:ascii="Arial" w:hAnsi="Arial"/>
          <w:bCs/>
          <w:lang w:val="es-EC"/>
        </w:rPr>
        <w:t>En lo que  respecta a la toxicidad, esta depende de la formulación del fabricante,</w:t>
      </w:r>
      <w:r w:rsidR="007F1DE3">
        <w:rPr>
          <w:rFonts w:ascii="Arial" w:hAnsi="Arial"/>
          <w:bCs/>
          <w:lang w:val="es-EC"/>
        </w:rPr>
        <w:t xml:space="preserve"> pero</w:t>
      </w:r>
      <w:r>
        <w:rPr>
          <w:rFonts w:ascii="Arial" w:hAnsi="Arial"/>
          <w:bCs/>
          <w:lang w:val="es-EC"/>
        </w:rPr>
        <w:t xml:space="preserve"> curados adecuadamente, los films de resinas epóxicas </w:t>
      </w:r>
      <w:r w:rsidR="007728A5">
        <w:rPr>
          <w:rFonts w:ascii="Arial" w:hAnsi="Arial"/>
          <w:bCs/>
          <w:lang w:val="es-EC"/>
        </w:rPr>
        <w:t>no son tóxicos y son apropiados para usar con productos alimenticios.</w:t>
      </w:r>
    </w:p>
    <w:p w:rsidR="002A301F" w:rsidRDefault="002A301F" w:rsidP="00430F28">
      <w:pPr>
        <w:pStyle w:val="Textoindependiente"/>
        <w:spacing w:line="480" w:lineRule="auto"/>
        <w:ind w:left="1622"/>
        <w:jc w:val="both"/>
        <w:rPr>
          <w:rFonts w:ascii="Arial" w:hAnsi="Arial"/>
          <w:bCs/>
          <w:lang w:val="es-EC"/>
        </w:rPr>
      </w:pPr>
    </w:p>
    <w:p w:rsidR="00B913C3" w:rsidRPr="00BA5E4A" w:rsidRDefault="00E67B3A" w:rsidP="003B64A5">
      <w:pPr>
        <w:pStyle w:val="Textoindependiente"/>
        <w:numPr>
          <w:ilvl w:val="0"/>
          <w:numId w:val="15"/>
        </w:numPr>
        <w:spacing w:line="480" w:lineRule="auto"/>
        <w:jc w:val="both"/>
        <w:rPr>
          <w:rFonts w:ascii="Arial" w:hAnsi="Arial"/>
          <w:b/>
          <w:bCs/>
          <w:lang w:val="es-EC"/>
        </w:rPr>
      </w:pPr>
      <w:r w:rsidRPr="00BA5E4A">
        <w:rPr>
          <w:rFonts w:ascii="Arial" w:hAnsi="Arial"/>
          <w:b/>
          <w:lang w:val="es-EC"/>
        </w:rPr>
        <w:t>Nanocompuestos d</w:t>
      </w:r>
      <w:r w:rsidR="00221B78">
        <w:rPr>
          <w:rFonts w:ascii="Arial" w:hAnsi="Arial"/>
          <w:b/>
          <w:lang w:val="es-EC"/>
        </w:rPr>
        <w:t>e nanoarcilla en matriz epóxica</w:t>
      </w:r>
      <w:r w:rsidRPr="00BA5E4A">
        <w:rPr>
          <w:rFonts w:ascii="Arial" w:hAnsi="Arial"/>
          <w:b/>
          <w:lang w:val="es-EC"/>
        </w:rPr>
        <w:t>.</w:t>
      </w:r>
    </w:p>
    <w:p w:rsidR="006A422D" w:rsidRDefault="00243C96" w:rsidP="003B64A5">
      <w:pPr>
        <w:pStyle w:val="Textoindependiente"/>
        <w:spacing w:line="480" w:lineRule="auto"/>
        <w:ind w:left="900"/>
        <w:jc w:val="both"/>
        <w:rPr>
          <w:rFonts w:ascii="Arial" w:eastAsia="Arial Unicode MS" w:hAnsi="Arial"/>
        </w:rPr>
      </w:pPr>
      <w:r>
        <w:rPr>
          <w:rFonts w:ascii="Arial" w:eastAsia="Arial Unicode MS" w:hAnsi="Arial"/>
        </w:rPr>
        <w:t>Debido al muy reciente nacimiento de los nanocompuestos,</w:t>
      </w:r>
      <w:r w:rsidR="006A422D">
        <w:rPr>
          <w:rFonts w:ascii="Arial" w:eastAsia="Arial Unicode MS" w:hAnsi="Arial"/>
        </w:rPr>
        <w:t xml:space="preserve"> no es posible aún encontrar esta palabra</w:t>
      </w:r>
      <w:r>
        <w:rPr>
          <w:rFonts w:ascii="Arial" w:eastAsia="Arial Unicode MS" w:hAnsi="Arial"/>
        </w:rPr>
        <w:t xml:space="preserve"> </w:t>
      </w:r>
      <w:r w:rsidR="006A422D">
        <w:rPr>
          <w:rFonts w:ascii="Arial" w:eastAsia="Arial Unicode MS" w:hAnsi="Arial"/>
        </w:rPr>
        <w:t>si la buscamos en un diccionario químico. Sin embargo es perfectamente conocido que los nanocompuestos de polímero</w:t>
      </w:r>
      <w:r w:rsidR="00DB3AB1">
        <w:rPr>
          <w:rFonts w:ascii="Arial" w:eastAsia="Arial Unicode MS" w:hAnsi="Arial"/>
        </w:rPr>
        <w:t>-nano</w:t>
      </w:r>
      <w:r w:rsidR="006A422D">
        <w:rPr>
          <w:rFonts w:ascii="Arial" w:eastAsia="Arial Unicode MS" w:hAnsi="Arial"/>
        </w:rPr>
        <w:t>arcilla</w:t>
      </w:r>
      <w:r w:rsidR="00E42D68">
        <w:rPr>
          <w:rFonts w:ascii="Arial" w:eastAsia="Arial Unicode MS" w:hAnsi="Arial"/>
        </w:rPr>
        <w:t xml:space="preserve"> </w:t>
      </w:r>
      <w:r w:rsidR="007C500B">
        <w:rPr>
          <w:rFonts w:ascii="Arial" w:eastAsia="Arial Unicode MS" w:hAnsi="Arial"/>
        </w:rPr>
        <w:t xml:space="preserve">representan una nueva clase de plásticos derivados de la incorporación de nanopartículas dentro de </w:t>
      </w:r>
      <w:r w:rsidR="00DA0194">
        <w:rPr>
          <w:rFonts w:ascii="Arial" w:eastAsia="Arial Unicode MS" w:hAnsi="Arial"/>
        </w:rPr>
        <w:t xml:space="preserve">los </w:t>
      </w:r>
      <w:r w:rsidR="007C500B">
        <w:rPr>
          <w:rFonts w:ascii="Arial" w:eastAsia="Arial Unicode MS" w:hAnsi="Arial"/>
        </w:rPr>
        <w:t xml:space="preserve">polímeros. </w:t>
      </w:r>
    </w:p>
    <w:p w:rsidR="003723CC" w:rsidRDefault="003723CC" w:rsidP="00E67B3A">
      <w:pPr>
        <w:pStyle w:val="Textoindependiente"/>
        <w:spacing w:line="480" w:lineRule="auto"/>
        <w:ind w:left="900"/>
        <w:jc w:val="both"/>
        <w:rPr>
          <w:rFonts w:ascii="Arial" w:eastAsia="Arial Unicode MS" w:hAnsi="Arial"/>
        </w:rPr>
      </w:pPr>
    </w:p>
    <w:p w:rsidR="00E67B3A" w:rsidRDefault="002064FA" w:rsidP="00E67B3A">
      <w:pPr>
        <w:pStyle w:val="Textoindependiente"/>
        <w:spacing w:line="480" w:lineRule="auto"/>
        <w:ind w:left="900"/>
        <w:jc w:val="both"/>
        <w:rPr>
          <w:rFonts w:ascii="Arial" w:eastAsia="Arial Unicode MS" w:hAnsi="Arial"/>
        </w:rPr>
      </w:pPr>
      <w:r>
        <w:rPr>
          <w:rFonts w:ascii="Arial" w:eastAsia="Arial Unicode MS" w:hAnsi="Arial"/>
        </w:rPr>
        <w:t>Los nanocompuestos de polímero</w:t>
      </w:r>
      <w:r w:rsidR="00DB3AB1">
        <w:rPr>
          <w:rFonts w:ascii="Arial" w:eastAsia="Arial Unicode MS" w:hAnsi="Arial"/>
        </w:rPr>
        <w:t>-nano</w:t>
      </w:r>
      <w:r>
        <w:rPr>
          <w:rFonts w:ascii="Arial" w:eastAsia="Arial Unicode MS" w:hAnsi="Arial"/>
        </w:rPr>
        <w:t xml:space="preserve">arcilla se dividen en dos grandes subgrupos de acuerdo al grado en que los rellenos se encuentran dispersos en la matriz, estos son: </w:t>
      </w:r>
      <w:r w:rsidRPr="00DB3AB1">
        <w:rPr>
          <w:rFonts w:ascii="Arial" w:eastAsia="Arial Unicode MS" w:hAnsi="Arial"/>
        </w:rPr>
        <w:t>Intercalados y Delaminados o Exfoliados.</w:t>
      </w:r>
      <w:r>
        <w:rPr>
          <w:rFonts w:ascii="Arial" w:eastAsia="Arial Unicode MS" w:hAnsi="Arial"/>
        </w:rPr>
        <w:t xml:space="preserve"> A pesar de esto existe una tercera categoría que es una mezcla de los dos anteriores y forma los </w:t>
      </w:r>
      <w:r w:rsidRPr="00DB3AB1">
        <w:rPr>
          <w:rFonts w:ascii="Arial" w:eastAsia="Arial Unicode MS" w:hAnsi="Arial"/>
        </w:rPr>
        <w:t>Sistemas Intercalados-Exfoliados.</w:t>
      </w:r>
      <w:r w:rsidR="00440B73">
        <w:rPr>
          <w:rFonts w:ascii="Arial" w:eastAsia="Arial Unicode MS" w:hAnsi="Arial"/>
          <w:i/>
        </w:rPr>
        <w:t xml:space="preserve"> </w:t>
      </w:r>
      <w:r w:rsidR="00440B73" w:rsidRPr="00DA0194">
        <w:rPr>
          <w:rFonts w:ascii="Arial" w:eastAsia="Arial Unicode MS" w:hAnsi="Arial"/>
        </w:rPr>
        <w:t>En la F</w:t>
      </w:r>
      <w:r w:rsidR="00DB3AB1" w:rsidRPr="00DA0194">
        <w:rPr>
          <w:rFonts w:ascii="Arial" w:eastAsia="Arial Unicode MS" w:hAnsi="Arial"/>
        </w:rPr>
        <w:t>igura</w:t>
      </w:r>
      <w:r w:rsidR="00440B73" w:rsidRPr="00DA0194">
        <w:rPr>
          <w:rFonts w:ascii="Arial" w:eastAsia="Arial Unicode MS" w:hAnsi="Arial"/>
        </w:rPr>
        <w:t xml:space="preserve"> 2.</w:t>
      </w:r>
      <w:r w:rsidR="0073395D">
        <w:rPr>
          <w:rFonts w:ascii="Arial" w:eastAsia="Arial Unicode MS" w:hAnsi="Arial"/>
        </w:rPr>
        <w:t>12</w:t>
      </w:r>
      <w:r w:rsidR="00440B73" w:rsidRPr="00DA0194">
        <w:rPr>
          <w:rFonts w:ascii="Arial" w:eastAsia="Arial Unicode MS" w:hAnsi="Arial"/>
        </w:rPr>
        <w:t xml:space="preserve"> se puede apreciar los diferentes </w:t>
      </w:r>
      <w:r w:rsidR="008B55D7" w:rsidRPr="00DA0194">
        <w:rPr>
          <w:rFonts w:ascii="Arial" w:eastAsia="Arial Unicode MS" w:hAnsi="Arial"/>
        </w:rPr>
        <w:t>grados de dispersión de un nanocompuesto.</w:t>
      </w:r>
    </w:p>
    <w:p w:rsidR="00AB74CB" w:rsidRDefault="00CC1314" w:rsidP="00E67B3A">
      <w:pPr>
        <w:pStyle w:val="Textoindependiente"/>
        <w:spacing w:line="480" w:lineRule="auto"/>
        <w:ind w:left="900"/>
        <w:jc w:val="both"/>
        <w:rPr>
          <w:rFonts w:ascii="Arial" w:eastAsia="Arial Unicode MS" w:hAnsi="Arial"/>
          <w:b/>
        </w:rPr>
      </w:pPr>
      <w:r>
        <w:rPr>
          <w:rFonts w:ascii="Arial" w:eastAsia="Arial Unicode MS" w:hAnsi="Arial"/>
          <w:b/>
          <w:noProof/>
        </w:rPr>
        <w:drawing>
          <wp:anchor distT="0" distB="0" distL="114300" distR="114300" simplePos="0" relativeHeight="251665920" behindDoc="0" locked="0" layoutInCell="1" allowOverlap="1">
            <wp:simplePos x="0" y="0"/>
            <wp:positionH relativeFrom="column">
              <wp:posOffset>571500</wp:posOffset>
            </wp:positionH>
            <wp:positionV relativeFrom="paragraph">
              <wp:posOffset>0</wp:posOffset>
            </wp:positionV>
            <wp:extent cx="4457700" cy="3964305"/>
            <wp:effectExtent l="19050" t="0" r="0" b="0"/>
            <wp:wrapSquare wrapText="bothSides"/>
            <wp:docPr id="50" name="Imagen 50"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a 2"/>
                    <pic:cNvPicPr>
                      <a:picLocks noChangeAspect="1" noChangeArrowheads="1"/>
                    </pic:cNvPicPr>
                  </pic:nvPicPr>
                  <pic:blipFill>
                    <a:blip r:embed="rId21"/>
                    <a:srcRect/>
                    <a:stretch>
                      <a:fillRect/>
                    </a:stretch>
                  </pic:blipFill>
                  <pic:spPr bwMode="auto">
                    <a:xfrm>
                      <a:off x="0" y="0"/>
                      <a:ext cx="4457700" cy="3964305"/>
                    </a:xfrm>
                    <a:prstGeom prst="rect">
                      <a:avLst/>
                    </a:prstGeom>
                    <a:noFill/>
                    <a:ln w="9525">
                      <a:noFill/>
                      <a:miter lim="800000"/>
                      <a:headEnd/>
                      <a:tailEnd/>
                    </a:ln>
                  </pic:spPr>
                </pic:pic>
              </a:graphicData>
            </a:graphic>
          </wp:anchor>
        </w:drawing>
      </w: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3723CC" w:rsidRDefault="003723CC" w:rsidP="00E67B3A">
      <w:pPr>
        <w:pStyle w:val="Textoindependiente"/>
        <w:spacing w:line="480" w:lineRule="auto"/>
        <w:ind w:left="900"/>
        <w:jc w:val="both"/>
        <w:rPr>
          <w:rFonts w:ascii="Arial" w:eastAsia="Arial Unicode MS" w:hAnsi="Arial"/>
          <w:b/>
        </w:rPr>
      </w:pPr>
    </w:p>
    <w:p w:rsidR="002C1830" w:rsidRPr="00DB3AB1" w:rsidRDefault="002C1830" w:rsidP="00E67B3A">
      <w:pPr>
        <w:pStyle w:val="Textoindependiente"/>
        <w:spacing w:line="480" w:lineRule="auto"/>
        <w:ind w:left="900"/>
        <w:jc w:val="both"/>
        <w:rPr>
          <w:rFonts w:ascii="Arial" w:eastAsia="Arial Unicode MS" w:hAnsi="Arial"/>
          <w:b/>
        </w:rPr>
      </w:pPr>
      <w:r w:rsidRPr="0073395D">
        <w:rPr>
          <w:rFonts w:ascii="Arial" w:eastAsia="Arial Unicode MS" w:hAnsi="Arial"/>
          <w:b/>
        </w:rPr>
        <w:t>FIGURA 2.</w:t>
      </w:r>
      <w:r w:rsidR="0073395D" w:rsidRPr="0073395D">
        <w:rPr>
          <w:rFonts w:ascii="Arial" w:eastAsia="Arial Unicode MS" w:hAnsi="Arial"/>
          <w:b/>
        </w:rPr>
        <w:t>12</w:t>
      </w:r>
      <w:r w:rsidRPr="0073395D">
        <w:rPr>
          <w:rFonts w:ascii="Arial" w:eastAsia="Arial Unicode MS" w:hAnsi="Arial"/>
          <w:b/>
        </w:rPr>
        <w:t>.</w:t>
      </w:r>
      <w:r>
        <w:rPr>
          <w:rFonts w:ascii="Arial" w:eastAsia="Arial Unicode MS" w:hAnsi="Arial"/>
          <w:b/>
          <w:i/>
        </w:rPr>
        <w:t xml:space="preserve"> </w:t>
      </w:r>
      <w:r w:rsidR="00DB3AB1" w:rsidRPr="00DB3AB1">
        <w:rPr>
          <w:rFonts w:ascii="Arial" w:eastAsia="Arial Unicode MS" w:hAnsi="Arial"/>
          <w:b/>
        </w:rPr>
        <w:t xml:space="preserve">NIVELES DE DISPERSIÓN DE PARTÍCULAS </w:t>
      </w:r>
      <w:r w:rsidR="00A32D28">
        <w:rPr>
          <w:rFonts w:ascii="Arial" w:eastAsia="Arial Unicode MS" w:hAnsi="Arial"/>
          <w:b/>
        </w:rPr>
        <w:t>(LÍNEAS)</w:t>
      </w:r>
      <w:r w:rsidR="00DB3AB1" w:rsidRPr="00DB3AB1">
        <w:rPr>
          <w:rFonts w:ascii="Arial" w:eastAsia="Arial Unicode MS" w:hAnsi="Arial"/>
          <w:b/>
        </w:rPr>
        <w:t xml:space="preserve"> EN UN NANOCOMPUESTO DE MATRIZ EPÓXICA.</w:t>
      </w:r>
    </w:p>
    <w:p w:rsidR="003723CC" w:rsidRDefault="003723CC" w:rsidP="00E67B3A">
      <w:pPr>
        <w:pStyle w:val="Textoindependiente"/>
        <w:spacing w:line="480" w:lineRule="auto"/>
        <w:ind w:left="900"/>
        <w:jc w:val="both"/>
        <w:rPr>
          <w:rFonts w:ascii="Arial" w:eastAsia="Arial Unicode MS" w:hAnsi="Arial"/>
        </w:rPr>
      </w:pPr>
    </w:p>
    <w:p w:rsidR="002C1830" w:rsidRDefault="00375E19" w:rsidP="00E67B3A">
      <w:pPr>
        <w:pStyle w:val="Textoindependiente"/>
        <w:spacing w:line="480" w:lineRule="auto"/>
        <w:ind w:left="900"/>
        <w:jc w:val="both"/>
        <w:rPr>
          <w:rFonts w:ascii="Arial" w:eastAsia="Arial Unicode MS" w:hAnsi="Arial"/>
        </w:rPr>
      </w:pPr>
      <w:r w:rsidRPr="00375E19">
        <w:rPr>
          <w:rFonts w:ascii="Arial" w:eastAsia="Arial Unicode MS" w:hAnsi="Arial"/>
        </w:rPr>
        <w:t>Los nanocompuestos</w:t>
      </w:r>
      <w:r>
        <w:rPr>
          <w:rFonts w:ascii="Arial" w:eastAsia="Arial Unicode MS" w:hAnsi="Arial"/>
        </w:rPr>
        <w:t xml:space="preserve"> intercalados de polímeros y nanoarcillas son conocidos</w:t>
      </w:r>
      <w:r w:rsidR="00F33AB7">
        <w:rPr>
          <w:rFonts w:ascii="Arial" w:eastAsia="Arial Unicode MS" w:hAnsi="Arial"/>
        </w:rPr>
        <w:t xml:space="preserve"> por tener cadenas </w:t>
      </w:r>
      <w:r w:rsidR="00547834">
        <w:rPr>
          <w:rFonts w:ascii="Arial" w:eastAsia="Arial Unicode MS" w:hAnsi="Arial"/>
        </w:rPr>
        <w:t>solas de polímero ampliamente ex</w:t>
      </w:r>
      <w:r w:rsidR="00F33AB7">
        <w:rPr>
          <w:rFonts w:ascii="Arial" w:eastAsia="Arial Unicode MS" w:hAnsi="Arial"/>
        </w:rPr>
        <w:t>tendidas entre las láminas de la arcilla dentro de la región de la galería. Las láminas de arcilla se encuentran muy bien ordenadas periódicamente y en estructuras apiladas</w:t>
      </w:r>
      <w:r w:rsidR="00547834">
        <w:rPr>
          <w:rFonts w:ascii="Arial" w:eastAsia="Arial Unicode MS" w:hAnsi="Arial"/>
        </w:rPr>
        <w:t xml:space="preserve"> conformadas típicamente por 5 o más láminas individuales</w:t>
      </w:r>
      <w:r w:rsidR="00F33AB7">
        <w:rPr>
          <w:rFonts w:ascii="Arial" w:eastAsia="Arial Unicode MS" w:hAnsi="Arial"/>
        </w:rPr>
        <w:t xml:space="preserve">. El proceso de intercalación puede ser monitoreado </w:t>
      </w:r>
      <w:r w:rsidR="00FF5A2A">
        <w:rPr>
          <w:rFonts w:ascii="Arial" w:eastAsia="Arial Unicode MS" w:hAnsi="Arial"/>
        </w:rPr>
        <w:t>mediante el rastreo o seguimiento del incremento del espacio basal, ya que las galerías deben expandirse para poder albergar a las grandes moléculas del polímero.</w:t>
      </w:r>
    </w:p>
    <w:p w:rsidR="00FF5A2A" w:rsidRDefault="00FF5A2A" w:rsidP="00E67B3A">
      <w:pPr>
        <w:pStyle w:val="Textoindependiente"/>
        <w:spacing w:line="480" w:lineRule="auto"/>
        <w:ind w:left="900"/>
        <w:jc w:val="both"/>
        <w:rPr>
          <w:rFonts w:ascii="Arial" w:eastAsia="Arial Unicode MS" w:hAnsi="Arial"/>
        </w:rPr>
      </w:pPr>
    </w:p>
    <w:p w:rsidR="008E6C33" w:rsidRDefault="00FF5A2A" w:rsidP="00E67B3A">
      <w:pPr>
        <w:pStyle w:val="Textoindependiente"/>
        <w:spacing w:line="480" w:lineRule="auto"/>
        <w:ind w:left="900"/>
        <w:jc w:val="both"/>
        <w:rPr>
          <w:rFonts w:ascii="Arial" w:eastAsia="Arial Unicode MS" w:hAnsi="Arial"/>
        </w:rPr>
      </w:pPr>
      <w:r>
        <w:rPr>
          <w:rFonts w:ascii="Arial" w:eastAsia="Arial Unicode MS" w:hAnsi="Arial"/>
        </w:rPr>
        <w:t xml:space="preserve">La estructura exfoliada </w:t>
      </w:r>
      <w:r w:rsidR="00A32D28">
        <w:rPr>
          <w:rFonts w:ascii="Arial" w:eastAsia="Arial Unicode MS" w:hAnsi="Arial"/>
        </w:rPr>
        <w:t>de</w:t>
      </w:r>
      <w:r>
        <w:rPr>
          <w:rFonts w:ascii="Arial" w:eastAsia="Arial Unicode MS" w:hAnsi="Arial"/>
        </w:rPr>
        <w:t xml:space="preserve"> un nanocompuesto</w:t>
      </w:r>
      <w:r w:rsidR="000218EB">
        <w:rPr>
          <w:rFonts w:ascii="Arial" w:eastAsia="Arial Unicode MS" w:hAnsi="Arial"/>
        </w:rPr>
        <w:t xml:space="preserve"> se caracteriza porque las láminas de </w:t>
      </w:r>
      <w:r w:rsidR="003723CC">
        <w:rPr>
          <w:rFonts w:ascii="Arial" w:eastAsia="Arial Unicode MS" w:hAnsi="Arial"/>
        </w:rPr>
        <w:t>na</w:t>
      </w:r>
      <w:r w:rsidR="000218EB">
        <w:rPr>
          <w:rFonts w:ascii="Arial" w:eastAsia="Arial Unicode MS" w:hAnsi="Arial"/>
        </w:rPr>
        <w:t>noarcilla</w:t>
      </w:r>
      <w:r>
        <w:rPr>
          <w:rFonts w:ascii="Arial" w:eastAsia="Arial Unicode MS" w:hAnsi="Arial"/>
        </w:rPr>
        <w:t xml:space="preserve"> se encuentran idealmente bien dispersas de manera aleatoria (respecto a la orientación)</w:t>
      </w:r>
      <w:r w:rsidR="000218EB">
        <w:rPr>
          <w:rFonts w:ascii="Arial" w:eastAsia="Arial Unicode MS" w:hAnsi="Arial"/>
        </w:rPr>
        <w:t xml:space="preserve"> dentro de la matriz polimérica. En este caso las láminas de arcilla han perdido su estructura apilada y su orientación, </w:t>
      </w:r>
      <w:r w:rsidR="008E6C33">
        <w:rPr>
          <w:rFonts w:ascii="Arial" w:eastAsia="Arial Unicode MS" w:hAnsi="Arial"/>
        </w:rPr>
        <w:t xml:space="preserve">y si la estructura llega a ser realmente exfoliada entonces no </w:t>
      </w:r>
      <w:r w:rsidR="00674779">
        <w:rPr>
          <w:rFonts w:ascii="Arial" w:eastAsia="Arial Unicode MS" w:hAnsi="Arial"/>
        </w:rPr>
        <w:t>existirán</w:t>
      </w:r>
      <w:r w:rsidR="008E6C33">
        <w:rPr>
          <w:rFonts w:ascii="Arial" w:eastAsia="Arial Unicode MS" w:hAnsi="Arial"/>
        </w:rPr>
        <w:t xml:space="preserve"> espacios basales en el nanocompuesto o estos espacios ser</w:t>
      </w:r>
      <w:r w:rsidR="00F01A52">
        <w:rPr>
          <w:rFonts w:ascii="Arial" w:eastAsia="Arial Unicode MS" w:hAnsi="Arial"/>
        </w:rPr>
        <w:t>án muy grandes (nanocompue</w:t>
      </w:r>
      <w:r w:rsidR="003723CC">
        <w:rPr>
          <w:rFonts w:ascii="Arial" w:eastAsia="Arial Unicode MS" w:hAnsi="Arial"/>
        </w:rPr>
        <w:t>s</w:t>
      </w:r>
      <w:r w:rsidR="00F01A52">
        <w:rPr>
          <w:rFonts w:ascii="Arial" w:eastAsia="Arial Unicode MS" w:hAnsi="Arial"/>
        </w:rPr>
        <w:t>tos exfoliados</w:t>
      </w:r>
      <w:r w:rsidR="00A32D28">
        <w:rPr>
          <w:rFonts w:ascii="Arial" w:eastAsia="Arial Unicode MS" w:hAnsi="Arial"/>
        </w:rPr>
        <w:t>-</w:t>
      </w:r>
      <w:r w:rsidR="00F01A52">
        <w:rPr>
          <w:rFonts w:ascii="Arial" w:eastAsia="Arial Unicode MS" w:hAnsi="Arial"/>
        </w:rPr>
        <w:t>ordenados).</w:t>
      </w:r>
      <w:r w:rsidR="0073395D">
        <w:rPr>
          <w:rFonts w:ascii="Arial" w:eastAsia="Arial Unicode MS" w:hAnsi="Arial"/>
        </w:rPr>
        <w:t xml:space="preserve"> La F</w:t>
      </w:r>
      <w:r w:rsidR="003723CC">
        <w:rPr>
          <w:rFonts w:ascii="Arial" w:eastAsia="Arial Unicode MS" w:hAnsi="Arial"/>
        </w:rPr>
        <w:t>igura</w:t>
      </w:r>
      <w:r w:rsidR="0073395D">
        <w:rPr>
          <w:rFonts w:ascii="Arial" w:eastAsia="Arial Unicode MS" w:hAnsi="Arial"/>
        </w:rPr>
        <w:t xml:space="preserve"> 2.13</w:t>
      </w:r>
      <w:r w:rsidR="003C158A">
        <w:rPr>
          <w:rFonts w:ascii="Arial" w:eastAsia="Arial Unicode MS" w:hAnsi="Arial"/>
        </w:rPr>
        <w:t xml:space="preserve"> muestra dos compuestos </w:t>
      </w:r>
      <w:r w:rsidR="00A32D28">
        <w:rPr>
          <w:rFonts w:ascii="Arial" w:eastAsia="Arial Unicode MS" w:hAnsi="Arial"/>
        </w:rPr>
        <w:t>exfoli</w:t>
      </w:r>
      <w:r w:rsidR="003C158A">
        <w:rPr>
          <w:rFonts w:ascii="Arial" w:eastAsia="Arial Unicode MS" w:hAnsi="Arial"/>
        </w:rPr>
        <w:t xml:space="preserve">ados </w:t>
      </w:r>
      <w:r w:rsidR="00A32D28">
        <w:rPr>
          <w:rFonts w:ascii="Arial" w:eastAsia="Arial Unicode MS" w:hAnsi="Arial"/>
        </w:rPr>
        <w:t>de</w:t>
      </w:r>
      <w:r w:rsidR="003C158A">
        <w:rPr>
          <w:rFonts w:ascii="Arial" w:eastAsia="Arial Unicode MS" w:hAnsi="Arial"/>
        </w:rPr>
        <w:t xml:space="preserve"> montmorillonita y resinas epóxicas.</w:t>
      </w:r>
    </w:p>
    <w:p w:rsidR="001E65A9" w:rsidRDefault="00CC1314" w:rsidP="00E67B3A">
      <w:pPr>
        <w:pStyle w:val="Textoindependiente"/>
        <w:spacing w:line="480" w:lineRule="auto"/>
        <w:ind w:left="900"/>
        <w:jc w:val="both"/>
        <w:rPr>
          <w:rFonts w:ascii="Arial" w:eastAsia="Arial Unicode MS" w:hAnsi="Arial"/>
        </w:rPr>
      </w:pPr>
      <w:r>
        <w:rPr>
          <w:noProof/>
        </w:rPr>
        <w:drawing>
          <wp:anchor distT="0" distB="0" distL="114300" distR="114300" simplePos="0" relativeHeight="251654656" behindDoc="0" locked="0" layoutInCell="1" allowOverlap="1">
            <wp:simplePos x="0" y="0"/>
            <wp:positionH relativeFrom="column">
              <wp:posOffset>800100</wp:posOffset>
            </wp:positionH>
            <wp:positionV relativeFrom="paragraph">
              <wp:posOffset>15875</wp:posOffset>
            </wp:positionV>
            <wp:extent cx="4229100" cy="1930400"/>
            <wp:effectExtent l="19050" t="0" r="0" b="0"/>
            <wp:wrapSquare wrapText="bothSides"/>
            <wp:docPr id="37" name="Imagen 37"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a 2"/>
                    <pic:cNvPicPr>
                      <a:picLocks noChangeAspect="1" noChangeArrowheads="1"/>
                    </pic:cNvPicPr>
                  </pic:nvPicPr>
                  <pic:blipFill>
                    <a:blip r:embed="rId22"/>
                    <a:srcRect/>
                    <a:stretch>
                      <a:fillRect/>
                    </a:stretch>
                  </pic:blipFill>
                  <pic:spPr bwMode="auto">
                    <a:xfrm>
                      <a:off x="0" y="0"/>
                      <a:ext cx="4229100" cy="1930400"/>
                    </a:xfrm>
                    <a:prstGeom prst="rect">
                      <a:avLst/>
                    </a:prstGeom>
                    <a:noFill/>
                    <a:ln w="9525">
                      <a:noFill/>
                      <a:miter lim="800000"/>
                      <a:headEnd/>
                      <a:tailEnd/>
                    </a:ln>
                  </pic:spPr>
                </pic:pic>
              </a:graphicData>
            </a:graphic>
          </wp:anchor>
        </w:drawing>
      </w:r>
    </w:p>
    <w:p w:rsidR="00706341" w:rsidRDefault="00706341" w:rsidP="00E67B3A">
      <w:pPr>
        <w:pStyle w:val="Textoindependiente"/>
        <w:spacing w:line="480" w:lineRule="auto"/>
        <w:ind w:left="900"/>
        <w:jc w:val="both"/>
        <w:rPr>
          <w:rFonts w:ascii="Arial" w:eastAsia="Arial Unicode MS" w:hAnsi="Arial"/>
          <w:b/>
        </w:rPr>
      </w:pPr>
    </w:p>
    <w:p w:rsidR="00A32D28" w:rsidRDefault="00A32D28" w:rsidP="00E67B3A">
      <w:pPr>
        <w:pStyle w:val="Textoindependiente"/>
        <w:spacing w:line="480" w:lineRule="auto"/>
        <w:ind w:left="900"/>
        <w:jc w:val="both"/>
        <w:rPr>
          <w:rFonts w:ascii="Arial" w:eastAsia="Arial Unicode MS" w:hAnsi="Arial"/>
          <w:b/>
        </w:rPr>
      </w:pPr>
    </w:p>
    <w:p w:rsidR="00A32D28" w:rsidRDefault="00A32D28" w:rsidP="00E67B3A">
      <w:pPr>
        <w:pStyle w:val="Textoindependiente"/>
        <w:spacing w:line="480" w:lineRule="auto"/>
        <w:ind w:left="900"/>
        <w:jc w:val="both"/>
        <w:rPr>
          <w:rFonts w:ascii="Arial" w:eastAsia="Arial Unicode MS" w:hAnsi="Arial"/>
          <w:b/>
        </w:rPr>
      </w:pPr>
    </w:p>
    <w:p w:rsidR="00A32D28" w:rsidRDefault="00A32D28" w:rsidP="00E67B3A">
      <w:pPr>
        <w:pStyle w:val="Textoindependiente"/>
        <w:spacing w:line="480" w:lineRule="auto"/>
        <w:ind w:left="900"/>
        <w:jc w:val="both"/>
        <w:rPr>
          <w:rFonts w:ascii="Arial" w:eastAsia="Arial Unicode MS" w:hAnsi="Arial"/>
          <w:b/>
        </w:rPr>
      </w:pPr>
    </w:p>
    <w:p w:rsidR="00A32D28" w:rsidRDefault="00A32D28" w:rsidP="00E67B3A">
      <w:pPr>
        <w:pStyle w:val="Textoindependiente"/>
        <w:spacing w:line="480" w:lineRule="auto"/>
        <w:ind w:left="900"/>
        <w:jc w:val="both"/>
        <w:rPr>
          <w:rFonts w:ascii="Arial" w:eastAsia="Arial Unicode MS" w:hAnsi="Arial"/>
          <w:b/>
        </w:rPr>
      </w:pPr>
    </w:p>
    <w:p w:rsidR="001E65A9" w:rsidRPr="009548FC" w:rsidRDefault="001E65A9" w:rsidP="00E67B3A">
      <w:pPr>
        <w:pStyle w:val="Textoindependiente"/>
        <w:spacing w:line="480" w:lineRule="auto"/>
        <w:ind w:left="900"/>
        <w:jc w:val="both"/>
        <w:rPr>
          <w:rFonts w:ascii="Arial" w:eastAsia="Arial Unicode MS" w:hAnsi="Arial"/>
          <w:b/>
        </w:rPr>
      </w:pPr>
      <w:r>
        <w:rPr>
          <w:rFonts w:ascii="Arial" w:eastAsia="Arial Unicode MS" w:hAnsi="Arial"/>
          <w:b/>
        </w:rPr>
        <w:t>FIGURA 2.</w:t>
      </w:r>
      <w:r w:rsidR="0073395D">
        <w:rPr>
          <w:rFonts w:ascii="Arial" w:eastAsia="Arial Unicode MS" w:hAnsi="Arial"/>
          <w:b/>
        </w:rPr>
        <w:t>13</w:t>
      </w:r>
      <w:r w:rsidR="00472943" w:rsidRPr="009548FC">
        <w:rPr>
          <w:rFonts w:ascii="Arial" w:eastAsia="Arial Unicode MS" w:hAnsi="Arial"/>
          <w:b/>
        </w:rPr>
        <w:t>. IMÁGENES TEM DE UN NANOCOMPUESTO DELAMINADO DE EPÓXICO-NANNOARCILLA. (IZQ.) NANOCOMPUESTO PREPARADO POR GIANNELIS, (DER) NANOCOMPUESTO PREPARADO POR PINNAVAIA.</w:t>
      </w:r>
    </w:p>
    <w:p w:rsidR="00910DDC" w:rsidRDefault="008E6C33" w:rsidP="00E67B3A">
      <w:pPr>
        <w:pStyle w:val="Textoindependiente"/>
        <w:spacing w:line="480" w:lineRule="auto"/>
        <w:ind w:left="900"/>
        <w:jc w:val="both"/>
        <w:rPr>
          <w:rFonts w:ascii="Arial" w:eastAsia="Arial Unicode MS" w:hAnsi="Arial"/>
        </w:rPr>
      </w:pPr>
      <w:r>
        <w:rPr>
          <w:rFonts w:ascii="Arial" w:eastAsia="Arial Unicode MS" w:hAnsi="Arial"/>
        </w:rPr>
        <w:t xml:space="preserve">Ya que es difícil distinguir entre un nanocompuesto intercalado y un exfoliado, la literatura define un parámetro para determinar que tipo de compuesto se tiene, </w:t>
      </w:r>
      <w:r w:rsidR="00970305">
        <w:rPr>
          <w:rFonts w:ascii="Arial" w:eastAsia="Arial Unicode MS" w:hAnsi="Arial"/>
        </w:rPr>
        <w:t xml:space="preserve">el cual es el espacio entre las láminas de </w:t>
      </w:r>
      <w:r w:rsidR="00C4515F">
        <w:rPr>
          <w:rFonts w:ascii="Arial" w:eastAsia="Arial Unicode MS" w:hAnsi="Arial"/>
        </w:rPr>
        <w:t>nano</w:t>
      </w:r>
      <w:r w:rsidR="00970305">
        <w:rPr>
          <w:rFonts w:ascii="Arial" w:eastAsia="Arial Unicode MS" w:hAnsi="Arial"/>
        </w:rPr>
        <w:t xml:space="preserve">arcilla </w:t>
      </w:r>
      <w:r w:rsidR="00C4515F">
        <w:rPr>
          <w:rFonts w:ascii="Arial" w:eastAsia="Arial Unicode MS" w:hAnsi="Arial"/>
        </w:rPr>
        <w:t>(</w:t>
      </w:r>
      <w:r w:rsidR="00970305">
        <w:rPr>
          <w:rFonts w:ascii="Arial" w:eastAsia="Arial Unicode MS" w:hAnsi="Arial"/>
        </w:rPr>
        <w:t>L</w:t>
      </w:r>
      <w:r w:rsidR="00C4515F">
        <w:rPr>
          <w:rFonts w:ascii="Arial" w:eastAsia="Arial Unicode MS" w:hAnsi="Arial"/>
        </w:rPr>
        <w:t>)</w:t>
      </w:r>
      <w:r w:rsidR="00970305">
        <w:rPr>
          <w:rFonts w:ascii="Arial" w:eastAsia="Arial Unicode MS" w:hAnsi="Arial"/>
        </w:rPr>
        <w:t>, que es el Espacio Basal en la F</w:t>
      </w:r>
      <w:r w:rsidR="00C4515F">
        <w:rPr>
          <w:rFonts w:ascii="Arial" w:eastAsia="Arial Unicode MS" w:hAnsi="Arial"/>
        </w:rPr>
        <w:t>igura</w:t>
      </w:r>
      <w:r w:rsidR="00970305">
        <w:rPr>
          <w:rFonts w:ascii="Arial" w:eastAsia="Arial Unicode MS" w:hAnsi="Arial"/>
        </w:rPr>
        <w:t xml:space="preserve"> 2.</w:t>
      </w:r>
      <w:r w:rsidR="0083764C">
        <w:rPr>
          <w:rFonts w:ascii="Arial" w:eastAsia="Arial Unicode MS" w:hAnsi="Arial"/>
        </w:rPr>
        <w:t>10</w:t>
      </w:r>
      <w:r w:rsidR="00970305">
        <w:rPr>
          <w:rFonts w:ascii="Arial" w:eastAsia="Arial Unicode MS" w:hAnsi="Arial"/>
        </w:rPr>
        <w:t xml:space="preserve">. </w:t>
      </w:r>
    </w:p>
    <w:p w:rsidR="00910DDC" w:rsidRDefault="00910DDC" w:rsidP="00E67B3A">
      <w:pPr>
        <w:pStyle w:val="Textoindependiente"/>
        <w:spacing w:line="480" w:lineRule="auto"/>
        <w:ind w:left="900"/>
        <w:jc w:val="both"/>
        <w:rPr>
          <w:rFonts w:ascii="Arial" w:eastAsia="Arial Unicode MS" w:hAnsi="Arial"/>
        </w:rPr>
      </w:pPr>
    </w:p>
    <w:p w:rsidR="008E6C33" w:rsidRDefault="00970305" w:rsidP="00E67B3A">
      <w:pPr>
        <w:pStyle w:val="Textoindependiente"/>
        <w:spacing w:line="480" w:lineRule="auto"/>
        <w:ind w:left="900"/>
        <w:jc w:val="both"/>
        <w:rPr>
          <w:rFonts w:ascii="Arial" w:eastAsia="Arial Unicode MS" w:hAnsi="Arial"/>
        </w:rPr>
      </w:pPr>
      <w:r>
        <w:rPr>
          <w:rFonts w:ascii="Arial" w:eastAsia="Arial Unicode MS" w:hAnsi="Arial"/>
        </w:rPr>
        <w:t>En gene</w:t>
      </w:r>
      <w:r w:rsidR="004A551C">
        <w:rPr>
          <w:rFonts w:ascii="Arial" w:eastAsia="Arial Unicode MS" w:hAnsi="Arial"/>
        </w:rPr>
        <w:t>ral, la literatura define un nanocompuesto intercalado como aquel que tiene un Espacio Basal “L” menor a 60 Å, mientras que un nanocompuesto exfoliado tiene espacios basales mayores a 60 Å.</w:t>
      </w:r>
      <w:r w:rsidR="00716F1C">
        <w:rPr>
          <w:rFonts w:ascii="Arial" w:eastAsia="Arial Unicode MS" w:hAnsi="Arial"/>
        </w:rPr>
        <w:t xml:space="preserve"> Lógicamente estos números no son líneas de división absolutas entre est</w:t>
      </w:r>
      <w:r w:rsidR="00F01A52">
        <w:rPr>
          <w:rFonts w:ascii="Arial" w:eastAsia="Arial Unicode MS" w:hAnsi="Arial"/>
        </w:rPr>
        <w:t>os dos tipos de nanocompuestos.</w:t>
      </w:r>
    </w:p>
    <w:p w:rsidR="00910DDC" w:rsidRDefault="00910DDC" w:rsidP="00E67B3A">
      <w:pPr>
        <w:pStyle w:val="Textoindependiente"/>
        <w:spacing w:line="480" w:lineRule="auto"/>
        <w:ind w:left="900"/>
        <w:jc w:val="both"/>
        <w:rPr>
          <w:rFonts w:ascii="Arial" w:eastAsia="Arial Unicode MS" w:hAnsi="Arial"/>
        </w:rPr>
      </w:pPr>
    </w:p>
    <w:p w:rsidR="00F01A52" w:rsidRDefault="00EC7CEB" w:rsidP="00E67B3A">
      <w:pPr>
        <w:pStyle w:val="Textoindependiente"/>
        <w:spacing w:line="480" w:lineRule="auto"/>
        <w:ind w:left="900"/>
        <w:jc w:val="both"/>
        <w:rPr>
          <w:rFonts w:ascii="Arial" w:eastAsia="Arial Unicode MS" w:hAnsi="Arial"/>
        </w:rPr>
      </w:pPr>
      <w:r>
        <w:rPr>
          <w:rFonts w:ascii="Arial" w:eastAsia="Arial Unicode MS" w:hAnsi="Arial"/>
        </w:rPr>
        <w:t xml:space="preserve">Los sistemas nanocompuestos Intercalados – Exfoliados no son más que una mezcla entre los dos anteriores, donde las láminas de </w:t>
      </w:r>
      <w:r w:rsidR="00C4515F">
        <w:rPr>
          <w:rFonts w:ascii="Arial" w:eastAsia="Arial Unicode MS" w:hAnsi="Arial"/>
        </w:rPr>
        <w:t>na</w:t>
      </w:r>
      <w:r>
        <w:rPr>
          <w:rFonts w:ascii="Arial" w:eastAsia="Arial Unicode MS" w:hAnsi="Arial"/>
        </w:rPr>
        <w:t xml:space="preserve">noarcilla se encuentran algunas dispersas aleatoriamente y </w:t>
      </w:r>
      <w:r w:rsidR="004B175E">
        <w:rPr>
          <w:rFonts w:ascii="Arial" w:eastAsia="Arial Unicode MS" w:hAnsi="Arial"/>
        </w:rPr>
        <w:t>otras</w:t>
      </w:r>
      <w:r>
        <w:rPr>
          <w:rFonts w:ascii="Arial" w:eastAsia="Arial Unicode MS" w:hAnsi="Arial"/>
        </w:rPr>
        <w:t xml:space="preserve"> apiladas.</w:t>
      </w:r>
    </w:p>
    <w:p w:rsidR="008E6C33" w:rsidRDefault="008E6C33" w:rsidP="00E67B3A">
      <w:pPr>
        <w:pStyle w:val="Textoindependiente"/>
        <w:spacing w:line="480" w:lineRule="auto"/>
        <w:ind w:left="900"/>
        <w:jc w:val="both"/>
        <w:rPr>
          <w:rFonts w:ascii="Arial" w:eastAsia="Arial Unicode MS" w:hAnsi="Arial"/>
        </w:rPr>
      </w:pPr>
    </w:p>
    <w:p w:rsidR="00E67B3A" w:rsidRPr="00BA5E4A" w:rsidRDefault="003701AC" w:rsidP="00803283">
      <w:pPr>
        <w:pStyle w:val="Textoindependiente"/>
        <w:numPr>
          <w:ilvl w:val="0"/>
          <w:numId w:val="15"/>
        </w:numPr>
        <w:spacing w:line="480" w:lineRule="auto"/>
        <w:jc w:val="both"/>
        <w:rPr>
          <w:rFonts w:ascii="Arial" w:hAnsi="Arial"/>
          <w:b/>
          <w:bCs/>
          <w:lang w:val="es-EC"/>
        </w:rPr>
      </w:pPr>
      <w:r w:rsidRPr="00BA5E4A">
        <w:rPr>
          <w:rFonts w:ascii="Arial" w:hAnsi="Arial"/>
          <w:b/>
          <w:lang w:val="es-EC"/>
        </w:rPr>
        <w:t>Propiedades Físicas de los Nanocompuestos basados en resinas epóxicas.</w:t>
      </w:r>
    </w:p>
    <w:p w:rsidR="00910DDC" w:rsidRDefault="00221B78" w:rsidP="008863AC">
      <w:pPr>
        <w:pStyle w:val="Textoindependiente"/>
        <w:spacing w:line="480" w:lineRule="auto"/>
        <w:ind w:left="900"/>
        <w:jc w:val="both"/>
        <w:rPr>
          <w:rFonts w:ascii="Arial" w:hAnsi="Arial"/>
          <w:lang w:val="es-EC"/>
        </w:rPr>
      </w:pPr>
      <w:r>
        <w:rPr>
          <w:rFonts w:ascii="Arial" w:hAnsi="Arial"/>
          <w:lang w:val="es-EC"/>
        </w:rPr>
        <w:t xml:space="preserve">En el caso de las propiedades físicas de los nanocompuestos, el tamaño de las partículas de relleno es una de las cosas más importantes. </w:t>
      </w:r>
    </w:p>
    <w:p w:rsidR="00910DDC" w:rsidRDefault="00910DDC" w:rsidP="008863AC">
      <w:pPr>
        <w:pStyle w:val="Textoindependiente"/>
        <w:spacing w:line="480" w:lineRule="auto"/>
        <w:ind w:left="900"/>
        <w:jc w:val="both"/>
        <w:rPr>
          <w:rFonts w:ascii="Arial" w:hAnsi="Arial"/>
          <w:lang w:val="es-EC"/>
        </w:rPr>
      </w:pPr>
    </w:p>
    <w:p w:rsidR="003701AC" w:rsidRDefault="00221B78" w:rsidP="008863AC">
      <w:pPr>
        <w:pStyle w:val="Textoindependiente"/>
        <w:spacing w:line="480" w:lineRule="auto"/>
        <w:ind w:left="900"/>
        <w:jc w:val="both"/>
        <w:rPr>
          <w:rFonts w:ascii="Arial" w:hAnsi="Arial"/>
          <w:lang w:val="es-EC"/>
        </w:rPr>
      </w:pPr>
      <w:r>
        <w:rPr>
          <w:rFonts w:ascii="Arial" w:hAnsi="Arial"/>
          <w:lang w:val="es-EC"/>
        </w:rPr>
        <w:t>La mayor</w:t>
      </w:r>
      <w:r w:rsidR="00F25B45">
        <w:rPr>
          <w:rFonts w:ascii="Arial" w:hAnsi="Arial"/>
          <w:lang w:val="es-EC"/>
        </w:rPr>
        <w:t>ía de las propiedades físicas y la barrera a los gases son considerablemente mejoradas cuando estas infinitesimales partículas interactúan a nivel molecular</w:t>
      </w:r>
      <w:r w:rsidR="00DA510A">
        <w:rPr>
          <w:rFonts w:ascii="Arial" w:hAnsi="Arial"/>
          <w:lang w:val="es-EC"/>
        </w:rPr>
        <w:t>. Alcanzar una mezcla cercana al nivel molecular es una de las principales metas debido a que en el contexto de los polímeros, un nanocompuesto es una mezcla cercana al nivel molecular de moléculas de resina y partículas</w:t>
      </w:r>
      <w:r w:rsidR="0083764C">
        <w:rPr>
          <w:rFonts w:ascii="Arial" w:hAnsi="Arial"/>
          <w:lang w:val="es-EC"/>
        </w:rPr>
        <w:t xml:space="preserve"> de arcilla</w:t>
      </w:r>
      <w:r w:rsidR="00DA510A">
        <w:rPr>
          <w:rFonts w:ascii="Arial" w:hAnsi="Arial"/>
          <w:lang w:val="es-EC"/>
        </w:rPr>
        <w:t xml:space="preserve"> a nanoescala.</w:t>
      </w:r>
    </w:p>
    <w:p w:rsidR="00C4515F" w:rsidRDefault="00C4515F" w:rsidP="008863AC">
      <w:pPr>
        <w:pStyle w:val="Textoindependiente"/>
        <w:spacing w:line="480" w:lineRule="auto"/>
        <w:ind w:left="900"/>
        <w:jc w:val="both"/>
        <w:rPr>
          <w:rFonts w:ascii="Arial" w:hAnsi="Arial"/>
          <w:lang w:val="es-EC"/>
        </w:rPr>
      </w:pPr>
    </w:p>
    <w:p w:rsidR="00A642B3" w:rsidRDefault="00EB4F4A" w:rsidP="008863AC">
      <w:pPr>
        <w:pStyle w:val="Textoindependiente"/>
        <w:spacing w:line="480" w:lineRule="auto"/>
        <w:ind w:left="900"/>
        <w:jc w:val="both"/>
        <w:rPr>
          <w:rFonts w:ascii="Arial" w:hAnsi="Arial"/>
          <w:lang w:val="es-EC"/>
        </w:rPr>
      </w:pPr>
      <w:r>
        <w:rPr>
          <w:rFonts w:ascii="Arial" w:hAnsi="Arial"/>
          <w:lang w:val="es-EC"/>
        </w:rPr>
        <w:t>Específicamente, la incorporación de organoarcillas dentro de polímeros ha sido demostrada que mejora las propiedades físicas y de barrera de los últimos</w:t>
      </w:r>
      <w:r w:rsidRPr="00EB4F4A">
        <w:rPr>
          <w:rStyle w:val="Refdenotaalpie"/>
          <w:rFonts w:ascii="Arial" w:hAnsi="Arial"/>
          <w:lang w:val="es-EC"/>
        </w:rPr>
        <w:footnoteReference w:customMarkFollows="1" w:id="3"/>
        <w:sym w:font="Symbol" w:char="F0A7"/>
      </w:r>
      <w:r w:rsidR="006A415B" w:rsidRPr="006A415B">
        <w:rPr>
          <w:rStyle w:val="Refdenotaalpie"/>
          <w:rFonts w:ascii="Arial" w:hAnsi="Arial"/>
          <w:lang w:val="es-EC"/>
        </w:rPr>
        <w:footnoteReference w:customMarkFollows="1" w:id="4"/>
        <w:sym w:font="Symbol" w:char="F0A8"/>
      </w:r>
      <w:r>
        <w:rPr>
          <w:rFonts w:ascii="Arial" w:hAnsi="Arial"/>
          <w:lang w:val="es-EC"/>
        </w:rPr>
        <w:t>.</w:t>
      </w:r>
    </w:p>
    <w:p w:rsidR="00910DDC" w:rsidRDefault="00910DDC" w:rsidP="008863AC">
      <w:pPr>
        <w:pStyle w:val="Textoindependiente"/>
        <w:spacing w:line="480" w:lineRule="auto"/>
        <w:ind w:left="900"/>
        <w:jc w:val="both"/>
        <w:rPr>
          <w:rFonts w:ascii="Arial" w:hAnsi="Arial"/>
          <w:lang w:val="es-EC"/>
        </w:rPr>
      </w:pPr>
    </w:p>
    <w:p w:rsidR="00EB4F4A" w:rsidRDefault="009F46C3" w:rsidP="008863AC">
      <w:pPr>
        <w:pStyle w:val="Textoindependiente"/>
        <w:spacing w:line="480" w:lineRule="auto"/>
        <w:ind w:left="900"/>
        <w:jc w:val="both"/>
        <w:rPr>
          <w:rFonts w:ascii="Arial" w:hAnsi="Arial"/>
          <w:lang w:val="es-EC"/>
        </w:rPr>
      </w:pPr>
      <w:r>
        <w:rPr>
          <w:rFonts w:ascii="Arial" w:hAnsi="Arial"/>
          <w:lang w:val="es-EC"/>
        </w:rPr>
        <w:t xml:space="preserve">Este mejoramiento en las propiedades </w:t>
      </w:r>
      <w:r w:rsidR="00A642B3">
        <w:rPr>
          <w:rFonts w:ascii="Arial" w:hAnsi="Arial"/>
          <w:lang w:val="es-EC"/>
        </w:rPr>
        <w:t xml:space="preserve">de barrera </w:t>
      </w:r>
      <w:r>
        <w:rPr>
          <w:rFonts w:ascii="Arial" w:hAnsi="Arial"/>
          <w:lang w:val="es-EC"/>
        </w:rPr>
        <w:t xml:space="preserve">se da como resultado de </w:t>
      </w:r>
      <w:r w:rsidR="00A642B3">
        <w:rPr>
          <w:rFonts w:ascii="Arial" w:hAnsi="Arial"/>
          <w:lang w:val="es-EC"/>
        </w:rPr>
        <w:t xml:space="preserve">una estructura exfoliada dentro de la matriz epóxica, lo cual significa que las láminas individuales de </w:t>
      </w:r>
      <w:r w:rsidR="000C5B27">
        <w:rPr>
          <w:rFonts w:ascii="Arial" w:hAnsi="Arial"/>
          <w:lang w:val="es-EC"/>
        </w:rPr>
        <w:t>n</w:t>
      </w:r>
      <w:r w:rsidR="00A642B3">
        <w:rPr>
          <w:rFonts w:ascii="Arial" w:hAnsi="Arial"/>
          <w:lang w:val="es-EC"/>
        </w:rPr>
        <w:t>anoarcilla separadas y bien dispersas dentro de la matriz polimérica generan un camino tortuoso de traspasar para las mol</w:t>
      </w:r>
      <w:r w:rsidR="008863AC">
        <w:rPr>
          <w:rFonts w:ascii="Arial" w:hAnsi="Arial"/>
          <w:lang w:val="es-EC"/>
        </w:rPr>
        <w:t>éculas penetrantes (F</w:t>
      </w:r>
      <w:r w:rsidR="000C5B27">
        <w:rPr>
          <w:rFonts w:ascii="Arial" w:hAnsi="Arial"/>
          <w:lang w:val="es-EC"/>
        </w:rPr>
        <w:t>igura</w:t>
      </w:r>
      <w:r w:rsidR="008863AC">
        <w:rPr>
          <w:rFonts w:ascii="Arial" w:hAnsi="Arial"/>
          <w:lang w:val="es-EC"/>
        </w:rPr>
        <w:t xml:space="preserve"> 2.</w:t>
      </w:r>
      <w:r w:rsidR="000240A2">
        <w:rPr>
          <w:rFonts w:ascii="Arial" w:hAnsi="Arial"/>
          <w:lang w:val="es-EC"/>
        </w:rPr>
        <w:t>14</w:t>
      </w:r>
      <w:r w:rsidR="008863AC">
        <w:rPr>
          <w:rFonts w:ascii="Arial" w:hAnsi="Arial"/>
          <w:lang w:val="es-EC"/>
        </w:rPr>
        <w:t>).</w:t>
      </w:r>
    </w:p>
    <w:p w:rsidR="002632D7" w:rsidRDefault="002632D7" w:rsidP="008863AC">
      <w:pPr>
        <w:pStyle w:val="Textoindependiente"/>
        <w:spacing w:line="480" w:lineRule="auto"/>
        <w:ind w:left="900"/>
        <w:jc w:val="both"/>
        <w:rPr>
          <w:rFonts w:ascii="Arial" w:hAnsi="Arial"/>
          <w:lang w:val="es-EC"/>
        </w:rPr>
      </w:pPr>
    </w:p>
    <w:p w:rsidR="002632D7" w:rsidRDefault="002632D7" w:rsidP="008863AC">
      <w:pPr>
        <w:pStyle w:val="Textoindependiente"/>
        <w:spacing w:line="480" w:lineRule="auto"/>
        <w:ind w:left="900"/>
        <w:jc w:val="both"/>
        <w:rPr>
          <w:rFonts w:ascii="Arial" w:hAnsi="Arial"/>
          <w:lang w:val="es-EC"/>
        </w:rPr>
      </w:pPr>
    </w:p>
    <w:p w:rsidR="002632D7" w:rsidRDefault="002632D7" w:rsidP="008863AC">
      <w:pPr>
        <w:pStyle w:val="Textoindependiente"/>
        <w:spacing w:line="480" w:lineRule="auto"/>
        <w:ind w:left="900"/>
        <w:jc w:val="both"/>
        <w:rPr>
          <w:rFonts w:ascii="Arial" w:hAnsi="Arial"/>
          <w:lang w:val="es-EC"/>
        </w:rPr>
      </w:pPr>
    </w:p>
    <w:p w:rsidR="00C4515F" w:rsidRDefault="00CC1314" w:rsidP="008863AC">
      <w:pPr>
        <w:pStyle w:val="Textoindependiente"/>
        <w:spacing w:line="480" w:lineRule="auto"/>
        <w:ind w:left="900"/>
        <w:jc w:val="both"/>
        <w:rPr>
          <w:rFonts w:ascii="Arial" w:hAnsi="Arial"/>
          <w:lang w:val="es-EC"/>
        </w:rPr>
      </w:pPr>
      <w:r>
        <w:rPr>
          <w:noProof/>
        </w:rPr>
        <w:drawing>
          <wp:anchor distT="0" distB="0" distL="114300" distR="114300" simplePos="0" relativeHeight="251655680" behindDoc="0" locked="0" layoutInCell="1" allowOverlap="1">
            <wp:simplePos x="0" y="0"/>
            <wp:positionH relativeFrom="column">
              <wp:posOffset>1257300</wp:posOffset>
            </wp:positionH>
            <wp:positionV relativeFrom="paragraph">
              <wp:posOffset>106680</wp:posOffset>
            </wp:positionV>
            <wp:extent cx="2857500" cy="2619375"/>
            <wp:effectExtent l="19050" t="0" r="0" b="0"/>
            <wp:wrapSquare wrapText="bothSides"/>
            <wp:docPr id="38" name="Imagen 38"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a 2"/>
                    <pic:cNvPicPr>
                      <a:picLocks noChangeAspect="1" noChangeArrowheads="1"/>
                    </pic:cNvPicPr>
                  </pic:nvPicPr>
                  <pic:blipFill>
                    <a:blip r:embed="rId23"/>
                    <a:srcRect/>
                    <a:stretch>
                      <a:fillRect/>
                    </a:stretch>
                  </pic:blipFill>
                  <pic:spPr bwMode="auto">
                    <a:xfrm>
                      <a:off x="0" y="0"/>
                      <a:ext cx="2857500" cy="2619375"/>
                    </a:xfrm>
                    <a:prstGeom prst="rect">
                      <a:avLst/>
                    </a:prstGeom>
                    <a:noFill/>
                    <a:ln w="9525">
                      <a:noFill/>
                      <a:miter lim="800000"/>
                      <a:headEnd/>
                      <a:tailEnd/>
                    </a:ln>
                  </pic:spPr>
                </pic:pic>
              </a:graphicData>
            </a:graphic>
          </wp:anchor>
        </w:drawing>
      </w:r>
    </w:p>
    <w:p w:rsidR="00C4515F" w:rsidRDefault="00C4515F" w:rsidP="008863AC">
      <w:pPr>
        <w:pStyle w:val="Textoindependiente"/>
        <w:spacing w:line="480" w:lineRule="auto"/>
        <w:ind w:left="900"/>
        <w:jc w:val="both"/>
        <w:rPr>
          <w:rFonts w:ascii="Arial" w:hAnsi="Arial"/>
          <w:lang w:val="es-EC"/>
        </w:rPr>
      </w:pPr>
    </w:p>
    <w:p w:rsidR="008863AC" w:rsidRPr="00706341" w:rsidRDefault="008863AC" w:rsidP="008863AC">
      <w:pPr>
        <w:pStyle w:val="Textoindependiente"/>
        <w:spacing w:line="480" w:lineRule="auto"/>
        <w:ind w:left="900"/>
        <w:jc w:val="both"/>
        <w:rPr>
          <w:rFonts w:ascii="Arial" w:hAnsi="Arial"/>
          <w:lang w:val="es-EC"/>
        </w:rPr>
      </w:pPr>
    </w:p>
    <w:p w:rsidR="008863AC" w:rsidRPr="007572D5" w:rsidRDefault="008863AC" w:rsidP="008863AC">
      <w:pPr>
        <w:pStyle w:val="Textoindependiente"/>
        <w:spacing w:line="480" w:lineRule="auto"/>
        <w:ind w:left="900"/>
        <w:jc w:val="both"/>
        <w:rPr>
          <w:rFonts w:ascii="Arial" w:hAnsi="Arial"/>
          <w:lang w:val="es-EC"/>
        </w:rPr>
      </w:pPr>
    </w:p>
    <w:p w:rsidR="00D4374A" w:rsidRDefault="00D4374A" w:rsidP="008863AC">
      <w:pPr>
        <w:pStyle w:val="Textoindependiente"/>
        <w:spacing w:line="480" w:lineRule="auto"/>
        <w:ind w:left="900"/>
        <w:jc w:val="both"/>
        <w:rPr>
          <w:rFonts w:ascii="Arial" w:hAnsi="Arial"/>
          <w:lang w:val="es-EC"/>
        </w:rPr>
      </w:pPr>
    </w:p>
    <w:p w:rsidR="00D4374A" w:rsidRDefault="00D4374A" w:rsidP="008863AC">
      <w:pPr>
        <w:pStyle w:val="Textoindependiente"/>
        <w:spacing w:line="480" w:lineRule="auto"/>
        <w:ind w:left="900"/>
        <w:jc w:val="both"/>
        <w:rPr>
          <w:rFonts w:ascii="Arial" w:hAnsi="Arial"/>
          <w:lang w:val="es-EC"/>
        </w:rPr>
      </w:pPr>
    </w:p>
    <w:p w:rsidR="00D4374A" w:rsidRDefault="00D4374A" w:rsidP="008863AC">
      <w:pPr>
        <w:pStyle w:val="Textoindependiente"/>
        <w:spacing w:line="480" w:lineRule="auto"/>
        <w:ind w:left="900"/>
        <w:jc w:val="both"/>
        <w:rPr>
          <w:rFonts w:ascii="Arial" w:hAnsi="Arial"/>
          <w:lang w:val="es-EC"/>
        </w:rPr>
      </w:pPr>
    </w:p>
    <w:p w:rsidR="00D4374A" w:rsidRDefault="00D4374A" w:rsidP="008863AC">
      <w:pPr>
        <w:pStyle w:val="Textoindependiente"/>
        <w:spacing w:line="480" w:lineRule="auto"/>
        <w:ind w:left="900"/>
        <w:jc w:val="both"/>
        <w:rPr>
          <w:rFonts w:ascii="Arial" w:hAnsi="Arial"/>
          <w:lang w:val="es-EC"/>
        </w:rPr>
      </w:pPr>
    </w:p>
    <w:p w:rsidR="0036038A" w:rsidRDefault="0036038A" w:rsidP="008863AC">
      <w:pPr>
        <w:pStyle w:val="Textoindependiente"/>
        <w:spacing w:line="480" w:lineRule="auto"/>
        <w:ind w:left="900"/>
        <w:jc w:val="both"/>
        <w:rPr>
          <w:rFonts w:ascii="Arial" w:hAnsi="Arial"/>
          <w:b/>
          <w:lang w:val="es-EC"/>
        </w:rPr>
      </w:pPr>
    </w:p>
    <w:p w:rsidR="008863AC" w:rsidRPr="000240A2" w:rsidRDefault="008863AC" w:rsidP="008863AC">
      <w:pPr>
        <w:pStyle w:val="Textoindependiente"/>
        <w:spacing w:line="480" w:lineRule="auto"/>
        <w:ind w:left="900"/>
        <w:jc w:val="both"/>
        <w:rPr>
          <w:rFonts w:ascii="Arial" w:hAnsi="Arial"/>
          <w:b/>
          <w:i/>
          <w:lang w:val="es-EC"/>
        </w:rPr>
      </w:pPr>
      <w:r>
        <w:rPr>
          <w:rFonts w:ascii="Arial" w:hAnsi="Arial"/>
          <w:b/>
          <w:lang w:val="es-EC"/>
        </w:rPr>
        <w:t>FIGURA 2.</w:t>
      </w:r>
      <w:r w:rsidR="000240A2">
        <w:rPr>
          <w:rFonts w:ascii="Arial" w:hAnsi="Arial"/>
          <w:b/>
          <w:lang w:val="es-EC"/>
        </w:rPr>
        <w:t>14</w:t>
      </w:r>
      <w:r>
        <w:rPr>
          <w:rFonts w:ascii="Arial" w:hAnsi="Arial"/>
          <w:b/>
          <w:lang w:val="es-EC"/>
        </w:rPr>
        <w:t xml:space="preserve">. </w:t>
      </w:r>
      <w:r w:rsidR="003802A6" w:rsidRPr="003802A6">
        <w:rPr>
          <w:rFonts w:ascii="Arial" w:hAnsi="Arial"/>
          <w:b/>
          <w:lang w:val="es-EC"/>
        </w:rPr>
        <w:t>CAMINO TORTUOSO DE LAS MOLÉCULAS A TRAVÉS DEL NANOCOMPUESTO.</w:t>
      </w:r>
    </w:p>
    <w:p w:rsidR="003802A6" w:rsidRDefault="003802A6" w:rsidP="008863AC">
      <w:pPr>
        <w:pStyle w:val="Textoindependiente"/>
        <w:spacing w:line="480" w:lineRule="auto"/>
        <w:ind w:left="900"/>
        <w:jc w:val="both"/>
        <w:rPr>
          <w:rFonts w:ascii="Arial" w:hAnsi="Arial"/>
          <w:lang w:val="es-EC"/>
        </w:rPr>
      </w:pPr>
    </w:p>
    <w:p w:rsidR="008863AC" w:rsidRDefault="008863AC" w:rsidP="008863AC">
      <w:pPr>
        <w:pStyle w:val="Textoindependiente"/>
        <w:spacing w:line="480" w:lineRule="auto"/>
        <w:ind w:left="900"/>
        <w:jc w:val="both"/>
        <w:rPr>
          <w:rFonts w:ascii="Arial" w:hAnsi="Arial"/>
          <w:lang w:val="es-EC"/>
        </w:rPr>
      </w:pPr>
      <w:r w:rsidRPr="0060532E">
        <w:rPr>
          <w:rFonts w:ascii="Arial" w:hAnsi="Arial"/>
          <w:lang w:val="es-EC"/>
        </w:rPr>
        <w:t xml:space="preserve">Básicamente el trabajo de las nanoarcillas es mejorar la durabilidad de la pintura epóxica y aumentar sus </w:t>
      </w:r>
      <w:r w:rsidR="0060532E">
        <w:rPr>
          <w:rFonts w:ascii="Arial" w:hAnsi="Arial"/>
          <w:lang w:val="es-EC"/>
        </w:rPr>
        <w:t>propiedades de barrera</w:t>
      </w:r>
      <w:r w:rsidR="00547834">
        <w:rPr>
          <w:rFonts w:ascii="Arial" w:hAnsi="Arial"/>
          <w:lang w:val="es-EC"/>
        </w:rPr>
        <w:t xml:space="preserve"> al</w:t>
      </w:r>
      <w:r w:rsidR="0060532E">
        <w:rPr>
          <w:rFonts w:ascii="Arial" w:hAnsi="Arial"/>
          <w:lang w:val="es-EC"/>
        </w:rPr>
        <w:t xml:space="preserve"> impedir la difusión del agua </w:t>
      </w:r>
      <w:r w:rsidR="00564DDB">
        <w:rPr>
          <w:rFonts w:ascii="Arial" w:hAnsi="Arial"/>
          <w:lang w:val="es-EC"/>
        </w:rPr>
        <w:t xml:space="preserve">a través de la capa de </w:t>
      </w:r>
      <w:r w:rsidR="00547834">
        <w:rPr>
          <w:rFonts w:ascii="Arial" w:hAnsi="Arial"/>
          <w:lang w:val="es-EC"/>
        </w:rPr>
        <w:t xml:space="preserve">material </w:t>
      </w:r>
      <w:r w:rsidR="00564DDB">
        <w:rPr>
          <w:rFonts w:ascii="Arial" w:hAnsi="Arial"/>
          <w:lang w:val="es-EC"/>
        </w:rPr>
        <w:t>epóxico.</w:t>
      </w:r>
    </w:p>
    <w:p w:rsidR="00564DDB" w:rsidRDefault="00564DDB" w:rsidP="008863AC">
      <w:pPr>
        <w:pStyle w:val="Textoindependiente"/>
        <w:spacing w:line="480" w:lineRule="auto"/>
        <w:ind w:left="900"/>
        <w:jc w:val="both"/>
        <w:rPr>
          <w:rFonts w:ascii="Arial" w:hAnsi="Arial"/>
          <w:lang w:val="es-EC"/>
        </w:rPr>
      </w:pPr>
    </w:p>
    <w:p w:rsidR="00564DDB" w:rsidRDefault="00564DDB" w:rsidP="008863AC">
      <w:pPr>
        <w:pStyle w:val="Textoindependiente"/>
        <w:spacing w:line="480" w:lineRule="auto"/>
        <w:ind w:left="900"/>
        <w:jc w:val="both"/>
        <w:rPr>
          <w:rFonts w:ascii="Arial" w:hAnsi="Arial"/>
          <w:lang w:val="es-EC"/>
        </w:rPr>
      </w:pPr>
      <w:r>
        <w:rPr>
          <w:rFonts w:ascii="Arial" w:hAnsi="Arial"/>
          <w:lang w:val="es-EC"/>
        </w:rPr>
        <w:t xml:space="preserve">Sin embargo, aparte de la estructura exfoliada, es posible que se de otro tipo de estructura que es mucho más frecuente en este tipo de nanocompuestos, esta es la estructura intercalada. </w:t>
      </w:r>
      <w:r w:rsidR="00547834">
        <w:rPr>
          <w:rFonts w:ascii="Arial" w:hAnsi="Arial"/>
          <w:lang w:val="es-EC"/>
        </w:rPr>
        <w:t xml:space="preserve">Obviamente el mejoramiento de las propiedades de barrera será menos pronunciado por su estructura intercalada, </w:t>
      </w:r>
      <w:r w:rsidR="00210326">
        <w:rPr>
          <w:rFonts w:ascii="Arial" w:hAnsi="Arial"/>
          <w:lang w:val="es-EC"/>
        </w:rPr>
        <w:t xml:space="preserve">debido a la dispersión no uniforme de la </w:t>
      </w:r>
      <w:r w:rsidR="003802A6">
        <w:rPr>
          <w:rFonts w:ascii="Arial" w:hAnsi="Arial"/>
          <w:lang w:val="es-EC"/>
        </w:rPr>
        <w:t>n</w:t>
      </w:r>
      <w:r w:rsidR="00210326">
        <w:rPr>
          <w:rFonts w:ascii="Arial" w:hAnsi="Arial"/>
          <w:lang w:val="es-EC"/>
        </w:rPr>
        <w:t>anoarcilla</w:t>
      </w:r>
      <w:r w:rsidR="004B175E">
        <w:rPr>
          <w:rFonts w:ascii="Arial" w:hAnsi="Arial"/>
          <w:lang w:val="es-EC"/>
        </w:rPr>
        <w:t xml:space="preserve"> en la </w:t>
      </w:r>
      <w:r w:rsidR="00CB7435">
        <w:rPr>
          <w:rFonts w:ascii="Arial" w:hAnsi="Arial"/>
          <w:lang w:val="es-EC"/>
        </w:rPr>
        <w:t>m</w:t>
      </w:r>
      <w:r w:rsidR="004B175E">
        <w:rPr>
          <w:rFonts w:ascii="Arial" w:hAnsi="Arial"/>
          <w:lang w:val="es-EC"/>
        </w:rPr>
        <w:t>atriz polimérica</w:t>
      </w:r>
      <w:r w:rsidR="00210326">
        <w:rPr>
          <w:rFonts w:ascii="Arial" w:hAnsi="Arial"/>
          <w:lang w:val="es-EC"/>
        </w:rPr>
        <w:t xml:space="preserve"> y por ende a la falta del camino tortuoso que se</w:t>
      </w:r>
      <w:r w:rsidR="004B175E">
        <w:rPr>
          <w:rFonts w:ascii="Arial" w:hAnsi="Arial"/>
          <w:lang w:val="es-EC"/>
        </w:rPr>
        <w:t xml:space="preserve"> encuentra</w:t>
      </w:r>
      <w:r w:rsidR="00210326">
        <w:rPr>
          <w:rFonts w:ascii="Arial" w:hAnsi="Arial"/>
          <w:lang w:val="es-EC"/>
        </w:rPr>
        <w:t xml:space="preserve"> present</w:t>
      </w:r>
      <w:r w:rsidR="00594D63">
        <w:rPr>
          <w:rFonts w:ascii="Arial" w:hAnsi="Arial"/>
          <w:lang w:val="es-EC"/>
        </w:rPr>
        <w:t>e</w:t>
      </w:r>
      <w:r w:rsidR="00210326">
        <w:rPr>
          <w:rFonts w:ascii="Arial" w:hAnsi="Arial"/>
          <w:lang w:val="es-EC"/>
        </w:rPr>
        <w:t xml:space="preserve"> en los compuestos exfoliados.</w:t>
      </w:r>
    </w:p>
    <w:p w:rsidR="00564DDB" w:rsidRDefault="00564DDB" w:rsidP="008863AC">
      <w:pPr>
        <w:pStyle w:val="Textoindependiente"/>
        <w:spacing w:line="480" w:lineRule="auto"/>
        <w:ind w:left="900"/>
        <w:jc w:val="both"/>
        <w:rPr>
          <w:rFonts w:ascii="Arial" w:hAnsi="Arial"/>
          <w:lang w:val="es-EC"/>
        </w:rPr>
      </w:pPr>
    </w:p>
    <w:p w:rsidR="00E17C90" w:rsidRPr="00BA5E4A" w:rsidRDefault="00E17C90" w:rsidP="008863AC">
      <w:pPr>
        <w:pStyle w:val="Textoindependiente"/>
        <w:spacing w:line="480" w:lineRule="auto"/>
        <w:ind w:left="900"/>
        <w:jc w:val="both"/>
        <w:rPr>
          <w:rFonts w:ascii="Arial" w:hAnsi="Arial"/>
          <w:lang w:val="es-EC"/>
        </w:rPr>
      </w:pPr>
      <w:r>
        <w:rPr>
          <w:rFonts w:ascii="Arial" w:hAnsi="Arial"/>
          <w:lang w:val="es-EC"/>
        </w:rPr>
        <w:t xml:space="preserve">Una completa dispersión optimiza el número de elementos de refuerzo (laminas individuales) que son capaces de soportar una carga aplicada o agrietamientos por deflexión. </w:t>
      </w:r>
      <w:r w:rsidR="003802A6">
        <w:rPr>
          <w:rFonts w:ascii="Arial" w:hAnsi="Arial"/>
          <w:lang w:val="es-EC"/>
        </w:rPr>
        <w:t>La Figura</w:t>
      </w:r>
      <w:r w:rsidR="00BF7E50">
        <w:rPr>
          <w:rFonts w:ascii="Arial" w:hAnsi="Arial"/>
          <w:lang w:val="es-EC"/>
        </w:rPr>
        <w:t xml:space="preserve"> 2.</w:t>
      </w:r>
      <w:r w:rsidR="006D64B4">
        <w:rPr>
          <w:rFonts w:ascii="Arial" w:hAnsi="Arial"/>
          <w:lang w:val="es-EC"/>
        </w:rPr>
        <w:t>15</w:t>
      </w:r>
      <w:r w:rsidR="00BF7E50">
        <w:rPr>
          <w:rFonts w:ascii="Arial" w:hAnsi="Arial"/>
          <w:lang w:val="es-EC"/>
        </w:rPr>
        <w:t xml:space="preserve"> muestra esquemáticamente como se mejoran las propiedades de barrera, la resistencia química, y la permeabilidad a los solventes en un nanocompuesto exfoliado orientado debido al camino tortuoso de las moléculas a través del nanocompuesto impidiendo la difusión. </w:t>
      </w:r>
    </w:p>
    <w:p w:rsidR="00706341" w:rsidRDefault="00CC1314" w:rsidP="008863AC">
      <w:pPr>
        <w:pStyle w:val="Textoindependiente"/>
        <w:spacing w:line="480" w:lineRule="auto"/>
        <w:ind w:left="900"/>
        <w:jc w:val="both"/>
        <w:rPr>
          <w:rFonts w:ascii="Arial" w:hAnsi="Arial"/>
          <w:bCs/>
          <w:lang w:val="es-EC"/>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152400</wp:posOffset>
            </wp:positionV>
            <wp:extent cx="5257800" cy="2465705"/>
            <wp:effectExtent l="19050" t="0" r="0" b="0"/>
            <wp:wrapSquare wrapText="bothSides"/>
            <wp:docPr id="39" name="Imagen 39"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 2"/>
                    <pic:cNvPicPr>
                      <a:picLocks noChangeAspect="1" noChangeArrowheads="1"/>
                    </pic:cNvPicPr>
                  </pic:nvPicPr>
                  <pic:blipFill>
                    <a:blip r:embed="rId24"/>
                    <a:srcRect/>
                    <a:stretch>
                      <a:fillRect/>
                    </a:stretch>
                  </pic:blipFill>
                  <pic:spPr bwMode="auto">
                    <a:xfrm>
                      <a:off x="0" y="0"/>
                      <a:ext cx="5257800" cy="2465705"/>
                    </a:xfrm>
                    <a:prstGeom prst="rect">
                      <a:avLst/>
                    </a:prstGeom>
                    <a:noFill/>
                    <a:ln w="9525">
                      <a:noFill/>
                      <a:miter lim="800000"/>
                      <a:headEnd/>
                      <a:tailEnd/>
                    </a:ln>
                  </pic:spPr>
                </pic:pic>
              </a:graphicData>
            </a:graphic>
          </wp:anchor>
        </w:drawing>
      </w:r>
    </w:p>
    <w:p w:rsidR="007A4E6F" w:rsidRPr="003802A6" w:rsidRDefault="0013204E" w:rsidP="008863AC">
      <w:pPr>
        <w:pStyle w:val="Textoindependiente"/>
        <w:spacing w:line="480" w:lineRule="auto"/>
        <w:ind w:left="900"/>
        <w:jc w:val="both"/>
        <w:rPr>
          <w:rFonts w:ascii="Arial" w:hAnsi="Arial"/>
          <w:b/>
          <w:bCs/>
          <w:lang w:val="es-EC"/>
        </w:rPr>
      </w:pPr>
      <w:r>
        <w:rPr>
          <w:rFonts w:ascii="Arial" w:hAnsi="Arial"/>
          <w:b/>
          <w:bCs/>
          <w:lang w:val="es-EC"/>
        </w:rPr>
        <w:t>FIGURA 2.</w:t>
      </w:r>
      <w:r w:rsidR="006D64B4">
        <w:rPr>
          <w:rFonts w:ascii="Arial" w:hAnsi="Arial"/>
          <w:b/>
          <w:bCs/>
          <w:lang w:val="es-EC"/>
        </w:rPr>
        <w:t>15</w:t>
      </w:r>
      <w:r w:rsidR="007A4E6F">
        <w:rPr>
          <w:rFonts w:ascii="Arial" w:hAnsi="Arial"/>
          <w:b/>
          <w:bCs/>
          <w:lang w:val="es-EC"/>
        </w:rPr>
        <w:t xml:space="preserve">. </w:t>
      </w:r>
      <w:r w:rsidR="003802A6" w:rsidRPr="003802A6">
        <w:rPr>
          <w:rFonts w:ascii="Arial" w:hAnsi="Arial"/>
          <w:b/>
          <w:bCs/>
          <w:lang w:val="es-EC"/>
        </w:rPr>
        <w:t xml:space="preserve">MODELO DEL CAMINO DE LA DIFUSIÓN DE UN GAS A TRAVÉS DE UN NANOCOMPUESTO DE POLÍMERO – </w:t>
      </w:r>
      <w:r w:rsidR="003802A6">
        <w:rPr>
          <w:rFonts w:ascii="Arial" w:hAnsi="Arial"/>
          <w:b/>
          <w:bCs/>
          <w:lang w:val="es-EC"/>
        </w:rPr>
        <w:t>NANO</w:t>
      </w:r>
      <w:r w:rsidR="003802A6" w:rsidRPr="003802A6">
        <w:rPr>
          <w:rFonts w:ascii="Arial" w:hAnsi="Arial"/>
          <w:b/>
          <w:bCs/>
          <w:lang w:val="es-EC"/>
        </w:rPr>
        <w:t>ARCILLA EXFOLIADO.</w:t>
      </w:r>
    </w:p>
    <w:p w:rsidR="007A4E6F" w:rsidRDefault="007A4E6F" w:rsidP="008863AC">
      <w:pPr>
        <w:pStyle w:val="Textoindependiente"/>
        <w:spacing w:line="480" w:lineRule="auto"/>
        <w:ind w:left="900"/>
        <w:jc w:val="both"/>
        <w:rPr>
          <w:rFonts w:ascii="Arial" w:hAnsi="Arial"/>
          <w:bCs/>
          <w:lang w:val="es-EC"/>
        </w:rPr>
      </w:pPr>
    </w:p>
    <w:p w:rsidR="007A4E6F" w:rsidRDefault="007A4E6F" w:rsidP="008863AC">
      <w:pPr>
        <w:pStyle w:val="Textoindependiente"/>
        <w:spacing w:line="480" w:lineRule="auto"/>
        <w:ind w:left="900"/>
        <w:jc w:val="both"/>
        <w:rPr>
          <w:rFonts w:ascii="Arial" w:hAnsi="Arial"/>
          <w:bCs/>
          <w:lang w:val="es-EC"/>
        </w:rPr>
      </w:pPr>
      <w:r>
        <w:rPr>
          <w:rFonts w:ascii="Arial" w:hAnsi="Arial"/>
          <w:bCs/>
          <w:lang w:val="es-EC"/>
        </w:rPr>
        <w:t>En el caso de que el nanocompuesto se encuentre en estado exfoliado desordenado (láminas orientadas aleatoriamente) el camino tortuoso sería aún mayor que en el caso anterior.</w:t>
      </w:r>
    </w:p>
    <w:p w:rsidR="007A4E6F" w:rsidRDefault="007A4E6F" w:rsidP="008863AC">
      <w:pPr>
        <w:pStyle w:val="Textoindependiente"/>
        <w:spacing w:line="480" w:lineRule="auto"/>
        <w:ind w:left="900"/>
        <w:jc w:val="both"/>
        <w:rPr>
          <w:rFonts w:ascii="Arial" w:hAnsi="Arial"/>
          <w:bCs/>
          <w:lang w:val="es-EC"/>
        </w:rPr>
      </w:pPr>
    </w:p>
    <w:p w:rsidR="00237FDA" w:rsidRDefault="00237FDA" w:rsidP="00237FDA">
      <w:pPr>
        <w:pStyle w:val="Textoindependiente"/>
        <w:spacing w:line="480" w:lineRule="auto"/>
        <w:ind w:left="900"/>
        <w:jc w:val="both"/>
        <w:rPr>
          <w:rFonts w:ascii="Arial" w:hAnsi="Arial"/>
          <w:b/>
          <w:bCs/>
          <w:lang w:val="es-EC"/>
        </w:rPr>
      </w:pPr>
      <w:r>
        <w:rPr>
          <w:rFonts w:ascii="Arial" w:hAnsi="Arial"/>
          <w:b/>
          <w:bCs/>
          <w:lang w:val="es-EC"/>
        </w:rPr>
        <w:t xml:space="preserve">TABLA 3.  </w:t>
      </w:r>
      <w:r w:rsidR="009238B4">
        <w:rPr>
          <w:rFonts w:ascii="Arial" w:hAnsi="Arial"/>
          <w:b/>
          <w:bCs/>
          <w:lang w:val="es-EC"/>
        </w:rPr>
        <w:t>PROPIEDADES MECÁNICAS DE EPÓXICOS Y DE NANOCOMPUESTOS DE ARCILLA EN MATRIZ EPÓXICA (3)</w:t>
      </w:r>
      <w:r w:rsidR="000E7B5C">
        <w:rPr>
          <w:rFonts w:ascii="Arial" w:hAnsi="Arial"/>
          <w:b/>
          <w:bCs/>
          <w:lang w:val="es-EC"/>
        </w:rPr>
        <w:t>.</w:t>
      </w:r>
    </w:p>
    <w:tbl>
      <w:tblPr>
        <w:tblpPr w:leftFromText="141" w:rightFromText="141"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57"/>
        <w:gridCol w:w="923"/>
        <w:gridCol w:w="1260"/>
        <w:gridCol w:w="1260"/>
        <w:gridCol w:w="1440"/>
        <w:gridCol w:w="1440"/>
      </w:tblGrid>
      <w:tr w:rsidR="00237FDA">
        <w:tblPrEx>
          <w:tblCellMar>
            <w:top w:w="0" w:type="dxa"/>
            <w:bottom w:w="0" w:type="dxa"/>
          </w:tblCellMar>
        </w:tblPrEx>
        <w:trPr>
          <w:trHeight w:val="894"/>
        </w:trPr>
        <w:tc>
          <w:tcPr>
            <w:tcW w:w="1057" w:type="dxa"/>
            <w:vAlign w:val="center"/>
          </w:tcPr>
          <w:p w:rsidR="00237FDA" w:rsidRPr="000E6E10" w:rsidRDefault="00237FDA" w:rsidP="00237FDA">
            <w:pPr>
              <w:jc w:val="center"/>
              <w:rPr>
                <w:rFonts w:ascii="Arial" w:hAnsi="Arial" w:cs="Arial"/>
                <w:b/>
                <w:sz w:val="22"/>
                <w:szCs w:val="22"/>
              </w:rPr>
            </w:pPr>
            <w:r w:rsidRPr="000E6E10">
              <w:rPr>
                <w:rFonts w:ascii="Arial" w:hAnsi="Arial" w:cs="Arial"/>
                <w:b/>
                <w:sz w:val="22"/>
                <w:szCs w:val="22"/>
              </w:rPr>
              <w:t>Sistema</w:t>
            </w:r>
          </w:p>
        </w:tc>
        <w:tc>
          <w:tcPr>
            <w:tcW w:w="923" w:type="dxa"/>
            <w:vAlign w:val="center"/>
          </w:tcPr>
          <w:p w:rsidR="00237FDA" w:rsidRPr="00B43B6B" w:rsidRDefault="00237FDA" w:rsidP="00237FDA">
            <w:pPr>
              <w:jc w:val="center"/>
              <w:rPr>
                <w:rFonts w:ascii="Arial" w:hAnsi="Arial" w:cs="Arial"/>
                <w:b/>
                <w:sz w:val="22"/>
                <w:szCs w:val="22"/>
              </w:rPr>
            </w:pPr>
            <w:r w:rsidRPr="00B43B6B">
              <w:rPr>
                <w:rFonts w:ascii="Arial" w:hAnsi="Arial" w:cs="Arial"/>
                <w:b/>
                <w:sz w:val="22"/>
                <w:szCs w:val="22"/>
              </w:rPr>
              <w:t>% peso (arcilla)</w:t>
            </w:r>
          </w:p>
        </w:tc>
        <w:tc>
          <w:tcPr>
            <w:tcW w:w="1260" w:type="dxa"/>
            <w:vAlign w:val="center"/>
          </w:tcPr>
          <w:p w:rsidR="00237FDA" w:rsidRPr="00B43B6B" w:rsidRDefault="00237FDA" w:rsidP="00237FDA">
            <w:pPr>
              <w:jc w:val="center"/>
              <w:rPr>
                <w:rFonts w:ascii="Arial" w:hAnsi="Arial" w:cs="Arial"/>
                <w:b/>
                <w:sz w:val="22"/>
                <w:szCs w:val="22"/>
              </w:rPr>
            </w:pPr>
            <w:r w:rsidRPr="00B43B6B">
              <w:rPr>
                <w:rFonts w:ascii="Arial" w:hAnsi="Arial" w:cs="Arial"/>
                <w:b/>
                <w:sz w:val="22"/>
                <w:szCs w:val="22"/>
              </w:rPr>
              <w:t>Esfuerzo de tensión</w:t>
            </w:r>
          </w:p>
          <w:p w:rsidR="00237FDA" w:rsidRPr="00B43B6B" w:rsidRDefault="00237FDA" w:rsidP="00237FDA">
            <w:pPr>
              <w:jc w:val="center"/>
              <w:rPr>
                <w:rFonts w:ascii="Arial" w:hAnsi="Arial" w:cs="Arial"/>
                <w:b/>
                <w:sz w:val="22"/>
                <w:szCs w:val="22"/>
              </w:rPr>
            </w:pPr>
            <w:r w:rsidRPr="00B43B6B">
              <w:rPr>
                <w:rFonts w:ascii="Arial" w:hAnsi="Arial" w:cs="Arial"/>
                <w:b/>
                <w:sz w:val="22"/>
                <w:szCs w:val="22"/>
              </w:rPr>
              <w:t>(MPa)</w:t>
            </w:r>
          </w:p>
        </w:tc>
        <w:tc>
          <w:tcPr>
            <w:tcW w:w="1260" w:type="dxa"/>
            <w:vAlign w:val="center"/>
          </w:tcPr>
          <w:p w:rsidR="00237FDA" w:rsidRPr="00B43B6B" w:rsidRDefault="00237FDA" w:rsidP="00237FDA">
            <w:pPr>
              <w:jc w:val="center"/>
              <w:rPr>
                <w:rFonts w:ascii="Arial" w:hAnsi="Arial" w:cs="Arial"/>
                <w:b/>
                <w:sz w:val="22"/>
                <w:szCs w:val="22"/>
              </w:rPr>
            </w:pPr>
            <w:r w:rsidRPr="00B43B6B">
              <w:rPr>
                <w:rFonts w:ascii="Arial" w:hAnsi="Arial" w:cs="Arial"/>
                <w:b/>
                <w:sz w:val="22"/>
                <w:szCs w:val="22"/>
              </w:rPr>
              <w:t>Módulo de tensión</w:t>
            </w:r>
          </w:p>
          <w:p w:rsidR="00237FDA" w:rsidRPr="00B43B6B" w:rsidRDefault="00237FDA" w:rsidP="00237FDA">
            <w:pPr>
              <w:jc w:val="center"/>
              <w:rPr>
                <w:rFonts w:ascii="Arial" w:hAnsi="Arial" w:cs="Arial"/>
                <w:b/>
                <w:sz w:val="22"/>
                <w:szCs w:val="22"/>
              </w:rPr>
            </w:pPr>
            <w:r w:rsidRPr="00B43B6B">
              <w:rPr>
                <w:rFonts w:ascii="Arial" w:hAnsi="Arial" w:cs="Arial"/>
                <w:b/>
                <w:sz w:val="22"/>
                <w:szCs w:val="22"/>
              </w:rPr>
              <w:t>(MPa)</w:t>
            </w:r>
          </w:p>
        </w:tc>
        <w:tc>
          <w:tcPr>
            <w:tcW w:w="1440" w:type="dxa"/>
            <w:vAlign w:val="center"/>
          </w:tcPr>
          <w:p w:rsidR="00237FDA" w:rsidRPr="00B43B6B" w:rsidRDefault="00237FDA" w:rsidP="00237FDA">
            <w:pPr>
              <w:jc w:val="center"/>
              <w:rPr>
                <w:rFonts w:ascii="Arial" w:hAnsi="Arial" w:cs="Arial"/>
                <w:b/>
                <w:sz w:val="22"/>
                <w:szCs w:val="22"/>
              </w:rPr>
            </w:pPr>
            <w:r w:rsidRPr="00B43B6B">
              <w:rPr>
                <w:rFonts w:ascii="Arial" w:hAnsi="Arial" w:cs="Arial"/>
                <w:b/>
                <w:sz w:val="22"/>
                <w:szCs w:val="22"/>
              </w:rPr>
              <w:t>Esfuerzo de compresión</w:t>
            </w:r>
          </w:p>
          <w:p w:rsidR="00237FDA" w:rsidRPr="00B43B6B" w:rsidRDefault="00237FDA" w:rsidP="00237FDA">
            <w:pPr>
              <w:jc w:val="center"/>
              <w:rPr>
                <w:rFonts w:ascii="Arial" w:hAnsi="Arial" w:cs="Arial"/>
                <w:b/>
                <w:sz w:val="22"/>
                <w:szCs w:val="22"/>
              </w:rPr>
            </w:pPr>
            <w:r w:rsidRPr="00B43B6B">
              <w:rPr>
                <w:rFonts w:ascii="Arial" w:hAnsi="Arial" w:cs="Arial"/>
                <w:b/>
                <w:sz w:val="22"/>
                <w:szCs w:val="22"/>
              </w:rPr>
              <w:t>(GPa)</w:t>
            </w:r>
          </w:p>
        </w:tc>
        <w:tc>
          <w:tcPr>
            <w:tcW w:w="1440" w:type="dxa"/>
            <w:vAlign w:val="center"/>
          </w:tcPr>
          <w:p w:rsidR="00237FDA" w:rsidRPr="00B43B6B" w:rsidRDefault="00237FDA" w:rsidP="00237FDA">
            <w:pPr>
              <w:jc w:val="center"/>
              <w:rPr>
                <w:rFonts w:ascii="Arial" w:hAnsi="Arial" w:cs="Arial"/>
                <w:b/>
                <w:sz w:val="22"/>
                <w:szCs w:val="22"/>
              </w:rPr>
            </w:pPr>
            <w:r w:rsidRPr="00B43B6B">
              <w:rPr>
                <w:rFonts w:ascii="Arial" w:hAnsi="Arial" w:cs="Arial"/>
                <w:b/>
                <w:sz w:val="22"/>
                <w:szCs w:val="22"/>
              </w:rPr>
              <w:t>Módulo de compresión</w:t>
            </w:r>
          </w:p>
          <w:p w:rsidR="00237FDA" w:rsidRPr="00B43B6B" w:rsidRDefault="00237FDA" w:rsidP="00237FDA">
            <w:pPr>
              <w:jc w:val="center"/>
              <w:rPr>
                <w:rFonts w:ascii="Arial" w:hAnsi="Arial" w:cs="Arial"/>
                <w:b/>
                <w:sz w:val="22"/>
                <w:szCs w:val="22"/>
              </w:rPr>
            </w:pPr>
            <w:r w:rsidRPr="00B43B6B">
              <w:rPr>
                <w:rFonts w:ascii="Arial" w:hAnsi="Arial" w:cs="Arial"/>
                <w:b/>
                <w:sz w:val="22"/>
                <w:szCs w:val="22"/>
              </w:rPr>
              <w:t>(GPa)</w:t>
            </w:r>
          </w:p>
        </w:tc>
      </w:tr>
      <w:tr w:rsidR="00237FDA">
        <w:tblPrEx>
          <w:tblCellMar>
            <w:top w:w="0" w:type="dxa"/>
            <w:bottom w:w="0" w:type="dxa"/>
          </w:tblCellMar>
        </w:tblPrEx>
        <w:trPr>
          <w:trHeight w:val="664"/>
        </w:trPr>
        <w:tc>
          <w:tcPr>
            <w:tcW w:w="1057" w:type="dxa"/>
            <w:vAlign w:val="center"/>
          </w:tcPr>
          <w:p w:rsidR="00237FDA" w:rsidRPr="002F0AEA" w:rsidRDefault="00237FDA" w:rsidP="00237FDA">
            <w:pPr>
              <w:jc w:val="center"/>
              <w:rPr>
                <w:rFonts w:ascii="Arial" w:hAnsi="Arial" w:cs="Arial"/>
                <w:b/>
              </w:rPr>
            </w:pPr>
            <w:r w:rsidRPr="002F0AEA">
              <w:rPr>
                <w:rFonts w:ascii="Arial" w:hAnsi="Arial" w:cs="Arial"/>
                <w:b/>
              </w:rPr>
              <w:t>Epoxi puro</w:t>
            </w:r>
          </w:p>
        </w:tc>
        <w:tc>
          <w:tcPr>
            <w:tcW w:w="923" w:type="dxa"/>
            <w:vAlign w:val="center"/>
          </w:tcPr>
          <w:p w:rsidR="00237FDA" w:rsidRPr="00D26D8D" w:rsidRDefault="00237FDA" w:rsidP="00237FDA">
            <w:pPr>
              <w:jc w:val="center"/>
              <w:rPr>
                <w:rFonts w:ascii="Arial" w:hAnsi="Arial" w:cs="Arial"/>
              </w:rPr>
            </w:pPr>
            <w:r>
              <w:rPr>
                <w:rFonts w:ascii="Arial" w:hAnsi="Arial" w:cs="Arial"/>
              </w:rPr>
              <w:t>0</w:t>
            </w:r>
          </w:p>
        </w:tc>
        <w:tc>
          <w:tcPr>
            <w:tcW w:w="1260" w:type="dxa"/>
            <w:vAlign w:val="center"/>
          </w:tcPr>
          <w:p w:rsidR="00237FDA" w:rsidRPr="00D26D8D" w:rsidRDefault="00237FDA" w:rsidP="00237FDA">
            <w:pPr>
              <w:jc w:val="center"/>
              <w:rPr>
                <w:rFonts w:ascii="Arial" w:hAnsi="Arial" w:cs="Arial"/>
              </w:rPr>
            </w:pPr>
            <w:r>
              <w:rPr>
                <w:rFonts w:ascii="Arial" w:hAnsi="Arial" w:cs="Arial"/>
              </w:rPr>
              <w:t>1.1</w:t>
            </w:r>
          </w:p>
        </w:tc>
        <w:tc>
          <w:tcPr>
            <w:tcW w:w="1260" w:type="dxa"/>
            <w:vAlign w:val="center"/>
          </w:tcPr>
          <w:p w:rsidR="00237FDA" w:rsidRPr="00D26D8D" w:rsidRDefault="00237FDA" w:rsidP="00237FDA">
            <w:pPr>
              <w:jc w:val="center"/>
              <w:rPr>
                <w:rFonts w:ascii="Arial" w:hAnsi="Arial" w:cs="Arial"/>
              </w:rPr>
            </w:pPr>
            <w:r>
              <w:rPr>
                <w:rFonts w:ascii="Arial" w:hAnsi="Arial" w:cs="Arial"/>
              </w:rPr>
              <w:t>3.8</w:t>
            </w:r>
          </w:p>
        </w:tc>
        <w:tc>
          <w:tcPr>
            <w:tcW w:w="1440" w:type="dxa"/>
            <w:vAlign w:val="center"/>
          </w:tcPr>
          <w:p w:rsidR="00237FDA" w:rsidRPr="00D26D8D" w:rsidRDefault="00237FDA" w:rsidP="00237FDA">
            <w:pPr>
              <w:jc w:val="center"/>
              <w:rPr>
                <w:rFonts w:ascii="Arial" w:hAnsi="Arial" w:cs="Arial"/>
              </w:rPr>
            </w:pPr>
            <w:r>
              <w:rPr>
                <w:rFonts w:ascii="Arial" w:hAnsi="Arial" w:cs="Arial"/>
              </w:rPr>
              <w:t>75</w:t>
            </w:r>
          </w:p>
        </w:tc>
        <w:tc>
          <w:tcPr>
            <w:tcW w:w="1440" w:type="dxa"/>
            <w:vAlign w:val="center"/>
          </w:tcPr>
          <w:p w:rsidR="00237FDA" w:rsidRPr="00D26D8D" w:rsidRDefault="00237FDA" w:rsidP="00237FDA">
            <w:pPr>
              <w:jc w:val="center"/>
              <w:rPr>
                <w:rFonts w:ascii="Arial" w:hAnsi="Arial" w:cs="Arial"/>
              </w:rPr>
            </w:pPr>
            <w:r>
              <w:rPr>
                <w:rFonts w:ascii="Arial" w:hAnsi="Arial" w:cs="Arial"/>
              </w:rPr>
              <w:t>1.40</w:t>
            </w:r>
          </w:p>
        </w:tc>
      </w:tr>
      <w:tr w:rsidR="00237FDA">
        <w:tblPrEx>
          <w:tblCellMar>
            <w:top w:w="0" w:type="dxa"/>
            <w:bottom w:w="0" w:type="dxa"/>
          </w:tblCellMar>
        </w:tblPrEx>
        <w:trPr>
          <w:trHeight w:val="644"/>
        </w:trPr>
        <w:tc>
          <w:tcPr>
            <w:tcW w:w="1057" w:type="dxa"/>
            <w:vAlign w:val="center"/>
          </w:tcPr>
          <w:p w:rsidR="00237FDA" w:rsidRPr="002F0AEA" w:rsidRDefault="00237FDA" w:rsidP="00237FDA">
            <w:pPr>
              <w:jc w:val="center"/>
              <w:rPr>
                <w:rFonts w:ascii="Arial" w:hAnsi="Arial" w:cs="Arial"/>
                <w:b/>
              </w:rPr>
            </w:pPr>
            <w:r w:rsidRPr="002F0AEA">
              <w:rPr>
                <w:rFonts w:ascii="Arial" w:hAnsi="Arial" w:cs="Arial"/>
                <w:b/>
              </w:rPr>
              <w:t xml:space="preserve">NAP Epoxi </w:t>
            </w:r>
            <w:r w:rsidRPr="002F0AEA">
              <w:rPr>
                <w:rFonts w:ascii="Arial" w:hAnsi="Arial" w:cs="Arial"/>
                <w:b/>
                <w:vertAlign w:val="superscript"/>
              </w:rPr>
              <w:t>a</w:t>
            </w:r>
          </w:p>
        </w:tc>
        <w:tc>
          <w:tcPr>
            <w:tcW w:w="923" w:type="dxa"/>
            <w:vAlign w:val="center"/>
          </w:tcPr>
          <w:p w:rsidR="00237FDA" w:rsidRPr="00D26D8D" w:rsidRDefault="00237FDA" w:rsidP="00237FDA">
            <w:pPr>
              <w:jc w:val="center"/>
              <w:rPr>
                <w:rFonts w:ascii="Arial" w:hAnsi="Arial" w:cs="Arial"/>
              </w:rPr>
            </w:pPr>
            <w:r>
              <w:rPr>
                <w:rFonts w:ascii="Arial" w:hAnsi="Arial" w:cs="Arial"/>
              </w:rPr>
              <w:t>5.0</w:t>
            </w:r>
          </w:p>
        </w:tc>
        <w:tc>
          <w:tcPr>
            <w:tcW w:w="1260" w:type="dxa"/>
            <w:vAlign w:val="center"/>
          </w:tcPr>
          <w:p w:rsidR="00237FDA" w:rsidRPr="00D26D8D" w:rsidRDefault="00237FDA" w:rsidP="00237FDA">
            <w:pPr>
              <w:jc w:val="center"/>
              <w:rPr>
                <w:rFonts w:ascii="Arial" w:hAnsi="Arial" w:cs="Arial"/>
              </w:rPr>
            </w:pPr>
            <w:r>
              <w:rPr>
                <w:rFonts w:ascii="Arial" w:hAnsi="Arial" w:cs="Arial"/>
              </w:rPr>
              <w:t>1.5 – 3.5</w:t>
            </w:r>
          </w:p>
        </w:tc>
        <w:tc>
          <w:tcPr>
            <w:tcW w:w="1260" w:type="dxa"/>
            <w:vAlign w:val="center"/>
          </w:tcPr>
          <w:p w:rsidR="00237FDA" w:rsidRPr="00D26D8D" w:rsidRDefault="00237FDA" w:rsidP="00237FDA">
            <w:pPr>
              <w:jc w:val="center"/>
              <w:rPr>
                <w:rFonts w:ascii="Arial" w:hAnsi="Arial" w:cs="Arial"/>
              </w:rPr>
            </w:pPr>
            <w:r>
              <w:rPr>
                <w:rFonts w:ascii="Arial" w:hAnsi="Arial" w:cs="Arial"/>
              </w:rPr>
              <w:t>6.0 – 9.5</w:t>
            </w:r>
          </w:p>
        </w:tc>
        <w:tc>
          <w:tcPr>
            <w:tcW w:w="1440" w:type="dxa"/>
            <w:vAlign w:val="center"/>
          </w:tcPr>
          <w:p w:rsidR="00237FDA" w:rsidRPr="00D26D8D" w:rsidRDefault="00237FDA" w:rsidP="00237FDA">
            <w:pPr>
              <w:jc w:val="center"/>
              <w:rPr>
                <w:rFonts w:ascii="Arial" w:hAnsi="Arial" w:cs="Arial"/>
              </w:rPr>
            </w:pPr>
            <w:r>
              <w:rPr>
                <w:rFonts w:ascii="Arial" w:hAnsi="Arial" w:cs="Arial"/>
              </w:rPr>
              <w:t>79 – 81</w:t>
            </w:r>
          </w:p>
        </w:tc>
        <w:tc>
          <w:tcPr>
            <w:tcW w:w="1440" w:type="dxa"/>
            <w:vAlign w:val="center"/>
          </w:tcPr>
          <w:p w:rsidR="00237FDA" w:rsidRPr="00D26D8D" w:rsidRDefault="00237FDA" w:rsidP="00237FDA">
            <w:pPr>
              <w:jc w:val="center"/>
              <w:rPr>
                <w:rFonts w:ascii="Arial" w:hAnsi="Arial" w:cs="Arial"/>
              </w:rPr>
            </w:pPr>
            <w:r>
              <w:rPr>
                <w:rFonts w:ascii="Arial" w:hAnsi="Arial" w:cs="Arial"/>
              </w:rPr>
              <w:t>1.50 – 1.56</w:t>
            </w:r>
          </w:p>
        </w:tc>
      </w:tr>
      <w:tr w:rsidR="00237FDA">
        <w:tblPrEx>
          <w:tblCellMar>
            <w:top w:w="0" w:type="dxa"/>
            <w:bottom w:w="0" w:type="dxa"/>
          </w:tblCellMar>
        </w:tblPrEx>
        <w:trPr>
          <w:trHeight w:val="610"/>
        </w:trPr>
        <w:tc>
          <w:tcPr>
            <w:tcW w:w="1057" w:type="dxa"/>
            <w:vAlign w:val="center"/>
          </w:tcPr>
          <w:p w:rsidR="00237FDA" w:rsidRPr="002F0AEA" w:rsidRDefault="00237FDA" w:rsidP="00237FDA">
            <w:pPr>
              <w:jc w:val="center"/>
              <w:rPr>
                <w:rFonts w:ascii="Arial" w:hAnsi="Arial" w:cs="Arial"/>
                <w:b/>
              </w:rPr>
            </w:pPr>
            <w:r w:rsidRPr="002F0AEA">
              <w:rPr>
                <w:rFonts w:ascii="Arial" w:hAnsi="Arial" w:cs="Arial"/>
                <w:b/>
              </w:rPr>
              <w:t xml:space="preserve">NAP Epoxi </w:t>
            </w:r>
            <w:r w:rsidRPr="002F0AEA">
              <w:rPr>
                <w:rFonts w:ascii="Arial" w:hAnsi="Arial" w:cs="Arial"/>
                <w:b/>
                <w:vertAlign w:val="superscript"/>
              </w:rPr>
              <w:t>a</w:t>
            </w:r>
          </w:p>
        </w:tc>
        <w:tc>
          <w:tcPr>
            <w:tcW w:w="923" w:type="dxa"/>
            <w:vAlign w:val="center"/>
          </w:tcPr>
          <w:p w:rsidR="00237FDA" w:rsidRPr="00D26D8D" w:rsidRDefault="00237FDA" w:rsidP="00237FDA">
            <w:pPr>
              <w:jc w:val="center"/>
              <w:rPr>
                <w:rFonts w:ascii="Arial" w:hAnsi="Arial" w:cs="Arial"/>
              </w:rPr>
            </w:pPr>
            <w:r>
              <w:rPr>
                <w:rFonts w:ascii="Arial" w:hAnsi="Arial" w:cs="Arial"/>
              </w:rPr>
              <w:t>10.0</w:t>
            </w:r>
          </w:p>
        </w:tc>
        <w:tc>
          <w:tcPr>
            <w:tcW w:w="1260" w:type="dxa"/>
            <w:vAlign w:val="center"/>
          </w:tcPr>
          <w:p w:rsidR="00237FDA" w:rsidRPr="00D26D8D" w:rsidRDefault="00237FDA" w:rsidP="00237FDA">
            <w:pPr>
              <w:jc w:val="center"/>
              <w:rPr>
                <w:rFonts w:ascii="Arial" w:hAnsi="Arial" w:cs="Arial"/>
              </w:rPr>
            </w:pPr>
            <w:r>
              <w:rPr>
                <w:rFonts w:ascii="Arial" w:hAnsi="Arial" w:cs="Arial"/>
              </w:rPr>
              <w:t>2.8 – 6.0</w:t>
            </w:r>
          </w:p>
        </w:tc>
        <w:tc>
          <w:tcPr>
            <w:tcW w:w="1260" w:type="dxa"/>
            <w:vAlign w:val="center"/>
          </w:tcPr>
          <w:p w:rsidR="00237FDA" w:rsidRPr="00D26D8D" w:rsidRDefault="00237FDA" w:rsidP="00237FDA">
            <w:pPr>
              <w:jc w:val="center"/>
              <w:rPr>
                <w:rFonts w:ascii="Arial" w:hAnsi="Arial" w:cs="Arial"/>
              </w:rPr>
            </w:pPr>
            <w:r>
              <w:rPr>
                <w:rFonts w:ascii="Arial" w:hAnsi="Arial" w:cs="Arial"/>
              </w:rPr>
              <w:t>8.5 – 17</w:t>
            </w:r>
          </w:p>
        </w:tc>
        <w:tc>
          <w:tcPr>
            <w:tcW w:w="1440" w:type="dxa"/>
            <w:vAlign w:val="center"/>
          </w:tcPr>
          <w:p w:rsidR="00237FDA" w:rsidRPr="00D26D8D" w:rsidRDefault="00237FDA" w:rsidP="00237FDA">
            <w:pPr>
              <w:jc w:val="center"/>
              <w:rPr>
                <w:rFonts w:ascii="Arial" w:hAnsi="Arial" w:cs="Arial"/>
              </w:rPr>
            </w:pPr>
            <w:r>
              <w:rPr>
                <w:rFonts w:ascii="Arial" w:hAnsi="Arial" w:cs="Arial"/>
              </w:rPr>
              <w:t>83 – 88</w:t>
            </w:r>
          </w:p>
        </w:tc>
        <w:tc>
          <w:tcPr>
            <w:tcW w:w="1440" w:type="dxa"/>
            <w:vAlign w:val="center"/>
          </w:tcPr>
          <w:p w:rsidR="00237FDA" w:rsidRPr="00D26D8D" w:rsidRDefault="00237FDA" w:rsidP="00237FDA">
            <w:pPr>
              <w:jc w:val="center"/>
              <w:rPr>
                <w:rFonts w:ascii="Arial" w:hAnsi="Arial" w:cs="Arial"/>
              </w:rPr>
            </w:pPr>
            <w:r>
              <w:rPr>
                <w:rFonts w:ascii="Arial" w:hAnsi="Arial" w:cs="Arial"/>
              </w:rPr>
              <w:t>1.68 – 1.76</w:t>
            </w:r>
          </w:p>
        </w:tc>
      </w:tr>
      <w:tr w:rsidR="00237FDA">
        <w:tblPrEx>
          <w:tblCellMar>
            <w:top w:w="0" w:type="dxa"/>
            <w:bottom w:w="0" w:type="dxa"/>
          </w:tblCellMar>
        </w:tblPrEx>
        <w:trPr>
          <w:trHeight w:val="918"/>
        </w:trPr>
        <w:tc>
          <w:tcPr>
            <w:tcW w:w="7380" w:type="dxa"/>
            <w:gridSpan w:val="6"/>
            <w:vAlign w:val="center"/>
          </w:tcPr>
          <w:p w:rsidR="00237FDA" w:rsidRPr="000E6E10" w:rsidRDefault="00237FDA" w:rsidP="00237FDA">
            <w:pPr>
              <w:rPr>
                <w:rFonts w:ascii="Arial" w:hAnsi="Arial" w:cs="Arial"/>
                <w:color w:val="0000FF"/>
              </w:rPr>
            </w:pPr>
            <w:r w:rsidRPr="000E6E10">
              <w:rPr>
                <w:rFonts w:ascii="Arial" w:hAnsi="Arial" w:cs="Arial"/>
                <w:color w:val="0000FF"/>
                <w:vertAlign w:val="superscript"/>
              </w:rPr>
              <w:t xml:space="preserve">a </w:t>
            </w:r>
            <w:r w:rsidRPr="000E6E10">
              <w:rPr>
                <w:rFonts w:ascii="Arial" w:hAnsi="Arial" w:cs="Arial"/>
                <w:color w:val="0000FF"/>
              </w:rPr>
              <w:t>Los rangos en los datos ocurren debido a que se usaron varios tipos de MMT premodificadas para generar esta tabla.</w:t>
            </w:r>
          </w:p>
          <w:p w:rsidR="00237FDA" w:rsidRPr="002F0AEA" w:rsidRDefault="00237FDA" w:rsidP="00237FDA">
            <w:pPr>
              <w:rPr>
                <w:rFonts w:ascii="Arial" w:hAnsi="Arial" w:cs="Arial"/>
                <w:color w:val="0000FF"/>
              </w:rPr>
            </w:pPr>
            <w:r w:rsidRPr="000E6E10">
              <w:rPr>
                <w:rFonts w:ascii="Arial" w:hAnsi="Arial" w:cs="Arial"/>
                <w:color w:val="0000FF"/>
              </w:rPr>
              <w:t>NAP: Nanocompueso de arcilla - polímero</w:t>
            </w:r>
          </w:p>
        </w:tc>
      </w:tr>
    </w:tbl>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237FDA" w:rsidRDefault="00237FDA" w:rsidP="008863AC">
      <w:pPr>
        <w:pStyle w:val="Textoindependiente"/>
        <w:spacing w:line="480" w:lineRule="auto"/>
        <w:ind w:left="900"/>
        <w:jc w:val="both"/>
        <w:rPr>
          <w:rFonts w:ascii="Arial" w:hAnsi="Arial"/>
          <w:bCs/>
          <w:lang w:val="es-EC"/>
        </w:rPr>
      </w:pPr>
    </w:p>
    <w:p w:rsidR="00417345" w:rsidRDefault="00967209" w:rsidP="008863AC">
      <w:pPr>
        <w:pStyle w:val="Textoindependiente"/>
        <w:spacing w:line="480" w:lineRule="auto"/>
        <w:ind w:left="900"/>
        <w:jc w:val="both"/>
        <w:rPr>
          <w:rFonts w:ascii="Arial" w:hAnsi="Arial"/>
          <w:bCs/>
          <w:lang w:val="es-EC"/>
        </w:rPr>
      </w:pPr>
      <w:r>
        <w:rPr>
          <w:rFonts w:ascii="Arial" w:hAnsi="Arial"/>
          <w:bCs/>
          <w:lang w:val="es-EC"/>
        </w:rPr>
        <w:t xml:space="preserve">Como se muestra en la </w:t>
      </w:r>
      <w:r w:rsidR="006D64B4">
        <w:rPr>
          <w:rFonts w:ascii="Arial" w:hAnsi="Arial"/>
          <w:bCs/>
          <w:lang w:val="es-EC"/>
        </w:rPr>
        <w:t>T</w:t>
      </w:r>
      <w:r w:rsidR="00237FDA">
        <w:rPr>
          <w:rFonts w:ascii="Arial" w:hAnsi="Arial"/>
          <w:bCs/>
          <w:lang w:val="es-EC"/>
        </w:rPr>
        <w:t>abla</w:t>
      </w:r>
      <w:r w:rsidR="006D64B4">
        <w:rPr>
          <w:rFonts w:ascii="Arial" w:hAnsi="Arial"/>
          <w:bCs/>
          <w:lang w:val="es-EC"/>
        </w:rPr>
        <w:t xml:space="preserve"> 3</w:t>
      </w:r>
      <w:r>
        <w:rPr>
          <w:rFonts w:ascii="Arial" w:hAnsi="Arial"/>
          <w:bCs/>
          <w:lang w:val="es-EC"/>
        </w:rPr>
        <w:t xml:space="preserve">, la presencia de </w:t>
      </w:r>
      <w:r w:rsidR="004149B6">
        <w:rPr>
          <w:rFonts w:ascii="Arial" w:hAnsi="Arial"/>
          <w:bCs/>
          <w:lang w:val="es-EC"/>
        </w:rPr>
        <w:t>nanoláminas de arcilla tipo montmorillonita en estado exfoliado incrementa los valores de Esfuerzo de Tensión y el Módulo con respecto al elastómero epóxico puro. El efecto de reforzamiento en el sistema es claramente dependiente de la carga de arcilla. Sustanciales mejoramientos en estas caracter</w:t>
      </w:r>
      <w:r w:rsidR="00417345">
        <w:rPr>
          <w:rFonts w:ascii="Arial" w:hAnsi="Arial"/>
          <w:bCs/>
          <w:lang w:val="es-EC"/>
        </w:rPr>
        <w:t>ísticas han</w:t>
      </w:r>
      <w:r w:rsidR="004149B6">
        <w:rPr>
          <w:rFonts w:ascii="Arial" w:hAnsi="Arial"/>
          <w:bCs/>
          <w:lang w:val="es-EC"/>
        </w:rPr>
        <w:t xml:space="preserve"> sido observados con cargas pequeñas entre el 5 y el 10 % en peso</w:t>
      </w:r>
      <w:r w:rsidR="0013204E">
        <w:rPr>
          <w:rFonts w:ascii="Arial" w:hAnsi="Arial"/>
          <w:bCs/>
          <w:lang w:val="es-EC"/>
        </w:rPr>
        <w:t>; p</w:t>
      </w:r>
      <w:r w:rsidR="00417345">
        <w:rPr>
          <w:rFonts w:ascii="Arial" w:hAnsi="Arial"/>
          <w:bCs/>
          <w:lang w:val="es-EC"/>
        </w:rPr>
        <w:t xml:space="preserve">recisamente el mejor balance entre el incremento de la dureza y la rigidez del compuesto se da con cargas en el rango </w:t>
      </w:r>
      <w:r w:rsidR="00417345" w:rsidRPr="0013204E">
        <w:rPr>
          <w:rFonts w:ascii="Arial" w:hAnsi="Arial"/>
          <w:bCs/>
          <w:lang w:val="es-EC"/>
        </w:rPr>
        <w:t>antes descrito</w:t>
      </w:r>
      <w:r w:rsidR="0013204E">
        <w:rPr>
          <w:rFonts w:ascii="Arial" w:hAnsi="Arial"/>
          <w:bCs/>
          <w:lang w:val="es-EC"/>
        </w:rPr>
        <w:t>.</w:t>
      </w:r>
    </w:p>
    <w:p w:rsidR="00237FDA" w:rsidRDefault="00237FDA" w:rsidP="008863AC">
      <w:pPr>
        <w:pStyle w:val="Textoindependiente"/>
        <w:spacing w:line="480" w:lineRule="auto"/>
        <w:ind w:left="900"/>
        <w:jc w:val="both"/>
        <w:rPr>
          <w:rFonts w:ascii="Arial" w:hAnsi="Arial"/>
          <w:bCs/>
          <w:lang w:val="es-EC"/>
        </w:rPr>
      </w:pPr>
    </w:p>
    <w:p w:rsidR="00024AF9" w:rsidRDefault="000D5457" w:rsidP="008863AC">
      <w:pPr>
        <w:pStyle w:val="Textoindependiente"/>
        <w:spacing w:line="480" w:lineRule="auto"/>
        <w:ind w:left="900"/>
        <w:jc w:val="both"/>
        <w:rPr>
          <w:rFonts w:ascii="Arial" w:hAnsi="Arial"/>
          <w:bCs/>
          <w:lang w:val="es-EC"/>
        </w:rPr>
      </w:pPr>
      <w:r>
        <w:rPr>
          <w:rFonts w:ascii="Arial" w:hAnsi="Arial"/>
          <w:bCs/>
          <w:lang w:val="es-EC"/>
        </w:rPr>
        <w:t>Aunque diferentes tipos de arcillas pueden ser usados para la formación de nanocompuestos, dependiendo de las diferentes propiedades requeridas para el producto final, la arcilla tipo montmorilloni</w:t>
      </w:r>
      <w:r w:rsidR="000E6E10">
        <w:rPr>
          <w:rFonts w:ascii="Arial" w:hAnsi="Arial"/>
          <w:bCs/>
          <w:lang w:val="es-EC"/>
        </w:rPr>
        <w:t>t</w:t>
      </w:r>
      <w:r>
        <w:rPr>
          <w:rFonts w:ascii="Arial" w:hAnsi="Arial"/>
          <w:bCs/>
          <w:lang w:val="es-EC"/>
        </w:rPr>
        <w:t xml:space="preserve">a es la más común usada y la que ha sido más ampliamente </w:t>
      </w:r>
      <w:r w:rsidR="00F823C3">
        <w:rPr>
          <w:rFonts w:ascii="Arial" w:hAnsi="Arial"/>
          <w:bCs/>
          <w:lang w:val="es-EC"/>
        </w:rPr>
        <w:t>estudiada</w:t>
      </w:r>
      <w:r>
        <w:rPr>
          <w:rFonts w:ascii="Arial" w:hAnsi="Arial"/>
          <w:bCs/>
          <w:lang w:val="es-EC"/>
        </w:rPr>
        <w:t>, por esta razón los valores descritos en tablas y referencias si</w:t>
      </w:r>
      <w:r w:rsidR="00432095">
        <w:rPr>
          <w:rFonts w:ascii="Arial" w:hAnsi="Arial"/>
          <w:bCs/>
          <w:lang w:val="es-EC"/>
        </w:rPr>
        <w:t>e</w:t>
      </w:r>
      <w:r>
        <w:rPr>
          <w:rFonts w:ascii="Arial" w:hAnsi="Arial"/>
          <w:bCs/>
          <w:lang w:val="es-EC"/>
        </w:rPr>
        <w:t>mpre son relativos a este tipo de arcilla.</w:t>
      </w:r>
    </w:p>
    <w:p w:rsidR="003B73D9" w:rsidRDefault="003B73D9" w:rsidP="008863AC">
      <w:pPr>
        <w:pStyle w:val="Textoindependiente"/>
        <w:spacing w:line="480" w:lineRule="auto"/>
        <w:ind w:left="900"/>
        <w:jc w:val="both"/>
        <w:rPr>
          <w:rFonts w:ascii="Arial" w:hAnsi="Arial"/>
          <w:bCs/>
          <w:lang w:val="es-EC"/>
        </w:rPr>
      </w:pPr>
    </w:p>
    <w:p w:rsidR="003701AC" w:rsidRPr="00BA5E4A" w:rsidRDefault="003701AC" w:rsidP="00803283">
      <w:pPr>
        <w:pStyle w:val="Textoindependiente"/>
        <w:numPr>
          <w:ilvl w:val="0"/>
          <w:numId w:val="15"/>
        </w:numPr>
        <w:spacing w:line="480" w:lineRule="auto"/>
        <w:jc w:val="both"/>
        <w:rPr>
          <w:rFonts w:ascii="Arial" w:hAnsi="Arial"/>
          <w:b/>
          <w:bCs/>
          <w:lang w:val="es-EC"/>
        </w:rPr>
      </w:pPr>
      <w:r w:rsidRPr="00BA5E4A">
        <w:rPr>
          <w:rFonts w:ascii="Arial" w:hAnsi="Arial"/>
          <w:b/>
          <w:lang w:val="es-EC"/>
        </w:rPr>
        <w:t>Propiedades Químicas de los Nanocompuestos basados en resinas epóxicas.</w:t>
      </w:r>
    </w:p>
    <w:p w:rsidR="003701AC" w:rsidRDefault="00B33460" w:rsidP="003701AC">
      <w:pPr>
        <w:pStyle w:val="Textoindependiente"/>
        <w:spacing w:line="480" w:lineRule="auto"/>
        <w:ind w:left="900"/>
        <w:jc w:val="both"/>
        <w:rPr>
          <w:rFonts w:ascii="Arial" w:hAnsi="Arial"/>
          <w:bCs/>
          <w:lang w:val="es-EC"/>
        </w:rPr>
      </w:pPr>
      <w:r>
        <w:rPr>
          <w:rFonts w:ascii="Arial" w:hAnsi="Arial"/>
          <w:bCs/>
          <w:lang w:val="es-EC"/>
        </w:rPr>
        <w:t>En lo que respecta a las propiedades químicas de los nanocompuestos basados en resinas epóxicas y nanoarcillas no existe muchos datos</w:t>
      </w:r>
      <w:r w:rsidR="00F11AFA">
        <w:rPr>
          <w:rFonts w:ascii="Arial" w:hAnsi="Arial"/>
          <w:bCs/>
          <w:lang w:val="es-EC"/>
        </w:rPr>
        <w:t xml:space="preserve"> reportados</w:t>
      </w:r>
      <w:r>
        <w:rPr>
          <w:rFonts w:ascii="Arial" w:hAnsi="Arial"/>
          <w:bCs/>
          <w:lang w:val="es-EC"/>
        </w:rPr>
        <w:t xml:space="preserve"> o referencias en la literatura</w:t>
      </w:r>
      <w:r w:rsidR="00F11AFA">
        <w:rPr>
          <w:rFonts w:ascii="Arial" w:hAnsi="Arial"/>
          <w:bCs/>
          <w:lang w:val="es-EC"/>
        </w:rPr>
        <w:t xml:space="preserve"> acerca de mejoras obtenidas, ya que los principales estudios están dirigidos a determinar las mejoras físicas y mecá</w:t>
      </w:r>
      <w:r w:rsidR="00C859CA">
        <w:rPr>
          <w:rFonts w:ascii="Arial" w:hAnsi="Arial"/>
          <w:bCs/>
          <w:lang w:val="es-EC"/>
        </w:rPr>
        <w:t>nicas de estos compuestos, no las químicas.</w:t>
      </w:r>
    </w:p>
    <w:p w:rsidR="003B73D9" w:rsidRDefault="003B73D9" w:rsidP="003701AC">
      <w:pPr>
        <w:pStyle w:val="Textoindependiente"/>
        <w:spacing w:line="480" w:lineRule="auto"/>
        <w:ind w:left="900"/>
        <w:jc w:val="both"/>
        <w:rPr>
          <w:rFonts w:ascii="Arial" w:hAnsi="Arial"/>
          <w:bCs/>
          <w:lang w:val="es-EC"/>
        </w:rPr>
      </w:pPr>
    </w:p>
    <w:p w:rsidR="003B73D9" w:rsidRDefault="00B33460" w:rsidP="003701AC">
      <w:pPr>
        <w:pStyle w:val="Textoindependiente"/>
        <w:spacing w:line="480" w:lineRule="auto"/>
        <w:ind w:left="900"/>
        <w:jc w:val="both"/>
        <w:rPr>
          <w:rFonts w:ascii="Arial" w:hAnsi="Arial"/>
          <w:bCs/>
          <w:lang w:val="es-EC"/>
        </w:rPr>
      </w:pPr>
      <w:r>
        <w:rPr>
          <w:rFonts w:ascii="Arial" w:hAnsi="Arial"/>
          <w:bCs/>
          <w:lang w:val="es-EC"/>
        </w:rPr>
        <w:t xml:space="preserve">Lo que se puede determinar de la literatura es que las nanoarcillas mejoran la capacidad de resistencia química de los compuestos debido a su baja reactividad a la mayoría de los </w:t>
      </w:r>
      <w:r w:rsidR="00C859CA">
        <w:rPr>
          <w:rFonts w:ascii="Arial" w:hAnsi="Arial"/>
          <w:bCs/>
          <w:lang w:val="es-EC"/>
        </w:rPr>
        <w:t>ácidos</w:t>
      </w:r>
      <w:r w:rsidR="00F11AFA">
        <w:rPr>
          <w:rFonts w:ascii="Arial" w:hAnsi="Arial"/>
          <w:bCs/>
          <w:lang w:val="es-EC"/>
        </w:rPr>
        <w:t xml:space="preserve"> ya sean orgánicos o inorgánicos</w:t>
      </w:r>
      <w:r>
        <w:rPr>
          <w:rFonts w:ascii="Arial" w:hAnsi="Arial"/>
          <w:bCs/>
          <w:lang w:val="es-EC"/>
        </w:rPr>
        <w:t>, aceites, solventes, álcalis, soluciones salinas y óxidos.</w:t>
      </w:r>
      <w:r w:rsidR="00F11AFA">
        <w:rPr>
          <w:rFonts w:ascii="Arial" w:hAnsi="Arial"/>
          <w:bCs/>
          <w:lang w:val="es-EC"/>
        </w:rPr>
        <w:t xml:space="preserve"> No existen porcentajes determinados de estas mejoras a los cuales referirnos, por lo tanto son generalmente tomados como los mismos valores de los </w:t>
      </w:r>
      <w:r w:rsidR="004326D0">
        <w:rPr>
          <w:rFonts w:ascii="Arial" w:hAnsi="Arial"/>
          <w:bCs/>
          <w:lang w:val="es-EC"/>
        </w:rPr>
        <w:t>compuestos</w:t>
      </w:r>
      <w:r w:rsidR="00F11AFA">
        <w:rPr>
          <w:rFonts w:ascii="Arial" w:hAnsi="Arial"/>
          <w:bCs/>
          <w:lang w:val="es-EC"/>
        </w:rPr>
        <w:t xml:space="preserve"> formados a base de resinas epóxicas y curados mediante poliaminas o poliamidas</w:t>
      </w:r>
      <w:r w:rsidR="004326D0">
        <w:rPr>
          <w:rFonts w:ascii="Arial" w:hAnsi="Arial"/>
          <w:bCs/>
          <w:lang w:val="es-EC"/>
        </w:rPr>
        <w:t xml:space="preserve"> sin tener en su estructura nanoarcillas.</w:t>
      </w:r>
    </w:p>
    <w:p w:rsidR="00F11AFA" w:rsidRDefault="00F11AFA" w:rsidP="003701AC">
      <w:pPr>
        <w:pStyle w:val="Textoindependiente"/>
        <w:spacing w:line="480" w:lineRule="auto"/>
        <w:ind w:left="900"/>
        <w:jc w:val="both"/>
        <w:rPr>
          <w:rFonts w:ascii="Arial" w:hAnsi="Arial"/>
          <w:bCs/>
          <w:lang w:val="es-EC"/>
        </w:rPr>
      </w:pPr>
    </w:p>
    <w:p w:rsidR="00F11AFA" w:rsidRDefault="00F11AFA" w:rsidP="003701AC">
      <w:pPr>
        <w:pStyle w:val="Textoindependiente"/>
        <w:spacing w:line="480" w:lineRule="auto"/>
        <w:ind w:left="900"/>
        <w:jc w:val="both"/>
        <w:rPr>
          <w:rFonts w:ascii="Arial" w:hAnsi="Arial"/>
          <w:bCs/>
          <w:lang w:val="es-EC"/>
        </w:rPr>
      </w:pPr>
      <w:r>
        <w:rPr>
          <w:rFonts w:ascii="Arial" w:hAnsi="Arial"/>
          <w:bCs/>
          <w:lang w:val="es-EC"/>
        </w:rPr>
        <w:t>En lo que respecta a la toxicidad de los nanocompuestos se ha determinado que esta es la misma que tendría la resina epóxica curada, ya que las organoarcillas son completamente seguras en su uso, es decir no presentan ninguna amenaza tóxica.</w:t>
      </w:r>
    </w:p>
    <w:p w:rsidR="003B73D9" w:rsidRDefault="003B73D9" w:rsidP="003701AC">
      <w:pPr>
        <w:pStyle w:val="Textoindependiente"/>
        <w:spacing w:line="480" w:lineRule="auto"/>
        <w:ind w:left="900"/>
        <w:jc w:val="both"/>
        <w:rPr>
          <w:rFonts w:ascii="Arial" w:hAnsi="Arial"/>
          <w:bCs/>
          <w:lang w:val="es-EC"/>
        </w:rPr>
      </w:pPr>
    </w:p>
    <w:p w:rsidR="003701AC" w:rsidRPr="00BA5E4A" w:rsidRDefault="003701AC" w:rsidP="00803283">
      <w:pPr>
        <w:pStyle w:val="Textoindependiente"/>
        <w:numPr>
          <w:ilvl w:val="0"/>
          <w:numId w:val="15"/>
        </w:numPr>
        <w:spacing w:line="480" w:lineRule="auto"/>
        <w:jc w:val="both"/>
        <w:rPr>
          <w:rFonts w:ascii="Arial" w:hAnsi="Arial"/>
          <w:b/>
          <w:bCs/>
          <w:lang w:val="es-EC"/>
        </w:rPr>
      </w:pPr>
      <w:r w:rsidRPr="00BA5E4A">
        <w:rPr>
          <w:rFonts w:ascii="Arial" w:hAnsi="Arial"/>
          <w:b/>
          <w:lang w:val="es-EC"/>
        </w:rPr>
        <w:t>Ventajas de los Nanocompuestos vs. Compuestos tradicionales.</w:t>
      </w:r>
    </w:p>
    <w:p w:rsidR="00F11AFA" w:rsidRDefault="002422FB" w:rsidP="002D3C16">
      <w:pPr>
        <w:spacing w:line="480" w:lineRule="auto"/>
        <w:ind w:left="900"/>
        <w:jc w:val="both"/>
        <w:rPr>
          <w:rFonts w:ascii="Arial" w:eastAsia="Arial Unicode MS" w:hAnsi="Arial" w:cs="Arial"/>
        </w:rPr>
      </w:pPr>
      <w:r>
        <w:rPr>
          <w:rFonts w:ascii="Arial" w:eastAsia="Arial Unicode MS" w:hAnsi="Arial" w:cs="Arial"/>
        </w:rPr>
        <w:t>En general, el uso de nanoarcillas como relleno para matrices poliméricas epóxicas tiene muchos puntos de interés. Particularmente, e</w:t>
      </w:r>
      <w:r w:rsidR="002D3C16" w:rsidRPr="00D4176E">
        <w:rPr>
          <w:rFonts w:ascii="Arial" w:eastAsia="Arial Unicode MS" w:hAnsi="Arial" w:cs="Arial"/>
        </w:rPr>
        <w:t xml:space="preserve">l reconocimiento de las ventajas que ofrecen los nanocompuestos para el mejoramiento de las propiedades de barrera de los polímeros, ha llevado a la migración de esta tecnología a la industria </w:t>
      </w:r>
      <w:r>
        <w:rPr>
          <w:rFonts w:ascii="Arial" w:eastAsia="Arial Unicode MS" w:hAnsi="Arial" w:cs="Arial"/>
        </w:rPr>
        <w:t xml:space="preserve">de los recubrimientos protectivos y </w:t>
      </w:r>
      <w:r w:rsidR="002D3C16" w:rsidRPr="00D4176E">
        <w:rPr>
          <w:rFonts w:ascii="Arial" w:eastAsia="Arial Unicode MS" w:hAnsi="Arial" w:cs="Arial"/>
        </w:rPr>
        <w:t xml:space="preserve">de los empaques rígidos y flexibles de plástico. </w:t>
      </w:r>
    </w:p>
    <w:p w:rsidR="009238B4" w:rsidRDefault="009238B4" w:rsidP="002D3C16">
      <w:pPr>
        <w:spacing w:line="480" w:lineRule="auto"/>
        <w:ind w:left="900"/>
        <w:jc w:val="both"/>
        <w:rPr>
          <w:rFonts w:ascii="Arial" w:eastAsia="Arial Unicode MS" w:hAnsi="Arial" w:cs="Arial"/>
        </w:rPr>
      </w:pPr>
    </w:p>
    <w:p w:rsidR="009238B4" w:rsidRDefault="009238B4" w:rsidP="002D3C16">
      <w:pPr>
        <w:spacing w:line="480" w:lineRule="auto"/>
        <w:ind w:left="900"/>
        <w:jc w:val="both"/>
        <w:rPr>
          <w:rFonts w:ascii="Arial" w:eastAsia="Arial Unicode MS" w:hAnsi="Arial" w:cs="Arial"/>
        </w:rPr>
      </w:pPr>
    </w:p>
    <w:p w:rsidR="002D3C16" w:rsidRDefault="002D3C16" w:rsidP="002D3C16">
      <w:pPr>
        <w:spacing w:line="480" w:lineRule="auto"/>
        <w:ind w:left="900"/>
        <w:jc w:val="both"/>
        <w:rPr>
          <w:rFonts w:ascii="Arial" w:eastAsia="Arial Unicode MS" w:hAnsi="Arial" w:cs="Arial"/>
        </w:rPr>
      </w:pPr>
      <w:r w:rsidRPr="00D4176E">
        <w:rPr>
          <w:rFonts w:ascii="Arial" w:eastAsia="Arial Unicode MS" w:hAnsi="Arial" w:cs="Arial"/>
        </w:rPr>
        <w:t>En una observación, se reportó que un 1% de nanoarcilla provocó la disminución de cerca del 30% en la permeabilidad del oxígeno a través de un tipo de nylon. La saturación del efecto se alcanza en algunos casos con aplicaciones de úni</w:t>
      </w:r>
      <w:r w:rsidR="002422FB">
        <w:rPr>
          <w:rFonts w:ascii="Arial" w:eastAsia="Arial Unicode MS" w:hAnsi="Arial" w:cs="Arial"/>
        </w:rPr>
        <w:t>camente el 3% de agente activo.</w:t>
      </w:r>
    </w:p>
    <w:p w:rsidR="008D3A97" w:rsidRDefault="008D3A97" w:rsidP="002D3C16">
      <w:pPr>
        <w:spacing w:line="480" w:lineRule="auto"/>
        <w:ind w:left="900"/>
        <w:jc w:val="both"/>
        <w:rPr>
          <w:rFonts w:ascii="Arial" w:eastAsia="Arial Unicode MS" w:hAnsi="Arial" w:cs="Arial"/>
        </w:rPr>
      </w:pPr>
    </w:p>
    <w:p w:rsidR="002422FB" w:rsidRDefault="002422FB" w:rsidP="002D3C16">
      <w:pPr>
        <w:spacing w:line="480" w:lineRule="auto"/>
        <w:ind w:left="900"/>
        <w:jc w:val="both"/>
        <w:rPr>
          <w:rFonts w:ascii="Arial" w:eastAsia="Arial Unicode MS" w:hAnsi="Arial" w:cs="Arial"/>
        </w:rPr>
      </w:pPr>
      <w:r>
        <w:rPr>
          <w:rFonts w:ascii="Arial" w:eastAsia="Arial Unicode MS" w:hAnsi="Arial" w:cs="Arial"/>
        </w:rPr>
        <w:t xml:space="preserve">Sin </w:t>
      </w:r>
      <w:r w:rsidR="00AD459F">
        <w:rPr>
          <w:rFonts w:ascii="Arial" w:eastAsia="Arial Unicode MS" w:hAnsi="Arial" w:cs="Arial"/>
        </w:rPr>
        <w:t>embargo, al usar nanoarcillas como relleno de matrices poliméricas epóxicas</w:t>
      </w:r>
      <w:r w:rsidR="008D3A97">
        <w:rPr>
          <w:rFonts w:ascii="Arial" w:eastAsia="Arial Unicode MS" w:hAnsi="Arial" w:cs="Arial"/>
        </w:rPr>
        <w:t xml:space="preserve"> </w:t>
      </w:r>
      <w:r w:rsidR="00AD459F">
        <w:rPr>
          <w:rFonts w:ascii="Arial" w:eastAsia="Arial Unicode MS" w:hAnsi="Arial" w:cs="Arial"/>
        </w:rPr>
        <w:t>conlleva una gran variedad de  mejoras, tales como:</w:t>
      </w:r>
    </w:p>
    <w:p w:rsidR="000E6E10" w:rsidRDefault="000E6E10" w:rsidP="002D3C16">
      <w:pPr>
        <w:spacing w:line="480" w:lineRule="auto"/>
        <w:ind w:left="900"/>
        <w:jc w:val="both"/>
        <w:rPr>
          <w:rFonts w:ascii="Arial" w:eastAsia="Arial Unicode MS" w:hAnsi="Arial" w:cs="Arial"/>
        </w:rPr>
      </w:pPr>
    </w:p>
    <w:p w:rsidR="00AD459F" w:rsidRDefault="00AD459F" w:rsidP="00AD459F">
      <w:pPr>
        <w:numPr>
          <w:ilvl w:val="0"/>
          <w:numId w:val="20"/>
        </w:numPr>
        <w:spacing w:line="480" w:lineRule="auto"/>
        <w:jc w:val="both"/>
        <w:rPr>
          <w:rFonts w:ascii="Arial" w:eastAsia="Arial Unicode MS" w:hAnsi="Arial" w:cs="Arial"/>
        </w:rPr>
      </w:pPr>
      <w:r>
        <w:rPr>
          <w:rFonts w:ascii="Arial" w:eastAsia="Arial Unicode MS" w:hAnsi="Arial" w:cs="Arial"/>
        </w:rPr>
        <w:t>Incremento del esfuerzo de tensión y del módulo de Young.</w:t>
      </w:r>
    </w:p>
    <w:p w:rsidR="00AD459F" w:rsidRDefault="00AD459F" w:rsidP="00AD459F">
      <w:pPr>
        <w:numPr>
          <w:ilvl w:val="0"/>
          <w:numId w:val="20"/>
        </w:numPr>
        <w:spacing w:line="480" w:lineRule="auto"/>
        <w:jc w:val="both"/>
        <w:rPr>
          <w:rFonts w:ascii="Arial" w:eastAsia="Arial Unicode MS" w:hAnsi="Arial" w:cs="Arial"/>
        </w:rPr>
      </w:pPr>
      <w:r>
        <w:rPr>
          <w:rFonts w:ascii="Arial" w:eastAsia="Arial Unicode MS" w:hAnsi="Arial" w:cs="Arial"/>
        </w:rPr>
        <w:t>Incremento de la rigidez dinámica.</w:t>
      </w:r>
    </w:p>
    <w:p w:rsidR="00AD459F" w:rsidRDefault="00AD459F" w:rsidP="00AD459F">
      <w:pPr>
        <w:numPr>
          <w:ilvl w:val="0"/>
          <w:numId w:val="20"/>
        </w:numPr>
        <w:spacing w:line="480" w:lineRule="auto"/>
        <w:jc w:val="both"/>
        <w:rPr>
          <w:rFonts w:ascii="Arial" w:eastAsia="Arial Unicode MS" w:hAnsi="Arial" w:cs="Arial"/>
        </w:rPr>
      </w:pPr>
      <w:r>
        <w:rPr>
          <w:rFonts w:ascii="Arial" w:eastAsia="Arial Unicode MS" w:hAnsi="Arial" w:cs="Arial"/>
        </w:rPr>
        <w:t>Mejoramiento de la Retardancia a la Flama.</w:t>
      </w:r>
    </w:p>
    <w:p w:rsidR="00AD459F" w:rsidRDefault="00AD459F" w:rsidP="00AD459F">
      <w:pPr>
        <w:numPr>
          <w:ilvl w:val="0"/>
          <w:numId w:val="20"/>
        </w:numPr>
        <w:spacing w:line="480" w:lineRule="auto"/>
        <w:jc w:val="both"/>
        <w:rPr>
          <w:rFonts w:ascii="Arial" w:eastAsia="Arial Unicode MS" w:hAnsi="Arial" w:cs="Arial"/>
        </w:rPr>
      </w:pPr>
      <w:r>
        <w:rPr>
          <w:rFonts w:ascii="Arial" w:eastAsia="Arial Unicode MS" w:hAnsi="Arial" w:cs="Arial"/>
        </w:rPr>
        <w:t>Incremento de la barrera a los gases (Oxígeno y Dióxido de Carbón)</w:t>
      </w:r>
      <w:r w:rsidR="00134272">
        <w:rPr>
          <w:rFonts w:ascii="Arial" w:eastAsia="Arial Unicode MS" w:hAnsi="Arial" w:cs="Arial"/>
        </w:rPr>
        <w:t>,</w:t>
      </w:r>
      <w:r w:rsidR="00796397">
        <w:rPr>
          <w:rFonts w:ascii="Arial" w:eastAsia="Arial Unicode MS" w:hAnsi="Arial" w:cs="Arial"/>
        </w:rPr>
        <w:t xml:space="preserve"> permeación al agua e hidrocarburo</w:t>
      </w:r>
      <w:r w:rsidR="00134272">
        <w:rPr>
          <w:rFonts w:ascii="Arial" w:eastAsia="Arial Unicode MS" w:hAnsi="Arial" w:cs="Arial"/>
        </w:rPr>
        <w:t>s (gasolina, metanol y solventes orgánicos).</w:t>
      </w:r>
    </w:p>
    <w:p w:rsidR="00134272" w:rsidRDefault="00013F1B" w:rsidP="00AD459F">
      <w:pPr>
        <w:numPr>
          <w:ilvl w:val="0"/>
          <w:numId w:val="20"/>
        </w:numPr>
        <w:spacing w:line="480" w:lineRule="auto"/>
        <w:jc w:val="both"/>
        <w:rPr>
          <w:rFonts w:ascii="Arial" w:eastAsia="Arial Unicode MS" w:hAnsi="Arial" w:cs="Arial"/>
        </w:rPr>
      </w:pPr>
      <w:r>
        <w:rPr>
          <w:rFonts w:ascii="Arial" w:eastAsia="Arial Unicode MS" w:hAnsi="Arial" w:cs="Arial"/>
        </w:rPr>
        <w:t>Baja densidad del compuesto.</w:t>
      </w:r>
    </w:p>
    <w:p w:rsidR="00013F1B" w:rsidRDefault="00013F1B" w:rsidP="00AD459F">
      <w:pPr>
        <w:numPr>
          <w:ilvl w:val="0"/>
          <w:numId w:val="20"/>
        </w:numPr>
        <w:spacing w:line="480" w:lineRule="auto"/>
        <w:jc w:val="both"/>
        <w:rPr>
          <w:rFonts w:ascii="Arial" w:eastAsia="Arial Unicode MS" w:hAnsi="Arial" w:cs="Arial"/>
        </w:rPr>
      </w:pPr>
      <w:r>
        <w:rPr>
          <w:rFonts w:ascii="Arial" w:eastAsia="Arial Unicode MS" w:hAnsi="Arial" w:cs="Arial"/>
        </w:rPr>
        <w:t>Buenas propiedades estéticas como claridad y brillo.</w:t>
      </w:r>
    </w:p>
    <w:p w:rsidR="00134272" w:rsidRDefault="00134272" w:rsidP="00134272">
      <w:pPr>
        <w:numPr>
          <w:ilvl w:val="0"/>
          <w:numId w:val="20"/>
        </w:numPr>
        <w:spacing w:line="480" w:lineRule="auto"/>
        <w:jc w:val="both"/>
        <w:rPr>
          <w:rFonts w:ascii="Arial" w:eastAsia="Arial Unicode MS" w:hAnsi="Arial" w:cs="Arial"/>
        </w:rPr>
      </w:pPr>
      <w:r>
        <w:rPr>
          <w:rFonts w:ascii="Arial" w:eastAsia="Arial Unicode MS" w:hAnsi="Arial" w:cs="Arial"/>
        </w:rPr>
        <w:t xml:space="preserve">Mayor resistencia al rayado aun con cargas bajas (1-5 </w:t>
      </w:r>
      <w:r w:rsidR="000E6E10">
        <w:rPr>
          <w:rFonts w:ascii="Arial" w:eastAsia="Arial Unicode MS" w:hAnsi="Arial" w:cs="Arial"/>
        </w:rPr>
        <w:t>wt.</w:t>
      </w:r>
      <w:r>
        <w:rPr>
          <w:rFonts w:ascii="Arial" w:eastAsia="Arial Unicode MS" w:hAnsi="Arial" w:cs="Arial"/>
        </w:rPr>
        <w:t>%).</w:t>
      </w:r>
    </w:p>
    <w:p w:rsidR="00013F1B" w:rsidRDefault="00013F1B" w:rsidP="00134272">
      <w:pPr>
        <w:numPr>
          <w:ilvl w:val="0"/>
          <w:numId w:val="20"/>
        </w:numPr>
        <w:spacing w:line="480" w:lineRule="auto"/>
        <w:jc w:val="both"/>
        <w:rPr>
          <w:rFonts w:ascii="Arial" w:eastAsia="Arial Unicode MS" w:hAnsi="Arial" w:cs="Arial"/>
        </w:rPr>
      </w:pPr>
      <w:r>
        <w:rPr>
          <w:rFonts w:ascii="Arial" w:eastAsia="Arial Unicode MS" w:hAnsi="Arial" w:cs="Arial"/>
        </w:rPr>
        <w:t xml:space="preserve">Gran incremento en la </w:t>
      </w:r>
      <w:r w:rsidR="00C859CA">
        <w:rPr>
          <w:rFonts w:ascii="Arial" w:eastAsia="Arial Unicode MS" w:hAnsi="Arial" w:cs="Arial"/>
        </w:rPr>
        <w:t>rigidez</w:t>
      </w:r>
      <w:r>
        <w:rPr>
          <w:rFonts w:ascii="Arial" w:eastAsia="Arial Unicode MS" w:hAnsi="Arial" w:cs="Arial"/>
        </w:rPr>
        <w:t xml:space="preserve"> y la HDT con una baja pérdida de resistencia al impacto.</w:t>
      </w:r>
    </w:p>
    <w:p w:rsidR="0089210C" w:rsidRDefault="0089210C" w:rsidP="0089210C">
      <w:pPr>
        <w:spacing w:line="480" w:lineRule="auto"/>
        <w:ind w:left="900"/>
        <w:jc w:val="both"/>
        <w:rPr>
          <w:rFonts w:ascii="Arial" w:eastAsia="Arial Unicode MS" w:hAnsi="Arial" w:cs="Arial"/>
        </w:rPr>
      </w:pPr>
    </w:p>
    <w:p w:rsidR="001537EE" w:rsidRDefault="00CC765C" w:rsidP="0089210C">
      <w:pPr>
        <w:spacing w:line="480" w:lineRule="auto"/>
        <w:ind w:left="900"/>
        <w:jc w:val="both"/>
        <w:rPr>
          <w:rFonts w:ascii="Arial" w:eastAsia="Arial Unicode MS" w:hAnsi="Arial" w:cs="Arial"/>
        </w:rPr>
      </w:pPr>
      <w:r>
        <w:rPr>
          <w:rFonts w:ascii="Arial" w:eastAsia="Arial Unicode MS" w:hAnsi="Arial" w:cs="Arial"/>
        </w:rPr>
        <w:t>Las ventajas primordiales de los nanocompuestos sobre los compuestos convencionales son en el campo de las propiedades mecánicas y de barrera a gases y vapor de agua.</w:t>
      </w:r>
      <w:r w:rsidR="0089210C">
        <w:rPr>
          <w:rFonts w:ascii="Arial" w:eastAsia="Arial Unicode MS" w:hAnsi="Arial" w:cs="Arial"/>
        </w:rPr>
        <w:t xml:space="preserve"> Mejoras que se consiguen con cargas muy bajas de organoarcillas a escala nanométrica, evitando así los problemas que se dan en los compuestos convencionales que necesitan de altos porcentajes de cargas en su estructura para obtener resultados iguales a los de los nanocompuestos, haciendo a estos últimos la opción más viable para el desarrollo</w:t>
      </w:r>
      <w:r w:rsidR="000E6E10">
        <w:rPr>
          <w:rFonts w:ascii="Arial" w:eastAsia="Arial Unicode MS" w:hAnsi="Arial" w:cs="Arial"/>
        </w:rPr>
        <w:t xml:space="preserve"> e innovación</w:t>
      </w:r>
      <w:r w:rsidR="0089210C">
        <w:rPr>
          <w:rFonts w:ascii="Arial" w:eastAsia="Arial Unicode MS" w:hAnsi="Arial" w:cs="Arial"/>
        </w:rPr>
        <w:t xml:space="preserve"> de nuevos materiales.</w:t>
      </w:r>
    </w:p>
    <w:p w:rsidR="00D24B00" w:rsidRDefault="00D24B00" w:rsidP="0089210C">
      <w:pPr>
        <w:spacing w:line="480" w:lineRule="auto"/>
        <w:ind w:left="900"/>
        <w:jc w:val="both"/>
        <w:rPr>
          <w:rFonts w:ascii="Arial" w:eastAsia="Arial Unicode MS" w:hAnsi="Arial" w:cs="Arial"/>
        </w:rPr>
      </w:pPr>
    </w:p>
    <w:p w:rsidR="00BC5FB1" w:rsidRDefault="00D24B00" w:rsidP="0089210C">
      <w:pPr>
        <w:spacing w:line="480" w:lineRule="auto"/>
        <w:ind w:left="900"/>
        <w:jc w:val="both"/>
        <w:rPr>
          <w:rFonts w:ascii="Arial" w:eastAsia="Arial Unicode MS" w:hAnsi="Arial" w:cs="Arial"/>
        </w:rPr>
      </w:pPr>
      <w:r>
        <w:rPr>
          <w:rFonts w:ascii="Arial" w:eastAsia="Arial Unicode MS" w:hAnsi="Arial" w:cs="Arial"/>
        </w:rPr>
        <w:t xml:space="preserve">Los nanocompuestos presentan un incremento similar en el esfuerzo y módulo de tensión con cargas que van del 3 al 5% de rellenos a escala nanométrica comparados con las cargas del 20 al 60% de rellenos tradicionales como caolín, silicatos, talcos, o carbón negro necesarias para alcanzar estos mismos incrementos. Esto derivaría en </w:t>
      </w:r>
      <w:r w:rsidR="00BC5FB1">
        <w:rPr>
          <w:rFonts w:ascii="Arial" w:eastAsia="Arial Unicode MS" w:hAnsi="Arial" w:cs="Arial"/>
        </w:rPr>
        <w:t>ventajas tales como polímeros más livianos y gran transparencia.</w:t>
      </w:r>
    </w:p>
    <w:p w:rsidR="00BC5FB1" w:rsidRDefault="00BC5FB1" w:rsidP="0089210C">
      <w:pPr>
        <w:spacing w:line="480" w:lineRule="auto"/>
        <w:ind w:left="900"/>
        <w:jc w:val="both"/>
        <w:rPr>
          <w:rFonts w:ascii="Arial" w:eastAsia="Arial Unicode MS" w:hAnsi="Arial" w:cs="Arial"/>
        </w:rPr>
      </w:pPr>
    </w:p>
    <w:p w:rsidR="00BC5FB1" w:rsidRDefault="00BC5FB1" w:rsidP="0089210C">
      <w:pPr>
        <w:spacing w:line="480" w:lineRule="auto"/>
        <w:ind w:left="900"/>
        <w:jc w:val="both"/>
        <w:rPr>
          <w:rFonts w:ascii="Arial" w:eastAsia="Arial Unicode MS" w:hAnsi="Arial" w:cs="Arial"/>
        </w:rPr>
      </w:pPr>
      <w:r w:rsidRPr="00BC5FB1">
        <w:rPr>
          <w:rFonts w:ascii="Arial" w:eastAsia="Arial Unicode MS" w:hAnsi="Arial" w:cs="Arial"/>
        </w:rPr>
        <w:t xml:space="preserve">Con nanocompuestos en su estructura, los polímeros presentan </w:t>
      </w:r>
      <w:r>
        <w:rPr>
          <w:rFonts w:ascii="Arial" w:eastAsia="Arial Unicode MS" w:hAnsi="Arial" w:cs="Arial"/>
        </w:rPr>
        <w:t>un incremento en las propiedades de barrera a la humedad, solventes, vapores químicos, gases como el O</w:t>
      </w:r>
      <w:r w:rsidRPr="00BC5FB1">
        <w:rPr>
          <w:rFonts w:ascii="Arial" w:eastAsia="Arial Unicode MS" w:hAnsi="Arial" w:cs="Arial"/>
          <w:vertAlign w:val="subscript"/>
        </w:rPr>
        <w:t>2</w:t>
      </w:r>
      <w:r>
        <w:rPr>
          <w:rFonts w:ascii="Arial" w:eastAsia="Arial Unicode MS" w:hAnsi="Arial" w:cs="Arial"/>
        </w:rPr>
        <w:t xml:space="preserve"> y sabores. Se sabe que la forma de la partícula afecta las propiedades de barrera de los polímeros.</w:t>
      </w:r>
    </w:p>
    <w:p w:rsidR="00BC5FB1" w:rsidRDefault="00BC5FB1" w:rsidP="0089210C">
      <w:pPr>
        <w:spacing w:line="480" w:lineRule="auto"/>
        <w:ind w:left="900"/>
        <w:jc w:val="both"/>
        <w:rPr>
          <w:rFonts w:ascii="Arial" w:eastAsia="Arial Unicode MS" w:hAnsi="Arial" w:cs="Arial"/>
        </w:rPr>
      </w:pPr>
    </w:p>
    <w:p w:rsidR="00BC5FB1" w:rsidRDefault="007B2FD5" w:rsidP="0089210C">
      <w:pPr>
        <w:spacing w:line="480" w:lineRule="auto"/>
        <w:ind w:left="900"/>
        <w:jc w:val="both"/>
        <w:rPr>
          <w:rFonts w:ascii="Arial" w:eastAsia="Arial Unicode MS" w:hAnsi="Arial" w:cs="Arial"/>
        </w:rPr>
      </w:pPr>
      <w:r>
        <w:rPr>
          <w:rFonts w:ascii="Arial" w:eastAsia="Arial Unicode MS" w:hAnsi="Arial" w:cs="Arial"/>
        </w:rPr>
        <w:t>Los polímeros presentan una alta Temperatura de Distorsión Caliente (HDT) con la adición de un pequeño porcentaje de nanocompuestos, los cuales incrementan la temperatura a la cual el polímero empieza a ablandarse. Esta propiedad es crítica para aplicaciones automotrices.</w:t>
      </w:r>
    </w:p>
    <w:p w:rsidR="007B2FD5" w:rsidRDefault="007B2FD5" w:rsidP="0089210C">
      <w:pPr>
        <w:spacing w:line="480" w:lineRule="auto"/>
        <w:ind w:left="900"/>
        <w:jc w:val="both"/>
        <w:rPr>
          <w:rFonts w:ascii="Arial" w:eastAsia="Arial Unicode MS" w:hAnsi="Arial" w:cs="Arial"/>
        </w:rPr>
      </w:pPr>
    </w:p>
    <w:p w:rsidR="007B2FD5" w:rsidRDefault="007B2FD5" w:rsidP="0089210C">
      <w:pPr>
        <w:spacing w:line="480" w:lineRule="auto"/>
        <w:ind w:left="900"/>
        <w:jc w:val="both"/>
        <w:rPr>
          <w:rFonts w:ascii="Arial" w:eastAsia="Arial Unicode MS" w:hAnsi="Arial" w:cs="Arial"/>
        </w:rPr>
      </w:pPr>
      <w:r>
        <w:rPr>
          <w:rFonts w:ascii="Arial" w:eastAsia="Arial Unicode MS" w:hAnsi="Arial" w:cs="Arial"/>
        </w:rPr>
        <w:t>Los polímeros termoplásticos son más reciclables. Esto se debe a que las nanoarcillas</w:t>
      </w:r>
      <w:r w:rsidR="001A2192">
        <w:rPr>
          <w:rFonts w:ascii="Arial" w:eastAsia="Arial Unicode MS" w:hAnsi="Arial" w:cs="Arial"/>
        </w:rPr>
        <w:t xml:space="preserve"> mejoran la capacidad de reciclaje del los compuestos. Los productos fabricados con </w:t>
      </w:r>
      <w:r w:rsidR="00512173">
        <w:rPr>
          <w:rFonts w:ascii="Arial" w:eastAsia="Arial Unicode MS" w:hAnsi="Arial" w:cs="Arial"/>
        </w:rPr>
        <w:t>fibra</w:t>
      </w:r>
      <w:r w:rsidR="001A2192">
        <w:rPr>
          <w:rFonts w:ascii="Arial" w:eastAsia="Arial Unicode MS" w:hAnsi="Arial" w:cs="Arial"/>
        </w:rPr>
        <w:t xml:space="preserve"> de vidrio </w:t>
      </w:r>
      <w:r w:rsidR="00512173">
        <w:rPr>
          <w:rFonts w:ascii="Arial" w:eastAsia="Arial Unicode MS" w:hAnsi="Arial" w:cs="Arial"/>
        </w:rPr>
        <w:t>típicamente</w:t>
      </w:r>
      <w:r w:rsidR="001A2192">
        <w:rPr>
          <w:rFonts w:ascii="Arial" w:eastAsia="Arial Unicode MS" w:hAnsi="Arial" w:cs="Arial"/>
        </w:rPr>
        <w:t xml:space="preserve"> no pueden ser reciclados para la misma aplicación, ya que las fibras se daña</w:t>
      </w:r>
      <w:r w:rsidR="00512173">
        <w:rPr>
          <w:rFonts w:ascii="Arial" w:eastAsia="Arial Unicode MS" w:hAnsi="Arial" w:cs="Arial"/>
        </w:rPr>
        <w:t>n durante el proceso de reciclaje</w:t>
      </w:r>
      <w:r w:rsidR="001A2192">
        <w:rPr>
          <w:rFonts w:ascii="Arial" w:eastAsia="Arial Unicode MS" w:hAnsi="Arial" w:cs="Arial"/>
        </w:rPr>
        <w:t>, cosa que no pasa con las nanoarcillas.</w:t>
      </w:r>
    </w:p>
    <w:p w:rsidR="001A2192" w:rsidRDefault="001A2192" w:rsidP="0089210C">
      <w:pPr>
        <w:spacing w:line="480" w:lineRule="auto"/>
        <w:ind w:left="900"/>
        <w:jc w:val="both"/>
        <w:rPr>
          <w:rFonts w:ascii="Arial" w:eastAsia="Arial Unicode MS" w:hAnsi="Arial" w:cs="Arial"/>
        </w:rPr>
      </w:pPr>
    </w:p>
    <w:p w:rsidR="001A2192" w:rsidRDefault="001A2192" w:rsidP="0089210C">
      <w:pPr>
        <w:spacing w:line="480" w:lineRule="auto"/>
        <w:ind w:left="900"/>
        <w:jc w:val="both"/>
        <w:rPr>
          <w:rFonts w:ascii="Arial" w:eastAsia="Arial Unicode MS" w:hAnsi="Arial" w:cs="Arial"/>
        </w:rPr>
      </w:pPr>
      <w:r>
        <w:rPr>
          <w:rFonts w:ascii="Arial" w:eastAsia="Arial Unicode MS" w:hAnsi="Arial" w:cs="Arial"/>
        </w:rPr>
        <w:t>Los polímeros pueden ser teñidos fácilmente, debido a su naturaleza coloidal, su alta área superficial y al tratamiento superficial de la montmorillonita, esta puede ser</w:t>
      </w:r>
      <w:r w:rsidR="00512173">
        <w:rPr>
          <w:rFonts w:ascii="Arial" w:eastAsia="Arial Unicode MS" w:hAnsi="Arial" w:cs="Arial"/>
        </w:rPr>
        <w:t xml:space="preserve"> teñida fácilmente dentro del plástico.</w:t>
      </w:r>
    </w:p>
    <w:p w:rsidR="00512173" w:rsidRDefault="00512173" w:rsidP="0089210C">
      <w:pPr>
        <w:spacing w:line="480" w:lineRule="auto"/>
        <w:ind w:left="900"/>
        <w:jc w:val="both"/>
        <w:rPr>
          <w:rFonts w:ascii="Arial" w:eastAsia="Arial Unicode MS" w:hAnsi="Arial" w:cs="Arial"/>
        </w:rPr>
      </w:pPr>
    </w:p>
    <w:p w:rsidR="00512173" w:rsidRDefault="00512173" w:rsidP="0089210C">
      <w:pPr>
        <w:spacing w:line="480" w:lineRule="auto"/>
        <w:ind w:left="900"/>
        <w:jc w:val="both"/>
        <w:rPr>
          <w:rFonts w:ascii="Arial" w:eastAsia="Arial Unicode MS" w:hAnsi="Arial" w:cs="Arial"/>
        </w:rPr>
      </w:pPr>
      <w:r>
        <w:rPr>
          <w:rFonts w:ascii="Arial" w:eastAsia="Arial Unicode MS" w:hAnsi="Arial" w:cs="Arial"/>
        </w:rPr>
        <w:t>La apariencia de las partes pintadas es mejor comparada a los compuestos tradicionales. Las partículas de nanocompuestos son mucho más pequeñas que los agentes de refuerzo tradicionales, por lo tanto la superficie es mucho más  lisa y uniforme.</w:t>
      </w:r>
    </w:p>
    <w:p w:rsidR="00512173" w:rsidRDefault="00512173" w:rsidP="0089210C">
      <w:pPr>
        <w:spacing w:line="480" w:lineRule="auto"/>
        <w:ind w:left="900"/>
        <w:jc w:val="both"/>
        <w:rPr>
          <w:rFonts w:ascii="Arial" w:eastAsia="Arial Unicode MS" w:hAnsi="Arial" w:cs="Arial"/>
        </w:rPr>
      </w:pPr>
    </w:p>
    <w:p w:rsidR="006806C7" w:rsidRPr="00D4176E" w:rsidRDefault="003701AC" w:rsidP="003701AC">
      <w:pPr>
        <w:pStyle w:val="Textoindependiente"/>
        <w:numPr>
          <w:ilvl w:val="0"/>
          <w:numId w:val="15"/>
        </w:numPr>
        <w:spacing w:line="480" w:lineRule="auto"/>
        <w:jc w:val="both"/>
        <w:rPr>
          <w:rFonts w:ascii="Arial" w:hAnsi="Arial"/>
          <w:b/>
          <w:bCs/>
          <w:lang w:val="es-EC"/>
        </w:rPr>
      </w:pPr>
      <w:r w:rsidRPr="00D4176E">
        <w:rPr>
          <w:rFonts w:ascii="Arial" w:hAnsi="Arial"/>
          <w:b/>
          <w:lang w:val="es-EC"/>
        </w:rPr>
        <w:t>Aplicaciones potenciales de los Nanocompuestos basados en resinas epóxicas.</w:t>
      </w:r>
    </w:p>
    <w:p w:rsidR="001537EE" w:rsidRDefault="002D3C16" w:rsidP="002D3C16">
      <w:pPr>
        <w:spacing w:line="480" w:lineRule="auto"/>
        <w:ind w:left="900"/>
        <w:jc w:val="both"/>
        <w:rPr>
          <w:rFonts w:ascii="Arial" w:hAnsi="Arial" w:cs="Arial"/>
        </w:rPr>
      </w:pPr>
      <w:r w:rsidRPr="00D4176E">
        <w:rPr>
          <w:rFonts w:ascii="Arial" w:hAnsi="Arial" w:cs="Arial"/>
        </w:rPr>
        <w:t>Debido a que los nanocompuestos superan las propiedades mecánicas y de barrea al vapor de agua y gas</w:t>
      </w:r>
      <w:r w:rsidR="000E6E10">
        <w:rPr>
          <w:rFonts w:ascii="Arial" w:hAnsi="Arial" w:cs="Arial"/>
        </w:rPr>
        <w:t xml:space="preserve"> de los compuestos tradicionales</w:t>
      </w:r>
      <w:r w:rsidRPr="00D4176E">
        <w:rPr>
          <w:rFonts w:ascii="Arial" w:hAnsi="Arial" w:cs="Arial"/>
        </w:rPr>
        <w:t xml:space="preserve">, dos tipos de aplicaciones han sido explotadas y comercializadas extensamente </w:t>
      </w:r>
      <w:r w:rsidR="0089210C">
        <w:rPr>
          <w:rFonts w:ascii="Arial" w:hAnsi="Arial" w:cs="Arial"/>
        </w:rPr>
        <w:t xml:space="preserve">para </w:t>
      </w:r>
      <w:r w:rsidRPr="00D4176E">
        <w:rPr>
          <w:rFonts w:ascii="Arial" w:hAnsi="Arial" w:cs="Arial"/>
        </w:rPr>
        <w:t xml:space="preserve">los nanocompuestos de polímeros y </w:t>
      </w:r>
      <w:r w:rsidR="000E6E10">
        <w:rPr>
          <w:rFonts w:ascii="Arial" w:hAnsi="Arial" w:cs="Arial"/>
        </w:rPr>
        <w:t>na</w:t>
      </w:r>
      <w:r w:rsidRPr="00D4176E">
        <w:rPr>
          <w:rFonts w:ascii="Arial" w:hAnsi="Arial" w:cs="Arial"/>
        </w:rPr>
        <w:t>noarcillas: en el sector automotriz</w:t>
      </w:r>
      <w:r w:rsidR="000712A2">
        <w:rPr>
          <w:rFonts w:ascii="Arial" w:hAnsi="Arial" w:cs="Arial"/>
        </w:rPr>
        <w:t xml:space="preserve"> y aeronáutico</w:t>
      </w:r>
      <w:r w:rsidRPr="00D4176E">
        <w:rPr>
          <w:rFonts w:ascii="Arial" w:hAnsi="Arial" w:cs="Arial"/>
        </w:rPr>
        <w:t xml:space="preserve"> y en el sector de los empaques rígidos y  flexibles. </w:t>
      </w:r>
    </w:p>
    <w:p w:rsidR="001537EE" w:rsidRDefault="001537EE" w:rsidP="002D3C16">
      <w:pPr>
        <w:spacing w:line="480" w:lineRule="auto"/>
        <w:ind w:left="900"/>
        <w:jc w:val="both"/>
        <w:rPr>
          <w:rFonts w:ascii="Arial" w:hAnsi="Arial" w:cs="Arial"/>
        </w:rPr>
      </w:pPr>
    </w:p>
    <w:p w:rsidR="002D3C16" w:rsidRPr="00D4176E" w:rsidRDefault="002D3C16" w:rsidP="002D3C16">
      <w:pPr>
        <w:spacing w:line="480" w:lineRule="auto"/>
        <w:ind w:left="900"/>
        <w:jc w:val="both"/>
        <w:rPr>
          <w:rFonts w:ascii="Arial" w:hAnsi="Arial" w:cs="Arial"/>
        </w:rPr>
      </w:pPr>
      <w:r w:rsidRPr="00D4176E">
        <w:rPr>
          <w:rFonts w:ascii="Arial" w:hAnsi="Arial" w:cs="Arial"/>
        </w:rPr>
        <w:t>El 30% de la producción de plásticos a nivel latinoamericano esta vinculada al sector de los empaques</w:t>
      </w:r>
      <w:r w:rsidR="001537EE">
        <w:rPr>
          <w:rFonts w:ascii="Arial" w:hAnsi="Arial" w:cs="Arial"/>
        </w:rPr>
        <w:t xml:space="preserve"> y los recubrimientos</w:t>
      </w:r>
      <w:r w:rsidRPr="00D4176E">
        <w:rPr>
          <w:rFonts w:ascii="Arial" w:hAnsi="Arial" w:cs="Arial"/>
        </w:rPr>
        <w:t xml:space="preserve">, </w:t>
      </w:r>
      <w:r w:rsidR="001537EE">
        <w:rPr>
          <w:rFonts w:ascii="Arial" w:hAnsi="Arial" w:cs="Arial"/>
        </w:rPr>
        <w:t>los cuales son los mercados emergentes má</w:t>
      </w:r>
      <w:r w:rsidRPr="00D4176E">
        <w:rPr>
          <w:rFonts w:ascii="Arial" w:hAnsi="Arial" w:cs="Arial"/>
        </w:rPr>
        <w:t xml:space="preserve">s </w:t>
      </w:r>
      <w:r w:rsidR="001537EE">
        <w:rPr>
          <w:rFonts w:ascii="Arial" w:hAnsi="Arial" w:cs="Arial"/>
        </w:rPr>
        <w:t>propensos</w:t>
      </w:r>
      <w:r w:rsidRPr="00D4176E">
        <w:rPr>
          <w:rFonts w:ascii="Arial" w:hAnsi="Arial" w:cs="Arial"/>
        </w:rPr>
        <w:t xml:space="preserve"> a utilizar los nanocompuestos, entre</w:t>
      </w:r>
      <w:r w:rsidR="00605835">
        <w:rPr>
          <w:rFonts w:ascii="Arial" w:hAnsi="Arial" w:cs="Arial"/>
        </w:rPr>
        <w:t xml:space="preserve"> sus principales productos tenemos </w:t>
      </w:r>
      <w:r w:rsidR="001537EE">
        <w:rPr>
          <w:rFonts w:ascii="Arial" w:hAnsi="Arial" w:cs="Arial"/>
        </w:rPr>
        <w:t xml:space="preserve">los </w:t>
      </w:r>
      <w:r w:rsidR="00605835">
        <w:rPr>
          <w:rFonts w:ascii="Arial" w:hAnsi="Arial" w:cs="Arial"/>
        </w:rPr>
        <w:t>siguientes</w:t>
      </w:r>
      <w:r w:rsidRPr="00D4176E">
        <w:rPr>
          <w:rFonts w:ascii="Arial" w:hAnsi="Arial" w:cs="Arial"/>
        </w:rPr>
        <w:t>:</w:t>
      </w:r>
    </w:p>
    <w:p w:rsidR="002D3C16" w:rsidRPr="00D4176E" w:rsidRDefault="002D3C16" w:rsidP="002D3C16">
      <w:pPr>
        <w:spacing w:line="480" w:lineRule="auto"/>
        <w:ind w:left="900"/>
        <w:jc w:val="both"/>
        <w:rPr>
          <w:rFonts w:ascii="Arial" w:hAnsi="Arial" w:cs="Arial"/>
        </w:rPr>
      </w:pPr>
    </w:p>
    <w:p w:rsidR="002D3C16" w:rsidRPr="00D4176E" w:rsidRDefault="002D3C16" w:rsidP="002D3C16">
      <w:pPr>
        <w:numPr>
          <w:ilvl w:val="0"/>
          <w:numId w:val="19"/>
        </w:numPr>
        <w:tabs>
          <w:tab w:val="clear" w:pos="340"/>
        </w:tabs>
        <w:spacing w:line="480" w:lineRule="auto"/>
        <w:ind w:left="1260"/>
        <w:jc w:val="both"/>
        <w:rPr>
          <w:rFonts w:ascii="Arial" w:hAnsi="Arial" w:cs="Arial"/>
        </w:rPr>
      </w:pPr>
      <w:r w:rsidRPr="00D4176E">
        <w:rPr>
          <w:rFonts w:ascii="Arial" w:hAnsi="Arial" w:cs="Arial"/>
        </w:rPr>
        <w:t>Bebidas carbonatadas</w:t>
      </w:r>
      <w:r w:rsidR="00605835">
        <w:rPr>
          <w:rFonts w:ascii="Arial" w:hAnsi="Arial" w:cs="Arial"/>
        </w:rPr>
        <w:t>.</w:t>
      </w:r>
    </w:p>
    <w:p w:rsidR="002D3C16" w:rsidRDefault="002D3C16" w:rsidP="002D3C16">
      <w:pPr>
        <w:numPr>
          <w:ilvl w:val="0"/>
          <w:numId w:val="19"/>
        </w:numPr>
        <w:tabs>
          <w:tab w:val="clear" w:pos="340"/>
        </w:tabs>
        <w:spacing w:line="480" w:lineRule="auto"/>
        <w:ind w:left="1260"/>
        <w:jc w:val="both"/>
        <w:rPr>
          <w:rFonts w:ascii="Arial" w:hAnsi="Arial" w:cs="Arial"/>
        </w:rPr>
      </w:pPr>
      <w:r w:rsidRPr="00D4176E">
        <w:rPr>
          <w:rFonts w:ascii="Arial" w:hAnsi="Arial" w:cs="Arial"/>
        </w:rPr>
        <w:t>Botellas de cerveza</w:t>
      </w:r>
      <w:r w:rsidR="00605835">
        <w:rPr>
          <w:rFonts w:ascii="Arial" w:hAnsi="Arial" w:cs="Arial"/>
        </w:rPr>
        <w:t>.</w:t>
      </w:r>
    </w:p>
    <w:p w:rsidR="000712A2" w:rsidRPr="00D4176E" w:rsidRDefault="000712A2" w:rsidP="000712A2">
      <w:pPr>
        <w:numPr>
          <w:ilvl w:val="0"/>
          <w:numId w:val="19"/>
        </w:numPr>
        <w:tabs>
          <w:tab w:val="clear" w:pos="340"/>
        </w:tabs>
        <w:spacing w:line="480" w:lineRule="auto"/>
        <w:ind w:left="1260"/>
        <w:jc w:val="both"/>
        <w:rPr>
          <w:rFonts w:ascii="Arial" w:hAnsi="Arial" w:cs="Arial"/>
        </w:rPr>
      </w:pPr>
      <w:r>
        <w:rPr>
          <w:rFonts w:ascii="Arial" w:hAnsi="Arial" w:cs="Arial"/>
        </w:rPr>
        <w:t>Compuestos aeroespaciales de alto desempeño.</w:t>
      </w:r>
    </w:p>
    <w:p w:rsidR="002D3C16" w:rsidRDefault="002D3C16" w:rsidP="002D3C16">
      <w:pPr>
        <w:numPr>
          <w:ilvl w:val="0"/>
          <w:numId w:val="19"/>
        </w:numPr>
        <w:tabs>
          <w:tab w:val="clear" w:pos="340"/>
        </w:tabs>
        <w:spacing w:line="480" w:lineRule="auto"/>
        <w:ind w:left="1260"/>
        <w:jc w:val="both"/>
        <w:rPr>
          <w:rFonts w:ascii="Arial" w:hAnsi="Arial" w:cs="Arial"/>
        </w:rPr>
      </w:pPr>
      <w:r w:rsidRPr="00D4176E">
        <w:rPr>
          <w:rFonts w:ascii="Arial" w:hAnsi="Arial" w:cs="Arial"/>
        </w:rPr>
        <w:t>Productos farmacéuticos</w:t>
      </w:r>
      <w:r w:rsidR="00605835">
        <w:rPr>
          <w:rFonts w:ascii="Arial" w:hAnsi="Arial" w:cs="Arial"/>
        </w:rPr>
        <w:t>.</w:t>
      </w:r>
    </w:p>
    <w:p w:rsidR="000712A2" w:rsidRDefault="000712A2" w:rsidP="000712A2">
      <w:pPr>
        <w:numPr>
          <w:ilvl w:val="0"/>
          <w:numId w:val="19"/>
        </w:numPr>
        <w:tabs>
          <w:tab w:val="clear" w:pos="340"/>
        </w:tabs>
        <w:spacing w:line="480" w:lineRule="auto"/>
        <w:ind w:left="1260"/>
        <w:jc w:val="both"/>
        <w:rPr>
          <w:rFonts w:ascii="Arial" w:hAnsi="Arial" w:cs="Arial"/>
        </w:rPr>
      </w:pPr>
      <w:r>
        <w:rPr>
          <w:rFonts w:ascii="Arial" w:hAnsi="Arial" w:cs="Arial"/>
        </w:rPr>
        <w:t>Compuestos automotrices de alta resistencia.</w:t>
      </w:r>
    </w:p>
    <w:p w:rsidR="009238B4" w:rsidRPr="00D4176E" w:rsidRDefault="009238B4" w:rsidP="009238B4">
      <w:pPr>
        <w:spacing w:line="480" w:lineRule="auto"/>
        <w:ind w:left="920"/>
        <w:jc w:val="both"/>
        <w:rPr>
          <w:rFonts w:ascii="Arial" w:hAnsi="Arial" w:cs="Arial"/>
        </w:rPr>
      </w:pPr>
    </w:p>
    <w:p w:rsidR="002D3C16" w:rsidRPr="00D4176E" w:rsidRDefault="002D3C16" w:rsidP="002D3C16">
      <w:pPr>
        <w:numPr>
          <w:ilvl w:val="0"/>
          <w:numId w:val="19"/>
        </w:numPr>
        <w:tabs>
          <w:tab w:val="clear" w:pos="340"/>
        </w:tabs>
        <w:spacing w:line="480" w:lineRule="auto"/>
        <w:ind w:left="1260"/>
        <w:jc w:val="both"/>
        <w:rPr>
          <w:rFonts w:ascii="Arial" w:hAnsi="Arial" w:cs="Arial"/>
        </w:rPr>
      </w:pPr>
      <w:r w:rsidRPr="00D4176E">
        <w:rPr>
          <w:rFonts w:ascii="Arial" w:hAnsi="Arial" w:cs="Arial"/>
        </w:rPr>
        <w:t>Componentes electrónicos</w:t>
      </w:r>
      <w:r w:rsidR="00605835">
        <w:rPr>
          <w:rFonts w:ascii="Arial" w:hAnsi="Arial" w:cs="Arial"/>
        </w:rPr>
        <w:t>.</w:t>
      </w:r>
    </w:p>
    <w:p w:rsidR="002D3C16" w:rsidRDefault="002D3C16" w:rsidP="002D3C16">
      <w:pPr>
        <w:numPr>
          <w:ilvl w:val="0"/>
          <w:numId w:val="19"/>
        </w:numPr>
        <w:tabs>
          <w:tab w:val="clear" w:pos="340"/>
        </w:tabs>
        <w:spacing w:line="480" w:lineRule="auto"/>
        <w:ind w:left="1260"/>
        <w:jc w:val="both"/>
        <w:rPr>
          <w:rFonts w:ascii="Arial" w:hAnsi="Arial" w:cs="Arial"/>
        </w:rPr>
      </w:pPr>
      <w:r w:rsidRPr="00D4176E">
        <w:rPr>
          <w:rFonts w:ascii="Arial" w:hAnsi="Arial" w:cs="Arial"/>
        </w:rPr>
        <w:t>Productos de higiene y aseo</w:t>
      </w:r>
      <w:r w:rsidR="00605835">
        <w:rPr>
          <w:rFonts w:ascii="Arial" w:hAnsi="Arial" w:cs="Arial"/>
        </w:rPr>
        <w:t>.</w:t>
      </w:r>
    </w:p>
    <w:p w:rsidR="001537EE" w:rsidRDefault="001537EE" w:rsidP="002D3C16">
      <w:pPr>
        <w:numPr>
          <w:ilvl w:val="0"/>
          <w:numId w:val="19"/>
        </w:numPr>
        <w:tabs>
          <w:tab w:val="clear" w:pos="340"/>
        </w:tabs>
        <w:spacing w:line="480" w:lineRule="auto"/>
        <w:ind w:left="1260"/>
        <w:jc w:val="both"/>
        <w:rPr>
          <w:rFonts w:ascii="Arial" w:hAnsi="Arial" w:cs="Arial"/>
        </w:rPr>
      </w:pPr>
      <w:r>
        <w:rPr>
          <w:rFonts w:ascii="Arial" w:hAnsi="Arial" w:cs="Arial"/>
        </w:rPr>
        <w:t>Industria de recubrimientos</w:t>
      </w:r>
      <w:r w:rsidR="000712A2">
        <w:rPr>
          <w:rFonts w:ascii="Arial" w:hAnsi="Arial" w:cs="Arial"/>
        </w:rPr>
        <w:t xml:space="preserve"> industriales y de construcción.</w:t>
      </w:r>
    </w:p>
    <w:p w:rsidR="002D3C16" w:rsidRPr="00D4176E" w:rsidRDefault="002D3C16" w:rsidP="002D3C16">
      <w:pPr>
        <w:spacing w:line="480" w:lineRule="auto"/>
        <w:ind w:left="900"/>
        <w:jc w:val="both"/>
        <w:rPr>
          <w:rFonts w:ascii="Arial" w:hAnsi="Arial" w:cs="Arial"/>
        </w:rPr>
      </w:pPr>
    </w:p>
    <w:p w:rsidR="002D3C16" w:rsidRPr="00D4176E" w:rsidRDefault="002D3C16" w:rsidP="002D3C16">
      <w:pPr>
        <w:spacing w:line="480" w:lineRule="auto"/>
        <w:ind w:left="900"/>
        <w:jc w:val="both"/>
        <w:rPr>
          <w:rFonts w:ascii="Arial" w:hAnsi="Arial" w:cs="Arial"/>
        </w:rPr>
      </w:pPr>
      <w:r w:rsidRPr="00D4176E">
        <w:rPr>
          <w:rFonts w:ascii="Arial" w:hAnsi="Arial" w:cs="Arial"/>
        </w:rPr>
        <w:t xml:space="preserve">Realmente </w:t>
      </w:r>
      <w:r w:rsidR="00DA58B0">
        <w:rPr>
          <w:rFonts w:ascii="Arial" w:hAnsi="Arial" w:cs="Arial"/>
        </w:rPr>
        <w:t xml:space="preserve">es </w:t>
      </w:r>
      <w:r w:rsidRPr="00D4176E">
        <w:rPr>
          <w:rFonts w:ascii="Arial" w:hAnsi="Arial" w:cs="Arial"/>
        </w:rPr>
        <w:t>en  el campo automotriz es donde inicia</w:t>
      </w:r>
      <w:r w:rsidR="00605835">
        <w:rPr>
          <w:rFonts w:ascii="Arial" w:hAnsi="Arial" w:cs="Arial"/>
        </w:rPr>
        <w:t xml:space="preserve"> el estudio y desarrollo</w:t>
      </w:r>
      <w:r w:rsidRPr="00D4176E">
        <w:rPr>
          <w:rFonts w:ascii="Arial" w:hAnsi="Arial" w:cs="Arial"/>
        </w:rPr>
        <w:t xml:space="preserve"> </w:t>
      </w:r>
      <w:r w:rsidR="00605835">
        <w:rPr>
          <w:rFonts w:ascii="Arial" w:hAnsi="Arial" w:cs="Arial"/>
        </w:rPr>
        <w:t xml:space="preserve">de </w:t>
      </w:r>
      <w:r w:rsidRPr="00D4176E">
        <w:rPr>
          <w:rFonts w:ascii="Arial" w:hAnsi="Arial" w:cs="Arial"/>
        </w:rPr>
        <w:t xml:space="preserve">los nanocompuestos </w:t>
      </w:r>
      <w:r w:rsidR="00DA58B0">
        <w:rPr>
          <w:rFonts w:ascii="Arial" w:hAnsi="Arial" w:cs="Arial"/>
        </w:rPr>
        <w:t>siendo</w:t>
      </w:r>
      <w:r w:rsidRPr="00D4176E">
        <w:rPr>
          <w:rFonts w:ascii="Arial" w:hAnsi="Arial" w:cs="Arial"/>
        </w:rPr>
        <w:t xml:space="preserve"> los investigadores de </w:t>
      </w:r>
      <w:smartTag w:uri="urn:schemas-microsoft-com:office:smarttags" w:element="PersonName">
        <w:smartTagPr>
          <w:attr w:name="ProductID" w:val="la Toyota"/>
        </w:smartTagPr>
        <w:r w:rsidRPr="00D4176E">
          <w:rPr>
            <w:rFonts w:ascii="Arial" w:hAnsi="Arial" w:cs="Arial"/>
          </w:rPr>
          <w:t>la Toyota</w:t>
        </w:r>
      </w:smartTag>
      <w:r w:rsidRPr="00D4176E">
        <w:rPr>
          <w:rFonts w:ascii="Arial" w:hAnsi="Arial" w:cs="Arial"/>
        </w:rPr>
        <w:t xml:space="preserve"> los prim</w:t>
      </w:r>
      <w:r w:rsidR="001C474E">
        <w:rPr>
          <w:rFonts w:ascii="Arial" w:hAnsi="Arial" w:cs="Arial"/>
        </w:rPr>
        <w:t>eros en desarrollar nanocompues</w:t>
      </w:r>
      <w:r w:rsidRPr="00D4176E">
        <w:rPr>
          <w:rFonts w:ascii="Arial" w:hAnsi="Arial" w:cs="Arial"/>
        </w:rPr>
        <w:t>t</w:t>
      </w:r>
      <w:r w:rsidR="001C474E">
        <w:rPr>
          <w:rFonts w:ascii="Arial" w:hAnsi="Arial" w:cs="Arial"/>
        </w:rPr>
        <w:t>o</w:t>
      </w:r>
      <w:r w:rsidRPr="00D4176E">
        <w:rPr>
          <w:rFonts w:ascii="Arial" w:hAnsi="Arial" w:cs="Arial"/>
        </w:rPr>
        <w:t xml:space="preserve">s con la idea de producir un compuesto </w:t>
      </w:r>
      <w:r w:rsidR="00E37709" w:rsidRPr="00D4176E">
        <w:rPr>
          <w:rFonts w:ascii="Arial" w:hAnsi="Arial" w:cs="Arial"/>
        </w:rPr>
        <w:t>más</w:t>
      </w:r>
      <w:r w:rsidRPr="00D4176E">
        <w:rPr>
          <w:rFonts w:ascii="Arial" w:hAnsi="Arial" w:cs="Arial"/>
        </w:rPr>
        <w:t xml:space="preserve"> resistente y liviano</w:t>
      </w:r>
      <w:r w:rsidR="00DA58B0">
        <w:rPr>
          <w:rFonts w:ascii="Arial" w:hAnsi="Arial" w:cs="Arial"/>
        </w:rPr>
        <w:t xml:space="preserve">. Las propiedades mecánicas y térmicas de este compuesto desarrollado por </w:t>
      </w:r>
      <w:smartTag w:uri="urn:schemas-microsoft-com:office:smarttags" w:element="PersonName">
        <w:smartTagPr>
          <w:attr w:name="ProductID" w:val="la Toyota"/>
        </w:smartTagPr>
        <w:r w:rsidR="00DA58B0">
          <w:rPr>
            <w:rFonts w:ascii="Arial" w:hAnsi="Arial" w:cs="Arial"/>
          </w:rPr>
          <w:t>la Toyota</w:t>
        </w:r>
      </w:smartTag>
      <w:r w:rsidR="00DA58B0">
        <w:rPr>
          <w:rFonts w:ascii="Arial" w:hAnsi="Arial" w:cs="Arial"/>
        </w:rPr>
        <w:t xml:space="preserve"> se pueden apreciar en </w:t>
      </w:r>
      <w:smartTag w:uri="urn:schemas-microsoft-com:office:smarttags" w:element="PersonName">
        <w:smartTagPr>
          <w:attr w:name="ProductID" w:val="la Tabla"/>
        </w:smartTagPr>
        <w:r w:rsidR="00DA58B0">
          <w:rPr>
            <w:rFonts w:ascii="Arial" w:hAnsi="Arial" w:cs="Arial"/>
          </w:rPr>
          <w:t xml:space="preserve">la </w:t>
        </w:r>
        <w:r w:rsidR="00605835">
          <w:rPr>
            <w:rFonts w:ascii="Arial" w:hAnsi="Arial" w:cs="Arial"/>
          </w:rPr>
          <w:t>T</w:t>
        </w:r>
        <w:r w:rsidR="009C467A">
          <w:rPr>
            <w:rFonts w:ascii="Arial" w:hAnsi="Arial" w:cs="Arial"/>
          </w:rPr>
          <w:t>abla</w:t>
        </w:r>
      </w:smartTag>
      <w:r w:rsidR="009C467A">
        <w:rPr>
          <w:rFonts w:ascii="Arial" w:hAnsi="Arial" w:cs="Arial"/>
        </w:rPr>
        <w:t xml:space="preserve"> </w:t>
      </w:r>
      <w:r w:rsidR="00605835">
        <w:rPr>
          <w:rFonts w:ascii="Arial" w:hAnsi="Arial" w:cs="Arial"/>
        </w:rPr>
        <w:t>4</w:t>
      </w:r>
      <w:r w:rsidR="00DA58B0">
        <w:rPr>
          <w:rFonts w:ascii="Arial" w:hAnsi="Arial" w:cs="Arial"/>
        </w:rPr>
        <w:t xml:space="preserve"> descrita a continuación.</w:t>
      </w:r>
    </w:p>
    <w:p w:rsidR="002D3C16" w:rsidRPr="00D4176E" w:rsidRDefault="002D3C16" w:rsidP="002D3C16">
      <w:pPr>
        <w:spacing w:line="480" w:lineRule="auto"/>
        <w:ind w:left="900"/>
        <w:jc w:val="both"/>
        <w:rPr>
          <w:rFonts w:ascii="Arial" w:hAnsi="Arial" w:cs="Arial"/>
        </w:rPr>
      </w:pPr>
    </w:p>
    <w:p w:rsidR="002D3C16" w:rsidRDefault="00E77520" w:rsidP="002D3C16">
      <w:pPr>
        <w:spacing w:line="480" w:lineRule="auto"/>
        <w:ind w:left="900"/>
        <w:jc w:val="both"/>
        <w:rPr>
          <w:rFonts w:ascii="Arial" w:hAnsi="Arial" w:cs="Arial"/>
          <w:b/>
        </w:rPr>
      </w:pPr>
      <w:r w:rsidRPr="00D4176E">
        <w:rPr>
          <w:rFonts w:ascii="Arial" w:hAnsi="Arial" w:cs="Arial"/>
          <w:b/>
        </w:rPr>
        <w:t xml:space="preserve">TABLA </w:t>
      </w:r>
      <w:r>
        <w:rPr>
          <w:rFonts w:ascii="Arial" w:hAnsi="Arial" w:cs="Arial"/>
          <w:b/>
        </w:rPr>
        <w:t>4</w:t>
      </w:r>
      <w:r w:rsidR="00605835">
        <w:rPr>
          <w:rFonts w:ascii="Arial" w:hAnsi="Arial" w:cs="Arial"/>
          <w:b/>
        </w:rPr>
        <w:t>.</w:t>
      </w:r>
      <w:r w:rsidR="002D3C16" w:rsidRPr="00D4176E">
        <w:rPr>
          <w:rFonts w:ascii="Arial" w:hAnsi="Arial" w:cs="Arial"/>
        </w:rPr>
        <w:t xml:space="preserve"> </w:t>
      </w:r>
      <w:r w:rsidR="009238B4">
        <w:rPr>
          <w:rFonts w:ascii="Arial" w:hAnsi="Arial" w:cs="Arial"/>
          <w:b/>
        </w:rPr>
        <w:t>PROPIEDADES MECÁNICAS Y TÉ</w:t>
      </w:r>
      <w:r w:rsidR="009238B4" w:rsidRPr="00E37709">
        <w:rPr>
          <w:rFonts w:ascii="Arial" w:hAnsi="Arial" w:cs="Arial"/>
          <w:b/>
        </w:rPr>
        <w:t>RMI</w:t>
      </w:r>
      <w:r w:rsidR="009238B4">
        <w:rPr>
          <w:rFonts w:ascii="Arial" w:hAnsi="Arial" w:cs="Arial"/>
          <w:b/>
        </w:rPr>
        <w:t>C</w:t>
      </w:r>
      <w:r w:rsidR="009238B4" w:rsidRPr="00E37709">
        <w:rPr>
          <w:rFonts w:ascii="Arial" w:hAnsi="Arial" w:cs="Arial"/>
          <w:b/>
        </w:rPr>
        <w:t xml:space="preserve">AS DEL NYLON 6 Y </w:t>
      </w:r>
      <w:r w:rsidR="009238B4">
        <w:rPr>
          <w:rFonts w:ascii="Arial" w:hAnsi="Arial" w:cs="Arial"/>
          <w:b/>
        </w:rPr>
        <w:t>NANO</w:t>
      </w:r>
      <w:r w:rsidR="009238B4" w:rsidRPr="00E37709">
        <w:rPr>
          <w:rFonts w:ascii="Arial" w:hAnsi="Arial" w:cs="Arial"/>
          <w:b/>
        </w:rPr>
        <w:t>ARCILLAS</w:t>
      </w:r>
      <w:r w:rsidR="009238B4">
        <w:rPr>
          <w:rFonts w:ascii="Arial" w:hAnsi="Arial" w:cs="Arial"/>
          <w:b/>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40"/>
        <w:gridCol w:w="1080"/>
        <w:gridCol w:w="1440"/>
        <w:gridCol w:w="1440"/>
        <w:gridCol w:w="1620"/>
        <w:gridCol w:w="1260"/>
      </w:tblGrid>
      <w:tr w:rsidR="003E349B" w:rsidRPr="00706341">
        <w:tblPrEx>
          <w:tblCellMar>
            <w:top w:w="0" w:type="dxa"/>
            <w:bottom w:w="0" w:type="dxa"/>
          </w:tblCellMar>
        </w:tblPrEx>
        <w:trPr>
          <w:trHeight w:val="662"/>
        </w:trPr>
        <w:tc>
          <w:tcPr>
            <w:tcW w:w="1440" w:type="dxa"/>
            <w:vAlign w:val="center"/>
          </w:tcPr>
          <w:p w:rsidR="001344DC" w:rsidRPr="009C467A" w:rsidRDefault="001344DC" w:rsidP="00A15F24">
            <w:pPr>
              <w:spacing w:line="360" w:lineRule="auto"/>
              <w:jc w:val="center"/>
              <w:rPr>
                <w:rFonts w:ascii="Arial" w:hAnsi="Arial" w:cs="Arial"/>
                <w:b/>
                <w:sz w:val="22"/>
                <w:szCs w:val="22"/>
              </w:rPr>
            </w:pPr>
            <w:r w:rsidRPr="009C467A">
              <w:rPr>
                <w:rFonts w:ascii="Arial" w:hAnsi="Arial" w:cs="Arial"/>
                <w:b/>
                <w:sz w:val="22"/>
                <w:szCs w:val="22"/>
              </w:rPr>
              <w:t>Tipo de Compuesto</w:t>
            </w:r>
          </w:p>
        </w:tc>
        <w:tc>
          <w:tcPr>
            <w:tcW w:w="1080" w:type="dxa"/>
            <w:vAlign w:val="center"/>
          </w:tcPr>
          <w:p w:rsidR="001344DC" w:rsidRPr="001344DC" w:rsidRDefault="001344DC" w:rsidP="00A15F24">
            <w:pPr>
              <w:spacing w:line="360" w:lineRule="auto"/>
              <w:jc w:val="center"/>
              <w:rPr>
                <w:rFonts w:ascii="Arial" w:hAnsi="Arial" w:cs="Arial"/>
                <w:b/>
                <w:sz w:val="22"/>
                <w:szCs w:val="22"/>
              </w:rPr>
            </w:pPr>
            <w:r>
              <w:rPr>
                <w:rFonts w:ascii="Arial" w:hAnsi="Arial" w:cs="Arial"/>
                <w:b/>
                <w:sz w:val="22"/>
                <w:szCs w:val="22"/>
              </w:rPr>
              <w:t>% de arcilla</w:t>
            </w:r>
          </w:p>
        </w:tc>
        <w:tc>
          <w:tcPr>
            <w:tcW w:w="1440" w:type="dxa"/>
            <w:vAlign w:val="center"/>
          </w:tcPr>
          <w:p w:rsidR="001344DC" w:rsidRPr="001344DC" w:rsidRDefault="001344DC" w:rsidP="00A15F24">
            <w:pPr>
              <w:spacing w:line="360" w:lineRule="auto"/>
              <w:jc w:val="center"/>
              <w:rPr>
                <w:rFonts w:ascii="Arial" w:hAnsi="Arial" w:cs="Arial"/>
                <w:b/>
                <w:sz w:val="22"/>
                <w:szCs w:val="22"/>
              </w:rPr>
            </w:pPr>
            <w:r>
              <w:rPr>
                <w:rFonts w:ascii="Arial" w:hAnsi="Arial" w:cs="Arial"/>
                <w:b/>
                <w:sz w:val="22"/>
                <w:szCs w:val="22"/>
              </w:rPr>
              <w:t>Esfuerzo de Tensión (MPa)</w:t>
            </w:r>
          </w:p>
        </w:tc>
        <w:tc>
          <w:tcPr>
            <w:tcW w:w="1440" w:type="dxa"/>
            <w:vAlign w:val="center"/>
          </w:tcPr>
          <w:p w:rsidR="001344DC" w:rsidRPr="001344DC" w:rsidRDefault="001344DC" w:rsidP="00A15F24">
            <w:pPr>
              <w:spacing w:line="360" w:lineRule="auto"/>
              <w:jc w:val="center"/>
              <w:rPr>
                <w:rFonts w:ascii="Arial" w:hAnsi="Arial" w:cs="Arial"/>
                <w:b/>
                <w:sz w:val="22"/>
                <w:szCs w:val="22"/>
              </w:rPr>
            </w:pPr>
            <w:r>
              <w:rPr>
                <w:rFonts w:ascii="Arial" w:hAnsi="Arial" w:cs="Arial"/>
                <w:b/>
                <w:sz w:val="22"/>
                <w:szCs w:val="22"/>
              </w:rPr>
              <w:t>Módulo de Tensión (MPa)</w:t>
            </w:r>
          </w:p>
        </w:tc>
        <w:tc>
          <w:tcPr>
            <w:tcW w:w="1620" w:type="dxa"/>
            <w:vAlign w:val="center"/>
          </w:tcPr>
          <w:p w:rsidR="001344DC" w:rsidRPr="001344DC" w:rsidRDefault="001344DC" w:rsidP="00A15F24">
            <w:pPr>
              <w:spacing w:line="360" w:lineRule="auto"/>
              <w:jc w:val="center"/>
              <w:rPr>
                <w:rFonts w:ascii="Arial" w:hAnsi="Arial" w:cs="Arial"/>
                <w:b/>
                <w:sz w:val="22"/>
                <w:szCs w:val="22"/>
              </w:rPr>
            </w:pPr>
            <w:r>
              <w:rPr>
                <w:rFonts w:ascii="Arial" w:hAnsi="Arial" w:cs="Arial"/>
                <w:b/>
                <w:sz w:val="22"/>
                <w:szCs w:val="22"/>
              </w:rPr>
              <w:t>Resistencia al Impacto (KJ/m</w:t>
            </w:r>
            <w:r w:rsidRPr="001344DC">
              <w:rPr>
                <w:rFonts w:ascii="Arial" w:hAnsi="Arial" w:cs="Arial"/>
                <w:b/>
                <w:sz w:val="22"/>
                <w:szCs w:val="22"/>
                <w:vertAlign w:val="superscript"/>
              </w:rPr>
              <w:t>2</w:t>
            </w:r>
            <w:r>
              <w:rPr>
                <w:rFonts w:ascii="Arial" w:hAnsi="Arial" w:cs="Arial"/>
                <w:b/>
                <w:sz w:val="22"/>
                <w:szCs w:val="22"/>
              </w:rPr>
              <w:t>)</w:t>
            </w:r>
          </w:p>
        </w:tc>
        <w:tc>
          <w:tcPr>
            <w:tcW w:w="1260" w:type="dxa"/>
            <w:vAlign w:val="center"/>
          </w:tcPr>
          <w:p w:rsidR="003E349B" w:rsidRPr="00706341" w:rsidRDefault="001344DC" w:rsidP="00A15F24">
            <w:pPr>
              <w:spacing w:line="360" w:lineRule="auto"/>
              <w:jc w:val="center"/>
              <w:rPr>
                <w:rFonts w:ascii="Arial" w:hAnsi="Arial" w:cs="Arial"/>
                <w:b/>
                <w:sz w:val="22"/>
                <w:szCs w:val="22"/>
                <w:lang w:val="en-US"/>
              </w:rPr>
            </w:pPr>
            <w:r w:rsidRPr="00706341">
              <w:rPr>
                <w:rFonts w:ascii="Arial" w:hAnsi="Arial" w:cs="Arial"/>
                <w:b/>
                <w:sz w:val="22"/>
                <w:szCs w:val="22"/>
                <w:lang w:val="en-US"/>
              </w:rPr>
              <w:t>HDT (ºC)</w:t>
            </w:r>
          </w:p>
          <w:p w:rsidR="001344DC" w:rsidRPr="00706341" w:rsidRDefault="001344DC" w:rsidP="00A15F24">
            <w:pPr>
              <w:spacing w:line="360" w:lineRule="auto"/>
              <w:jc w:val="center"/>
              <w:rPr>
                <w:rFonts w:ascii="Arial" w:hAnsi="Arial" w:cs="Arial"/>
                <w:b/>
                <w:sz w:val="22"/>
                <w:szCs w:val="22"/>
                <w:lang w:val="en-US"/>
              </w:rPr>
            </w:pPr>
            <w:r w:rsidRPr="00706341">
              <w:rPr>
                <w:rFonts w:ascii="Arial" w:hAnsi="Arial" w:cs="Arial"/>
                <w:b/>
                <w:sz w:val="22"/>
                <w:szCs w:val="22"/>
                <w:lang w:val="en-US"/>
              </w:rPr>
              <w:t>a 18.5 kg/cm</w:t>
            </w:r>
            <w:r w:rsidRPr="00706341">
              <w:rPr>
                <w:rFonts w:ascii="Arial" w:hAnsi="Arial" w:cs="Arial"/>
                <w:b/>
                <w:sz w:val="22"/>
                <w:szCs w:val="22"/>
                <w:vertAlign w:val="superscript"/>
                <w:lang w:val="en-US"/>
              </w:rPr>
              <w:t>2</w:t>
            </w:r>
          </w:p>
        </w:tc>
      </w:tr>
      <w:tr w:rsidR="003E349B">
        <w:tblPrEx>
          <w:tblCellMar>
            <w:top w:w="0" w:type="dxa"/>
            <w:bottom w:w="0" w:type="dxa"/>
          </w:tblCellMar>
        </w:tblPrEx>
        <w:trPr>
          <w:trHeight w:val="661"/>
        </w:trPr>
        <w:tc>
          <w:tcPr>
            <w:tcW w:w="1440" w:type="dxa"/>
            <w:vAlign w:val="center"/>
          </w:tcPr>
          <w:p w:rsidR="001344DC" w:rsidRPr="001344DC" w:rsidRDefault="003E349B" w:rsidP="00A15F24">
            <w:pPr>
              <w:spacing w:line="360" w:lineRule="auto"/>
              <w:jc w:val="center"/>
              <w:rPr>
                <w:rFonts w:ascii="Arial" w:hAnsi="Arial" w:cs="Arial"/>
                <w:b/>
                <w:sz w:val="22"/>
                <w:szCs w:val="22"/>
              </w:rPr>
            </w:pPr>
            <w:r>
              <w:rPr>
                <w:rFonts w:ascii="Arial" w:hAnsi="Arial" w:cs="Arial"/>
                <w:b/>
                <w:sz w:val="22"/>
                <w:szCs w:val="22"/>
              </w:rPr>
              <w:t>Nano- compuesto</w:t>
            </w:r>
          </w:p>
        </w:tc>
        <w:tc>
          <w:tcPr>
            <w:tcW w:w="108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4.2</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107</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2.1</w:t>
            </w:r>
          </w:p>
        </w:tc>
        <w:tc>
          <w:tcPr>
            <w:tcW w:w="162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2.8</w:t>
            </w:r>
          </w:p>
        </w:tc>
        <w:tc>
          <w:tcPr>
            <w:tcW w:w="126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146</w:t>
            </w:r>
          </w:p>
        </w:tc>
      </w:tr>
      <w:tr w:rsidR="003E349B">
        <w:tblPrEx>
          <w:tblCellMar>
            <w:top w:w="0" w:type="dxa"/>
            <w:bottom w:w="0" w:type="dxa"/>
          </w:tblCellMar>
        </w:tblPrEx>
        <w:trPr>
          <w:trHeight w:val="537"/>
        </w:trPr>
        <w:tc>
          <w:tcPr>
            <w:tcW w:w="1440" w:type="dxa"/>
            <w:vAlign w:val="center"/>
          </w:tcPr>
          <w:p w:rsidR="001344DC" w:rsidRPr="001344DC" w:rsidRDefault="003E349B" w:rsidP="00A15F24">
            <w:pPr>
              <w:spacing w:line="360" w:lineRule="auto"/>
              <w:jc w:val="center"/>
              <w:rPr>
                <w:rFonts w:ascii="Arial" w:hAnsi="Arial" w:cs="Arial"/>
                <w:b/>
                <w:sz w:val="22"/>
                <w:szCs w:val="22"/>
              </w:rPr>
            </w:pPr>
            <w:r>
              <w:rPr>
                <w:rFonts w:ascii="Arial" w:hAnsi="Arial" w:cs="Arial"/>
                <w:b/>
                <w:sz w:val="22"/>
                <w:szCs w:val="22"/>
              </w:rPr>
              <w:t>Compuesto</w:t>
            </w:r>
          </w:p>
        </w:tc>
        <w:tc>
          <w:tcPr>
            <w:tcW w:w="108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5.0</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61</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1.0</w:t>
            </w:r>
          </w:p>
        </w:tc>
        <w:tc>
          <w:tcPr>
            <w:tcW w:w="162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2.2</w:t>
            </w:r>
          </w:p>
        </w:tc>
        <w:tc>
          <w:tcPr>
            <w:tcW w:w="126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89</w:t>
            </w:r>
          </w:p>
        </w:tc>
      </w:tr>
      <w:tr w:rsidR="003E349B">
        <w:tblPrEx>
          <w:tblCellMar>
            <w:top w:w="0" w:type="dxa"/>
            <w:bottom w:w="0" w:type="dxa"/>
          </w:tblCellMar>
        </w:tblPrEx>
        <w:trPr>
          <w:trHeight w:val="525"/>
        </w:trPr>
        <w:tc>
          <w:tcPr>
            <w:tcW w:w="1440" w:type="dxa"/>
            <w:vAlign w:val="center"/>
          </w:tcPr>
          <w:p w:rsidR="001344DC" w:rsidRPr="001344DC" w:rsidRDefault="003E349B" w:rsidP="00A15F24">
            <w:pPr>
              <w:spacing w:line="360" w:lineRule="auto"/>
              <w:jc w:val="center"/>
              <w:rPr>
                <w:rFonts w:ascii="Arial" w:hAnsi="Arial" w:cs="Arial"/>
                <w:b/>
                <w:sz w:val="22"/>
                <w:szCs w:val="22"/>
              </w:rPr>
            </w:pPr>
            <w:r>
              <w:rPr>
                <w:rFonts w:ascii="Arial" w:hAnsi="Arial" w:cs="Arial"/>
                <w:b/>
                <w:sz w:val="22"/>
                <w:szCs w:val="22"/>
              </w:rPr>
              <w:t>Nylon</w:t>
            </w:r>
          </w:p>
        </w:tc>
        <w:tc>
          <w:tcPr>
            <w:tcW w:w="108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0</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69</w:t>
            </w:r>
          </w:p>
        </w:tc>
        <w:tc>
          <w:tcPr>
            <w:tcW w:w="144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1.1</w:t>
            </w:r>
          </w:p>
        </w:tc>
        <w:tc>
          <w:tcPr>
            <w:tcW w:w="162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2.3</w:t>
            </w:r>
          </w:p>
        </w:tc>
        <w:tc>
          <w:tcPr>
            <w:tcW w:w="1260" w:type="dxa"/>
            <w:vAlign w:val="center"/>
          </w:tcPr>
          <w:p w:rsidR="001344DC" w:rsidRPr="003E349B" w:rsidRDefault="003E349B" w:rsidP="00A15F24">
            <w:pPr>
              <w:spacing w:line="360" w:lineRule="auto"/>
              <w:jc w:val="center"/>
              <w:rPr>
                <w:rFonts w:ascii="Arial" w:hAnsi="Arial" w:cs="Arial"/>
                <w:sz w:val="22"/>
                <w:szCs w:val="22"/>
              </w:rPr>
            </w:pPr>
            <w:r w:rsidRPr="003E349B">
              <w:rPr>
                <w:rFonts w:ascii="Arial" w:hAnsi="Arial" w:cs="Arial"/>
                <w:sz w:val="22"/>
                <w:szCs w:val="22"/>
              </w:rPr>
              <w:t>65</w:t>
            </w:r>
          </w:p>
        </w:tc>
      </w:tr>
      <w:tr w:rsidR="003E349B" w:rsidRPr="00706341">
        <w:tblPrEx>
          <w:tblCellMar>
            <w:top w:w="0" w:type="dxa"/>
            <w:bottom w:w="0" w:type="dxa"/>
          </w:tblCellMar>
        </w:tblPrEx>
        <w:trPr>
          <w:trHeight w:val="539"/>
        </w:trPr>
        <w:tc>
          <w:tcPr>
            <w:tcW w:w="8280" w:type="dxa"/>
            <w:gridSpan w:val="6"/>
            <w:vAlign w:val="center"/>
          </w:tcPr>
          <w:p w:rsidR="003E349B" w:rsidRPr="00706341" w:rsidRDefault="00A15F24" w:rsidP="00A15F24">
            <w:pPr>
              <w:spacing w:line="360" w:lineRule="auto"/>
              <w:rPr>
                <w:rFonts w:ascii="Arial" w:hAnsi="Arial" w:cs="Arial"/>
                <w:i/>
                <w:sz w:val="22"/>
                <w:szCs w:val="22"/>
                <w:lang w:val="en-US"/>
              </w:rPr>
            </w:pPr>
            <w:r w:rsidRPr="00706341">
              <w:rPr>
                <w:rFonts w:ascii="Arial" w:hAnsi="Arial" w:cs="Arial"/>
                <w:i/>
                <w:sz w:val="22"/>
                <w:szCs w:val="22"/>
                <w:lang w:val="en-US"/>
              </w:rPr>
              <w:t xml:space="preserve"> </w:t>
            </w:r>
            <w:r w:rsidR="003E349B" w:rsidRPr="00706341">
              <w:rPr>
                <w:rFonts w:ascii="Arial" w:hAnsi="Arial" w:cs="Arial"/>
                <w:i/>
                <w:sz w:val="22"/>
                <w:szCs w:val="22"/>
                <w:lang w:val="en-US"/>
              </w:rPr>
              <w:t>Kojima, J. of Material, Res, 8, 1185 – 89, (1993)</w:t>
            </w:r>
          </w:p>
        </w:tc>
      </w:tr>
    </w:tbl>
    <w:p w:rsidR="001344DC" w:rsidRPr="00706341" w:rsidRDefault="001344DC" w:rsidP="002D3C16">
      <w:pPr>
        <w:spacing w:line="480" w:lineRule="auto"/>
        <w:ind w:left="900"/>
        <w:jc w:val="both"/>
        <w:rPr>
          <w:rFonts w:ascii="Arial" w:hAnsi="Arial" w:cs="Arial"/>
          <w:b/>
          <w:lang w:val="en-US"/>
        </w:rPr>
      </w:pPr>
    </w:p>
    <w:p w:rsidR="00E37709" w:rsidRPr="00D4176E" w:rsidRDefault="00E37709" w:rsidP="00E37709">
      <w:pPr>
        <w:spacing w:line="480" w:lineRule="auto"/>
        <w:ind w:left="900"/>
        <w:jc w:val="both"/>
        <w:rPr>
          <w:rFonts w:ascii="Arial" w:hAnsi="Arial" w:cs="Arial"/>
        </w:rPr>
      </w:pPr>
      <w:r w:rsidRPr="00D4176E">
        <w:rPr>
          <w:rFonts w:ascii="Arial" w:hAnsi="Arial" w:cs="Arial"/>
        </w:rPr>
        <w:t>La industria automotriz</w:t>
      </w:r>
      <w:r w:rsidR="00F2762E">
        <w:rPr>
          <w:rFonts w:ascii="Arial" w:hAnsi="Arial" w:cs="Arial"/>
        </w:rPr>
        <w:t xml:space="preserve"> y aeronáutica</w:t>
      </w:r>
      <w:r w:rsidRPr="00D4176E">
        <w:rPr>
          <w:rFonts w:ascii="Arial" w:hAnsi="Arial" w:cs="Arial"/>
        </w:rPr>
        <w:t xml:space="preserve"> se ha convertido en una de las mayores usuarias de nanocompuestos p</w:t>
      </w:r>
      <w:r w:rsidR="00F2762E">
        <w:rPr>
          <w:rFonts w:ascii="Arial" w:hAnsi="Arial" w:cs="Arial"/>
        </w:rPr>
        <w:t>roduciendo</w:t>
      </w:r>
      <w:r w:rsidRPr="00D4176E">
        <w:rPr>
          <w:rFonts w:ascii="Arial" w:hAnsi="Arial" w:cs="Arial"/>
        </w:rPr>
        <w:t xml:space="preserve"> componentes de poliamida 6 (</w:t>
      </w:r>
      <w:r w:rsidR="009C467A">
        <w:rPr>
          <w:rFonts w:ascii="Arial" w:hAnsi="Arial" w:cs="Arial"/>
        </w:rPr>
        <w:t>N</w:t>
      </w:r>
      <w:r w:rsidRPr="00D4176E">
        <w:rPr>
          <w:rFonts w:ascii="Arial" w:hAnsi="Arial" w:cs="Arial"/>
        </w:rPr>
        <w:t>ylon 6)</w:t>
      </w:r>
      <w:r w:rsidR="00F2762E">
        <w:rPr>
          <w:rFonts w:ascii="Arial" w:hAnsi="Arial" w:cs="Arial"/>
        </w:rPr>
        <w:t>,</w:t>
      </w:r>
      <w:r w:rsidRPr="00D4176E">
        <w:rPr>
          <w:rFonts w:ascii="Arial" w:hAnsi="Arial" w:cs="Arial"/>
        </w:rPr>
        <w:t xml:space="preserve"> polipropileno con altas temperatura</w:t>
      </w:r>
      <w:r w:rsidR="00F2762E">
        <w:rPr>
          <w:rFonts w:ascii="Arial" w:hAnsi="Arial" w:cs="Arial"/>
        </w:rPr>
        <w:t>s de deflexión bajo carga (HDT), y materiales epóxicos de alto rendimiento</w:t>
      </w:r>
      <w:r w:rsidRPr="00D4176E">
        <w:rPr>
          <w:rFonts w:ascii="Arial" w:hAnsi="Arial" w:cs="Arial"/>
        </w:rPr>
        <w:t xml:space="preserve"> para aplicaciones tanto en interiores como e</w:t>
      </w:r>
      <w:r w:rsidR="00F2762E">
        <w:rPr>
          <w:rFonts w:ascii="Arial" w:hAnsi="Arial" w:cs="Arial"/>
        </w:rPr>
        <w:t>n exteriores de los automóviles y aeronaves.</w:t>
      </w:r>
    </w:p>
    <w:p w:rsidR="00E37709" w:rsidRPr="00706341" w:rsidRDefault="00E37709" w:rsidP="002D3C16">
      <w:pPr>
        <w:spacing w:line="480" w:lineRule="auto"/>
        <w:ind w:left="900"/>
        <w:jc w:val="both"/>
        <w:rPr>
          <w:rFonts w:ascii="Arial" w:hAnsi="Arial" w:cs="Arial"/>
          <w:b/>
          <w:lang w:val="es-ES"/>
        </w:rPr>
      </w:pPr>
    </w:p>
    <w:p w:rsidR="00943ED5" w:rsidRPr="001C058A" w:rsidRDefault="001C058A" w:rsidP="00D4176E">
      <w:pPr>
        <w:spacing w:line="480" w:lineRule="auto"/>
        <w:ind w:left="902"/>
        <w:jc w:val="both"/>
        <w:rPr>
          <w:rFonts w:ascii="Arial" w:hAnsi="Arial" w:cs="Arial"/>
        </w:rPr>
      </w:pPr>
      <w:r>
        <w:rPr>
          <w:rFonts w:ascii="Arial" w:hAnsi="Arial" w:cs="Arial"/>
        </w:rPr>
        <w:t>El</w:t>
      </w:r>
      <w:r w:rsidR="00943ED5">
        <w:rPr>
          <w:rFonts w:ascii="Arial" w:hAnsi="Arial" w:cs="Arial"/>
        </w:rPr>
        <w:t xml:space="preserve"> mercado existente de nanocompuestos es aún muy pequeño con un consumo promedio mundial de unos cuanto</w:t>
      </w:r>
      <w:r>
        <w:rPr>
          <w:rFonts w:ascii="Arial" w:hAnsi="Arial" w:cs="Arial"/>
        </w:rPr>
        <w:t xml:space="preserve">s cientos de toneladas por año, sin embargo, un análisis publicado en dos reportes de </w:t>
      </w:r>
      <w:r>
        <w:rPr>
          <w:rFonts w:ascii="Arial" w:hAnsi="Arial" w:cs="Arial"/>
          <w:b/>
          <w:i/>
        </w:rPr>
        <w:t>Bins &amp; Associates</w:t>
      </w:r>
      <w:r w:rsidR="0018256F" w:rsidRPr="0018256F">
        <w:rPr>
          <w:rStyle w:val="Refdenotaalpie"/>
          <w:rFonts w:ascii="Arial" w:hAnsi="Arial" w:cs="Arial"/>
        </w:rPr>
        <w:footnoteReference w:customMarkFollows="1" w:id="5"/>
        <w:sym w:font="Symbol" w:char="F0AA"/>
      </w:r>
      <w:r w:rsidR="0018256F" w:rsidRPr="0018256F">
        <w:rPr>
          <w:rStyle w:val="Refdenotaalpie"/>
          <w:rFonts w:ascii="Arial" w:hAnsi="Arial" w:cs="Arial"/>
        </w:rPr>
        <w:footnoteReference w:customMarkFollows="1" w:id="6"/>
        <w:sym w:font="Symbol" w:char="F02A"/>
      </w:r>
      <w:r>
        <w:rPr>
          <w:rFonts w:ascii="Arial" w:hAnsi="Arial" w:cs="Arial"/>
        </w:rPr>
        <w:t xml:space="preserve"> prevee que para el 2010</w:t>
      </w:r>
      <w:r w:rsidR="00637456">
        <w:rPr>
          <w:rFonts w:ascii="Arial" w:hAnsi="Arial" w:cs="Arial"/>
        </w:rPr>
        <w:t xml:space="preserve"> se dará un importante crecimiento del mercado por arriba de los millones de toneladas anuales comercializadas solo en América del Norte, con un valor estimado de más de 4 billones de dólares.</w:t>
      </w:r>
    </w:p>
    <w:p w:rsidR="00943ED5" w:rsidRDefault="00943ED5" w:rsidP="00D4176E">
      <w:pPr>
        <w:spacing w:line="480" w:lineRule="auto"/>
        <w:ind w:left="902"/>
        <w:jc w:val="both"/>
        <w:rPr>
          <w:rFonts w:ascii="Arial" w:hAnsi="Arial" w:cs="Arial"/>
        </w:rPr>
      </w:pPr>
    </w:p>
    <w:p w:rsidR="00A15F24" w:rsidRDefault="00D4176E" w:rsidP="00D4176E">
      <w:pPr>
        <w:spacing w:line="480" w:lineRule="auto"/>
        <w:ind w:left="902"/>
        <w:jc w:val="both"/>
        <w:rPr>
          <w:rFonts w:ascii="Arial" w:hAnsi="Arial" w:cs="Arial"/>
        </w:rPr>
      </w:pPr>
      <w:r w:rsidRPr="00D4176E">
        <w:rPr>
          <w:rFonts w:ascii="Arial" w:hAnsi="Arial" w:cs="Arial"/>
        </w:rPr>
        <w:t xml:space="preserve">El desarrollo de los nanocompuesto ha llevado primeramente a la comercialización de </w:t>
      </w:r>
      <w:r w:rsidR="0079372C">
        <w:rPr>
          <w:rFonts w:ascii="Arial" w:hAnsi="Arial" w:cs="Arial"/>
        </w:rPr>
        <w:t>n</w:t>
      </w:r>
      <w:r w:rsidRPr="00D4176E">
        <w:rPr>
          <w:rFonts w:ascii="Arial" w:hAnsi="Arial" w:cs="Arial"/>
        </w:rPr>
        <w:t xml:space="preserve">anoarcillas. Estas </w:t>
      </w:r>
      <w:r w:rsidR="0079372C">
        <w:rPr>
          <w:rFonts w:ascii="Arial" w:hAnsi="Arial" w:cs="Arial"/>
        </w:rPr>
        <w:t>na</w:t>
      </w:r>
      <w:r w:rsidRPr="00D4176E">
        <w:rPr>
          <w:rFonts w:ascii="Arial" w:hAnsi="Arial" w:cs="Arial"/>
        </w:rPr>
        <w:t>noarcillas pueden ser obtenidas</w:t>
      </w:r>
      <w:r w:rsidR="00F2762E">
        <w:rPr>
          <w:rFonts w:ascii="Arial" w:hAnsi="Arial" w:cs="Arial"/>
        </w:rPr>
        <w:t xml:space="preserve"> o formuladas de diferentes formas</w:t>
      </w:r>
      <w:r w:rsidRPr="00D4176E">
        <w:rPr>
          <w:rFonts w:ascii="Arial" w:hAnsi="Arial" w:cs="Arial"/>
        </w:rPr>
        <w:t xml:space="preserve">; por lo tanto el rango de nanocompuestos y sus propiedades únicas es amplio. </w:t>
      </w:r>
    </w:p>
    <w:p w:rsidR="009C467A" w:rsidRDefault="009C467A" w:rsidP="00D4176E">
      <w:pPr>
        <w:spacing w:line="480" w:lineRule="auto"/>
        <w:ind w:left="902"/>
        <w:jc w:val="both"/>
        <w:rPr>
          <w:rFonts w:ascii="Arial" w:hAnsi="Arial" w:cs="Arial"/>
        </w:rPr>
      </w:pPr>
    </w:p>
    <w:p w:rsidR="009C467A" w:rsidRDefault="009C467A" w:rsidP="00D4176E">
      <w:pPr>
        <w:spacing w:line="480" w:lineRule="auto"/>
        <w:ind w:left="902"/>
        <w:jc w:val="both"/>
        <w:rPr>
          <w:rFonts w:ascii="Arial" w:hAnsi="Arial" w:cs="Arial"/>
        </w:rPr>
      </w:pPr>
    </w:p>
    <w:p w:rsidR="00D4176E" w:rsidRDefault="00D4176E" w:rsidP="00D4176E">
      <w:pPr>
        <w:spacing w:line="480" w:lineRule="auto"/>
        <w:ind w:left="902"/>
        <w:jc w:val="both"/>
        <w:rPr>
          <w:rFonts w:ascii="Arial" w:hAnsi="Arial" w:cs="Arial"/>
        </w:rPr>
      </w:pPr>
      <w:r w:rsidRPr="00D4176E">
        <w:rPr>
          <w:rFonts w:ascii="Arial" w:hAnsi="Arial" w:cs="Arial"/>
        </w:rPr>
        <w:t>El mercado norteamericano de nanoarcillas esta dominado por dos compañías: Southern Clay, de Gonzáles, Texas y Nanocor, de Arlington Heights, Illinois</w:t>
      </w:r>
      <w:r w:rsidR="007602A1">
        <w:rPr>
          <w:rFonts w:ascii="Arial" w:hAnsi="Arial" w:cs="Arial"/>
        </w:rPr>
        <w:t>.</w:t>
      </w:r>
      <w:r w:rsidRPr="00D4176E">
        <w:rPr>
          <w:rFonts w:ascii="Arial" w:hAnsi="Arial" w:cs="Arial"/>
        </w:rPr>
        <w:t xml:space="preserve"> Sin embargo existen otras compañías que ha</w:t>
      </w:r>
      <w:r w:rsidR="00A15F24">
        <w:rPr>
          <w:rFonts w:ascii="Arial" w:hAnsi="Arial" w:cs="Arial"/>
        </w:rPr>
        <w:t>n</w:t>
      </w:r>
      <w:r w:rsidRPr="00D4176E">
        <w:rPr>
          <w:rFonts w:ascii="Arial" w:hAnsi="Arial" w:cs="Arial"/>
        </w:rPr>
        <w:t xml:space="preserve"> llegado a comercializar exitosamente las nanoarcillas como PolyOne</w:t>
      </w:r>
      <w:r w:rsidR="00E1508D">
        <w:rPr>
          <w:rFonts w:ascii="Arial" w:hAnsi="Arial" w:cs="Arial"/>
        </w:rPr>
        <w:t>, de Avon Lake, Ohio; RTP Co., d</w:t>
      </w:r>
      <w:r w:rsidRPr="00D4176E">
        <w:rPr>
          <w:rFonts w:ascii="Arial" w:hAnsi="Arial" w:cs="Arial"/>
        </w:rPr>
        <w:t>e Winona, Minnesota; Rockw</w:t>
      </w:r>
      <w:r w:rsidR="00E1508D">
        <w:rPr>
          <w:rFonts w:ascii="Arial" w:hAnsi="Arial" w:cs="Arial"/>
        </w:rPr>
        <w:t>ood Specialties</w:t>
      </w:r>
      <w:r w:rsidRPr="00D4176E">
        <w:rPr>
          <w:rFonts w:ascii="Arial" w:hAnsi="Arial" w:cs="Arial"/>
        </w:rPr>
        <w:t xml:space="preserve"> y la empresa alemana Sud-Chemie. Todas estas compañía</w:t>
      </w:r>
      <w:r w:rsidR="00E1508D">
        <w:rPr>
          <w:rFonts w:ascii="Arial" w:hAnsi="Arial" w:cs="Arial"/>
        </w:rPr>
        <w:t>s</w:t>
      </w:r>
      <w:r w:rsidRPr="00D4176E">
        <w:rPr>
          <w:rFonts w:ascii="Arial" w:hAnsi="Arial" w:cs="Arial"/>
        </w:rPr>
        <w:t xml:space="preserve"> se han asociado en algunos casos con compañía</w:t>
      </w:r>
      <w:r w:rsidR="00E1508D">
        <w:rPr>
          <w:rFonts w:ascii="Arial" w:hAnsi="Arial" w:cs="Arial"/>
        </w:rPr>
        <w:t>s</w:t>
      </w:r>
      <w:r w:rsidRPr="00D4176E">
        <w:rPr>
          <w:rFonts w:ascii="Arial" w:hAnsi="Arial" w:cs="Arial"/>
        </w:rPr>
        <w:t xml:space="preserve"> productoras de materia prima plástica, est</w:t>
      </w:r>
      <w:r w:rsidR="00E1508D">
        <w:rPr>
          <w:rFonts w:ascii="Arial" w:hAnsi="Arial" w:cs="Arial"/>
        </w:rPr>
        <w:t>e</w:t>
      </w:r>
      <w:r w:rsidRPr="00D4176E">
        <w:rPr>
          <w:rFonts w:ascii="Arial" w:hAnsi="Arial" w:cs="Arial"/>
        </w:rPr>
        <w:t xml:space="preserve"> es el caso de B</w:t>
      </w:r>
      <w:r w:rsidR="00E1508D">
        <w:rPr>
          <w:rFonts w:ascii="Arial" w:hAnsi="Arial" w:cs="Arial"/>
        </w:rPr>
        <w:t>ASF</w:t>
      </w:r>
      <w:r w:rsidRPr="00D4176E">
        <w:rPr>
          <w:rFonts w:ascii="Arial" w:hAnsi="Arial" w:cs="Arial"/>
        </w:rPr>
        <w:t xml:space="preserve"> y Southern Clay Products, quienes</w:t>
      </w:r>
      <w:r w:rsidR="00E1508D">
        <w:rPr>
          <w:rFonts w:ascii="Arial" w:hAnsi="Arial" w:cs="Arial"/>
        </w:rPr>
        <w:t xml:space="preserve"> ya</w:t>
      </w:r>
      <w:r w:rsidRPr="00D4176E">
        <w:rPr>
          <w:rFonts w:ascii="Arial" w:hAnsi="Arial" w:cs="Arial"/>
        </w:rPr>
        <w:t xml:space="preserve"> han desarrollado nanoco</w:t>
      </w:r>
      <w:r w:rsidR="007602A1">
        <w:rPr>
          <w:rFonts w:ascii="Arial" w:hAnsi="Arial" w:cs="Arial"/>
        </w:rPr>
        <w:t>mpuestos para la General Motors.</w:t>
      </w:r>
    </w:p>
    <w:p w:rsidR="007602A1" w:rsidRDefault="007602A1" w:rsidP="00D4176E">
      <w:pPr>
        <w:spacing w:line="480" w:lineRule="auto"/>
        <w:ind w:left="902"/>
        <w:jc w:val="both"/>
        <w:rPr>
          <w:rFonts w:ascii="Arial" w:hAnsi="Arial" w:cs="Arial"/>
        </w:rPr>
      </w:pPr>
    </w:p>
    <w:p w:rsidR="007602A1" w:rsidRDefault="00167C4D" w:rsidP="00D4176E">
      <w:pPr>
        <w:spacing w:line="480" w:lineRule="auto"/>
        <w:ind w:left="902"/>
        <w:jc w:val="both"/>
        <w:rPr>
          <w:rFonts w:ascii="Arial" w:hAnsi="Arial" w:cs="Arial"/>
        </w:rPr>
      </w:pPr>
      <w:r>
        <w:rPr>
          <w:rFonts w:ascii="Arial" w:hAnsi="Arial" w:cs="Arial"/>
        </w:rPr>
        <w:t xml:space="preserve">Sin embargo, </w:t>
      </w:r>
      <w:r w:rsidR="00E737A4">
        <w:rPr>
          <w:rFonts w:ascii="Arial" w:hAnsi="Arial" w:cs="Arial"/>
        </w:rPr>
        <w:t>los usos potenciales de nanocompuestos basados en una variedad de matrices poliméricas serán el resultado del mejoramiento de las propiedades mecánicas (módulo de Tensión y m</w:t>
      </w:r>
      <w:r w:rsidR="00866A36">
        <w:rPr>
          <w:rFonts w:ascii="Arial" w:hAnsi="Arial" w:cs="Arial"/>
        </w:rPr>
        <w:t xml:space="preserve">ódulo de Young), estabilidad dimensional, estabilidad a la temperatura, y el mejoramiento de capacidad de barrera a </w:t>
      </w:r>
      <w:r w:rsidR="002B1A3C">
        <w:rPr>
          <w:rFonts w:ascii="Arial" w:hAnsi="Arial" w:cs="Arial"/>
        </w:rPr>
        <w:t xml:space="preserve">los gases (particularmente oxígeno), </w:t>
      </w:r>
      <w:r w:rsidR="00134272">
        <w:rPr>
          <w:rFonts w:ascii="Arial" w:hAnsi="Arial" w:cs="Arial"/>
        </w:rPr>
        <w:t xml:space="preserve">permeación al </w:t>
      </w:r>
      <w:r w:rsidR="002B1A3C">
        <w:rPr>
          <w:rFonts w:ascii="Arial" w:hAnsi="Arial" w:cs="Arial"/>
        </w:rPr>
        <w:t>agua e hidrocarbones</w:t>
      </w:r>
      <w:r w:rsidR="009C6227">
        <w:rPr>
          <w:rFonts w:ascii="Arial" w:hAnsi="Arial" w:cs="Arial"/>
        </w:rPr>
        <w:t xml:space="preserve"> (gasolina, metanol, y solventes orgánicos)</w:t>
      </w:r>
      <w:r w:rsidR="00E1508D">
        <w:rPr>
          <w:rFonts w:ascii="Arial" w:hAnsi="Arial" w:cs="Arial"/>
        </w:rPr>
        <w:t>, de acuerdo a los requerimientos que tenga el usuario del producto o a las prestaciones que el compuesto tenga que dar en servicio.</w:t>
      </w:r>
    </w:p>
    <w:p w:rsidR="009C467A" w:rsidRDefault="009C467A" w:rsidP="00D4176E">
      <w:pPr>
        <w:spacing w:line="480" w:lineRule="auto"/>
        <w:ind w:left="902"/>
        <w:jc w:val="both"/>
        <w:rPr>
          <w:rFonts w:ascii="Arial" w:hAnsi="Arial" w:cs="Arial"/>
        </w:rPr>
      </w:pPr>
    </w:p>
    <w:p w:rsidR="009C467A" w:rsidRDefault="009C467A" w:rsidP="00D4176E">
      <w:pPr>
        <w:spacing w:line="480" w:lineRule="auto"/>
        <w:ind w:left="902"/>
        <w:jc w:val="both"/>
        <w:rPr>
          <w:rFonts w:ascii="Arial" w:hAnsi="Arial" w:cs="Arial"/>
        </w:rPr>
      </w:pPr>
    </w:p>
    <w:p w:rsidR="008F578B" w:rsidRDefault="00D4176E" w:rsidP="00D4176E">
      <w:pPr>
        <w:spacing w:line="480" w:lineRule="auto"/>
        <w:ind w:left="902"/>
        <w:jc w:val="both"/>
        <w:rPr>
          <w:rFonts w:ascii="Arial" w:hAnsi="Arial" w:cs="Arial"/>
        </w:rPr>
      </w:pPr>
      <w:r w:rsidRPr="00D4176E">
        <w:rPr>
          <w:rFonts w:ascii="Arial" w:hAnsi="Arial" w:cs="Arial"/>
        </w:rPr>
        <w:t xml:space="preserve">Siendo un país de </w:t>
      </w:r>
      <w:r w:rsidR="00E1508D">
        <w:rPr>
          <w:rFonts w:ascii="Arial" w:hAnsi="Arial" w:cs="Arial"/>
        </w:rPr>
        <w:t xml:space="preserve">amplios </w:t>
      </w:r>
      <w:r w:rsidRPr="00D4176E">
        <w:rPr>
          <w:rFonts w:ascii="Arial" w:hAnsi="Arial" w:cs="Arial"/>
        </w:rPr>
        <w:t xml:space="preserve">recursos </w:t>
      </w:r>
      <w:r w:rsidR="007602A1">
        <w:rPr>
          <w:rFonts w:ascii="Arial" w:hAnsi="Arial" w:cs="Arial"/>
        </w:rPr>
        <w:t xml:space="preserve">costeros </w:t>
      </w:r>
      <w:r w:rsidRPr="00D4176E">
        <w:rPr>
          <w:rFonts w:ascii="Arial" w:hAnsi="Arial" w:cs="Arial"/>
        </w:rPr>
        <w:t xml:space="preserve">como el Ecuador, el uso de nanoarcillas y </w:t>
      </w:r>
      <w:r w:rsidR="007602A1">
        <w:rPr>
          <w:rFonts w:ascii="Arial" w:hAnsi="Arial" w:cs="Arial"/>
        </w:rPr>
        <w:t>pinturas epóxicas anticorrosivas</w:t>
      </w:r>
      <w:r w:rsidRPr="00D4176E">
        <w:rPr>
          <w:rFonts w:ascii="Arial" w:hAnsi="Arial" w:cs="Arial"/>
        </w:rPr>
        <w:t xml:space="preserve"> puede tener un tremendo impacto en </w:t>
      </w:r>
      <w:r w:rsidR="007602A1">
        <w:rPr>
          <w:rFonts w:ascii="Arial" w:hAnsi="Arial" w:cs="Arial"/>
        </w:rPr>
        <w:t>la industria de recubrimientos protectivos</w:t>
      </w:r>
      <w:r w:rsidR="008F578B">
        <w:rPr>
          <w:rFonts w:ascii="Arial" w:hAnsi="Arial" w:cs="Arial"/>
        </w:rPr>
        <w:t xml:space="preserve"> y un </w:t>
      </w:r>
      <w:r w:rsidR="009C467A">
        <w:rPr>
          <w:rFonts w:ascii="Arial" w:hAnsi="Arial" w:cs="Arial"/>
        </w:rPr>
        <w:t>amplio</w:t>
      </w:r>
      <w:r w:rsidR="008F578B">
        <w:rPr>
          <w:rFonts w:ascii="Arial" w:hAnsi="Arial" w:cs="Arial"/>
        </w:rPr>
        <w:t xml:space="preserve"> rango de aplicaciones</w:t>
      </w:r>
      <w:r w:rsidRPr="00D4176E">
        <w:rPr>
          <w:rFonts w:ascii="Arial" w:hAnsi="Arial" w:cs="Arial"/>
        </w:rPr>
        <w:t xml:space="preserve">. </w:t>
      </w:r>
    </w:p>
    <w:p w:rsidR="008F578B" w:rsidRDefault="008F578B" w:rsidP="00D4176E">
      <w:pPr>
        <w:spacing w:line="480" w:lineRule="auto"/>
        <w:ind w:left="902"/>
        <w:jc w:val="both"/>
        <w:rPr>
          <w:rFonts w:ascii="Arial" w:hAnsi="Arial" w:cs="Arial"/>
        </w:rPr>
      </w:pPr>
    </w:p>
    <w:p w:rsidR="00D4176E" w:rsidRPr="00D4176E" w:rsidRDefault="008F578B" w:rsidP="00D4176E">
      <w:pPr>
        <w:spacing w:line="480" w:lineRule="auto"/>
        <w:ind w:left="902"/>
        <w:jc w:val="both"/>
        <w:rPr>
          <w:rFonts w:ascii="Arial" w:hAnsi="Arial" w:cs="Arial"/>
        </w:rPr>
      </w:pPr>
      <w:r>
        <w:rPr>
          <w:rFonts w:ascii="Arial" w:hAnsi="Arial" w:cs="Arial"/>
        </w:rPr>
        <w:t>Usando nanocompuestos</w:t>
      </w:r>
      <w:r w:rsidR="00D4176E" w:rsidRPr="00D4176E">
        <w:rPr>
          <w:rFonts w:ascii="Arial" w:hAnsi="Arial" w:cs="Arial"/>
        </w:rPr>
        <w:t xml:space="preserve"> </w:t>
      </w:r>
      <w:r>
        <w:rPr>
          <w:rFonts w:ascii="Arial" w:hAnsi="Arial" w:cs="Arial"/>
        </w:rPr>
        <w:t xml:space="preserve">basados en resinas epóxicas y nanoarcillas </w:t>
      </w:r>
      <w:r w:rsidR="00D4176E" w:rsidRPr="00D4176E">
        <w:rPr>
          <w:rFonts w:ascii="Arial" w:hAnsi="Arial" w:cs="Arial"/>
        </w:rPr>
        <w:t>se puede alargar la vida útil de</w:t>
      </w:r>
      <w:r w:rsidR="007602A1">
        <w:rPr>
          <w:rFonts w:ascii="Arial" w:hAnsi="Arial" w:cs="Arial"/>
        </w:rPr>
        <w:t xml:space="preserve"> las estructuras expuestas a ambientes salinos</w:t>
      </w:r>
      <w:r w:rsidR="00D4176E" w:rsidRPr="00D4176E">
        <w:rPr>
          <w:rFonts w:ascii="Arial" w:hAnsi="Arial" w:cs="Arial"/>
        </w:rPr>
        <w:t>.</w:t>
      </w:r>
      <w:r w:rsidR="002B1A3C">
        <w:rPr>
          <w:rFonts w:ascii="Arial" w:hAnsi="Arial" w:cs="Arial"/>
        </w:rPr>
        <w:t xml:space="preserve"> U</w:t>
      </w:r>
      <w:r w:rsidR="00D4176E" w:rsidRPr="00D4176E">
        <w:rPr>
          <w:rFonts w:ascii="Arial" w:hAnsi="Arial" w:cs="Arial"/>
        </w:rPr>
        <w:t>na de las características primordiales de las pinturas es su baja permeabilidad</w:t>
      </w:r>
      <w:r w:rsidR="002B1A3C">
        <w:rPr>
          <w:rFonts w:ascii="Arial" w:hAnsi="Arial" w:cs="Arial"/>
        </w:rPr>
        <w:t xml:space="preserve">, </w:t>
      </w:r>
      <w:r w:rsidR="00943ED5">
        <w:rPr>
          <w:rFonts w:ascii="Arial" w:hAnsi="Arial" w:cs="Arial"/>
        </w:rPr>
        <w:t>al adicionar nanoarcillas en su estructura se espera poder reducir</w:t>
      </w:r>
      <w:r w:rsidR="00D4176E" w:rsidRPr="00D4176E">
        <w:rPr>
          <w:rFonts w:ascii="Arial" w:hAnsi="Arial" w:cs="Arial"/>
        </w:rPr>
        <w:t xml:space="preserve"> el ingreso</w:t>
      </w:r>
      <w:r w:rsidR="00943ED5">
        <w:rPr>
          <w:rFonts w:ascii="Arial" w:hAnsi="Arial" w:cs="Arial"/>
        </w:rPr>
        <w:t xml:space="preserve"> o paso</w:t>
      </w:r>
      <w:r w:rsidR="00D4176E" w:rsidRPr="00D4176E">
        <w:rPr>
          <w:rFonts w:ascii="Arial" w:hAnsi="Arial" w:cs="Arial"/>
        </w:rPr>
        <w:t xml:space="preserve"> de ox</w:t>
      </w:r>
      <w:r w:rsidR="00943ED5">
        <w:rPr>
          <w:rFonts w:ascii="Arial" w:hAnsi="Arial" w:cs="Arial"/>
        </w:rPr>
        <w:t>í</w:t>
      </w:r>
      <w:r w:rsidR="00D4176E" w:rsidRPr="00D4176E">
        <w:rPr>
          <w:rFonts w:ascii="Arial" w:hAnsi="Arial" w:cs="Arial"/>
        </w:rPr>
        <w:t>geno, humedad o iones de cloruro</w:t>
      </w:r>
      <w:r w:rsidR="00943ED5">
        <w:rPr>
          <w:rFonts w:ascii="Arial" w:hAnsi="Arial" w:cs="Arial"/>
        </w:rPr>
        <w:t xml:space="preserve"> a través de la resina</w:t>
      </w:r>
      <w:r>
        <w:rPr>
          <w:rFonts w:ascii="Arial" w:hAnsi="Arial" w:cs="Arial"/>
        </w:rPr>
        <w:t xml:space="preserve">, convirtiendo </w:t>
      </w:r>
      <w:r w:rsidR="00D4176E" w:rsidRPr="00D4176E">
        <w:rPr>
          <w:rFonts w:ascii="Arial" w:hAnsi="Arial" w:cs="Arial"/>
        </w:rPr>
        <w:t xml:space="preserve"> </w:t>
      </w:r>
      <w:r>
        <w:rPr>
          <w:rFonts w:ascii="Arial" w:hAnsi="Arial" w:cs="Arial"/>
        </w:rPr>
        <w:t>al recubrimiento en una capa protectora de alta</w:t>
      </w:r>
      <w:r w:rsidR="00D75B57">
        <w:rPr>
          <w:rFonts w:ascii="Arial" w:hAnsi="Arial" w:cs="Arial"/>
        </w:rPr>
        <w:t>s</w:t>
      </w:r>
      <w:r>
        <w:rPr>
          <w:rFonts w:ascii="Arial" w:hAnsi="Arial" w:cs="Arial"/>
        </w:rPr>
        <w:t xml:space="preserve"> prestaciones en ambientes agresivos.</w:t>
      </w:r>
    </w:p>
    <w:p w:rsidR="00943ED5" w:rsidRDefault="00943ED5" w:rsidP="00D4176E">
      <w:pPr>
        <w:pStyle w:val="Textoindependiente"/>
        <w:spacing w:line="480" w:lineRule="auto"/>
        <w:ind w:left="902"/>
        <w:jc w:val="both"/>
        <w:rPr>
          <w:rFonts w:ascii="Arial" w:hAnsi="Arial"/>
          <w:bCs/>
          <w:lang w:val="es-EC"/>
        </w:rPr>
      </w:pPr>
    </w:p>
    <w:sectPr w:rsidR="00943ED5" w:rsidSect="003736D1">
      <w:headerReference w:type="even" r:id="rId25"/>
      <w:headerReference w:type="default" r:id="rId26"/>
      <w:pgSz w:w="11906" w:h="16838"/>
      <w:pgMar w:top="2268" w:right="1361" w:bottom="2268" w:left="2268" w:header="1418" w:footer="0" w:gutter="0"/>
      <w:pgNumType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C74" w:rsidRDefault="00480C74">
      <w:r>
        <w:separator/>
      </w:r>
    </w:p>
  </w:endnote>
  <w:endnote w:type="continuationSeparator" w:id="1">
    <w:p w:rsidR="00480C74" w:rsidRDefault="00480C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C74" w:rsidRDefault="00480C74">
      <w:r>
        <w:separator/>
      </w:r>
    </w:p>
  </w:footnote>
  <w:footnote w:type="continuationSeparator" w:id="1">
    <w:p w:rsidR="00480C74" w:rsidRDefault="00480C74">
      <w:r>
        <w:continuationSeparator/>
      </w:r>
    </w:p>
  </w:footnote>
  <w:footnote w:id="2">
    <w:p w:rsidR="008A059F" w:rsidRPr="00706341" w:rsidRDefault="008A059F">
      <w:pPr>
        <w:pStyle w:val="Textonotapie"/>
        <w:rPr>
          <w:sz w:val="24"/>
          <w:szCs w:val="24"/>
          <w:lang w:val="en-US"/>
        </w:rPr>
      </w:pPr>
      <w:r w:rsidRPr="00EB4F4A">
        <w:rPr>
          <w:rStyle w:val="Refdenotaalpie"/>
          <w:sz w:val="24"/>
          <w:szCs w:val="24"/>
        </w:rPr>
        <w:sym w:font="Symbol" w:char="F0A7"/>
      </w:r>
      <w:r w:rsidRPr="00706341">
        <w:rPr>
          <w:lang w:val="en-US"/>
        </w:rPr>
        <w:t xml:space="preserve"> </w:t>
      </w:r>
      <w:r w:rsidRPr="00706341">
        <w:rPr>
          <w:sz w:val="24"/>
          <w:szCs w:val="24"/>
          <w:lang w:val="en-US"/>
        </w:rPr>
        <w:t>E.P. Giannelis.</w:t>
      </w:r>
      <w:r w:rsidRPr="00706341">
        <w:rPr>
          <w:i/>
          <w:sz w:val="24"/>
          <w:szCs w:val="24"/>
          <w:lang w:val="en-US"/>
        </w:rPr>
        <w:t xml:space="preserve"> JOM (Journal of Minerals, Metals and Material Society), </w:t>
      </w:r>
      <w:r w:rsidRPr="00706341">
        <w:rPr>
          <w:b/>
          <w:sz w:val="24"/>
          <w:szCs w:val="24"/>
          <w:lang w:val="en-US"/>
        </w:rPr>
        <w:t>44(3)</w:t>
      </w:r>
      <w:r w:rsidRPr="00706341">
        <w:rPr>
          <w:sz w:val="24"/>
          <w:szCs w:val="24"/>
          <w:lang w:val="en-US"/>
        </w:rPr>
        <w:t xml:space="preserve">, 28, </w:t>
      </w:r>
    </w:p>
    <w:p w:rsidR="008A059F" w:rsidRPr="00706341" w:rsidRDefault="008A059F">
      <w:pPr>
        <w:pStyle w:val="Textonotapie"/>
        <w:rPr>
          <w:sz w:val="24"/>
          <w:szCs w:val="24"/>
          <w:lang w:val="en-US"/>
        </w:rPr>
      </w:pPr>
      <w:r w:rsidRPr="00706341">
        <w:rPr>
          <w:sz w:val="24"/>
          <w:szCs w:val="24"/>
          <w:lang w:val="en-US"/>
        </w:rPr>
        <w:t xml:space="preserve">   (1992).</w:t>
      </w:r>
    </w:p>
  </w:footnote>
  <w:footnote w:id="3">
    <w:p w:rsidR="008A059F" w:rsidRDefault="008A059F">
      <w:pPr>
        <w:pStyle w:val="Textonotapie"/>
        <w:rPr>
          <w:sz w:val="24"/>
          <w:szCs w:val="24"/>
          <w:lang w:val="en-US"/>
        </w:rPr>
      </w:pPr>
      <w:r w:rsidRPr="00EB4F4A">
        <w:rPr>
          <w:rStyle w:val="Refdenotaalpie"/>
          <w:sz w:val="24"/>
          <w:szCs w:val="24"/>
        </w:rPr>
        <w:sym w:font="Symbol" w:char="F0A7"/>
      </w:r>
      <w:r w:rsidRPr="00706341">
        <w:rPr>
          <w:sz w:val="24"/>
          <w:szCs w:val="24"/>
          <w:lang w:val="en-US"/>
        </w:rPr>
        <w:t xml:space="preserve"> Y. Kojima, A. Usuki, M. Kawasumi, </w:t>
      </w:r>
      <w:r w:rsidRPr="00706341">
        <w:rPr>
          <w:i/>
          <w:sz w:val="24"/>
          <w:szCs w:val="24"/>
          <w:lang w:val="en-US"/>
        </w:rPr>
        <w:t>J.  Appl. Polym. Sci.</w:t>
      </w:r>
      <w:r w:rsidRPr="00706341">
        <w:rPr>
          <w:sz w:val="24"/>
          <w:szCs w:val="24"/>
          <w:lang w:val="en-US"/>
        </w:rPr>
        <w:t xml:space="preserve"> </w:t>
      </w:r>
      <w:r w:rsidRPr="00706341">
        <w:rPr>
          <w:b/>
          <w:sz w:val="24"/>
          <w:szCs w:val="24"/>
          <w:lang w:val="en-US"/>
        </w:rPr>
        <w:t>49</w:t>
      </w:r>
      <w:r w:rsidRPr="00706341">
        <w:rPr>
          <w:sz w:val="24"/>
          <w:szCs w:val="24"/>
          <w:lang w:val="en-US"/>
        </w:rPr>
        <w:t>, 1259, (1993).</w:t>
      </w:r>
    </w:p>
    <w:p w:rsidR="000C5B27" w:rsidRPr="00706341" w:rsidRDefault="000C5B27">
      <w:pPr>
        <w:pStyle w:val="Textonotapie"/>
        <w:rPr>
          <w:sz w:val="24"/>
          <w:szCs w:val="24"/>
          <w:lang w:val="en-US"/>
        </w:rPr>
      </w:pPr>
    </w:p>
  </w:footnote>
  <w:footnote w:id="4">
    <w:p w:rsidR="008A059F" w:rsidRPr="00706341" w:rsidRDefault="008A059F">
      <w:pPr>
        <w:pStyle w:val="Textonotapie"/>
        <w:rPr>
          <w:lang w:val="en-US"/>
        </w:rPr>
      </w:pPr>
      <w:r w:rsidRPr="006A415B">
        <w:rPr>
          <w:rStyle w:val="Refdenotaalpie"/>
          <w:sz w:val="24"/>
          <w:szCs w:val="24"/>
        </w:rPr>
        <w:sym w:font="Symbol" w:char="F0A8"/>
      </w:r>
      <w:r w:rsidRPr="00706341">
        <w:rPr>
          <w:sz w:val="24"/>
          <w:szCs w:val="24"/>
          <w:lang w:val="en-US"/>
        </w:rPr>
        <w:t xml:space="preserve"> X. Kornmann, L. Berglund, y E. P. Giannelis. </w:t>
      </w:r>
      <w:r w:rsidRPr="00706341">
        <w:rPr>
          <w:i/>
          <w:sz w:val="24"/>
          <w:szCs w:val="24"/>
          <w:lang w:val="en-US"/>
        </w:rPr>
        <w:t xml:space="preserve">Polym. </w:t>
      </w:r>
      <w:smartTag w:uri="urn:schemas-microsoft-com:office:smarttags" w:element="place">
        <w:smartTag w:uri="urn:schemas-microsoft-com:office:smarttags" w:element="country-region">
          <w:r w:rsidRPr="00706341">
            <w:rPr>
              <w:i/>
              <w:sz w:val="24"/>
              <w:szCs w:val="24"/>
              <w:lang w:val="en-US"/>
            </w:rPr>
            <w:t>Eng.</w:t>
          </w:r>
        </w:smartTag>
      </w:smartTag>
      <w:r w:rsidRPr="00706341">
        <w:rPr>
          <w:i/>
          <w:sz w:val="24"/>
          <w:szCs w:val="24"/>
          <w:lang w:val="en-US"/>
        </w:rPr>
        <w:t xml:space="preserve"> Sci.</w:t>
      </w:r>
      <w:r w:rsidRPr="00706341">
        <w:rPr>
          <w:sz w:val="24"/>
          <w:szCs w:val="24"/>
          <w:lang w:val="en-US"/>
        </w:rPr>
        <w:t xml:space="preserve"> </w:t>
      </w:r>
      <w:r w:rsidRPr="00706341">
        <w:rPr>
          <w:b/>
          <w:sz w:val="24"/>
          <w:szCs w:val="24"/>
          <w:lang w:val="en-US"/>
        </w:rPr>
        <w:t>38(8),</w:t>
      </w:r>
      <w:r w:rsidRPr="00706341">
        <w:rPr>
          <w:sz w:val="24"/>
          <w:szCs w:val="24"/>
          <w:lang w:val="en-US"/>
        </w:rPr>
        <w:t xml:space="preserve"> 1351,</w:t>
      </w:r>
      <w:r w:rsidR="004B175E" w:rsidRPr="00706341">
        <w:rPr>
          <w:sz w:val="24"/>
          <w:szCs w:val="24"/>
          <w:lang w:val="en-US"/>
        </w:rPr>
        <w:t xml:space="preserve"> </w:t>
      </w:r>
      <w:r w:rsidRPr="00706341">
        <w:rPr>
          <w:sz w:val="24"/>
          <w:szCs w:val="24"/>
          <w:lang w:val="en-US"/>
        </w:rPr>
        <w:t>(1998)</w:t>
      </w:r>
    </w:p>
  </w:footnote>
  <w:footnote w:id="5">
    <w:p w:rsidR="008A059F" w:rsidRDefault="008A059F">
      <w:pPr>
        <w:pStyle w:val="Textonotapie"/>
        <w:rPr>
          <w:rFonts w:ascii="Arial" w:hAnsi="Arial" w:cs="Arial"/>
          <w:sz w:val="24"/>
          <w:szCs w:val="24"/>
          <w:lang w:val="en-US"/>
        </w:rPr>
      </w:pPr>
      <w:r w:rsidRPr="0018256F">
        <w:rPr>
          <w:rStyle w:val="Refdenotaalpie"/>
          <w:rFonts w:ascii="Arial" w:hAnsi="Arial" w:cs="Arial"/>
          <w:sz w:val="24"/>
          <w:szCs w:val="24"/>
        </w:rPr>
        <w:sym w:font="Symbol" w:char="F0AA"/>
      </w:r>
      <w:r w:rsidRPr="00706341">
        <w:rPr>
          <w:rFonts w:ascii="Arial" w:hAnsi="Arial" w:cs="Arial"/>
          <w:sz w:val="24"/>
          <w:szCs w:val="24"/>
          <w:lang w:val="en-US"/>
        </w:rPr>
        <w:t xml:space="preserve"> Bins &amp; Associates, </w:t>
      </w:r>
      <w:r w:rsidRPr="00706341">
        <w:rPr>
          <w:rFonts w:ascii="Arial" w:hAnsi="Arial" w:cs="Arial"/>
          <w:i/>
          <w:sz w:val="24"/>
          <w:szCs w:val="24"/>
          <w:lang w:val="en-US"/>
        </w:rPr>
        <w:t>Nanocomposite Market Opportunities</w:t>
      </w:r>
      <w:r w:rsidRPr="00706341">
        <w:rPr>
          <w:rFonts w:ascii="Arial" w:hAnsi="Arial" w:cs="Arial"/>
          <w:sz w:val="24"/>
          <w:szCs w:val="24"/>
          <w:lang w:val="en-US"/>
        </w:rPr>
        <w:t xml:space="preserve">, </w:t>
      </w:r>
      <w:hyperlink r:id="rId1" w:history="1">
        <w:r w:rsidRPr="00706341">
          <w:rPr>
            <w:rStyle w:val="Hipervnculo"/>
            <w:rFonts w:ascii="Arial" w:hAnsi="Arial" w:cs="Arial"/>
            <w:sz w:val="24"/>
            <w:szCs w:val="24"/>
            <w:lang w:val="en-US"/>
          </w:rPr>
          <w:t>http://www2.powercom.net/~bins</w:t>
        </w:r>
      </w:hyperlink>
      <w:r w:rsidRPr="00706341">
        <w:rPr>
          <w:rFonts w:ascii="Arial" w:hAnsi="Arial" w:cs="Arial"/>
          <w:sz w:val="24"/>
          <w:szCs w:val="24"/>
          <w:lang w:val="en-US"/>
        </w:rPr>
        <w:t>.</w:t>
      </w:r>
    </w:p>
    <w:p w:rsidR="009C467A" w:rsidRPr="00706341" w:rsidRDefault="009C467A">
      <w:pPr>
        <w:pStyle w:val="Textonotapie"/>
        <w:rPr>
          <w:rFonts w:ascii="Arial" w:hAnsi="Arial" w:cs="Arial"/>
          <w:sz w:val="24"/>
          <w:szCs w:val="24"/>
          <w:lang w:val="en-US"/>
        </w:rPr>
      </w:pPr>
    </w:p>
  </w:footnote>
  <w:footnote w:id="6">
    <w:p w:rsidR="008A059F" w:rsidRPr="00706341" w:rsidRDefault="008A059F">
      <w:pPr>
        <w:pStyle w:val="Textonotapie"/>
        <w:rPr>
          <w:rFonts w:ascii="Arial" w:hAnsi="Arial" w:cs="Arial"/>
          <w:i/>
          <w:sz w:val="24"/>
          <w:szCs w:val="24"/>
          <w:lang w:val="en-US"/>
        </w:rPr>
      </w:pPr>
      <w:r w:rsidRPr="0018256F">
        <w:rPr>
          <w:rStyle w:val="Refdenotaalpie"/>
          <w:rFonts w:ascii="Arial" w:hAnsi="Arial" w:cs="Arial"/>
          <w:sz w:val="24"/>
          <w:szCs w:val="24"/>
        </w:rPr>
        <w:sym w:font="Symbol" w:char="F02A"/>
      </w:r>
      <w:r w:rsidRPr="00706341">
        <w:rPr>
          <w:rFonts w:ascii="Arial" w:hAnsi="Arial" w:cs="Arial"/>
          <w:sz w:val="24"/>
          <w:szCs w:val="24"/>
          <w:lang w:val="en-US"/>
        </w:rPr>
        <w:t xml:space="preserve"> Bins &amp; Associates, </w:t>
      </w:r>
      <w:r w:rsidRPr="00706341">
        <w:rPr>
          <w:rFonts w:ascii="Arial" w:hAnsi="Arial" w:cs="Arial"/>
          <w:i/>
          <w:sz w:val="24"/>
          <w:szCs w:val="24"/>
          <w:lang w:val="en-US"/>
        </w:rPr>
        <w:t xml:space="preserve">Overview of Nanocomposite Opportunities, </w:t>
      </w:r>
      <w:hyperlink r:id="rId2" w:history="1">
        <w:r w:rsidRPr="00706341">
          <w:rPr>
            <w:rStyle w:val="Hipervnculo"/>
            <w:rFonts w:ascii="Arial" w:hAnsi="Arial" w:cs="Arial"/>
            <w:i/>
            <w:sz w:val="24"/>
            <w:szCs w:val="24"/>
            <w:lang w:val="en-US"/>
          </w:rPr>
          <w:t>http://www2.powercom.net/~bins</w:t>
        </w:r>
      </w:hyperlink>
      <w:r w:rsidRPr="00706341">
        <w:rPr>
          <w:rFonts w:ascii="Arial" w:hAnsi="Arial" w:cs="Arial"/>
          <w:i/>
          <w:sz w:val="24"/>
          <w:szCs w:val="24"/>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9F" w:rsidRDefault="008A059F" w:rsidP="003736D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A059F" w:rsidRDefault="008A059F" w:rsidP="006806C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59F" w:rsidRDefault="008A059F" w:rsidP="003736D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1314">
      <w:rPr>
        <w:rStyle w:val="Nmerodepgina"/>
        <w:noProof/>
      </w:rPr>
      <w:t>19</w:t>
    </w:r>
    <w:r>
      <w:rPr>
        <w:rStyle w:val="Nmerodepgina"/>
      </w:rPr>
      <w:fldChar w:fldCharType="end"/>
    </w:r>
  </w:p>
  <w:p w:rsidR="008A059F" w:rsidRDefault="008A059F" w:rsidP="006806C7">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418C7"/>
    <w:multiLevelType w:val="hybridMultilevel"/>
    <w:tmpl w:val="A48E745A"/>
    <w:lvl w:ilvl="0" w:tplc="E88CF22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CE02AD6C">
      <w:start w:val="1"/>
      <w:numFmt w:val="bullet"/>
      <w:lvlText w:val=""/>
      <w:lvlJc w:val="left"/>
      <w:pPr>
        <w:tabs>
          <w:tab w:val="num" w:pos="1871"/>
        </w:tabs>
        <w:ind w:left="1871" w:hanging="283"/>
      </w:pPr>
      <w:rPr>
        <w:rFonts w:ascii="Symbol" w:hAnsi="Symbol" w:hint="default"/>
        <w:sz w:val="18"/>
        <w:szCs w:val="1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E8111A6"/>
    <w:multiLevelType w:val="hybridMultilevel"/>
    <w:tmpl w:val="A3A455A0"/>
    <w:lvl w:ilvl="0" w:tplc="E88CF22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31DAEB26">
      <w:start w:val="1"/>
      <w:numFmt w:val="bullet"/>
      <w:lvlText w:val=""/>
      <w:lvlJc w:val="left"/>
      <w:pPr>
        <w:tabs>
          <w:tab w:val="num" w:pos="2140"/>
        </w:tabs>
        <w:ind w:left="2140" w:hanging="340"/>
      </w:pPr>
      <w:rPr>
        <w:rFonts w:ascii="Symbol" w:hAnsi="Symbol" w:hint="default"/>
        <w:sz w:val="18"/>
        <w:szCs w:val="1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90E67"/>
    <w:multiLevelType w:val="multilevel"/>
    <w:tmpl w:val="74F084EC"/>
    <w:lvl w:ilvl="0">
      <w:start w:val="1"/>
      <w:numFmt w:val="decimal"/>
      <w:lvlText w:val="%1"/>
      <w:lvlJc w:val="left"/>
      <w:pPr>
        <w:tabs>
          <w:tab w:val="num" w:pos="480"/>
        </w:tabs>
        <w:ind w:left="480" w:hanging="480"/>
      </w:pPr>
      <w:rPr>
        <w:rFonts w:hint="default"/>
      </w:rPr>
    </w:lvl>
    <w:lvl w:ilvl="1">
      <w:start w:val="1"/>
      <w:numFmt w:val="decimal"/>
      <w:lvlText w:val="1.%1.%2"/>
      <w:lvlJc w:val="left"/>
      <w:pPr>
        <w:tabs>
          <w:tab w:val="num" w:pos="907"/>
        </w:tabs>
        <w:ind w:left="1701" w:hanging="794"/>
      </w:pPr>
      <w:rPr>
        <w:rFonts w:hint="default"/>
        <w:b/>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3">
    <w:nsid w:val="18F22E2E"/>
    <w:multiLevelType w:val="hybridMultilevel"/>
    <w:tmpl w:val="89E0C350"/>
    <w:lvl w:ilvl="0" w:tplc="FE0A942C">
      <w:start w:val="1"/>
      <w:numFmt w:val="decimal"/>
      <w:lvlText w:val="2.%1"/>
      <w:lvlJc w:val="left"/>
      <w:pPr>
        <w:tabs>
          <w:tab w:val="num" w:pos="397"/>
        </w:tabs>
        <w:ind w:left="851"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B5C41B8"/>
    <w:multiLevelType w:val="hybridMultilevel"/>
    <w:tmpl w:val="E70EA032"/>
    <w:lvl w:ilvl="0" w:tplc="E88CF22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C250FFD0">
      <w:start w:val="1"/>
      <w:numFmt w:val="bullet"/>
      <w:lvlText w:val=""/>
      <w:lvlJc w:val="left"/>
      <w:pPr>
        <w:tabs>
          <w:tab w:val="num" w:pos="1814"/>
        </w:tabs>
        <w:ind w:left="1814" w:hanging="283"/>
      </w:pPr>
      <w:rPr>
        <w:rFonts w:ascii="Symbol" w:hAnsi="Symbol" w:hint="default"/>
        <w:sz w:val="18"/>
        <w:szCs w:val="1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C8F5378"/>
    <w:multiLevelType w:val="multilevel"/>
    <w:tmpl w:val="333E5482"/>
    <w:lvl w:ilvl="0">
      <w:start w:val="1"/>
      <w:numFmt w:val="decimal"/>
      <w:lvlText w:val="1.%1"/>
      <w:lvlJc w:val="left"/>
      <w:pPr>
        <w:tabs>
          <w:tab w:val="num" w:pos="777"/>
        </w:tabs>
        <w:ind w:left="1117" w:hanging="397"/>
      </w:pPr>
      <w:rPr>
        <w:rFonts w:hint="default"/>
        <w:b/>
      </w:rPr>
    </w:lvl>
    <w:lvl w:ilvl="1">
      <w:start w:val="1"/>
      <w:numFmt w:val="lowerLetter"/>
      <w:lvlText w:val="%2."/>
      <w:lvlJc w:val="left"/>
      <w:pPr>
        <w:tabs>
          <w:tab w:val="num" w:pos="1460"/>
        </w:tabs>
        <w:ind w:left="1460" w:hanging="360"/>
      </w:pPr>
    </w:lvl>
    <w:lvl w:ilvl="2">
      <w:start w:val="1"/>
      <w:numFmt w:val="lowerRoman"/>
      <w:lvlText w:val="%3."/>
      <w:lvlJc w:val="right"/>
      <w:pPr>
        <w:tabs>
          <w:tab w:val="num" w:pos="2180"/>
        </w:tabs>
        <w:ind w:left="2180" w:hanging="180"/>
      </w:pPr>
    </w:lvl>
    <w:lvl w:ilvl="3">
      <w:start w:val="1"/>
      <w:numFmt w:val="decimal"/>
      <w:lvlText w:val="%4."/>
      <w:lvlJc w:val="left"/>
      <w:pPr>
        <w:tabs>
          <w:tab w:val="num" w:pos="2900"/>
        </w:tabs>
        <w:ind w:left="2900" w:hanging="360"/>
      </w:pPr>
    </w:lvl>
    <w:lvl w:ilvl="4">
      <w:start w:val="1"/>
      <w:numFmt w:val="lowerLetter"/>
      <w:lvlText w:val="%5."/>
      <w:lvlJc w:val="left"/>
      <w:pPr>
        <w:tabs>
          <w:tab w:val="num" w:pos="3620"/>
        </w:tabs>
        <w:ind w:left="3620" w:hanging="360"/>
      </w:pPr>
    </w:lvl>
    <w:lvl w:ilvl="5">
      <w:start w:val="1"/>
      <w:numFmt w:val="lowerRoman"/>
      <w:lvlText w:val="%6."/>
      <w:lvlJc w:val="right"/>
      <w:pPr>
        <w:tabs>
          <w:tab w:val="num" w:pos="4340"/>
        </w:tabs>
        <w:ind w:left="4340" w:hanging="180"/>
      </w:pPr>
    </w:lvl>
    <w:lvl w:ilvl="6">
      <w:start w:val="1"/>
      <w:numFmt w:val="decimal"/>
      <w:lvlText w:val="%7."/>
      <w:lvlJc w:val="left"/>
      <w:pPr>
        <w:tabs>
          <w:tab w:val="num" w:pos="5060"/>
        </w:tabs>
        <w:ind w:left="5060" w:hanging="360"/>
      </w:pPr>
    </w:lvl>
    <w:lvl w:ilvl="7">
      <w:start w:val="1"/>
      <w:numFmt w:val="lowerLetter"/>
      <w:lvlText w:val="%8."/>
      <w:lvlJc w:val="left"/>
      <w:pPr>
        <w:tabs>
          <w:tab w:val="num" w:pos="5780"/>
        </w:tabs>
        <w:ind w:left="5780" w:hanging="360"/>
      </w:pPr>
    </w:lvl>
    <w:lvl w:ilvl="8">
      <w:start w:val="1"/>
      <w:numFmt w:val="lowerRoman"/>
      <w:lvlText w:val="%9."/>
      <w:lvlJc w:val="right"/>
      <w:pPr>
        <w:tabs>
          <w:tab w:val="num" w:pos="6500"/>
        </w:tabs>
        <w:ind w:left="6500" w:hanging="180"/>
      </w:pPr>
    </w:lvl>
  </w:abstractNum>
  <w:abstractNum w:abstractNumId="6">
    <w:nsid w:val="234A09D8"/>
    <w:multiLevelType w:val="hybridMultilevel"/>
    <w:tmpl w:val="B91876FE"/>
    <w:lvl w:ilvl="0" w:tplc="E88CF22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4133096"/>
    <w:multiLevelType w:val="hybridMultilevel"/>
    <w:tmpl w:val="333E5482"/>
    <w:lvl w:ilvl="0" w:tplc="806E8A8C">
      <w:start w:val="1"/>
      <w:numFmt w:val="decimal"/>
      <w:lvlText w:val="1.%1"/>
      <w:lvlJc w:val="left"/>
      <w:pPr>
        <w:tabs>
          <w:tab w:val="num" w:pos="777"/>
        </w:tabs>
        <w:ind w:left="1117" w:hanging="397"/>
      </w:pPr>
      <w:rPr>
        <w:rFonts w:hint="default"/>
        <w:b/>
      </w:rPr>
    </w:lvl>
    <w:lvl w:ilvl="1" w:tplc="0C0A0019">
      <w:start w:val="1"/>
      <w:numFmt w:val="lowerLetter"/>
      <w:lvlText w:val="%2."/>
      <w:lvlJc w:val="left"/>
      <w:pPr>
        <w:tabs>
          <w:tab w:val="num" w:pos="1460"/>
        </w:tabs>
        <w:ind w:left="1460" w:hanging="360"/>
      </w:pPr>
    </w:lvl>
    <w:lvl w:ilvl="2" w:tplc="0C0A001B" w:tentative="1">
      <w:start w:val="1"/>
      <w:numFmt w:val="lowerRoman"/>
      <w:lvlText w:val="%3."/>
      <w:lvlJc w:val="right"/>
      <w:pPr>
        <w:tabs>
          <w:tab w:val="num" w:pos="2180"/>
        </w:tabs>
        <w:ind w:left="2180" w:hanging="180"/>
      </w:pPr>
    </w:lvl>
    <w:lvl w:ilvl="3" w:tplc="0C0A000F" w:tentative="1">
      <w:start w:val="1"/>
      <w:numFmt w:val="decimal"/>
      <w:lvlText w:val="%4."/>
      <w:lvlJc w:val="left"/>
      <w:pPr>
        <w:tabs>
          <w:tab w:val="num" w:pos="2900"/>
        </w:tabs>
        <w:ind w:left="2900" w:hanging="360"/>
      </w:pPr>
    </w:lvl>
    <w:lvl w:ilvl="4" w:tplc="0C0A0019" w:tentative="1">
      <w:start w:val="1"/>
      <w:numFmt w:val="lowerLetter"/>
      <w:lvlText w:val="%5."/>
      <w:lvlJc w:val="left"/>
      <w:pPr>
        <w:tabs>
          <w:tab w:val="num" w:pos="3620"/>
        </w:tabs>
        <w:ind w:left="3620" w:hanging="360"/>
      </w:pPr>
    </w:lvl>
    <w:lvl w:ilvl="5" w:tplc="0C0A001B" w:tentative="1">
      <w:start w:val="1"/>
      <w:numFmt w:val="lowerRoman"/>
      <w:lvlText w:val="%6."/>
      <w:lvlJc w:val="right"/>
      <w:pPr>
        <w:tabs>
          <w:tab w:val="num" w:pos="4340"/>
        </w:tabs>
        <w:ind w:left="4340" w:hanging="180"/>
      </w:pPr>
    </w:lvl>
    <w:lvl w:ilvl="6" w:tplc="0C0A000F" w:tentative="1">
      <w:start w:val="1"/>
      <w:numFmt w:val="decimal"/>
      <w:lvlText w:val="%7."/>
      <w:lvlJc w:val="left"/>
      <w:pPr>
        <w:tabs>
          <w:tab w:val="num" w:pos="5060"/>
        </w:tabs>
        <w:ind w:left="5060" w:hanging="360"/>
      </w:pPr>
    </w:lvl>
    <w:lvl w:ilvl="7" w:tplc="0C0A0019" w:tentative="1">
      <w:start w:val="1"/>
      <w:numFmt w:val="lowerLetter"/>
      <w:lvlText w:val="%8."/>
      <w:lvlJc w:val="left"/>
      <w:pPr>
        <w:tabs>
          <w:tab w:val="num" w:pos="5780"/>
        </w:tabs>
        <w:ind w:left="5780" w:hanging="360"/>
      </w:pPr>
    </w:lvl>
    <w:lvl w:ilvl="8" w:tplc="0C0A001B" w:tentative="1">
      <w:start w:val="1"/>
      <w:numFmt w:val="lowerRoman"/>
      <w:lvlText w:val="%9."/>
      <w:lvlJc w:val="right"/>
      <w:pPr>
        <w:tabs>
          <w:tab w:val="num" w:pos="6500"/>
        </w:tabs>
        <w:ind w:left="6500" w:hanging="180"/>
      </w:pPr>
    </w:lvl>
  </w:abstractNum>
  <w:abstractNum w:abstractNumId="8">
    <w:nsid w:val="2428520E"/>
    <w:multiLevelType w:val="multilevel"/>
    <w:tmpl w:val="EC4803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6276DD3"/>
    <w:multiLevelType w:val="multilevel"/>
    <w:tmpl w:val="A51A7768"/>
    <w:lvl w:ilvl="0">
      <w:start w:val="1"/>
      <w:numFmt w:val="decimal"/>
      <w:lvlText w:val="%1"/>
      <w:lvlJc w:val="left"/>
      <w:pPr>
        <w:tabs>
          <w:tab w:val="num" w:pos="480"/>
        </w:tabs>
        <w:ind w:left="480" w:hanging="480"/>
      </w:pPr>
      <w:rPr>
        <w:rFonts w:hint="default"/>
      </w:rPr>
    </w:lvl>
    <w:lvl w:ilvl="1">
      <w:start w:val="1"/>
      <w:numFmt w:val="decimal"/>
      <w:lvlText w:val="1.%1.%2"/>
      <w:lvlJc w:val="left"/>
      <w:pPr>
        <w:tabs>
          <w:tab w:val="num" w:pos="907"/>
        </w:tabs>
        <w:ind w:left="1588" w:hanging="681"/>
      </w:pPr>
      <w:rPr>
        <w:rFonts w:hint="default"/>
        <w:b/>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10">
    <w:nsid w:val="2EB636B0"/>
    <w:multiLevelType w:val="multilevel"/>
    <w:tmpl w:val="6734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F3720B"/>
    <w:multiLevelType w:val="hybridMultilevel"/>
    <w:tmpl w:val="B7F0160E"/>
    <w:lvl w:ilvl="0" w:tplc="F9666156">
      <w:start w:val="1"/>
      <w:numFmt w:val="decimal"/>
      <w:lvlText w:val="2.%1"/>
      <w:lvlJc w:val="left"/>
      <w:pPr>
        <w:tabs>
          <w:tab w:val="num" w:pos="0"/>
        </w:tabs>
        <w:ind w:left="907" w:hanging="51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604582"/>
    <w:multiLevelType w:val="multilevel"/>
    <w:tmpl w:val="A3A455A0"/>
    <w:lvl w:ilvl="0">
      <w:start w:val="1"/>
      <w:numFmt w:val="bullet"/>
      <w:lvlText w:val=""/>
      <w:lvlJc w:val="left"/>
      <w:pPr>
        <w:tabs>
          <w:tab w:val="num" w:pos="2300"/>
        </w:tabs>
        <w:ind w:left="230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40"/>
        </w:tabs>
        <w:ind w:left="2140" w:hanging="340"/>
      </w:pPr>
      <w:rPr>
        <w:rFonts w:ascii="Symbol" w:hAnsi="Symbol"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EE94154"/>
    <w:multiLevelType w:val="multilevel"/>
    <w:tmpl w:val="13DA196A"/>
    <w:lvl w:ilvl="0">
      <w:start w:val="1"/>
      <w:numFmt w:val="decimal"/>
      <w:lvlText w:val="%1"/>
      <w:lvlJc w:val="left"/>
      <w:pPr>
        <w:tabs>
          <w:tab w:val="num" w:pos="480"/>
        </w:tabs>
        <w:ind w:left="480" w:hanging="480"/>
      </w:pPr>
      <w:rPr>
        <w:rFonts w:hint="default"/>
      </w:rPr>
    </w:lvl>
    <w:lvl w:ilvl="1">
      <w:start w:val="1"/>
      <w:numFmt w:val="decimal"/>
      <w:lvlText w:val="2.2.%2"/>
      <w:lvlJc w:val="left"/>
      <w:pPr>
        <w:tabs>
          <w:tab w:val="num" w:pos="907"/>
        </w:tabs>
        <w:ind w:left="1588" w:hanging="681"/>
      </w:pPr>
      <w:rPr>
        <w:rFonts w:hint="default"/>
        <w:b/>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14">
    <w:nsid w:val="48D0161A"/>
    <w:multiLevelType w:val="multilevel"/>
    <w:tmpl w:val="B91876FE"/>
    <w:lvl w:ilvl="0">
      <w:start w:val="1"/>
      <w:numFmt w:val="bullet"/>
      <w:lvlText w:val=""/>
      <w:lvlJc w:val="left"/>
      <w:pPr>
        <w:tabs>
          <w:tab w:val="num" w:pos="2300"/>
        </w:tabs>
        <w:ind w:left="230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DF31627"/>
    <w:multiLevelType w:val="multilevel"/>
    <w:tmpl w:val="4C3C28D4"/>
    <w:lvl w:ilvl="0">
      <w:start w:val="1"/>
      <w:numFmt w:val="bullet"/>
      <w:lvlText w:val=""/>
      <w:lvlJc w:val="left"/>
      <w:pPr>
        <w:tabs>
          <w:tab w:val="num" w:pos="2300"/>
        </w:tabs>
        <w:ind w:left="230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814"/>
        </w:tabs>
        <w:ind w:left="1814" w:firstLine="0"/>
      </w:pPr>
      <w:rPr>
        <w:rFonts w:ascii="Symbol" w:hAnsi="Symbol"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DF7450B"/>
    <w:multiLevelType w:val="multilevel"/>
    <w:tmpl w:val="E70EA032"/>
    <w:lvl w:ilvl="0">
      <w:start w:val="1"/>
      <w:numFmt w:val="bullet"/>
      <w:lvlText w:val=""/>
      <w:lvlJc w:val="left"/>
      <w:pPr>
        <w:tabs>
          <w:tab w:val="num" w:pos="2300"/>
        </w:tabs>
        <w:ind w:left="230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814"/>
        </w:tabs>
        <w:ind w:left="1814" w:hanging="283"/>
      </w:pPr>
      <w:rPr>
        <w:rFonts w:ascii="Symbol" w:hAnsi="Symbol" w:hint="default"/>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F583896"/>
    <w:multiLevelType w:val="multilevel"/>
    <w:tmpl w:val="571A03FE"/>
    <w:lvl w:ilvl="0">
      <w:start w:val="1"/>
      <w:numFmt w:val="decimal"/>
      <w:lvlText w:val="2.%1"/>
      <w:lvlJc w:val="left"/>
      <w:pPr>
        <w:tabs>
          <w:tab w:val="num" w:pos="417"/>
        </w:tabs>
        <w:ind w:left="757" w:hanging="397"/>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0DC5B28"/>
    <w:multiLevelType w:val="multilevel"/>
    <w:tmpl w:val="89E0C350"/>
    <w:lvl w:ilvl="0">
      <w:start w:val="1"/>
      <w:numFmt w:val="decimal"/>
      <w:lvlText w:val="2.%1"/>
      <w:lvlJc w:val="left"/>
      <w:pPr>
        <w:tabs>
          <w:tab w:val="num" w:pos="397"/>
        </w:tabs>
        <w:ind w:left="851" w:hanging="454"/>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1D76A74"/>
    <w:multiLevelType w:val="hybridMultilevel"/>
    <w:tmpl w:val="4C3C28D4"/>
    <w:lvl w:ilvl="0" w:tplc="E88CF22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DA34BCAA">
      <w:start w:val="1"/>
      <w:numFmt w:val="bullet"/>
      <w:lvlText w:val=""/>
      <w:lvlJc w:val="left"/>
      <w:pPr>
        <w:tabs>
          <w:tab w:val="num" w:pos="1814"/>
        </w:tabs>
        <w:ind w:left="1814" w:firstLine="0"/>
      </w:pPr>
      <w:rPr>
        <w:rFonts w:ascii="Symbol" w:hAnsi="Symbol" w:hint="default"/>
        <w:sz w:val="18"/>
        <w:szCs w:val="1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50A16FF"/>
    <w:multiLevelType w:val="multilevel"/>
    <w:tmpl w:val="571A03FE"/>
    <w:lvl w:ilvl="0">
      <w:start w:val="1"/>
      <w:numFmt w:val="decimal"/>
      <w:lvlText w:val="2.%1"/>
      <w:lvlJc w:val="left"/>
      <w:pPr>
        <w:tabs>
          <w:tab w:val="num" w:pos="417"/>
        </w:tabs>
        <w:ind w:left="757" w:hanging="397"/>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54D223A"/>
    <w:multiLevelType w:val="hybridMultilevel"/>
    <w:tmpl w:val="6AE43840"/>
    <w:lvl w:ilvl="0" w:tplc="03F89D44">
      <w:start w:val="1"/>
      <w:numFmt w:val="decimal"/>
      <w:lvlText w:val="2.%1"/>
      <w:lvlJc w:val="left"/>
      <w:pPr>
        <w:tabs>
          <w:tab w:val="num" w:pos="397"/>
        </w:tabs>
        <w:ind w:left="851" w:hanging="454"/>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93A5A05"/>
    <w:multiLevelType w:val="hybridMultilevel"/>
    <w:tmpl w:val="571A03FE"/>
    <w:lvl w:ilvl="0" w:tplc="63AAD300">
      <w:start w:val="1"/>
      <w:numFmt w:val="decimal"/>
      <w:lvlText w:val="2.%1"/>
      <w:lvlJc w:val="left"/>
      <w:pPr>
        <w:tabs>
          <w:tab w:val="num" w:pos="417"/>
        </w:tabs>
        <w:ind w:left="757" w:hanging="39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CC369FC"/>
    <w:multiLevelType w:val="multilevel"/>
    <w:tmpl w:val="6AE43840"/>
    <w:lvl w:ilvl="0">
      <w:start w:val="1"/>
      <w:numFmt w:val="decimal"/>
      <w:lvlText w:val="2.%1"/>
      <w:lvlJc w:val="left"/>
      <w:pPr>
        <w:tabs>
          <w:tab w:val="num" w:pos="397"/>
        </w:tabs>
        <w:ind w:left="851" w:hanging="454"/>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954974"/>
    <w:multiLevelType w:val="multilevel"/>
    <w:tmpl w:val="571A03FE"/>
    <w:lvl w:ilvl="0">
      <w:start w:val="1"/>
      <w:numFmt w:val="decimal"/>
      <w:lvlText w:val="2.%1"/>
      <w:lvlJc w:val="left"/>
      <w:pPr>
        <w:tabs>
          <w:tab w:val="num" w:pos="417"/>
        </w:tabs>
        <w:ind w:left="757" w:hanging="397"/>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772507D"/>
    <w:multiLevelType w:val="hybridMultilevel"/>
    <w:tmpl w:val="0B565596"/>
    <w:lvl w:ilvl="0" w:tplc="ABEAE0D0">
      <w:start w:val="1"/>
      <w:numFmt w:val="bullet"/>
      <w:lvlText w:val=""/>
      <w:lvlJc w:val="left"/>
      <w:pPr>
        <w:tabs>
          <w:tab w:val="num" w:pos="2300"/>
        </w:tabs>
        <w:ind w:left="2300" w:hanging="340"/>
      </w:pPr>
      <w:rPr>
        <w:rFonts w:ascii="Symbol" w:hAnsi="Symbol" w:hint="default"/>
        <w:sz w:val="18"/>
        <w:szCs w:val="18"/>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6">
    <w:nsid w:val="6A127473"/>
    <w:multiLevelType w:val="hybridMultilevel"/>
    <w:tmpl w:val="3A788232"/>
    <w:lvl w:ilvl="0" w:tplc="44306C64">
      <w:start w:val="2"/>
      <w:numFmt w:val="decimal"/>
      <w:lvlText w:val="%1."/>
      <w:lvlJc w:val="left"/>
      <w:pPr>
        <w:tabs>
          <w:tab w:val="num" w:pos="34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A8D6575"/>
    <w:multiLevelType w:val="multilevel"/>
    <w:tmpl w:val="A002DCDE"/>
    <w:lvl w:ilvl="0">
      <w:start w:val="1"/>
      <w:numFmt w:val="decimal"/>
      <w:lvlText w:val="%1"/>
      <w:lvlJc w:val="left"/>
      <w:pPr>
        <w:tabs>
          <w:tab w:val="num" w:pos="480"/>
        </w:tabs>
        <w:ind w:left="480" w:hanging="480"/>
      </w:pPr>
      <w:rPr>
        <w:rFonts w:hint="default"/>
      </w:rPr>
    </w:lvl>
    <w:lvl w:ilvl="1">
      <w:start w:val="1"/>
      <w:numFmt w:val="decimal"/>
      <w:lvlText w:val="1.%1.%2"/>
      <w:lvlJc w:val="left"/>
      <w:pPr>
        <w:tabs>
          <w:tab w:val="num" w:pos="1800"/>
        </w:tabs>
        <w:ind w:left="1800" w:hanging="720"/>
      </w:pPr>
      <w:rPr>
        <w:rFonts w:hint="default"/>
        <w:b/>
      </w:rPr>
    </w:lvl>
    <w:lvl w:ilvl="2">
      <w:start w:val="1"/>
      <w:numFmt w:val="decimal"/>
      <w:lvlText w:val="1.2.1.%3"/>
      <w:lvlJc w:val="left"/>
      <w:pPr>
        <w:tabs>
          <w:tab w:val="num" w:pos="2490"/>
        </w:tabs>
        <w:ind w:left="2490" w:hanging="108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8160"/>
        </w:tabs>
        <w:ind w:left="8160" w:hanging="2520"/>
      </w:pPr>
      <w:rPr>
        <w:rFonts w:hint="default"/>
      </w:rPr>
    </w:lvl>
  </w:abstractNum>
  <w:abstractNum w:abstractNumId="28">
    <w:nsid w:val="6B5159A0"/>
    <w:multiLevelType w:val="multilevel"/>
    <w:tmpl w:val="54026852"/>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E9A54AD"/>
    <w:multiLevelType w:val="hybridMultilevel"/>
    <w:tmpl w:val="7BB8C406"/>
    <w:lvl w:ilvl="0" w:tplc="C8B4504E">
      <w:start w:val="1"/>
      <w:numFmt w:val="bullet"/>
      <w:lvlText w:val=""/>
      <w:lvlJc w:val="left"/>
      <w:pPr>
        <w:tabs>
          <w:tab w:val="num" w:pos="1903"/>
        </w:tabs>
        <w:ind w:left="1903" w:hanging="283"/>
      </w:pPr>
      <w:rPr>
        <w:rFonts w:ascii="Symbol" w:hAnsi="Symbol" w:hint="default"/>
        <w:sz w:val="18"/>
        <w:szCs w:val="18"/>
      </w:rPr>
    </w:lvl>
    <w:lvl w:ilvl="1" w:tplc="0C0A0003" w:tentative="1">
      <w:start w:val="1"/>
      <w:numFmt w:val="bullet"/>
      <w:lvlText w:val="o"/>
      <w:lvlJc w:val="left"/>
      <w:pPr>
        <w:tabs>
          <w:tab w:val="num" w:pos="2776"/>
        </w:tabs>
        <w:ind w:left="2776" w:hanging="360"/>
      </w:pPr>
      <w:rPr>
        <w:rFonts w:ascii="Courier New" w:hAnsi="Courier New" w:cs="Courier New" w:hint="default"/>
      </w:rPr>
    </w:lvl>
    <w:lvl w:ilvl="2" w:tplc="0C0A0005" w:tentative="1">
      <w:start w:val="1"/>
      <w:numFmt w:val="bullet"/>
      <w:lvlText w:val=""/>
      <w:lvlJc w:val="left"/>
      <w:pPr>
        <w:tabs>
          <w:tab w:val="num" w:pos="3496"/>
        </w:tabs>
        <w:ind w:left="3496" w:hanging="360"/>
      </w:pPr>
      <w:rPr>
        <w:rFonts w:ascii="Wingdings" w:hAnsi="Wingdings" w:hint="default"/>
      </w:rPr>
    </w:lvl>
    <w:lvl w:ilvl="3" w:tplc="0C0A0001" w:tentative="1">
      <w:start w:val="1"/>
      <w:numFmt w:val="bullet"/>
      <w:lvlText w:val=""/>
      <w:lvlJc w:val="left"/>
      <w:pPr>
        <w:tabs>
          <w:tab w:val="num" w:pos="4216"/>
        </w:tabs>
        <w:ind w:left="4216" w:hanging="360"/>
      </w:pPr>
      <w:rPr>
        <w:rFonts w:ascii="Symbol" w:hAnsi="Symbol" w:hint="default"/>
      </w:rPr>
    </w:lvl>
    <w:lvl w:ilvl="4" w:tplc="0C0A0003" w:tentative="1">
      <w:start w:val="1"/>
      <w:numFmt w:val="bullet"/>
      <w:lvlText w:val="o"/>
      <w:lvlJc w:val="left"/>
      <w:pPr>
        <w:tabs>
          <w:tab w:val="num" w:pos="4936"/>
        </w:tabs>
        <w:ind w:left="4936" w:hanging="360"/>
      </w:pPr>
      <w:rPr>
        <w:rFonts w:ascii="Courier New" w:hAnsi="Courier New" w:cs="Courier New" w:hint="default"/>
      </w:rPr>
    </w:lvl>
    <w:lvl w:ilvl="5" w:tplc="0C0A0005" w:tentative="1">
      <w:start w:val="1"/>
      <w:numFmt w:val="bullet"/>
      <w:lvlText w:val=""/>
      <w:lvlJc w:val="left"/>
      <w:pPr>
        <w:tabs>
          <w:tab w:val="num" w:pos="5656"/>
        </w:tabs>
        <w:ind w:left="5656" w:hanging="360"/>
      </w:pPr>
      <w:rPr>
        <w:rFonts w:ascii="Wingdings" w:hAnsi="Wingdings" w:hint="default"/>
      </w:rPr>
    </w:lvl>
    <w:lvl w:ilvl="6" w:tplc="0C0A0001" w:tentative="1">
      <w:start w:val="1"/>
      <w:numFmt w:val="bullet"/>
      <w:lvlText w:val=""/>
      <w:lvlJc w:val="left"/>
      <w:pPr>
        <w:tabs>
          <w:tab w:val="num" w:pos="6376"/>
        </w:tabs>
        <w:ind w:left="6376" w:hanging="360"/>
      </w:pPr>
      <w:rPr>
        <w:rFonts w:ascii="Symbol" w:hAnsi="Symbol" w:hint="default"/>
      </w:rPr>
    </w:lvl>
    <w:lvl w:ilvl="7" w:tplc="0C0A0003" w:tentative="1">
      <w:start w:val="1"/>
      <w:numFmt w:val="bullet"/>
      <w:lvlText w:val="o"/>
      <w:lvlJc w:val="left"/>
      <w:pPr>
        <w:tabs>
          <w:tab w:val="num" w:pos="7096"/>
        </w:tabs>
        <w:ind w:left="7096" w:hanging="360"/>
      </w:pPr>
      <w:rPr>
        <w:rFonts w:ascii="Courier New" w:hAnsi="Courier New" w:cs="Courier New" w:hint="default"/>
      </w:rPr>
    </w:lvl>
    <w:lvl w:ilvl="8" w:tplc="0C0A0005" w:tentative="1">
      <w:start w:val="1"/>
      <w:numFmt w:val="bullet"/>
      <w:lvlText w:val=""/>
      <w:lvlJc w:val="left"/>
      <w:pPr>
        <w:tabs>
          <w:tab w:val="num" w:pos="7816"/>
        </w:tabs>
        <w:ind w:left="7816" w:hanging="360"/>
      </w:pPr>
      <w:rPr>
        <w:rFonts w:ascii="Wingdings" w:hAnsi="Wingdings" w:hint="default"/>
      </w:rPr>
    </w:lvl>
  </w:abstractNum>
  <w:abstractNum w:abstractNumId="30">
    <w:nsid w:val="72EF1066"/>
    <w:multiLevelType w:val="hybridMultilevel"/>
    <w:tmpl w:val="9202E3D6"/>
    <w:lvl w:ilvl="0" w:tplc="74C06040">
      <w:start w:val="1"/>
      <w:numFmt w:val="bullet"/>
      <w:lvlText w:val=""/>
      <w:lvlJc w:val="left"/>
      <w:pPr>
        <w:tabs>
          <w:tab w:val="num" w:pos="34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CCA1343"/>
    <w:multiLevelType w:val="hybridMultilevel"/>
    <w:tmpl w:val="3D24E2FE"/>
    <w:lvl w:ilvl="0" w:tplc="ABEAE0D0">
      <w:start w:val="1"/>
      <w:numFmt w:val="bullet"/>
      <w:lvlText w:val=""/>
      <w:lvlJc w:val="left"/>
      <w:pPr>
        <w:tabs>
          <w:tab w:val="num" w:pos="1580"/>
        </w:tabs>
        <w:ind w:left="1580" w:hanging="340"/>
      </w:pPr>
      <w:rPr>
        <w:rFonts w:ascii="Symbol" w:hAnsi="Symbol" w:hint="default"/>
        <w:sz w:val="18"/>
        <w:szCs w:val="18"/>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num w:numId="1">
    <w:abstractNumId w:val="26"/>
  </w:num>
  <w:num w:numId="2">
    <w:abstractNumId w:val="13"/>
  </w:num>
  <w:num w:numId="3">
    <w:abstractNumId w:val="7"/>
  </w:num>
  <w:num w:numId="4">
    <w:abstractNumId w:val="8"/>
  </w:num>
  <w:num w:numId="5">
    <w:abstractNumId w:val="5"/>
  </w:num>
  <w:num w:numId="6">
    <w:abstractNumId w:val="22"/>
  </w:num>
  <w:num w:numId="7">
    <w:abstractNumId w:val="28"/>
  </w:num>
  <w:num w:numId="8">
    <w:abstractNumId w:val="17"/>
  </w:num>
  <w:num w:numId="9">
    <w:abstractNumId w:val="20"/>
  </w:num>
  <w:num w:numId="10">
    <w:abstractNumId w:val="24"/>
  </w:num>
  <w:num w:numId="11">
    <w:abstractNumId w:val="3"/>
  </w:num>
  <w:num w:numId="12">
    <w:abstractNumId w:val="18"/>
  </w:num>
  <w:num w:numId="13">
    <w:abstractNumId w:val="21"/>
  </w:num>
  <w:num w:numId="14">
    <w:abstractNumId w:val="23"/>
  </w:num>
  <w:num w:numId="15">
    <w:abstractNumId w:val="11"/>
  </w:num>
  <w:num w:numId="16">
    <w:abstractNumId w:val="27"/>
  </w:num>
  <w:num w:numId="17">
    <w:abstractNumId w:val="2"/>
  </w:num>
  <w:num w:numId="18">
    <w:abstractNumId w:val="9"/>
  </w:num>
  <w:num w:numId="19">
    <w:abstractNumId w:val="30"/>
  </w:num>
  <w:num w:numId="20">
    <w:abstractNumId w:val="31"/>
  </w:num>
  <w:num w:numId="21">
    <w:abstractNumId w:val="10"/>
  </w:num>
  <w:num w:numId="22">
    <w:abstractNumId w:val="25"/>
  </w:num>
  <w:num w:numId="23">
    <w:abstractNumId w:val="6"/>
  </w:num>
  <w:num w:numId="24">
    <w:abstractNumId w:val="14"/>
  </w:num>
  <w:num w:numId="25">
    <w:abstractNumId w:val="1"/>
  </w:num>
  <w:num w:numId="26">
    <w:abstractNumId w:val="12"/>
  </w:num>
  <w:num w:numId="27">
    <w:abstractNumId w:val="19"/>
  </w:num>
  <w:num w:numId="28">
    <w:abstractNumId w:val="15"/>
  </w:num>
  <w:num w:numId="29">
    <w:abstractNumId w:val="4"/>
  </w:num>
  <w:num w:numId="30">
    <w:abstractNumId w:val="16"/>
  </w:num>
  <w:num w:numId="31">
    <w:abstractNumId w:val="0"/>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7921AD"/>
    <w:rsid w:val="000003A2"/>
    <w:rsid w:val="00001C20"/>
    <w:rsid w:val="00002075"/>
    <w:rsid w:val="000132D6"/>
    <w:rsid w:val="00013F1B"/>
    <w:rsid w:val="00014B3F"/>
    <w:rsid w:val="0001551B"/>
    <w:rsid w:val="000218EB"/>
    <w:rsid w:val="000239B7"/>
    <w:rsid w:val="000240A2"/>
    <w:rsid w:val="00024AF9"/>
    <w:rsid w:val="00032B3B"/>
    <w:rsid w:val="000346E8"/>
    <w:rsid w:val="00035EA2"/>
    <w:rsid w:val="000453DB"/>
    <w:rsid w:val="00045D52"/>
    <w:rsid w:val="00052A96"/>
    <w:rsid w:val="000627D5"/>
    <w:rsid w:val="00063719"/>
    <w:rsid w:val="000712A2"/>
    <w:rsid w:val="00074A2A"/>
    <w:rsid w:val="00086A5C"/>
    <w:rsid w:val="000913AB"/>
    <w:rsid w:val="00095F85"/>
    <w:rsid w:val="000A2EF0"/>
    <w:rsid w:val="000A3009"/>
    <w:rsid w:val="000A623A"/>
    <w:rsid w:val="000C5B27"/>
    <w:rsid w:val="000C7A73"/>
    <w:rsid w:val="000D5457"/>
    <w:rsid w:val="000D59CF"/>
    <w:rsid w:val="000E0125"/>
    <w:rsid w:val="000E1FF4"/>
    <w:rsid w:val="000E6E10"/>
    <w:rsid w:val="000E7B5C"/>
    <w:rsid w:val="000F7821"/>
    <w:rsid w:val="0010358E"/>
    <w:rsid w:val="00112C88"/>
    <w:rsid w:val="00115681"/>
    <w:rsid w:val="00121A47"/>
    <w:rsid w:val="00121CCF"/>
    <w:rsid w:val="00125F34"/>
    <w:rsid w:val="0013204E"/>
    <w:rsid w:val="00134272"/>
    <w:rsid w:val="001344DC"/>
    <w:rsid w:val="001425E8"/>
    <w:rsid w:val="001446B5"/>
    <w:rsid w:val="00150164"/>
    <w:rsid w:val="001537EE"/>
    <w:rsid w:val="00167A45"/>
    <w:rsid w:val="00167C4D"/>
    <w:rsid w:val="00171730"/>
    <w:rsid w:val="0018256F"/>
    <w:rsid w:val="001846EC"/>
    <w:rsid w:val="00193768"/>
    <w:rsid w:val="001A2192"/>
    <w:rsid w:val="001A463F"/>
    <w:rsid w:val="001A4BB3"/>
    <w:rsid w:val="001A619B"/>
    <w:rsid w:val="001A6442"/>
    <w:rsid w:val="001A7F60"/>
    <w:rsid w:val="001C058A"/>
    <w:rsid w:val="001C2C70"/>
    <w:rsid w:val="001C474E"/>
    <w:rsid w:val="001C5FF3"/>
    <w:rsid w:val="001D69A4"/>
    <w:rsid w:val="001D755E"/>
    <w:rsid w:val="001E58C7"/>
    <w:rsid w:val="001E65A9"/>
    <w:rsid w:val="001F34FA"/>
    <w:rsid w:val="00202A16"/>
    <w:rsid w:val="002042AC"/>
    <w:rsid w:val="002064FA"/>
    <w:rsid w:val="00210326"/>
    <w:rsid w:val="00211203"/>
    <w:rsid w:val="00217882"/>
    <w:rsid w:val="00221B78"/>
    <w:rsid w:val="002241DA"/>
    <w:rsid w:val="00227A64"/>
    <w:rsid w:val="00237FDA"/>
    <w:rsid w:val="002404FE"/>
    <w:rsid w:val="0024107E"/>
    <w:rsid w:val="002422FB"/>
    <w:rsid w:val="002425D3"/>
    <w:rsid w:val="00243C96"/>
    <w:rsid w:val="00245DF3"/>
    <w:rsid w:val="00253795"/>
    <w:rsid w:val="002548FA"/>
    <w:rsid w:val="002607BD"/>
    <w:rsid w:val="00260A17"/>
    <w:rsid w:val="002632D7"/>
    <w:rsid w:val="00263A7C"/>
    <w:rsid w:val="0027731F"/>
    <w:rsid w:val="0027787C"/>
    <w:rsid w:val="00281E3D"/>
    <w:rsid w:val="00283C4F"/>
    <w:rsid w:val="00284F24"/>
    <w:rsid w:val="00290A89"/>
    <w:rsid w:val="00290E16"/>
    <w:rsid w:val="00292B17"/>
    <w:rsid w:val="00292F40"/>
    <w:rsid w:val="00296580"/>
    <w:rsid w:val="002979A8"/>
    <w:rsid w:val="002A301F"/>
    <w:rsid w:val="002B1002"/>
    <w:rsid w:val="002B1A3C"/>
    <w:rsid w:val="002B3FC0"/>
    <w:rsid w:val="002B466D"/>
    <w:rsid w:val="002C1830"/>
    <w:rsid w:val="002D3C16"/>
    <w:rsid w:val="002D69B5"/>
    <w:rsid w:val="002E327A"/>
    <w:rsid w:val="002F0AEA"/>
    <w:rsid w:val="002F2D8A"/>
    <w:rsid w:val="002F506A"/>
    <w:rsid w:val="002F7A0F"/>
    <w:rsid w:val="00312C74"/>
    <w:rsid w:val="00336165"/>
    <w:rsid w:val="003513C0"/>
    <w:rsid w:val="00351E92"/>
    <w:rsid w:val="003552B5"/>
    <w:rsid w:val="0036038A"/>
    <w:rsid w:val="00361D08"/>
    <w:rsid w:val="00362DCE"/>
    <w:rsid w:val="003701AC"/>
    <w:rsid w:val="003723CC"/>
    <w:rsid w:val="003736D1"/>
    <w:rsid w:val="00375E19"/>
    <w:rsid w:val="003802A6"/>
    <w:rsid w:val="0038505D"/>
    <w:rsid w:val="003938F0"/>
    <w:rsid w:val="00397675"/>
    <w:rsid w:val="00397F5E"/>
    <w:rsid w:val="003A293C"/>
    <w:rsid w:val="003B217B"/>
    <w:rsid w:val="003B3A75"/>
    <w:rsid w:val="003B64A5"/>
    <w:rsid w:val="003B73D9"/>
    <w:rsid w:val="003C158A"/>
    <w:rsid w:val="003D5472"/>
    <w:rsid w:val="003E349B"/>
    <w:rsid w:val="003E796F"/>
    <w:rsid w:val="003F05E6"/>
    <w:rsid w:val="003F134D"/>
    <w:rsid w:val="003F4460"/>
    <w:rsid w:val="003F7EFC"/>
    <w:rsid w:val="00400749"/>
    <w:rsid w:val="00410630"/>
    <w:rsid w:val="00414724"/>
    <w:rsid w:val="004149B6"/>
    <w:rsid w:val="00417345"/>
    <w:rsid w:val="00430F28"/>
    <w:rsid w:val="00431AD0"/>
    <w:rsid w:val="00432095"/>
    <w:rsid w:val="004326D0"/>
    <w:rsid w:val="0043395B"/>
    <w:rsid w:val="00440B73"/>
    <w:rsid w:val="00445E6F"/>
    <w:rsid w:val="004510E6"/>
    <w:rsid w:val="0045470B"/>
    <w:rsid w:val="004566DF"/>
    <w:rsid w:val="00461DDA"/>
    <w:rsid w:val="00462F85"/>
    <w:rsid w:val="00471F03"/>
    <w:rsid w:val="00472943"/>
    <w:rsid w:val="00472E49"/>
    <w:rsid w:val="00480C74"/>
    <w:rsid w:val="00487210"/>
    <w:rsid w:val="0049362C"/>
    <w:rsid w:val="004A106C"/>
    <w:rsid w:val="004A551C"/>
    <w:rsid w:val="004B0E26"/>
    <w:rsid w:val="004B1524"/>
    <w:rsid w:val="004B175E"/>
    <w:rsid w:val="004D408C"/>
    <w:rsid w:val="004D66E4"/>
    <w:rsid w:val="004E4C7A"/>
    <w:rsid w:val="004F205D"/>
    <w:rsid w:val="004F7709"/>
    <w:rsid w:val="0050470E"/>
    <w:rsid w:val="00512170"/>
    <w:rsid w:val="00512173"/>
    <w:rsid w:val="00512DAB"/>
    <w:rsid w:val="00513169"/>
    <w:rsid w:val="00525930"/>
    <w:rsid w:val="00531647"/>
    <w:rsid w:val="00535FF5"/>
    <w:rsid w:val="0054058D"/>
    <w:rsid w:val="005415C8"/>
    <w:rsid w:val="00542040"/>
    <w:rsid w:val="00547834"/>
    <w:rsid w:val="005511F7"/>
    <w:rsid w:val="00561E7E"/>
    <w:rsid w:val="00564DDB"/>
    <w:rsid w:val="00572B67"/>
    <w:rsid w:val="00586F6C"/>
    <w:rsid w:val="00594D63"/>
    <w:rsid w:val="00595477"/>
    <w:rsid w:val="005A30F7"/>
    <w:rsid w:val="005A702E"/>
    <w:rsid w:val="005C2B82"/>
    <w:rsid w:val="005C604C"/>
    <w:rsid w:val="005D0D52"/>
    <w:rsid w:val="005D2764"/>
    <w:rsid w:val="005D27A3"/>
    <w:rsid w:val="005D7965"/>
    <w:rsid w:val="005F334A"/>
    <w:rsid w:val="00601C89"/>
    <w:rsid w:val="00604FBC"/>
    <w:rsid w:val="0060532E"/>
    <w:rsid w:val="00605835"/>
    <w:rsid w:val="00610895"/>
    <w:rsid w:val="00611BB7"/>
    <w:rsid w:val="00614D58"/>
    <w:rsid w:val="00637456"/>
    <w:rsid w:val="0064070D"/>
    <w:rsid w:val="00641C6F"/>
    <w:rsid w:val="00663BFC"/>
    <w:rsid w:val="006700EF"/>
    <w:rsid w:val="00674779"/>
    <w:rsid w:val="006772F5"/>
    <w:rsid w:val="006806C7"/>
    <w:rsid w:val="006858B1"/>
    <w:rsid w:val="00686088"/>
    <w:rsid w:val="006A415B"/>
    <w:rsid w:val="006A422D"/>
    <w:rsid w:val="006A73E1"/>
    <w:rsid w:val="006B26D4"/>
    <w:rsid w:val="006D2126"/>
    <w:rsid w:val="006D64B4"/>
    <w:rsid w:val="006E3B0B"/>
    <w:rsid w:val="006F5E56"/>
    <w:rsid w:val="00700589"/>
    <w:rsid w:val="0070440B"/>
    <w:rsid w:val="00706341"/>
    <w:rsid w:val="0071202F"/>
    <w:rsid w:val="00716F1C"/>
    <w:rsid w:val="00717044"/>
    <w:rsid w:val="00733862"/>
    <w:rsid w:val="0073395D"/>
    <w:rsid w:val="0073448D"/>
    <w:rsid w:val="007454F8"/>
    <w:rsid w:val="00750349"/>
    <w:rsid w:val="007572D5"/>
    <w:rsid w:val="00760129"/>
    <w:rsid w:val="007602A1"/>
    <w:rsid w:val="007728A5"/>
    <w:rsid w:val="00783C2A"/>
    <w:rsid w:val="00785CA2"/>
    <w:rsid w:val="00786D23"/>
    <w:rsid w:val="007921AD"/>
    <w:rsid w:val="0079372C"/>
    <w:rsid w:val="00793AE8"/>
    <w:rsid w:val="00795663"/>
    <w:rsid w:val="00796397"/>
    <w:rsid w:val="007A3890"/>
    <w:rsid w:val="007A4E6F"/>
    <w:rsid w:val="007B2FD5"/>
    <w:rsid w:val="007B611D"/>
    <w:rsid w:val="007B700F"/>
    <w:rsid w:val="007C336F"/>
    <w:rsid w:val="007C500B"/>
    <w:rsid w:val="007D3A67"/>
    <w:rsid w:val="007D64B8"/>
    <w:rsid w:val="007E79DD"/>
    <w:rsid w:val="007F1DE3"/>
    <w:rsid w:val="00803283"/>
    <w:rsid w:val="00805775"/>
    <w:rsid w:val="008066B7"/>
    <w:rsid w:val="008157BF"/>
    <w:rsid w:val="008221AF"/>
    <w:rsid w:val="00826DC1"/>
    <w:rsid w:val="008303D7"/>
    <w:rsid w:val="0083764C"/>
    <w:rsid w:val="00866A36"/>
    <w:rsid w:val="0087510E"/>
    <w:rsid w:val="00877C76"/>
    <w:rsid w:val="008806D6"/>
    <w:rsid w:val="00880F19"/>
    <w:rsid w:val="008817BB"/>
    <w:rsid w:val="00884F7C"/>
    <w:rsid w:val="00885551"/>
    <w:rsid w:val="008863AC"/>
    <w:rsid w:val="00891E33"/>
    <w:rsid w:val="0089210C"/>
    <w:rsid w:val="0089548B"/>
    <w:rsid w:val="008A059F"/>
    <w:rsid w:val="008A565A"/>
    <w:rsid w:val="008B55D7"/>
    <w:rsid w:val="008D3A97"/>
    <w:rsid w:val="008D4A01"/>
    <w:rsid w:val="008D516B"/>
    <w:rsid w:val="008E146B"/>
    <w:rsid w:val="008E6C33"/>
    <w:rsid w:val="008F5347"/>
    <w:rsid w:val="008F578B"/>
    <w:rsid w:val="008F6C85"/>
    <w:rsid w:val="00901383"/>
    <w:rsid w:val="00910DDC"/>
    <w:rsid w:val="009238B4"/>
    <w:rsid w:val="009263E6"/>
    <w:rsid w:val="009322DA"/>
    <w:rsid w:val="00932799"/>
    <w:rsid w:val="009349B6"/>
    <w:rsid w:val="00943ED5"/>
    <w:rsid w:val="009501E0"/>
    <w:rsid w:val="00951326"/>
    <w:rsid w:val="009548FC"/>
    <w:rsid w:val="00956202"/>
    <w:rsid w:val="009630AB"/>
    <w:rsid w:val="00963F72"/>
    <w:rsid w:val="00967209"/>
    <w:rsid w:val="009677AB"/>
    <w:rsid w:val="00970305"/>
    <w:rsid w:val="00974EED"/>
    <w:rsid w:val="009808F9"/>
    <w:rsid w:val="009838BA"/>
    <w:rsid w:val="009961A1"/>
    <w:rsid w:val="009A428C"/>
    <w:rsid w:val="009A64C1"/>
    <w:rsid w:val="009A67D8"/>
    <w:rsid w:val="009B0B20"/>
    <w:rsid w:val="009B242E"/>
    <w:rsid w:val="009C467A"/>
    <w:rsid w:val="009C6227"/>
    <w:rsid w:val="009D016F"/>
    <w:rsid w:val="009D5226"/>
    <w:rsid w:val="009D6FB7"/>
    <w:rsid w:val="009D7BA5"/>
    <w:rsid w:val="009E3F37"/>
    <w:rsid w:val="009E5B3B"/>
    <w:rsid w:val="009F46C3"/>
    <w:rsid w:val="00A02938"/>
    <w:rsid w:val="00A02FD5"/>
    <w:rsid w:val="00A14308"/>
    <w:rsid w:val="00A15F24"/>
    <w:rsid w:val="00A32D28"/>
    <w:rsid w:val="00A35DD1"/>
    <w:rsid w:val="00A41596"/>
    <w:rsid w:val="00A430AD"/>
    <w:rsid w:val="00A5016F"/>
    <w:rsid w:val="00A5396A"/>
    <w:rsid w:val="00A63952"/>
    <w:rsid w:val="00A642B3"/>
    <w:rsid w:val="00A64C6B"/>
    <w:rsid w:val="00A72F46"/>
    <w:rsid w:val="00A74E0C"/>
    <w:rsid w:val="00A824A9"/>
    <w:rsid w:val="00A847BB"/>
    <w:rsid w:val="00AA2A1A"/>
    <w:rsid w:val="00AA7167"/>
    <w:rsid w:val="00AB74CB"/>
    <w:rsid w:val="00AC4BF7"/>
    <w:rsid w:val="00AC60DD"/>
    <w:rsid w:val="00AC7EA4"/>
    <w:rsid w:val="00AD459F"/>
    <w:rsid w:val="00AD5BBF"/>
    <w:rsid w:val="00AD646E"/>
    <w:rsid w:val="00AD7876"/>
    <w:rsid w:val="00AE1135"/>
    <w:rsid w:val="00AE3151"/>
    <w:rsid w:val="00AE6DBC"/>
    <w:rsid w:val="00B05581"/>
    <w:rsid w:val="00B06ABA"/>
    <w:rsid w:val="00B13A51"/>
    <w:rsid w:val="00B14DDA"/>
    <w:rsid w:val="00B16F08"/>
    <w:rsid w:val="00B21B7E"/>
    <w:rsid w:val="00B238E5"/>
    <w:rsid w:val="00B33460"/>
    <w:rsid w:val="00B42748"/>
    <w:rsid w:val="00B43B6B"/>
    <w:rsid w:val="00B458D6"/>
    <w:rsid w:val="00B56C30"/>
    <w:rsid w:val="00B574DA"/>
    <w:rsid w:val="00B7285A"/>
    <w:rsid w:val="00B836F0"/>
    <w:rsid w:val="00B84025"/>
    <w:rsid w:val="00B913C3"/>
    <w:rsid w:val="00B9553F"/>
    <w:rsid w:val="00BA5E4A"/>
    <w:rsid w:val="00BA6832"/>
    <w:rsid w:val="00BA7F7C"/>
    <w:rsid w:val="00BC2246"/>
    <w:rsid w:val="00BC408B"/>
    <w:rsid w:val="00BC5FB1"/>
    <w:rsid w:val="00BC7D6A"/>
    <w:rsid w:val="00BC7DA8"/>
    <w:rsid w:val="00BE63E6"/>
    <w:rsid w:val="00BE71EC"/>
    <w:rsid w:val="00BF206D"/>
    <w:rsid w:val="00BF7E50"/>
    <w:rsid w:val="00C03465"/>
    <w:rsid w:val="00C047F4"/>
    <w:rsid w:val="00C07BEA"/>
    <w:rsid w:val="00C17F90"/>
    <w:rsid w:val="00C2253F"/>
    <w:rsid w:val="00C26712"/>
    <w:rsid w:val="00C27804"/>
    <w:rsid w:val="00C3307D"/>
    <w:rsid w:val="00C4515F"/>
    <w:rsid w:val="00C6217A"/>
    <w:rsid w:val="00C64A5B"/>
    <w:rsid w:val="00C729B7"/>
    <w:rsid w:val="00C72B71"/>
    <w:rsid w:val="00C74C0B"/>
    <w:rsid w:val="00C833FD"/>
    <w:rsid w:val="00C8413D"/>
    <w:rsid w:val="00C859CA"/>
    <w:rsid w:val="00C90569"/>
    <w:rsid w:val="00C90FF3"/>
    <w:rsid w:val="00C91072"/>
    <w:rsid w:val="00C9660E"/>
    <w:rsid w:val="00CA16FA"/>
    <w:rsid w:val="00CB7435"/>
    <w:rsid w:val="00CC1314"/>
    <w:rsid w:val="00CC4BBF"/>
    <w:rsid w:val="00CC765C"/>
    <w:rsid w:val="00CD0295"/>
    <w:rsid w:val="00CE46B7"/>
    <w:rsid w:val="00CF6A18"/>
    <w:rsid w:val="00D00DA1"/>
    <w:rsid w:val="00D0482B"/>
    <w:rsid w:val="00D113FA"/>
    <w:rsid w:val="00D14BCF"/>
    <w:rsid w:val="00D2124D"/>
    <w:rsid w:val="00D24B00"/>
    <w:rsid w:val="00D26D8D"/>
    <w:rsid w:val="00D34359"/>
    <w:rsid w:val="00D4176E"/>
    <w:rsid w:val="00D4374A"/>
    <w:rsid w:val="00D50189"/>
    <w:rsid w:val="00D53A62"/>
    <w:rsid w:val="00D569A2"/>
    <w:rsid w:val="00D75B57"/>
    <w:rsid w:val="00D771A0"/>
    <w:rsid w:val="00D77A30"/>
    <w:rsid w:val="00D86F45"/>
    <w:rsid w:val="00DA0194"/>
    <w:rsid w:val="00DA0D4A"/>
    <w:rsid w:val="00DA255D"/>
    <w:rsid w:val="00DA3422"/>
    <w:rsid w:val="00DA34C6"/>
    <w:rsid w:val="00DA510A"/>
    <w:rsid w:val="00DA58B0"/>
    <w:rsid w:val="00DB0750"/>
    <w:rsid w:val="00DB3AB1"/>
    <w:rsid w:val="00DC1782"/>
    <w:rsid w:val="00DC221B"/>
    <w:rsid w:val="00DC338D"/>
    <w:rsid w:val="00DC5FDE"/>
    <w:rsid w:val="00DD03AF"/>
    <w:rsid w:val="00DD4DAF"/>
    <w:rsid w:val="00E07EFE"/>
    <w:rsid w:val="00E1508D"/>
    <w:rsid w:val="00E17C90"/>
    <w:rsid w:val="00E2799E"/>
    <w:rsid w:val="00E3030C"/>
    <w:rsid w:val="00E33B57"/>
    <w:rsid w:val="00E33B92"/>
    <w:rsid w:val="00E36A93"/>
    <w:rsid w:val="00E37709"/>
    <w:rsid w:val="00E4153B"/>
    <w:rsid w:val="00E41F17"/>
    <w:rsid w:val="00E42D68"/>
    <w:rsid w:val="00E43D42"/>
    <w:rsid w:val="00E511AA"/>
    <w:rsid w:val="00E537A3"/>
    <w:rsid w:val="00E63232"/>
    <w:rsid w:val="00E67B3A"/>
    <w:rsid w:val="00E7041B"/>
    <w:rsid w:val="00E737A4"/>
    <w:rsid w:val="00E739F8"/>
    <w:rsid w:val="00E75A08"/>
    <w:rsid w:val="00E77520"/>
    <w:rsid w:val="00E84AC7"/>
    <w:rsid w:val="00E87DCE"/>
    <w:rsid w:val="00EA39FF"/>
    <w:rsid w:val="00EB4F4A"/>
    <w:rsid w:val="00EC7CEB"/>
    <w:rsid w:val="00EE114A"/>
    <w:rsid w:val="00EF4107"/>
    <w:rsid w:val="00EF7155"/>
    <w:rsid w:val="00F01466"/>
    <w:rsid w:val="00F01A52"/>
    <w:rsid w:val="00F06122"/>
    <w:rsid w:val="00F079DA"/>
    <w:rsid w:val="00F108A4"/>
    <w:rsid w:val="00F11AFA"/>
    <w:rsid w:val="00F132E8"/>
    <w:rsid w:val="00F162C0"/>
    <w:rsid w:val="00F169F8"/>
    <w:rsid w:val="00F20098"/>
    <w:rsid w:val="00F201B0"/>
    <w:rsid w:val="00F25B45"/>
    <w:rsid w:val="00F2762E"/>
    <w:rsid w:val="00F33AB7"/>
    <w:rsid w:val="00F516B0"/>
    <w:rsid w:val="00F52B37"/>
    <w:rsid w:val="00F57999"/>
    <w:rsid w:val="00F6448E"/>
    <w:rsid w:val="00F7210D"/>
    <w:rsid w:val="00F732DD"/>
    <w:rsid w:val="00F80CE0"/>
    <w:rsid w:val="00F823C3"/>
    <w:rsid w:val="00F82EBF"/>
    <w:rsid w:val="00F92DB2"/>
    <w:rsid w:val="00FA32F9"/>
    <w:rsid w:val="00FA5618"/>
    <w:rsid w:val="00FB210E"/>
    <w:rsid w:val="00FE457D"/>
    <w:rsid w:val="00FE542F"/>
    <w:rsid w:val="00FE5AD7"/>
    <w:rsid w:val="00FF366D"/>
    <w:rsid w:val="00FF5A2A"/>
    <w:rsid w:val="00FF6F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6C7"/>
    <w:rPr>
      <w:sz w:val="24"/>
      <w:szCs w:val="24"/>
      <w:lang w:val="es-EC"/>
    </w:rPr>
  </w:style>
  <w:style w:type="paragraph" w:styleId="Ttulo4">
    <w:name w:val="heading 4"/>
    <w:basedOn w:val="Normal"/>
    <w:qFormat/>
    <w:rsid w:val="00750349"/>
    <w:pPr>
      <w:spacing w:before="100" w:beforeAutospacing="1" w:after="100" w:afterAutospacing="1"/>
      <w:outlineLvl w:val="3"/>
    </w:pPr>
    <w:rPr>
      <w:b/>
      <w:bCs/>
      <w:lang w:val="es-ES"/>
    </w:rPr>
  </w:style>
  <w:style w:type="paragraph" w:styleId="Ttulo5">
    <w:name w:val="heading 5"/>
    <w:basedOn w:val="Normal"/>
    <w:qFormat/>
    <w:rsid w:val="00750349"/>
    <w:pPr>
      <w:spacing w:before="100" w:beforeAutospacing="1" w:after="100" w:afterAutospacing="1"/>
      <w:outlineLvl w:val="4"/>
    </w:pPr>
    <w:rPr>
      <w:b/>
      <w:bCs/>
      <w:sz w:val="20"/>
      <w:szCs w:val="20"/>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6806C7"/>
    <w:pPr>
      <w:tabs>
        <w:tab w:val="center" w:pos="4252"/>
        <w:tab w:val="right" w:pos="8504"/>
      </w:tabs>
    </w:pPr>
  </w:style>
  <w:style w:type="character" w:styleId="Nmerodepgina">
    <w:name w:val="page number"/>
    <w:basedOn w:val="Fuentedeprrafopredeter"/>
    <w:rsid w:val="006806C7"/>
  </w:style>
  <w:style w:type="paragraph" w:styleId="NormalWeb">
    <w:name w:val="Normal (Web)"/>
    <w:basedOn w:val="Normal"/>
    <w:rsid w:val="006806C7"/>
    <w:pPr>
      <w:spacing w:before="100" w:beforeAutospacing="1" w:after="100" w:afterAutospacing="1"/>
    </w:pPr>
    <w:rPr>
      <w:lang w:val="es-ES"/>
    </w:rPr>
  </w:style>
  <w:style w:type="paragraph" w:styleId="Textoindependiente">
    <w:name w:val="Body Text"/>
    <w:basedOn w:val="Normal"/>
    <w:rsid w:val="006806C7"/>
    <w:pPr>
      <w:jc w:val="center"/>
    </w:pPr>
    <w:rPr>
      <w:rFonts w:ascii="Arial Black" w:hAnsi="Arial Black" w:cs="Arial"/>
      <w:lang w:val="es-ES"/>
    </w:rPr>
  </w:style>
  <w:style w:type="character" w:styleId="Hipervnculo">
    <w:name w:val="Hyperlink"/>
    <w:basedOn w:val="Fuentedeprrafopredeter"/>
    <w:rsid w:val="006806C7"/>
    <w:rPr>
      <w:strike w:val="0"/>
      <w:dstrike w:val="0"/>
      <w:color w:val="000099"/>
      <w:u w:val="none"/>
      <w:effect w:val="none"/>
    </w:rPr>
  </w:style>
  <w:style w:type="paragraph" w:styleId="Piedepgina">
    <w:name w:val="footer"/>
    <w:basedOn w:val="Normal"/>
    <w:rsid w:val="00B913C3"/>
    <w:pPr>
      <w:tabs>
        <w:tab w:val="center" w:pos="4252"/>
        <w:tab w:val="right" w:pos="8504"/>
      </w:tabs>
    </w:pPr>
  </w:style>
  <w:style w:type="character" w:styleId="Refdenotaalpie">
    <w:name w:val="footnote reference"/>
    <w:basedOn w:val="Fuentedeprrafopredeter"/>
    <w:semiHidden/>
    <w:rsid w:val="00BE71EC"/>
    <w:rPr>
      <w:vertAlign w:val="superscript"/>
    </w:rPr>
  </w:style>
  <w:style w:type="paragraph" w:styleId="Textonotapie">
    <w:name w:val="footnote text"/>
    <w:basedOn w:val="Normal"/>
    <w:semiHidden/>
    <w:rsid w:val="00BE71EC"/>
    <w:rPr>
      <w:sz w:val="20"/>
      <w:szCs w:val="20"/>
    </w:rPr>
  </w:style>
  <w:style w:type="paragraph" w:styleId="Sangradetextonormal">
    <w:name w:val="Body Text Indent"/>
    <w:basedOn w:val="Normal"/>
    <w:rsid w:val="0045470B"/>
    <w:pPr>
      <w:spacing w:after="120"/>
      <w:ind w:left="283"/>
    </w:pPr>
  </w:style>
  <w:style w:type="character" w:styleId="Textoennegrita">
    <w:name w:val="Strong"/>
    <w:basedOn w:val="Fuentedeprrafopredeter"/>
    <w:qFormat/>
    <w:rsid w:val="00397675"/>
    <w:rPr>
      <w:b/>
      <w:bCs/>
    </w:rPr>
  </w:style>
  <w:style w:type="paragraph" w:customStyle="1" w:styleId="estilo6">
    <w:name w:val="estilo6"/>
    <w:basedOn w:val="Normal"/>
    <w:rsid w:val="00512DAB"/>
    <w:pPr>
      <w:spacing w:after="200"/>
    </w:pPr>
    <w:rPr>
      <w:sz w:val="18"/>
      <w:szCs w:val="18"/>
      <w:lang w:val="es-ES"/>
    </w:rPr>
  </w:style>
  <w:style w:type="character" w:customStyle="1" w:styleId="estilo71">
    <w:name w:val="estilo71"/>
    <w:basedOn w:val="Fuentedeprrafopredeter"/>
    <w:rsid w:val="00512DAB"/>
    <w:rPr>
      <w:rFonts w:ascii="Tahoma" w:hAnsi="Tahoma" w:cs="Tahoma" w:hint="default"/>
      <w:b/>
      <w:bCs/>
    </w:rPr>
  </w:style>
  <w:style w:type="character" w:customStyle="1" w:styleId="style61">
    <w:name w:val="style61"/>
    <w:basedOn w:val="Fuentedeprrafopredeter"/>
    <w:rsid w:val="00512DAB"/>
    <w:rPr>
      <w:sz w:val="15"/>
      <w:szCs w:val="15"/>
    </w:rPr>
  </w:style>
  <w:style w:type="paragraph" w:customStyle="1" w:styleId="style6">
    <w:name w:val="style6"/>
    <w:basedOn w:val="Normal"/>
    <w:rsid w:val="00A5396A"/>
    <w:pPr>
      <w:spacing w:after="184"/>
    </w:pPr>
    <w:rPr>
      <w:sz w:val="14"/>
      <w:szCs w:val="14"/>
      <w:lang w:val="es-ES"/>
    </w:rPr>
  </w:style>
  <w:style w:type="character" w:customStyle="1" w:styleId="boldblk1">
    <w:name w:val="boldblk1"/>
    <w:basedOn w:val="Fuentedeprrafopredeter"/>
    <w:rsid w:val="00D24B00"/>
    <w:rPr>
      <w:rFonts w:ascii="Verdana" w:hAnsi="Verdana" w:hint="default"/>
      <w:b/>
      <w:bCs/>
      <w:sz w:val="15"/>
      <w:szCs w:val="15"/>
    </w:rPr>
  </w:style>
</w:styles>
</file>

<file path=word/webSettings.xml><?xml version="1.0" encoding="utf-8"?>
<w:webSettings xmlns:r="http://schemas.openxmlformats.org/officeDocument/2006/relationships" xmlns:w="http://schemas.openxmlformats.org/wordprocessingml/2006/main">
  <w:divs>
    <w:div w:id="300772350">
      <w:bodyDiv w:val="1"/>
      <w:marLeft w:val="0"/>
      <w:marRight w:val="0"/>
      <w:marTop w:val="0"/>
      <w:marBottom w:val="0"/>
      <w:divBdr>
        <w:top w:val="none" w:sz="0" w:space="0" w:color="auto"/>
        <w:left w:val="none" w:sz="0" w:space="0" w:color="auto"/>
        <w:bottom w:val="none" w:sz="0" w:space="0" w:color="auto"/>
        <w:right w:val="none" w:sz="0" w:space="0" w:color="auto"/>
      </w:divBdr>
    </w:div>
    <w:div w:id="1091438276">
      <w:bodyDiv w:val="1"/>
      <w:marLeft w:val="0"/>
      <w:marRight w:val="0"/>
      <w:marTop w:val="0"/>
      <w:marBottom w:val="0"/>
      <w:divBdr>
        <w:top w:val="none" w:sz="0" w:space="0" w:color="auto"/>
        <w:left w:val="none" w:sz="0" w:space="0" w:color="auto"/>
        <w:bottom w:val="none" w:sz="0" w:space="0" w:color="auto"/>
        <w:right w:val="none" w:sz="0" w:space="0" w:color="auto"/>
      </w:divBdr>
      <w:divsChild>
        <w:div w:id="941883874">
          <w:marLeft w:val="0"/>
          <w:marRight w:val="0"/>
          <w:marTop w:val="0"/>
          <w:marBottom w:val="0"/>
          <w:divBdr>
            <w:top w:val="none" w:sz="0" w:space="0" w:color="auto"/>
            <w:left w:val="none" w:sz="0" w:space="0" w:color="auto"/>
            <w:bottom w:val="none" w:sz="0" w:space="0" w:color="auto"/>
            <w:right w:val="none" w:sz="0" w:space="0" w:color="auto"/>
          </w:divBdr>
          <w:divsChild>
            <w:div w:id="1296643611">
              <w:marLeft w:val="0"/>
              <w:marRight w:val="0"/>
              <w:marTop w:val="0"/>
              <w:marBottom w:val="0"/>
              <w:divBdr>
                <w:top w:val="none" w:sz="0" w:space="0" w:color="auto"/>
                <w:left w:val="none" w:sz="0" w:space="0" w:color="auto"/>
                <w:bottom w:val="none" w:sz="0" w:space="0" w:color="auto"/>
                <w:right w:val="none" w:sz="0" w:space="0" w:color="auto"/>
              </w:divBdr>
              <w:divsChild>
                <w:div w:id="291253967">
                  <w:marLeft w:val="0"/>
                  <w:marRight w:val="0"/>
                  <w:marTop w:val="0"/>
                  <w:marBottom w:val="0"/>
                  <w:divBdr>
                    <w:top w:val="none" w:sz="0" w:space="0" w:color="auto"/>
                    <w:left w:val="none" w:sz="0" w:space="0" w:color="auto"/>
                    <w:bottom w:val="none" w:sz="0" w:space="0" w:color="auto"/>
                    <w:right w:val="none" w:sz="0" w:space="0" w:color="auto"/>
                  </w:divBdr>
                  <w:divsChild>
                    <w:div w:id="11992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5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2.powercom.net/~bins" TargetMode="External"/><Relationship Id="rId1" Type="http://schemas.openxmlformats.org/officeDocument/2006/relationships/hyperlink" Target="http://www2.powercom.net/~bin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7212</Words>
  <Characters>39669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CAPÍTULO 1</vt:lpstr>
    </vt:vector>
  </TitlesOfParts>
  <Company>ESPOL</Company>
  <LinksUpToDate>false</LinksUpToDate>
  <CharactersWithSpaces>46788</CharactersWithSpaces>
  <SharedDoc>false</SharedDoc>
  <HLinks>
    <vt:vector size="12" baseType="variant">
      <vt:variant>
        <vt:i4>8323134</vt:i4>
      </vt:variant>
      <vt:variant>
        <vt:i4>3</vt:i4>
      </vt:variant>
      <vt:variant>
        <vt:i4>0</vt:i4>
      </vt:variant>
      <vt:variant>
        <vt:i4>5</vt:i4>
      </vt:variant>
      <vt:variant>
        <vt:lpwstr>http://www2.powercom.net/~bins</vt:lpwstr>
      </vt:variant>
      <vt:variant>
        <vt:lpwstr/>
      </vt:variant>
      <vt:variant>
        <vt:i4>8323134</vt:i4>
      </vt:variant>
      <vt:variant>
        <vt:i4>0</vt:i4>
      </vt:variant>
      <vt:variant>
        <vt:i4>0</vt:i4>
      </vt:variant>
      <vt:variant>
        <vt:i4>5</vt:i4>
      </vt:variant>
      <vt:variant>
        <vt:lpwstr>http://www2.powercom.net/~bins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Erick Aguilar J.</dc:creator>
  <cp:keywords/>
  <dc:description/>
  <cp:lastModifiedBy>Ayudante</cp:lastModifiedBy>
  <cp:revision>2</cp:revision>
  <cp:lastPrinted>2006-03-01T14:08:00Z</cp:lastPrinted>
  <dcterms:created xsi:type="dcterms:W3CDTF">2009-07-17T18:07:00Z</dcterms:created>
  <dcterms:modified xsi:type="dcterms:W3CDTF">2009-07-17T18:07:00Z</dcterms:modified>
</cp:coreProperties>
</file>