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F7" w:rsidRPr="00D36015" w:rsidRDefault="009F0EF7" w:rsidP="009F0EF7">
      <w:pPr>
        <w:jc w:val="center"/>
        <w:rPr>
          <w:rFonts w:ascii="Arial" w:hAnsi="Arial" w:cs="Arial"/>
          <w:b/>
          <w:sz w:val="48"/>
          <w:szCs w:val="48"/>
        </w:rPr>
      </w:pPr>
      <w:r w:rsidRPr="00D36015">
        <w:rPr>
          <w:rFonts w:ascii="Arial" w:hAnsi="Arial" w:cs="Arial"/>
          <w:b/>
          <w:sz w:val="48"/>
          <w:szCs w:val="48"/>
        </w:rPr>
        <w:t>CAPITULO 1</w:t>
      </w:r>
    </w:p>
    <w:p w:rsidR="009F0EF7" w:rsidRPr="00D36015" w:rsidRDefault="009F0EF7" w:rsidP="009F0EF7">
      <w:pPr>
        <w:rPr>
          <w:rFonts w:ascii="Arial" w:hAnsi="Arial" w:cs="Arial"/>
          <w:b/>
          <w:sz w:val="24"/>
          <w:szCs w:val="24"/>
        </w:rPr>
      </w:pPr>
    </w:p>
    <w:p w:rsidR="009F0EF7" w:rsidRPr="00D36015" w:rsidRDefault="00FD21FC" w:rsidP="009F0EF7">
      <w:pPr>
        <w:pStyle w:val="Prrafodelista"/>
        <w:numPr>
          <w:ilvl w:val="0"/>
          <w:numId w:val="1"/>
        </w:numPr>
        <w:rPr>
          <w:rFonts w:ascii="Arial" w:hAnsi="Arial" w:cs="Arial"/>
          <w:b/>
          <w:sz w:val="32"/>
          <w:szCs w:val="32"/>
        </w:rPr>
      </w:pPr>
      <w:r w:rsidRPr="00D36015">
        <w:rPr>
          <w:rFonts w:ascii="Arial" w:hAnsi="Arial" w:cs="Arial"/>
          <w:b/>
          <w:sz w:val="32"/>
          <w:szCs w:val="32"/>
        </w:rPr>
        <w:t>INFORMACIÓN</w:t>
      </w:r>
      <w:r w:rsidR="009F0EF7" w:rsidRPr="00D36015">
        <w:rPr>
          <w:rFonts w:ascii="Arial" w:hAnsi="Arial" w:cs="Arial"/>
          <w:b/>
          <w:sz w:val="32"/>
          <w:szCs w:val="32"/>
        </w:rPr>
        <w:t xml:space="preserve"> GENERAL</w:t>
      </w:r>
    </w:p>
    <w:p w:rsidR="009F0EF7" w:rsidRPr="00D36015" w:rsidRDefault="009F0EF7" w:rsidP="009F0EF7">
      <w:pPr>
        <w:pStyle w:val="Prrafodelista"/>
        <w:numPr>
          <w:ilvl w:val="1"/>
          <w:numId w:val="1"/>
        </w:numPr>
        <w:rPr>
          <w:rFonts w:ascii="Arial" w:hAnsi="Arial" w:cs="Arial"/>
          <w:b/>
          <w:sz w:val="24"/>
          <w:szCs w:val="24"/>
        </w:rPr>
      </w:pPr>
      <w:r w:rsidRPr="00D36015">
        <w:rPr>
          <w:rFonts w:ascii="Arial" w:hAnsi="Arial" w:cs="Arial"/>
          <w:b/>
          <w:sz w:val="24"/>
          <w:szCs w:val="24"/>
        </w:rPr>
        <w:t>Generalidades</w:t>
      </w:r>
    </w:p>
    <w:p w:rsidR="00FC349F" w:rsidRPr="00D36015" w:rsidRDefault="00BD3D00" w:rsidP="009F0EF7">
      <w:pPr>
        <w:pStyle w:val="Prrafodelista"/>
        <w:numPr>
          <w:ilvl w:val="2"/>
          <w:numId w:val="1"/>
        </w:numPr>
        <w:rPr>
          <w:rFonts w:ascii="Arial" w:hAnsi="Arial" w:cs="Arial"/>
          <w:b/>
          <w:sz w:val="24"/>
          <w:szCs w:val="24"/>
        </w:rPr>
      </w:pPr>
      <w:r w:rsidRPr="00D36015">
        <w:rPr>
          <w:rFonts w:ascii="Arial" w:hAnsi="Arial" w:cs="Arial"/>
          <w:b/>
          <w:sz w:val="24"/>
          <w:szCs w:val="24"/>
        </w:rPr>
        <w:t>Introducción</w:t>
      </w:r>
    </w:p>
    <w:p w:rsidR="00026527" w:rsidRPr="00D36015" w:rsidRDefault="00026527" w:rsidP="00026527">
      <w:pPr>
        <w:ind w:left="1080"/>
        <w:rPr>
          <w:rFonts w:ascii="Arial" w:hAnsi="Arial" w:cs="Arial"/>
          <w:b/>
          <w:sz w:val="24"/>
          <w:szCs w:val="24"/>
        </w:rPr>
      </w:pPr>
    </w:p>
    <w:p w:rsidR="00E7536C" w:rsidRPr="00D36015" w:rsidRDefault="00A45B7A" w:rsidP="009F0EF7">
      <w:pPr>
        <w:rPr>
          <w:rFonts w:ascii="Arial" w:hAnsi="Arial" w:cs="Arial"/>
          <w:sz w:val="24"/>
          <w:szCs w:val="24"/>
        </w:rPr>
      </w:pPr>
      <w:r w:rsidRPr="00D36015">
        <w:rPr>
          <w:rFonts w:ascii="Arial" w:hAnsi="Arial" w:cs="Arial"/>
          <w:sz w:val="24"/>
          <w:szCs w:val="24"/>
        </w:rPr>
        <w:t xml:space="preserve">Las edificaciones en </w:t>
      </w:r>
      <w:r w:rsidR="00E7536C" w:rsidRPr="00D36015">
        <w:rPr>
          <w:rFonts w:ascii="Arial" w:hAnsi="Arial" w:cs="Arial"/>
          <w:sz w:val="24"/>
          <w:szCs w:val="24"/>
        </w:rPr>
        <w:t>la ciudad de Guayaquil a lo largo de la historia, nos indican que han sido asentadas sobre terrenos rellenados de esteros, manglares y salitrales.</w:t>
      </w:r>
    </w:p>
    <w:p w:rsidR="00E7536C" w:rsidRPr="00D36015" w:rsidRDefault="00E7536C" w:rsidP="009F0EF7">
      <w:pPr>
        <w:rPr>
          <w:rFonts w:ascii="Arial" w:hAnsi="Arial" w:cs="Arial"/>
          <w:sz w:val="24"/>
          <w:szCs w:val="24"/>
        </w:rPr>
      </w:pPr>
    </w:p>
    <w:p w:rsidR="00E7536C" w:rsidRPr="00D36015" w:rsidRDefault="00E7536C" w:rsidP="009F0EF7">
      <w:pPr>
        <w:rPr>
          <w:rFonts w:ascii="Arial" w:hAnsi="Arial" w:cs="Arial"/>
          <w:sz w:val="24"/>
          <w:szCs w:val="24"/>
        </w:rPr>
      </w:pPr>
      <w:r w:rsidRPr="00D36015">
        <w:rPr>
          <w:rFonts w:ascii="Arial" w:hAnsi="Arial" w:cs="Arial"/>
          <w:sz w:val="24"/>
          <w:szCs w:val="24"/>
        </w:rPr>
        <w:t>La presencia de estos elementos naturales, han ocasionado problemas en la mayoría de estructuras que se han construido a lo largo de la historia.</w:t>
      </w:r>
    </w:p>
    <w:p w:rsidR="00E7536C" w:rsidRPr="00D36015" w:rsidRDefault="00E7536C" w:rsidP="009F0EF7">
      <w:pPr>
        <w:rPr>
          <w:rFonts w:ascii="Arial" w:hAnsi="Arial" w:cs="Arial"/>
          <w:sz w:val="24"/>
          <w:szCs w:val="24"/>
        </w:rPr>
      </w:pPr>
    </w:p>
    <w:p w:rsidR="00A45B7A" w:rsidRPr="00D36015" w:rsidRDefault="00E7536C" w:rsidP="009F0EF7">
      <w:pPr>
        <w:rPr>
          <w:rFonts w:ascii="Arial" w:hAnsi="Arial" w:cs="Arial"/>
          <w:sz w:val="24"/>
          <w:szCs w:val="24"/>
        </w:rPr>
      </w:pPr>
      <w:r w:rsidRPr="00D36015">
        <w:rPr>
          <w:rFonts w:ascii="Arial" w:hAnsi="Arial" w:cs="Arial"/>
          <w:sz w:val="24"/>
          <w:szCs w:val="24"/>
        </w:rPr>
        <w:t>El</w:t>
      </w:r>
      <w:r w:rsidR="00A45B7A" w:rsidRPr="00D36015">
        <w:rPr>
          <w:rFonts w:ascii="Arial" w:hAnsi="Arial" w:cs="Arial"/>
          <w:sz w:val="24"/>
          <w:szCs w:val="24"/>
        </w:rPr>
        <w:t xml:space="preserve"> suelo, base para todas las construcciones, </w:t>
      </w:r>
      <w:r w:rsidRPr="00D36015">
        <w:rPr>
          <w:rFonts w:ascii="Arial" w:hAnsi="Arial" w:cs="Arial"/>
          <w:sz w:val="24"/>
          <w:szCs w:val="24"/>
        </w:rPr>
        <w:t>presenta</w:t>
      </w:r>
      <w:r w:rsidR="00A45B7A" w:rsidRPr="00D36015">
        <w:rPr>
          <w:rFonts w:ascii="Arial" w:hAnsi="Arial" w:cs="Arial"/>
          <w:sz w:val="24"/>
          <w:szCs w:val="24"/>
        </w:rPr>
        <w:t xml:space="preserve"> muchas características</w:t>
      </w:r>
      <w:r w:rsidRPr="00D36015">
        <w:rPr>
          <w:rFonts w:ascii="Arial" w:hAnsi="Arial" w:cs="Arial"/>
          <w:sz w:val="24"/>
          <w:szCs w:val="24"/>
        </w:rPr>
        <w:t xml:space="preserve"> o cualidades</w:t>
      </w:r>
      <w:r w:rsidR="00A45B7A" w:rsidRPr="00D36015">
        <w:rPr>
          <w:rFonts w:ascii="Arial" w:hAnsi="Arial" w:cs="Arial"/>
          <w:sz w:val="24"/>
          <w:szCs w:val="24"/>
        </w:rPr>
        <w:t xml:space="preserve"> diferentes, dependiendo de su ubicación y</w:t>
      </w:r>
      <w:r w:rsidRPr="00D36015">
        <w:rPr>
          <w:rFonts w:ascii="Arial" w:hAnsi="Arial" w:cs="Arial"/>
          <w:sz w:val="24"/>
          <w:szCs w:val="24"/>
        </w:rPr>
        <w:t xml:space="preserve"> de su tratamiento, lo cual puede ser beneficioso</w:t>
      </w:r>
      <w:r w:rsidR="00A45B7A" w:rsidRPr="00D36015">
        <w:rPr>
          <w:rFonts w:ascii="Arial" w:hAnsi="Arial" w:cs="Arial"/>
          <w:sz w:val="24"/>
          <w:szCs w:val="24"/>
        </w:rPr>
        <w:t xml:space="preserve"> en algunos casos</w:t>
      </w:r>
      <w:r w:rsidRPr="00D36015">
        <w:rPr>
          <w:rFonts w:ascii="Arial" w:hAnsi="Arial" w:cs="Arial"/>
          <w:sz w:val="24"/>
          <w:szCs w:val="24"/>
        </w:rPr>
        <w:t xml:space="preserve"> y desastroso</w:t>
      </w:r>
      <w:r w:rsidR="00A45B7A" w:rsidRPr="00D36015">
        <w:rPr>
          <w:rFonts w:ascii="Arial" w:hAnsi="Arial" w:cs="Arial"/>
          <w:sz w:val="24"/>
          <w:szCs w:val="24"/>
        </w:rPr>
        <w:t xml:space="preserve"> en otros.</w:t>
      </w:r>
    </w:p>
    <w:p w:rsidR="00A45B7A" w:rsidRPr="00D36015" w:rsidRDefault="00A45B7A" w:rsidP="009F0EF7">
      <w:pPr>
        <w:rPr>
          <w:rFonts w:ascii="Arial" w:hAnsi="Arial" w:cs="Arial"/>
          <w:sz w:val="24"/>
          <w:szCs w:val="24"/>
        </w:rPr>
      </w:pPr>
    </w:p>
    <w:p w:rsidR="00A45B7A" w:rsidRPr="00D36015" w:rsidRDefault="00A45B7A" w:rsidP="009F0EF7">
      <w:pPr>
        <w:rPr>
          <w:rFonts w:ascii="Arial" w:hAnsi="Arial" w:cs="Arial"/>
          <w:sz w:val="24"/>
          <w:szCs w:val="24"/>
        </w:rPr>
      </w:pPr>
      <w:r w:rsidRPr="00D36015">
        <w:rPr>
          <w:rFonts w:ascii="Arial" w:hAnsi="Arial" w:cs="Arial"/>
          <w:sz w:val="24"/>
          <w:szCs w:val="24"/>
        </w:rPr>
        <w:t>Una de estas c</w:t>
      </w:r>
      <w:r w:rsidR="00E7536C" w:rsidRPr="00D36015">
        <w:rPr>
          <w:rFonts w:ascii="Arial" w:hAnsi="Arial" w:cs="Arial"/>
          <w:sz w:val="24"/>
          <w:szCs w:val="24"/>
        </w:rPr>
        <w:t>ondiciones desfavorables de</w:t>
      </w:r>
      <w:r w:rsidRPr="00D36015">
        <w:rPr>
          <w:rFonts w:ascii="Arial" w:hAnsi="Arial" w:cs="Arial"/>
          <w:sz w:val="24"/>
          <w:szCs w:val="24"/>
        </w:rPr>
        <w:t xml:space="preserve"> los suelos es la expansibilidad, característica por la cual</w:t>
      </w:r>
      <w:r w:rsidR="00E7536C" w:rsidRPr="00D36015">
        <w:rPr>
          <w:rFonts w:ascii="Arial" w:hAnsi="Arial" w:cs="Arial"/>
          <w:sz w:val="24"/>
          <w:szCs w:val="24"/>
        </w:rPr>
        <w:t>,</w:t>
      </w:r>
      <w:r w:rsidRPr="00D36015">
        <w:rPr>
          <w:rFonts w:ascii="Arial" w:hAnsi="Arial" w:cs="Arial"/>
          <w:sz w:val="24"/>
          <w:szCs w:val="24"/>
        </w:rPr>
        <w:t xml:space="preserve"> el suelo al entrar en contacto con el agua reacciona, </w:t>
      </w:r>
      <w:r w:rsidRPr="00D36015">
        <w:rPr>
          <w:rFonts w:ascii="Arial" w:hAnsi="Arial" w:cs="Arial"/>
          <w:sz w:val="24"/>
          <w:szCs w:val="24"/>
        </w:rPr>
        <w:lastRenderedPageBreak/>
        <w:t>empezando a aumentar su volumen y empezando a ejercer una increíble presión en el caso de</w:t>
      </w:r>
      <w:r w:rsidR="00E7536C" w:rsidRPr="00D36015">
        <w:rPr>
          <w:rFonts w:ascii="Arial" w:hAnsi="Arial" w:cs="Arial"/>
          <w:sz w:val="24"/>
          <w:szCs w:val="24"/>
        </w:rPr>
        <w:t xml:space="preserve"> estar confinado</w:t>
      </w:r>
      <w:r w:rsidRPr="00D36015">
        <w:rPr>
          <w:rFonts w:ascii="Arial" w:hAnsi="Arial" w:cs="Arial"/>
          <w:sz w:val="24"/>
          <w:szCs w:val="24"/>
        </w:rPr>
        <w:t xml:space="preserve">, como lo </w:t>
      </w:r>
      <w:r w:rsidR="00BD3D00" w:rsidRPr="00D36015">
        <w:rPr>
          <w:rFonts w:ascii="Arial" w:hAnsi="Arial" w:cs="Arial"/>
          <w:sz w:val="24"/>
          <w:szCs w:val="24"/>
        </w:rPr>
        <w:t>está</w:t>
      </w:r>
      <w:r w:rsidRPr="00D36015">
        <w:rPr>
          <w:rFonts w:ascii="Arial" w:hAnsi="Arial" w:cs="Arial"/>
          <w:sz w:val="24"/>
          <w:szCs w:val="24"/>
        </w:rPr>
        <w:t xml:space="preserve"> cuando se encue</w:t>
      </w:r>
      <w:r w:rsidR="00E7536C" w:rsidRPr="00D36015">
        <w:rPr>
          <w:rFonts w:ascii="Arial" w:hAnsi="Arial" w:cs="Arial"/>
          <w:sz w:val="24"/>
          <w:szCs w:val="24"/>
        </w:rPr>
        <w:t>ntra bajo una edificación u otra</w:t>
      </w:r>
      <w:r w:rsidRPr="00D36015">
        <w:rPr>
          <w:rFonts w:ascii="Arial" w:hAnsi="Arial" w:cs="Arial"/>
          <w:sz w:val="24"/>
          <w:szCs w:val="24"/>
        </w:rPr>
        <w:t xml:space="preserve"> obra.</w:t>
      </w:r>
    </w:p>
    <w:p w:rsidR="00A45B7A" w:rsidRPr="00D36015" w:rsidRDefault="00A45B7A" w:rsidP="009F0EF7">
      <w:pPr>
        <w:rPr>
          <w:rFonts w:ascii="Arial" w:hAnsi="Arial" w:cs="Arial"/>
          <w:sz w:val="24"/>
          <w:szCs w:val="24"/>
        </w:rPr>
      </w:pPr>
    </w:p>
    <w:p w:rsidR="00A45B7A" w:rsidRPr="00D36015" w:rsidRDefault="00A45B7A" w:rsidP="009F0EF7">
      <w:pPr>
        <w:rPr>
          <w:rFonts w:ascii="Arial" w:hAnsi="Arial" w:cs="Arial"/>
          <w:sz w:val="24"/>
          <w:szCs w:val="24"/>
        </w:rPr>
      </w:pPr>
      <w:r w:rsidRPr="00D36015">
        <w:rPr>
          <w:rFonts w:ascii="Arial" w:hAnsi="Arial" w:cs="Arial"/>
          <w:sz w:val="24"/>
          <w:szCs w:val="24"/>
        </w:rPr>
        <w:t xml:space="preserve">Por este motivo todos los ingenieros buscan trabajar lo </w:t>
      </w:r>
      <w:r w:rsidR="00BD3D00" w:rsidRPr="00D36015">
        <w:rPr>
          <w:rFonts w:ascii="Arial" w:hAnsi="Arial" w:cs="Arial"/>
          <w:sz w:val="24"/>
          <w:szCs w:val="24"/>
        </w:rPr>
        <w:t>más</w:t>
      </w:r>
      <w:r w:rsidRPr="00D36015">
        <w:rPr>
          <w:rFonts w:ascii="Arial" w:hAnsi="Arial" w:cs="Arial"/>
          <w:sz w:val="24"/>
          <w:szCs w:val="24"/>
        </w:rPr>
        <w:t xml:space="preserve"> alejado posible de este tipo de suelo, pero existen ocasiones en donde es imposible huir del problema y es entonces cuando hay que </w:t>
      </w:r>
      <w:r w:rsidR="00E7536C" w:rsidRPr="00D36015">
        <w:rPr>
          <w:rFonts w:ascii="Arial" w:hAnsi="Arial" w:cs="Arial"/>
          <w:sz w:val="24"/>
          <w:szCs w:val="24"/>
        </w:rPr>
        <w:t>utilizar el ingenio y técnica para convertirlo en un suelo apto para la edificación.</w:t>
      </w:r>
    </w:p>
    <w:p w:rsidR="00A45B7A" w:rsidRPr="00D36015" w:rsidRDefault="00A45B7A" w:rsidP="009F0EF7">
      <w:pPr>
        <w:rPr>
          <w:rFonts w:ascii="Arial" w:hAnsi="Arial" w:cs="Arial"/>
          <w:sz w:val="24"/>
          <w:szCs w:val="24"/>
        </w:rPr>
      </w:pPr>
    </w:p>
    <w:p w:rsidR="00A45B7A" w:rsidRPr="00D36015" w:rsidRDefault="00A45B7A" w:rsidP="009F0EF7">
      <w:pPr>
        <w:rPr>
          <w:rFonts w:ascii="Arial" w:hAnsi="Arial" w:cs="Arial"/>
          <w:sz w:val="24"/>
          <w:szCs w:val="24"/>
        </w:rPr>
      </w:pPr>
      <w:r w:rsidRPr="00D36015">
        <w:rPr>
          <w:rFonts w:ascii="Arial" w:hAnsi="Arial" w:cs="Arial"/>
          <w:sz w:val="24"/>
          <w:szCs w:val="24"/>
        </w:rPr>
        <w:t xml:space="preserve">Este tipo de suelo cuando no es correctamente tratado empieza a empujar la estructura aplicando una presión en diferentes direcciones, lo que produce fisuras en las estructuras, levantando </w:t>
      </w:r>
      <w:r w:rsidR="00E7536C" w:rsidRPr="00D36015">
        <w:rPr>
          <w:rFonts w:ascii="Arial" w:hAnsi="Arial" w:cs="Arial"/>
          <w:sz w:val="24"/>
          <w:szCs w:val="24"/>
        </w:rPr>
        <w:t>los</w:t>
      </w:r>
      <w:r w:rsidRPr="00D36015">
        <w:rPr>
          <w:rFonts w:ascii="Arial" w:hAnsi="Arial" w:cs="Arial"/>
          <w:sz w:val="24"/>
          <w:szCs w:val="24"/>
        </w:rPr>
        <w:t xml:space="preserve"> piso</w:t>
      </w:r>
      <w:r w:rsidR="00E7536C" w:rsidRPr="00D36015">
        <w:rPr>
          <w:rFonts w:ascii="Arial" w:hAnsi="Arial" w:cs="Arial"/>
          <w:sz w:val="24"/>
          <w:szCs w:val="24"/>
        </w:rPr>
        <w:t>s</w:t>
      </w:r>
      <w:r w:rsidRPr="00D36015">
        <w:rPr>
          <w:rFonts w:ascii="Arial" w:hAnsi="Arial" w:cs="Arial"/>
          <w:sz w:val="24"/>
          <w:szCs w:val="24"/>
        </w:rPr>
        <w:t xml:space="preserve">, e incluso en casos </w:t>
      </w:r>
      <w:r w:rsidR="00BD3D00" w:rsidRPr="00D36015">
        <w:rPr>
          <w:rFonts w:ascii="Arial" w:hAnsi="Arial" w:cs="Arial"/>
          <w:sz w:val="24"/>
          <w:szCs w:val="24"/>
        </w:rPr>
        <w:t>más</w:t>
      </w:r>
      <w:r w:rsidRPr="00D36015">
        <w:rPr>
          <w:rFonts w:ascii="Arial" w:hAnsi="Arial" w:cs="Arial"/>
          <w:sz w:val="24"/>
          <w:szCs w:val="24"/>
        </w:rPr>
        <w:t xml:space="preserve"> críticos</w:t>
      </w:r>
      <w:r w:rsidR="00E7536C" w:rsidRPr="00D36015">
        <w:rPr>
          <w:rFonts w:ascii="Arial" w:hAnsi="Arial" w:cs="Arial"/>
          <w:sz w:val="24"/>
          <w:szCs w:val="24"/>
        </w:rPr>
        <w:t>,</w:t>
      </w:r>
      <w:r w:rsidRPr="00D36015">
        <w:rPr>
          <w:rFonts w:ascii="Arial" w:hAnsi="Arial" w:cs="Arial"/>
          <w:sz w:val="24"/>
          <w:szCs w:val="24"/>
        </w:rPr>
        <w:t xml:space="preserve"> produciendo el colapso de la </w:t>
      </w:r>
      <w:r w:rsidR="00BD3D00" w:rsidRPr="00D36015">
        <w:rPr>
          <w:rFonts w:ascii="Arial" w:hAnsi="Arial" w:cs="Arial"/>
          <w:sz w:val="24"/>
          <w:szCs w:val="24"/>
        </w:rPr>
        <w:t>estructura</w:t>
      </w:r>
      <w:r w:rsidRPr="00D36015">
        <w:rPr>
          <w:rFonts w:ascii="Arial" w:hAnsi="Arial" w:cs="Arial"/>
          <w:sz w:val="24"/>
          <w:szCs w:val="24"/>
        </w:rPr>
        <w:t>.</w:t>
      </w:r>
    </w:p>
    <w:p w:rsidR="00A45B7A" w:rsidRPr="00D36015" w:rsidRDefault="00A45B7A" w:rsidP="009F0EF7">
      <w:pPr>
        <w:rPr>
          <w:rFonts w:ascii="Arial" w:hAnsi="Arial" w:cs="Arial"/>
          <w:sz w:val="24"/>
          <w:szCs w:val="24"/>
        </w:rPr>
      </w:pPr>
    </w:p>
    <w:p w:rsidR="00BD3D00" w:rsidRPr="00D36015" w:rsidRDefault="00A45B7A" w:rsidP="009F0EF7">
      <w:pPr>
        <w:rPr>
          <w:rFonts w:ascii="Arial" w:hAnsi="Arial" w:cs="Arial"/>
          <w:sz w:val="24"/>
          <w:szCs w:val="24"/>
        </w:rPr>
      </w:pPr>
      <w:r w:rsidRPr="00D36015">
        <w:rPr>
          <w:rFonts w:ascii="Arial" w:hAnsi="Arial" w:cs="Arial"/>
          <w:sz w:val="24"/>
          <w:szCs w:val="24"/>
        </w:rPr>
        <w:t>Aunque este fenómeno</w:t>
      </w:r>
      <w:r w:rsidR="00E7536C" w:rsidRPr="00D36015">
        <w:rPr>
          <w:rFonts w:ascii="Arial" w:hAnsi="Arial" w:cs="Arial"/>
          <w:sz w:val="24"/>
          <w:szCs w:val="24"/>
        </w:rPr>
        <w:t>, en la mayoría de los casos,</w:t>
      </w:r>
      <w:r w:rsidRPr="00D36015">
        <w:rPr>
          <w:rFonts w:ascii="Arial" w:hAnsi="Arial" w:cs="Arial"/>
          <w:sz w:val="24"/>
          <w:szCs w:val="24"/>
        </w:rPr>
        <w:t xml:space="preserve"> va destruyendo la estructura lentamente y no es </w:t>
      </w:r>
      <w:r w:rsidR="00E7536C" w:rsidRPr="00D36015">
        <w:rPr>
          <w:rFonts w:ascii="Arial" w:hAnsi="Arial" w:cs="Arial"/>
          <w:sz w:val="24"/>
          <w:szCs w:val="24"/>
        </w:rPr>
        <w:t xml:space="preserve">el </w:t>
      </w:r>
      <w:r w:rsidR="00BD3D00" w:rsidRPr="00D36015">
        <w:rPr>
          <w:rFonts w:ascii="Arial" w:hAnsi="Arial" w:cs="Arial"/>
          <w:sz w:val="24"/>
          <w:szCs w:val="24"/>
        </w:rPr>
        <w:t>causante de muertes por colapsos repentinos de edificaciones, es sin lugar a dudas el principal destructor de obras civiles, carreteras, puentes, represas</w:t>
      </w:r>
      <w:r w:rsidR="00E7536C" w:rsidRPr="00D36015">
        <w:rPr>
          <w:rFonts w:ascii="Arial" w:hAnsi="Arial" w:cs="Arial"/>
          <w:sz w:val="24"/>
          <w:szCs w:val="24"/>
        </w:rPr>
        <w:t>,</w:t>
      </w:r>
      <w:r w:rsidR="00BD3D00" w:rsidRPr="00D36015">
        <w:rPr>
          <w:rFonts w:ascii="Arial" w:hAnsi="Arial" w:cs="Arial"/>
          <w:sz w:val="24"/>
          <w:szCs w:val="24"/>
        </w:rPr>
        <w:t xml:space="preserve"> entre otras construcciones. Aunque parezca difícil de creer</w:t>
      </w:r>
      <w:r w:rsidR="00E7536C" w:rsidRPr="00D36015">
        <w:rPr>
          <w:rFonts w:ascii="Arial" w:hAnsi="Arial" w:cs="Arial"/>
          <w:sz w:val="24"/>
          <w:szCs w:val="24"/>
        </w:rPr>
        <w:t>,</w:t>
      </w:r>
      <w:r w:rsidR="00BD3D00" w:rsidRPr="00D36015">
        <w:rPr>
          <w:rFonts w:ascii="Arial" w:hAnsi="Arial" w:cs="Arial"/>
          <w:sz w:val="24"/>
          <w:szCs w:val="24"/>
        </w:rPr>
        <w:t xml:space="preserve"> el fenómeno de expansión de los suelos causa a nivel mundial </w:t>
      </w:r>
      <w:r w:rsidR="00ED1CCE" w:rsidRPr="00D36015">
        <w:rPr>
          <w:rFonts w:ascii="Arial" w:hAnsi="Arial" w:cs="Arial"/>
          <w:sz w:val="24"/>
          <w:szCs w:val="24"/>
        </w:rPr>
        <w:lastRenderedPageBreak/>
        <w:t>más</w:t>
      </w:r>
      <w:r w:rsidR="00BD3D00" w:rsidRPr="00D36015">
        <w:rPr>
          <w:rFonts w:ascii="Arial" w:hAnsi="Arial" w:cs="Arial"/>
          <w:sz w:val="24"/>
          <w:szCs w:val="24"/>
        </w:rPr>
        <w:t xml:space="preserve"> pérdidas económicas en destrucción de estructuras, que varios fenómenos naturales juntos como huracanes y terremotos.</w:t>
      </w:r>
    </w:p>
    <w:p w:rsidR="00BD3D00" w:rsidRPr="00D36015" w:rsidRDefault="00BD3D00" w:rsidP="009F0EF7">
      <w:pPr>
        <w:rPr>
          <w:rFonts w:ascii="Arial" w:hAnsi="Arial" w:cs="Arial"/>
          <w:sz w:val="24"/>
          <w:szCs w:val="24"/>
        </w:rPr>
      </w:pPr>
    </w:p>
    <w:p w:rsidR="00BD3D00" w:rsidRPr="00D36015" w:rsidRDefault="00E7536C" w:rsidP="009F0EF7">
      <w:pPr>
        <w:rPr>
          <w:rFonts w:ascii="Arial" w:hAnsi="Arial" w:cs="Arial"/>
          <w:sz w:val="24"/>
          <w:szCs w:val="24"/>
        </w:rPr>
      </w:pPr>
      <w:r w:rsidRPr="00D36015">
        <w:rPr>
          <w:rFonts w:ascii="Arial" w:hAnsi="Arial" w:cs="Arial"/>
          <w:sz w:val="24"/>
          <w:szCs w:val="24"/>
        </w:rPr>
        <w:t>Guayaquil</w:t>
      </w:r>
      <w:r w:rsidR="00BD3D00" w:rsidRPr="00D36015">
        <w:rPr>
          <w:rFonts w:ascii="Arial" w:hAnsi="Arial" w:cs="Arial"/>
          <w:sz w:val="24"/>
          <w:szCs w:val="24"/>
        </w:rPr>
        <w:t xml:space="preserve"> no está libre de este tipo de suelos, por ende tampoco lo está la Escuela Superior Politécnica del Litoral</w:t>
      </w:r>
      <w:r w:rsidRPr="00D36015">
        <w:rPr>
          <w:rFonts w:ascii="Arial" w:hAnsi="Arial" w:cs="Arial"/>
          <w:sz w:val="24"/>
          <w:szCs w:val="24"/>
        </w:rPr>
        <w:t>. E</w:t>
      </w:r>
      <w:r w:rsidR="00BD3D00" w:rsidRPr="00D36015">
        <w:rPr>
          <w:rFonts w:ascii="Arial" w:hAnsi="Arial" w:cs="Arial"/>
          <w:sz w:val="24"/>
          <w:szCs w:val="24"/>
        </w:rPr>
        <w:t xml:space="preserve">n </w:t>
      </w:r>
      <w:r w:rsidRPr="00D36015">
        <w:rPr>
          <w:rFonts w:ascii="Arial" w:hAnsi="Arial" w:cs="Arial"/>
          <w:sz w:val="24"/>
          <w:szCs w:val="24"/>
        </w:rPr>
        <w:t>el</w:t>
      </w:r>
      <w:r w:rsidR="00BD3D00" w:rsidRPr="00D36015">
        <w:rPr>
          <w:rFonts w:ascii="Arial" w:hAnsi="Arial" w:cs="Arial"/>
          <w:sz w:val="24"/>
          <w:szCs w:val="24"/>
        </w:rPr>
        <w:t xml:space="preserve"> Campus Gustavo Galindo podemos ser testigos de varios ejemplos de este fenómeno, como en el edificio del Auditorio de la Facultad de Ingeniería en Ciencias Humanísticas y Económicas, el edificio principal de la Facultad de Ingeniería Marítima, entre otros edificios alrededor del campus.</w:t>
      </w:r>
    </w:p>
    <w:p w:rsidR="00BD3D00" w:rsidRPr="00D36015" w:rsidRDefault="00BD3D00" w:rsidP="009F0EF7">
      <w:pPr>
        <w:rPr>
          <w:rFonts w:ascii="Arial" w:hAnsi="Arial" w:cs="Arial"/>
          <w:sz w:val="24"/>
          <w:szCs w:val="24"/>
        </w:rPr>
      </w:pPr>
    </w:p>
    <w:p w:rsidR="00BD3D00" w:rsidRPr="00D36015" w:rsidRDefault="00BD3D00" w:rsidP="009F0EF7">
      <w:pPr>
        <w:rPr>
          <w:rFonts w:ascii="Arial" w:hAnsi="Arial" w:cs="Arial"/>
          <w:sz w:val="24"/>
          <w:szCs w:val="24"/>
        </w:rPr>
      </w:pPr>
      <w:r w:rsidRPr="00D36015">
        <w:rPr>
          <w:rFonts w:ascii="Arial" w:hAnsi="Arial" w:cs="Arial"/>
          <w:sz w:val="24"/>
          <w:szCs w:val="24"/>
        </w:rPr>
        <w:t xml:space="preserve">Para esta tesis se </w:t>
      </w:r>
      <w:r w:rsidR="00BA192E" w:rsidRPr="00D36015">
        <w:rPr>
          <w:rFonts w:ascii="Arial" w:hAnsi="Arial" w:cs="Arial"/>
          <w:sz w:val="24"/>
          <w:szCs w:val="24"/>
        </w:rPr>
        <w:t>ha seleccionado uno de los edificios que presenta deterioro por causas que tienen que ver con la calidad del suelo sobre el cual fue implantado y corresponde al</w:t>
      </w:r>
      <w:r w:rsidRPr="00D36015">
        <w:rPr>
          <w:rFonts w:ascii="Arial" w:hAnsi="Arial" w:cs="Arial"/>
          <w:sz w:val="24"/>
          <w:szCs w:val="24"/>
        </w:rPr>
        <w:t xml:space="preserve"> edificio 18 D perteneciente al Laboratorio de Agropecuaria de la Facultad de </w:t>
      </w:r>
      <w:r w:rsidR="00120330">
        <w:rPr>
          <w:rFonts w:ascii="Arial" w:hAnsi="Arial" w:cs="Arial"/>
          <w:sz w:val="24"/>
          <w:szCs w:val="24"/>
        </w:rPr>
        <w:t xml:space="preserve">Ingeniería </w:t>
      </w:r>
      <w:r w:rsidRPr="00D36015">
        <w:rPr>
          <w:rFonts w:ascii="Arial" w:hAnsi="Arial" w:cs="Arial"/>
          <w:sz w:val="24"/>
          <w:szCs w:val="24"/>
        </w:rPr>
        <w:t>Mecánica y Ciencias de la Producción.</w:t>
      </w:r>
    </w:p>
    <w:p w:rsidR="00BD3D00" w:rsidRPr="00D36015" w:rsidRDefault="00BD3D00" w:rsidP="009F0EF7">
      <w:pPr>
        <w:rPr>
          <w:rFonts w:ascii="Arial" w:hAnsi="Arial" w:cs="Arial"/>
          <w:sz w:val="24"/>
          <w:szCs w:val="24"/>
        </w:rPr>
      </w:pPr>
    </w:p>
    <w:p w:rsidR="00BD3D00" w:rsidRPr="00D36015" w:rsidRDefault="00BD3D00" w:rsidP="009F0EF7">
      <w:pPr>
        <w:rPr>
          <w:rFonts w:ascii="Arial" w:hAnsi="Arial" w:cs="Arial"/>
          <w:sz w:val="24"/>
          <w:szCs w:val="24"/>
        </w:rPr>
      </w:pPr>
      <w:r w:rsidRPr="00D36015">
        <w:rPr>
          <w:rFonts w:ascii="Arial" w:hAnsi="Arial" w:cs="Arial"/>
          <w:sz w:val="24"/>
          <w:szCs w:val="24"/>
        </w:rPr>
        <w:t>Este edificio presenta varios daños en paredes, columnas y veredas producidos por suelos expansivos</w:t>
      </w:r>
      <w:r w:rsidR="00BA192E" w:rsidRPr="00D36015">
        <w:rPr>
          <w:rFonts w:ascii="Arial" w:hAnsi="Arial" w:cs="Arial"/>
          <w:sz w:val="24"/>
          <w:szCs w:val="24"/>
        </w:rPr>
        <w:t xml:space="preserve"> del sector</w:t>
      </w:r>
      <w:r w:rsidRPr="00D36015">
        <w:rPr>
          <w:rFonts w:ascii="Arial" w:hAnsi="Arial" w:cs="Arial"/>
          <w:sz w:val="24"/>
          <w:szCs w:val="24"/>
        </w:rPr>
        <w:t xml:space="preserve">, lo que se procederá a confirmar por medio de investigaciones, estudios de laboratorios y consultas </w:t>
      </w:r>
      <w:r w:rsidR="00BA192E" w:rsidRPr="00D36015">
        <w:rPr>
          <w:rFonts w:ascii="Arial" w:hAnsi="Arial" w:cs="Arial"/>
          <w:sz w:val="24"/>
          <w:szCs w:val="24"/>
        </w:rPr>
        <w:t>a</w:t>
      </w:r>
      <w:r w:rsidRPr="00D36015">
        <w:rPr>
          <w:rFonts w:ascii="Arial" w:hAnsi="Arial" w:cs="Arial"/>
          <w:sz w:val="24"/>
          <w:szCs w:val="24"/>
        </w:rPr>
        <w:t xml:space="preserve"> expertos profesionales en diferentes temas, para llegar a conclusiones sobre el </w:t>
      </w:r>
      <w:r w:rsidRPr="00D36015">
        <w:rPr>
          <w:rFonts w:ascii="Arial" w:hAnsi="Arial" w:cs="Arial"/>
          <w:sz w:val="24"/>
          <w:szCs w:val="24"/>
        </w:rPr>
        <w:lastRenderedPageBreak/>
        <w:t xml:space="preserve">problema y </w:t>
      </w:r>
      <w:r w:rsidR="00BA192E" w:rsidRPr="00D36015">
        <w:rPr>
          <w:rFonts w:ascii="Arial" w:hAnsi="Arial" w:cs="Arial"/>
          <w:sz w:val="24"/>
          <w:szCs w:val="24"/>
        </w:rPr>
        <w:t>entregar las propuestas de solución para detener la causa que ha producido daños en el edificio.</w:t>
      </w:r>
      <w:r w:rsidRPr="00D36015">
        <w:rPr>
          <w:rFonts w:ascii="Arial" w:hAnsi="Arial" w:cs="Arial"/>
          <w:sz w:val="24"/>
          <w:szCs w:val="24"/>
        </w:rPr>
        <w:t xml:space="preserve"> </w:t>
      </w:r>
    </w:p>
    <w:p w:rsidR="00D8746E" w:rsidRPr="00D36015" w:rsidRDefault="00D8746E" w:rsidP="009F0EF7">
      <w:pPr>
        <w:rPr>
          <w:rFonts w:ascii="Arial" w:hAnsi="Arial" w:cs="Arial"/>
          <w:sz w:val="24"/>
          <w:szCs w:val="24"/>
        </w:rPr>
      </w:pPr>
    </w:p>
    <w:p w:rsidR="00D8746E" w:rsidRPr="00D36015" w:rsidRDefault="00D8746E" w:rsidP="00D8746E">
      <w:pPr>
        <w:pStyle w:val="Prrafodelista"/>
        <w:numPr>
          <w:ilvl w:val="2"/>
          <w:numId w:val="1"/>
        </w:numPr>
        <w:rPr>
          <w:rFonts w:ascii="Arial" w:hAnsi="Arial" w:cs="Arial"/>
          <w:b/>
          <w:sz w:val="24"/>
          <w:szCs w:val="24"/>
        </w:rPr>
      </w:pPr>
      <w:r w:rsidRPr="00D36015">
        <w:rPr>
          <w:rFonts w:ascii="Arial" w:hAnsi="Arial" w:cs="Arial"/>
          <w:b/>
          <w:sz w:val="24"/>
          <w:szCs w:val="24"/>
        </w:rPr>
        <w:t xml:space="preserve">Historia de la </w:t>
      </w:r>
      <w:r w:rsidR="00660957" w:rsidRPr="00D36015">
        <w:rPr>
          <w:rFonts w:ascii="Arial" w:hAnsi="Arial" w:cs="Arial"/>
          <w:b/>
          <w:sz w:val="24"/>
          <w:szCs w:val="24"/>
        </w:rPr>
        <w:t>construcción del Campus Ing. Gustavo Galindo V.</w:t>
      </w:r>
    </w:p>
    <w:p w:rsidR="00D8746E" w:rsidRPr="00D36015" w:rsidRDefault="00D8746E" w:rsidP="00D8746E">
      <w:pPr>
        <w:rPr>
          <w:rFonts w:ascii="Arial" w:hAnsi="Arial" w:cs="Arial"/>
          <w:sz w:val="24"/>
          <w:szCs w:val="24"/>
        </w:rPr>
      </w:pPr>
    </w:p>
    <w:p w:rsidR="00D8746E" w:rsidRPr="00D36015" w:rsidRDefault="00660957" w:rsidP="00D8746E">
      <w:pPr>
        <w:rPr>
          <w:rFonts w:ascii="Arial" w:hAnsi="Arial" w:cs="Arial"/>
          <w:sz w:val="24"/>
          <w:szCs w:val="24"/>
        </w:rPr>
      </w:pPr>
      <w:r w:rsidRPr="00D36015">
        <w:rPr>
          <w:rFonts w:ascii="Arial" w:hAnsi="Arial" w:cs="Arial"/>
          <w:sz w:val="24"/>
          <w:szCs w:val="24"/>
        </w:rPr>
        <w:t>E</w:t>
      </w:r>
      <w:r w:rsidR="00D8746E" w:rsidRPr="00D36015">
        <w:rPr>
          <w:rFonts w:ascii="Arial" w:hAnsi="Arial" w:cs="Arial"/>
          <w:sz w:val="24"/>
          <w:szCs w:val="24"/>
        </w:rPr>
        <w:t xml:space="preserve">n el año 1986 con financiamiento BID, se empezaron a firmar contratos con diversas constructoras para empezar las diferentes obras correspondientes a un </w:t>
      </w:r>
      <w:r w:rsidRPr="00D36015">
        <w:rPr>
          <w:rFonts w:ascii="Arial" w:hAnsi="Arial" w:cs="Arial"/>
          <w:sz w:val="24"/>
          <w:szCs w:val="24"/>
        </w:rPr>
        <w:t>nuevo Campus para la ESPOL</w:t>
      </w:r>
      <w:r w:rsidR="00D8746E" w:rsidRPr="00D36015">
        <w:rPr>
          <w:rFonts w:ascii="Arial" w:hAnsi="Arial" w:cs="Arial"/>
          <w:sz w:val="24"/>
          <w:szCs w:val="24"/>
        </w:rPr>
        <w:t>, cu</w:t>
      </w:r>
      <w:r w:rsidRPr="00D36015">
        <w:rPr>
          <w:rFonts w:ascii="Arial" w:hAnsi="Arial" w:cs="Arial"/>
          <w:sz w:val="24"/>
          <w:szCs w:val="24"/>
        </w:rPr>
        <w:t>yo nombre es Ing.</w:t>
      </w:r>
      <w:r w:rsidR="00D8746E" w:rsidRPr="00D36015">
        <w:rPr>
          <w:rFonts w:ascii="Arial" w:hAnsi="Arial" w:cs="Arial"/>
          <w:sz w:val="24"/>
          <w:szCs w:val="24"/>
        </w:rPr>
        <w:t xml:space="preserve"> Gustavo Galindo</w:t>
      </w:r>
      <w:r w:rsidRPr="00D36015">
        <w:rPr>
          <w:rFonts w:ascii="Arial" w:hAnsi="Arial" w:cs="Arial"/>
          <w:sz w:val="24"/>
          <w:szCs w:val="24"/>
        </w:rPr>
        <w:t xml:space="preserve"> V</w:t>
      </w:r>
      <w:r w:rsidR="00D8746E" w:rsidRPr="00D36015">
        <w:rPr>
          <w:rFonts w:ascii="Arial" w:hAnsi="Arial" w:cs="Arial"/>
          <w:sz w:val="24"/>
          <w:szCs w:val="24"/>
        </w:rPr>
        <w:t>.</w:t>
      </w:r>
    </w:p>
    <w:p w:rsidR="00660957" w:rsidRPr="00D36015" w:rsidRDefault="00660957" w:rsidP="00D8746E">
      <w:pPr>
        <w:rPr>
          <w:rFonts w:ascii="Arial" w:hAnsi="Arial" w:cs="Arial"/>
          <w:sz w:val="24"/>
          <w:szCs w:val="24"/>
        </w:rPr>
      </w:pPr>
    </w:p>
    <w:p w:rsidR="00660957" w:rsidRPr="00D36015" w:rsidRDefault="00660957" w:rsidP="00D8746E">
      <w:pPr>
        <w:rPr>
          <w:rFonts w:ascii="Arial" w:hAnsi="Arial" w:cs="Arial"/>
          <w:sz w:val="24"/>
          <w:szCs w:val="24"/>
        </w:rPr>
      </w:pPr>
    </w:p>
    <w:p w:rsidR="00D8746E" w:rsidRPr="00D36015" w:rsidRDefault="00D8746E" w:rsidP="00D8746E">
      <w:pPr>
        <w:rPr>
          <w:rFonts w:ascii="Arial" w:hAnsi="Arial" w:cs="Arial"/>
          <w:sz w:val="24"/>
          <w:szCs w:val="24"/>
        </w:rPr>
      </w:pPr>
      <w:r w:rsidRPr="00D36015">
        <w:rPr>
          <w:rFonts w:ascii="Arial" w:hAnsi="Arial" w:cs="Arial"/>
          <w:sz w:val="24"/>
          <w:szCs w:val="24"/>
        </w:rPr>
        <w:t>La firma de estos contratos incluían la construcción de los diferentes edificios del campus, vías de comunicación y canchas de recreación, así como la creación de áreas verdes que le darían un aspecto atractivo y natural al campus.</w:t>
      </w:r>
    </w:p>
    <w:p w:rsidR="00660957" w:rsidRPr="00D36015" w:rsidRDefault="00660957" w:rsidP="00D8746E">
      <w:pPr>
        <w:rPr>
          <w:rFonts w:ascii="Arial" w:hAnsi="Arial" w:cs="Arial"/>
          <w:sz w:val="24"/>
          <w:szCs w:val="24"/>
        </w:rPr>
      </w:pPr>
    </w:p>
    <w:p w:rsidR="00D8746E" w:rsidRPr="00D36015" w:rsidRDefault="00D8746E" w:rsidP="00D8746E">
      <w:pPr>
        <w:rPr>
          <w:rFonts w:ascii="Arial" w:hAnsi="Arial" w:cs="Arial"/>
          <w:sz w:val="24"/>
          <w:szCs w:val="24"/>
        </w:rPr>
      </w:pPr>
      <w:r w:rsidRPr="00D36015">
        <w:rPr>
          <w:rFonts w:ascii="Arial" w:hAnsi="Arial" w:cs="Arial"/>
          <w:sz w:val="24"/>
          <w:szCs w:val="24"/>
        </w:rPr>
        <w:t xml:space="preserve">Entre las principales constructoras contratadas, podemos mencionar dos que </w:t>
      </w:r>
      <w:r w:rsidR="00660957" w:rsidRPr="00D36015">
        <w:rPr>
          <w:rFonts w:ascii="Arial" w:hAnsi="Arial" w:cs="Arial"/>
          <w:sz w:val="24"/>
          <w:szCs w:val="24"/>
        </w:rPr>
        <w:t>ejecutaron</w:t>
      </w:r>
      <w:r w:rsidRPr="00D36015">
        <w:rPr>
          <w:rFonts w:ascii="Arial" w:hAnsi="Arial" w:cs="Arial"/>
          <w:sz w:val="24"/>
          <w:szCs w:val="24"/>
        </w:rPr>
        <w:t xml:space="preserve"> gran parte de los edificios del campus.</w:t>
      </w:r>
    </w:p>
    <w:p w:rsidR="00660957" w:rsidRPr="00D36015" w:rsidRDefault="00660957" w:rsidP="00D8746E">
      <w:pPr>
        <w:rPr>
          <w:rFonts w:ascii="Arial" w:hAnsi="Arial" w:cs="Arial"/>
          <w:sz w:val="24"/>
          <w:szCs w:val="24"/>
        </w:rPr>
      </w:pPr>
    </w:p>
    <w:p w:rsidR="00660957" w:rsidRPr="00D36015" w:rsidRDefault="00D8746E" w:rsidP="00D8746E">
      <w:pPr>
        <w:rPr>
          <w:rFonts w:ascii="Arial" w:hAnsi="Arial" w:cs="Arial"/>
          <w:sz w:val="24"/>
          <w:szCs w:val="24"/>
        </w:rPr>
      </w:pPr>
      <w:r w:rsidRPr="00D36015">
        <w:rPr>
          <w:rFonts w:ascii="Arial" w:hAnsi="Arial" w:cs="Arial"/>
          <w:sz w:val="24"/>
          <w:szCs w:val="24"/>
        </w:rPr>
        <w:lastRenderedPageBreak/>
        <w:t xml:space="preserve">Una es la constructora Furoiani Obras y Proyectos, representada en aquella época por el Arquitecto José Furoiani Villagómez,  con la que se firmó contrato en Mayo de 1986 para la construcción de varios edificios como los laboratorios de Eléctrica, edificios del Instituto de Ciencias Humanísticas y Empresariales, entre otros. </w:t>
      </w:r>
    </w:p>
    <w:p w:rsidR="00660957" w:rsidRPr="00D36015" w:rsidRDefault="00660957" w:rsidP="00D8746E">
      <w:pPr>
        <w:rPr>
          <w:rFonts w:ascii="Arial" w:hAnsi="Arial" w:cs="Arial"/>
          <w:sz w:val="24"/>
          <w:szCs w:val="24"/>
        </w:rPr>
      </w:pPr>
    </w:p>
    <w:p w:rsidR="00D8746E" w:rsidRPr="00D36015" w:rsidRDefault="00D8746E" w:rsidP="00D8746E">
      <w:pPr>
        <w:rPr>
          <w:rFonts w:ascii="Arial" w:hAnsi="Arial" w:cs="Arial"/>
          <w:sz w:val="24"/>
          <w:szCs w:val="24"/>
        </w:rPr>
      </w:pPr>
      <w:r w:rsidRPr="00D36015">
        <w:rPr>
          <w:rFonts w:ascii="Arial" w:hAnsi="Arial" w:cs="Arial"/>
          <w:sz w:val="24"/>
          <w:szCs w:val="24"/>
        </w:rPr>
        <w:t>La otra gran constructora es Nidec – Tokura, representada en ese tiempo por el Economista Nagayani Ibuki, con la que se firmó contrato el 5 de Febrero de 1986 para la construcción de los edificios de rectorado,</w:t>
      </w:r>
      <w:r w:rsidR="00B61FE4" w:rsidRPr="00D36015">
        <w:rPr>
          <w:rFonts w:ascii="Arial" w:hAnsi="Arial" w:cs="Arial"/>
          <w:sz w:val="24"/>
          <w:szCs w:val="24"/>
        </w:rPr>
        <w:t xml:space="preserve"> comedor de </w:t>
      </w:r>
      <w:r w:rsidR="00ED1CCE" w:rsidRPr="00D36015">
        <w:rPr>
          <w:rFonts w:ascii="Arial" w:hAnsi="Arial" w:cs="Arial"/>
          <w:sz w:val="24"/>
          <w:szCs w:val="24"/>
        </w:rPr>
        <w:t>Ingenierías</w:t>
      </w:r>
      <w:r w:rsidR="00B61FE4" w:rsidRPr="00D36015">
        <w:rPr>
          <w:rFonts w:ascii="Arial" w:hAnsi="Arial" w:cs="Arial"/>
          <w:sz w:val="24"/>
          <w:szCs w:val="24"/>
        </w:rPr>
        <w:t xml:space="preserve">, los edificios del </w:t>
      </w:r>
      <w:r w:rsidR="00ED1CCE" w:rsidRPr="00D36015">
        <w:rPr>
          <w:rFonts w:ascii="Arial" w:hAnsi="Arial" w:cs="Arial"/>
          <w:sz w:val="24"/>
          <w:szCs w:val="24"/>
        </w:rPr>
        <w:t>núcleo</w:t>
      </w:r>
      <w:r w:rsidR="00B61FE4" w:rsidRPr="00D36015">
        <w:rPr>
          <w:rFonts w:ascii="Arial" w:hAnsi="Arial" w:cs="Arial"/>
          <w:sz w:val="24"/>
          <w:szCs w:val="24"/>
        </w:rPr>
        <w:t xml:space="preserve"> de las</w:t>
      </w:r>
      <w:r w:rsidRPr="00D36015">
        <w:rPr>
          <w:rFonts w:ascii="Arial" w:hAnsi="Arial" w:cs="Arial"/>
          <w:sz w:val="24"/>
          <w:szCs w:val="24"/>
        </w:rPr>
        <w:t xml:space="preserve"> tecnología</w:t>
      </w:r>
      <w:r w:rsidR="00B61FE4" w:rsidRPr="00D36015">
        <w:rPr>
          <w:rFonts w:ascii="Arial" w:hAnsi="Arial" w:cs="Arial"/>
          <w:sz w:val="24"/>
          <w:szCs w:val="24"/>
        </w:rPr>
        <w:t>s</w:t>
      </w:r>
      <w:r w:rsidRPr="00D36015">
        <w:rPr>
          <w:rFonts w:ascii="Arial" w:hAnsi="Arial" w:cs="Arial"/>
          <w:sz w:val="24"/>
          <w:szCs w:val="24"/>
        </w:rPr>
        <w:t xml:space="preserve">, </w:t>
      </w:r>
      <w:r w:rsidR="00B61FE4" w:rsidRPr="00D36015">
        <w:rPr>
          <w:rFonts w:ascii="Arial" w:hAnsi="Arial" w:cs="Arial"/>
          <w:sz w:val="24"/>
          <w:szCs w:val="24"/>
        </w:rPr>
        <w:t>infraestructura vial y sanitaria</w:t>
      </w:r>
      <w:r w:rsidRPr="00D36015">
        <w:rPr>
          <w:rFonts w:ascii="Arial" w:hAnsi="Arial" w:cs="Arial"/>
          <w:sz w:val="24"/>
          <w:szCs w:val="24"/>
        </w:rPr>
        <w:t>.</w:t>
      </w:r>
    </w:p>
    <w:p w:rsidR="00B61FE4" w:rsidRPr="00D36015" w:rsidRDefault="00B61FE4" w:rsidP="00D8746E">
      <w:pPr>
        <w:rPr>
          <w:rFonts w:ascii="Arial" w:hAnsi="Arial" w:cs="Arial"/>
          <w:sz w:val="24"/>
          <w:szCs w:val="24"/>
        </w:rPr>
      </w:pPr>
    </w:p>
    <w:p w:rsidR="00B61FE4" w:rsidRPr="00D36015" w:rsidRDefault="00B61FE4" w:rsidP="00D8746E">
      <w:pPr>
        <w:rPr>
          <w:rFonts w:ascii="Arial" w:hAnsi="Arial" w:cs="Arial"/>
          <w:sz w:val="24"/>
          <w:szCs w:val="24"/>
        </w:rPr>
      </w:pPr>
      <w:r w:rsidRPr="00D36015">
        <w:rPr>
          <w:rFonts w:ascii="Arial" w:hAnsi="Arial" w:cs="Arial"/>
          <w:sz w:val="24"/>
          <w:szCs w:val="24"/>
        </w:rPr>
        <w:t xml:space="preserve">A partir del </w:t>
      </w:r>
      <w:r w:rsidR="00ED1CCE" w:rsidRPr="00D36015">
        <w:rPr>
          <w:rFonts w:ascii="Arial" w:hAnsi="Arial" w:cs="Arial"/>
          <w:sz w:val="24"/>
          <w:szCs w:val="24"/>
        </w:rPr>
        <w:t>año</w:t>
      </w:r>
      <w:r w:rsidRPr="00D36015">
        <w:rPr>
          <w:rFonts w:ascii="Arial" w:hAnsi="Arial" w:cs="Arial"/>
          <w:sz w:val="24"/>
          <w:szCs w:val="24"/>
        </w:rPr>
        <w:t xml:space="preserve"> 1992, la ESPOL comenzó a funcionar en el campus Ing. Gustavo Galindo V. el cual sigue</w:t>
      </w:r>
      <w:r w:rsidR="00D8746E" w:rsidRPr="00D36015">
        <w:rPr>
          <w:rFonts w:ascii="Arial" w:hAnsi="Arial" w:cs="Arial"/>
          <w:sz w:val="24"/>
          <w:szCs w:val="24"/>
        </w:rPr>
        <w:t xml:space="preserve"> creciendo </w:t>
      </w:r>
      <w:r w:rsidRPr="00D36015">
        <w:rPr>
          <w:rFonts w:ascii="Arial" w:hAnsi="Arial" w:cs="Arial"/>
          <w:sz w:val="24"/>
          <w:szCs w:val="24"/>
        </w:rPr>
        <w:t>en concordancia con el desarrollo académico institucional.</w:t>
      </w:r>
    </w:p>
    <w:p w:rsidR="00B61FE4" w:rsidRPr="00D36015" w:rsidRDefault="00B61FE4" w:rsidP="00D8746E">
      <w:pPr>
        <w:rPr>
          <w:rFonts w:ascii="Arial" w:hAnsi="Arial" w:cs="Arial"/>
          <w:sz w:val="24"/>
          <w:szCs w:val="24"/>
        </w:rPr>
      </w:pPr>
    </w:p>
    <w:p w:rsidR="00D8746E" w:rsidRPr="00D36015" w:rsidRDefault="00B61FE4" w:rsidP="00D8746E">
      <w:pPr>
        <w:rPr>
          <w:rFonts w:ascii="Arial" w:hAnsi="Arial" w:cs="Arial"/>
          <w:sz w:val="24"/>
          <w:szCs w:val="24"/>
        </w:rPr>
      </w:pPr>
      <w:r w:rsidRPr="00D36015">
        <w:rPr>
          <w:rFonts w:ascii="Arial" w:hAnsi="Arial" w:cs="Arial"/>
          <w:sz w:val="24"/>
          <w:szCs w:val="24"/>
        </w:rPr>
        <w:t>El</w:t>
      </w:r>
      <w:r w:rsidR="00D8746E" w:rsidRPr="00D36015">
        <w:rPr>
          <w:rFonts w:ascii="Arial" w:hAnsi="Arial" w:cs="Arial"/>
          <w:sz w:val="24"/>
          <w:szCs w:val="24"/>
        </w:rPr>
        <w:t xml:space="preserve"> edificio 18D correspondiente al Laboratorio de Agropecuaria en la Facultad de </w:t>
      </w:r>
      <w:r w:rsidR="00120330">
        <w:rPr>
          <w:rFonts w:ascii="Arial" w:hAnsi="Arial" w:cs="Arial"/>
          <w:sz w:val="24"/>
          <w:szCs w:val="24"/>
        </w:rPr>
        <w:t xml:space="preserve">Ingeniería </w:t>
      </w:r>
      <w:r w:rsidR="00D8746E" w:rsidRPr="00D36015">
        <w:rPr>
          <w:rFonts w:ascii="Arial" w:hAnsi="Arial" w:cs="Arial"/>
          <w:sz w:val="24"/>
          <w:szCs w:val="24"/>
        </w:rPr>
        <w:t>Mecánica y Ciencias de la Producción, es un</w:t>
      </w:r>
      <w:r w:rsidRPr="00D36015">
        <w:rPr>
          <w:rFonts w:ascii="Arial" w:hAnsi="Arial" w:cs="Arial"/>
          <w:sz w:val="24"/>
          <w:szCs w:val="24"/>
        </w:rPr>
        <w:t xml:space="preserve">a obra </w:t>
      </w:r>
      <w:r w:rsidR="00D8746E" w:rsidRPr="00D36015">
        <w:rPr>
          <w:rFonts w:ascii="Arial" w:hAnsi="Arial" w:cs="Arial"/>
          <w:sz w:val="24"/>
          <w:szCs w:val="24"/>
        </w:rPr>
        <w:t>relativamente joven, cuya construcción empezó el 2 de Julio del 2001</w:t>
      </w:r>
      <w:r w:rsidRPr="00D36015">
        <w:rPr>
          <w:rFonts w:ascii="Arial" w:hAnsi="Arial" w:cs="Arial"/>
          <w:sz w:val="24"/>
          <w:szCs w:val="24"/>
        </w:rPr>
        <w:t xml:space="preserve"> bajo la modalidad de </w:t>
      </w:r>
      <w:r w:rsidR="00ED1CCE" w:rsidRPr="00D36015">
        <w:rPr>
          <w:rFonts w:ascii="Arial" w:hAnsi="Arial" w:cs="Arial"/>
          <w:sz w:val="24"/>
          <w:szCs w:val="24"/>
        </w:rPr>
        <w:t>administración</w:t>
      </w:r>
      <w:r w:rsidRPr="00D36015">
        <w:rPr>
          <w:rFonts w:ascii="Arial" w:hAnsi="Arial" w:cs="Arial"/>
          <w:sz w:val="24"/>
          <w:szCs w:val="24"/>
        </w:rPr>
        <w:t xml:space="preserve"> directa</w:t>
      </w:r>
      <w:r w:rsidR="00D8746E" w:rsidRPr="00D36015">
        <w:rPr>
          <w:rFonts w:ascii="Arial" w:hAnsi="Arial" w:cs="Arial"/>
          <w:sz w:val="24"/>
          <w:szCs w:val="24"/>
        </w:rPr>
        <w:t xml:space="preserve">, fue suspendida el 3 de Enero del 2002 </w:t>
      </w:r>
      <w:r w:rsidR="00D8746E" w:rsidRPr="00D36015">
        <w:rPr>
          <w:rFonts w:ascii="Arial" w:hAnsi="Arial" w:cs="Arial"/>
          <w:sz w:val="24"/>
          <w:szCs w:val="24"/>
        </w:rPr>
        <w:lastRenderedPageBreak/>
        <w:t>por problemas</w:t>
      </w:r>
      <w:r w:rsidRPr="00D36015">
        <w:rPr>
          <w:rFonts w:ascii="Arial" w:hAnsi="Arial" w:cs="Arial"/>
          <w:sz w:val="24"/>
          <w:szCs w:val="24"/>
        </w:rPr>
        <w:t xml:space="preserve"> de financiamiento,</w:t>
      </w:r>
      <w:r w:rsidR="00D8746E" w:rsidRPr="00D36015">
        <w:rPr>
          <w:rFonts w:ascii="Arial" w:hAnsi="Arial" w:cs="Arial"/>
          <w:sz w:val="24"/>
          <w:szCs w:val="24"/>
        </w:rPr>
        <w:t xml:space="preserve"> continu</w:t>
      </w:r>
      <w:r w:rsidRPr="00D36015">
        <w:rPr>
          <w:rFonts w:ascii="Arial" w:hAnsi="Arial" w:cs="Arial"/>
          <w:sz w:val="24"/>
          <w:szCs w:val="24"/>
        </w:rPr>
        <w:t>ando su construcción el</w:t>
      </w:r>
      <w:r w:rsidR="00D8746E" w:rsidRPr="00D36015">
        <w:rPr>
          <w:rFonts w:ascii="Arial" w:hAnsi="Arial" w:cs="Arial"/>
          <w:sz w:val="24"/>
          <w:szCs w:val="24"/>
        </w:rPr>
        <w:t xml:space="preserve"> Julio 8 del 2002.</w:t>
      </w:r>
    </w:p>
    <w:p w:rsidR="008C4D0D" w:rsidRPr="00D36015" w:rsidRDefault="008C4D0D" w:rsidP="00D8746E">
      <w:pPr>
        <w:rPr>
          <w:rFonts w:ascii="Arial" w:hAnsi="Arial" w:cs="Arial"/>
          <w:sz w:val="24"/>
          <w:szCs w:val="24"/>
        </w:rPr>
      </w:pPr>
    </w:p>
    <w:p w:rsidR="008C4D0D" w:rsidRPr="00D36015" w:rsidRDefault="00D8746E" w:rsidP="00D8746E">
      <w:pPr>
        <w:rPr>
          <w:rFonts w:ascii="Arial" w:hAnsi="Arial" w:cs="Arial"/>
          <w:sz w:val="24"/>
          <w:szCs w:val="24"/>
        </w:rPr>
      </w:pPr>
      <w:r w:rsidRPr="00D36015">
        <w:rPr>
          <w:rFonts w:ascii="Arial" w:hAnsi="Arial" w:cs="Arial"/>
          <w:sz w:val="24"/>
          <w:szCs w:val="24"/>
        </w:rPr>
        <w:t xml:space="preserve">La obra fue </w:t>
      </w:r>
      <w:r w:rsidR="008C4D0D" w:rsidRPr="00D36015">
        <w:rPr>
          <w:rFonts w:ascii="Arial" w:hAnsi="Arial" w:cs="Arial"/>
          <w:sz w:val="24"/>
          <w:szCs w:val="24"/>
        </w:rPr>
        <w:t>ejecutada</w:t>
      </w:r>
      <w:r w:rsidRPr="00D36015">
        <w:rPr>
          <w:rFonts w:ascii="Arial" w:hAnsi="Arial" w:cs="Arial"/>
          <w:sz w:val="24"/>
          <w:szCs w:val="24"/>
        </w:rPr>
        <w:t xml:space="preserve"> en el rectorado del Ing. Víctor Bastidas, </w:t>
      </w:r>
      <w:r w:rsidR="008C4D0D" w:rsidRPr="00D36015">
        <w:rPr>
          <w:rFonts w:ascii="Arial" w:hAnsi="Arial" w:cs="Arial"/>
          <w:sz w:val="24"/>
          <w:szCs w:val="24"/>
        </w:rPr>
        <w:t xml:space="preserve">como representante de la ESPOL se tenía al Ing. Daniel Tapia Falcón, Vicerrector Administrativo-Financiero, el Ing. Edison Navarrete como Decano de la FICT. </w:t>
      </w:r>
    </w:p>
    <w:p w:rsidR="008C4D0D" w:rsidRPr="00D36015" w:rsidRDefault="008C4D0D" w:rsidP="00D8746E">
      <w:pPr>
        <w:rPr>
          <w:rFonts w:ascii="Arial" w:hAnsi="Arial" w:cs="Arial"/>
          <w:sz w:val="24"/>
          <w:szCs w:val="24"/>
        </w:rPr>
      </w:pPr>
    </w:p>
    <w:p w:rsidR="00D8746E" w:rsidRPr="00D36015" w:rsidRDefault="008C4D0D" w:rsidP="00D8746E">
      <w:pPr>
        <w:rPr>
          <w:rFonts w:ascii="Arial" w:hAnsi="Arial" w:cs="Arial"/>
          <w:sz w:val="24"/>
          <w:szCs w:val="24"/>
        </w:rPr>
      </w:pPr>
      <w:r w:rsidRPr="00D36015">
        <w:rPr>
          <w:rFonts w:ascii="Arial" w:hAnsi="Arial" w:cs="Arial"/>
          <w:sz w:val="24"/>
          <w:szCs w:val="24"/>
        </w:rPr>
        <w:t>En esta obra se</w:t>
      </w:r>
      <w:r w:rsidR="00D8746E" w:rsidRPr="00D36015">
        <w:rPr>
          <w:rFonts w:ascii="Arial" w:hAnsi="Arial" w:cs="Arial"/>
          <w:sz w:val="24"/>
          <w:szCs w:val="24"/>
        </w:rPr>
        <w:t xml:space="preserve"> designó como residente de obra al Ing. Jaime Hidalgo Riga</w:t>
      </w:r>
      <w:r w:rsidR="00D36015" w:rsidRPr="00D36015">
        <w:rPr>
          <w:rFonts w:ascii="Arial" w:hAnsi="Arial" w:cs="Arial"/>
          <w:sz w:val="24"/>
          <w:szCs w:val="24"/>
        </w:rPr>
        <w:t>í</w:t>
      </w:r>
      <w:r w:rsidR="00D8746E" w:rsidRPr="00D36015">
        <w:rPr>
          <w:rFonts w:ascii="Arial" w:hAnsi="Arial" w:cs="Arial"/>
          <w:sz w:val="24"/>
          <w:szCs w:val="24"/>
        </w:rPr>
        <w:t>l y como Fiscalizador el Ing. Julio Rodríguez R., profesor de FICT.</w:t>
      </w:r>
    </w:p>
    <w:p w:rsidR="00A97D86" w:rsidRPr="00D36015" w:rsidRDefault="00A97D86" w:rsidP="004B4506">
      <w:pPr>
        <w:rPr>
          <w:rFonts w:ascii="Arial" w:hAnsi="Arial" w:cs="Arial"/>
          <w:sz w:val="24"/>
          <w:szCs w:val="24"/>
        </w:rPr>
      </w:pPr>
    </w:p>
    <w:p w:rsidR="00051FB9" w:rsidRPr="00D36015" w:rsidRDefault="00051FB9" w:rsidP="00051FB9">
      <w:pPr>
        <w:pStyle w:val="Prrafodelista"/>
        <w:numPr>
          <w:ilvl w:val="0"/>
          <w:numId w:val="7"/>
        </w:numPr>
        <w:rPr>
          <w:rFonts w:ascii="Arial" w:hAnsi="Arial" w:cs="Arial"/>
          <w:b/>
          <w:vanish/>
          <w:sz w:val="24"/>
          <w:szCs w:val="24"/>
        </w:rPr>
      </w:pPr>
    </w:p>
    <w:p w:rsidR="00051FB9" w:rsidRPr="00D36015" w:rsidRDefault="00051FB9" w:rsidP="00051FB9">
      <w:pPr>
        <w:pStyle w:val="Prrafodelista"/>
        <w:numPr>
          <w:ilvl w:val="2"/>
          <w:numId w:val="7"/>
        </w:numPr>
        <w:rPr>
          <w:rFonts w:ascii="Arial" w:hAnsi="Arial" w:cs="Arial"/>
          <w:b/>
          <w:vanish/>
          <w:sz w:val="24"/>
          <w:szCs w:val="24"/>
        </w:rPr>
      </w:pPr>
    </w:p>
    <w:p w:rsidR="00051FB9" w:rsidRPr="00D36015" w:rsidRDefault="00051FB9" w:rsidP="00051FB9">
      <w:pPr>
        <w:pStyle w:val="Prrafodelista"/>
        <w:numPr>
          <w:ilvl w:val="2"/>
          <w:numId w:val="7"/>
        </w:numPr>
        <w:rPr>
          <w:rFonts w:ascii="Arial" w:hAnsi="Arial" w:cs="Arial"/>
          <w:b/>
          <w:vanish/>
          <w:sz w:val="24"/>
          <w:szCs w:val="24"/>
        </w:rPr>
      </w:pPr>
    </w:p>
    <w:p w:rsidR="004B4506" w:rsidRPr="00D36015" w:rsidRDefault="004B4506" w:rsidP="009D119C">
      <w:pPr>
        <w:pStyle w:val="Prrafodelista"/>
        <w:numPr>
          <w:ilvl w:val="2"/>
          <w:numId w:val="1"/>
        </w:numPr>
        <w:rPr>
          <w:rFonts w:ascii="Arial" w:hAnsi="Arial" w:cs="Arial"/>
          <w:b/>
          <w:sz w:val="24"/>
          <w:szCs w:val="24"/>
        </w:rPr>
      </w:pPr>
      <w:r w:rsidRPr="00D36015">
        <w:rPr>
          <w:rFonts w:ascii="Arial" w:hAnsi="Arial" w:cs="Arial"/>
          <w:b/>
          <w:sz w:val="24"/>
          <w:szCs w:val="24"/>
        </w:rPr>
        <w:t>Información Hídrica</w:t>
      </w:r>
    </w:p>
    <w:p w:rsidR="004B4506" w:rsidRPr="00D36015" w:rsidRDefault="004B4506" w:rsidP="004B4506">
      <w:pPr>
        <w:rPr>
          <w:rFonts w:ascii="Arial" w:hAnsi="Arial" w:cs="Arial"/>
          <w:color w:val="FF0000"/>
          <w:sz w:val="24"/>
          <w:szCs w:val="24"/>
        </w:rPr>
      </w:pPr>
    </w:p>
    <w:p w:rsidR="004B4506" w:rsidRPr="00D36015" w:rsidRDefault="004B4506" w:rsidP="004B4506">
      <w:pPr>
        <w:rPr>
          <w:rFonts w:ascii="Arial" w:hAnsi="Arial" w:cs="Arial"/>
          <w:b/>
          <w:sz w:val="24"/>
          <w:szCs w:val="24"/>
        </w:rPr>
      </w:pPr>
      <w:r w:rsidRPr="00D36015">
        <w:rPr>
          <w:rFonts w:ascii="Arial" w:hAnsi="Arial" w:cs="Arial"/>
          <w:b/>
          <w:sz w:val="24"/>
          <w:szCs w:val="24"/>
        </w:rPr>
        <w:t>Información Hidrometereológica</w:t>
      </w:r>
    </w:p>
    <w:p w:rsidR="004B4506" w:rsidRPr="00D36015" w:rsidRDefault="004B4506"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t xml:space="preserve">La estación meteorológica </w:t>
      </w:r>
      <w:r w:rsidR="00051FB9" w:rsidRPr="00D36015">
        <w:rPr>
          <w:rFonts w:ascii="Arial" w:hAnsi="Arial" w:cs="Arial"/>
          <w:sz w:val="24"/>
          <w:szCs w:val="24"/>
        </w:rPr>
        <w:t>más</w:t>
      </w:r>
      <w:r w:rsidRPr="00D36015">
        <w:rPr>
          <w:rFonts w:ascii="Arial" w:hAnsi="Arial" w:cs="Arial"/>
          <w:sz w:val="24"/>
          <w:szCs w:val="24"/>
        </w:rPr>
        <w:t xml:space="preserve"> cercana al Campus Gustavo Galindo de la ESPOL, de acuerdo al INAMHI es la Guayaquil DAC ubicada en el aeropuerto Simón Bolívar, a pocos kilómetros de distancia del campus, lo que hace que sus datos sean representativos.</w:t>
      </w:r>
    </w:p>
    <w:p w:rsidR="008C4D0D" w:rsidRPr="00D36015" w:rsidRDefault="008C4D0D"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lastRenderedPageBreak/>
        <w:t>A continuación se presenta un resumen de datos de precipitación, información obtenida de la estación mencionada:</w:t>
      </w:r>
    </w:p>
    <w:p w:rsidR="00A97D86" w:rsidRPr="00D36015" w:rsidRDefault="00A97D86" w:rsidP="00A97D86">
      <w:pPr>
        <w:jc w:val="center"/>
        <w:rPr>
          <w:rFonts w:ascii="Arial" w:hAnsi="Arial" w:cs="Arial"/>
          <w:b/>
          <w:sz w:val="24"/>
          <w:szCs w:val="24"/>
        </w:rPr>
      </w:pPr>
    </w:p>
    <w:p w:rsidR="00A97D86" w:rsidRPr="00D36015" w:rsidRDefault="0089490F" w:rsidP="00A97D86">
      <w:pPr>
        <w:jc w:val="center"/>
        <w:rPr>
          <w:rFonts w:ascii="Arial" w:hAnsi="Arial" w:cs="Arial"/>
          <w:b/>
          <w:sz w:val="24"/>
          <w:szCs w:val="24"/>
        </w:rPr>
      </w:pPr>
      <w:r w:rsidRPr="00D36015">
        <w:rPr>
          <w:rFonts w:ascii="Arial" w:hAnsi="Arial" w:cs="Arial"/>
          <w:b/>
          <w:sz w:val="24"/>
          <w:szCs w:val="24"/>
        </w:rPr>
        <w:t>TABLA 1</w:t>
      </w:r>
    </w:p>
    <w:p w:rsidR="00A97D86" w:rsidRPr="00D36015" w:rsidRDefault="00A97D86" w:rsidP="00A97D86">
      <w:pPr>
        <w:jc w:val="center"/>
        <w:rPr>
          <w:rFonts w:ascii="Arial" w:hAnsi="Arial" w:cs="Arial"/>
          <w:b/>
          <w:sz w:val="24"/>
          <w:szCs w:val="24"/>
        </w:rPr>
      </w:pPr>
    </w:p>
    <w:p w:rsidR="00A97D86" w:rsidRPr="00D36015" w:rsidRDefault="005148EF" w:rsidP="00A97D86">
      <w:pPr>
        <w:jc w:val="center"/>
        <w:rPr>
          <w:rFonts w:ascii="Arial" w:hAnsi="Arial" w:cs="Arial"/>
          <w:b/>
          <w:bCs/>
          <w:sz w:val="24"/>
          <w:szCs w:val="24"/>
        </w:rPr>
      </w:pPr>
      <w:r w:rsidRPr="00D36015">
        <w:rPr>
          <w:rFonts w:ascii="Arial" w:eastAsia="Calibri" w:hAnsi="Arial" w:cs="Arial"/>
          <w:b/>
          <w:bCs/>
          <w:sz w:val="24"/>
          <w:szCs w:val="24"/>
        </w:rPr>
        <w:t>INFORMACIÓN</w:t>
      </w:r>
      <w:r w:rsidR="00A97D86" w:rsidRPr="00D36015">
        <w:rPr>
          <w:rFonts w:ascii="Arial" w:eastAsia="Calibri" w:hAnsi="Arial" w:cs="Arial"/>
          <w:b/>
          <w:bCs/>
          <w:sz w:val="24"/>
          <w:szCs w:val="24"/>
        </w:rPr>
        <w:t xml:space="preserve"> DE TEMPERATURA Y PRECIPITACIONES DADA POR INAMHI</w:t>
      </w:r>
    </w:p>
    <w:p w:rsidR="00A97D86" w:rsidRPr="00D36015" w:rsidRDefault="00A97D86" w:rsidP="004B4506">
      <w:pPr>
        <w:rPr>
          <w:rFonts w:ascii="Arial" w:hAnsi="Arial" w:cs="Arial"/>
          <w:sz w:val="24"/>
          <w:szCs w:val="24"/>
        </w:rPr>
      </w:pPr>
    </w:p>
    <w:tbl>
      <w:tblPr>
        <w:tblW w:w="5244" w:type="pct"/>
        <w:tblLayout w:type="fixed"/>
        <w:tblLook w:val="04A0"/>
      </w:tblPr>
      <w:tblGrid>
        <w:gridCol w:w="1066"/>
        <w:gridCol w:w="616"/>
        <w:gridCol w:w="620"/>
        <w:gridCol w:w="612"/>
        <w:gridCol w:w="701"/>
        <w:gridCol w:w="610"/>
        <w:gridCol w:w="612"/>
        <w:gridCol w:w="610"/>
        <w:gridCol w:w="524"/>
        <w:gridCol w:w="524"/>
        <w:gridCol w:w="508"/>
        <w:gridCol w:w="105"/>
        <w:gridCol w:w="620"/>
        <w:gridCol w:w="291"/>
        <w:gridCol w:w="320"/>
        <w:gridCol w:w="692"/>
      </w:tblGrid>
      <w:tr w:rsidR="00A97D86" w:rsidRPr="00D36015" w:rsidTr="00647A64">
        <w:trPr>
          <w:trHeight w:val="315"/>
        </w:trPr>
        <w:tc>
          <w:tcPr>
            <w:tcW w:w="2679" w:type="pct"/>
            <w:gridSpan w:val="7"/>
            <w:tcBorders>
              <w:top w:val="single" w:sz="8" w:space="0" w:color="auto"/>
              <w:left w:val="single" w:sz="8" w:space="0" w:color="auto"/>
              <w:bottom w:val="nil"/>
              <w:right w:val="nil"/>
            </w:tcBorders>
            <w:shd w:val="clear" w:color="auto" w:fill="auto"/>
            <w:noWrap/>
            <w:vAlign w:val="bottom"/>
            <w:hideMark/>
          </w:tcPr>
          <w:p w:rsidR="00A97D86" w:rsidRPr="00D36015" w:rsidRDefault="00A97D86" w:rsidP="00A97D86">
            <w:pPr>
              <w:ind w:right="-1581"/>
              <w:rPr>
                <w:rFonts w:ascii="Arial" w:hAnsi="Arial" w:cs="Arial"/>
                <w:b/>
                <w:bCs/>
                <w:color w:val="000000"/>
                <w:sz w:val="20"/>
                <w:szCs w:val="20"/>
              </w:rPr>
            </w:pPr>
            <w:r w:rsidRPr="00D36015">
              <w:rPr>
                <w:rFonts w:ascii="Arial" w:hAnsi="Arial" w:cs="Arial"/>
                <w:b/>
                <w:bCs/>
                <w:color w:val="000000"/>
                <w:sz w:val="20"/>
                <w:szCs w:val="20"/>
              </w:rPr>
              <w:t>DATOS METEOROLÓGICOS (RESUMEN ESTADÍSTICO) MULTIANUAL)</w:t>
            </w:r>
          </w:p>
        </w:tc>
        <w:tc>
          <w:tcPr>
            <w:tcW w:w="338" w:type="pct"/>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290" w:type="pct"/>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290" w:type="pct"/>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281" w:type="pct"/>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400" w:type="pct"/>
            <w:gridSpan w:val="2"/>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161" w:type="pct"/>
            <w:tcBorders>
              <w:top w:val="single" w:sz="8" w:space="0" w:color="auto"/>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560" w:type="pct"/>
            <w:gridSpan w:val="2"/>
            <w:tcBorders>
              <w:top w:val="single" w:sz="8" w:space="0" w:color="auto"/>
              <w:left w:val="nil"/>
              <w:bottom w:val="nil"/>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r>
      <w:tr w:rsidR="00A97D86" w:rsidRPr="00D36015" w:rsidTr="00647A64">
        <w:trPr>
          <w:trHeight w:val="300"/>
        </w:trPr>
        <w:tc>
          <w:tcPr>
            <w:tcW w:w="591" w:type="pct"/>
            <w:tcBorders>
              <w:top w:val="nil"/>
              <w:left w:val="single" w:sz="8" w:space="0" w:color="auto"/>
              <w:bottom w:val="nil"/>
              <w:right w:val="nil"/>
            </w:tcBorders>
            <w:shd w:val="clear" w:color="auto" w:fill="auto"/>
            <w:noWrap/>
            <w:vAlign w:val="bottom"/>
            <w:hideMark/>
          </w:tcPr>
          <w:p w:rsidR="00A97D86" w:rsidRPr="00D36015" w:rsidRDefault="00A97D86" w:rsidP="00FC349F">
            <w:pPr>
              <w:ind w:right="-467"/>
              <w:rPr>
                <w:rFonts w:ascii="Arial" w:hAnsi="Arial" w:cs="Arial"/>
                <w:b/>
                <w:bCs/>
                <w:color w:val="000000"/>
                <w:sz w:val="20"/>
                <w:szCs w:val="20"/>
              </w:rPr>
            </w:pPr>
            <w:r w:rsidRPr="00D36015">
              <w:rPr>
                <w:rFonts w:ascii="Arial" w:hAnsi="Arial" w:cs="Arial"/>
                <w:b/>
                <w:bCs/>
                <w:color w:val="000000"/>
                <w:sz w:val="20"/>
                <w:szCs w:val="20"/>
              </w:rPr>
              <w:t>ESTACIÓN::</w:t>
            </w:r>
          </w:p>
        </w:tc>
        <w:tc>
          <w:tcPr>
            <w:tcW w:w="684" w:type="pct"/>
            <w:gridSpan w:val="2"/>
            <w:tcBorders>
              <w:top w:val="nil"/>
              <w:left w:val="nil"/>
              <w:bottom w:val="nil"/>
              <w:right w:val="nil"/>
            </w:tcBorders>
            <w:shd w:val="clear" w:color="auto" w:fill="auto"/>
            <w:noWrap/>
            <w:vAlign w:val="bottom"/>
            <w:hideMark/>
          </w:tcPr>
          <w:p w:rsidR="00A97D86" w:rsidRPr="00D36015" w:rsidRDefault="00A97D86" w:rsidP="00FC349F">
            <w:pPr>
              <w:ind w:right="-457"/>
              <w:rPr>
                <w:rFonts w:ascii="Arial" w:hAnsi="Arial" w:cs="Arial"/>
                <w:b/>
                <w:bCs/>
                <w:color w:val="000000"/>
                <w:sz w:val="20"/>
                <w:szCs w:val="20"/>
              </w:rPr>
            </w:pPr>
            <w:r w:rsidRPr="00D36015">
              <w:rPr>
                <w:rFonts w:ascii="Arial" w:hAnsi="Arial" w:cs="Arial"/>
                <w:b/>
                <w:bCs/>
                <w:color w:val="000000"/>
                <w:sz w:val="20"/>
                <w:szCs w:val="20"/>
              </w:rPr>
              <w:t xml:space="preserve">GUAYAQUIL </w:t>
            </w: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8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682" w:type="pct"/>
            <w:gridSpan w:val="3"/>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xml:space="preserve">LAT.:                                 </w:t>
            </w:r>
          </w:p>
        </w:tc>
        <w:tc>
          <w:tcPr>
            <w:tcW w:w="721" w:type="pct"/>
            <w:gridSpan w:val="3"/>
            <w:tcBorders>
              <w:top w:val="nil"/>
              <w:left w:val="nil"/>
              <w:bottom w:val="nil"/>
              <w:right w:val="single" w:sz="8" w:space="0" w:color="000000"/>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02º09'12"S</w:t>
            </w:r>
          </w:p>
        </w:tc>
      </w:tr>
      <w:tr w:rsidR="00A97D86" w:rsidRPr="00D36015" w:rsidTr="00647A64">
        <w:trPr>
          <w:trHeight w:val="300"/>
        </w:trPr>
        <w:tc>
          <w:tcPr>
            <w:tcW w:w="591" w:type="pct"/>
            <w:tcBorders>
              <w:top w:val="nil"/>
              <w:left w:val="single" w:sz="8" w:space="0" w:color="auto"/>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PROV.:</w:t>
            </w:r>
          </w:p>
        </w:tc>
        <w:tc>
          <w:tcPr>
            <w:tcW w:w="684" w:type="pct"/>
            <w:gridSpan w:val="2"/>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GUAYAS</w:t>
            </w: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8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682" w:type="pct"/>
            <w:gridSpan w:val="3"/>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xml:space="preserve">LONG.:                               </w:t>
            </w:r>
          </w:p>
        </w:tc>
        <w:tc>
          <w:tcPr>
            <w:tcW w:w="721" w:type="pct"/>
            <w:gridSpan w:val="3"/>
            <w:tcBorders>
              <w:top w:val="nil"/>
              <w:left w:val="nil"/>
              <w:bottom w:val="nil"/>
              <w:right w:val="single" w:sz="8" w:space="0" w:color="000000"/>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79º53'00"W</w:t>
            </w:r>
          </w:p>
        </w:tc>
      </w:tr>
      <w:tr w:rsidR="00A97D86" w:rsidRPr="00D36015" w:rsidTr="00647A64">
        <w:trPr>
          <w:trHeight w:val="270"/>
        </w:trPr>
        <w:tc>
          <w:tcPr>
            <w:tcW w:w="591" w:type="pct"/>
            <w:tcBorders>
              <w:top w:val="nil"/>
              <w:left w:val="single" w:sz="8" w:space="0" w:color="auto"/>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PERIO.:</w:t>
            </w:r>
          </w:p>
        </w:tc>
        <w:tc>
          <w:tcPr>
            <w:tcW w:w="684" w:type="pct"/>
            <w:gridSpan w:val="2"/>
            <w:tcBorders>
              <w:top w:val="nil"/>
              <w:left w:val="nil"/>
              <w:bottom w:val="single" w:sz="8" w:space="0" w:color="auto"/>
              <w:right w:val="nil"/>
            </w:tcBorders>
            <w:shd w:val="clear" w:color="auto" w:fill="auto"/>
            <w:noWrap/>
            <w:vAlign w:val="bottom"/>
            <w:hideMark/>
          </w:tcPr>
          <w:p w:rsidR="00A97D86" w:rsidRPr="00D36015" w:rsidRDefault="00A97D86" w:rsidP="00FC349F">
            <w:pPr>
              <w:ind w:right="-187"/>
              <w:rPr>
                <w:rFonts w:ascii="Arial" w:hAnsi="Arial" w:cs="Arial"/>
                <w:b/>
                <w:bCs/>
                <w:color w:val="000000"/>
                <w:sz w:val="20"/>
                <w:szCs w:val="20"/>
              </w:rPr>
            </w:pPr>
            <w:r w:rsidRPr="00D36015">
              <w:rPr>
                <w:rFonts w:ascii="Arial" w:hAnsi="Arial" w:cs="Arial"/>
                <w:b/>
                <w:bCs/>
                <w:color w:val="000000"/>
                <w:sz w:val="20"/>
                <w:szCs w:val="20"/>
              </w:rPr>
              <w:t>1959 - 2001</w:t>
            </w:r>
          </w:p>
        </w:tc>
        <w:tc>
          <w:tcPr>
            <w:tcW w:w="339"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388"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338"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339"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338"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290"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290" w:type="pct"/>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c>
          <w:tcPr>
            <w:tcW w:w="682" w:type="pct"/>
            <w:gridSpan w:val="3"/>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ELEVA.:</w:t>
            </w:r>
          </w:p>
        </w:tc>
        <w:tc>
          <w:tcPr>
            <w:tcW w:w="338" w:type="pct"/>
            <w:gridSpan w:val="2"/>
            <w:tcBorders>
              <w:top w:val="nil"/>
              <w:left w:val="nil"/>
              <w:bottom w:val="single" w:sz="8" w:space="0" w:color="auto"/>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5m</w:t>
            </w:r>
          </w:p>
        </w:tc>
        <w:tc>
          <w:tcPr>
            <w:tcW w:w="383" w:type="pct"/>
            <w:tcBorders>
              <w:top w:val="nil"/>
              <w:left w:val="nil"/>
              <w:bottom w:val="single" w:sz="8" w:space="0" w:color="auto"/>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20"/>
                <w:szCs w:val="20"/>
              </w:rPr>
            </w:pPr>
            <w:r w:rsidRPr="00D36015">
              <w:rPr>
                <w:rFonts w:ascii="Arial" w:hAnsi="Arial" w:cs="Arial"/>
                <w:b/>
                <w:bCs/>
                <w:color w:val="000000"/>
                <w:sz w:val="20"/>
                <w:szCs w:val="20"/>
              </w:rPr>
              <w:t> </w:t>
            </w:r>
          </w:p>
        </w:tc>
      </w:tr>
      <w:tr w:rsidR="00A97D86" w:rsidRPr="00D36015" w:rsidTr="00647A64">
        <w:trPr>
          <w:trHeight w:val="270"/>
        </w:trPr>
        <w:tc>
          <w:tcPr>
            <w:tcW w:w="591"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41"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43"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8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9"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290"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9" w:type="pct"/>
            <w:gridSpan w:val="2"/>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42"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38" w:type="pct"/>
            <w:gridSpan w:val="2"/>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c>
          <w:tcPr>
            <w:tcW w:w="383" w:type="pct"/>
            <w:tcBorders>
              <w:top w:val="nil"/>
              <w:left w:val="nil"/>
              <w:bottom w:val="nil"/>
              <w:right w:val="nil"/>
            </w:tcBorders>
            <w:shd w:val="clear" w:color="auto" w:fill="auto"/>
            <w:noWrap/>
            <w:vAlign w:val="bottom"/>
            <w:hideMark/>
          </w:tcPr>
          <w:p w:rsidR="00A97D86" w:rsidRPr="00D36015" w:rsidRDefault="00A97D86" w:rsidP="00FC349F">
            <w:pPr>
              <w:rPr>
                <w:rFonts w:ascii="Arial" w:hAnsi="Arial" w:cs="Arial"/>
                <w:b/>
                <w:bCs/>
                <w:color w:val="000000"/>
                <w:sz w:val="20"/>
                <w:szCs w:val="20"/>
              </w:rPr>
            </w:pPr>
          </w:p>
        </w:tc>
      </w:tr>
      <w:tr w:rsidR="00A97D86" w:rsidRPr="00D36015" w:rsidTr="00647A64">
        <w:trPr>
          <w:trHeight w:val="270"/>
        </w:trPr>
        <w:tc>
          <w:tcPr>
            <w:tcW w:w="59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DATO</w:t>
            </w:r>
          </w:p>
        </w:tc>
        <w:tc>
          <w:tcPr>
            <w:tcW w:w="341"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ENE</w:t>
            </w:r>
          </w:p>
        </w:tc>
        <w:tc>
          <w:tcPr>
            <w:tcW w:w="343"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FEB</w:t>
            </w:r>
          </w:p>
        </w:tc>
        <w:tc>
          <w:tcPr>
            <w:tcW w:w="339"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MAR</w:t>
            </w:r>
          </w:p>
        </w:tc>
        <w:tc>
          <w:tcPr>
            <w:tcW w:w="388"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ABR</w:t>
            </w:r>
          </w:p>
        </w:tc>
        <w:tc>
          <w:tcPr>
            <w:tcW w:w="338"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MAY</w:t>
            </w:r>
          </w:p>
        </w:tc>
        <w:tc>
          <w:tcPr>
            <w:tcW w:w="339"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JUN</w:t>
            </w:r>
          </w:p>
        </w:tc>
        <w:tc>
          <w:tcPr>
            <w:tcW w:w="338"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JUL</w:t>
            </w:r>
          </w:p>
        </w:tc>
        <w:tc>
          <w:tcPr>
            <w:tcW w:w="290"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AGO</w:t>
            </w:r>
          </w:p>
        </w:tc>
        <w:tc>
          <w:tcPr>
            <w:tcW w:w="290"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SET</w:t>
            </w:r>
          </w:p>
        </w:tc>
        <w:tc>
          <w:tcPr>
            <w:tcW w:w="339" w:type="pct"/>
            <w:gridSpan w:val="2"/>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OCT</w:t>
            </w:r>
          </w:p>
        </w:tc>
        <w:tc>
          <w:tcPr>
            <w:tcW w:w="342" w:type="pct"/>
            <w:tcBorders>
              <w:top w:val="single" w:sz="8" w:space="0" w:color="auto"/>
              <w:left w:val="nil"/>
              <w:bottom w:val="single" w:sz="8" w:space="0" w:color="auto"/>
              <w:right w:val="single" w:sz="4"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NOV</w:t>
            </w:r>
          </w:p>
        </w:tc>
        <w:tc>
          <w:tcPr>
            <w:tcW w:w="338" w:type="pct"/>
            <w:gridSpan w:val="2"/>
            <w:tcBorders>
              <w:top w:val="single" w:sz="8" w:space="0" w:color="auto"/>
              <w:left w:val="nil"/>
              <w:bottom w:val="single" w:sz="8" w:space="0" w:color="auto"/>
              <w:right w:val="nil"/>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DIC</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7D86" w:rsidRPr="00D36015" w:rsidRDefault="00A97D86" w:rsidP="00FC349F">
            <w:pPr>
              <w:jc w:val="center"/>
              <w:rPr>
                <w:rFonts w:ascii="Arial" w:hAnsi="Arial" w:cs="Arial"/>
                <w:b/>
                <w:bCs/>
                <w:color w:val="000000"/>
                <w:sz w:val="14"/>
                <w:szCs w:val="14"/>
              </w:rPr>
            </w:pPr>
            <w:r w:rsidRPr="00D36015">
              <w:rPr>
                <w:rFonts w:ascii="Arial" w:hAnsi="Arial" w:cs="Arial"/>
                <w:b/>
                <w:bCs/>
                <w:color w:val="000000"/>
                <w:sz w:val="14"/>
                <w:szCs w:val="14"/>
              </w:rPr>
              <w:t>ANUAL</w:t>
            </w:r>
          </w:p>
        </w:tc>
      </w:tr>
      <w:tr w:rsidR="00A97D86" w:rsidRPr="00D36015" w:rsidTr="00647A64">
        <w:trPr>
          <w:trHeight w:val="255"/>
        </w:trPr>
        <w:tc>
          <w:tcPr>
            <w:tcW w:w="591"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PRECIPI.</w:t>
            </w:r>
          </w:p>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(mm)</w:t>
            </w:r>
          </w:p>
        </w:tc>
        <w:tc>
          <w:tcPr>
            <w:tcW w:w="341"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187.3</w:t>
            </w:r>
          </w:p>
        </w:tc>
        <w:tc>
          <w:tcPr>
            <w:tcW w:w="343"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277.1</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263.4</w:t>
            </w:r>
          </w:p>
        </w:tc>
        <w:tc>
          <w:tcPr>
            <w:tcW w:w="38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147.0</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30.1</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1.9</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0.0</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0.0</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0.2</w:t>
            </w:r>
          </w:p>
        </w:tc>
        <w:tc>
          <w:tcPr>
            <w:tcW w:w="342"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0.2</w:t>
            </w:r>
          </w:p>
        </w:tc>
        <w:tc>
          <w:tcPr>
            <w:tcW w:w="338" w:type="pct"/>
            <w:gridSpan w:val="2"/>
            <w:tcBorders>
              <w:top w:val="nil"/>
              <w:left w:val="nil"/>
              <w:bottom w:val="single" w:sz="4" w:space="0" w:color="auto"/>
              <w:right w:val="nil"/>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18.7</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jc w:val="right"/>
              <w:rPr>
                <w:rFonts w:ascii="Arial" w:hAnsi="Arial" w:cs="Arial"/>
                <w:b/>
                <w:bCs/>
                <w:color w:val="000000"/>
                <w:sz w:val="14"/>
                <w:szCs w:val="14"/>
              </w:rPr>
            </w:pPr>
            <w:r w:rsidRPr="00D36015">
              <w:rPr>
                <w:rFonts w:ascii="Arial" w:hAnsi="Arial" w:cs="Arial"/>
                <w:b/>
                <w:bCs/>
                <w:color w:val="000000"/>
                <w:sz w:val="14"/>
                <w:szCs w:val="14"/>
              </w:rPr>
              <w:t>925.9</w:t>
            </w:r>
          </w:p>
        </w:tc>
      </w:tr>
      <w:tr w:rsidR="00A97D86" w:rsidRPr="00D36015" w:rsidTr="00647A64">
        <w:trPr>
          <w:trHeight w:val="255"/>
        </w:trPr>
        <w:tc>
          <w:tcPr>
            <w:tcW w:w="591"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 xml:space="preserve">PRECIPI. </w:t>
            </w:r>
          </w:p>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MAX. (mm)</w:t>
            </w:r>
          </w:p>
        </w:tc>
        <w:tc>
          <w:tcPr>
            <w:tcW w:w="341"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701.3</w:t>
            </w:r>
          </w:p>
        </w:tc>
        <w:tc>
          <w:tcPr>
            <w:tcW w:w="343"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783.3</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929.3</w:t>
            </w:r>
          </w:p>
        </w:tc>
        <w:tc>
          <w:tcPr>
            <w:tcW w:w="38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1158.7</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638.8</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612.2</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292.5</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19.7</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58.2</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89.6</w:t>
            </w:r>
          </w:p>
        </w:tc>
        <w:tc>
          <w:tcPr>
            <w:tcW w:w="342"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571.9</w:t>
            </w:r>
          </w:p>
        </w:tc>
        <w:tc>
          <w:tcPr>
            <w:tcW w:w="338" w:type="pct"/>
            <w:gridSpan w:val="2"/>
            <w:tcBorders>
              <w:top w:val="nil"/>
              <w:left w:val="nil"/>
              <w:bottom w:val="single" w:sz="4" w:space="0" w:color="auto"/>
              <w:right w:val="nil"/>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772.0</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jc w:val="right"/>
              <w:rPr>
                <w:rFonts w:ascii="Arial" w:hAnsi="Arial" w:cs="Arial"/>
                <w:b/>
                <w:bCs/>
                <w:color w:val="000000"/>
                <w:sz w:val="14"/>
                <w:szCs w:val="14"/>
              </w:rPr>
            </w:pPr>
            <w:r w:rsidRPr="00D36015">
              <w:rPr>
                <w:rFonts w:ascii="Arial" w:hAnsi="Arial" w:cs="Arial"/>
                <w:b/>
                <w:bCs/>
                <w:color w:val="000000"/>
                <w:sz w:val="14"/>
                <w:szCs w:val="14"/>
              </w:rPr>
              <w:t>1158.7</w:t>
            </w:r>
          </w:p>
        </w:tc>
      </w:tr>
      <w:tr w:rsidR="00A97D86" w:rsidRPr="00D36015" w:rsidTr="00647A64">
        <w:trPr>
          <w:trHeight w:val="255"/>
        </w:trPr>
        <w:tc>
          <w:tcPr>
            <w:tcW w:w="591"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PRECIPI.</w:t>
            </w:r>
          </w:p>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 xml:space="preserve"> MAX. 24hs (mm)</w:t>
            </w:r>
          </w:p>
        </w:tc>
        <w:tc>
          <w:tcPr>
            <w:tcW w:w="341"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204.7</w:t>
            </w:r>
          </w:p>
        </w:tc>
        <w:tc>
          <w:tcPr>
            <w:tcW w:w="343"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122.1</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151.2</w:t>
            </w:r>
          </w:p>
        </w:tc>
        <w:tc>
          <w:tcPr>
            <w:tcW w:w="38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221.8</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116.3</w:t>
            </w:r>
          </w:p>
        </w:tc>
        <w:tc>
          <w:tcPr>
            <w:tcW w:w="339"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124.6</w:t>
            </w:r>
          </w:p>
        </w:tc>
        <w:tc>
          <w:tcPr>
            <w:tcW w:w="338"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64.4</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7.3</w:t>
            </w:r>
          </w:p>
        </w:tc>
        <w:tc>
          <w:tcPr>
            <w:tcW w:w="290"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18.1</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46.6</w:t>
            </w:r>
          </w:p>
        </w:tc>
        <w:tc>
          <w:tcPr>
            <w:tcW w:w="342" w:type="pct"/>
            <w:tcBorders>
              <w:top w:val="nil"/>
              <w:left w:val="nil"/>
              <w:bottom w:val="single" w:sz="4"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168.3</w:t>
            </w:r>
          </w:p>
        </w:tc>
        <w:tc>
          <w:tcPr>
            <w:tcW w:w="338" w:type="pct"/>
            <w:gridSpan w:val="2"/>
            <w:tcBorders>
              <w:top w:val="nil"/>
              <w:left w:val="nil"/>
              <w:bottom w:val="single" w:sz="4" w:space="0" w:color="auto"/>
              <w:right w:val="nil"/>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190.6</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rsidR="00A97D86" w:rsidRPr="00D36015" w:rsidRDefault="00A97D86" w:rsidP="00FC349F">
            <w:pPr>
              <w:jc w:val="right"/>
              <w:rPr>
                <w:rFonts w:ascii="Arial" w:hAnsi="Arial" w:cs="Arial"/>
                <w:b/>
                <w:bCs/>
                <w:color w:val="000000"/>
                <w:sz w:val="14"/>
                <w:szCs w:val="14"/>
              </w:rPr>
            </w:pPr>
            <w:r w:rsidRPr="00D36015">
              <w:rPr>
                <w:rFonts w:ascii="Arial" w:hAnsi="Arial" w:cs="Arial"/>
                <w:b/>
                <w:bCs/>
                <w:color w:val="000000"/>
                <w:sz w:val="14"/>
                <w:szCs w:val="14"/>
              </w:rPr>
              <w:t>221.8</w:t>
            </w:r>
          </w:p>
        </w:tc>
      </w:tr>
      <w:tr w:rsidR="00A97D86" w:rsidRPr="00D36015" w:rsidTr="00647A64">
        <w:trPr>
          <w:trHeight w:val="270"/>
        </w:trPr>
        <w:tc>
          <w:tcPr>
            <w:tcW w:w="591" w:type="pct"/>
            <w:tcBorders>
              <w:top w:val="nil"/>
              <w:left w:val="single" w:sz="8" w:space="0" w:color="auto"/>
              <w:bottom w:val="single" w:sz="8" w:space="0" w:color="auto"/>
              <w:right w:val="single" w:sz="8" w:space="0" w:color="auto"/>
            </w:tcBorders>
            <w:shd w:val="clear" w:color="auto" w:fill="auto"/>
            <w:noWrap/>
            <w:vAlign w:val="bottom"/>
            <w:hideMark/>
          </w:tcPr>
          <w:p w:rsidR="00A97D86" w:rsidRPr="00D36015" w:rsidRDefault="00A97D86" w:rsidP="00FC349F">
            <w:pPr>
              <w:rPr>
                <w:rFonts w:ascii="Arial" w:hAnsi="Arial" w:cs="Arial"/>
                <w:b/>
                <w:bCs/>
                <w:color w:val="000000"/>
                <w:sz w:val="14"/>
                <w:szCs w:val="14"/>
              </w:rPr>
            </w:pPr>
            <w:r w:rsidRPr="00D36015">
              <w:rPr>
                <w:rFonts w:ascii="Arial" w:hAnsi="Arial" w:cs="Arial"/>
                <w:b/>
                <w:bCs/>
                <w:color w:val="000000"/>
                <w:sz w:val="14"/>
                <w:szCs w:val="14"/>
              </w:rPr>
              <w:t>DÍAS CON PRECIPI.</w:t>
            </w:r>
          </w:p>
        </w:tc>
        <w:tc>
          <w:tcPr>
            <w:tcW w:w="341"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16</w:t>
            </w:r>
          </w:p>
        </w:tc>
        <w:tc>
          <w:tcPr>
            <w:tcW w:w="343"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18</w:t>
            </w:r>
          </w:p>
        </w:tc>
        <w:tc>
          <w:tcPr>
            <w:tcW w:w="339"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19</w:t>
            </w:r>
          </w:p>
        </w:tc>
        <w:tc>
          <w:tcPr>
            <w:tcW w:w="388"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14</w:t>
            </w:r>
          </w:p>
        </w:tc>
        <w:tc>
          <w:tcPr>
            <w:tcW w:w="338"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8</w:t>
            </w:r>
          </w:p>
        </w:tc>
        <w:tc>
          <w:tcPr>
            <w:tcW w:w="339"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3</w:t>
            </w:r>
          </w:p>
        </w:tc>
        <w:tc>
          <w:tcPr>
            <w:tcW w:w="338"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w:t>
            </w:r>
          </w:p>
        </w:tc>
        <w:tc>
          <w:tcPr>
            <w:tcW w:w="290"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0</w:t>
            </w:r>
          </w:p>
        </w:tc>
        <w:tc>
          <w:tcPr>
            <w:tcW w:w="290"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w:t>
            </w:r>
          </w:p>
        </w:tc>
        <w:tc>
          <w:tcPr>
            <w:tcW w:w="339" w:type="pct"/>
            <w:gridSpan w:val="2"/>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1</w:t>
            </w:r>
          </w:p>
        </w:tc>
        <w:tc>
          <w:tcPr>
            <w:tcW w:w="342" w:type="pct"/>
            <w:tcBorders>
              <w:top w:val="nil"/>
              <w:left w:val="nil"/>
              <w:bottom w:val="single" w:sz="8" w:space="0" w:color="auto"/>
              <w:right w:val="single" w:sz="4" w:space="0" w:color="auto"/>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2</w:t>
            </w:r>
          </w:p>
        </w:tc>
        <w:tc>
          <w:tcPr>
            <w:tcW w:w="338" w:type="pct"/>
            <w:gridSpan w:val="2"/>
            <w:tcBorders>
              <w:top w:val="nil"/>
              <w:left w:val="nil"/>
              <w:bottom w:val="single" w:sz="8" w:space="0" w:color="auto"/>
              <w:right w:val="nil"/>
            </w:tcBorders>
            <w:shd w:val="clear" w:color="auto" w:fill="auto"/>
            <w:noWrap/>
            <w:vAlign w:val="bottom"/>
            <w:hideMark/>
          </w:tcPr>
          <w:p w:rsidR="00A97D86" w:rsidRPr="00D36015" w:rsidRDefault="00A97D86" w:rsidP="00FC349F">
            <w:pPr>
              <w:jc w:val="right"/>
              <w:rPr>
                <w:rFonts w:ascii="Arial" w:hAnsi="Arial" w:cs="Arial"/>
                <w:color w:val="000000"/>
                <w:sz w:val="14"/>
                <w:szCs w:val="14"/>
              </w:rPr>
            </w:pPr>
            <w:r w:rsidRPr="00D36015">
              <w:rPr>
                <w:rFonts w:ascii="Arial" w:hAnsi="Arial" w:cs="Arial"/>
                <w:color w:val="000000"/>
                <w:sz w:val="14"/>
                <w:szCs w:val="14"/>
              </w:rPr>
              <w:t>6</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rsidR="00A97D86" w:rsidRPr="00D36015" w:rsidRDefault="00A97D86" w:rsidP="00FC349F">
            <w:pPr>
              <w:jc w:val="right"/>
              <w:rPr>
                <w:rFonts w:ascii="Arial" w:hAnsi="Arial" w:cs="Arial"/>
                <w:b/>
                <w:bCs/>
                <w:color w:val="000000"/>
                <w:sz w:val="14"/>
                <w:szCs w:val="14"/>
              </w:rPr>
            </w:pPr>
            <w:r w:rsidRPr="00D36015">
              <w:rPr>
                <w:rFonts w:ascii="Arial" w:hAnsi="Arial" w:cs="Arial"/>
                <w:b/>
                <w:bCs/>
                <w:color w:val="000000"/>
                <w:sz w:val="14"/>
                <w:szCs w:val="14"/>
              </w:rPr>
              <w:t>89</w:t>
            </w:r>
          </w:p>
        </w:tc>
      </w:tr>
    </w:tbl>
    <w:p w:rsidR="004B4506" w:rsidRPr="00D36015" w:rsidRDefault="004B4506"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lastRenderedPageBreak/>
        <w:t xml:space="preserve">Las precipitaciones normalmente suelen darse entre los meses de Diciembre y Abril, aunque cuando existe la influencia de la corriente de “El Niño” pueden producirse anormalmente entre Octubre y Junio. </w:t>
      </w:r>
    </w:p>
    <w:p w:rsidR="004B4506" w:rsidRPr="00D36015" w:rsidRDefault="004B4506"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t>Las lluvias se dan de forma torrencial y por motivos de la morfología la escorrentía es inmediata, los cuales suelen darse con apreciable arrastre de sedimentos.</w:t>
      </w:r>
    </w:p>
    <w:p w:rsidR="004B4506" w:rsidRPr="00D36015" w:rsidRDefault="004B4506"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t>La temperatura es variada, entre 20 y 33 grados centígrados, teniendo la más baja en los meses más fríos como Julio y Agosto, y la más alta en los meses más calurosos que coinciden con la época normal de lluvias.</w:t>
      </w:r>
    </w:p>
    <w:p w:rsidR="004B4506" w:rsidRPr="00D36015" w:rsidRDefault="004B4506" w:rsidP="004B4506">
      <w:pPr>
        <w:rPr>
          <w:rFonts w:ascii="Arial" w:hAnsi="Arial" w:cs="Arial"/>
          <w:sz w:val="24"/>
          <w:szCs w:val="24"/>
        </w:rPr>
      </w:pPr>
    </w:p>
    <w:p w:rsidR="004B4506" w:rsidRPr="00D36015" w:rsidRDefault="004B4506" w:rsidP="004B4506">
      <w:pPr>
        <w:rPr>
          <w:rFonts w:ascii="Arial" w:hAnsi="Arial" w:cs="Arial"/>
          <w:sz w:val="24"/>
          <w:szCs w:val="24"/>
        </w:rPr>
      </w:pPr>
      <w:r w:rsidRPr="00D36015">
        <w:rPr>
          <w:rFonts w:ascii="Arial" w:hAnsi="Arial" w:cs="Arial"/>
          <w:sz w:val="24"/>
          <w:szCs w:val="24"/>
        </w:rPr>
        <w:t>En cuanto a la evapotranspiración potencial, AGRE. pp. 28, es media, fluctuando entre 1.50 y 2.0 (Subhúmedo) con un vapor relativamente alto de evaporación de 1245 mm. en Guayaquil, con humedad relativa del orden del 80% con variaciones diarias, en especial en el periodo lluvioso.</w:t>
      </w:r>
    </w:p>
    <w:p w:rsidR="00B60BC9" w:rsidRPr="00D36015" w:rsidRDefault="00B60BC9" w:rsidP="00B60BC9">
      <w:pPr>
        <w:rPr>
          <w:rFonts w:ascii="Arial" w:hAnsi="Arial" w:cs="Arial"/>
          <w:b/>
          <w:sz w:val="24"/>
          <w:szCs w:val="24"/>
        </w:rPr>
      </w:pPr>
    </w:p>
    <w:p w:rsidR="00647A64" w:rsidRPr="00D36015" w:rsidRDefault="00647A64" w:rsidP="00B60BC9">
      <w:pPr>
        <w:rPr>
          <w:rFonts w:ascii="Arial" w:hAnsi="Arial" w:cs="Arial"/>
          <w:b/>
          <w:sz w:val="24"/>
          <w:szCs w:val="24"/>
        </w:rPr>
      </w:pPr>
    </w:p>
    <w:p w:rsidR="00647A64" w:rsidRPr="00D36015" w:rsidRDefault="00647A64" w:rsidP="00B60BC9">
      <w:pPr>
        <w:rPr>
          <w:rFonts w:ascii="Arial" w:hAnsi="Arial" w:cs="Arial"/>
          <w:b/>
          <w:sz w:val="24"/>
          <w:szCs w:val="24"/>
        </w:rPr>
      </w:pPr>
    </w:p>
    <w:p w:rsidR="00647A64" w:rsidRPr="00D36015" w:rsidRDefault="00647A64" w:rsidP="00B60BC9">
      <w:pPr>
        <w:rPr>
          <w:rFonts w:ascii="Arial" w:hAnsi="Arial" w:cs="Arial"/>
          <w:b/>
          <w:sz w:val="24"/>
          <w:szCs w:val="24"/>
        </w:rPr>
      </w:pPr>
    </w:p>
    <w:p w:rsidR="009D119C" w:rsidRPr="00D36015" w:rsidRDefault="009D119C" w:rsidP="00B60BC9">
      <w:pPr>
        <w:pStyle w:val="Prrafodelista"/>
        <w:numPr>
          <w:ilvl w:val="2"/>
          <w:numId w:val="18"/>
        </w:numPr>
        <w:ind w:left="1800" w:hanging="720"/>
        <w:rPr>
          <w:rFonts w:ascii="Arial" w:eastAsia="Calibri" w:hAnsi="Arial" w:cs="Arial"/>
          <w:b/>
          <w:sz w:val="24"/>
          <w:szCs w:val="24"/>
        </w:rPr>
      </w:pPr>
      <w:r w:rsidRPr="00D36015">
        <w:rPr>
          <w:rFonts w:ascii="Arial" w:eastAsia="Calibri" w:hAnsi="Arial" w:cs="Arial"/>
          <w:b/>
          <w:sz w:val="24"/>
          <w:szCs w:val="24"/>
        </w:rPr>
        <w:lastRenderedPageBreak/>
        <w:t>Información del Suelo</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Estudios geológicos y geotécnicos:</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El campus Gustavo Galindo de la Escuela Superior Politécnica del Litoral se encuent</w:t>
      </w:r>
      <w:r w:rsidR="008C4D0D" w:rsidRPr="00D36015">
        <w:rPr>
          <w:rFonts w:ascii="Arial" w:eastAsia="Calibri" w:hAnsi="Arial" w:cs="Arial"/>
          <w:sz w:val="24"/>
          <w:szCs w:val="24"/>
        </w:rPr>
        <w:t>ra ubicado en la región costera.</w:t>
      </w:r>
      <w:r w:rsidRPr="00D36015">
        <w:rPr>
          <w:rFonts w:ascii="Arial" w:eastAsia="Calibri" w:hAnsi="Arial" w:cs="Arial"/>
          <w:sz w:val="24"/>
          <w:szCs w:val="24"/>
        </w:rPr>
        <w:t xml:space="preserve"> </w:t>
      </w:r>
      <w:r w:rsidR="008C4D0D" w:rsidRPr="00D36015">
        <w:rPr>
          <w:rFonts w:ascii="Arial" w:eastAsia="Calibri" w:hAnsi="Arial" w:cs="Arial"/>
          <w:sz w:val="24"/>
          <w:szCs w:val="24"/>
        </w:rPr>
        <w:t>A</w:t>
      </w:r>
      <w:r w:rsidRPr="00D36015">
        <w:rPr>
          <w:rFonts w:ascii="Arial" w:eastAsia="Calibri" w:hAnsi="Arial" w:cs="Arial"/>
          <w:sz w:val="24"/>
          <w:szCs w:val="24"/>
        </w:rPr>
        <w:t xml:space="preserve"> continuación se detalla información geológica general de la región costa como de la zona </w:t>
      </w:r>
      <w:r w:rsidR="00C5459B" w:rsidRPr="00D36015">
        <w:rPr>
          <w:rFonts w:ascii="Arial" w:eastAsia="Calibri" w:hAnsi="Arial" w:cs="Arial"/>
          <w:sz w:val="24"/>
          <w:szCs w:val="24"/>
        </w:rPr>
        <w:t>especí</w:t>
      </w:r>
      <w:r w:rsidR="00C5459B">
        <w:rPr>
          <w:rFonts w:ascii="Arial" w:eastAsia="Calibri" w:hAnsi="Arial" w:cs="Arial"/>
          <w:sz w:val="24"/>
          <w:szCs w:val="24"/>
        </w:rPr>
        <w:t>f</w:t>
      </w:r>
      <w:r w:rsidR="00C5459B" w:rsidRPr="00D36015">
        <w:rPr>
          <w:rFonts w:ascii="Arial" w:eastAsia="Calibri" w:hAnsi="Arial" w:cs="Arial"/>
          <w:sz w:val="24"/>
          <w:szCs w:val="24"/>
        </w:rPr>
        <w:t>ica</w:t>
      </w:r>
      <w:r w:rsidRPr="00D36015">
        <w:rPr>
          <w:rFonts w:ascii="Arial" w:eastAsia="Calibri" w:hAnsi="Arial" w:cs="Arial"/>
          <w:sz w:val="24"/>
          <w:szCs w:val="24"/>
        </w:rPr>
        <w:t xml:space="preserve"> del campus politécnico.</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Marco geológico de la región costera</w:t>
      </w:r>
    </w:p>
    <w:p w:rsidR="009D119C" w:rsidRPr="00D36015" w:rsidRDefault="009D119C" w:rsidP="009D119C">
      <w:pPr>
        <w:rPr>
          <w:rFonts w:ascii="Arial" w:eastAsia="Calibri" w:hAnsi="Arial" w:cs="Arial"/>
          <w:sz w:val="24"/>
          <w:szCs w:val="24"/>
        </w:rPr>
      </w:pPr>
    </w:p>
    <w:p w:rsidR="009D119C" w:rsidRDefault="000921FB" w:rsidP="009D119C">
      <w:pPr>
        <w:rPr>
          <w:rFonts w:ascii="Arial" w:eastAsia="Calibri" w:hAnsi="Arial" w:cs="Arial"/>
          <w:sz w:val="24"/>
          <w:szCs w:val="24"/>
        </w:rPr>
      </w:pPr>
      <w:r w:rsidRPr="00D36015">
        <w:rPr>
          <w:rFonts w:ascii="Arial" w:hAnsi="Arial" w:cs="Arial"/>
          <w:sz w:val="24"/>
          <w:szCs w:val="24"/>
        </w:rPr>
        <w:t>Está</w:t>
      </w:r>
      <w:r w:rsidR="009D119C" w:rsidRPr="00D36015">
        <w:rPr>
          <w:rFonts w:ascii="Arial" w:eastAsia="Calibri" w:hAnsi="Arial" w:cs="Arial"/>
          <w:sz w:val="24"/>
          <w:szCs w:val="24"/>
        </w:rPr>
        <w:t xml:space="preserve"> ubicada al oeste de la Cordillera de los Andes. </w:t>
      </w:r>
      <w:r w:rsidR="008C4D0D" w:rsidRPr="00D36015">
        <w:rPr>
          <w:rFonts w:ascii="Arial" w:eastAsia="Calibri" w:hAnsi="Arial" w:cs="Arial"/>
          <w:sz w:val="24"/>
          <w:szCs w:val="24"/>
        </w:rPr>
        <w:t xml:space="preserve">La información de expertos </w:t>
      </w:r>
      <w:r w:rsidR="00ED1CCE" w:rsidRPr="00D36015">
        <w:rPr>
          <w:rFonts w:ascii="Arial" w:eastAsia="Calibri" w:hAnsi="Arial" w:cs="Arial"/>
          <w:sz w:val="24"/>
          <w:szCs w:val="24"/>
        </w:rPr>
        <w:t>señala</w:t>
      </w:r>
      <w:r w:rsidR="008C4D0D" w:rsidRPr="00D36015">
        <w:rPr>
          <w:rFonts w:ascii="Arial" w:eastAsia="Calibri" w:hAnsi="Arial" w:cs="Arial"/>
          <w:sz w:val="24"/>
          <w:szCs w:val="24"/>
        </w:rPr>
        <w:t xml:space="preserve"> que s</w:t>
      </w:r>
      <w:r w:rsidR="009D119C" w:rsidRPr="00D36015">
        <w:rPr>
          <w:rFonts w:ascii="Arial" w:eastAsia="Calibri" w:hAnsi="Arial" w:cs="Arial"/>
          <w:sz w:val="24"/>
          <w:szCs w:val="24"/>
        </w:rPr>
        <w:t>u composición posee una base de rocas basálticas sobre la cual se han depositado formaciones geológicas de origen marino y posteriormente formaciones recientes de origen sublitoral-continental.</w:t>
      </w:r>
    </w:p>
    <w:p w:rsidR="00C5459B" w:rsidRPr="00D36015" w:rsidRDefault="00C5459B"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 xml:space="preserve">Un levantamiento tipo Horst </w:t>
      </w:r>
      <w:r w:rsidR="00C5459B" w:rsidRPr="00D36015">
        <w:rPr>
          <w:rFonts w:ascii="Arial" w:eastAsia="Calibri" w:hAnsi="Arial" w:cs="Arial"/>
          <w:sz w:val="24"/>
          <w:szCs w:val="24"/>
        </w:rPr>
        <w:t>formó</w:t>
      </w:r>
      <w:r w:rsidRPr="00D36015">
        <w:rPr>
          <w:rFonts w:ascii="Arial" w:eastAsia="Calibri" w:hAnsi="Arial" w:cs="Arial"/>
          <w:sz w:val="24"/>
          <w:szCs w:val="24"/>
        </w:rPr>
        <w:t xml:space="preserve"> la Cordillera Chongón – Colonche, llevando hacia la superficie rocas basálticas de la Formación Piñón, antiguo piso oceánico, y rocas detríticas de la Formación Cayo.</w:t>
      </w:r>
    </w:p>
    <w:p w:rsidR="009D119C" w:rsidRPr="00D36015" w:rsidRDefault="009D119C" w:rsidP="009D119C">
      <w:pPr>
        <w:rPr>
          <w:rFonts w:ascii="Arial" w:eastAsia="Calibri" w:hAnsi="Arial" w:cs="Arial"/>
          <w:sz w:val="24"/>
          <w:szCs w:val="24"/>
        </w:rPr>
      </w:pPr>
    </w:p>
    <w:p w:rsidR="009D119C" w:rsidRDefault="009D119C" w:rsidP="009D119C">
      <w:pPr>
        <w:rPr>
          <w:rFonts w:ascii="Arial" w:eastAsia="Calibri" w:hAnsi="Arial" w:cs="Arial"/>
          <w:sz w:val="24"/>
          <w:szCs w:val="24"/>
        </w:rPr>
      </w:pPr>
      <w:r w:rsidRPr="00D36015">
        <w:rPr>
          <w:rFonts w:ascii="Arial" w:eastAsia="Calibri" w:hAnsi="Arial" w:cs="Arial"/>
          <w:sz w:val="24"/>
          <w:szCs w:val="24"/>
        </w:rPr>
        <w:lastRenderedPageBreak/>
        <w:t>La Formación Cayo esta subdividida en tres miembros de abajo hacia arriba:</w:t>
      </w:r>
    </w:p>
    <w:p w:rsidR="000F13D5" w:rsidRPr="00D36015" w:rsidRDefault="000F13D5"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i/>
          <w:sz w:val="24"/>
          <w:szCs w:val="24"/>
        </w:rPr>
        <w:t>Miembro Calentura:</w:t>
      </w:r>
      <w:r w:rsidRPr="00D36015">
        <w:rPr>
          <w:rFonts w:ascii="Arial" w:eastAsia="Calibri" w:hAnsi="Arial" w:cs="Arial"/>
          <w:sz w:val="24"/>
          <w:szCs w:val="24"/>
        </w:rPr>
        <w:t xml:space="preserve"> compuesto de rocas volcánicas de tamaño variable desde polvo volcánico hasta bloques piroclásticos de gran  tamaño.</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i/>
          <w:sz w:val="24"/>
          <w:szCs w:val="24"/>
        </w:rPr>
        <w:t>Miembro Cayo Sensu Strictu (S.S.):</w:t>
      </w:r>
      <w:r w:rsidRPr="00D36015">
        <w:rPr>
          <w:rFonts w:ascii="Arial" w:eastAsia="Calibri" w:hAnsi="Arial" w:cs="Arial"/>
          <w:sz w:val="24"/>
          <w:szCs w:val="24"/>
        </w:rPr>
        <w:t xml:space="preserve"> es el más representativo de esta formación compuesta por material volcánico y detritos clásticos de origen fluvial.</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i/>
          <w:sz w:val="24"/>
          <w:szCs w:val="24"/>
        </w:rPr>
        <w:t>Miembro Guayaquil (Definida también como Formación Guayaquil):</w:t>
      </w:r>
      <w:r w:rsidRPr="00D36015">
        <w:rPr>
          <w:rFonts w:ascii="Arial" w:eastAsia="Calibri" w:hAnsi="Arial" w:cs="Arial"/>
          <w:sz w:val="24"/>
          <w:szCs w:val="24"/>
        </w:rPr>
        <w:t xml:space="preserve"> </w:t>
      </w:r>
      <w:r w:rsidR="000921FB" w:rsidRPr="00D36015">
        <w:rPr>
          <w:rFonts w:ascii="Arial" w:hAnsi="Arial" w:cs="Arial"/>
          <w:sz w:val="24"/>
          <w:szCs w:val="24"/>
        </w:rPr>
        <w:t>está</w:t>
      </w:r>
      <w:r w:rsidRPr="00D36015">
        <w:rPr>
          <w:rFonts w:ascii="Arial" w:eastAsia="Calibri" w:hAnsi="Arial" w:cs="Arial"/>
          <w:sz w:val="24"/>
          <w:szCs w:val="24"/>
        </w:rPr>
        <w:t xml:space="preserve"> formada por material volcánico de textura muy fina depositada en un ambiente acuático y enriquecido de sílice, dando lugar a lutitas silicificadas en diferente grado hasta llegar a Chert, en este caso con el máximo contenido de sílice.</w:t>
      </w:r>
    </w:p>
    <w:p w:rsidR="008D07C7" w:rsidRPr="00D36015" w:rsidRDefault="008D07C7" w:rsidP="009D119C">
      <w:pPr>
        <w:rPr>
          <w:rFonts w:ascii="Arial" w:eastAsia="Calibri" w:hAnsi="Arial" w:cs="Arial"/>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Geología Local</w:t>
      </w:r>
    </w:p>
    <w:p w:rsidR="009D119C" w:rsidRPr="00D36015" w:rsidRDefault="009D119C" w:rsidP="009D119C">
      <w:pPr>
        <w:rPr>
          <w:rFonts w:ascii="Arial" w:eastAsia="Calibri" w:hAnsi="Arial" w:cs="Arial"/>
          <w:b/>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Geomorfología</w:t>
      </w:r>
    </w:p>
    <w:p w:rsidR="009D119C" w:rsidRPr="00D36015" w:rsidRDefault="009D119C" w:rsidP="009D119C">
      <w:pPr>
        <w:rPr>
          <w:rFonts w:ascii="Arial" w:eastAsia="Calibri" w:hAnsi="Arial" w:cs="Arial"/>
          <w:b/>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Geomorfológicamente el área del Campus presenta tres rangos de relieve claramente diferenciados:</w:t>
      </w: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lastRenderedPageBreak/>
        <w:t xml:space="preserve">El primero comprende el sector situado a partir de la Perimetral, cubriendo unas 200 ha, </w:t>
      </w:r>
      <w:r w:rsidR="000921FB" w:rsidRPr="00D36015">
        <w:rPr>
          <w:rFonts w:ascii="Arial" w:hAnsi="Arial" w:cs="Arial"/>
          <w:sz w:val="24"/>
          <w:szCs w:val="24"/>
        </w:rPr>
        <w:t>está</w:t>
      </w:r>
      <w:r w:rsidRPr="00D36015">
        <w:rPr>
          <w:rFonts w:ascii="Arial" w:eastAsia="Calibri" w:hAnsi="Arial" w:cs="Arial"/>
          <w:sz w:val="24"/>
          <w:szCs w:val="24"/>
        </w:rPr>
        <w:t xml:space="preserve"> caracterizado por varias colinas, muchas de ellas adyacentes y con una altura que no supera los 800 m.s.n.m., poseen perfiles suaves, con vertientes de baja pendiente, alineadas al rumbo de los estratos de las unidades litológicas existentes.</w:t>
      </w:r>
    </w:p>
    <w:p w:rsidR="008C4D0D" w:rsidRPr="00D36015" w:rsidRDefault="008C4D0D" w:rsidP="009D119C">
      <w:pPr>
        <w:rPr>
          <w:rFonts w:ascii="Arial" w:eastAsia="Calibri" w:hAnsi="Arial" w:cs="Arial"/>
          <w:sz w:val="24"/>
          <w:szCs w:val="24"/>
        </w:rPr>
      </w:pPr>
    </w:p>
    <w:p w:rsidR="009D119C" w:rsidRDefault="009D119C" w:rsidP="009D119C">
      <w:pPr>
        <w:rPr>
          <w:rFonts w:ascii="Arial" w:eastAsia="Calibri" w:hAnsi="Arial" w:cs="Arial"/>
          <w:sz w:val="24"/>
          <w:szCs w:val="24"/>
        </w:rPr>
      </w:pPr>
      <w:r w:rsidRPr="00D36015">
        <w:rPr>
          <w:rFonts w:ascii="Arial" w:eastAsia="Calibri" w:hAnsi="Arial" w:cs="Arial"/>
          <w:sz w:val="24"/>
          <w:szCs w:val="24"/>
        </w:rPr>
        <w:t xml:space="preserve">El segundo </w:t>
      </w:r>
      <w:r w:rsidR="000921FB" w:rsidRPr="00D36015">
        <w:rPr>
          <w:rFonts w:ascii="Arial" w:hAnsi="Arial" w:cs="Arial"/>
          <w:sz w:val="24"/>
          <w:szCs w:val="24"/>
        </w:rPr>
        <w:t>está</w:t>
      </w:r>
      <w:r w:rsidRPr="00D36015">
        <w:rPr>
          <w:rFonts w:ascii="Arial" w:eastAsia="Calibri" w:hAnsi="Arial" w:cs="Arial"/>
          <w:sz w:val="24"/>
          <w:szCs w:val="24"/>
        </w:rPr>
        <w:t xml:space="preserve"> ubicado en el sector central del Campus, con colinas que alcanzan los 180 m.s.n.m. Las colinas son alargadas, con pendientes que varían de suaves a levemente pronunciadas, esto debido a la resistencia mecánica de los estratos rocosos que afloran en dicho sector.</w:t>
      </w:r>
    </w:p>
    <w:p w:rsidR="000F13D5" w:rsidRPr="00D36015" w:rsidRDefault="000F13D5"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Finalmente tenemos un tercer rango que abarca el sector Oeste del Campus, se desarrolla desde los 180 hasta los 450 m.s.n.m. En esta unidad se aprecian colinas altas con variación de pendientes desde pronunciadas a muy pronunciadas. En superficie de base de este dominio se han formado depósitos coluviales que tienen en general una pendiente ligeramente pronunciada.</w:t>
      </w:r>
    </w:p>
    <w:p w:rsidR="008D07C7" w:rsidRPr="00D36015" w:rsidRDefault="009D119C" w:rsidP="009D119C">
      <w:pPr>
        <w:rPr>
          <w:rFonts w:ascii="Arial" w:eastAsia="Calibri" w:hAnsi="Arial" w:cs="Arial"/>
          <w:sz w:val="24"/>
          <w:szCs w:val="24"/>
        </w:rPr>
      </w:pPr>
      <w:r w:rsidRPr="00D36015">
        <w:rPr>
          <w:rFonts w:ascii="Arial" w:eastAsia="Calibri" w:hAnsi="Arial" w:cs="Arial"/>
          <w:sz w:val="24"/>
          <w:szCs w:val="24"/>
        </w:rPr>
        <w:t xml:space="preserve"> </w:t>
      </w: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 xml:space="preserve">Geología De La Zona </w:t>
      </w:r>
      <w:r w:rsidR="000F13D5">
        <w:rPr>
          <w:rFonts w:ascii="Arial" w:eastAsia="Calibri" w:hAnsi="Arial" w:cs="Arial"/>
          <w:b/>
          <w:sz w:val="24"/>
          <w:szCs w:val="24"/>
        </w:rPr>
        <w:t>donde se</w:t>
      </w:r>
      <w:r w:rsidR="00FC6B29" w:rsidRPr="00D36015">
        <w:rPr>
          <w:rFonts w:ascii="Arial" w:eastAsia="Calibri" w:hAnsi="Arial" w:cs="Arial"/>
          <w:b/>
          <w:sz w:val="24"/>
          <w:szCs w:val="24"/>
        </w:rPr>
        <w:t xml:space="preserve"> implanta l</w:t>
      </w:r>
      <w:r w:rsidRPr="00D36015">
        <w:rPr>
          <w:rFonts w:ascii="Arial" w:eastAsia="Calibri" w:hAnsi="Arial" w:cs="Arial"/>
          <w:b/>
          <w:sz w:val="24"/>
          <w:szCs w:val="24"/>
        </w:rPr>
        <w:t xml:space="preserve">a Facultad de </w:t>
      </w:r>
      <w:r w:rsidR="00ED1CCE" w:rsidRPr="00D36015">
        <w:rPr>
          <w:rFonts w:ascii="Arial" w:eastAsia="Calibri" w:hAnsi="Arial" w:cs="Arial"/>
          <w:b/>
          <w:sz w:val="24"/>
          <w:szCs w:val="24"/>
        </w:rPr>
        <w:t>Ingeniería</w:t>
      </w:r>
      <w:r w:rsidR="00FC6B29" w:rsidRPr="00D36015">
        <w:rPr>
          <w:rFonts w:ascii="Arial" w:eastAsia="Calibri" w:hAnsi="Arial" w:cs="Arial"/>
          <w:b/>
          <w:sz w:val="24"/>
          <w:szCs w:val="24"/>
        </w:rPr>
        <w:t xml:space="preserve"> </w:t>
      </w:r>
      <w:r w:rsidRPr="00D36015">
        <w:rPr>
          <w:rFonts w:ascii="Arial" w:eastAsia="Calibri" w:hAnsi="Arial" w:cs="Arial"/>
          <w:b/>
          <w:sz w:val="24"/>
          <w:szCs w:val="24"/>
        </w:rPr>
        <w:t>Mecánica</w:t>
      </w:r>
      <w:r w:rsidR="00FC6B29" w:rsidRPr="00D36015">
        <w:rPr>
          <w:rFonts w:ascii="Arial" w:eastAsia="Calibri" w:hAnsi="Arial" w:cs="Arial"/>
          <w:b/>
          <w:sz w:val="24"/>
          <w:szCs w:val="24"/>
        </w:rPr>
        <w:t xml:space="preserve"> y Ciencias de la </w:t>
      </w:r>
      <w:r w:rsidR="00ED1CCE" w:rsidRPr="00D36015">
        <w:rPr>
          <w:rFonts w:ascii="Arial" w:eastAsia="Calibri" w:hAnsi="Arial" w:cs="Arial"/>
          <w:b/>
          <w:sz w:val="24"/>
          <w:szCs w:val="24"/>
        </w:rPr>
        <w:t>Producción</w:t>
      </w:r>
    </w:p>
    <w:p w:rsidR="009D119C" w:rsidRPr="00D36015" w:rsidRDefault="00FC6B29" w:rsidP="009D119C">
      <w:pPr>
        <w:rPr>
          <w:rFonts w:ascii="Arial" w:eastAsia="Calibri" w:hAnsi="Arial" w:cs="Arial"/>
          <w:sz w:val="24"/>
          <w:szCs w:val="24"/>
        </w:rPr>
      </w:pPr>
      <w:r w:rsidRPr="00D36015">
        <w:rPr>
          <w:rFonts w:ascii="Arial" w:eastAsia="Calibri" w:hAnsi="Arial" w:cs="Arial"/>
          <w:sz w:val="24"/>
          <w:szCs w:val="24"/>
        </w:rPr>
        <w:lastRenderedPageBreak/>
        <w:t>La Facultad de IMCP</w:t>
      </w:r>
      <w:r w:rsidR="009D119C" w:rsidRPr="00D36015">
        <w:rPr>
          <w:rFonts w:ascii="Arial" w:eastAsia="Calibri" w:hAnsi="Arial" w:cs="Arial"/>
          <w:sz w:val="24"/>
          <w:szCs w:val="24"/>
        </w:rPr>
        <w:t xml:space="preserve"> se encuentra</w:t>
      </w:r>
      <w:r w:rsidRPr="00D36015">
        <w:rPr>
          <w:rFonts w:ascii="Arial" w:eastAsia="Calibri" w:hAnsi="Arial" w:cs="Arial"/>
          <w:sz w:val="24"/>
          <w:szCs w:val="24"/>
        </w:rPr>
        <w:t xml:space="preserve"> implantada</w:t>
      </w:r>
      <w:r w:rsidR="009D119C" w:rsidRPr="00D36015">
        <w:rPr>
          <w:rFonts w:ascii="Arial" w:eastAsia="Calibri" w:hAnsi="Arial" w:cs="Arial"/>
          <w:sz w:val="24"/>
          <w:szCs w:val="24"/>
        </w:rPr>
        <w:t xml:space="preserve"> dentro de un mismo sector geológico, el cual es en general de características de estratos rocosos, aunque posee depósitos de arcilla negra de mala calidad, ciertas características de estos tipos de suelo los detallaremos a continuación:</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Geotecnia</w:t>
      </w:r>
    </w:p>
    <w:p w:rsidR="009D119C" w:rsidRPr="00D36015" w:rsidRDefault="009D119C" w:rsidP="009D119C">
      <w:pPr>
        <w:rPr>
          <w:rFonts w:ascii="Arial" w:eastAsia="Calibri" w:hAnsi="Arial" w:cs="Arial"/>
          <w:b/>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 xml:space="preserve">El sector geológico </w:t>
      </w:r>
      <w:r w:rsidR="000921FB" w:rsidRPr="00D36015">
        <w:rPr>
          <w:rFonts w:ascii="Arial" w:hAnsi="Arial" w:cs="Arial"/>
          <w:sz w:val="24"/>
          <w:szCs w:val="24"/>
        </w:rPr>
        <w:t>está</w:t>
      </w:r>
      <w:r w:rsidRPr="00D36015">
        <w:rPr>
          <w:rFonts w:ascii="Arial" w:eastAsia="Calibri" w:hAnsi="Arial" w:cs="Arial"/>
          <w:sz w:val="24"/>
          <w:szCs w:val="24"/>
        </w:rPr>
        <w:t xml:space="preserve"> constituido por estratos rocosos de la formación Cayo, aquí predominan las microbrechas y areniscas de grano grueso, también se tienen paquetes de estratos de lutitas, intercaladas entre los antes mencionados, las cuales tienen las siguientes propiedades geomecánicas en promedio ponderado:</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Peso volumétrico seco: promedio ponderado 2 Ton / m</w:t>
      </w:r>
      <w:r w:rsidRPr="00D36015">
        <w:rPr>
          <w:rFonts w:ascii="Arial" w:eastAsia="Calibri" w:hAnsi="Arial" w:cs="Arial"/>
          <w:sz w:val="24"/>
          <w:szCs w:val="24"/>
          <w:vertAlign w:val="superscript"/>
        </w:rPr>
        <w:t>3</w:t>
      </w:r>
      <w:r w:rsidRPr="00D36015">
        <w:rPr>
          <w:rFonts w:ascii="Arial" w:eastAsia="Calibri" w:hAnsi="Arial" w:cs="Arial"/>
          <w:sz w:val="24"/>
          <w:szCs w:val="24"/>
        </w:rPr>
        <w:t>.</w:t>
      </w: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Peso volumétrico saturado: promedio ponderado 2.2 Ton / m</w:t>
      </w:r>
      <w:r w:rsidRPr="00D36015">
        <w:rPr>
          <w:rFonts w:ascii="Arial" w:eastAsia="Calibri" w:hAnsi="Arial" w:cs="Arial"/>
          <w:sz w:val="24"/>
          <w:szCs w:val="24"/>
          <w:vertAlign w:val="superscript"/>
        </w:rPr>
        <w:t>3</w:t>
      </w:r>
      <w:r w:rsidRPr="00D36015">
        <w:rPr>
          <w:rFonts w:ascii="Arial" w:eastAsia="Calibri" w:hAnsi="Arial" w:cs="Arial"/>
          <w:sz w:val="24"/>
          <w:szCs w:val="24"/>
        </w:rPr>
        <w:t>.</w:t>
      </w: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Cohesión: promedio ponderado 60 Ton / m</w:t>
      </w:r>
      <w:r w:rsidRPr="00D36015">
        <w:rPr>
          <w:rFonts w:ascii="Arial" w:eastAsia="Calibri" w:hAnsi="Arial" w:cs="Arial"/>
          <w:sz w:val="24"/>
          <w:szCs w:val="24"/>
          <w:vertAlign w:val="superscript"/>
        </w:rPr>
        <w:t>2</w:t>
      </w:r>
      <w:r w:rsidRPr="00D36015">
        <w:rPr>
          <w:rFonts w:ascii="Arial" w:eastAsia="Calibri" w:hAnsi="Arial" w:cs="Arial"/>
          <w:sz w:val="24"/>
          <w:szCs w:val="24"/>
        </w:rPr>
        <w:t>.</w:t>
      </w: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Angulo de fricción interna: promedio ponderado 29</w:t>
      </w:r>
      <w:r w:rsidRPr="00D36015">
        <w:rPr>
          <w:rFonts w:ascii="Arial" w:eastAsia="Calibri" w:hAnsi="Arial" w:cs="Arial"/>
          <w:sz w:val="24"/>
          <w:szCs w:val="24"/>
          <w:vertAlign w:val="superscript"/>
        </w:rPr>
        <w:t>o</w:t>
      </w:r>
      <w:r w:rsidRPr="00D36015">
        <w:rPr>
          <w:rFonts w:ascii="Arial" w:eastAsia="Calibri" w:hAnsi="Arial" w:cs="Arial"/>
          <w:sz w:val="24"/>
          <w:szCs w:val="24"/>
        </w:rPr>
        <w:t>.</w:t>
      </w:r>
    </w:p>
    <w:p w:rsidR="009D119C" w:rsidRDefault="009D119C" w:rsidP="009D119C">
      <w:pPr>
        <w:rPr>
          <w:rFonts w:ascii="Arial" w:eastAsia="Calibri" w:hAnsi="Arial" w:cs="Arial"/>
          <w:sz w:val="24"/>
          <w:szCs w:val="24"/>
        </w:rPr>
      </w:pPr>
      <w:r w:rsidRPr="00D36015">
        <w:rPr>
          <w:rFonts w:ascii="Arial" w:eastAsia="Calibri" w:hAnsi="Arial" w:cs="Arial"/>
          <w:sz w:val="24"/>
          <w:szCs w:val="24"/>
        </w:rPr>
        <w:t xml:space="preserve">En condiciones naturales, el macizo rocoso de esta caracterización tiene un espesor de meteorización que fluctúa entre 0.3 y 1.0 metros de espesor, dando como resultado en las capas superficiales, suelos arcillosos – limo </w:t>
      </w:r>
      <w:r w:rsidRPr="00D36015">
        <w:rPr>
          <w:rFonts w:ascii="Arial" w:eastAsia="Calibri" w:hAnsi="Arial" w:cs="Arial"/>
          <w:sz w:val="24"/>
          <w:szCs w:val="24"/>
        </w:rPr>
        <w:lastRenderedPageBreak/>
        <w:t>arenosos, y en algunos sectores, arcillas finas bien plásticas y expansivas (exp. ≥ 10 Ton / m</w:t>
      </w:r>
      <w:r w:rsidRPr="00D36015">
        <w:rPr>
          <w:rFonts w:ascii="Arial" w:eastAsia="Calibri" w:hAnsi="Arial" w:cs="Arial"/>
          <w:sz w:val="24"/>
          <w:szCs w:val="24"/>
          <w:vertAlign w:val="superscript"/>
        </w:rPr>
        <w:t>2</w:t>
      </w:r>
      <w:r w:rsidRPr="00D36015">
        <w:rPr>
          <w:rFonts w:ascii="Arial" w:eastAsia="Calibri" w:hAnsi="Arial" w:cs="Arial"/>
          <w:sz w:val="24"/>
          <w:szCs w:val="24"/>
        </w:rPr>
        <w:t>).</w:t>
      </w:r>
    </w:p>
    <w:p w:rsidR="00C36B2B" w:rsidRPr="00D36015" w:rsidRDefault="00C36B2B" w:rsidP="009D119C">
      <w:pPr>
        <w:rPr>
          <w:rFonts w:ascii="Arial" w:eastAsia="Calibri" w:hAnsi="Arial" w:cs="Arial"/>
          <w:sz w:val="24"/>
          <w:szCs w:val="24"/>
        </w:rPr>
      </w:pPr>
    </w:p>
    <w:p w:rsidR="009D119C" w:rsidRDefault="009D119C" w:rsidP="009D119C">
      <w:pPr>
        <w:rPr>
          <w:rFonts w:ascii="Arial" w:eastAsia="Calibri" w:hAnsi="Arial" w:cs="Arial"/>
          <w:sz w:val="24"/>
          <w:szCs w:val="24"/>
        </w:rPr>
      </w:pPr>
      <w:r w:rsidRPr="00D36015">
        <w:rPr>
          <w:rFonts w:ascii="Arial" w:eastAsia="Calibri" w:hAnsi="Arial" w:cs="Arial"/>
          <w:sz w:val="24"/>
          <w:szCs w:val="24"/>
        </w:rPr>
        <w:t>Los estratos rocosos meteorizados o alterados de este sector, son excelentes materiales para ser compactados en terraplenes pues fácilmente pueden alcanzar un pr</w:t>
      </w:r>
      <w:r w:rsidR="005148EF" w:rsidRPr="00D36015">
        <w:rPr>
          <w:rFonts w:ascii="Arial" w:eastAsia="Calibri" w:hAnsi="Arial" w:cs="Arial"/>
          <w:sz w:val="24"/>
          <w:szCs w:val="24"/>
        </w:rPr>
        <w:t>ó</w:t>
      </w:r>
      <w:r w:rsidRPr="00D36015">
        <w:rPr>
          <w:rFonts w:ascii="Arial" w:eastAsia="Calibri" w:hAnsi="Arial" w:cs="Arial"/>
          <w:sz w:val="24"/>
          <w:szCs w:val="24"/>
        </w:rPr>
        <w:t>ctor modificado superior al 100%.</w:t>
      </w:r>
    </w:p>
    <w:p w:rsidR="00C36B2B" w:rsidRPr="00D36015" w:rsidRDefault="00C36B2B" w:rsidP="009D119C">
      <w:pPr>
        <w:rPr>
          <w:rFonts w:ascii="Arial" w:eastAsia="Calibri" w:hAnsi="Arial" w:cs="Arial"/>
          <w:sz w:val="24"/>
          <w:szCs w:val="24"/>
        </w:rPr>
      </w:pPr>
    </w:p>
    <w:p w:rsidR="00C36B2B" w:rsidRDefault="009D119C" w:rsidP="009D119C">
      <w:pPr>
        <w:rPr>
          <w:rFonts w:ascii="Arial" w:eastAsia="Calibri" w:hAnsi="Arial" w:cs="Arial"/>
          <w:sz w:val="24"/>
          <w:szCs w:val="24"/>
        </w:rPr>
      </w:pPr>
      <w:r w:rsidRPr="00D36015">
        <w:rPr>
          <w:rFonts w:ascii="Arial" w:eastAsia="Calibri" w:hAnsi="Arial" w:cs="Arial"/>
          <w:sz w:val="24"/>
          <w:szCs w:val="24"/>
        </w:rPr>
        <w:t xml:space="preserve">Por otro lado este terreno también tiene bancos de material malo, las cuales son arcillas de color negro característico, estas arcillas son plásticas de consistencia rígida, con un LP=25%, IP=55% en promedios ponderados. </w:t>
      </w:r>
    </w:p>
    <w:p w:rsidR="00C36B2B" w:rsidRDefault="00C36B2B"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Poseen un elevado grado de expansión, superando su esfuerzo expansivo las 10 Ton / m</w:t>
      </w:r>
      <w:r w:rsidRPr="00D36015">
        <w:rPr>
          <w:rFonts w:ascii="Arial" w:eastAsia="Calibri" w:hAnsi="Arial" w:cs="Arial"/>
          <w:sz w:val="24"/>
          <w:szCs w:val="24"/>
          <w:vertAlign w:val="superscript"/>
        </w:rPr>
        <w:t>2</w:t>
      </w:r>
      <w:r w:rsidRPr="00D36015">
        <w:rPr>
          <w:rFonts w:ascii="Arial" w:eastAsia="Calibri" w:hAnsi="Arial" w:cs="Arial"/>
          <w:sz w:val="24"/>
          <w:szCs w:val="24"/>
        </w:rPr>
        <w:t xml:space="preserve">, su peso </w:t>
      </w:r>
      <w:r w:rsidR="00C36B2B" w:rsidRPr="00D36015">
        <w:rPr>
          <w:rFonts w:ascii="Arial" w:eastAsia="Calibri" w:hAnsi="Arial" w:cs="Arial"/>
          <w:sz w:val="24"/>
          <w:szCs w:val="24"/>
        </w:rPr>
        <w:t>especí</w:t>
      </w:r>
      <w:r w:rsidR="00C36B2B">
        <w:rPr>
          <w:rFonts w:ascii="Arial" w:eastAsia="Calibri" w:hAnsi="Arial" w:cs="Arial"/>
          <w:sz w:val="24"/>
          <w:szCs w:val="24"/>
        </w:rPr>
        <w:t>f</w:t>
      </w:r>
      <w:r w:rsidR="00C36B2B" w:rsidRPr="00D36015">
        <w:rPr>
          <w:rFonts w:ascii="Arial" w:eastAsia="Calibri" w:hAnsi="Arial" w:cs="Arial"/>
          <w:sz w:val="24"/>
          <w:szCs w:val="24"/>
        </w:rPr>
        <w:t>ico</w:t>
      </w:r>
      <w:r w:rsidRPr="00D36015">
        <w:rPr>
          <w:rFonts w:ascii="Arial" w:eastAsia="Calibri" w:hAnsi="Arial" w:cs="Arial"/>
          <w:sz w:val="24"/>
          <w:szCs w:val="24"/>
        </w:rPr>
        <w:t xml:space="preserve"> es de un promedio ponderado de 1.68 Ton / m</w:t>
      </w:r>
      <w:r w:rsidRPr="00D36015">
        <w:rPr>
          <w:rFonts w:ascii="Arial" w:eastAsia="Calibri" w:hAnsi="Arial" w:cs="Arial"/>
          <w:sz w:val="24"/>
          <w:szCs w:val="24"/>
          <w:vertAlign w:val="superscript"/>
        </w:rPr>
        <w:t>3</w:t>
      </w:r>
      <w:r w:rsidRPr="00D36015">
        <w:rPr>
          <w:rFonts w:ascii="Arial" w:eastAsia="Calibri" w:hAnsi="Arial" w:cs="Arial"/>
          <w:sz w:val="24"/>
          <w:szCs w:val="24"/>
        </w:rPr>
        <w:t>. Son suel</w:t>
      </w:r>
      <w:r w:rsidR="007C3318">
        <w:rPr>
          <w:rFonts w:ascii="Arial" w:eastAsia="Calibri" w:hAnsi="Arial" w:cs="Arial"/>
          <w:sz w:val="24"/>
          <w:szCs w:val="24"/>
        </w:rPr>
        <w:t xml:space="preserve">os prácticamente impermeables </w:t>
      </w:r>
      <w:r w:rsidRPr="00D36015">
        <w:rPr>
          <w:rFonts w:ascii="Arial" w:eastAsia="Calibri" w:hAnsi="Arial" w:cs="Arial"/>
          <w:sz w:val="24"/>
          <w:szCs w:val="24"/>
        </w:rPr>
        <w:t xml:space="preserve"> tanto en sitio como cuando son compactados.</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En general la mayor parte de la zona posee areniscas, limonitas, lutitas silicificadas, Chert, areniscas de grano medio a fino estratificadas y resistentes.</w:t>
      </w: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lastRenderedPageBreak/>
        <w:t>Mientras que los bancos son de un material arcilloso negro, orgánico, altamente plástico y expansivo.</w:t>
      </w:r>
    </w:p>
    <w:p w:rsidR="00C36B2B" w:rsidRDefault="00C36B2B" w:rsidP="009D119C">
      <w:pPr>
        <w:rPr>
          <w:rFonts w:ascii="Arial" w:eastAsia="Calibri" w:hAnsi="Arial" w:cs="Arial"/>
          <w:b/>
          <w:sz w:val="24"/>
          <w:szCs w:val="24"/>
        </w:rPr>
      </w:pPr>
    </w:p>
    <w:p w:rsidR="009D119C" w:rsidRPr="00D36015" w:rsidRDefault="009D119C" w:rsidP="009D119C">
      <w:pPr>
        <w:rPr>
          <w:rFonts w:ascii="Arial" w:eastAsia="Calibri" w:hAnsi="Arial" w:cs="Arial"/>
          <w:b/>
          <w:sz w:val="24"/>
          <w:szCs w:val="24"/>
        </w:rPr>
      </w:pPr>
      <w:r w:rsidRPr="00D36015">
        <w:rPr>
          <w:rFonts w:ascii="Arial" w:eastAsia="Calibri" w:hAnsi="Arial" w:cs="Arial"/>
          <w:b/>
          <w:sz w:val="24"/>
          <w:szCs w:val="24"/>
        </w:rPr>
        <w:t>Constructibilidad</w:t>
      </w:r>
    </w:p>
    <w:p w:rsidR="009D119C" w:rsidRPr="00D36015" w:rsidRDefault="009D119C" w:rsidP="009D119C">
      <w:pPr>
        <w:rPr>
          <w:rFonts w:ascii="Arial" w:eastAsia="Calibri" w:hAnsi="Arial" w:cs="Arial"/>
          <w:sz w:val="24"/>
          <w:szCs w:val="24"/>
        </w:rPr>
      </w:pPr>
    </w:p>
    <w:p w:rsidR="009D119C" w:rsidRPr="00D36015" w:rsidRDefault="009D119C" w:rsidP="009D119C">
      <w:pPr>
        <w:rPr>
          <w:rFonts w:ascii="Arial" w:eastAsia="Calibri" w:hAnsi="Arial" w:cs="Arial"/>
          <w:sz w:val="24"/>
          <w:szCs w:val="24"/>
        </w:rPr>
      </w:pPr>
      <w:r w:rsidRPr="00D36015">
        <w:rPr>
          <w:rFonts w:ascii="Arial" w:eastAsia="Calibri" w:hAnsi="Arial" w:cs="Arial"/>
          <w:sz w:val="24"/>
          <w:szCs w:val="24"/>
        </w:rPr>
        <w:t xml:space="preserve">En general el terreno posee pendientes medianamente fuertes, </w:t>
      </w:r>
      <w:r w:rsidR="000921FB" w:rsidRPr="00D36015">
        <w:rPr>
          <w:rFonts w:ascii="Arial" w:hAnsi="Arial" w:cs="Arial"/>
          <w:sz w:val="24"/>
          <w:szCs w:val="24"/>
        </w:rPr>
        <w:t>está</w:t>
      </w:r>
      <w:r w:rsidRPr="00D36015">
        <w:rPr>
          <w:rFonts w:ascii="Arial" w:eastAsia="Calibri" w:hAnsi="Arial" w:cs="Arial"/>
          <w:sz w:val="24"/>
          <w:szCs w:val="24"/>
        </w:rPr>
        <w:t xml:space="preserve"> </w:t>
      </w:r>
      <w:r w:rsidR="00C36B2B" w:rsidRPr="00D36015">
        <w:rPr>
          <w:rFonts w:ascii="Arial" w:eastAsia="Calibri" w:hAnsi="Arial" w:cs="Arial"/>
          <w:sz w:val="24"/>
          <w:szCs w:val="24"/>
        </w:rPr>
        <w:t>constitu</w:t>
      </w:r>
      <w:r w:rsidR="00C36B2B">
        <w:rPr>
          <w:rFonts w:ascii="Arial" w:eastAsia="Calibri" w:hAnsi="Arial" w:cs="Arial"/>
          <w:sz w:val="24"/>
          <w:szCs w:val="24"/>
        </w:rPr>
        <w:t>i</w:t>
      </w:r>
      <w:r w:rsidR="00C36B2B" w:rsidRPr="00D36015">
        <w:rPr>
          <w:rFonts w:ascii="Arial" w:eastAsia="Calibri" w:hAnsi="Arial" w:cs="Arial"/>
          <w:sz w:val="24"/>
          <w:szCs w:val="24"/>
        </w:rPr>
        <w:t>do</w:t>
      </w:r>
      <w:r w:rsidRPr="00D36015">
        <w:rPr>
          <w:rFonts w:ascii="Arial" w:eastAsia="Calibri" w:hAnsi="Arial" w:cs="Arial"/>
          <w:sz w:val="24"/>
          <w:szCs w:val="24"/>
        </w:rPr>
        <w:t xml:space="preserve"> por capas rocosas, duras y cobertura de suelos arcillosos erosionables por sus fuertes pendientes naturales, es buena para realizar construcciones aunque es necesaria reforestación para estabilizar ciertos taludes.</w:t>
      </w:r>
      <w:r w:rsidR="00FC6B29" w:rsidRPr="00D36015">
        <w:rPr>
          <w:rFonts w:ascii="Arial" w:eastAsia="Calibri" w:hAnsi="Arial" w:cs="Arial"/>
          <w:sz w:val="24"/>
          <w:szCs w:val="24"/>
        </w:rPr>
        <w:t xml:space="preserve"> </w:t>
      </w:r>
      <w:r w:rsidRPr="00D36015">
        <w:rPr>
          <w:rFonts w:ascii="Arial" w:eastAsia="Calibri" w:hAnsi="Arial" w:cs="Arial"/>
          <w:sz w:val="24"/>
          <w:szCs w:val="24"/>
        </w:rPr>
        <w:t xml:space="preserve">Por el otro lado, </w:t>
      </w:r>
      <w:r w:rsidR="00FC6B29" w:rsidRPr="00D36015">
        <w:rPr>
          <w:rFonts w:ascii="Arial" w:eastAsia="Calibri" w:hAnsi="Arial" w:cs="Arial"/>
          <w:sz w:val="24"/>
          <w:szCs w:val="24"/>
        </w:rPr>
        <w:t xml:space="preserve">la existencia de </w:t>
      </w:r>
      <w:r w:rsidRPr="00D36015">
        <w:rPr>
          <w:rFonts w:ascii="Arial" w:eastAsia="Calibri" w:hAnsi="Arial" w:cs="Arial"/>
          <w:sz w:val="24"/>
          <w:szCs w:val="24"/>
        </w:rPr>
        <w:t xml:space="preserve">los bancos de arcilla negra constituyen un terreno no apto para la construcción de infraestructura, </w:t>
      </w:r>
      <w:r w:rsidR="00FC6B29" w:rsidRPr="00D36015">
        <w:rPr>
          <w:rFonts w:ascii="Arial" w:eastAsia="Calibri" w:hAnsi="Arial" w:cs="Arial"/>
          <w:sz w:val="24"/>
          <w:szCs w:val="24"/>
        </w:rPr>
        <w:t>por ser</w:t>
      </w:r>
      <w:r w:rsidRPr="00D36015">
        <w:rPr>
          <w:rFonts w:ascii="Arial" w:eastAsia="Calibri" w:hAnsi="Arial" w:cs="Arial"/>
          <w:sz w:val="24"/>
          <w:szCs w:val="24"/>
        </w:rPr>
        <w:t xml:space="preserve"> un </w:t>
      </w:r>
      <w:r w:rsidR="00FC6B29" w:rsidRPr="00D36015">
        <w:rPr>
          <w:rFonts w:ascii="Arial" w:eastAsia="Calibri" w:hAnsi="Arial" w:cs="Arial"/>
          <w:sz w:val="24"/>
          <w:szCs w:val="24"/>
        </w:rPr>
        <w:t>depósito</w:t>
      </w:r>
      <w:r w:rsidRPr="00D36015">
        <w:rPr>
          <w:rFonts w:ascii="Arial" w:eastAsia="Calibri" w:hAnsi="Arial" w:cs="Arial"/>
          <w:sz w:val="24"/>
          <w:szCs w:val="24"/>
        </w:rPr>
        <w:t xml:space="preserve"> de materiales heterogén</w:t>
      </w:r>
      <w:r w:rsidR="00FC6B29" w:rsidRPr="00D36015">
        <w:rPr>
          <w:rFonts w:ascii="Arial" w:eastAsia="Calibri" w:hAnsi="Arial" w:cs="Arial"/>
          <w:sz w:val="24"/>
          <w:szCs w:val="24"/>
        </w:rPr>
        <w:t>eos, inestables, sin vegetación. Este</w:t>
      </w:r>
      <w:r w:rsidRPr="00D36015">
        <w:rPr>
          <w:rFonts w:ascii="Arial" w:eastAsia="Calibri" w:hAnsi="Arial" w:cs="Arial"/>
          <w:sz w:val="24"/>
          <w:szCs w:val="24"/>
        </w:rPr>
        <w:t xml:space="preserve"> material debería ser removido y </w:t>
      </w:r>
      <w:r w:rsidR="00A47A60" w:rsidRPr="00D36015">
        <w:rPr>
          <w:rFonts w:ascii="Arial" w:eastAsia="Calibri" w:hAnsi="Arial" w:cs="Arial"/>
          <w:sz w:val="24"/>
          <w:szCs w:val="24"/>
        </w:rPr>
        <w:t>sustitui</w:t>
      </w:r>
      <w:r w:rsidR="00A47A60">
        <w:rPr>
          <w:rFonts w:ascii="Arial" w:eastAsia="Calibri" w:hAnsi="Arial" w:cs="Arial"/>
          <w:sz w:val="24"/>
          <w:szCs w:val="24"/>
        </w:rPr>
        <w:t>d</w:t>
      </w:r>
      <w:r w:rsidR="00A47A60" w:rsidRPr="00D36015">
        <w:rPr>
          <w:rFonts w:ascii="Arial" w:eastAsia="Calibri" w:hAnsi="Arial" w:cs="Arial"/>
          <w:sz w:val="24"/>
          <w:szCs w:val="24"/>
        </w:rPr>
        <w:t>o</w:t>
      </w:r>
      <w:r w:rsidRPr="00D36015">
        <w:rPr>
          <w:rFonts w:ascii="Arial" w:eastAsia="Calibri" w:hAnsi="Arial" w:cs="Arial"/>
          <w:sz w:val="24"/>
          <w:szCs w:val="24"/>
        </w:rPr>
        <w:t xml:space="preserve"> por otro de mejor calidad, y en casos de taludes ser estabilizados con árboles.</w:t>
      </w:r>
    </w:p>
    <w:p w:rsidR="008D07C7" w:rsidRPr="00D36015" w:rsidRDefault="008D07C7" w:rsidP="009D119C">
      <w:pPr>
        <w:rPr>
          <w:rFonts w:ascii="Arial" w:hAnsi="Arial" w:cs="Arial"/>
          <w:sz w:val="24"/>
          <w:szCs w:val="24"/>
        </w:rPr>
      </w:pPr>
    </w:p>
    <w:p w:rsidR="008D07C7" w:rsidRPr="00D36015" w:rsidRDefault="00FC6B29" w:rsidP="009D119C">
      <w:pPr>
        <w:rPr>
          <w:rFonts w:ascii="Arial" w:hAnsi="Arial" w:cs="Arial"/>
          <w:sz w:val="24"/>
          <w:szCs w:val="24"/>
        </w:rPr>
      </w:pPr>
      <w:r w:rsidRPr="00D36015">
        <w:rPr>
          <w:rFonts w:ascii="Arial" w:hAnsi="Arial" w:cs="Arial"/>
          <w:sz w:val="24"/>
          <w:szCs w:val="24"/>
        </w:rPr>
        <w:t>Con estos antecedentes, el edificio 18D fue implantado en un suelo de</w:t>
      </w:r>
      <w:r w:rsidR="00AF5FBC">
        <w:rPr>
          <w:rFonts w:ascii="Arial" w:hAnsi="Arial" w:cs="Arial"/>
          <w:sz w:val="24"/>
          <w:szCs w:val="24"/>
        </w:rPr>
        <w:t xml:space="preserve"> características arcillosas,</w:t>
      </w:r>
      <w:r w:rsidRPr="00D36015">
        <w:rPr>
          <w:rFonts w:ascii="Arial" w:hAnsi="Arial" w:cs="Arial"/>
          <w:sz w:val="24"/>
          <w:szCs w:val="24"/>
        </w:rPr>
        <w:t xml:space="preserve"> parte del banco de arcilla negra de</w:t>
      </w:r>
      <w:r w:rsidR="00A47A60">
        <w:rPr>
          <w:rFonts w:ascii="Arial" w:hAnsi="Arial" w:cs="Arial"/>
          <w:sz w:val="24"/>
          <w:szCs w:val="24"/>
        </w:rPr>
        <w:t>l</w:t>
      </w:r>
      <w:r w:rsidRPr="00D36015">
        <w:rPr>
          <w:rFonts w:ascii="Arial" w:hAnsi="Arial" w:cs="Arial"/>
          <w:sz w:val="24"/>
          <w:szCs w:val="24"/>
        </w:rPr>
        <w:t xml:space="preserve"> sector. A continuación se procederá a presentar la información técnica que demuestra la causa u origen de los problemas que se están suscitando en el edificio.</w:t>
      </w:r>
    </w:p>
    <w:sectPr w:rsidR="008D07C7" w:rsidRPr="00D36015" w:rsidSect="00647A64">
      <w:headerReference w:type="default" r:id="rId8"/>
      <w:pgSz w:w="12240" w:h="15840"/>
      <w:pgMar w:top="2405" w:right="1440" w:bottom="2405" w:left="24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23" w:rsidRDefault="00003023" w:rsidP="00123928">
      <w:pPr>
        <w:spacing w:line="240" w:lineRule="auto"/>
      </w:pPr>
      <w:r>
        <w:separator/>
      </w:r>
    </w:p>
  </w:endnote>
  <w:endnote w:type="continuationSeparator" w:id="1">
    <w:p w:rsidR="00003023" w:rsidRDefault="00003023" w:rsidP="001239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23" w:rsidRDefault="00003023" w:rsidP="00123928">
      <w:pPr>
        <w:spacing w:line="240" w:lineRule="auto"/>
      </w:pPr>
      <w:r>
        <w:separator/>
      </w:r>
    </w:p>
  </w:footnote>
  <w:footnote w:type="continuationSeparator" w:id="1">
    <w:p w:rsidR="00003023" w:rsidRDefault="00003023" w:rsidP="001239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7980"/>
      <w:docPartObj>
        <w:docPartGallery w:val="Page Numbers (Top of Page)"/>
        <w:docPartUnique/>
      </w:docPartObj>
    </w:sdtPr>
    <w:sdtContent>
      <w:p w:rsidR="00660957" w:rsidRDefault="00564C3A">
        <w:pPr>
          <w:pStyle w:val="Encabezado"/>
          <w:jc w:val="right"/>
        </w:pPr>
        <w:fldSimple w:instr=" PAGE   \* MERGEFORMAT ">
          <w:r w:rsidR="00AF5FBC">
            <w:rPr>
              <w:noProof/>
            </w:rPr>
            <w:t>14</w:t>
          </w:r>
        </w:fldSimple>
      </w:p>
    </w:sdtContent>
  </w:sdt>
  <w:p w:rsidR="00660957" w:rsidRDefault="0066095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9CA"/>
    <w:multiLevelType w:val="hybridMultilevel"/>
    <w:tmpl w:val="3958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677CF"/>
    <w:multiLevelType w:val="hybridMultilevel"/>
    <w:tmpl w:val="03645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65EA5"/>
    <w:multiLevelType w:val="multilevel"/>
    <w:tmpl w:val="A71EA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45745A"/>
    <w:multiLevelType w:val="multilevel"/>
    <w:tmpl w:val="7D801FF0"/>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3.1.4."/>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
    <w:nsid w:val="15800A0A"/>
    <w:multiLevelType w:val="hybridMultilevel"/>
    <w:tmpl w:val="3868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01F26"/>
    <w:multiLevelType w:val="hybridMultilevel"/>
    <w:tmpl w:val="20C80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31D4C"/>
    <w:multiLevelType w:val="hybridMultilevel"/>
    <w:tmpl w:val="447CD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16DE7"/>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BD91D6F"/>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D9E6617"/>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0330061"/>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2F66FC5"/>
    <w:multiLevelType w:val="multilevel"/>
    <w:tmpl w:val="677EE8C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3"/>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2">
    <w:nsid w:val="27A52946"/>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0D5229B"/>
    <w:multiLevelType w:val="multilevel"/>
    <w:tmpl w:val="4796BD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AB033EA"/>
    <w:multiLevelType w:val="hybridMultilevel"/>
    <w:tmpl w:val="8EDA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070DD"/>
    <w:multiLevelType w:val="multilevel"/>
    <w:tmpl w:val="7D801FF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3.1.4."/>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nsid w:val="3F1E2AFC"/>
    <w:multiLevelType w:val="multilevel"/>
    <w:tmpl w:val="677EE8C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3"/>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7">
    <w:nsid w:val="401A7695"/>
    <w:multiLevelType w:val="multilevel"/>
    <w:tmpl w:val="7D801FF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3.1.4."/>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nsid w:val="466D17E3"/>
    <w:multiLevelType w:val="hybridMultilevel"/>
    <w:tmpl w:val="1920333A"/>
    <w:lvl w:ilvl="0" w:tplc="BC8E053C">
      <w:start w:val="1"/>
      <w:numFmt w:val="decimal"/>
      <w:lvlText w:val="%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87761"/>
    <w:multiLevelType w:val="hybridMultilevel"/>
    <w:tmpl w:val="7AF2F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B7629"/>
    <w:multiLevelType w:val="multilevel"/>
    <w:tmpl w:val="7D801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6416CF"/>
    <w:multiLevelType w:val="multilevel"/>
    <w:tmpl w:val="7D801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E0B3C"/>
    <w:multiLevelType w:val="multilevel"/>
    <w:tmpl w:val="7D801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C00A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8B7753"/>
    <w:multiLevelType w:val="hybridMultilevel"/>
    <w:tmpl w:val="D11A582C"/>
    <w:lvl w:ilvl="0" w:tplc="292242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894312"/>
    <w:multiLevelType w:val="hybridMultilevel"/>
    <w:tmpl w:val="045A4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DA7EA8"/>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03A2E9D"/>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27B2DE9"/>
    <w:multiLevelType w:val="hybridMultilevel"/>
    <w:tmpl w:val="0B98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C720C4"/>
    <w:multiLevelType w:val="hybridMultilevel"/>
    <w:tmpl w:val="5F1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B04D6A"/>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D3F3807"/>
    <w:multiLevelType w:val="hybridMultilevel"/>
    <w:tmpl w:val="2E9A5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E4B682A"/>
    <w:multiLevelType w:val="multilevel"/>
    <w:tmpl w:val="472A6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4."/>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8E5C76"/>
    <w:multiLevelType w:val="multilevel"/>
    <w:tmpl w:val="0D746C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31"/>
  </w:num>
  <w:num w:numId="3">
    <w:abstractNumId w:val="13"/>
  </w:num>
  <w:num w:numId="4">
    <w:abstractNumId w:val="16"/>
  </w:num>
  <w:num w:numId="5">
    <w:abstractNumId w:val="14"/>
  </w:num>
  <w:num w:numId="6">
    <w:abstractNumId w:val="28"/>
  </w:num>
  <w:num w:numId="7">
    <w:abstractNumId w:val="32"/>
  </w:num>
  <w:num w:numId="8">
    <w:abstractNumId w:val="11"/>
  </w:num>
  <w:num w:numId="9">
    <w:abstractNumId w:val="0"/>
  </w:num>
  <w:num w:numId="10">
    <w:abstractNumId w:val="23"/>
  </w:num>
  <w:num w:numId="11">
    <w:abstractNumId w:val="2"/>
  </w:num>
  <w:num w:numId="12">
    <w:abstractNumId w:val="18"/>
  </w:num>
  <w:num w:numId="13">
    <w:abstractNumId w:val="15"/>
  </w:num>
  <w:num w:numId="14">
    <w:abstractNumId w:val="3"/>
  </w:num>
  <w:num w:numId="15">
    <w:abstractNumId w:val="17"/>
  </w:num>
  <w:num w:numId="16">
    <w:abstractNumId w:val="22"/>
  </w:num>
  <w:num w:numId="17">
    <w:abstractNumId w:val="20"/>
  </w:num>
  <w:num w:numId="18">
    <w:abstractNumId w:val="21"/>
  </w:num>
  <w:num w:numId="19">
    <w:abstractNumId w:val="9"/>
  </w:num>
  <w:num w:numId="20">
    <w:abstractNumId w:val="27"/>
  </w:num>
  <w:num w:numId="21">
    <w:abstractNumId w:val="30"/>
  </w:num>
  <w:num w:numId="22">
    <w:abstractNumId w:val="19"/>
  </w:num>
  <w:num w:numId="23">
    <w:abstractNumId w:val="29"/>
  </w:num>
  <w:num w:numId="24">
    <w:abstractNumId w:val="1"/>
  </w:num>
  <w:num w:numId="25">
    <w:abstractNumId w:val="5"/>
  </w:num>
  <w:num w:numId="26">
    <w:abstractNumId w:val="24"/>
  </w:num>
  <w:num w:numId="27">
    <w:abstractNumId w:val="33"/>
  </w:num>
  <w:num w:numId="28">
    <w:abstractNumId w:val="8"/>
  </w:num>
  <w:num w:numId="29">
    <w:abstractNumId w:val="6"/>
  </w:num>
  <w:num w:numId="30">
    <w:abstractNumId w:val="4"/>
  </w:num>
  <w:num w:numId="31">
    <w:abstractNumId w:val="25"/>
  </w:num>
  <w:num w:numId="32">
    <w:abstractNumId w:val="26"/>
  </w:num>
  <w:num w:numId="33">
    <w:abstractNumId w:val="1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C" w:vendorID="64" w:dllVersion="131078" w:nlCheck="1" w:checkStyle="1"/>
  <w:activeWritingStyle w:appName="MSWord" w:lang="es-ES" w:vendorID="64" w:dllVersion="131078" w:nlCheck="1" w:checkStyle="1"/>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A45B7A"/>
    <w:rsid w:val="00003023"/>
    <w:rsid w:val="00026527"/>
    <w:rsid w:val="00051FB9"/>
    <w:rsid w:val="0006617C"/>
    <w:rsid w:val="000921FB"/>
    <w:rsid w:val="000D63A3"/>
    <w:rsid w:val="000F13D5"/>
    <w:rsid w:val="00120330"/>
    <w:rsid w:val="00123928"/>
    <w:rsid w:val="0018552E"/>
    <w:rsid w:val="001E4239"/>
    <w:rsid w:val="0020132D"/>
    <w:rsid w:val="002244DF"/>
    <w:rsid w:val="0025413C"/>
    <w:rsid w:val="00280EFB"/>
    <w:rsid w:val="002E5AC0"/>
    <w:rsid w:val="00311567"/>
    <w:rsid w:val="00327583"/>
    <w:rsid w:val="003369C6"/>
    <w:rsid w:val="00384CBF"/>
    <w:rsid w:val="00384DD6"/>
    <w:rsid w:val="003E5575"/>
    <w:rsid w:val="004050F5"/>
    <w:rsid w:val="00470E31"/>
    <w:rsid w:val="00484C36"/>
    <w:rsid w:val="004B4506"/>
    <w:rsid w:val="004B7934"/>
    <w:rsid w:val="004C196B"/>
    <w:rsid w:val="004F18DD"/>
    <w:rsid w:val="004F4315"/>
    <w:rsid w:val="00514683"/>
    <w:rsid w:val="005148EF"/>
    <w:rsid w:val="00564C3A"/>
    <w:rsid w:val="005652D9"/>
    <w:rsid w:val="005967A6"/>
    <w:rsid w:val="005A1DC0"/>
    <w:rsid w:val="005E245A"/>
    <w:rsid w:val="005F33E1"/>
    <w:rsid w:val="00642893"/>
    <w:rsid w:val="00647A64"/>
    <w:rsid w:val="00660957"/>
    <w:rsid w:val="0066412C"/>
    <w:rsid w:val="00681B75"/>
    <w:rsid w:val="00693529"/>
    <w:rsid w:val="006F5938"/>
    <w:rsid w:val="00727F82"/>
    <w:rsid w:val="00746958"/>
    <w:rsid w:val="00746A90"/>
    <w:rsid w:val="00752C6C"/>
    <w:rsid w:val="007878A1"/>
    <w:rsid w:val="007C3318"/>
    <w:rsid w:val="007E58DF"/>
    <w:rsid w:val="00814538"/>
    <w:rsid w:val="0082257A"/>
    <w:rsid w:val="008760C9"/>
    <w:rsid w:val="00880D6D"/>
    <w:rsid w:val="0089490F"/>
    <w:rsid w:val="008B3CE3"/>
    <w:rsid w:val="008C4D0D"/>
    <w:rsid w:val="008D07C7"/>
    <w:rsid w:val="008F0E0A"/>
    <w:rsid w:val="008F5010"/>
    <w:rsid w:val="00901D84"/>
    <w:rsid w:val="00937390"/>
    <w:rsid w:val="00990087"/>
    <w:rsid w:val="009B7DE5"/>
    <w:rsid w:val="009D119C"/>
    <w:rsid w:val="009F0EF7"/>
    <w:rsid w:val="00A45B7A"/>
    <w:rsid w:val="00A47A60"/>
    <w:rsid w:val="00A500C0"/>
    <w:rsid w:val="00A65B92"/>
    <w:rsid w:val="00A65D8A"/>
    <w:rsid w:val="00A97D86"/>
    <w:rsid w:val="00AA1CD4"/>
    <w:rsid w:val="00AF5FBC"/>
    <w:rsid w:val="00B40427"/>
    <w:rsid w:val="00B60BC9"/>
    <w:rsid w:val="00B61FE4"/>
    <w:rsid w:val="00BA192E"/>
    <w:rsid w:val="00BA6600"/>
    <w:rsid w:val="00BD3D00"/>
    <w:rsid w:val="00C36B2B"/>
    <w:rsid w:val="00C5459B"/>
    <w:rsid w:val="00C6042B"/>
    <w:rsid w:val="00D36015"/>
    <w:rsid w:val="00D57D62"/>
    <w:rsid w:val="00D632F6"/>
    <w:rsid w:val="00D8746E"/>
    <w:rsid w:val="00E27111"/>
    <w:rsid w:val="00E41FDA"/>
    <w:rsid w:val="00E7536C"/>
    <w:rsid w:val="00E91F57"/>
    <w:rsid w:val="00ED1CCE"/>
    <w:rsid w:val="00ED45D0"/>
    <w:rsid w:val="00F4566A"/>
    <w:rsid w:val="00F65063"/>
    <w:rsid w:val="00F77D20"/>
    <w:rsid w:val="00FC349F"/>
    <w:rsid w:val="00FC6B29"/>
    <w:rsid w:val="00FD21FC"/>
    <w:rsid w:val="00FD7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D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7"/>
    <w:pPr>
      <w:ind w:left="720"/>
      <w:contextualSpacing/>
    </w:pPr>
  </w:style>
  <w:style w:type="character" w:styleId="Textoennegrita">
    <w:name w:val="Strong"/>
    <w:basedOn w:val="Fuentedeprrafopredeter"/>
    <w:qFormat/>
    <w:rsid w:val="00484C36"/>
    <w:rPr>
      <w:b/>
      <w:bCs/>
    </w:rPr>
  </w:style>
  <w:style w:type="paragraph" w:styleId="Textodeglobo">
    <w:name w:val="Balloon Text"/>
    <w:basedOn w:val="Normal"/>
    <w:link w:val="TextodegloboCar"/>
    <w:uiPriority w:val="99"/>
    <w:semiHidden/>
    <w:unhideWhenUsed/>
    <w:rsid w:val="00484C3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C36"/>
    <w:rPr>
      <w:rFonts w:ascii="Tahoma" w:hAnsi="Tahoma" w:cs="Tahoma"/>
      <w:sz w:val="16"/>
      <w:szCs w:val="16"/>
    </w:rPr>
  </w:style>
  <w:style w:type="paragraph" w:styleId="Subttulo">
    <w:name w:val="Subtitle"/>
    <w:basedOn w:val="Normal"/>
    <w:next w:val="Normal"/>
    <w:link w:val="SubttuloCar"/>
    <w:qFormat/>
    <w:rsid w:val="002244DF"/>
    <w:pPr>
      <w:spacing w:after="60" w:line="240"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2244DF"/>
    <w:rPr>
      <w:rFonts w:ascii="Cambria" w:eastAsia="Times New Roman" w:hAnsi="Cambria" w:cs="Times New Roman"/>
      <w:sz w:val="24"/>
      <w:szCs w:val="24"/>
    </w:rPr>
  </w:style>
  <w:style w:type="paragraph" w:styleId="Encabezado">
    <w:name w:val="header"/>
    <w:basedOn w:val="Normal"/>
    <w:link w:val="EncabezadoCar"/>
    <w:uiPriority w:val="99"/>
    <w:unhideWhenUsed/>
    <w:rsid w:val="00123928"/>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23928"/>
  </w:style>
  <w:style w:type="paragraph" w:styleId="Piedepgina">
    <w:name w:val="footer"/>
    <w:basedOn w:val="Normal"/>
    <w:link w:val="PiedepginaCar"/>
    <w:uiPriority w:val="99"/>
    <w:semiHidden/>
    <w:unhideWhenUsed/>
    <w:rsid w:val="00123928"/>
    <w:pPr>
      <w:tabs>
        <w:tab w:val="center" w:pos="4680"/>
        <w:tab w:val="right" w:pos="9360"/>
      </w:tabs>
      <w:spacing w:line="240" w:lineRule="auto"/>
    </w:pPr>
  </w:style>
  <w:style w:type="character" w:customStyle="1" w:styleId="PiedepginaCar">
    <w:name w:val="Pie de página Car"/>
    <w:basedOn w:val="Fuentedeprrafopredeter"/>
    <w:link w:val="Piedepgina"/>
    <w:uiPriority w:val="99"/>
    <w:semiHidden/>
    <w:rsid w:val="001239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8AF2-EB17-438E-B3B7-DCE0964D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1949</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Matute R.</dc:creator>
  <cp:keywords/>
  <dc:description/>
  <cp:lastModifiedBy>Gustavo Matute R.</cp:lastModifiedBy>
  <cp:revision>19</cp:revision>
  <cp:lastPrinted>2007-10-01T16:53:00Z</cp:lastPrinted>
  <dcterms:created xsi:type="dcterms:W3CDTF">2007-07-06T20:54:00Z</dcterms:created>
  <dcterms:modified xsi:type="dcterms:W3CDTF">2007-10-01T16:54:00Z</dcterms:modified>
</cp:coreProperties>
</file>