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DC8" w:rsidRDefault="00975DC8" w:rsidP="009C507E">
      <w:pPr>
        <w:pStyle w:val="Textoindependiente3"/>
        <w:spacing w:line="240" w:lineRule="auto"/>
        <w:jc w:val="center"/>
        <w:rPr>
          <w:rFonts w:cs="Arial"/>
          <w:sz w:val="24"/>
          <w:szCs w:val="24"/>
        </w:rPr>
      </w:pPr>
    </w:p>
    <w:p w:rsidR="00975DC8" w:rsidRDefault="00975DC8" w:rsidP="009C507E">
      <w:pPr>
        <w:pStyle w:val="Textoindependiente3"/>
        <w:spacing w:line="240" w:lineRule="auto"/>
        <w:jc w:val="center"/>
        <w:rPr>
          <w:rFonts w:cs="Arial"/>
          <w:sz w:val="24"/>
          <w:szCs w:val="24"/>
        </w:rPr>
      </w:pPr>
    </w:p>
    <w:p w:rsidR="00975DC8" w:rsidRDefault="00975DC8" w:rsidP="009C507E">
      <w:pPr>
        <w:pStyle w:val="Textoindependiente3"/>
        <w:spacing w:line="240" w:lineRule="auto"/>
        <w:jc w:val="center"/>
        <w:rPr>
          <w:rFonts w:cs="Arial"/>
          <w:sz w:val="24"/>
          <w:szCs w:val="24"/>
        </w:rPr>
      </w:pPr>
    </w:p>
    <w:p w:rsidR="00975DC8" w:rsidRDefault="00975DC8" w:rsidP="009C507E">
      <w:pPr>
        <w:pStyle w:val="Textoindependiente3"/>
        <w:spacing w:line="240" w:lineRule="auto"/>
        <w:jc w:val="center"/>
        <w:rPr>
          <w:rFonts w:cs="Arial"/>
          <w:sz w:val="24"/>
          <w:szCs w:val="24"/>
        </w:rPr>
      </w:pPr>
    </w:p>
    <w:p w:rsidR="00975DC8" w:rsidRDefault="00975DC8" w:rsidP="009C507E">
      <w:pPr>
        <w:pStyle w:val="Textoindependiente3"/>
        <w:spacing w:line="240" w:lineRule="auto"/>
        <w:jc w:val="center"/>
        <w:rPr>
          <w:rFonts w:cs="Arial"/>
          <w:sz w:val="24"/>
          <w:szCs w:val="24"/>
        </w:rPr>
      </w:pPr>
    </w:p>
    <w:p w:rsidR="00975DC8" w:rsidRDefault="00975DC8" w:rsidP="009C507E">
      <w:pPr>
        <w:jc w:val="center"/>
        <w:rPr>
          <w:rFonts w:ascii="Arial" w:hAnsi="Arial" w:cs="Arial"/>
          <w:lang w:val="es-ES"/>
        </w:rPr>
      </w:pPr>
    </w:p>
    <w:p w:rsidR="00975DC8" w:rsidRDefault="00975DC8" w:rsidP="00975DC8">
      <w:pPr>
        <w:jc w:val="center"/>
        <w:rPr>
          <w:rFonts w:ascii="Arial" w:hAnsi="Arial" w:cs="Arial"/>
          <w:b/>
          <w:sz w:val="48"/>
          <w:szCs w:val="48"/>
          <w:lang w:val="es-ES"/>
        </w:rPr>
      </w:pPr>
      <w:r>
        <w:rPr>
          <w:rFonts w:ascii="Arial" w:hAnsi="Arial" w:cs="Arial"/>
          <w:b/>
          <w:sz w:val="48"/>
          <w:szCs w:val="48"/>
          <w:lang w:val="es-ES"/>
        </w:rPr>
        <w:t>CAPÍTULO 4</w:t>
      </w:r>
    </w:p>
    <w:p w:rsidR="00975DC8" w:rsidRDefault="00975DC8" w:rsidP="00975DC8">
      <w:pPr>
        <w:jc w:val="center"/>
        <w:rPr>
          <w:rFonts w:ascii="Arial" w:hAnsi="Arial" w:cs="Arial"/>
          <w:b/>
          <w:sz w:val="32"/>
          <w:szCs w:val="32"/>
          <w:lang w:val="es-ES"/>
        </w:rPr>
      </w:pPr>
    </w:p>
    <w:p w:rsidR="00975DC8" w:rsidRDefault="00975DC8" w:rsidP="00975DC8">
      <w:pPr>
        <w:jc w:val="center"/>
        <w:rPr>
          <w:rFonts w:ascii="Arial" w:hAnsi="Arial" w:cs="Arial"/>
          <w:b/>
          <w:sz w:val="32"/>
          <w:szCs w:val="32"/>
          <w:lang w:val="es-ES"/>
        </w:rPr>
      </w:pPr>
    </w:p>
    <w:p w:rsidR="00975DC8" w:rsidRDefault="00975DC8" w:rsidP="00975DC8">
      <w:pPr>
        <w:jc w:val="center"/>
        <w:rPr>
          <w:rFonts w:ascii="Arial" w:hAnsi="Arial" w:cs="Arial"/>
          <w:b/>
          <w:sz w:val="32"/>
          <w:szCs w:val="32"/>
          <w:lang w:val="es-ES"/>
        </w:rPr>
      </w:pPr>
    </w:p>
    <w:p w:rsidR="00975DC8" w:rsidRDefault="00975DC8" w:rsidP="00E64D6D">
      <w:pPr>
        <w:numPr>
          <w:ilvl w:val="0"/>
          <w:numId w:val="13"/>
        </w:numPr>
        <w:tabs>
          <w:tab w:val="left" w:pos="0"/>
        </w:tabs>
        <w:rPr>
          <w:rFonts w:ascii="Arial" w:hAnsi="Arial" w:cs="Arial"/>
          <w:b/>
          <w:sz w:val="32"/>
          <w:szCs w:val="32"/>
          <w:lang w:val="es-ES"/>
        </w:rPr>
      </w:pPr>
      <w:r>
        <w:rPr>
          <w:rFonts w:ascii="Arial" w:hAnsi="Arial" w:cs="Arial"/>
          <w:b/>
          <w:sz w:val="32"/>
          <w:szCs w:val="32"/>
          <w:lang w:val="es-ES"/>
        </w:rPr>
        <w:t>ANÁLISIS DEL CUELLO DE BOTELLA</w:t>
      </w:r>
    </w:p>
    <w:p w:rsidR="00E64D6D" w:rsidRPr="00E64D6D" w:rsidRDefault="00E64D6D" w:rsidP="00E64D6D">
      <w:pPr>
        <w:tabs>
          <w:tab w:val="left" w:pos="0"/>
        </w:tabs>
        <w:rPr>
          <w:rFonts w:ascii="Arial" w:hAnsi="Arial" w:cs="Arial"/>
          <w:b/>
          <w:lang w:val="es-ES"/>
        </w:rPr>
      </w:pPr>
    </w:p>
    <w:p w:rsidR="00E64D6D" w:rsidRDefault="00E64D6D" w:rsidP="00E64D6D">
      <w:pPr>
        <w:tabs>
          <w:tab w:val="left" w:pos="0"/>
        </w:tabs>
        <w:rPr>
          <w:rFonts w:ascii="Arial" w:hAnsi="Arial" w:cs="Arial"/>
          <w:b/>
          <w:lang w:val="es-ES"/>
        </w:rPr>
      </w:pPr>
    </w:p>
    <w:p w:rsidR="00E64D6D" w:rsidRDefault="00E64D6D" w:rsidP="00E64D6D">
      <w:pPr>
        <w:tabs>
          <w:tab w:val="left" w:pos="0"/>
        </w:tabs>
        <w:rPr>
          <w:rFonts w:ascii="Arial" w:hAnsi="Arial" w:cs="Arial"/>
          <w:b/>
          <w:lang w:val="es-ES"/>
        </w:rPr>
      </w:pPr>
    </w:p>
    <w:p w:rsidR="00E64D6D" w:rsidRPr="00E64D6D" w:rsidRDefault="00E64D6D" w:rsidP="00E64D6D">
      <w:pPr>
        <w:tabs>
          <w:tab w:val="left" w:pos="0"/>
        </w:tabs>
        <w:rPr>
          <w:rFonts w:ascii="Arial" w:hAnsi="Arial" w:cs="Arial"/>
          <w:b/>
          <w:lang w:val="es-ES"/>
        </w:rPr>
      </w:pPr>
    </w:p>
    <w:p w:rsidR="00975DC8" w:rsidRPr="00392397" w:rsidRDefault="00975DC8" w:rsidP="00975DC8">
      <w:pPr>
        <w:pStyle w:val="Textoindependiente3"/>
        <w:spacing w:line="480" w:lineRule="auto"/>
        <w:ind w:left="360"/>
        <w:jc w:val="both"/>
        <w:rPr>
          <w:rFonts w:cs="Arial"/>
          <w:sz w:val="24"/>
          <w:szCs w:val="24"/>
        </w:rPr>
      </w:pPr>
      <w:r w:rsidRPr="00392397">
        <w:rPr>
          <w:rFonts w:cs="Arial"/>
          <w:sz w:val="24"/>
          <w:szCs w:val="24"/>
        </w:rPr>
        <w:t xml:space="preserve">En el </w:t>
      </w:r>
      <w:r>
        <w:rPr>
          <w:rFonts w:cs="Arial"/>
          <w:sz w:val="24"/>
          <w:szCs w:val="24"/>
        </w:rPr>
        <w:t>capítulo anterior</w:t>
      </w:r>
      <w:r w:rsidRPr="00392397">
        <w:rPr>
          <w:rFonts w:cs="Arial"/>
          <w:sz w:val="24"/>
          <w:szCs w:val="24"/>
        </w:rPr>
        <w:t xml:space="preserve"> se </w:t>
      </w:r>
      <w:r>
        <w:rPr>
          <w:rFonts w:cs="Arial"/>
          <w:sz w:val="24"/>
          <w:szCs w:val="24"/>
        </w:rPr>
        <w:t xml:space="preserve">realizó un análisis para determinar cuál es la operación restrictiva del proceso de Ingreso y Salida de Contenedores mediante una toma de tiempos y un modelo de simulación, el cual dio como resultado que </w:t>
      </w:r>
      <w:r w:rsidRPr="00392397">
        <w:rPr>
          <w:rFonts w:cs="Arial"/>
          <w:sz w:val="24"/>
          <w:szCs w:val="24"/>
        </w:rPr>
        <w:t xml:space="preserve">la garita </w:t>
      </w:r>
      <w:r>
        <w:rPr>
          <w:rFonts w:cs="Arial"/>
          <w:sz w:val="24"/>
          <w:szCs w:val="24"/>
        </w:rPr>
        <w:t>de entrada es</w:t>
      </w:r>
      <w:r w:rsidRPr="00392397">
        <w:rPr>
          <w:rFonts w:cs="Arial"/>
          <w:sz w:val="24"/>
          <w:szCs w:val="24"/>
        </w:rPr>
        <w:t xml:space="preserve"> el cuello de botella del proceso</w:t>
      </w:r>
      <w:r>
        <w:rPr>
          <w:rFonts w:cs="Arial"/>
          <w:sz w:val="24"/>
          <w:szCs w:val="24"/>
        </w:rPr>
        <w:t>.</w:t>
      </w:r>
    </w:p>
    <w:p w:rsidR="00975DC8" w:rsidRPr="00392397" w:rsidRDefault="00975DC8" w:rsidP="00975DC8">
      <w:pPr>
        <w:pStyle w:val="Textoindependiente3"/>
        <w:spacing w:line="480" w:lineRule="auto"/>
        <w:ind w:left="360"/>
        <w:jc w:val="both"/>
        <w:rPr>
          <w:rFonts w:cs="Arial"/>
          <w:sz w:val="24"/>
          <w:szCs w:val="24"/>
        </w:rPr>
      </w:pPr>
    </w:p>
    <w:p w:rsidR="00975DC8" w:rsidRDefault="00975DC8" w:rsidP="00975DC8">
      <w:pPr>
        <w:pStyle w:val="Textoindependiente3"/>
        <w:spacing w:line="480" w:lineRule="auto"/>
        <w:ind w:left="360"/>
        <w:jc w:val="both"/>
        <w:rPr>
          <w:rFonts w:cs="Arial"/>
          <w:sz w:val="24"/>
          <w:szCs w:val="24"/>
        </w:rPr>
      </w:pPr>
      <w:r>
        <w:rPr>
          <w:rFonts w:cs="Arial"/>
          <w:sz w:val="24"/>
          <w:szCs w:val="24"/>
        </w:rPr>
        <w:t xml:space="preserve">El presente capítulo tiene como objetivo realizar un estudio de Movimientos, que ayude a establecer alternativas de mejora en el proceso de atención de la garita con lo cual se espera disminuir el efecto de la operación restrictiva del proceso y agilizará el tiempo de ciclo de los transportistas dentro de </w:t>
      </w:r>
      <w:smartTag w:uri="urn:schemas-microsoft-com:office:smarttags" w:element="PersonName">
        <w:smartTagPr>
          <w:attr w:name="ProductID" w:val="la Terminal."/>
        </w:smartTagPr>
        <w:r>
          <w:rPr>
            <w:rFonts w:cs="Arial"/>
            <w:sz w:val="24"/>
            <w:szCs w:val="24"/>
          </w:rPr>
          <w:t>la Terminal.</w:t>
        </w:r>
      </w:smartTag>
    </w:p>
    <w:p w:rsidR="00975DC8" w:rsidRDefault="00975DC8" w:rsidP="00975DC8">
      <w:pPr>
        <w:pStyle w:val="Textoindependiente3"/>
        <w:spacing w:line="480" w:lineRule="auto"/>
        <w:ind w:left="360"/>
        <w:jc w:val="both"/>
        <w:rPr>
          <w:rFonts w:cs="Arial"/>
          <w:sz w:val="24"/>
          <w:szCs w:val="24"/>
        </w:rPr>
      </w:pPr>
    </w:p>
    <w:p w:rsidR="00975DC8" w:rsidRDefault="00975DC8" w:rsidP="00975DC8">
      <w:pPr>
        <w:pStyle w:val="Textoindependiente3"/>
        <w:spacing w:line="480" w:lineRule="auto"/>
        <w:ind w:left="360"/>
        <w:jc w:val="both"/>
        <w:rPr>
          <w:rFonts w:cs="Arial"/>
          <w:sz w:val="24"/>
          <w:szCs w:val="24"/>
        </w:rPr>
      </w:pPr>
    </w:p>
    <w:p w:rsidR="00975DC8" w:rsidRDefault="00975DC8" w:rsidP="00975DC8">
      <w:pPr>
        <w:pStyle w:val="Textoindependiente3"/>
        <w:spacing w:line="480" w:lineRule="auto"/>
        <w:ind w:left="360"/>
        <w:jc w:val="both"/>
        <w:rPr>
          <w:rFonts w:cs="Arial"/>
          <w:sz w:val="24"/>
          <w:szCs w:val="24"/>
        </w:rPr>
      </w:pPr>
    </w:p>
    <w:p w:rsidR="00975DC8" w:rsidRPr="00207A3C" w:rsidRDefault="00975DC8" w:rsidP="00975DC8">
      <w:pPr>
        <w:numPr>
          <w:ilvl w:val="1"/>
          <w:numId w:val="13"/>
        </w:numPr>
        <w:tabs>
          <w:tab w:val="clear" w:pos="1080"/>
          <w:tab w:val="left" w:pos="360"/>
          <w:tab w:val="num" w:pos="900"/>
        </w:tabs>
        <w:spacing w:line="480" w:lineRule="auto"/>
        <w:rPr>
          <w:rFonts w:ascii="Arial" w:hAnsi="Arial" w:cs="Arial"/>
          <w:b/>
          <w:lang w:val="es-ES"/>
        </w:rPr>
      </w:pPr>
      <w:r>
        <w:rPr>
          <w:rFonts w:ascii="Arial" w:hAnsi="Arial" w:cs="Arial"/>
          <w:b/>
          <w:lang w:val="es-ES"/>
        </w:rPr>
        <w:lastRenderedPageBreak/>
        <w:t>Descripción detallada del Proceso de Atención de las Garitas</w:t>
      </w:r>
    </w:p>
    <w:p w:rsidR="00975DC8" w:rsidRDefault="00975DC8" w:rsidP="00975DC8">
      <w:pPr>
        <w:pStyle w:val="Textoindependiente3"/>
        <w:spacing w:line="480" w:lineRule="auto"/>
        <w:ind w:left="900"/>
        <w:jc w:val="both"/>
        <w:rPr>
          <w:rFonts w:cs="Arial"/>
          <w:sz w:val="24"/>
          <w:szCs w:val="24"/>
        </w:rPr>
      </w:pPr>
      <w:r w:rsidRPr="00392397">
        <w:rPr>
          <w:rFonts w:cs="Arial"/>
          <w:sz w:val="24"/>
          <w:szCs w:val="24"/>
        </w:rPr>
        <w:t xml:space="preserve">La entrada al puerto está compuesta por tres garitas con cuatro accesos: dos de entrada y dos de salida. La puerta 1 y 3 es para salida </w:t>
      </w:r>
      <w:r>
        <w:rPr>
          <w:rFonts w:cs="Arial"/>
          <w:sz w:val="24"/>
          <w:szCs w:val="24"/>
        </w:rPr>
        <w:t xml:space="preserve">e ingreso </w:t>
      </w:r>
      <w:r w:rsidRPr="00392397">
        <w:rPr>
          <w:rFonts w:cs="Arial"/>
          <w:sz w:val="24"/>
          <w:szCs w:val="24"/>
        </w:rPr>
        <w:t xml:space="preserve">de contenedores </w:t>
      </w:r>
      <w:r>
        <w:rPr>
          <w:rFonts w:cs="Arial"/>
          <w:sz w:val="24"/>
          <w:szCs w:val="24"/>
        </w:rPr>
        <w:t>respectivamente y</w:t>
      </w:r>
      <w:r w:rsidRPr="00392397">
        <w:rPr>
          <w:rFonts w:cs="Arial"/>
          <w:sz w:val="24"/>
          <w:szCs w:val="24"/>
        </w:rPr>
        <w:t xml:space="preserve"> la</w:t>
      </w:r>
      <w:r>
        <w:rPr>
          <w:rFonts w:cs="Arial"/>
          <w:sz w:val="24"/>
          <w:szCs w:val="24"/>
        </w:rPr>
        <w:t>s</w:t>
      </w:r>
      <w:r w:rsidRPr="00392397">
        <w:rPr>
          <w:rFonts w:cs="Arial"/>
          <w:sz w:val="24"/>
          <w:szCs w:val="24"/>
        </w:rPr>
        <w:t xml:space="preserve"> </w:t>
      </w:r>
      <w:r>
        <w:rPr>
          <w:rFonts w:cs="Arial"/>
          <w:sz w:val="24"/>
          <w:szCs w:val="24"/>
        </w:rPr>
        <w:t xml:space="preserve">puertas </w:t>
      </w:r>
      <w:r w:rsidRPr="00392397">
        <w:rPr>
          <w:rFonts w:cs="Arial"/>
          <w:sz w:val="24"/>
          <w:szCs w:val="24"/>
        </w:rPr>
        <w:t>2 y 4</w:t>
      </w:r>
      <w:r>
        <w:rPr>
          <w:rFonts w:cs="Arial"/>
          <w:sz w:val="24"/>
          <w:szCs w:val="24"/>
        </w:rPr>
        <w:t>,</w:t>
      </w:r>
      <w:r w:rsidRPr="00392397">
        <w:rPr>
          <w:rFonts w:cs="Arial"/>
          <w:sz w:val="24"/>
          <w:szCs w:val="24"/>
        </w:rPr>
        <w:t xml:space="preserve"> </w:t>
      </w:r>
      <w:r>
        <w:rPr>
          <w:rFonts w:cs="Arial"/>
          <w:sz w:val="24"/>
          <w:szCs w:val="24"/>
        </w:rPr>
        <w:t>corresponden a la s</w:t>
      </w:r>
      <w:r w:rsidRPr="00392397">
        <w:rPr>
          <w:rFonts w:cs="Arial"/>
          <w:sz w:val="24"/>
          <w:szCs w:val="24"/>
        </w:rPr>
        <w:t>al</w:t>
      </w:r>
      <w:r>
        <w:rPr>
          <w:rFonts w:cs="Arial"/>
          <w:sz w:val="24"/>
          <w:szCs w:val="24"/>
        </w:rPr>
        <w:t>ida</w:t>
      </w:r>
      <w:r w:rsidRPr="00392397">
        <w:rPr>
          <w:rFonts w:cs="Arial"/>
          <w:sz w:val="24"/>
          <w:szCs w:val="24"/>
        </w:rPr>
        <w:t xml:space="preserve"> </w:t>
      </w:r>
      <w:r>
        <w:rPr>
          <w:rFonts w:cs="Arial"/>
          <w:sz w:val="24"/>
          <w:szCs w:val="24"/>
        </w:rPr>
        <w:t xml:space="preserve">e ingreso de </w:t>
      </w:r>
      <w:r w:rsidRPr="00392397">
        <w:rPr>
          <w:rFonts w:cs="Arial"/>
          <w:sz w:val="24"/>
          <w:szCs w:val="24"/>
        </w:rPr>
        <w:t>camiones.</w:t>
      </w:r>
    </w:p>
    <w:p w:rsidR="00975DC8" w:rsidRDefault="00975DC8" w:rsidP="00975DC8">
      <w:pPr>
        <w:pStyle w:val="Textoindependiente3"/>
        <w:spacing w:line="480" w:lineRule="auto"/>
        <w:ind w:left="900"/>
        <w:jc w:val="both"/>
        <w:rPr>
          <w:rFonts w:cs="Arial"/>
          <w:sz w:val="24"/>
          <w:szCs w:val="24"/>
        </w:rPr>
      </w:pPr>
    </w:p>
    <w:p w:rsidR="00975DC8" w:rsidRDefault="00AC22E4" w:rsidP="00975DC8">
      <w:pPr>
        <w:pStyle w:val="Textoindependiente3"/>
        <w:ind w:left="900"/>
        <w:jc w:val="center"/>
        <w:rPr>
          <w:rFonts w:cs="Arial"/>
          <w:sz w:val="24"/>
          <w:szCs w:val="24"/>
        </w:rPr>
      </w:pPr>
      <w:r>
        <w:rPr>
          <w:rFonts w:cs="Arial"/>
          <w:noProof/>
          <w:sz w:val="24"/>
          <w:szCs w:val="24"/>
          <w:lang w:val="es-ES" w:eastAsia="es-ES"/>
        </w:rPr>
        <w:drawing>
          <wp:inline distT="0" distB="0" distL="0" distR="0">
            <wp:extent cx="3992245" cy="1393825"/>
            <wp:effectExtent l="1905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992245" cy="1393825"/>
                    </a:xfrm>
                    <a:prstGeom prst="rect">
                      <a:avLst/>
                    </a:prstGeom>
                    <a:noFill/>
                    <a:ln w="9525">
                      <a:noFill/>
                      <a:miter lim="800000"/>
                      <a:headEnd/>
                      <a:tailEnd/>
                    </a:ln>
                  </pic:spPr>
                </pic:pic>
              </a:graphicData>
            </a:graphic>
          </wp:inline>
        </w:drawing>
      </w:r>
    </w:p>
    <w:p w:rsidR="00975DC8" w:rsidRPr="00392397" w:rsidRDefault="00975DC8" w:rsidP="00975DC8">
      <w:pPr>
        <w:pStyle w:val="Textoindependiente3"/>
        <w:ind w:left="900"/>
        <w:jc w:val="center"/>
        <w:rPr>
          <w:rFonts w:cs="Arial"/>
          <w:sz w:val="24"/>
          <w:szCs w:val="24"/>
        </w:rPr>
      </w:pPr>
      <w:r w:rsidRPr="0065141E">
        <w:rPr>
          <w:rFonts w:cs="Arial"/>
          <w:b/>
          <w:sz w:val="24"/>
          <w:szCs w:val="24"/>
        </w:rPr>
        <w:t>Figura 4.1</w:t>
      </w:r>
      <w:r w:rsidR="009C507E">
        <w:rPr>
          <w:rFonts w:cs="Arial"/>
          <w:b/>
          <w:sz w:val="24"/>
          <w:szCs w:val="24"/>
        </w:rPr>
        <w:t>.</w:t>
      </w:r>
      <w:r>
        <w:rPr>
          <w:rFonts w:cs="Arial"/>
          <w:sz w:val="24"/>
          <w:szCs w:val="24"/>
        </w:rPr>
        <w:t xml:space="preserve"> Vista desde el exterior del puerto</w:t>
      </w:r>
    </w:p>
    <w:p w:rsidR="00975DC8" w:rsidRPr="00392397"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sidRPr="00392397">
        <w:rPr>
          <w:rFonts w:cs="Arial"/>
          <w:sz w:val="24"/>
          <w:szCs w:val="24"/>
        </w:rPr>
        <w:t xml:space="preserve">Cada garita cuenta con un digitador, el cual </w:t>
      </w:r>
      <w:r>
        <w:rPr>
          <w:rFonts w:cs="Arial"/>
          <w:sz w:val="24"/>
          <w:szCs w:val="24"/>
        </w:rPr>
        <w:t>tiene como responsabilidad el registro de todo contenedor que ingresa o sale del puerto y verificar que la carga que ingresa es la correcta. Además del digitador, existe un grupo de inspectores los cuales son responsables de comprobar que el equipo ingresa y sale en óptimas condiciones. También encontramos un grupo del departamento de calidad, los cuales tienen la responsabilidad de colocar esponjas en la puerta del contenedor para optimizar la ventilación de la fruta.</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lastRenderedPageBreak/>
        <w:t xml:space="preserve">El proceso inicia cuando los transportistas llegan al puerto a recoger contenedores vacíos para llevarlos a cargar a las fincas. El digitador ingresa los datos del transportista en el sistema e imprime un documento llamado </w:t>
      </w:r>
      <w:r w:rsidRPr="00392397">
        <w:rPr>
          <w:rFonts w:cs="Arial"/>
          <w:sz w:val="24"/>
          <w:szCs w:val="24"/>
        </w:rPr>
        <w:t xml:space="preserve">Hoja de Recepción e Intercambio de Equipo </w:t>
      </w:r>
      <w:r>
        <w:rPr>
          <w:rFonts w:cs="Arial"/>
          <w:sz w:val="24"/>
          <w:szCs w:val="24"/>
        </w:rPr>
        <w:t>- EIR de salida, donde le indica el contenedor que va a llevar.</w:t>
      </w:r>
    </w:p>
    <w:p w:rsidR="00975DC8" w:rsidRDefault="00975DC8" w:rsidP="00975DC8">
      <w:pPr>
        <w:pStyle w:val="Textoindependiente3"/>
        <w:spacing w:line="480" w:lineRule="auto"/>
        <w:ind w:left="108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El transportista ingresa al patio y una vez que ha recogido el contenedor vacío, se dirige a la garita de salida. Los inspectores verifican el estado del equipo y llenan el EIR de salida con toda la información y características del contenedor, chasis y unidad generadora de corriente que está llevando.</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El digitador registra en el sistema la salida del equipo e imprime un documento llamado</w:t>
      </w:r>
      <w:r w:rsidRPr="00392397">
        <w:rPr>
          <w:rFonts w:cs="Arial"/>
          <w:sz w:val="24"/>
          <w:szCs w:val="24"/>
        </w:rPr>
        <w:t xml:space="preserve"> Hoja de Ruta</w:t>
      </w:r>
      <w:r>
        <w:rPr>
          <w:rFonts w:cs="Arial"/>
          <w:sz w:val="24"/>
          <w:szCs w:val="24"/>
        </w:rPr>
        <w:t xml:space="preserve">, donde le indican al transportista la finca a donde debe llevar el contenedor. El digitador guarda el original del EIR y entrega la copia de constancia al chofer. </w:t>
      </w:r>
    </w:p>
    <w:p w:rsidR="00835D2E" w:rsidRDefault="00835D2E" w:rsidP="00975DC8">
      <w:pPr>
        <w:pStyle w:val="Textoindependiente3"/>
        <w:spacing w:line="480" w:lineRule="auto"/>
        <w:ind w:left="900"/>
        <w:jc w:val="both"/>
        <w:rPr>
          <w:rFonts w:cs="Arial"/>
          <w:sz w:val="24"/>
          <w:szCs w:val="24"/>
        </w:rPr>
      </w:pPr>
    </w:p>
    <w:p w:rsidR="00835D2E" w:rsidRDefault="00835D2E" w:rsidP="00835D2E">
      <w:pPr>
        <w:pStyle w:val="Textoindependiente3"/>
        <w:spacing w:line="480" w:lineRule="auto"/>
        <w:ind w:left="900"/>
        <w:jc w:val="both"/>
        <w:rPr>
          <w:rFonts w:cs="Arial"/>
          <w:sz w:val="24"/>
          <w:szCs w:val="24"/>
        </w:rPr>
      </w:pPr>
      <w:r>
        <w:rPr>
          <w:rFonts w:cs="Arial"/>
          <w:sz w:val="24"/>
          <w:szCs w:val="24"/>
        </w:rPr>
        <w:t xml:space="preserve">Una vez que el contenedor ha sido cargado en la finca, el transportista regresa al puerto y entrega al digitador </w:t>
      </w:r>
      <w:smartTag w:uri="urn:schemas-microsoft-com:office:smarttags" w:element="PersonName">
        <w:smartTagPr>
          <w:attr w:name="ProductID" w:val="la Hoja"/>
        </w:smartTagPr>
        <w:r>
          <w:rPr>
            <w:rFonts w:cs="Arial"/>
            <w:sz w:val="24"/>
            <w:szCs w:val="24"/>
          </w:rPr>
          <w:t>la Hoja</w:t>
        </w:r>
      </w:smartTag>
      <w:r>
        <w:rPr>
          <w:rFonts w:cs="Arial"/>
          <w:sz w:val="24"/>
          <w:szCs w:val="24"/>
        </w:rPr>
        <w:t xml:space="preserve"> de Ruta, el mismo que debe registrar el ingreso del contenedor en el sistema e imprimir un EIR de entrada. </w:t>
      </w:r>
    </w:p>
    <w:p w:rsidR="00835D2E" w:rsidRDefault="00835D2E" w:rsidP="00975DC8">
      <w:pPr>
        <w:spacing w:line="480" w:lineRule="auto"/>
        <w:jc w:val="both"/>
        <w:rPr>
          <w:rFonts w:ascii="Arial" w:hAnsi="Arial" w:cs="Arial"/>
        </w:rPr>
      </w:pPr>
    </w:p>
    <w:p w:rsidR="00975DC8" w:rsidRDefault="00835D2E" w:rsidP="00975DC8">
      <w:pPr>
        <w:pStyle w:val="Textoindependiente3"/>
        <w:spacing w:line="480" w:lineRule="auto"/>
        <w:ind w:left="900"/>
        <w:jc w:val="both"/>
        <w:rPr>
          <w:rFonts w:cs="Arial"/>
          <w:sz w:val="24"/>
          <w:szCs w:val="24"/>
        </w:rPr>
      </w:pPr>
      <w:r>
        <w:rPr>
          <w:rFonts w:cs="Arial"/>
          <w:sz w:val="24"/>
          <w:szCs w:val="24"/>
        </w:rPr>
        <w:t>M</w:t>
      </w:r>
      <w:r w:rsidR="00975DC8">
        <w:rPr>
          <w:rFonts w:cs="Arial"/>
          <w:sz w:val="24"/>
          <w:szCs w:val="24"/>
        </w:rPr>
        <w:t xml:space="preserve">ientras tanto, el personal de calidad abre el contenedor para </w:t>
      </w:r>
      <w:r>
        <w:rPr>
          <w:rFonts w:cs="Arial"/>
          <w:sz w:val="24"/>
          <w:szCs w:val="24"/>
        </w:rPr>
        <w:t>c</w:t>
      </w:r>
      <w:r w:rsidR="00975DC8">
        <w:rPr>
          <w:rFonts w:cs="Arial"/>
          <w:sz w:val="24"/>
          <w:szCs w:val="24"/>
        </w:rPr>
        <w:t>olocar una esponja en la puerta, asegurando que la ventilación de la fruta sea la adecuada para mantenerla en buenas condiciones.</w:t>
      </w:r>
    </w:p>
    <w:p w:rsidR="00975DC8" w:rsidRDefault="00975DC8" w:rsidP="00975DC8">
      <w:pPr>
        <w:pStyle w:val="Textoindependiente3"/>
        <w:spacing w:line="480" w:lineRule="auto"/>
        <w:ind w:left="900"/>
        <w:jc w:val="both"/>
        <w:rPr>
          <w:rFonts w:cs="Arial"/>
          <w:sz w:val="24"/>
          <w:szCs w:val="24"/>
        </w:rPr>
      </w:pPr>
      <w:r>
        <w:rPr>
          <w:rFonts w:cs="Arial"/>
          <w:sz w:val="24"/>
          <w:szCs w:val="24"/>
        </w:rPr>
        <w:t>El inspector verifica el estado del equipo que ingresa y recibe del chofer el EIR de salida, el cual lo compara con el EIR de entrada y en caso de que encuentre un daño o faltante lo apunta en las observaciones y lo reporta al supervisor.</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Es importante mencionar que el EIR es un documento legal, el cual debe tener la firma del chofer y de la persona que realizó la inspección, puesto que en caso de existir un daño o faltante, este será cobrado a la compañía de transportes.</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A continuación se presenta el diagrama de flujo del micro-proceso de atención de las garitas:</w:t>
      </w:r>
    </w:p>
    <w:p w:rsidR="00975DC8" w:rsidRPr="006C10E4" w:rsidRDefault="00AC22E4" w:rsidP="00975DC8">
      <w:pPr>
        <w:pStyle w:val="Textoindependiente3"/>
        <w:spacing w:line="480" w:lineRule="auto"/>
        <w:jc w:val="right"/>
        <w:rPr>
          <w:rFonts w:cs="Arial"/>
          <w:sz w:val="24"/>
          <w:szCs w:val="24"/>
        </w:rPr>
      </w:pPr>
      <w:r>
        <w:rPr>
          <w:noProof/>
          <w:lang w:val="es-ES" w:eastAsia="es-ES"/>
        </w:rPr>
        <w:drawing>
          <wp:inline distT="0" distB="0" distL="0" distR="0">
            <wp:extent cx="5017770" cy="612203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017770" cy="6122035"/>
                    </a:xfrm>
                    <a:prstGeom prst="rect">
                      <a:avLst/>
                    </a:prstGeom>
                    <a:noFill/>
                    <a:ln w="9525">
                      <a:noFill/>
                      <a:miter lim="800000"/>
                      <a:headEnd/>
                      <a:tailEnd/>
                    </a:ln>
                  </pic:spPr>
                </pic:pic>
              </a:graphicData>
            </a:graphic>
          </wp:inline>
        </w:drawing>
      </w:r>
    </w:p>
    <w:p w:rsidR="00975DC8" w:rsidRDefault="00975DC8" w:rsidP="00835D2E">
      <w:pPr>
        <w:pStyle w:val="Textoindependiente3"/>
        <w:spacing w:line="480" w:lineRule="auto"/>
        <w:ind w:left="720"/>
        <w:jc w:val="center"/>
        <w:rPr>
          <w:rFonts w:cs="Arial"/>
          <w:sz w:val="24"/>
          <w:szCs w:val="24"/>
        </w:rPr>
      </w:pPr>
      <w:r w:rsidRPr="00FD5297">
        <w:rPr>
          <w:rFonts w:cs="Arial"/>
          <w:b/>
          <w:sz w:val="24"/>
          <w:szCs w:val="24"/>
        </w:rPr>
        <w:t>Figura 4.2</w:t>
      </w:r>
      <w:r w:rsidR="009C507E">
        <w:rPr>
          <w:rFonts w:cs="Arial"/>
          <w:b/>
          <w:sz w:val="24"/>
          <w:szCs w:val="24"/>
        </w:rPr>
        <w:t>.</w:t>
      </w:r>
      <w:r>
        <w:rPr>
          <w:rFonts w:cs="Arial"/>
          <w:sz w:val="24"/>
          <w:szCs w:val="24"/>
        </w:rPr>
        <w:t xml:space="preserve"> Diagrama de flujo del Micro-Proceso de atención de las garitas</w:t>
      </w:r>
    </w:p>
    <w:p w:rsidR="00975DC8" w:rsidRDefault="00975DC8" w:rsidP="00975DC8">
      <w:pPr>
        <w:pStyle w:val="Textoindependiente3"/>
        <w:spacing w:line="480" w:lineRule="auto"/>
        <w:ind w:left="720"/>
        <w:jc w:val="both"/>
        <w:rPr>
          <w:rFonts w:cs="Arial"/>
          <w:sz w:val="24"/>
          <w:szCs w:val="24"/>
        </w:rPr>
      </w:pPr>
    </w:p>
    <w:p w:rsidR="00975DC8" w:rsidRDefault="00975DC8" w:rsidP="00975DC8">
      <w:pPr>
        <w:pStyle w:val="Textoindependiente3"/>
        <w:spacing w:line="480" w:lineRule="auto"/>
        <w:ind w:left="720"/>
        <w:jc w:val="both"/>
        <w:rPr>
          <w:rFonts w:cs="Arial"/>
          <w:sz w:val="24"/>
          <w:szCs w:val="24"/>
        </w:rPr>
      </w:pPr>
    </w:p>
    <w:p w:rsidR="00975DC8" w:rsidRDefault="00975DC8" w:rsidP="00975DC8">
      <w:pPr>
        <w:numPr>
          <w:ilvl w:val="1"/>
          <w:numId w:val="13"/>
        </w:numPr>
        <w:tabs>
          <w:tab w:val="clear" w:pos="1080"/>
          <w:tab w:val="left" w:pos="360"/>
          <w:tab w:val="num" w:pos="900"/>
        </w:tabs>
        <w:spacing w:line="480" w:lineRule="auto"/>
        <w:rPr>
          <w:rFonts w:ascii="Arial" w:hAnsi="Arial" w:cs="Arial"/>
          <w:b/>
          <w:lang w:val="es-ES"/>
        </w:rPr>
      </w:pPr>
      <w:r>
        <w:rPr>
          <w:rFonts w:ascii="Arial" w:hAnsi="Arial" w:cs="Arial"/>
          <w:b/>
          <w:lang w:val="es-ES"/>
        </w:rPr>
        <w:t xml:space="preserve">Análisis de Tiempos y Movimientos de </w:t>
      </w:r>
      <w:smartTag w:uri="urn:schemas-microsoft-com:office:smarttags" w:element="PersonName">
        <w:smartTagPr>
          <w:attr w:name="ProductID" w:val="la Situaci￳n Actual"/>
        </w:smartTagPr>
        <w:smartTag w:uri="urn:schemas-microsoft-com:office:smarttags" w:element="PersonName">
          <w:smartTagPr>
            <w:attr w:name="ProductID" w:val="la Situaci￳n"/>
          </w:smartTagPr>
          <w:r>
            <w:rPr>
              <w:rFonts w:ascii="Arial" w:hAnsi="Arial" w:cs="Arial"/>
              <w:b/>
              <w:lang w:val="es-ES"/>
            </w:rPr>
            <w:t>la Situación</w:t>
          </w:r>
        </w:smartTag>
        <w:r>
          <w:rPr>
            <w:rFonts w:ascii="Arial" w:hAnsi="Arial" w:cs="Arial"/>
            <w:b/>
            <w:lang w:val="es-ES"/>
          </w:rPr>
          <w:t xml:space="preserve"> Actual</w:t>
        </w:r>
      </w:smartTag>
    </w:p>
    <w:p w:rsidR="00975DC8" w:rsidRDefault="004E12E4" w:rsidP="00975DC8">
      <w:pPr>
        <w:pStyle w:val="Textoindependiente3"/>
        <w:spacing w:line="480" w:lineRule="auto"/>
        <w:ind w:left="900"/>
        <w:jc w:val="both"/>
        <w:rPr>
          <w:rFonts w:cs="Arial"/>
          <w:sz w:val="24"/>
          <w:szCs w:val="24"/>
        </w:rPr>
      </w:pPr>
      <w:r>
        <w:rPr>
          <w:rFonts w:cs="Arial"/>
          <w:sz w:val="24"/>
          <w:szCs w:val="24"/>
        </w:rPr>
        <w:t xml:space="preserve">El análisis de tiempos y </w:t>
      </w:r>
      <w:r w:rsidR="00975DC8">
        <w:rPr>
          <w:rFonts w:cs="Arial"/>
          <w:sz w:val="24"/>
          <w:szCs w:val="24"/>
        </w:rPr>
        <w:t>movimientos se centrará en las actividades que se desarrollan en la garita de ingreso, puesto que esta operación se identificó como restrictiva luego de</w:t>
      </w:r>
      <w:r>
        <w:rPr>
          <w:rFonts w:cs="Arial"/>
          <w:sz w:val="24"/>
          <w:szCs w:val="24"/>
        </w:rPr>
        <w:t xml:space="preserve"> </w:t>
      </w:r>
      <w:r w:rsidR="00975DC8">
        <w:rPr>
          <w:rFonts w:cs="Arial"/>
          <w:sz w:val="24"/>
          <w:szCs w:val="24"/>
        </w:rPr>
        <w:t>l</w:t>
      </w:r>
      <w:r>
        <w:rPr>
          <w:rFonts w:cs="Arial"/>
          <w:sz w:val="24"/>
          <w:szCs w:val="24"/>
        </w:rPr>
        <w:t>a</w:t>
      </w:r>
      <w:r w:rsidR="00975DC8">
        <w:rPr>
          <w:rFonts w:cs="Arial"/>
          <w:sz w:val="24"/>
          <w:szCs w:val="24"/>
        </w:rPr>
        <w:t xml:space="preserve"> </w:t>
      </w:r>
      <w:r>
        <w:rPr>
          <w:rFonts w:cs="Arial"/>
          <w:sz w:val="24"/>
          <w:szCs w:val="24"/>
        </w:rPr>
        <w:t>toma de tiempos</w:t>
      </w:r>
      <w:r w:rsidR="00975DC8">
        <w:rPr>
          <w:rFonts w:cs="Arial"/>
          <w:sz w:val="24"/>
          <w:szCs w:val="24"/>
        </w:rPr>
        <w:t xml:space="preserve"> y la simulación realizada previamente. </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Dicho estudio, consistirá en el análisis visual de las actividades y el registro del tiempo que toma cada una de ellas</w:t>
      </w:r>
      <w:r w:rsidR="00081510">
        <w:rPr>
          <w:rFonts w:cs="Arial"/>
          <w:sz w:val="24"/>
          <w:szCs w:val="24"/>
        </w:rPr>
        <w:t xml:space="preserve"> en un formato (Ver Anexo 5)</w:t>
      </w:r>
      <w:r>
        <w:rPr>
          <w:rFonts w:cs="Arial"/>
          <w:sz w:val="24"/>
          <w:szCs w:val="24"/>
        </w:rPr>
        <w:t>, para luego establecer el método adecuado que ayude a reducir el efecto de cuello de botella al proceso.</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Como mencionamos anteriormente la garita de ingreso tiene tres operaciones diferentes realizadas por personal diferente que se desarrolla en una misma área de trabajo, éstos son: digitador, inspector y colocador de esponja. A continuación se presenta un Diagrama de Operaciones Simultáneas que describe mejor las actividades por persona:</w:t>
      </w:r>
    </w:p>
    <w:p w:rsidR="00975DC8" w:rsidRDefault="00975DC8" w:rsidP="00975DC8">
      <w:pPr>
        <w:pStyle w:val="Textoindependiente3"/>
        <w:spacing w:line="480" w:lineRule="auto"/>
        <w:ind w:left="900"/>
        <w:jc w:val="both"/>
        <w:rPr>
          <w:rFonts w:cs="Arial"/>
          <w:sz w:val="24"/>
          <w:szCs w:val="24"/>
        </w:rPr>
      </w:pPr>
    </w:p>
    <w:p w:rsidR="00975DC8" w:rsidRPr="00392397"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center"/>
        <w:rPr>
          <w:rFonts w:cs="Arial"/>
          <w:sz w:val="24"/>
          <w:szCs w:val="24"/>
        </w:rPr>
      </w:pPr>
    </w:p>
    <w:p w:rsidR="00975DC8" w:rsidRDefault="00975DC8" w:rsidP="00975DC8">
      <w:pPr>
        <w:pStyle w:val="Textoindependiente3"/>
        <w:spacing w:line="480" w:lineRule="auto"/>
        <w:ind w:left="900"/>
        <w:jc w:val="center"/>
        <w:rPr>
          <w:rFonts w:cs="Arial"/>
          <w:sz w:val="24"/>
          <w:szCs w:val="24"/>
        </w:rPr>
      </w:pPr>
    </w:p>
    <w:p w:rsidR="00975DC8" w:rsidRPr="00BC0A8A" w:rsidRDefault="00AC22E4" w:rsidP="00835D2E">
      <w:pPr>
        <w:pStyle w:val="Textoindependiente3"/>
        <w:spacing w:line="240" w:lineRule="auto"/>
        <w:ind w:left="540"/>
        <w:jc w:val="both"/>
        <w:rPr>
          <w:rFonts w:cs="Arial"/>
          <w:sz w:val="24"/>
          <w:szCs w:val="24"/>
        </w:rPr>
      </w:pPr>
      <w:r>
        <w:rPr>
          <w:rFonts w:cs="Arial"/>
          <w:noProof/>
          <w:sz w:val="24"/>
          <w:szCs w:val="24"/>
          <w:lang w:val="es-ES" w:eastAsia="es-ES"/>
        </w:rPr>
        <w:drawing>
          <wp:inline distT="0" distB="0" distL="0" distR="0">
            <wp:extent cx="4917440" cy="4583430"/>
            <wp:effectExtent l="19050" t="0" r="0" b="0"/>
            <wp:docPr id="3" name="Imagen 3" descr="Diagrama ac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a activ"/>
                    <pic:cNvPicPr>
                      <a:picLocks noChangeAspect="1" noChangeArrowheads="1"/>
                    </pic:cNvPicPr>
                  </pic:nvPicPr>
                  <pic:blipFill>
                    <a:blip r:embed="rId9"/>
                    <a:srcRect/>
                    <a:stretch>
                      <a:fillRect/>
                    </a:stretch>
                  </pic:blipFill>
                  <pic:spPr bwMode="auto">
                    <a:xfrm>
                      <a:off x="0" y="0"/>
                      <a:ext cx="4917440" cy="4583430"/>
                    </a:xfrm>
                    <a:prstGeom prst="rect">
                      <a:avLst/>
                    </a:prstGeom>
                    <a:noFill/>
                    <a:ln w="9525">
                      <a:noFill/>
                      <a:miter lim="800000"/>
                      <a:headEnd/>
                      <a:tailEnd/>
                    </a:ln>
                  </pic:spPr>
                </pic:pic>
              </a:graphicData>
            </a:graphic>
          </wp:inline>
        </w:drawing>
      </w:r>
    </w:p>
    <w:p w:rsidR="00975DC8" w:rsidRPr="00392397" w:rsidRDefault="00975DC8" w:rsidP="00975DC8">
      <w:pPr>
        <w:pStyle w:val="Textoindependiente3"/>
        <w:spacing w:line="240" w:lineRule="auto"/>
        <w:ind w:left="900"/>
        <w:jc w:val="center"/>
        <w:rPr>
          <w:rFonts w:cs="Arial"/>
          <w:sz w:val="24"/>
          <w:szCs w:val="24"/>
        </w:rPr>
      </w:pPr>
      <w:r w:rsidRPr="009C507E">
        <w:rPr>
          <w:rFonts w:cs="Arial"/>
          <w:b/>
          <w:sz w:val="24"/>
          <w:szCs w:val="24"/>
        </w:rPr>
        <w:t>Figura 4.3</w:t>
      </w:r>
      <w:r w:rsidR="009C507E" w:rsidRPr="009C507E">
        <w:rPr>
          <w:rFonts w:cs="Arial"/>
          <w:b/>
          <w:sz w:val="24"/>
          <w:szCs w:val="24"/>
        </w:rPr>
        <w:t>.</w:t>
      </w:r>
      <w:r>
        <w:rPr>
          <w:rFonts w:cs="Arial"/>
          <w:sz w:val="24"/>
          <w:szCs w:val="24"/>
        </w:rPr>
        <w:t xml:space="preserve"> Diagrama de Actividades Simultáneas</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Como se puede observar en el gráfico, el tiempo promedio que demora el transportista en la garita de entrada es aproximadamente 15 minutos. Luego de este tiempo, el contenedor se dirige a la estación de lavado para continuar el proceso.</w:t>
      </w:r>
    </w:p>
    <w:p w:rsidR="00835D2E" w:rsidRDefault="00835D2E" w:rsidP="00975DC8">
      <w:pPr>
        <w:pStyle w:val="Textoindependiente3"/>
        <w:spacing w:line="480" w:lineRule="auto"/>
        <w:ind w:left="900"/>
        <w:jc w:val="both"/>
        <w:rPr>
          <w:rFonts w:cs="Arial"/>
          <w:sz w:val="24"/>
          <w:szCs w:val="24"/>
        </w:rPr>
      </w:pPr>
    </w:p>
    <w:p w:rsidR="00835D2E" w:rsidRDefault="00835D2E" w:rsidP="00975DC8">
      <w:pPr>
        <w:pStyle w:val="Textoindependiente3"/>
        <w:spacing w:line="480" w:lineRule="auto"/>
        <w:ind w:left="900"/>
        <w:jc w:val="both"/>
        <w:rPr>
          <w:rFonts w:cs="Arial"/>
          <w:sz w:val="24"/>
          <w:szCs w:val="24"/>
        </w:rPr>
      </w:pPr>
    </w:p>
    <w:p w:rsidR="00835D2E" w:rsidRDefault="00835D2E" w:rsidP="00975DC8">
      <w:pPr>
        <w:pStyle w:val="Textoindependiente3"/>
        <w:spacing w:line="480" w:lineRule="auto"/>
        <w:ind w:left="900"/>
        <w:jc w:val="both"/>
        <w:rPr>
          <w:rFonts w:cs="Arial"/>
          <w:sz w:val="24"/>
          <w:szCs w:val="24"/>
        </w:rPr>
      </w:pPr>
    </w:p>
    <w:p w:rsidR="00835D2E" w:rsidRDefault="00835D2E" w:rsidP="00975DC8">
      <w:pPr>
        <w:pStyle w:val="Textoindependiente3"/>
        <w:spacing w:line="480" w:lineRule="auto"/>
        <w:ind w:left="900"/>
        <w:jc w:val="both"/>
        <w:rPr>
          <w:rFonts w:cs="Arial"/>
          <w:sz w:val="24"/>
          <w:szCs w:val="24"/>
        </w:rPr>
      </w:pPr>
    </w:p>
    <w:p w:rsidR="00975DC8" w:rsidRDefault="00975DC8" w:rsidP="00835D2E">
      <w:pPr>
        <w:numPr>
          <w:ilvl w:val="2"/>
          <w:numId w:val="13"/>
        </w:numPr>
        <w:tabs>
          <w:tab w:val="clear" w:pos="1800"/>
          <w:tab w:val="num" w:pos="1620"/>
        </w:tabs>
        <w:spacing w:line="480" w:lineRule="auto"/>
        <w:ind w:left="900" w:firstLine="0"/>
        <w:rPr>
          <w:rFonts w:ascii="Arial" w:hAnsi="Arial" w:cs="Arial"/>
          <w:b/>
          <w:lang w:val="es-ES"/>
        </w:rPr>
      </w:pPr>
      <w:r w:rsidRPr="006E4A0A">
        <w:rPr>
          <w:rFonts w:ascii="Arial" w:hAnsi="Arial" w:cs="Arial"/>
          <w:b/>
          <w:lang w:val="es-ES"/>
        </w:rPr>
        <w:t>Turnos del Personal</w:t>
      </w:r>
    </w:p>
    <w:p w:rsidR="00975DC8" w:rsidRDefault="00975DC8" w:rsidP="00975DC8">
      <w:pPr>
        <w:spacing w:line="480" w:lineRule="auto"/>
        <w:ind w:left="1620"/>
        <w:jc w:val="both"/>
        <w:rPr>
          <w:rFonts w:ascii="Arial" w:hAnsi="Arial" w:cs="Arial"/>
          <w:lang w:val="es-ES"/>
        </w:rPr>
      </w:pPr>
      <w:r>
        <w:rPr>
          <w:rFonts w:ascii="Arial" w:hAnsi="Arial" w:cs="Arial"/>
          <w:lang w:val="es-ES"/>
        </w:rPr>
        <w:t xml:space="preserve">A continuación se describe el personal que labora en el área de </w:t>
      </w:r>
      <w:smartTag w:uri="urn:schemas-microsoft-com:office:smarttags" w:element="PersonName">
        <w:smartTagPr>
          <w:attr w:name="ProductID" w:val="la Garita"/>
        </w:smartTagPr>
        <w:r>
          <w:rPr>
            <w:rFonts w:ascii="Arial" w:hAnsi="Arial" w:cs="Arial"/>
            <w:lang w:val="es-ES"/>
          </w:rPr>
          <w:t>la Garita</w:t>
        </w:r>
      </w:smartTag>
      <w:r>
        <w:rPr>
          <w:rFonts w:ascii="Arial" w:hAnsi="Arial" w:cs="Arial"/>
          <w:lang w:val="es-ES"/>
        </w:rPr>
        <w:t xml:space="preserve"> de Ingreso y los turnos que realizan para cubrir los puestos de trabajo las 24 horas del día:</w:t>
      </w:r>
    </w:p>
    <w:p w:rsidR="00835D2E" w:rsidRDefault="00835D2E" w:rsidP="00975DC8">
      <w:pPr>
        <w:spacing w:line="480" w:lineRule="auto"/>
        <w:ind w:left="1620"/>
        <w:jc w:val="both"/>
        <w:rPr>
          <w:rFonts w:ascii="Arial" w:hAnsi="Arial" w:cs="Arial"/>
          <w:lang w:val="es-ES"/>
        </w:rPr>
      </w:pPr>
    </w:p>
    <w:p w:rsidR="00975DC8" w:rsidRPr="0051180B" w:rsidRDefault="00AC22E4" w:rsidP="00C13B40">
      <w:pPr>
        <w:spacing w:line="360" w:lineRule="auto"/>
        <w:ind w:left="900"/>
        <w:jc w:val="right"/>
        <w:rPr>
          <w:rFonts w:ascii="Arial" w:hAnsi="Arial" w:cs="Arial"/>
          <w:lang w:val="es-ES"/>
        </w:rPr>
      </w:pPr>
      <w:r>
        <w:rPr>
          <w:noProof/>
          <w:lang w:val="es-ES" w:eastAsia="es-ES"/>
        </w:rPr>
        <w:drawing>
          <wp:inline distT="0" distB="0" distL="0" distR="0">
            <wp:extent cx="4226560" cy="1193165"/>
            <wp:effectExtent l="1905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226560" cy="1193165"/>
                    </a:xfrm>
                    <a:prstGeom prst="rect">
                      <a:avLst/>
                    </a:prstGeom>
                    <a:noFill/>
                    <a:ln w="9525">
                      <a:noFill/>
                      <a:miter lim="800000"/>
                      <a:headEnd/>
                      <a:tailEnd/>
                    </a:ln>
                  </pic:spPr>
                </pic:pic>
              </a:graphicData>
            </a:graphic>
          </wp:inline>
        </w:drawing>
      </w:r>
    </w:p>
    <w:p w:rsidR="00975DC8" w:rsidRDefault="009C507E" w:rsidP="00C13B40">
      <w:pPr>
        <w:spacing w:line="360" w:lineRule="auto"/>
        <w:ind w:left="1620"/>
        <w:jc w:val="center"/>
        <w:rPr>
          <w:rFonts w:ascii="Arial" w:hAnsi="Arial" w:cs="Arial"/>
          <w:lang w:val="es-ES"/>
        </w:rPr>
      </w:pPr>
      <w:r>
        <w:rPr>
          <w:rFonts w:ascii="Arial" w:hAnsi="Arial" w:cs="Arial"/>
          <w:b/>
          <w:lang w:val="es-ES"/>
        </w:rPr>
        <w:t xml:space="preserve">Tabla 4.1. </w:t>
      </w:r>
      <w:r w:rsidR="00C13B40">
        <w:rPr>
          <w:rFonts w:ascii="Arial" w:hAnsi="Arial" w:cs="Arial"/>
          <w:lang w:val="es-ES"/>
        </w:rPr>
        <w:t>Distribución del Personal por Turnos</w:t>
      </w:r>
    </w:p>
    <w:p w:rsidR="00C13B40" w:rsidRPr="00C13B40" w:rsidRDefault="00C13B40" w:rsidP="00C13B40">
      <w:pPr>
        <w:spacing w:line="360" w:lineRule="auto"/>
        <w:ind w:left="1620"/>
        <w:jc w:val="center"/>
        <w:rPr>
          <w:rFonts w:ascii="Arial" w:hAnsi="Arial" w:cs="Arial"/>
          <w:lang w:val="es-ES"/>
        </w:rPr>
      </w:pPr>
    </w:p>
    <w:p w:rsidR="00975DC8" w:rsidRDefault="00975DC8" w:rsidP="00975DC8">
      <w:pPr>
        <w:spacing w:line="480" w:lineRule="auto"/>
        <w:ind w:left="1620"/>
        <w:jc w:val="both"/>
        <w:rPr>
          <w:rFonts w:ascii="Arial" w:hAnsi="Arial" w:cs="Arial"/>
          <w:lang w:val="es-ES"/>
        </w:rPr>
      </w:pPr>
      <w:r>
        <w:rPr>
          <w:rFonts w:ascii="Arial" w:hAnsi="Arial" w:cs="Arial"/>
          <w:lang w:val="es-ES"/>
        </w:rPr>
        <w:t>Suponiendo que el pago por hora para cada persona sea de $1 (un dólar), y de acuerdo a las leyes laborales el pago por horas extras según las jornadas de trabajo con el recargo del 25%, 50% y 100% según corresponde, el costo total de mano de obra para el personal de garita por día es de $141.00.</w:t>
      </w:r>
    </w:p>
    <w:p w:rsidR="00975DC8" w:rsidRPr="009639C1" w:rsidRDefault="00975DC8" w:rsidP="00975DC8">
      <w:pPr>
        <w:spacing w:line="480" w:lineRule="auto"/>
        <w:jc w:val="center"/>
        <w:rPr>
          <w:rFonts w:ascii="Arial" w:hAnsi="Arial" w:cs="Arial"/>
          <w:lang w:val="es-ES"/>
        </w:rPr>
      </w:pPr>
    </w:p>
    <w:p w:rsidR="00975DC8" w:rsidRDefault="00975DC8" w:rsidP="00975DC8">
      <w:pPr>
        <w:numPr>
          <w:ilvl w:val="2"/>
          <w:numId w:val="13"/>
        </w:numPr>
        <w:tabs>
          <w:tab w:val="clear" w:pos="1800"/>
          <w:tab w:val="num" w:pos="1620"/>
        </w:tabs>
        <w:spacing w:line="480" w:lineRule="auto"/>
        <w:ind w:left="900" w:firstLine="0"/>
        <w:rPr>
          <w:rFonts w:ascii="Arial" w:hAnsi="Arial" w:cs="Arial"/>
          <w:b/>
          <w:lang w:val="es-ES"/>
        </w:rPr>
      </w:pPr>
      <w:r>
        <w:rPr>
          <w:rFonts w:ascii="Arial" w:hAnsi="Arial" w:cs="Arial"/>
          <w:b/>
          <w:lang w:val="es-ES"/>
        </w:rPr>
        <w:t>Documentos Utilizados</w:t>
      </w:r>
    </w:p>
    <w:p w:rsidR="00975DC8" w:rsidRDefault="00975DC8" w:rsidP="00975DC8">
      <w:pPr>
        <w:spacing w:line="480" w:lineRule="auto"/>
        <w:ind w:left="1620"/>
        <w:jc w:val="both"/>
        <w:rPr>
          <w:rFonts w:ascii="Arial" w:hAnsi="Arial" w:cs="Arial"/>
          <w:lang w:val="es-ES"/>
        </w:rPr>
      </w:pPr>
      <w:r>
        <w:rPr>
          <w:rFonts w:ascii="Arial" w:hAnsi="Arial" w:cs="Arial"/>
          <w:lang w:val="es-ES"/>
        </w:rPr>
        <w:t>Las actividades que se desarrollan en la garita de ingreso, ameritan el uso de documentos que permiten el registro, respaldo y seguimiento de información para el control de las operaciones diarias.</w:t>
      </w:r>
    </w:p>
    <w:p w:rsidR="00975DC8" w:rsidRDefault="00975DC8" w:rsidP="00975DC8">
      <w:pPr>
        <w:spacing w:line="480" w:lineRule="auto"/>
        <w:ind w:left="1620"/>
        <w:jc w:val="both"/>
        <w:rPr>
          <w:rFonts w:ascii="Arial" w:hAnsi="Arial" w:cs="Arial"/>
          <w:lang w:val="es-ES"/>
        </w:rPr>
      </w:pPr>
    </w:p>
    <w:p w:rsidR="00975DC8" w:rsidRDefault="00975DC8" w:rsidP="00975DC8">
      <w:pPr>
        <w:spacing w:line="480" w:lineRule="auto"/>
        <w:ind w:left="1620"/>
        <w:jc w:val="both"/>
        <w:rPr>
          <w:rFonts w:ascii="Arial" w:hAnsi="Arial" w:cs="Arial"/>
          <w:lang w:val="es-ES"/>
        </w:rPr>
      </w:pPr>
      <w:r>
        <w:rPr>
          <w:rFonts w:ascii="Arial" w:hAnsi="Arial" w:cs="Arial"/>
          <w:lang w:val="es-ES"/>
        </w:rPr>
        <w:t>A continuación se describen cada uno de estos documentos:</w:t>
      </w:r>
    </w:p>
    <w:p w:rsidR="00975DC8" w:rsidRDefault="00975DC8" w:rsidP="00975DC8">
      <w:pPr>
        <w:spacing w:line="480" w:lineRule="auto"/>
        <w:ind w:left="1620"/>
        <w:jc w:val="both"/>
        <w:rPr>
          <w:rFonts w:ascii="Arial" w:hAnsi="Arial" w:cs="Arial"/>
          <w:lang w:val="es-ES"/>
        </w:rPr>
      </w:pPr>
    </w:p>
    <w:p w:rsidR="00975DC8" w:rsidRPr="003519F5" w:rsidRDefault="00975DC8" w:rsidP="00975DC8">
      <w:pPr>
        <w:numPr>
          <w:ilvl w:val="0"/>
          <w:numId w:val="14"/>
        </w:numPr>
        <w:tabs>
          <w:tab w:val="clear" w:pos="2340"/>
          <w:tab w:val="num" w:pos="1980"/>
        </w:tabs>
        <w:spacing w:line="480" w:lineRule="auto"/>
        <w:ind w:left="1980"/>
        <w:jc w:val="both"/>
        <w:rPr>
          <w:rFonts w:ascii="Arial" w:hAnsi="Arial" w:cs="Arial"/>
          <w:b/>
          <w:lang w:val="es-ES"/>
        </w:rPr>
      </w:pPr>
      <w:r>
        <w:rPr>
          <w:rFonts w:ascii="Arial" w:hAnsi="Arial" w:cs="Arial"/>
          <w:b/>
          <w:lang w:val="es-ES"/>
        </w:rPr>
        <w:t xml:space="preserve">Recepción de Intercambio de Equipo (EIR): </w:t>
      </w:r>
      <w:r>
        <w:rPr>
          <w:rFonts w:ascii="Arial" w:hAnsi="Arial" w:cs="Arial"/>
          <w:lang w:val="es-ES"/>
        </w:rPr>
        <w:t xml:space="preserve">Este documento asegura la recepción de los equipos de la compañía en buen estado. Cada vez que un chasis con un contenedor van a salir del puerto sea por cualquier motivo, se debe elaborar un EIR de salida, donde el inspector describe el estado de los equipos y las características generales del mismo. </w:t>
      </w:r>
    </w:p>
    <w:p w:rsidR="00975DC8" w:rsidRPr="003519F5" w:rsidRDefault="00975DC8" w:rsidP="00975DC8">
      <w:pPr>
        <w:spacing w:line="480" w:lineRule="auto"/>
        <w:ind w:left="1620"/>
        <w:jc w:val="both"/>
        <w:rPr>
          <w:rFonts w:ascii="Arial" w:hAnsi="Arial" w:cs="Arial"/>
          <w:b/>
          <w:lang w:val="es-ES"/>
        </w:rPr>
      </w:pPr>
    </w:p>
    <w:p w:rsidR="00975DC8" w:rsidRDefault="00975DC8" w:rsidP="00975DC8">
      <w:pPr>
        <w:spacing w:line="480" w:lineRule="auto"/>
        <w:ind w:left="1980"/>
        <w:jc w:val="both"/>
        <w:rPr>
          <w:rFonts w:ascii="Arial" w:hAnsi="Arial" w:cs="Arial"/>
          <w:lang w:val="es-ES"/>
        </w:rPr>
      </w:pPr>
      <w:r>
        <w:rPr>
          <w:rFonts w:ascii="Arial" w:hAnsi="Arial" w:cs="Arial"/>
          <w:lang w:val="es-ES"/>
        </w:rPr>
        <w:t>Una vez que el equipo regresa al puerto, el personal de garita emite un EIR de entrada, en donde el inspector verifica que el equipo ingrese en el mismo estado como salió y en caso de encontrar novedades, reportarlas al personal de mantenimiento para proceder a cobrarle los valores respectivos al transportista. A continuación se presenta el formato actual de EIR:</w:t>
      </w:r>
    </w:p>
    <w:p w:rsidR="00975DC8" w:rsidRDefault="00AC22E4" w:rsidP="00975DC8">
      <w:pPr>
        <w:spacing w:line="480" w:lineRule="auto"/>
        <w:jc w:val="right"/>
        <w:rPr>
          <w:rFonts w:ascii="Arial" w:hAnsi="Arial" w:cs="Arial"/>
          <w:lang w:val="es-ES"/>
        </w:rPr>
      </w:pPr>
      <w:r>
        <w:rPr>
          <w:rFonts w:ascii="Arial" w:hAnsi="Arial" w:cs="Arial"/>
          <w:noProof/>
          <w:lang w:val="es-ES" w:eastAsia="es-ES"/>
        </w:rPr>
        <w:drawing>
          <wp:inline distT="0" distB="0" distL="0" distR="0">
            <wp:extent cx="5263515" cy="6757670"/>
            <wp:effectExtent l="19050" t="0" r="0" b="0"/>
            <wp:docPr id="5" name="Imagen 5" descr="EIR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R actual"/>
                    <pic:cNvPicPr>
                      <a:picLocks noChangeAspect="1" noChangeArrowheads="1"/>
                    </pic:cNvPicPr>
                  </pic:nvPicPr>
                  <pic:blipFill>
                    <a:blip r:embed="rId11"/>
                    <a:srcRect l="2071" b="4039"/>
                    <a:stretch>
                      <a:fillRect/>
                    </a:stretch>
                  </pic:blipFill>
                  <pic:spPr bwMode="auto">
                    <a:xfrm>
                      <a:off x="0" y="0"/>
                      <a:ext cx="5263515" cy="6757670"/>
                    </a:xfrm>
                    <a:prstGeom prst="rect">
                      <a:avLst/>
                    </a:prstGeom>
                    <a:noFill/>
                    <a:ln w="9525">
                      <a:noFill/>
                      <a:miter lim="800000"/>
                      <a:headEnd/>
                      <a:tailEnd/>
                    </a:ln>
                  </pic:spPr>
                </pic:pic>
              </a:graphicData>
            </a:graphic>
          </wp:inline>
        </w:drawing>
      </w:r>
    </w:p>
    <w:p w:rsidR="00975DC8" w:rsidRPr="0043643D" w:rsidRDefault="00975DC8" w:rsidP="00975DC8">
      <w:pPr>
        <w:spacing w:line="480" w:lineRule="auto"/>
        <w:jc w:val="center"/>
        <w:rPr>
          <w:rFonts w:ascii="Arial" w:hAnsi="Arial" w:cs="Arial"/>
          <w:lang w:val="es-ES"/>
        </w:rPr>
      </w:pPr>
      <w:r w:rsidRPr="00C13B40">
        <w:rPr>
          <w:rFonts w:ascii="Arial" w:hAnsi="Arial" w:cs="Arial"/>
          <w:b/>
          <w:lang w:val="es-ES"/>
        </w:rPr>
        <w:t>Figura 4.</w:t>
      </w:r>
      <w:r w:rsidR="00C13B40" w:rsidRPr="00C13B40">
        <w:rPr>
          <w:rFonts w:ascii="Arial" w:hAnsi="Arial" w:cs="Arial"/>
          <w:b/>
          <w:lang w:val="es-ES"/>
        </w:rPr>
        <w:t>4.</w:t>
      </w:r>
      <w:r>
        <w:rPr>
          <w:rFonts w:ascii="Arial" w:hAnsi="Arial" w:cs="Arial"/>
          <w:lang w:val="es-ES"/>
        </w:rPr>
        <w:t xml:space="preserve"> Formato Actual de EIR</w:t>
      </w:r>
    </w:p>
    <w:p w:rsidR="00975DC8" w:rsidRPr="0043643D" w:rsidRDefault="00975DC8" w:rsidP="00975DC8">
      <w:pPr>
        <w:spacing w:line="480" w:lineRule="auto"/>
        <w:jc w:val="both"/>
        <w:rPr>
          <w:rFonts w:ascii="Arial" w:hAnsi="Arial" w:cs="Arial"/>
          <w:lang w:val="es-ES"/>
        </w:rPr>
      </w:pPr>
    </w:p>
    <w:p w:rsidR="00975DC8" w:rsidRDefault="00975DC8" w:rsidP="00975DC8">
      <w:pPr>
        <w:spacing w:line="480" w:lineRule="auto"/>
        <w:ind w:left="1980"/>
        <w:jc w:val="both"/>
        <w:rPr>
          <w:rFonts w:ascii="Arial" w:hAnsi="Arial" w:cs="Arial"/>
          <w:lang w:val="es-ES"/>
        </w:rPr>
      </w:pPr>
    </w:p>
    <w:p w:rsidR="00975DC8" w:rsidRPr="00835D2E" w:rsidRDefault="00975DC8" w:rsidP="00975DC8">
      <w:pPr>
        <w:numPr>
          <w:ilvl w:val="0"/>
          <w:numId w:val="14"/>
        </w:numPr>
        <w:spacing w:line="480" w:lineRule="auto"/>
        <w:jc w:val="both"/>
        <w:rPr>
          <w:rFonts w:ascii="Arial" w:hAnsi="Arial" w:cs="Arial"/>
          <w:b/>
          <w:lang w:val="es-ES"/>
        </w:rPr>
      </w:pPr>
      <w:r>
        <w:rPr>
          <w:rFonts w:ascii="Arial" w:hAnsi="Arial" w:cs="Arial"/>
          <w:b/>
          <w:lang w:val="es-ES"/>
        </w:rPr>
        <w:t xml:space="preserve">Hoja de Ruta: </w:t>
      </w:r>
      <w:r>
        <w:rPr>
          <w:rFonts w:ascii="Arial" w:hAnsi="Arial" w:cs="Arial"/>
          <w:lang w:val="es-ES"/>
        </w:rPr>
        <w:t>Este formato se utiliza para especificar la carga que tiene el contenedor. Aquí se describe la cantidad de cajas, el tipo de caja, tipo de fruta, origen y destino. Este documento es llenado en las fincas pero lo genera la garita de salida. A continuación se presenta el formato:</w:t>
      </w:r>
    </w:p>
    <w:p w:rsidR="00835D2E" w:rsidRPr="00F74235" w:rsidRDefault="00835D2E" w:rsidP="00835D2E">
      <w:pPr>
        <w:spacing w:line="480" w:lineRule="auto"/>
        <w:ind w:left="1980"/>
        <w:jc w:val="both"/>
        <w:rPr>
          <w:rFonts w:ascii="Arial" w:hAnsi="Arial" w:cs="Arial"/>
          <w:b/>
          <w:lang w:val="es-ES"/>
        </w:rPr>
      </w:pPr>
    </w:p>
    <w:p w:rsidR="00975DC8" w:rsidRDefault="00AC22E4" w:rsidP="00835D2E">
      <w:pPr>
        <w:spacing w:line="480" w:lineRule="auto"/>
        <w:ind w:left="1440"/>
      </w:pPr>
      <w:r>
        <w:rPr>
          <w:noProof/>
          <w:lang w:val="es-ES" w:eastAsia="es-ES"/>
        </w:rPr>
        <w:drawing>
          <wp:inline distT="0" distB="0" distL="0" distR="0">
            <wp:extent cx="4281805" cy="5542280"/>
            <wp:effectExtent l="19050" t="0" r="4445" b="0"/>
            <wp:docPr id="6" name="Imagen 6" descr="Hoja 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 Ruta"/>
                    <pic:cNvPicPr>
                      <a:picLocks noChangeAspect="1" noChangeArrowheads="1"/>
                    </pic:cNvPicPr>
                  </pic:nvPicPr>
                  <pic:blipFill>
                    <a:blip r:embed="rId12"/>
                    <a:srcRect/>
                    <a:stretch>
                      <a:fillRect/>
                    </a:stretch>
                  </pic:blipFill>
                  <pic:spPr bwMode="auto">
                    <a:xfrm>
                      <a:off x="0" y="0"/>
                      <a:ext cx="4281805" cy="5542280"/>
                    </a:xfrm>
                    <a:prstGeom prst="rect">
                      <a:avLst/>
                    </a:prstGeom>
                    <a:noFill/>
                    <a:ln w="9525">
                      <a:noFill/>
                      <a:miter lim="800000"/>
                      <a:headEnd/>
                      <a:tailEnd/>
                    </a:ln>
                  </pic:spPr>
                </pic:pic>
              </a:graphicData>
            </a:graphic>
          </wp:inline>
        </w:drawing>
      </w:r>
    </w:p>
    <w:p w:rsidR="00975DC8" w:rsidRDefault="00975DC8" w:rsidP="00975DC8">
      <w:pPr>
        <w:spacing w:line="480" w:lineRule="auto"/>
        <w:ind w:left="1440"/>
        <w:jc w:val="center"/>
        <w:rPr>
          <w:rFonts w:ascii="Arial" w:hAnsi="Arial" w:cs="Arial"/>
        </w:rPr>
      </w:pPr>
      <w:r w:rsidRPr="00C13B40">
        <w:rPr>
          <w:rFonts w:ascii="Arial" w:hAnsi="Arial" w:cs="Arial"/>
          <w:b/>
        </w:rPr>
        <w:t>Fig</w:t>
      </w:r>
      <w:r w:rsidR="00C13B40">
        <w:rPr>
          <w:rFonts w:ascii="Arial" w:hAnsi="Arial" w:cs="Arial"/>
          <w:b/>
        </w:rPr>
        <w:t>ura</w:t>
      </w:r>
      <w:r w:rsidRPr="00C13B40">
        <w:rPr>
          <w:rFonts w:ascii="Arial" w:hAnsi="Arial" w:cs="Arial"/>
          <w:b/>
        </w:rPr>
        <w:t xml:space="preserve"> 4.</w:t>
      </w:r>
      <w:r w:rsidR="00C13B40" w:rsidRPr="00C13B40">
        <w:rPr>
          <w:rFonts w:ascii="Arial" w:hAnsi="Arial" w:cs="Arial"/>
          <w:b/>
        </w:rPr>
        <w:t>5.</w:t>
      </w:r>
      <w:r w:rsidRPr="00D756AD">
        <w:rPr>
          <w:rFonts w:ascii="Arial" w:hAnsi="Arial" w:cs="Arial"/>
        </w:rPr>
        <w:t xml:space="preserve"> Formato de Hoja de Ruta</w:t>
      </w:r>
    </w:p>
    <w:p w:rsidR="00835D2E" w:rsidRPr="00D756AD" w:rsidRDefault="00835D2E" w:rsidP="00975DC8">
      <w:pPr>
        <w:spacing w:line="480" w:lineRule="auto"/>
        <w:ind w:left="1440"/>
        <w:jc w:val="center"/>
        <w:rPr>
          <w:rFonts w:ascii="Arial" w:hAnsi="Arial" w:cs="Arial"/>
        </w:rPr>
      </w:pPr>
    </w:p>
    <w:p w:rsidR="00975DC8" w:rsidRDefault="00975DC8" w:rsidP="00975DC8">
      <w:pPr>
        <w:numPr>
          <w:ilvl w:val="0"/>
          <w:numId w:val="14"/>
        </w:numPr>
        <w:spacing w:line="480" w:lineRule="auto"/>
        <w:jc w:val="both"/>
        <w:rPr>
          <w:rFonts w:ascii="Arial" w:hAnsi="Arial" w:cs="Arial"/>
          <w:b/>
          <w:lang w:val="es-ES"/>
        </w:rPr>
      </w:pPr>
      <w:r>
        <w:rPr>
          <w:rFonts w:ascii="Arial" w:hAnsi="Arial" w:cs="Arial"/>
          <w:b/>
          <w:lang w:val="es-ES"/>
        </w:rPr>
        <w:t>Manifiesto de Producción:</w:t>
      </w:r>
      <w:r>
        <w:rPr>
          <w:rFonts w:ascii="Arial" w:hAnsi="Arial" w:cs="Arial"/>
          <w:lang w:val="es-ES"/>
        </w:rPr>
        <w:t xml:space="preserve"> Este documento es utilizado para el registro de la información de la fruta, consiste en un formato que contiene los códigos de barra de cada pallet con la información de la finca. El objetivo de este manifiesto es hacer el seguimiento de la fruta hasta su exportación, para en caso de presentarse algún problema de calidad se pueda detectar el origen. Este proceso tiene el nombre de trazabilidad de la fruta, a continuación se presenta el formato:</w:t>
      </w:r>
    </w:p>
    <w:p w:rsidR="00975DC8" w:rsidRDefault="00AC22E4" w:rsidP="00835D2E">
      <w:pPr>
        <w:spacing w:line="480" w:lineRule="auto"/>
        <w:ind w:left="2340"/>
        <w:rPr>
          <w:rFonts w:ascii="Arial" w:hAnsi="Arial" w:cs="Arial"/>
          <w:b/>
          <w:lang w:val="es-ES"/>
        </w:rPr>
      </w:pPr>
      <w:r>
        <w:rPr>
          <w:rFonts w:ascii="Arial" w:hAnsi="Arial" w:cs="Arial"/>
          <w:b/>
          <w:noProof/>
          <w:lang w:val="es-ES" w:eastAsia="es-ES"/>
        </w:rPr>
        <w:drawing>
          <wp:inline distT="0" distB="0" distL="0" distR="0">
            <wp:extent cx="3746500" cy="5219065"/>
            <wp:effectExtent l="19050" t="0" r="6350" b="0"/>
            <wp:docPr id="7" name="Imagen 7" descr="Manifi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ifiesto"/>
                    <pic:cNvPicPr>
                      <a:picLocks noChangeAspect="1" noChangeArrowheads="1"/>
                    </pic:cNvPicPr>
                  </pic:nvPicPr>
                  <pic:blipFill>
                    <a:blip r:embed="rId13"/>
                    <a:srcRect l="6505" r="4222" b="3877"/>
                    <a:stretch>
                      <a:fillRect/>
                    </a:stretch>
                  </pic:blipFill>
                  <pic:spPr bwMode="auto">
                    <a:xfrm>
                      <a:off x="0" y="0"/>
                      <a:ext cx="3746500" cy="5219065"/>
                    </a:xfrm>
                    <a:prstGeom prst="rect">
                      <a:avLst/>
                    </a:prstGeom>
                    <a:noFill/>
                    <a:ln w="9525">
                      <a:noFill/>
                      <a:miter lim="800000"/>
                      <a:headEnd/>
                      <a:tailEnd/>
                    </a:ln>
                  </pic:spPr>
                </pic:pic>
              </a:graphicData>
            </a:graphic>
          </wp:inline>
        </w:drawing>
      </w:r>
    </w:p>
    <w:p w:rsidR="00975DC8" w:rsidRPr="00DF3DB4" w:rsidRDefault="00975DC8" w:rsidP="00835D2E">
      <w:pPr>
        <w:spacing w:line="480" w:lineRule="auto"/>
        <w:ind w:left="2340"/>
        <w:jc w:val="center"/>
        <w:rPr>
          <w:rFonts w:ascii="Arial" w:hAnsi="Arial" w:cs="Arial"/>
          <w:lang w:val="es-ES"/>
        </w:rPr>
      </w:pPr>
      <w:r w:rsidRPr="00C13B40">
        <w:rPr>
          <w:rFonts w:ascii="Arial" w:hAnsi="Arial" w:cs="Arial"/>
          <w:b/>
          <w:lang w:val="es-ES"/>
        </w:rPr>
        <w:t>Figura 4.</w:t>
      </w:r>
      <w:r w:rsidR="00C13B40" w:rsidRPr="00C13B40">
        <w:rPr>
          <w:rFonts w:ascii="Arial" w:hAnsi="Arial" w:cs="Arial"/>
          <w:b/>
          <w:lang w:val="es-ES"/>
        </w:rPr>
        <w:t>6.</w:t>
      </w:r>
      <w:r>
        <w:rPr>
          <w:rFonts w:ascii="Arial" w:hAnsi="Arial" w:cs="Arial"/>
          <w:lang w:val="es-ES"/>
        </w:rPr>
        <w:t xml:space="preserve"> Formato de Manifiesto de Producción</w:t>
      </w:r>
    </w:p>
    <w:p w:rsidR="00975DC8" w:rsidRDefault="00975DC8" w:rsidP="00975DC8">
      <w:pPr>
        <w:numPr>
          <w:ilvl w:val="1"/>
          <w:numId w:val="13"/>
        </w:numPr>
        <w:tabs>
          <w:tab w:val="clear" w:pos="1080"/>
          <w:tab w:val="left" w:pos="360"/>
          <w:tab w:val="num" w:pos="900"/>
        </w:tabs>
        <w:spacing w:line="480" w:lineRule="auto"/>
        <w:rPr>
          <w:rFonts w:ascii="Arial" w:hAnsi="Arial" w:cs="Arial"/>
          <w:b/>
          <w:lang w:val="es-ES"/>
        </w:rPr>
      </w:pPr>
      <w:r>
        <w:rPr>
          <w:rFonts w:ascii="Arial" w:hAnsi="Arial" w:cs="Arial"/>
          <w:b/>
          <w:lang w:val="es-ES"/>
        </w:rPr>
        <w:t>Propuestas de Mejora</w:t>
      </w:r>
    </w:p>
    <w:p w:rsidR="00975DC8" w:rsidRDefault="00975DC8" w:rsidP="00975DC8">
      <w:pPr>
        <w:pStyle w:val="Textoindependiente3"/>
        <w:spacing w:line="480" w:lineRule="auto"/>
        <w:ind w:left="900"/>
        <w:jc w:val="both"/>
        <w:rPr>
          <w:rFonts w:cs="Arial"/>
          <w:sz w:val="24"/>
          <w:szCs w:val="24"/>
        </w:rPr>
      </w:pPr>
      <w:r>
        <w:rPr>
          <w:rFonts w:cs="Arial"/>
          <w:sz w:val="24"/>
          <w:szCs w:val="24"/>
        </w:rPr>
        <w:t>Después de un análisis exhaustivo de las operaciones que se realizan en la garita de ingreso, se plantearon algunas alternativas de mejora a los métodos de trabajo, con el fin de reducir el tiempo actual de 15 minutos aproximadamente por vehículo.</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 xml:space="preserve">De acuerdo al estudio de métodos, las actividades del digitador al ingreso son las de mayor demora (Figura 4.3). Analizando cada una de ellas se puede observar que podrían ser divididas de la siguiente manera: </w:t>
      </w:r>
    </w:p>
    <w:p w:rsidR="00975DC8" w:rsidRDefault="00AC22E4" w:rsidP="00975DC8">
      <w:pPr>
        <w:pStyle w:val="Textoindependiente3"/>
        <w:spacing w:line="480" w:lineRule="auto"/>
        <w:jc w:val="center"/>
        <w:rPr>
          <w:rFonts w:cs="Arial"/>
          <w:sz w:val="24"/>
          <w:szCs w:val="24"/>
        </w:rPr>
      </w:pPr>
      <w:r>
        <w:rPr>
          <w:noProof/>
          <w:lang w:val="es-ES" w:eastAsia="es-ES"/>
        </w:rPr>
        <w:drawing>
          <wp:inline distT="0" distB="0" distL="0" distR="0">
            <wp:extent cx="2821305" cy="136017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821305" cy="1360170"/>
                    </a:xfrm>
                    <a:prstGeom prst="rect">
                      <a:avLst/>
                    </a:prstGeom>
                    <a:noFill/>
                    <a:ln w="9525">
                      <a:noFill/>
                      <a:miter lim="800000"/>
                      <a:headEnd/>
                      <a:tailEnd/>
                    </a:ln>
                  </pic:spPr>
                </pic:pic>
              </a:graphicData>
            </a:graphic>
          </wp:inline>
        </w:drawing>
      </w:r>
      <w:r w:rsidR="00975DC8">
        <w:rPr>
          <w:rFonts w:cs="Arial"/>
          <w:sz w:val="24"/>
          <w:szCs w:val="24"/>
        </w:rPr>
        <w:t xml:space="preserve"> </w:t>
      </w:r>
    </w:p>
    <w:p w:rsidR="00975DC8" w:rsidRPr="00DF3DB4" w:rsidRDefault="00AC22E4" w:rsidP="00975DC8">
      <w:pPr>
        <w:pStyle w:val="Textoindependiente3"/>
        <w:spacing w:line="480" w:lineRule="auto"/>
        <w:jc w:val="center"/>
        <w:rPr>
          <w:rFonts w:cs="Arial"/>
          <w:sz w:val="24"/>
          <w:szCs w:val="24"/>
        </w:rPr>
      </w:pPr>
      <w:r>
        <w:rPr>
          <w:noProof/>
          <w:lang w:val="es-ES" w:eastAsia="es-ES"/>
        </w:rPr>
        <w:drawing>
          <wp:inline distT="0" distB="0" distL="0" distR="0">
            <wp:extent cx="2709545" cy="83629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709545" cy="836295"/>
                    </a:xfrm>
                    <a:prstGeom prst="rect">
                      <a:avLst/>
                    </a:prstGeom>
                    <a:noFill/>
                    <a:ln w="9525">
                      <a:noFill/>
                      <a:miter lim="800000"/>
                      <a:headEnd/>
                      <a:tailEnd/>
                    </a:ln>
                  </pic:spPr>
                </pic:pic>
              </a:graphicData>
            </a:graphic>
          </wp:inline>
        </w:drawing>
      </w:r>
    </w:p>
    <w:p w:rsidR="00975DC8" w:rsidRDefault="00C13B40" w:rsidP="00C13B40">
      <w:pPr>
        <w:pStyle w:val="Textoindependiente3"/>
        <w:spacing w:line="480" w:lineRule="auto"/>
        <w:ind w:left="900"/>
        <w:jc w:val="center"/>
        <w:rPr>
          <w:rFonts w:cs="Arial"/>
          <w:sz w:val="24"/>
          <w:szCs w:val="24"/>
        </w:rPr>
      </w:pPr>
      <w:r>
        <w:rPr>
          <w:rFonts w:cs="Arial"/>
          <w:b/>
          <w:sz w:val="24"/>
          <w:szCs w:val="24"/>
        </w:rPr>
        <w:t xml:space="preserve">Tabla 4.2. </w:t>
      </w:r>
      <w:r>
        <w:rPr>
          <w:rFonts w:cs="Arial"/>
          <w:sz w:val="24"/>
          <w:szCs w:val="24"/>
        </w:rPr>
        <w:t>Distribución de Actividades por Digitador</w:t>
      </w:r>
    </w:p>
    <w:p w:rsidR="00C13B40" w:rsidRPr="00C13B40" w:rsidRDefault="00C13B40" w:rsidP="00C13B40">
      <w:pPr>
        <w:pStyle w:val="Textoindependiente3"/>
        <w:spacing w:line="480" w:lineRule="auto"/>
        <w:ind w:left="900"/>
        <w:jc w:val="center"/>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 xml:space="preserve">En conclusión, agregar otra estación de trabajo para el proceso de digitación, que disminuya el tiempo de atención. </w:t>
      </w:r>
      <w:r w:rsidRPr="00392397">
        <w:rPr>
          <w:rFonts w:cs="Arial"/>
          <w:sz w:val="24"/>
          <w:szCs w:val="24"/>
        </w:rPr>
        <w:t xml:space="preserve">  </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jc w:val="center"/>
      </w:pPr>
      <w:r>
        <w:object w:dxaOrig="11526" w:dyaOrig="17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576.75pt" o:ole="">
            <v:imagedata r:id="rId16" o:title="" croptop="976f" cropbottom="3074f" cropleft="5870f" cropright="11203f"/>
          </v:shape>
          <o:OLEObject Type="Embed" ProgID="Visio.Drawing.11" ShapeID="_x0000_i1025" DrawAspect="Content" ObjectID="_1309941296" r:id="rId17"/>
        </w:object>
      </w:r>
    </w:p>
    <w:p w:rsidR="00975DC8" w:rsidRDefault="00975DC8" w:rsidP="00975DC8">
      <w:pPr>
        <w:pStyle w:val="Textoindependiente3"/>
        <w:spacing w:line="480" w:lineRule="auto"/>
        <w:jc w:val="center"/>
        <w:rPr>
          <w:rFonts w:cs="Arial"/>
          <w:sz w:val="24"/>
          <w:szCs w:val="24"/>
        </w:rPr>
      </w:pPr>
      <w:r w:rsidRPr="00C13B40">
        <w:rPr>
          <w:rFonts w:cs="Arial"/>
          <w:b/>
          <w:sz w:val="24"/>
          <w:szCs w:val="24"/>
        </w:rPr>
        <w:t>Fig</w:t>
      </w:r>
      <w:r w:rsidR="00C13B40" w:rsidRPr="00C13B40">
        <w:rPr>
          <w:rFonts w:cs="Arial"/>
          <w:b/>
          <w:sz w:val="24"/>
          <w:szCs w:val="24"/>
        </w:rPr>
        <w:t>ura</w:t>
      </w:r>
      <w:r w:rsidRPr="00C13B40">
        <w:rPr>
          <w:rFonts w:cs="Arial"/>
          <w:b/>
          <w:sz w:val="24"/>
          <w:szCs w:val="24"/>
        </w:rPr>
        <w:t xml:space="preserve"> 4.</w:t>
      </w:r>
      <w:r w:rsidR="00C13B40" w:rsidRPr="00C13B40">
        <w:rPr>
          <w:rFonts w:cs="Arial"/>
          <w:b/>
          <w:sz w:val="24"/>
          <w:szCs w:val="24"/>
        </w:rPr>
        <w:t>7.</w:t>
      </w:r>
      <w:r>
        <w:rPr>
          <w:rFonts w:cs="Arial"/>
          <w:sz w:val="24"/>
          <w:szCs w:val="24"/>
        </w:rPr>
        <w:t xml:space="preserve"> Plano de Estaciones de Trabajo Actual y Propuesta</w:t>
      </w:r>
    </w:p>
    <w:p w:rsidR="00975DC8" w:rsidRDefault="00975DC8" w:rsidP="00975DC8">
      <w:pPr>
        <w:pStyle w:val="Textoindependiente3"/>
        <w:spacing w:line="480" w:lineRule="auto"/>
        <w:ind w:left="900"/>
        <w:jc w:val="both"/>
        <w:rPr>
          <w:rFonts w:cs="Arial"/>
          <w:sz w:val="24"/>
          <w:szCs w:val="24"/>
        </w:rPr>
      </w:pPr>
      <w:r>
        <w:rPr>
          <w:rFonts w:cs="Arial"/>
          <w:sz w:val="24"/>
          <w:szCs w:val="24"/>
        </w:rPr>
        <w:t>Luego, se pudo observar que los inspectores tardaban en llenar el formato de EIR con la inspección (Figura 4.8). Para mejorar este tiempo utilizado por los inspectores para verificar el estado de los equipos, se observó que mejorando la metodología de llenado, es decir facilitando la labor del personal haciendo más gráfico el formato y eliminando la cantidad de celdas con información a llenar iba a ayudar a disminuir el tiempo de inspección e inclusive la cantidad de errores al llenado. A continuación se presenta la modificación al formato planteada:</w:t>
      </w:r>
    </w:p>
    <w:p w:rsidR="00975DC8" w:rsidRDefault="00AC22E4" w:rsidP="00975DC8">
      <w:pPr>
        <w:pStyle w:val="Textoindependiente3"/>
        <w:spacing w:line="480" w:lineRule="auto"/>
        <w:ind w:left="900"/>
        <w:jc w:val="center"/>
        <w:rPr>
          <w:rFonts w:cs="Arial"/>
          <w:sz w:val="24"/>
          <w:szCs w:val="24"/>
        </w:rPr>
      </w:pPr>
      <w:r>
        <w:rPr>
          <w:rFonts w:cs="Arial"/>
          <w:noProof/>
          <w:sz w:val="24"/>
          <w:szCs w:val="24"/>
          <w:lang w:val="es-ES" w:eastAsia="es-ES"/>
        </w:rPr>
        <w:drawing>
          <wp:inline distT="0" distB="0" distL="0" distR="0">
            <wp:extent cx="4772660" cy="6289040"/>
            <wp:effectExtent l="1905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l="50139"/>
                    <a:stretch>
                      <a:fillRect/>
                    </a:stretch>
                  </pic:blipFill>
                  <pic:spPr bwMode="auto">
                    <a:xfrm>
                      <a:off x="0" y="0"/>
                      <a:ext cx="4772660" cy="6289040"/>
                    </a:xfrm>
                    <a:prstGeom prst="rect">
                      <a:avLst/>
                    </a:prstGeom>
                    <a:noFill/>
                    <a:ln w="9525">
                      <a:noFill/>
                      <a:miter lim="800000"/>
                      <a:headEnd/>
                      <a:tailEnd/>
                    </a:ln>
                  </pic:spPr>
                </pic:pic>
              </a:graphicData>
            </a:graphic>
          </wp:inline>
        </w:drawing>
      </w:r>
    </w:p>
    <w:p w:rsidR="00975DC8" w:rsidRDefault="00975DC8" w:rsidP="00975DC8">
      <w:pPr>
        <w:pStyle w:val="Textoindependiente3"/>
        <w:spacing w:line="480" w:lineRule="auto"/>
        <w:ind w:left="900"/>
        <w:jc w:val="center"/>
        <w:rPr>
          <w:rFonts w:cs="Arial"/>
          <w:sz w:val="24"/>
          <w:szCs w:val="24"/>
        </w:rPr>
      </w:pPr>
      <w:r w:rsidRPr="00C13B40">
        <w:rPr>
          <w:rFonts w:cs="Arial"/>
          <w:b/>
          <w:sz w:val="24"/>
          <w:szCs w:val="24"/>
        </w:rPr>
        <w:t>Figura 4.8</w:t>
      </w:r>
      <w:r w:rsidR="00C13B40" w:rsidRPr="00C13B40">
        <w:rPr>
          <w:rFonts w:cs="Arial"/>
          <w:b/>
          <w:sz w:val="24"/>
          <w:szCs w:val="24"/>
        </w:rPr>
        <w:t>.</w:t>
      </w:r>
      <w:r>
        <w:rPr>
          <w:rFonts w:cs="Arial"/>
          <w:sz w:val="24"/>
          <w:szCs w:val="24"/>
        </w:rPr>
        <w:t xml:space="preserve"> Formato EIR Propuesto</w:t>
      </w:r>
    </w:p>
    <w:p w:rsidR="00975DC8" w:rsidRDefault="00975DC8" w:rsidP="00975DC8">
      <w:pPr>
        <w:pStyle w:val="Textoindependiente3"/>
        <w:spacing w:line="480" w:lineRule="auto"/>
        <w:ind w:left="900"/>
        <w:jc w:val="both"/>
        <w:rPr>
          <w:rFonts w:cs="Arial"/>
          <w:sz w:val="24"/>
          <w:szCs w:val="24"/>
        </w:rPr>
      </w:pPr>
    </w:p>
    <w:p w:rsidR="00975DC8" w:rsidRPr="00392397" w:rsidRDefault="00975DC8" w:rsidP="00975DC8">
      <w:pPr>
        <w:pStyle w:val="Textoindependiente3"/>
        <w:spacing w:line="480" w:lineRule="auto"/>
        <w:ind w:left="900"/>
        <w:jc w:val="both"/>
        <w:rPr>
          <w:rFonts w:cs="Arial"/>
          <w:sz w:val="24"/>
          <w:szCs w:val="24"/>
        </w:rPr>
      </w:pPr>
      <w:r>
        <w:rPr>
          <w:rFonts w:cs="Arial"/>
          <w:sz w:val="24"/>
          <w:szCs w:val="24"/>
        </w:rPr>
        <w:t>Como se puede observar, en la actualidad</w:t>
      </w:r>
      <w:r w:rsidRPr="00392397">
        <w:rPr>
          <w:rFonts w:cs="Arial"/>
          <w:sz w:val="24"/>
          <w:szCs w:val="24"/>
        </w:rPr>
        <w:t xml:space="preserve"> el formato tiene grandes matrices utilizadas para identificar algún golpe o rayón que traiga el contenedor</w:t>
      </w:r>
      <w:r>
        <w:rPr>
          <w:rFonts w:cs="Arial"/>
          <w:sz w:val="24"/>
          <w:szCs w:val="24"/>
        </w:rPr>
        <w:t>.</w:t>
      </w:r>
      <w:r w:rsidRPr="00392397">
        <w:rPr>
          <w:rFonts w:cs="Arial"/>
          <w:sz w:val="24"/>
          <w:szCs w:val="24"/>
        </w:rPr>
        <w:t xml:space="preserve"> </w:t>
      </w:r>
      <w:r>
        <w:rPr>
          <w:rFonts w:cs="Arial"/>
          <w:sz w:val="24"/>
          <w:szCs w:val="24"/>
        </w:rPr>
        <w:t xml:space="preserve">El inspector debe ubicar en la matriz el espacio donde se encuentra el rayón en el contenedor, </w:t>
      </w:r>
      <w:r w:rsidRPr="00392397">
        <w:rPr>
          <w:rFonts w:cs="Arial"/>
          <w:sz w:val="24"/>
          <w:szCs w:val="24"/>
        </w:rPr>
        <w:t xml:space="preserve">pero </w:t>
      </w:r>
      <w:r>
        <w:rPr>
          <w:rFonts w:cs="Arial"/>
          <w:sz w:val="24"/>
          <w:szCs w:val="24"/>
        </w:rPr>
        <w:t>esto</w:t>
      </w:r>
      <w:r w:rsidRPr="00392397">
        <w:rPr>
          <w:rFonts w:cs="Arial"/>
          <w:sz w:val="24"/>
          <w:szCs w:val="24"/>
        </w:rPr>
        <w:t xml:space="preserve"> </w:t>
      </w:r>
      <w:r>
        <w:rPr>
          <w:rFonts w:cs="Arial"/>
          <w:sz w:val="24"/>
          <w:szCs w:val="24"/>
        </w:rPr>
        <w:t>toma su tiempo</w:t>
      </w:r>
      <w:r w:rsidRPr="00392397">
        <w:rPr>
          <w:rFonts w:cs="Arial"/>
          <w:sz w:val="24"/>
          <w:szCs w:val="24"/>
        </w:rPr>
        <w:t>. E</w:t>
      </w:r>
      <w:r>
        <w:rPr>
          <w:rFonts w:cs="Arial"/>
          <w:sz w:val="24"/>
          <w:szCs w:val="24"/>
        </w:rPr>
        <w:t xml:space="preserve">n el formato propuesto se elaboró un </w:t>
      </w:r>
      <w:r w:rsidRPr="00392397">
        <w:rPr>
          <w:rFonts w:cs="Arial"/>
          <w:sz w:val="24"/>
          <w:szCs w:val="24"/>
        </w:rPr>
        <w:t>gráfico del contenedor donde puedan encerrar la ubicación del daño haciendo más práctico su uso.</w:t>
      </w:r>
      <w:r>
        <w:rPr>
          <w:rFonts w:cs="Arial"/>
          <w:sz w:val="24"/>
          <w:szCs w:val="24"/>
        </w:rPr>
        <w:t xml:space="preserve"> Así mismo se modificó dicho formato para los otros equipos como chasis y genset.</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numPr>
          <w:ilvl w:val="1"/>
          <w:numId w:val="13"/>
        </w:numPr>
        <w:tabs>
          <w:tab w:val="clear" w:pos="1080"/>
          <w:tab w:val="left" w:pos="360"/>
          <w:tab w:val="num" w:pos="900"/>
        </w:tabs>
        <w:spacing w:line="480" w:lineRule="auto"/>
        <w:rPr>
          <w:rFonts w:ascii="Arial" w:hAnsi="Arial" w:cs="Arial"/>
          <w:b/>
          <w:lang w:val="es-ES"/>
        </w:rPr>
      </w:pPr>
      <w:r>
        <w:rPr>
          <w:rFonts w:ascii="Arial" w:hAnsi="Arial" w:cs="Arial"/>
          <w:b/>
          <w:lang w:val="es-ES"/>
        </w:rPr>
        <w:t xml:space="preserve">Análisis de Tiempos y Movimientos de </w:t>
      </w:r>
      <w:smartTag w:uri="urn:schemas-microsoft-com:office:smarttags" w:element="PersonName">
        <w:smartTagPr>
          <w:attr w:name="ProductID" w:val="la Situaci￳n Propuesta"/>
        </w:smartTagPr>
        <w:smartTag w:uri="urn:schemas-microsoft-com:office:smarttags" w:element="PersonName">
          <w:smartTagPr>
            <w:attr w:name="ProductID" w:val="la Situaci￳n"/>
          </w:smartTagPr>
          <w:r>
            <w:rPr>
              <w:rFonts w:ascii="Arial" w:hAnsi="Arial" w:cs="Arial"/>
              <w:b/>
              <w:lang w:val="es-ES"/>
            </w:rPr>
            <w:t>la Situación</w:t>
          </w:r>
        </w:smartTag>
        <w:r>
          <w:rPr>
            <w:rFonts w:ascii="Arial" w:hAnsi="Arial" w:cs="Arial"/>
            <w:b/>
            <w:lang w:val="es-ES"/>
          </w:rPr>
          <w:t xml:space="preserve"> Propuesta</w:t>
        </w:r>
      </w:smartTag>
    </w:p>
    <w:p w:rsidR="00975DC8" w:rsidRDefault="00975DC8" w:rsidP="00975DC8">
      <w:pPr>
        <w:pStyle w:val="Textoindependiente3"/>
        <w:spacing w:line="480" w:lineRule="auto"/>
        <w:ind w:left="900"/>
        <w:jc w:val="both"/>
        <w:rPr>
          <w:rFonts w:cs="Arial"/>
          <w:sz w:val="24"/>
          <w:szCs w:val="24"/>
        </w:rPr>
      </w:pPr>
      <w:r>
        <w:rPr>
          <w:rFonts w:cs="Arial"/>
          <w:sz w:val="24"/>
          <w:szCs w:val="24"/>
        </w:rPr>
        <w:t>Después de haber planteado alternativas de mejora en el proceso de ingreso de contenedores, se tomaron nuevamente los tiempos de las actividades en la garita de entrada y se obtuvieron los siguientes resultados.</w:t>
      </w:r>
    </w:p>
    <w:p w:rsidR="00975DC8" w:rsidRDefault="00975DC8" w:rsidP="00975DC8">
      <w:pPr>
        <w:pStyle w:val="Textoindependiente3"/>
        <w:spacing w:line="480" w:lineRule="auto"/>
        <w:ind w:left="900"/>
        <w:jc w:val="both"/>
        <w:rPr>
          <w:rFonts w:cs="Arial"/>
          <w:sz w:val="24"/>
          <w:szCs w:val="24"/>
        </w:rPr>
      </w:pPr>
    </w:p>
    <w:p w:rsidR="00975DC8" w:rsidRPr="009E7E4E" w:rsidRDefault="00AC22E4" w:rsidP="00975DC8">
      <w:pPr>
        <w:pStyle w:val="Textoindependiente3"/>
        <w:spacing w:line="480" w:lineRule="auto"/>
        <w:ind w:left="900"/>
        <w:jc w:val="center"/>
        <w:rPr>
          <w:rFonts w:cs="Arial"/>
          <w:sz w:val="24"/>
          <w:szCs w:val="24"/>
        </w:rPr>
      </w:pPr>
      <w:r>
        <w:rPr>
          <w:noProof/>
          <w:lang w:val="es-ES" w:eastAsia="es-ES"/>
        </w:rPr>
        <w:drawing>
          <wp:inline distT="0" distB="0" distL="0" distR="0">
            <wp:extent cx="2943860" cy="1337945"/>
            <wp:effectExtent l="1905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943860" cy="1337945"/>
                    </a:xfrm>
                    <a:prstGeom prst="rect">
                      <a:avLst/>
                    </a:prstGeom>
                    <a:noFill/>
                    <a:ln w="9525">
                      <a:noFill/>
                      <a:miter lim="800000"/>
                      <a:headEnd/>
                      <a:tailEnd/>
                    </a:ln>
                  </pic:spPr>
                </pic:pic>
              </a:graphicData>
            </a:graphic>
          </wp:inline>
        </w:drawing>
      </w:r>
    </w:p>
    <w:p w:rsidR="00975DC8" w:rsidRDefault="00C13B40" w:rsidP="00C13B40">
      <w:pPr>
        <w:pStyle w:val="Textoindependiente3"/>
        <w:spacing w:line="480" w:lineRule="auto"/>
        <w:ind w:left="900"/>
        <w:jc w:val="center"/>
        <w:rPr>
          <w:rFonts w:cs="Arial"/>
          <w:sz w:val="24"/>
          <w:szCs w:val="24"/>
        </w:rPr>
      </w:pPr>
      <w:r>
        <w:rPr>
          <w:rFonts w:cs="Arial"/>
          <w:b/>
          <w:sz w:val="24"/>
          <w:szCs w:val="24"/>
        </w:rPr>
        <w:t>Tabla 4.3.</w:t>
      </w:r>
      <w:r>
        <w:rPr>
          <w:rFonts w:cs="Arial"/>
          <w:sz w:val="24"/>
          <w:szCs w:val="24"/>
        </w:rPr>
        <w:t xml:space="preserve"> Resultados de la segunda Toma de Tiempos</w:t>
      </w:r>
    </w:p>
    <w:p w:rsidR="00C13B40" w:rsidRPr="00C13B40" w:rsidRDefault="00C13B40" w:rsidP="00C13B40">
      <w:pPr>
        <w:pStyle w:val="Textoindependiente3"/>
        <w:spacing w:line="480" w:lineRule="auto"/>
        <w:ind w:left="900"/>
        <w:jc w:val="center"/>
        <w:rPr>
          <w:rFonts w:cs="Arial"/>
          <w:sz w:val="24"/>
          <w:szCs w:val="24"/>
        </w:rPr>
      </w:pPr>
    </w:p>
    <w:p w:rsidR="00975DC8" w:rsidRDefault="00975DC8" w:rsidP="00975DC8">
      <w:pPr>
        <w:pStyle w:val="Textoindependiente3"/>
        <w:spacing w:line="480" w:lineRule="auto"/>
        <w:ind w:left="900"/>
        <w:jc w:val="both"/>
        <w:rPr>
          <w:rFonts w:cs="Arial"/>
          <w:sz w:val="24"/>
          <w:szCs w:val="24"/>
        </w:rPr>
      </w:pPr>
      <w:r w:rsidRPr="00392397">
        <w:rPr>
          <w:rFonts w:cs="Arial"/>
          <w:sz w:val="24"/>
          <w:szCs w:val="24"/>
        </w:rPr>
        <w:t xml:space="preserve">Como se puede observar el tiempo promedio de atención por vehículo disminuyó aproximadamente </w:t>
      </w:r>
      <w:r>
        <w:rPr>
          <w:rFonts w:cs="Arial"/>
          <w:sz w:val="24"/>
          <w:szCs w:val="24"/>
        </w:rPr>
        <w:t>7</w:t>
      </w:r>
      <w:r w:rsidRPr="00392397">
        <w:rPr>
          <w:rFonts w:cs="Arial"/>
          <w:sz w:val="24"/>
          <w:szCs w:val="24"/>
        </w:rPr>
        <w:t xml:space="preserve"> minutos. Esto afecta directamente en la cola fuera del puerto</w:t>
      </w:r>
      <w:r>
        <w:rPr>
          <w:rFonts w:cs="Arial"/>
          <w:sz w:val="24"/>
          <w:szCs w:val="24"/>
        </w:rPr>
        <w:t xml:space="preserve">. </w:t>
      </w:r>
      <w:r w:rsidR="00CF06A7">
        <w:rPr>
          <w:rFonts w:cs="Arial"/>
          <w:sz w:val="24"/>
          <w:szCs w:val="24"/>
        </w:rPr>
        <w:t>El detalle de los tiempos se encuentra en el Anexo 6.</w:t>
      </w:r>
    </w:p>
    <w:p w:rsidR="00CF06A7" w:rsidRDefault="00CF06A7"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De acuerdo a la programación de corte de la fruta para almacenarla en el contenedor y llevarla al puerto, l</w:t>
      </w:r>
      <w:r w:rsidRPr="00392397">
        <w:rPr>
          <w:rFonts w:cs="Arial"/>
          <w:sz w:val="24"/>
          <w:szCs w:val="24"/>
        </w:rPr>
        <w:t>a mayor parte de contenedores ingresan por la noche y sobretodo el día previo al embarque.</w:t>
      </w:r>
      <w:r>
        <w:rPr>
          <w:rFonts w:cs="Arial"/>
          <w:sz w:val="24"/>
          <w:szCs w:val="24"/>
        </w:rPr>
        <w:t xml:space="preserve"> Por este motivo el flujo de vehículos a partir de las 18H00 se incrementa causando cola y esperas a los transportistas.</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A continuación se presenta un gráfico obtenido de un estudio elaborado por la compañía, donde se muestra la distribución de probabilidades de las horas de arribo al puerto:</w:t>
      </w:r>
    </w:p>
    <w:p w:rsidR="00975DC8" w:rsidRDefault="00975DC8" w:rsidP="00975DC8">
      <w:pPr>
        <w:pStyle w:val="Textoindependiente3"/>
        <w:spacing w:line="480" w:lineRule="auto"/>
        <w:ind w:left="900"/>
        <w:jc w:val="both"/>
        <w:rPr>
          <w:rFonts w:cs="Arial"/>
          <w:sz w:val="24"/>
          <w:szCs w:val="24"/>
        </w:rPr>
      </w:pPr>
    </w:p>
    <w:p w:rsidR="00975DC8" w:rsidRDefault="00835D2E" w:rsidP="00835D2E">
      <w:pPr>
        <w:pStyle w:val="Textoindependiente3"/>
        <w:ind w:left="900"/>
        <w:jc w:val="center"/>
        <w:rPr>
          <w:rFonts w:ascii="Tahoma" w:hAnsi="Tahoma" w:cs="Tahoma"/>
        </w:rPr>
      </w:pPr>
      <w:r w:rsidRPr="00074EB4">
        <w:rPr>
          <w:rFonts w:ascii="Tahoma" w:hAnsi="Tahoma" w:cs="Tahoma"/>
        </w:rPr>
        <w:object w:dxaOrig="8640" w:dyaOrig="5760">
          <v:shape id="_x0000_i1026" type="#_x0000_t75" style="width:369pt;height:246pt" o:ole="">
            <v:imagedata r:id="rId20" o:title=""/>
          </v:shape>
          <o:OLEObject Type="Embed" ProgID="MtbGraph.Document" ShapeID="_x0000_i1026" DrawAspect="Content" ObjectID="_1309941297" r:id="rId21"/>
        </w:object>
      </w:r>
    </w:p>
    <w:p w:rsidR="00975DC8" w:rsidRPr="00A82ECE" w:rsidRDefault="00975DC8" w:rsidP="00975DC8">
      <w:pPr>
        <w:pStyle w:val="Textoindependiente3"/>
        <w:ind w:left="907"/>
        <w:jc w:val="center"/>
        <w:rPr>
          <w:rFonts w:cs="Arial"/>
          <w:sz w:val="24"/>
          <w:szCs w:val="24"/>
        </w:rPr>
      </w:pPr>
      <w:r w:rsidRPr="00C13B40">
        <w:rPr>
          <w:rFonts w:cs="Arial"/>
          <w:b/>
          <w:sz w:val="24"/>
          <w:szCs w:val="24"/>
        </w:rPr>
        <w:t>Figura 4.9</w:t>
      </w:r>
      <w:r w:rsidR="00C13B40" w:rsidRPr="00C13B40">
        <w:rPr>
          <w:rFonts w:cs="Arial"/>
          <w:b/>
          <w:sz w:val="24"/>
          <w:szCs w:val="24"/>
        </w:rPr>
        <w:t>.</w:t>
      </w:r>
      <w:r w:rsidRPr="00A82ECE">
        <w:rPr>
          <w:rFonts w:cs="Arial"/>
          <w:sz w:val="24"/>
          <w:szCs w:val="24"/>
        </w:rPr>
        <w:t xml:space="preserve"> Frecuencia de arribos de contenedores al puerto</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Como se puede observar, la mayor frecuencia de ingresos de vehículos se encuentra entre los valores 1,200 y 1,350, que corresponden a las 20H00 y 23H00 respectivamente. Es decir que:</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numPr>
          <w:ilvl w:val="0"/>
          <w:numId w:val="14"/>
        </w:numPr>
        <w:tabs>
          <w:tab w:val="clear" w:pos="2340"/>
          <w:tab w:val="num" w:pos="1800"/>
        </w:tabs>
        <w:spacing w:line="480" w:lineRule="auto"/>
        <w:ind w:hanging="900"/>
        <w:jc w:val="both"/>
        <w:rPr>
          <w:rFonts w:cs="Arial"/>
          <w:sz w:val="24"/>
          <w:szCs w:val="24"/>
        </w:rPr>
      </w:pPr>
      <w:r>
        <w:rPr>
          <w:rFonts w:cs="Arial"/>
          <w:sz w:val="24"/>
          <w:szCs w:val="24"/>
        </w:rPr>
        <w:t>25% de los vehículos arriban antes de las 19H00</w:t>
      </w:r>
    </w:p>
    <w:p w:rsidR="00975DC8" w:rsidRDefault="00975DC8" w:rsidP="00975DC8">
      <w:pPr>
        <w:pStyle w:val="Textoindependiente3"/>
        <w:numPr>
          <w:ilvl w:val="0"/>
          <w:numId w:val="14"/>
        </w:numPr>
        <w:tabs>
          <w:tab w:val="clear" w:pos="2340"/>
          <w:tab w:val="num" w:pos="1800"/>
        </w:tabs>
        <w:spacing w:line="480" w:lineRule="auto"/>
        <w:ind w:hanging="900"/>
        <w:jc w:val="both"/>
        <w:rPr>
          <w:rFonts w:cs="Arial"/>
          <w:sz w:val="24"/>
          <w:szCs w:val="24"/>
        </w:rPr>
      </w:pPr>
      <w:r>
        <w:rPr>
          <w:rFonts w:cs="Arial"/>
          <w:sz w:val="24"/>
          <w:szCs w:val="24"/>
        </w:rPr>
        <w:t>25% de los vehículos arriban entre las 19H00 y las 21H45</w:t>
      </w:r>
    </w:p>
    <w:p w:rsidR="00975DC8" w:rsidRDefault="00975DC8" w:rsidP="00975DC8">
      <w:pPr>
        <w:pStyle w:val="Textoindependiente3"/>
        <w:numPr>
          <w:ilvl w:val="0"/>
          <w:numId w:val="14"/>
        </w:numPr>
        <w:tabs>
          <w:tab w:val="clear" w:pos="2340"/>
          <w:tab w:val="num" w:pos="1800"/>
        </w:tabs>
        <w:spacing w:line="480" w:lineRule="auto"/>
        <w:ind w:hanging="900"/>
        <w:jc w:val="both"/>
        <w:rPr>
          <w:rFonts w:cs="Arial"/>
          <w:sz w:val="24"/>
          <w:szCs w:val="24"/>
        </w:rPr>
      </w:pPr>
      <w:r>
        <w:rPr>
          <w:rFonts w:cs="Arial"/>
          <w:sz w:val="24"/>
          <w:szCs w:val="24"/>
        </w:rPr>
        <w:t>25% de los vehículos arriban entre las 21H45 y 24H00</w:t>
      </w:r>
    </w:p>
    <w:p w:rsidR="00975DC8" w:rsidRDefault="00975DC8" w:rsidP="00975DC8">
      <w:pPr>
        <w:pStyle w:val="Textoindependiente3"/>
        <w:numPr>
          <w:ilvl w:val="0"/>
          <w:numId w:val="14"/>
        </w:numPr>
        <w:tabs>
          <w:tab w:val="clear" w:pos="2340"/>
          <w:tab w:val="num" w:pos="1800"/>
        </w:tabs>
        <w:spacing w:line="480" w:lineRule="auto"/>
        <w:ind w:hanging="900"/>
        <w:jc w:val="both"/>
        <w:rPr>
          <w:rFonts w:cs="Arial"/>
          <w:sz w:val="24"/>
          <w:szCs w:val="24"/>
        </w:rPr>
      </w:pPr>
      <w:r>
        <w:rPr>
          <w:rFonts w:cs="Arial"/>
          <w:sz w:val="24"/>
          <w:szCs w:val="24"/>
        </w:rPr>
        <w:t>25% de los vehículos arriban en la madrugada</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De acuerdo a esta distribución de frecuencia de arribos, se puede plantear c</w:t>
      </w:r>
      <w:r w:rsidRPr="00392397">
        <w:rPr>
          <w:rFonts w:cs="Arial"/>
          <w:sz w:val="24"/>
          <w:szCs w:val="24"/>
        </w:rPr>
        <w:t xml:space="preserve">omo mejora para disminuir el porcentaje de </w:t>
      </w:r>
      <w:r>
        <w:rPr>
          <w:rFonts w:cs="Arial"/>
          <w:sz w:val="24"/>
          <w:szCs w:val="24"/>
        </w:rPr>
        <w:t>des</w:t>
      </w:r>
      <w:r w:rsidRPr="00392397">
        <w:rPr>
          <w:rFonts w:cs="Arial"/>
          <w:sz w:val="24"/>
          <w:szCs w:val="24"/>
        </w:rPr>
        <w:t>ocupación del personal</w:t>
      </w:r>
      <w:r>
        <w:rPr>
          <w:rFonts w:cs="Arial"/>
          <w:sz w:val="24"/>
          <w:szCs w:val="24"/>
        </w:rPr>
        <w:t>,</w:t>
      </w:r>
      <w:r w:rsidRPr="00392397">
        <w:rPr>
          <w:rFonts w:cs="Arial"/>
          <w:sz w:val="24"/>
          <w:szCs w:val="24"/>
        </w:rPr>
        <w:t xml:space="preserve"> un cuadro con la cantidad de personas necesarias por turno</w:t>
      </w:r>
      <w:r w:rsidRPr="00EE4BF2">
        <w:rPr>
          <w:rFonts w:cs="Arial"/>
          <w:sz w:val="24"/>
          <w:szCs w:val="24"/>
        </w:rPr>
        <w:t xml:space="preserve"> </w:t>
      </w:r>
      <w:r>
        <w:rPr>
          <w:rFonts w:cs="Arial"/>
          <w:sz w:val="24"/>
          <w:szCs w:val="24"/>
        </w:rPr>
        <w:t>de acuerdo al flujo de vehículos</w:t>
      </w:r>
      <w:r w:rsidRPr="00392397">
        <w:rPr>
          <w:rFonts w:cs="Arial"/>
          <w:sz w:val="24"/>
          <w:szCs w:val="24"/>
        </w:rPr>
        <w:t>. Teniendo así:</w:t>
      </w:r>
    </w:p>
    <w:p w:rsidR="00975DC8" w:rsidRDefault="00975DC8" w:rsidP="00975DC8">
      <w:pPr>
        <w:pStyle w:val="Textoindependiente3"/>
        <w:spacing w:line="480" w:lineRule="auto"/>
        <w:ind w:left="900"/>
        <w:jc w:val="both"/>
      </w:pPr>
    </w:p>
    <w:p w:rsidR="00975DC8" w:rsidRDefault="00AC22E4" w:rsidP="00835D2E">
      <w:pPr>
        <w:pStyle w:val="Textoindependiente3"/>
        <w:spacing w:line="480" w:lineRule="auto"/>
        <w:ind w:left="900"/>
      </w:pPr>
      <w:r>
        <w:rPr>
          <w:noProof/>
          <w:lang w:val="es-ES" w:eastAsia="es-ES"/>
        </w:rPr>
        <w:drawing>
          <wp:inline distT="0" distB="0" distL="0" distR="0">
            <wp:extent cx="4683760" cy="1148715"/>
            <wp:effectExtent l="1905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4683760" cy="1148715"/>
                    </a:xfrm>
                    <a:prstGeom prst="rect">
                      <a:avLst/>
                    </a:prstGeom>
                    <a:noFill/>
                    <a:ln w="9525">
                      <a:noFill/>
                      <a:miter lim="800000"/>
                      <a:headEnd/>
                      <a:tailEnd/>
                    </a:ln>
                  </pic:spPr>
                </pic:pic>
              </a:graphicData>
            </a:graphic>
          </wp:inline>
        </w:drawing>
      </w:r>
    </w:p>
    <w:p w:rsidR="00975DC8" w:rsidRDefault="00C13B40" w:rsidP="00C13B40">
      <w:pPr>
        <w:pStyle w:val="Textoindependiente3"/>
        <w:spacing w:line="480" w:lineRule="auto"/>
        <w:jc w:val="center"/>
        <w:rPr>
          <w:sz w:val="24"/>
          <w:szCs w:val="24"/>
        </w:rPr>
      </w:pPr>
      <w:r w:rsidRPr="00C13B40">
        <w:rPr>
          <w:b/>
          <w:sz w:val="24"/>
          <w:szCs w:val="24"/>
        </w:rPr>
        <w:t xml:space="preserve">Tabla 4.4 </w:t>
      </w:r>
      <w:r w:rsidRPr="00C13B40">
        <w:rPr>
          <w:sz w:val="24"/>
          <w:szCs w:val="24"/>
        </w:rPr>
        <w:t>Distribución Propuesta del Personal por Turnos</w:t>
      </w:r>
    </w:p>
    <w:p w:rsidR="00C13B40" w:rsidRPr="00C13B40" w:rsidRDefault="00C13B40" w:rsidP="00C13B40">
      <w:pPr>
        <w:pStyle w:val="Textoindependiente3"/>
        <w:spacing w:line="480" w:lineRule="auto"/>
        <w:jc w:val="center"/>
        <w:rPr>
          <w:sz w:val="24"/>
          <w:szCs w:val="24"/>
        </w:rPr>
      </w:pPr>
    </w:p>
    <w:p w:rsidR="00975DC8" w:rsidRDefault="00975DC8" w:rsidP="00975DC8">
      <w:pPr>
        <w:numPr>
          <w:ilvl w:val="1"/>
          <w:numId w:val="13"/>
        </w:numPr>
        <w:tabs>
          <w:tab w:val="clear" w:pos="1080"/>
          <w:tab w:val="left" w:pos="360"/>
          <w:tab w:val="num" w:pos="900"/>
        </w:tabs>
        <w:spacing w:line="480" w:lineRule="auto"/>
        <w:rPr>
          <w:rFonts w:ascii="Arial" w:hAnsi="Arial" w:cs="Arial"/>
          <w:b/>
          <w:lang w:val="es-ES"/>
        </w:rPr>
      </w:pPr>
      <w:r>
        <w:rPr>
          <w:rFonts w:ascii="Arial" w:hAnsi="Arial" w:cs="Arial"/>
          <w:b/>
          <w:lang w:val="es-ES"/>
        </w:rPr>
        <w:t>Conclusiones</w:t>
      </w:r>
    </w:p>
    <w:p w:rsidR="00975DC8" w:rsidRDefault="00975DC8" w:rsidP="00975DC8">
      <w:pPr>
        <w:tabs>
          <w:tab w:val="left" w:pos="900"/>
        </w:tabs>
        <w:spacing w:line="480" w:lineRule="auto"/>
        <w:ind w:left="900"/>
        <w:jc w:val="both"/>
        <w:rPr>
          <w:rFonts w:ascii="Arial" w:hAnsi="Arial" w:cs="Arial"/>
          <w:lang w:val="es-ES"/>
        </w:rPr>
      </w:pPr>
      <w:r>
        <w:rPr>
          <w:rFonts w:ascii="Arial" w:hAnsi="Arial" w:cs="Arial"/>
          <w:lang w:val="es-ES"/>
        </w:rPr>
        <w:t>De las propuestas de mejora planteadas durante este capítulo, podemos concluir las siguientes:</w:t>
      </w:r>
    </w:p>
    <w:p w:rsidR="00975DC8" w:rsidRDefault="00975DC8" w:rsidP="00835D2E">
      <w:pPr>
        <w:numPr>
          <w:ilvl w:val="0"/>
          <w:numId w:val="15"/>
        </w:numPr>
        <w:tabs>
          <w:tab w:val="clear" w:pos="1620"/>
          <w:tab w:val="left" w:pos="900"/>
          <w:tab w:val="num" w:pos="1260"/>
        </w:tabs>
        <w:spacing w:line="480" w:lineRule="auto"/>
        <w:ind w:left="1260"/>
        <w:jc w:val="both"/>
        <w:rPr>
          <w:rFonts w:ascii="Arial" w:hAnsi="Arial" w:cs="Arial"/>
          <w:lang w:val="es-ES"/>
        </w:rPr>
      </w:pPr>
      <w:r>
        <w:rPr>
          <w:rFonts w:ascii="Arial" w:hAnsi="Arial" w:cs="Arial"/>
          <w:lang w:val="es-ES"/>
        </w:rPr>
        <w:t>Incluir una segunda estación de trabajo en la garita, que comparta la labor de atención a los vehículos y disminuya el tiempo promedio actual de 15 minutos a 8.10 minutos.</w:t>
      </w:r>
    </w:p>
    <w:p w:rsidR="00975DC8" w:rsidRDefault="00975DC8" w:rsidP="00835D2E">
      <w:pPr>
        <w:numPr>
          <w:ilvl w:val="0"/>
          <w:numId w:val="15"/>
        </w:numPr>
        <w:tabs>
          <w:tab w:val="clear" w:pos="1620"/>
          <w:tab w:val="left" w:pos="900"/>
          <w:tab w:val="num" w:pos="1260"/>
        </w:tabs>
        <w:spacing w:line="480" w:lineRule="auto"/>
        <w:ind w:left="1260"/>
        <w:jc w:val="both"/>
        <w:rPr>
          <w:rFonts w:ascii="Arial" w:hAnsi="Arial" w:cs="Arial"/>
          <w:lang w:val="es-ES"/>
        </w:rPr>
      </w:pPr>
      <w:r>
        <w:rPr>
          <w:rFonts w:ascii="Arial" w:hAnsi="Arial" w:cs="Arial"/>
          <w:lang w:val="es-ES"/>
        </w:rPr>
        <w:t>Modificar el formato de Recepción e Intercambio de Equipo actual, de tal manera que sea más gráfico y agilite la labor del inspector.</w:t>
      </w:r>
    </w:p>
    <w:p w:rsidR="00975DC8" w:rsidRPr="00362E74" w:rsidRDefault="00975DC8" w:rsidP="00835D2E">
      <w:pPr>
        <w:numPr>
          <w:ilvl w:val="0"/>
          <w:numId w:val="15"/>
        </w:numPr>
        <w:tabs>
          <w:tab w:val="clear" w:pos="1620"/>
          <w:tab w:val="left" w:pos="900"/>
          <w:tab w:val="num" w:pos="1260"/>
        </w:tabs>
        <w:spacing w:line="480" w:lineRule="auto"/>
        <w:ind w:left="1260"/>
        <w:jc w:val="both"/>
        <w:rPr>
          <w:rFonts w:ascii="Arial" w:hAnsi="Arial" w:cs="Arial"/>
          <w:lang w:val="es-ES"/>
        </w:rPr>
      </w:pPr>
      <w:r>
        <w:rPr>
          <w:rFonts w:ascii="Arial" w:hAnsi="Arial" w:cs="Arial"/>
          <w:lang w:val="es-ES"/>
        </w:rPr>
        <w:t>Se distribuyó el horario del personal de atención en las garitas, de acuerdo al flujo de vehículos, para reducir el porcentaje de desocupación del personal mientras no ingresan vehículos al puerto.</w:t>
      </w:r>
    </w:p>
    <w:p w:rsidR="00975DC8" w:rsidRDefault="00975DC8" w:rsidP="00BD3174">
      <w:pPr>
        <w:pStyle w:val="Textoindependiente3"/>
        <w:spacing w:line="480" w:lineRule="auto"/>
        <w:jc w:val="both"/>
        <w:rPr>
          <w:rFonts w:cs="Arial"/>
          <w:sz w:val="24"/>
          <w:szCs w:val="24"/>
          <w:lang w:val="es-ES"/>
        </w:rPr>
      </w:pPr>
    </w:p>
    <w:sectPr w:rsidR="00975DC8" w:rsidSect="00BD3174">
      <w:headerReference w:type="even" r:id="rId23"/>
      <w:headerReference w:type="default" r:id="rId24"/>
      <w:pgSz w:w="11906" w:h="16838"/>
      <w:pgMar w:top="2268" w:right="1361" w:bottom="2268" w:left="2268" w:header="709" w:footer="709" w:gutter="0"/>
      <w:pgNumType w:start="5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F4D" w:rsidRDefault="00A26F4D">
      <w:r>
        <w:separator/>
      </w:r>
    </w:p>
  </w:endnote>
  <w:endnote w:type="continuationSeparator" w:id="1">
    <w:p w:rsidR="00A26F4D" w:rsidRDefault="00A26F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F4D" w:rsidRDefault="00A26F4D">
      <w:r>
        <w:separator/>
      </w:r>
    </w:p>
  </w:footnote>
  <w:footnote w:type="continuationSeparator" w:id="1">
    <w:p w:rsidR="00A26F4D" w:rsidRDefault="00A26F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174" w:rsidRDefault="00BD3174" w:rsidP="00B83FE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D3174" w:rsidRDefault="00BD3174" w:rsidP="00704C2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174" w:rsidRDefault="00BD3174" w:rsidP="00B83FE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C22E4">
      <w:rPr>
        <w:rStyle w:val="Nmerodepgina"/>
        <w:noProof/>
      </w:rPr>
      <w:t>51</w:t>
    </w:r>
    <w:r>
      <w:rPr>
        <w:rStyle w:val="Nmerodepgina"/>
      </w:rPr>
      <w:fldChar w:fldCharType="end"/>
    </w:r>
  </w:p>
  <w:p w:rsidR="00BD3174" w:rsidRDefault="00BD3174" w:rsidP="00704C22">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53E6"/>
    <w:multiLevelType w:val="hybridMultilevel"/>
    <w:tmpl w:val="E8CC722E"/>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
    <w:nsid w:val="0B5F6E41"/>
    <w:multiLevelType w:val="multilevel"/>
    <w:tmpl w:val="6D2EDFC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
    <w:nsid w:val="16A1501D"/>
    <w:multiLevelType w:val="hybridMultilevel"/>
    <w:tmpl w:val="667ADE44"/>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
    <w:nsid w:val="1BA40DAF"/>
    <w:multiLevelType w:val="hybridMultilevel"/>
    <w:tmpl w:val="4D1A633A"/>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
    <w:nsid w:val="21352579"/>
    <w:multiLevelType w:val="hybridMultilevel"/>
    <w:tmpl w:val="89CA7E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4FB7A1E"/>
    <w:multiLevelType w:val="multilevel"/>
    <w:tmpl w:val="320685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2DE14660"/>
    <w:multiLevelType w:val="hybridMultilevel"/>
    <w:tmpl w:val="4E7A268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
    <w:nsid w:val="3D093D56"/>
    <w:multiLevelType w:val="multilevel"/>
    <w:tmpl w:val="B770E52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nsid w:val="3E057737"/>
    <w:multiLevelType w:val="multilevel"/>
    <w:tmpl w:val="9FF03B2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nsid w:val="3E143DEC"/>
    <w:multiLevelType w:val="hybridMultilevel"/>
    <w:tmpl w:val="817853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2893DCD"/>
    <w:multiLevelType w:val="multilevel"/>
    <w:tmpl w:val="D8B42FC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4AA14AA7"/>
    <w:multiLevelType w:val="hybridMultilevel"/>
    <w:tmpl w:val="490843BA"/>
    <w:lvl w:ilvl="0" w:tplc="0C0A0005">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
    <w:nsid w:val="4F7D2E22"/>
    <w:multiLevelType w:val="multilevel"/>
    <w:tmpl w:val="452296C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nsid w:val="56705050"/>
    <w:multiLevelType w:val="hybridMultilevel"/>
    <w:tmpl w:val="81A4F040"/>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4">
    <w:nsid w:val="5A412B60"/>
    <w:multiLevelType w:val="hybridMultilevel"/>
    <w:tmpl w:val="908E3B34"/>
    <w:lvl w:ilvl="0" w:tplc="0C0A0005">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5">
    <w:nsid w:val="63FD228C"/>
    <w:multiLevelType w:val="hybridMultilevel"/>
    <w:tmpl w:val="322C4512"/>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6">
    <w:nsid w:val="69327654"/>
    <w:multiLevelType w:val="hybridMultilevel"/>
    <w:tmpl w:val="7D64F7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CD97E0F"/>
    <w:multiLevelType w:val="hybridMultilevel"/>
    <w:tmpl w:val="B32A002E"/>
    <w:lvl w:ilvl="0" w:tplc="0C0A0001">
      <w:start w:val="1"/>
      <w:numFmt w:val="bullet"/>
      <w:lvlText w:val=""/>
      <w:lvlJc w:val="left"/>
      <w:pPr>
        <w:tabs>
          <w:tab w:val="num" w:pos="1680"/>
        </w:tabs>
        <w:ind w:left="1680" w:hanging="360"/>
      </w:pPr>
      <w:rPr>
        <w:rFonts w:ascii="Symbol" w:hAnsi="Symbol" w:hint="default"/>
        <w:color w:val="auto"/>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8">
    <w:nsid w:val="70D55F40"/>
    <w:multiLevelType w:val="multilevel"/>
    <w:tmpl w:val="B770E52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nsid w:val="72725152"/>
    <w:multiLevelType w:val="multilevel"/>
    <w:tmpl w:val="DC543C8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77A6797A"/>
    <w:multiLevelType w:val="hybridMultilevel"/>
    <w:tmpl w:val="5E9C023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77AE27BB"/>
    <w:multiLevelType w:val="hybridMultilevel"/>
    <w:tmpl w:val="30741B6C"/>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2">
    <w:nsid w:val="7F1D4F58"/>
    <w:multiLevelType w:val="multilevel"/>
    <w:tmpl w:val="B770E52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20"/>
  </w:num>
  <w:num w:numId="2">
    <w:abstractNumId w:val="9"/>
  </w:num>
  <w:num w:numId="3">
    <w:abstractNumId w:val="11"/>
  </w:num>
  <w:num w:numId="4">
    <w:abstractNumId w:val="4"/>
  </w:num>
  <w:num w:numId="5">
    <w:abstractNumId w:val="14"/>
  </w:num>
  <w:num w:numId="6">
    <w:abstractNumId w:val="16"/>
  </w:num>
  <w:num w:numId="7">
    <w:abstractNumId w:val="5"/>
  </w:num>
  <w:num w:numId="8">
    <w:abstractNumId w:val="22"/>
  </w:num>
  <w:num w:numId="9">
    <w:abstractNumId w:val="12"/>
  </w:num>
  <w:num w:numId="10">
    <w:abstractNumId w:val="2"/>
  </w:num>
  <w:num w:numId="11">
    <w:abstractNumId w:val="15"/>
  </w:num>
  <w:num w:numId="12">
    <w:abstractNumId w:val="3"/>
  </w:num>
  <w:num w:numId="13">
    <w:abstractNumId w:val="1"/>
  </w:num>
  <w:num w:numId="14">
    <w:abstractNumId w:val="21"/>
  </w:num>
  <w:num w:numId="15">
    <w:abstractNumId w:val="0"/>
  </w:num>
  <w:num w:numId="16">
    <w:abstractNumId w:val="10"/>
  </w:num>
  <w:num w:numId="17">
    <w:abstractNumId w:val="13"/>
  </w:num>
  <w:num w:numId="18">
    <w:abstractNumId w:val="17"/>
  </w:num>
  <w:num w:numId="19">
    <w:abstractNumId w:val="18"/>
  </w:num>
  <w:num w:numId="20">
    <w:abstractNumId w:val="6"/>
  </w:num>
  <w:num w:numId="21">
    <w:abstractNumId w:val="7"/>
  </w:num>
  <w:num w:numId="22">
    <w:abstractNumId w:val="8"/>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704C22"/>
    <w:rsid w:val="0000528D"/>
    <w:rsid w:val="00025849"/>
    <w:rsid w:val="00042B47"/>
    <w:rsid w:val="00067AB7"/>
    <w:rsid w:val="00070E52"/>
    <w:rsid w:val="00081510"/>
    <w:rsid w:val="00087E41"/>
    <w:rsid w:val="000931AC"/>
    <w:rsid w:val="000B1D88"/>
    <w:rsid w:val="000B2751"/>
    <w:rsid w:val="000B2AA2"/>
    <w:rsid w:val="000C0AEA"/>
    <w:rsid w:val="000E3833"/>
    <w:rsid w:val="000F4D04"/>
    <w:rsid w:val="00101DEB"/>
    <w:rsid w:val="001147CB"/>
    <w:rsid w:val="00135C8B"/>
    <w:rsid w:val="001438C8"/>
    <w:rsid w:val="001458BA"/>
    <w:rsid w:val="00163C7E"/>
    <w:rsid w:val="00166862"/>
    <w:rsid w:val="0019375C"/>
    <w:rsid w:val="001A2D2F"/>
    <w:rsid w:val="001A3D21"/>
    <w:rsid w:val="001C24F8"/>
    <w:rsid w:val="001F732D"/>
    <w:rsid w:val="00290BA9"/>
    <w:rsid w:val="002A16DC"/>
    <w:rsid w:val="002A3485"/>
    <w:rsid w:val="002C460E"/>
    <w:rsid w:val="00310190"/>
    <w:rsid w:val="003345BF"/>
    <w:rsid w:val="00335377"/>
    <w:rsid w:val="003520B1"/>
    <w:rsid w:val="00363340"/>
    <w:rsid w:val="003A78C0"/>
    <w:rsid w:val="003B12DC"/>
    <w:rsid w:val="003B4BD3"/>
    <w:rsid w:val="003B783D"/>
    <w:rsid w:val="0040774A"/>
    <w:rsid w:val="0042396A"/>
    <w:rsid w:val="00444A7D"/>
    <w:rsid w:val="0045294F"/>
    <w:rsid w:val="00494328"/>
    <w:rsid w:val="004946D1"/>
    <w:rsid w:val="004A5209"/>
    <w:rsid w:val="004B475A"/>
    <w:rsid w:val="004D63AD"/>
    <w:rsid w:val="004E12E4"/>
    <w:rsid w:val="004E454E"/>
    <w:rsid w:val="00502303"/>
    <w:rsid w:val="00506AA5"/>
    <w:rsid w:val="00532550"/>
    <w:rsid w:val="00541358"/>
    <w:rsid w:val="005618ED"/>
    <w:rsid w:val="00567011"/>
    <w:rsid w:val="005714EA"/>
    <w:rsid w:val="0057321F"/>
    <w:rsid w:val="00574385"/>
    <w:rsid w:val="00587B4F"/>
    <w:rsid w:val="005A7A63"/>
    <w:rsid w:val="005C6EAE"/>
    <w:rsid w:val="0060735D"/>
    <w:rsid w:val="00620851"/>
    <w:rsid w:val="00626DA5"/>
    <w:rsid w:val="00651561"/>
    <w:rsid w:val="006A619A"/>
    <w:rsid w:val="006E1B3B"/>
    <w:rsid w:val="006E223F"/>
    <w:rsid w:val="006E5CBF"/>
    <w:rsid w:val="00704C22"/>
    <w:rsid w:val="007057E8"/>
    <w:rsid w:val="00722955"/>
    <w:rsid w:val="007337C4"/>
    <w:rsid w:val="0077726D"/>
    <w:rsid w:val="00791308"/>
    <w:rsid w:val="007B7FA8"/>
    <w:rsid w:val="007C5E8B"/>
    <w:rsid w:val="00835D2E"/>
    <w:rsid w:val="0084626C"/>
    <w:rsid w:val="008739C8"/>
    <w:rsid w:val="008C2FBF"/>
    <w:rsid w:val="008C67CA"/>
    <w:rsid w:val="008F1461"/>
    <w:rsid w:val="00900680"/>
    <w:rsid w:val="00902EE5"/>
    <w:rsid w:val="00904CCC"/>
    <w:rsid w:val="009157DB"/>
    <w:rsid w:val="00915818"/>
    <w:rsid w:val="0091716C"/>
    <w:rsid w:val="0092465E"/>
    <w:rsid w:val="00952626"/>
    <w:rsid w:val="00975DC8"/>
    <w:rsid w:val="00986ABA"/>
    <w:rsid w:val="00986C5A"/>
    <w:rsid w:val="009B3B00"/>
    <w:rsid w:val="009C507E"/>
    <w:rsid w:val="009D65C0"/>
    <w:rsid w:val="009E3ABF"/>
    <w:rsid w:val="00A26F4D"/>
    <w:rsid w:val="00A64D2C"/>
    <w:rsid w:val="00A87422"/>
    <w:rsid w:val="00AC22E4"/>
    <w:rsid w:val="00B17620"/>
    <w:rsid w:val="00B44615"/>
    <w:rsid w:val="00B83FE1"/>
    <w:rsid w:val="00BA088A"/>
    <w:rsid w:val="00BD3174"/>
    <w:rsid w:val="00BE325C"/>
    <w:rsid w:val="00BF2C0C"/>
    <w:rsid w:val="00C0439C"/>
    <w:rsid w:val="00C13B40"/>
    <w:rsid w:val="00C377F0"/>
    <w:rsid w:val="00CA4BFA"/>
    <w:rsid w:val="00CB199D"/>
    <w:rsid w:val="00CB301A"/>
    <w:rsid w:val="00CF06A7"/>
    <w:rsid w:val="00D122BD"/>
    <w:rsid w:val="00D21C62"/>
    <w:rsid w:val="00D86AA4"/>
    <w:rsid w:val="00DA2EA7"/>
    <w:rsid w:val="00DB0F97"/>
    <w:rsid w:val="00DF3DE3"/>
    <w:rsid w:val="00E12C2F"/>
    <w:rsid w:val="00E47A01"/>
    <w:rsid w:val="00E53DB3"/>
    <w:rsid w:val="00E64D6D"/>
    <w:rsid w:val="00E82DB0"/>
    <w:rsid w:val="00EB73E3"/>
    <w:rsid w:val="00EF30F0"/>
    <w:rsid w:val="00F62729"/>
    <w:rsid w:val="00F745BD"/>
    <w:rsid w:val="00FA7398"/>
    <w:rsid w:val="00FB4617"/>
    <w:rsid w:val="00FB5C7F"/>
    <w:rsid w:val="00FD296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C" w:eastAsia="zh-CN"/>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704C22"/>
    <w:pPr>
      <w:tabs>
        <w:tab w:val="center" w:pos="4252"/>
        <w:tab w:val="right" w:pos="8504"/>
      </w:tabs>
    </w:pPr>
  </w:style>
  <w:style w:type="character" w:styleId="Nmerodepgina">
    <w:name w:val="page number"/>
    <w:basedOn w:val="Fuentedeprrafopredeter"/>
    <w:rsid w:val="00704C22"/>
  </w:style>
  <w:style w:type="paragraph" w:styleId="Textoindependiente3">
    <w:name w:val="Body Text 3"/>
    <w:basedOn w:val="Normal"/>
    <w:rsid w:val="007337C4"/>
    <w:pPr>
      <w:spacing w:line="360" w:lineRule="auto"/>
    </w:pPr>
    <w:rPr>
      <w:rFonts w:ascii="Arial" w:eastAsia="Times New Roman" w:hAnsi="Arial"/>
      <w:bCs/>
      <w:sz w:val="20"/>
      <w:szCs w:val="20"/>
      <w:lang w:eastAsia="es-EC"/>
    </w:rPr>
  </w:style>
  <w:style w:type="paragraph" w:styleId="Piedepgina">
    <w:name w:val="footer"/>
    <w:basedOn w:val="Normal"/>
    <w:rsid w:val="004B475A"/>
    <w:pPr>
      <w:tabs>
        <w:tab w:val="center" w:pos="4320"/>
        <w:tab w:val="right" w:pos="8640"/>
      </w:tabs>
    </w:pPr>
  </w:style>
  <w:style w:type="character" w:styleId="Refdecomentario">
    <w:name w:val="annotation reference"/>
    <w:basedOn w:val="Fuentedeprrafopredeter"/>
    <w:semiHidden/>
    <w:rsid w:val="00986C5A"/>
    <w:rPr>
      <w:sz w:val="16"/>
      <w:szCs w:val="16"/>
    </w:rPr>
  </w:style>
  <w:style w:type="paragraph" w:styleId="Textocomentario">
    <w:name w:val="annotation text"/>
    <w:basedOn w:val="Normal"/>
    <w:semiHidden/>
    <w:rsid w:val="00986C5A"/>
    <w:rPr>
      <w:sz w:val="20"/>
      <w:szCs w:val="20"/>
    </w:rPr>
  </w:style>
  <w:style w:type="paragraph" w:styleId="Asuntodelcomentario">
    <w:name w:val="annotation subject"/>
    <w:basedOn w:val="Textocomentario"/>
    <w:next w:val="Textocomentario"/>
    <w:semiHidden/>
    <w:rsid w:val="00986C5A"/>
    <w:rPr>
      <w:b/>
      <w:bCs/>
    </w:rPr>
  </w:style>
  <w:style w:type="paragraph" w:styleId="Textodeglobo">
    <w:name w:val="Balloon Text"/>
    <w:basedOn w:val="Normal"/>
    <w:semiHidden/>
    <w:rsid w:val="00986C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1754</Words>
  <Characters>9653</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ESCUELA SUPERIOR POLITÉCNICA DEL LITORAL</vt:lpstr>
      <vt:lpstr>ESCUELA SUPERIOR POLITÉCNICA DEL LITORAL</vt:lpstr>
    </vt:vector>
  </TitlesOfParts>
  <Company>Profesional</Company>
  <LinksUpToDate>false</LinksUpToDate>
  <CharactersWithSpaces>11385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Usuario Windows Xp</dc:creator>
  <cp:keywords/>
  <dc:description/>
  <cp:lastModifiedBy>Ayudante</cp:lastModifiedBy>
  <cp:revision>2</cp:revision>
  <cp:lastPrinted>2007-02-14T05:09:00Z</cp:lastPrinted>
  <dcterms:created xsi:type="dcterms:W3CDTF">2009-07-24T16:48:00Z</dcterms:created>
  <dcterms:modified xsi:type="dcterms:W3CDTF">2009-07-24T16:48:00Z</dcterms:modified>
</cp:coreProperties>
</file>