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3F5EDC" w:rsidRDefault="008E07E0" w:rsidP="003F5EDC">
      <w:pPr>
        <w:jc w:val="center"/>
        <w:rPr>
          <w:rFonts w:ascii="Arial" w:hAnsi="Arial" w:cs="Arial"/>
          <w:b/>
          <w:sz w:val="32"/>
          <w:szCs w:val="32"/>
          <w:lang w:val="es-EC"/>
        </w:rPr>
      </w:pPr>
      <w:r>
        <w:rPr>
          <w:rFonts w:ascii="Arial" w:hAnsi="Arial" w:cs="Arial"/>
          <w:b/>
          <w:sz w:val="32"/>
          <w:szCs w:val="32"/>
          <w:lang w:val="es-EC"/>
        </w:rPr>
        <w:t>ESCUELA SUPERIOR POLITECNICA DEL LITORAL</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 xml:space="preserve">Facultad de Ingeniería en Mecánica y ciencias de la producción  </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“Diseño de una metodología a través de indicadores metrológicos que asegure los sistemas de medición en las industrias productoras de artículos plásticos, para mejorar la calidad de sus productos”</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TESIS DE GRADO</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 xml:space="preserve">Previo a la obtención de grado de </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 xml:space="preserve">MAGISTER EN GESTION DE </w:t>
      </w:r>
      <w:smartTag w:uri="urn:schemas-microsoft-com:office:smarttags" w:element="PersonName">
        <w:smartTagPr>
          <w:attr w:name="ProductID" w:val="la Calidad"/>
        </w:smartTagPr>
        <w:r>
          <w:rPr>
            <w:rFonts w:ascii="Arial" w:hAnsi="Arial" w:cs="Arial"/>
            <w:b/>
            <w:sz w:val="32"/>
            <w:szCs w:val="32"/>
            <w:lang w:val="es-EC"/>
          </w:rPr>
          <w:t>LA CALIDAD</w:t>
        </w:r>
      </w:smartTag>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Presentado por</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Víctor Rodrigo Guadalupe Echeverría</w:t>
      </w: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 xml:space="preserve">GUAYAQUIL- ECUADOR </w:t>
      </w:r>
    </w:p>
    <w:p w:rsidR="003F5EDC" w:rsidRDefault="003F5EDC"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p>
    <w:p w:rsidR="008E07E0" w:rsidRDefault="008E07E0" w:rsidP="003F5EDC">
      <w:pPr>
        <w:jc w:val="center"/>
        <w:rPr>
          <w:rFonts w:ascii="Arial" w:hAnsi="Arial" w:cs="Arial"/>
          <w:b/>
          <w:sz w:val="32"/>
          <w:szCs w:val="32"/>
          <w:lang w:val="es-EC"/>
        </w:rPr>
      </w:pPr>
      <w:r>
        <w:rPr>
          <w:rFonts w:ascii="Arial" w:hAnsi="Arial" w:cs="Arial"/>
          <w:b/>
          <w:sz w:val="32"/>
          <w:szCs w:val="32"/>
          <w:lang w:val="es-EC"/>
        </w:rPr>
        <w:t xml:space="preserve">Año: 2008 </w:t>
      </w: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2"/>
          <w:szCs w:val="32"/>
          <w:lang w:val="es-EC"/>
        </w:rPr>
      </w:pPr>
    </w:p>
    <w:p w:rsidR="003F5EDC" w:rsidRDefault="003F5EDC" w:rsidP="003F5EDC">
      <w:pPr>
        <w:jc w:val="center"/>
        <w:rPr>
          <w:rFonts w:ascii="Arial" w:hAnsi="Arial" w:cs="Arial"/>
          <w:b/>
          <w:sz w:val="36"/>
          <w:szCs w:val="36"/>
          <w:lang w:val="es-EC"/>
        </w:rPr>
      </w:pPr>
      <w:r>
        <w:rPr>
          <w:rFonts w:ascii="Arial" w:hAnsi="Arial" w:cs="Arial"/>
          <w:b/>
          <w:sz w:val="36"/>
          <w:szCs w:val="36"/>
          <w:lang w:val="es-EC"/>
        </w:rPr>
        <w:t>AGRADECIMIENTO</w:t>
      </w:r>
    </w:p>
    <w:p w:rsidR="003F5EDC" w:rsidRDefault="003F5EDC" w:rsidP="003F5EDC">
      <w:pPr>
        <w:jc w:val="center"/>
        <w:rPr>
          <w:rFonts w:ascii="Arial" w:hAnsi="Arial" w:cs="Arial"/>
          <w:b/>
          <w:sz w:val="36"/>
          <w:szCs w:val="36"/>
          <w:lang w:val="es-EC"/>
        </w:rPr>
      </w:pPr>
    </w:p>
    <w:p w:rsidR="003F5EDC" w:rsidRDefault="003F5EDC" w:rsidP="003F5EDC">
      <w:pPr>
        <w:jc w:val="center"/>
        <w:rPr>
          <w:rFonts w:ascii="Arial" w:hAnsi="Arial" w:cs="Arial"/>
          <w:b/>
          <w:sz w:val="36"/>
          <w:szCs w:val="36"/>
          <w:lang w:val="es-EC"/>
        </w:rPr>
      </w:pPr>
    </w:p>
    <w:p w:rsidR="003F5EDC" w:rsidRDefault="003F5EDC" w:rsidP="003F5EDC">
      <w:pPr>
        <w:jc w:val="center"/>
        <w:rPr>
          <w:rFonts w:ascii="Arial" w:hAnsi="Arial" w:cs="Arial"/>
          <w:b/>
          <w:sz w:val="36"/>
          <w:szCs w:val="36"/>
          <w:lang w:val="es-EC"/>
        </w:rPr>
      </w:pPr>
    </w:p>
    <w:p w:rsidR="003F5EDC" w:rsidRDefault="003F5EDC" w:rsidP="003F5EDC">
      <w:pPr>
        <w:jc w:val="center"/>
        <w:rPr>
          <w:rFonts w:ascii="Arial" w:hAnsi="Arial" w:cs="Arial"/>
          <w:b/>
          <w:sz w:val="36"/>
          <w:szCs w:val="36"/>
          <w:lang w:val="es-EC"/>
        </w:rPr>
      </w:pPr>
    </w:p>
    <w:p w:rsidR="003F5EDC" w:rsidRDefault="003F5EDC" w:rsidP="003F5EDC">
      <w:pPr>
        <w:jc w:val="center"/>
        <w:rPr>
          <w:rFonts w:ascii="Arial" w:hAnsi="Arial" w:cs="Arial"/>
          <w:b/>
          <w:sz w:val="36"/>
          <w:szCs w:val="36"/>
          <w:lang w:val="es-EC"/>
        </w:rPr>
      </w:pPr>
    </w:p>
    <w:p w:rsidR="003F5EDC" w:rsidRPr="003E71E9" w:rsidRDefault="003F5EDC" w:rsidP="003F5EDC">
      <w:pPr>
        <w:ind w:left="5940"/>
        <w:rPr>
          <w:rFonts w:ascii="Arial" w:hAnsi="Arial" w:cs="Arial"/>
          <w:sz w:val="22"/>
          <w:szCs w:val="22"/>
          <w:lang w:val="es-EC"/>
        </w:rPr>
      </w:pPr>
      <w:r w:rsidRPr="003E71E9">
        <w:rPr>
          <w:rFonts w:ascii="Arial" w:hAnsi="Arial" w:cs="Arial"/>
          <w:sz w:val="22"/>
          <w:szCs w:val="22"/>
          <w:lang w:val="es-EC"/>
        </w:rPr>
        <w:t xml:space="preserve">A </w:t>
      </w:r>
      <w:r>
        <w:rPr>
          <w:rFonts w:ascii="Arial" w:hAnsi="Arial" w:cs="Arial"/>
          <w:sz w:val="22"/>
          <w:szCs w:val="22"/>
          <w:lang w:val="es-EC"/>
        </w:rPr>
        <w:t>D</w:t>
      </w:r>
      <w:r w:rsidRPr="003E71E9">
        <w:rPr>
          <w:rFonts w:ascii="Arial" w:hAnsi="Arial" w:cs="Arial"/>
          <w:sz w:val="22"/>
          <w:szCs w:val="22"/>
          <w:lang w:val="es-EC"/>
        </w:rPr>
        <w:t>ios por darme esta oportunidad de culminar esta travesía</w:t>
      </w:r>
    </w:p>
    <w:p w:rsidR="003F5EDC" w:rsidRPr="003E71E9" w:rsidRDefault="003F5EDC" w:rsidP="003F5EDC">
      <w:pPr>
        <w:ind w:left="5940"/>
        <w:rPr>
          <w:rFonts w:ascii="Arial" w:hAnsi="Arial" w:cs="Arial"/>
          <w:sz w:val="22"/>
          <w:szCs w:val="22"/>
          <w:lang w:val="es-EC"/>
        </w:rPr>
      </w:pPr>
      <w:r w:rsidRPr="003E71E9">
        <w:rPr>
          <w:rFonts w:ascii="Arial" w:hAnsi="Arial" w:cs="Arial"/>
          <w:sz w:val="22"/>
          <w:szCs w:val="22"/>
          <w:lang w:val="es-EC"/>
        </w:rPr>
        <w:t>A mi padre que sembró en mi, grandes valores</w:t>
      </w:r>
      <w:r>
        <w:rPr>
          <w:rFonts w:ascii="Arial" w:hAnsi="Arial" w:cs="Arial"/>
          <w:sz w:val="22"/>
          <w:szCs w:val="22"/>
          <w:lang w:val="es-EC"/>
        </w:rPr>
        <w:t xml:space="preserve"> </w:t>
      </w:r>
      <w:r w:rsidRPr="003E71E9">
        <w:rPr>
          <w:rFonts w:ascii="Arial" w:hAnsi="Arial" w:cs="Arial"/>
          <w:sz w:val="22"/>
          <w:szCs w:val="22"/>
          <w:lang w:val="es-EC"/>
        </w:rPr>
        <w:t xml:space="preserve">  </w:t>
      </w:r>
    </w:p>
    <w:p w:rsidR="003F5EDC" w:rsidRDefault="003F5EDC" w:rsidP="003F5EDC">
      <w:pPr>
        <w:ind w:left="5940"/>
        <w:rPr>
          <w:rFonts w:ascii="Arial" w:hAnsi="Arial" w:cs="Arial"/>
          <w:sz w:val="22"/>
          <w:szCs w:val="22"/>
          <w:lang w:val="es-EC"/>
        </w:rPr>
      </w:pPr>
      <w:r w:rsidRPr="003E71E9">
        <w:rPr>
          <w:rFonts w:ascii="Arial" w:hAnsi="Arial" w:cs="Arial"/>
          <w:sz w:val="22"/>
          <w:szCs w:val="22"/>
          <w:lang w:val="es-EC"/>
        </w:rPr>
        <w:t xml:space="preserve">A mi familia por haber soportado el abandono  </w:t>
      </w:r>
      <w:r>
        <w:rPr>
          <w:rFonts w:ascii="Arial" w:hAnsi="Arial" w:cs="Arial"/>
          <w:sz w:val="22"/>
          <w:szCs w:val="22"/>
          <w:lang w:val="es-EC"/>
        </w:rPr>
        <w:t>d</w:t>
      </w:r>
      <w:r w:rsidRPr="003E71E9">
        <w:rPr>
          <w:rFonts w:ascii="Arial" w:hAnsi="Arial" w:cs="Arial"/>
          <w:sz w:val="22"/>
          <w:szCs w:val="22"/>
          <w:lang w:val="es-EC"/>
        </w:rPr>
        <w:t xml:space="preserve">urante todo este tiempo de estudio </w:t>
      </w:r>
    </w:p>
    <w:p w:rsidR="003F5EDC" w:rsidRPr="003E71E9" w:rsidRDefault="003F5EDC" w:rsidP="003F5EDC">
      <w:pPr>
        <w:ind w:left="5940"/>
        <w:rPr>
          <w:rFonts w:ascii="Arial" w:hAnsi="Arial" w:cs="Arial"/>
          <w:sz w:val="22"/>
          <w:szCs w:val="22"/>
          <w:lang w:val="es-EC"/>
        </w:rPr>
      </w:pPr>
      <w:r>
        <w:rPr>
          <w:rFonts w:ascii="Arial" w:hAnsi="Arial" w:cs="Arial"/>
          <w:sz w:val="22"/>
          <w:szCs w:val="22"/>
          <w:lang w:val="es-EC"/>
        </w:rPr>
        <w:t>Al Dr. Ramón Francis García</w:t>
      </w:r>
    </w:p>
    <w:p w:rsidR="003F5EDC" w:rsidRPr="003E71E9" w:rsidRDefault="003F5EDC" w:rsidP="003F5EDC">
      <w:pPr>
        <w:ind w:left="5940"/>
        <w:rPr>
          <w:rFonts w:ascii="Arial" w:hAnsi="Arial" w:cs="Arial"/>
          <w:sz w:val="22"/>
          <w:szCs w:val="22"/>
          <w:lang w:val="es-EC"/>
        </w:rPr>
      </w:pPr>
      <w:r w:rsidRPr="003E71E9">
        <w:rPr>
          <w:rFonts w:ascii="Arial" w:hAnsi="Arial" w:cs="Arial"/>
          <w:sz w:val="22"/>
          <w:szCs w:val="22"/>
          <w:lang w:val="es-EC"/>
        </w:rPr>
        <w:t xml:space="preserve">Al Ing. Marcos Tapia Q. por ser mi </w:t>
      </w:r>
      <w:r>
        <w:rPr>
          <w:rFonts w:ascii="Arial" w:hAnsi="Arial" w:cs="Arial"/>
          <w:sz w:val="22"/>
          <w:szCs w:val="22"/>
          <w:lang w:val="es-EC"/>
        </w:rPr>
        <w:t>Director</w:t>
      </w:r>
      <w:r w:rsidRPr="003E71E9">
        <w:rPr>
          <w:rFonts w:ascii="Arial" w:hAnsi="Arial" w:cs="Arial"/>
          <w:sz w:val="22"/>
          <w:szCs w:val="22"/>
          <w:lang w:val="es-EC"/>
        </w:rPr>
        <w:t xml:space="preserve"> y amigo</w:t>
      </w:r>
    </w:p>
    <w:p w:rsidR="003F5EDC" w:rsidRPr="003E71E9" w:rsidRDefault="003F5EDC" w:rsidP="003F5EDC">
      <w:pPr>
        <w:ind w:left="5940"/>
        <w:rPr>
          <w:rFonts w:ascii="Arial" w:hAnsi="Arial" w:cs="Arial"/>
          <w:sz w:val="22"/>
          <w:szCs w:val="22"/>
          <w:lang w:val="es-EC"/>
        </w:rPr>
      </w:pPr>
      <w:r w:rsidRPr="003E71E9">
        <w:rPr>
          <w:rFonts w:ascii="Arial" w:hAnsi="Arial" w:cs="Arial"/>
          <w:sz w:val="22"/>
          <w:szCs w:val="22"/>
          <w:lang w:val="es-EC"/>
        </w:rPr>
        <w:t xml:space="preserve">A todas esas personas Maravillosas que conozco y que han sido </w:t>
      </w:r>
      <w:r>
        <w:rPr>
          <w:rFonts w:ascii="Arial" w:hAnsi="Arial" w:cs="Arial"/>
          <w:sz w:val="22"/>
          <w:szCs w:val="22"/>
          <w:lang w:val="es-EC"/>
        </w:rPr>
        <w:t xml:space="preserve">un </w:t>
      </w:r>
      <w:r w:rsidRPr="003E71E9">
        <w:rPr>
          <w:rFonts w:ascii="Arial" w:hAnsi="Arial" w:cs="Arial"/>
          <w:sz w:val="22"/>
          <w:szCs w:val="22"/>
          <w:lang w:val="es-EC"/>
        </w:rPr>
        <w:t xml:space="preserve">apoyo moral  </w:t>
      </w:r>
    </w:p>
    <w:p w:rsidR="003F5EDC" w:rsidRDefault="003F5EDC" w:rsidP="003F5EDC">
      <w:pPr>
        <w:jc w:val="right"/>
        <w:rPr>
          <w:rFonts w:ascii="Arial" w:hAnsi="Arial" w:cs="Arial"/>
          <w:b/>
          <w:sz w:val="22"/>
          <w:szCs w:val="22"/>
          <w:lang w:val="es-EC"/>
        </w:rPr>
      </w:pPr>
    </w:p>
    <w:p w:rsidR="003F5EDC" w:rsidRDefault="003F5EDC" w:rsidP="003F5EDC">
      <w:pPr>
        <w:jc w:val="right"/>
        <w:rPr>
          <w:rFonts w:ascii="Arial" w:hAnsi="Arial" w:cs="Arial"/>
          <w:b/>
          <w:sz w:val="22"/>
          <w:szCs w:val="22"/>
          <w:lang w:val="es-EC"/>
        </w:rPr>
      </w:pPr>
    </w:p>
    <w:p w:rsidR="003F5EDC" w:rsidRPr="00A70283" w:rsidRDefault="003F5EDC" w:rsidP="003F5EDC">
      <w:pPr>
        <w:jc w:val="right"/>
        <w:rPr>
          <w:rFonts w:ascii="Arial" w:hAnsi="Arial" w:cs="Arial"/>
          <w:b/>
          <w:sz w:val="22"/>
          <w:szCs w:val="22"/>
          <w:lang w:val="es-EC"/>
        </w:rPr>
        <w:sectPr w:rsidR="003F5EDC" w:rsidRPr="00A70283" w:rsidSect="008B7928">
          <w:headerReference w:type="even" r:id="rId7"/>
          <w:headerReference w:type="default" r:id="rId8"/>
          <w:footerReference w:type="even" r:id="rId9"/>
          <w:footerReference w:type="default" r:id="rId10"/>
          <w:headerReference w:type="first" r:id="rId11"/>
          <w:pgSz w:w="11906" w:h="16838" w:code="9"/>
          <w:pgMar w:top="1418" w:right="1134" w:bottom="1418" w:left="1701" w:header="709" w:footer="709" w:gutter="0"/>
          <w:pgNumType w:fmt="lowerRoman" w:start="1"/>
          <w:cols w:space="708"/>
          <w:titlePg/>
          <w:docGrid w:linePitch="360"/>
        </w:sectPr>
      </w:pPr>
    </w:p>
    <w:p w:rsidR="003F5EDC" w:rsidRPr="00D5501E" w:rsidRDefault="003F5EDC" w:rsidP="003F5EDC">
      <w:pPr>
        <w:ind w:right="44"/>
        <w:jc w:val="both"/>
        <w:rPr>
          <w:rFonts w:ascii="Arial" w:hAnsi="Arial" w:cs="Arial"/>
          <w:color w:val="000000"/>
          <w:sz w:val="20"/>
          <w:szCs w:val="20"/>
          <w:lang w:val="es-EC"/>
        </w:rPr>
      </w:pPr>
    </w:p>
    <w:p w:rsidR="003F5EDC" w:rsidRPr="00D5501E" w:rsidRDefault="003F5EDC" w:rsidP="003F5EDC">
      <w:pPr>
        <w:ind w:right="44"/>
        <w:jc w:val="both"/>
        <w:rPr>
          <w:rFonts w:ascii="Arial" w:hAnsi="Arial" w:cs="Arial"/>
          <w:color w:val="000000"/>
          <w:sz w:val="20"/>
          <w:szCs w:val="20"/>
          <w:lang w:val="es-EC"/>
        </w:rPr>
      </w:pPr>
    </w:p>
    <w:p w:rsidR="003F5EDC" w:rsidRPr="00D5501E" w:rsidRDefault="003F5EDC" w:rsidP="003F5EDC">
      <w:pPr>
        <w:ind w:right="44"/>
        <w:jc w:val="both"/>
        <w:rPr>
          <w:rFonts w:ascii="Arial" w:hAnsi="Arial" w:cs="Arial"/>
          <w:color w:val="000000"/>
          <w:sz w:val="20"/>
          <w:szCs w:val="20"/>
          <w:lang w:val="es-EC"/>
        </w:rPr>
      </w:pPr>
    </w:p>
    <w:p w:rsidR="003F5EDC" w:rsidRPr="00D5501E" w:rsidRDefault="003F5EDC" w:rsidP="003F5EDC">
      <w:pPr>
        <w:ind w:right="44"/>
        <w:jc w:val="both"/>
        <w:rPr>
          <w:rFonts w:ascii="Arial" w:hAnsi="Arial" w:cs="Arial"/>
          <w:color w:val="000000"/>
          <w:sz w:val="20"/>
          <w:szCs w:val="20"/>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Pr="00D5501E" w:rsidRDefault="003F5EDC" w:rsidP="003F5EDC">
      <w:pPr>
        <w:ind w:right="44"/>
        <w:jc w:val="center"/>
        <w:rPr>
          <w:rFonts w:ascii="Arial" w:hAnsi="Arial" w:cs="Arial"/>
          <w:b/>
          <w:color w:val="000000"/>
          <w:sz w:val="36"/>
          <w:szCs w:val="36"/>
          <w:lang w:val="es-EC"/>
        </w:rPr>
      </w:pPr>
      <w:r w:rsidRPr="00D5501E">
        <w:rPr>
          <w:rFonts w:ascii="Arial" w:hAnsi="Arial" w:cs="Arial"/>
          <w:b/>
          <w:color w:val="000000"/>
          <w:sz w:val="36"/>
          <w:szCs w:val="36"/>
          <w:lang w:val="es-EC"/>
        </w:rPr>
        <w:t>DEDICATORIA</w:t>
      </w: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left="5760" w:right="44"/>
        <w:jc w:val="both"/>
        <w:rPr>
          <w:rFonts w:ascii="Arial" w:hAnsi="Arial" w:cs="Arial"/>
          <w:color w:val="000000"/>
          <w:sz w:val="28"/>
          <w:szCs w:val="28"/>
          <w:lang w:val="es-EC"/>
        </w:rPr>
      </w:pPr>
    </w:p>
    <w:p w:rsidR="003F5EDC" w:rsidRPr="00D5501E" w:rsidRDefault="003F5EDC" w:rsidP="003F5EDC">
      <w:pPr>
        <w:ind w:left="5760" w:right="44"/>
        <w:jc w:val="both"/>
        <w:rPr>
          <w:rFonts w:ascii="Arial" w:hAnsi="Arial" w:cs="Arial"/>
          <w:color w:val="000000"/>
          <w:sz w:val="28"/>
          <w:szCs w:val="28"/>
          <w:lang w:val="es-EC"/>
        </w:rPr>
      </w:pPr>
    </w:p>
    <w:p w:rsidR="003F5EDC" w:rsidRPr="00D5501E" w:rsidRDefault="003F5EDC" w:rsidP="003F5EDC">
      <w:pPr>
        <w:ind w:left="5040" w:right="44"/>
        <w:jc w:val="both"/>
        <w:rPr>
          <w:rFonts w:ascii="Arial" w:hAnsi="Arial" w:cs="Arial"/>
          <w:color w:val="000000"/>
          <w:sz w:val="22"/>
          <w:szCs w:val="22"/>
          <w:lang w:val="es-EC"/>
        </w:rPr>
      </w:pPr>
      <w:r w:rsidRPr="00D5501E">
        <w:rPr>
          <w:rFonts w:ascii="Arial" w:hAnsi="Arial" w:cs="Arial"/>
          <w:color w:val="000000"/>
          <w:sz w:val="22"/>
          <w:szCs w:val="22"/>
          <w:lang w:val="es-EC"/>
        </w:rPr>
        <w:t xml:space="preserve">A MI ESPOSA </w:t>
      </w:r>
      <w:r>
        <w:rPr>
          <w:rFonts w:ascii="Arial" w:hAnsi="Arial" w:cs="Arial"/>
          <w:color w:val="000000"/>
          <w:sz w:val="22"/>
          <w:szCs w:val="22"/>
          <w:lang w:val="es-EC"/>
        </w:rPr>
        <w:t>MARGARITA Y MIS HIJOS VÍCTOR Y MARIO</w:t>
      </w:r>
    </w:p>
    <w:p w:rsidR="003F5EDC" w:rsidRPr="00D5501E" w:rsidRDefault="003F5EDC" w:rsidP="003F5EDC">
      <w:pPr>
        <w:ind w:left="5760" w:right="44"/>
        <w:jc w:val="both"/>
        <w:rPr>
          <w:rFonts w:ascii="Arial" w:hAnsi="Arial" w:cs="Arial"/>
          <w:color w:val="000000"/>
          <w:sz w:val="28"/>
          <w:szCs w:val="28"/>
          <w:lang w:val="es-EC"/>
        </w:rPr>
      </w:pPr>
    </w:p>
    <w:p w:rsidR="003F5EDC" w:rsidRPr="00D5501E" w:rsidRDefault="003F5EDC" w:rsidP="003F5EDC">
      <w:pPr>
        <w:ind w:left="5760" w:right="44"/>
        <w:jc w:val="both"/>
        <w:rPr>
          <w:rFonts w:ascii="Arial" w:hAnsi="Arial" w:cs="Arial"/>
          <w:color w:val="000000"/>
          <w:sz w:val="28"/>
          <w:szCs w:val="28"/>
          <w:lang w:val="es-EC"/>
        </w:rPr>
      </w:pPr>
    </w:p>
    <w:p w:rsidR="003F5EDC" w:rsidRPr="00D5501E" w:rsidRDefault="003F5EDC" w:rsidP="003F5EDC">
      <w:pPr>
        <w:ind w:left="5760" w:right="44"/>
        <w:jc w:val="both"/>
        <w:rPr>
          <w:rFonts w:ascii="Arial" w:hAnsi="Arial" w:cs="Arial"/>
          <w:color w:val="000000"/>
          <w:sz w:val="28"/>
          <w:szCs w:val="28"/>
          <w:lang w:val="es-EC"/>
        </w:rPr>
      </w:pPr>
    </w:p>
    <w:p w:rsidR="003F5EDC" w:rsidRPr="00D5501E" w:rsidRDefault="003F5EDC" w:rsidP="003F5EDC">
      <w:pPr>
        <w:ind w:right="44"/>
        <w:jc w:val="center"/>
        <w:rPr>
          <w:rFonts w:ascii="Arial" w:hAnsi="Arial" w:cs="Arial"/>
          <w:b/>
          <w:color w:val="000000"/>
          <w:sz w:val="32"/>
          <w:szCs w:val="32"/>
          <w:lang w:val="es-EC"/>
        </w:rPr>
      </w:pPr>
    </w:p>
    <w:p w:rsidR="003F5EDC" w:rsidRPr="00D5501E" w:rsidRDefault="003F5EDC" w:rsidP="003F5EDC">
      <w:pPr>
        <w:ind w:right="44"/>
        <w:jc w:val="center"/>
        <w:rPr>
          <w:rFonts w:ascii="Arial" w:hAnsi="Arial" w:cs="Arial"/>
          <w:b/>
          <w:color w:val="000000"/>
          <w:sz w:val="32"/>
          <w:szCs w:val="32"/>
          <w:lang w:val="es-EC"/>
        </w:rPr>
      </w:pPr>
    </w:p>
    <w:p w:rsidR="003F5EDC" w:rsidRPr="00D5501E" w:rsidRDefault="003F5EDC" w:rsidP="003F5EDC">
      <w:pPr>
        <w:rPr>
          <w:rFonts w:ascii="Arial" w:hAnsi="Arial" w:cs="Arial"/>
          <w:bCs/>
          <w:lang w:val="es-EC"/>
        </w:rPr>
      </w:pPr>
    </w:p>
    <w:p w:rsidR="003F5EDC" w:rsidRPr="00D5501E" w:rsidRDefault="003F5EDC" w:rsidP="003F5EDC">
      <w:pP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pStyle w:val="Ttulo1"/>
        <w:jc w:val="center"/>
        <w:rPr>
          <w:sz w:val="36"/>
          <w:szCs w:val="36"/>
          <w:lang w:val="es-EC"/>
        </w:rPr>
      </w:pPr>
      <w:bookmarkStart w:id="0" w:name="_Toc140693851"/>
      <w:bookmarkStart w:id="1" w:name="_Toc140695007"/>
      <w:bookmarkStart w:id="2" w:name="_Toc140696372"/>
      <w:bookmarkStart w:id="3" w:name="_Toc140697179"/>
      <w:bookmarkStart w:id="4" w:name="_Toc140698235"/>
    </w:p>
    <w:p w:rsidR="003F5EDC" w:rsidRDefault="003F5EDC" w:rsidP="003F5EDC">
      <w:pPr>
        <w:pStyle w:val="Ttulo1"/>
        <w:jc w:val="center"/>
        <w:rPr>
          <w:sz w:val="36"/>
          <w:szCs w:val="36"/>
          <w:lang w:val="es-EC"/>
        </w:rPr>
      </w:pPr>
    </w:p>
    <w:p w:rsidR="003F5EDC" w:rsidRDefault="003F5EDC" w:rsidP="003F5EDC">
      <w:pPr>
        <w:pStyle w:val="Ttulo1"/>
        <w:jc w:val="center"/>
        <w:rPr>
          <w:sz w:val="36"/>
          <w:szCs w:val="36"/>
          <w:lang w:val="es-EC"/>
        </w:rPr>
      </w:pPr>
    </w:p>
    <w:p w:rsidR="003F5EDC" w:rsidRPr="00D5501E" w:rsidRDefault="003F5EDC" w:rsidP="003F5EDC">
      <w:pPr>
        <w:pStyle w:val="Ttulo1"/>
        <w:jc w:val="center"/>
        <w:rPr>
          <w:sz w:val="36"/>
          <w:szCs w:val="36"/>
          <w:lang w:val="es-EC"/>
        </w:rPr>
      </w:pPr>
      <w:r w:rsidRPr="00D5501E">
        <w:rPr>
          <w:sz w:val="36"/>
          <w:szCs w:val="36"/>
          <w:lang w:val="es-EC"/>
        </w:rPr>
        <w:t>TRIBUNAL DE GRADUACIÓN</w:t>
      </w:r>
      <w:bookmarkEnd w:id="0"/>
      <w:bookmarkEnd w:id="1"/>
      <w:bookmarkEnd w:id="2"/>
      <w:bookmarkEnd w:id="3"/>
      <w:bookmarkEnd w:id="4"/>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p>
    <w:p w:rsidR="003F5EDC" w:rsidRPr="00D5501E" w:rsidRDefault="003F5EDC" w:rsidP="003F5EDC">
      <w:pPr>
        <w:rPr>
          <w:rFonts w:ascii="Arial" w:hAnsi="Arial" w:cs="Arial"/>
          <w:lang w:val="es-EC"/>
        </w:rPr>
      </w:pPr>
      <w:r w:rsidRPr="00D5501E">
        <w:rPr>
          <w:rFonts w:ascii="Arial" w:hAnsi="Arial" w:cs="Arial"/>
          <w:lang w:val="es-EC"/>
        </w:rPr>
        <w:t xml:space="preserve">_______________________                                      </w:t>
      </w:r>
      <w:r w:rsidRPr="00D5501E">
        <w:rPr>
          <w:rFonts w:ascii="Arial" w:hAnsi="Arial" w:cs="Arial"/>
          <w:u w:val="single"/>
          <w:lang w:val="es-EC"/>
        </w:rPr>
        <w:t xml:space="preserve">      </w:t>
      </w:r>
      <w:r w:rsidRPr="00D5501E">
        <w:rPr>
          <w:rFonts w:ascii="Arial" w:hAnsi="Arial" w:cs="Arial"/>
          <w:lang w:val="es-EC"/>
        </w:rPr>
        <w:t>________________</w:t>
      </w:r>
    </w:p>
    <w:p w:rsidR="003F5EDC" w:rsidRPr="002C05AE" w:rsidRDefault="003F5EDC" w:rsidP="003F5EDC">
      <w:pPr>
        <w:jc w:val="both"/>
        <w:rPr>
          <w:rFonts w:ascii="Arial" w:hAnsi="Arial" w:cs="Arial"/>
          <w:sz w:val="22"/>
          <w:szCs w:val="22"/>
        </w:rPr>
      </w:pPr>
      <w:r w:rsidRPr="00D5501E">
        <w:rPr>
          <w:rFonts w:ascii="Arial" w:hAnsi="Arial" w:cs="Arial"/>
          <w:sz w:val="22"/>
          <w:szCs w:val="22"/>
          <w:lang w:val="es-EC"/>
        </w:rPr>
        <w:t xml:space="preserve">Ing. Eduardo Rivadeneira  P.                                                   </w:t>
      </w:r>
      <w:r>
        <w:rPr>
          <w:rFonts w:ascii="Arial" w:hAnsi="Arial" w:cs="Arial"/>
          <w:sz w:val="22"/>
          <w:szCs w:val="22"/>
          <w:lang w:val="es-EC"/>
        </w:rPr>
        <w:t>Ing. Marcos Tapia Q.</w:t>
      </w:r>
      <w:r w:rsidRPr="00D5501E">
        <w:rPr>
          <w:rFonts w:ascii="Arial" w:hAnsi="Arial" w:cs="Arial"/>
          <w:sz w:val="22"/>
          <w:szCs w:val="22"/>
          <w:lang w:val="es-EC"/>
        </w:rPr>
        <w:t xml:space="preserve"> </w:t>
      </w:r>
    </w:p>
    <w:p w:rsidR="003F5EDC" w:rsidRPr="00D5501E" w:rsidRDefault="003F5EDC" w:rsidP="003F5EDC">
      <w:pPr>
        <w:rPr>
          <w:rFonts w:ascii="Arial" w:hAnsi="Arial" w:cs="Arial"/>
          <w:sz w:val="22"/>
          <w:szCs w:val="22"/>
          <w:lang w:val="es-EC"/>
        </w:rPr>
      </w:pPr>
      <w:r w:rsidRPr="00D5501E">
        <w:rPr>
          <w:rFonts w:ascii="Arial" w:hAnsi="Arial" w:cs="Arial"/>
          <w:sz w:val="22"/>
          <w:szCs w:val="22"/>
          <w:lang w:val="es-EC"/>
        </w:rPr>
        <w:t xml:space="preserve"> DECANO DE </w:t>
      </w:r>
      <w:smartTag w:uri="urn:schemas-microsoft-com:office:smarttags" w:element="PersonName">
        <w:smartTagPr>
          <w:attr w:name="ProductID" w:val="LA FIMCP                                                        DIRECTOR"/>
        </w:smartTagPr>
        <w:smartTag w:uri="urn:schemas-microsoft-com:office:smarttags" w:element="PersonName">
          <w:smartTagPr>
            <w:attr w:name="ProductID" w:val="LA FIMCP"/>
          </w:smartTagPr>
          <w:r w:rsidRPr="00D5501E">
            <w:rPr>
              <w:rFonts w:ascii="Arial" w:hAnsi="Arial" w:cs="Arial"/>
              <w:sz w:val="22"/>
              <w:szCs w:val="22"/>
              <w:lang w:val="es-EC"/>
            </w:rPr>
            <w:t>LA FIMCP</w:t>
          </w:r>
        </w:smartTag>
        <w:r w:rsidRPr="00D5501E">
          <w:rPr>
            <w:rFonts w:ascii="Arial" w:hAnsi="Arial" w:cs="Arial"/>
            <w:sz w:val="22"/>
            <w:szCs w:val="22"/>
            <w:lang w:val="es-EC"/>
          </w:rPr>
          <w:t xml:space="preserve">                                                   </w:t>
        </w:r>
        <w:r>
          <w:rPr>
            <w:rFonts w:ascii="Arial" w:hAnsi="Arial" w:cs="Arial"/>
            <w:sz w:val="22"/>
            <w:szCs w:val="22"/>
            <w:lang w:val="es-EC"/>
          </w:rPr>
          <w:t xml:space="preserve">   </w:t>
        </w:r>
        <w:r w:rsidRPr="00D5501E">
          <w:rPr>
            <w:rFonts w:ascii="Arial" w:hAnsi="Arial" w:cs="Arial"/>
            <w:sz w:val="22"/>
            <w:szCs w:val="22"/>
            <w:lang w:val="es-EC"/>
          </w:rPr>
          <w:t xml:space="preserve">  DIRECTOR</w:t>
        </w:r>
      </w:smartTag>
      <w:r w:rsidRPr="00D5501E">
        <w:rPr>
          <w:rFonts w:ascii="Arial" w:hAnsi="Arial" w:cs="Arial"/>
          <w:sz w:val="22"/>
          <w:szCs w:val="22"/>
          <w:lang w:val="es-EC"/>
        </w:rPr>
        <w:t xml:space="preserve"> DE TESIS</w:t>
      </w:r>
      <w:r>
        <w:rPr>
          <w:rFonts w:ascii="Arial" w:hAnsi="Arial" w:cs="Arial"/>
          <w:sz w:val="22"/>
          <w:szCs w:val="22"/>
          <w:lang w:val="es-EC"/>
        </w:rPr>
        <w:t xml:space="preserve"> </w:t>
      </w:r>
      <w:r w:rsidRPr="00D5501E">
        <w:rPr>
          <w:rFonts w:ascii="Arial" w:hAnsi="Arial" w:cs="Arial"/>
          <w:sz w:val="22"/>
          <w:szCs w:val="22"/>
          <w:lang w:val="es-EC"/>
        </w:rPr>
        <w:t>PRESIDENTE</w:t>
      </w:r>
      <w:r>
        <w:rPr>
          <w:rFonts w:ascii="Arial" w:hAnsi="Arial" w:cs="Arial"/>
          <w:sz w:val="22"/>
          <w:szCs w:val="22"/>
          <w:lang w:val="es-EC"/>
        </w:rPr>
        <w:t xml:space="preserve"> DEL TRIBUNAL</w:t>
      </w: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sz w:val="22"/>
          <w:szCs w:val="22"/>
          <w:lang w:val="es-EC"/>
        </w:rPr>
      </w:pPr>
      <w:r w:rsidRPr="00D5501E">
        <w:rPr>
          <w:rFonts w:ascii="Arial" w:hAnsi="Arial" w:cs="Arial"/>
          <w:sz w:val="22"/>
          <w:szCs w:val="22"/>
          <w:lang w:val="es-EC"/>
        </w:rPr>
        <w:t>_______________________                                            _______________________</w:t>
      </w:r>
    </w:p>
    <w:p w:rsidR="003F5EDC" w:rsidRPr="00D5501E" w:rsidRDefault="003F5EDC" w:rsidP="003F5EDC">
      <w:pPr>
        <w:rPr>
          <w:rFonts w:ascii="Arial" w:hAnsi="Arial" w:cs="Arial"/>
          <w:sz w:val="22"/>
          <w:szCs w:val="22"/>
          <w:lang w:val="es-EC"/>
        </w:rPr>
      </w:pPr>
      <w:r>
        <w:rPr>
          <w:rFonts w:ascii="Arial" w:hAnsi="Arial" w:cs="Arial"/>
          <w:sz w:val="22"/>
          <w:szCs w:val="22"/>
          <w:lang w:val="es-EC"/>
        </w:rPr>
        <w:t xml:space="preserve"> Ing. Nelson Cevallos B</w:t>
      </w:r>
      <w:r w:rsidRPr="00D5501E">
        <w:rPr>
          <w:rFonts w:ascii="Arial" w:hAnsi="Arial" w:cs="Arial"/>
          <w:sz w:val="22"/>
          <w:szCs w:val="22"/>
          <w:lang w:val="es-EC"/>
        </w:rPr>
        <w:t xml:space="preserve">                                                            </w:t>
      </w:r>
      <w:r>
        <w:rPr>
          <w:rFonts w:ascii="Arial" w:hAnsi="Arial" w:cs="Arial"/>
          <w:sz w:val="22"/>
          <w:szCs w:val="22"/>
          <w:lang w:val="es-EC"/>
        </w:rPr>
        <w:t>Ing. Jorge Abad M.</w:t>
      </w:r>
      <w:r w:rsidRPr="00D5501E">
        <w:rPr>
          <w:rFonts w:ascii="Arial" w:hAnsi="Arial" w:cs="Arial"/>
          <w:sz w:val="22"/>
          <w:szCs w:val="22"/>
          <w:lang w:val="es-EC"/>
        </w:rPr>
        <w:t xml:space="preserve"> </w:t>
      </w:r>
    </w:p>
    <w:p w:rsidR="003F5EDC" w:rsidRPr="00D5501E" w:rsidRDefault="003F5EDC" w:rsidP="003F5EDC">
      <w:pPr>
        <w:rPr>
          <w:rFonts w:ascii="Arial" w:hAnsi="Arial" w:cs="Arial"/>
          <w:sz w:val="22"/>
          <w:szCs w:val="22"/>
          <w:lang w:val="es-EC"/>
        </w:rPr>
      </w:pPr>
      <w:r w:rsidRPr="00D5501E">
        <w:rPr>
          <w:rFonts w:ascii="Arial" w:hAnsi="Arial" w:cs="Arial"/>
          <w:sz w:val="22"/>
          <w:szCs w:val="22"/>
          <w:lang w:val="es-EC"/>
        </w:rPr>
        <w:t xml:space="preserve">             VOCAL                                                                      </w:t>
      </w:r>
      <w:r>
        <w:rPr>
          <w:rFonts w:ascii="Arial" w:hAnsi="Arial" w:cs="Arial"/>
          <w:sz w:val="22"/>
          <w:szCs w:val="22"/>
          <w:lang w:val="es-EC"/>
        </w:rPr>
        <w:tab/>
      </w:r>
      <w:r w:rsidRPr="00D5501E">
        <w:rPr>
          <w:rFonts w:ascii="Arial" w:hAnsi="Arial" w:cs="Arial"/>
          <w:sz w:val="22"/>
          <w:szCs w:val="22"/>
          <w:lang w:val="es-EC"/>
        </w:rPr>
        <w:t xml:space="preserve"> VOCAL</w:t>
      </w:r>
    </w:p>
    <w:p w:rsidR="003F5EDC" w:rsidRPr="00D5501E" w:rsidRDefault="003F5EDC" w:rsidP="003F5EDC">
      <w:pPr>
        <w:rPr>
          <w:rFonts w:ascii="Arial" w:hAnsi="Arial" w:cs="Arial"/>
          <w:sz w:val="22"/>
          <w:szCs w:val="22"/>
          <w:lang w:val="es-EC"/>
        </w:rPr>
      </w:pPr>
    </w:p>
    <w:p w:rsidR="003F5EDC" w:rsidRPr="00D5501E" w:rsidRDefault="003F5EDC" w:rsidP="003F5EDC">
      <w:pPr>
        <w:rPr>
          <w:rFonts w:ascii="Arial" w:hAnsi="Arial" w:cs="Arial"/>
          <w:bCs/>
          <w:sz w:val="22"/>
          <w:szCs w:val="22"/>
          <w:lang w:val="es-EC"/>
        </w:rPr>
      </w:pPr>
    </w:p>
    <w:p w:rsidR="003F5EDC" w:rsidRDefault="003F5EDC" w:rsidP="003F5EDC">
      <w:pPr>
        <w:rPr>
          <w:rFonts w:ascii="Arial" w:hAnsi="Arial" w:cs="Arial"/>
          <w:b/>
          <w:bCs/>
          <w:sz w:val="22"/>
          <w:szCs w:val="22"/>
          <w:lang w:val="es-EC"/>
        </w:rPr>
      </w:pPr>
    </w:p>
    <w:p w:rsidR="007A1A9B" w:rsidRDefault="007A1A9B" w:rsidP="003F5EDC">
      <w:pPr>
        <w:rPr>
          <w:rFonts w:ascii="Arial" w:hAnsi="Arial" w:cs="Arial"/>
          <w:b/>
          <w:bCs/>
          <w:sz w:val="22"/>
          <w:szCs w:val="22"/>
          <w:lang w:val="es-EC"/>
        </w:rPr>
      </w:pPr>
    </w:p>
    <w:p w:rsidR="007A1A9B" w:rsidRPr="00D5501E" w:rsidRDefault="007A1A9B" w:rsidP="003F5EDC">
      <w:pPr>
        <w:rPr>
          <w:rFonts w:ascii="Arial" w:hAnsi="Arial" w:cs="Arial"/>
          <w:b/>
          <w:bCs/>
          <w:sz w:val="22"/>
          <w:szCs w:val="22"/>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jc w:val="center"/>
        <w:rPr>
          <w:rFonts w:ascii="Arial" w:hAnsi="Arial" w:cs="Arial"/>
          <w:bCs/>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Default="003F5EDC" w:rsidP="003F5EDC">
      <w:pPr>
        <w:ind w:right="44"/>
        <w:jc w:val="center"/>
        <w:rPr>
          <w:rFonts w:ascii="Arial" w:hAnsi="Arial" w:cs="Arial"/>
          <w:b/>
          <w:color w:val="000000"/>
          <w:sz w:val="36"/>
          <w:szCs w:val="36"/>
          <w:lang w:val="es-EC"/>
        </w:rPr>
      </w:pPr>
    </w:p>
    <w:p w:rsidR="003F5EDC" w:rsidRPr="00D5501E" w:rsidRDefault="003F5EDC" w:rsidP="003F5EDC">
      <w:pPr>
        <w:ind w:right="44"/>
        <w:jc w:val="center"/>
        <w:rPr>
          <w:rFonts w:ascii="Arial" w:hAnsi="Arial" w:cs="Arial"/>
          <w:b/>
          <w:color w:val="000000"/>
          <w:sz w:val="36"/>
          <w:szCs w:val="36"/>
          <w:lang w:val="es-EC"/>
        </w:rPr>
      </w:pPr>
      <w:r w:rsidRPr="00D5501E">
        <w:rPr>
          <w:rFonts w:ascii="Arial" w:hAnsi="Arial" w:cs="Arial"/>
          <w:b/>
          <w:color w:val="000000"/>
          <w:sz w:val="36"/>
          <w:szCs w:val="36"/>
          <w:lang w:val="es-EC"/>
        </w:rPr>
        <w:t>DECLARACIÓN EXPRESA</w:t>
      </w: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left="1077" w:right="1123"/>
        <w:jc w:val="both"/>
        <w:rPr>
          <w:rFonts w:ascii="Arial" w:hAnsi="Arial" w:cs="Arial"/>
          <w:color w:val="000000"/>
          <w:sz w:val="28"/>
          <w:szCs w:val="28"/>
          <w:lang w:val="es-EC"/>
        </w:rPr>
      </w:pPr>
      <w:r w:rsidRPr="00D5501E">
        <w:rPr>
          <w:rFonts w:ascii="Arial" w:hAnsi="Arial" w:cs="Arial"/>
          <w:color w:val="000000"/>
          <w:sz w:val="28"/>
          <w:szCs w:val="28"/>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D5501E">
          <w:rPr>
            <w:rFonts w:ascii="Arial" w:hAnsi="Arial" w:cs="Arial"/>
            <w:color w:val="000000"/>
            <w:sz w:val="28"/>
            <w:szCs w:val="28"/>
            <w:lang w:val="es-EC"/>
          </w:rPr>
          <w:t>la ESCUELA SUPERIOR</w:t>
        </w:r>
      </w:smartTag>
      <w:r w:rsidRPr="00D5501E">
        <w:rPr>
          <w:rFonts w:ascii="Arial" w:hAnsi="Arial" w:cs="Arial"/>
          <w:color w:val="000000"/>
          <w:sz w:val="28"/>
          <w:szCs w:val="28"/>
          <w:lang w:val="es-EC"/>
        </w:rPr>
        <w:t xml:space="preserve"> POLITÉCNICA DEL LITORAL”</w:t>
      </w:r>
    </w:p>
    <w:p w:rsidR="003F5EDC" w:rsidRPr="00D5501E" w:rsidRDefault="003F5EDC" w:rsidP="003F5EDC">
      <w:pPr>
        <w:ind w:left="1080" w:right="44"/>
        <w:jc w:val="center"/>
        <w:rPr>
          <w:rFonts w:ascii="Arial" w:hAnsi="Arial" w:cs="Arial"/>
          <w:color w:val="000000"/>
          <w:sz w:val="28"/>
          <w:szCs w:val="28"/>
          <w:lang w:val="es-EC"/>
        </w:rPr>
      </w:pPr>
    </w:p>
    <w:p w:rsidR="003F5EDC" w:rsidRPr="00D5501E" w:rsidRDefault="003F5EDC" w:rsidP="003F5EDC">
      <w:pPr>
        <w:ind w:left="1080" w:right="1124"/>
        <w:jc w:val="both"/>
        <w:rPr>
          <w:rFonts w:ascii="Arial" w:hAnsi="Arial" w:cs="Arial"/>
          <w:color w:val="000000"/>
          <w:sz w:val="28"/>
          <w:szCs w:val="28"/>
          <w:lang w:val="es-EC"/>
        </w:rPr>
      </w:pPr>
      <w:r w:rsidRPr="00D5501E">
        <w:rPr>
          <w:rFonts w:ascii="Arial" w:hAnsi="Arial" w:cs="Arial"/>
          <w:color w:val="000000"/>
          <w:sz w:val="28"/>
          <w:szCs w:val="28"/>
          <w:lang w:val="es-EC"/>
        </w:rPr>
        <w:t xml:space="preserve">(Reglamento de Graduación de </w:t>
      </w:r>
      <w:smartTag w:uri="urn:schemas-microsoft-com:office:smarttags" w:element="PersonName">
        <w:smartTagPr>
          <w:attr w:name="ProductID" w:val="la ESPOL"/>
        </w:smartTagPr>
        <w:r w:rsidRPr="00D5501E">
          <w:rPr>
            <w:rFonts w:ascii="Arial" w:hAnsi="Arial" w:cs="Arial"/>
            <w:color w:val="000000"/>
            <w:sz w:val="28"/>
            <w:szCs w:val="28"/>
            <w:lang w:val="es-EC"/>
          </w:rPr>
          <w:t>la ESPOL</w:t>
        </w:r>
      </w:smartTag>
      <w:r w:rsidRPr="00D5501E">
        <w:rPr>
          <w:rFonts w:ascii="Arial" w:hAnsi="Arial" w:cs="Arial"/>
          <w:color w:val="000000"/>
          <w:sz w:val="28"/>
          <w:szCs w:val="28"/>
          <w:lang w:val="es-EC"/>
        </w:rPr>
        <w:t>)</w:t>
      </w: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p>
    <w:p w:rsidR="003F5EDC" w:rsidRPr="00D5501E" w:rsidRDefault="003F5EDC" w:rsidP="003F5EDC">
      <w:pPr>
        <w:ind w:right="44"/>
        <w:jc w:val="center"/>
        <w:rPr>
          <w:rFonts w:ascii="Arial" w:hAnsi="Arial" w:cs="Arial"/>
          <w:color w:val="000000"/>
          <w:sz w:val="28"/>
          <w:szCs w:val="28"/>
          <w:lang w:val="es-EC"/>
        </w:rPr>
      </w:pPr>
      <w:r w:rsidRPr="00D5501E">
        <w:rPr>
          <w:rFonts w:ascii="Arial" w:hAnsi="Arial" w:cs="Arial"/>
          <w:noProof/>
          <w:color w:val="000000"/>
          <w:sz w:val="28"/>
          <w:szCs w:val="28"/>
          <w:lang w:val="es-EC"/>
        </w:rPr>
        <w:pict>
          <v:line id="_x0000_s1026" style="position:absolute;left:0;text-align:left;z-index:251651072" from="270pt,11.6pt" to="396pt,11.6pt"/>
        </w:pict>
      </w:r>
      <w:r w:rsidRPr="00D5501E">
        <w:rPr>
          <w:rFonts w:ascii="Arial" w:hAnsi="Arial" w:cs="Arial"/>
          <w:color w:val="000000"/>
          <w:sz w:val="28"/>
          <w:szCs w:val="28"/>
          <w:lang w:val="es-EC"/>
        </w:rPr>
        <w:t xml:space="preserve">    </w:t>
      </w:r>
    </w:p>
    <w:p w:rsidR="003F5EDC" w:rsidRPr="00A8402B" w:rsidRDefault="003F5EDC" w:rsidP="003F5EDC">
      <w:pPr>
        <w:ind w:left="5040" w:right="44"/>
        <w:jc w:val="both"/>
        <w:rPr>
          <w:rFonts w:ascii="Arial" w:hAnsi="Arial" w:cs="Arial"/>
          <w:color w:val="000000"/>
          <w:sz w:val="28"/>
          <w:szCs w:val="28"/>
        </w:rPr>
      </w:pPr>
      <w:r w:rsidRPr="00E4018F">
        <w:rPr>
          <w:rFonts w:ascii="Arial" w:hAnsi="Arial" w:cs="Arial"/>
          <w:color w:val="000000"/>
          <w:sz w:val="28"/>
          <w:szCs w:val="28"/>
        </w:rPr>
        <w:t xml:space="preserve"> </w:t>
      </w:r>
      <w:r w:rsidRPr="00A8402B">
        <w:rPr>
          <w:rFonts w:ascii="Arial" w:hAnsi="Arial" w:cs="Arial"/>
          <w:color w:val="000000"/>
          <w:sz w:val="28"/>
          <w:szCs w:val="28"/>
        </w:rPr>
        <w:t>Ing. Víctor Guadalupe E.</w:t>
      </w:r>
    </w:p>
    <w:p w:rsidR="003F5EDC" w:rsidRPr="00A8402B" w:rsidRDefault="003F5EDC" w:rsidP="003F5EDC">
      <w:pPr>
        <w:ind w:left="5040" w:right="44"/>
        <w:jc w:val="both"/>
        <w:rPr>
          <w:rFonts w:ascii="Arial" w:hAnsi="Arial" w:cs="Arial"/>
          <w:color w:val="000000"/>
          <w:sz w:val="28"/>
          <w:szCs w:val="28"/>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4449A3" w:rsidRDefault="004449A3" w:rsidP="003F5EDC">
      <w:pPr>
        <w:jc w:val="center"/>
        <w:rPr>
          <w:rFonts w:ascii="Arial" w:hAnsi="Arial" w:cs="Arial"/>
          <w:b/>
          <w:sz w:val="36"/>
          <w:szCs w:val="36"/>
        </w:rPr>
      </w:pPr>
    </w:p>
    <w:p w:rsidR="00D71A33" w:rsidRDefault="003F5EDC" w:rsidP="00D71A33">
      <w:pPr>
        <w:jc w:val="center"/>
        <w:rPr>
          <w:rFonts w:ascii="Arial" w:hAnsi="Arial" w:cs="Arial"/>
          <w:b/>
          <w:sz w:val="36"/>
          <w:szCs w:val="36"/>
        </w:rPr>
      </w:pPr>
      <w:r>
        <w:rPr>
          <w:rFonts w:ascii="Arial" w:hAnsi="Arial" w:cs="Arial"/>
          <w:b/>
          <w:sz w:val="36"/>
          <w:szCs w:val="36"/>
        </w:rPr>
        <w:t>ÍNDICE GENERAL</w:t>
      </w:r>
    </w:p>
    <w:p w:rsidR="00D71A33" w:rsidRDefault="00D71A33" w:rsidP="00D71A33">
      <w:pPr>
        <w:pStyle w:val="ndice1"/>
        <w:tabs>
          <w:tab w:val="right" w:leader="dot" w:pos="9395"/>
        </w:tabs>
        <w:spacing w:line="360" w:lineRule="auto"/>
        <w:ind w:left="238" w:hanging="238"/>
        <w:rPr>
          <w:rFonts w:ascii="Arial" w:hAnsi="Arial" w:cs="Arial"/>
          <w:noProof/>
          <w:sz w:val="20"/>
          <w:szCs w:val="20"/>
        </w:rPr>
      </w:pPr>
    </w:p>
    <w:p w:rsidR="003F5EDC" w:rsidRPr="00D71A33" w:rsidRDefault="00D71A33" w:rsidP="00D71A33">
      <w:pPr>
        <w:pStyle w:val="ndice1"/>
        <w:tabs>
          <w:tab w:val="right" w:leader="dot" w:pos="9000"/>
        </w:tabs>
        <w:spacing w:line="360" w:lineRule="auto"/>
        <w:ind w:left="238" w:hanging="238"/>
        <w:rPr>
          <w:rFonts w:ascii="Arial" w:hAnsi="Arial" w:cs="Arial"/>
          <w:b/>
          <w:sz w:val="36"/>
          <w:szCs w:val="36"/>
        </w:rPr>
      </w:pPr>
      <w:r>
        <w:rPr>
          <w:rFonts w:ascii="Arial" w:hAnsi="Arial" w:cs="Arial"/>
          <w:noProof/>
          <w:sz w:val="20"/>
          <w:szCs w:val="20"/>
        </w:rPr>
        <w:t xml:space="preserve">INTRODUCCION </w:t>
      </w:r>
      <w:r w:rsidRPr="00F359F7">
        <w:rPr>
          <w:rFonts w:ascii="Arial" w:hAnsi="Arial" w:cs="Arial"/>
          <w:noProof/>
          <w:sz w:val="20"/>
          <w:szCs w:val="20"/>
        </w:rPr>
        <w:tab/>
      </w:r>
      <w:r>
        <w:rPr>
          <w:rFonts w:ascii="Arial" w:hAnsi="Arial" w:cs="Arial"/>
          <w:noProof/>
          <w:sz w:val="20"/>
          <w:szCs w:val="20"/>
        </w:rPr>
        <w:t>1</w:t>
      </w:r>
      <w:r w:rsidR="003F5EDC">
        <w:fldChar w:fldCharType="begin"/>
      </w:r>
      <w:r w:rsidR="003F5EDC">
        <w:instrText xml:space="preserve"> INDEX \e "</w:instrText>
      </w:r>
      <w:r w:rsidR="003F5EDC">
        <w:tab/>
        <w:instrText xml:space="preserve">" \c "1" \z "3082" </w:instrText>
      </w:r>
      <w:r w:rsidR="003F5EDC">
        <w:fldChar w:fldCharType="separate"/>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bCs/>
          <w:noProof/>
          <w:sz w:val="20"/>
          <w:szCs w:val="20"/>
        </w:rPr>
        <w:t>Antecedentes</w:t>
      </w:r>
      <w:r w:rsidRPr="00F359F7">
        <w:rPr>
          <w:rFonts w:ascii="Arial" w:hAnsi="Arial" w:cs="Arial"/>
          <w:noProof/>
          <w:sz w:val="20"/>
          <w:szCs w:val="20"/>
        </w:rPr>
        <w:tab/>
        <w:t>1</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 xml:space="preserve">Problema  científico </w:t>
      </w:r>
      <w:r w:rsidRPr="00F359F7">
        <w:rPr>
          <w:rFonts w:ascii="Arial" w:hAnsi="Arial" w:cs="Arial"/>
          <w:noProof/>
          <w:sz w:val="20"/>
          <w:szCs w:val="20"/>
        </w:rPr>
        <w:tab/>
        <w:t>5</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Objetivo general</w:t>
      </w:r>
      <w:r w:rsidRPr="00F359F7">
        <w:rPr>
          <w:rFonts w:ascii="Arial" w:hAnsi="Arial" w:cs="Arial"/>
          <w:noProof/>
          <w:sz w:val="20"/>
          <w:szCs w:val="20"/>
        </w:rPr>
        <w:tab/>
        <w:t>5</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lang w:val="es-EC"/>
        </w:rPr>
        <w:t>Objetivos específicos</w:t>
      </w:r>
      <w:r w:rsidRPr="00F359F7">
        <w:rPr>
          <w:rFonts w:ascii="Arial" w:hAnsi="Arial" w:cs="Arial"/>
          <w:noProof/>
          <w:sz w:val="20"/>
          <w:szCs w:val="20"/>
        </w:rPr>
        <w:tab/>
        <w:t>5</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Objeto de estudio</w:t>
      </w:r>
      <w:r w:rsidRPr="00F359F7">
        <w:rPr>
          <w:rFonts w:ascii="Arial" w:hAnsi="Arial" w:cs="Arial"/>
          <w:noProof/>
          <w:sz w:val="20"/>
          <w:szCs w:val="20"/>
        </w:rPr>
        <w:tab/>
        <w:t>6</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Justificación del estudio</w:t>
      </w:r>
      <w:r w:rsidRPr="00F359F7">
        <w:rPr>
          <w:rFonts w:ascii="Arial" w:hAnsi="Arial" w:cs="Arial"/>
          <w:noProof/>
          <w:sz w:val="20"/>
          <w:szCs w:val="20"/>
        </w:rPr>
        <w:tab/>
        <w:t>6</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Justificación económica</w:t>
      </w:r>
      <w:r w:rsidRPr="00F359F7">
        <w:rPr>
          <w:rFonts w:ascii="Arial" w:hAnsi="Arial" w:cs="Arial"/>
          <w:noProof/>
          <w:sz w:val="20"/>
          <w:szCs w:val="20"/>
        </w:rPr>
        <w:tab/>
        <w:t>6</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bCs/>
          <w:noProof/>
          <w:sz w:val="20"/>
          <w:szCs w:val="20"/>
        </w:rPr>
        <w:t>Justificación científica técnica</w:t>
      </w:r>
      <w:r w:rsidRPr="00F359F7">
        <w:rPr>
          <w:rFonts w:ascii="Arial" w:hAnsi="Arial" w:cs="Arial"/>
          <w:noProof/>
          <w:sz w:val="20"/>
          <w:szCs w:val="20"/>
        </w:rPr>
        <w:tab/>
        <w:t>6</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noProof/>
          <w:sz w:val="20"/>
          <w:szCs w:val="20"/>
        </w:rPr>
        <w:t>Hipótesis de investigación</w:t>
      </w:r>
      <w:r w:rsidRPr="00F359F7">
        <w:rPr>
          <w:rFonts w:ascii="Arial" w:hAnsi="Arial" w:cs="Arial"/>
          <w:noProof/>
          <w:sz w:val="20"/>
          <w:szCs w:val="20"/>
        </w:rPr>
        <w:tab/>
        <w:t>7</w:t>
      </w:r>
    </w:p>
    <w:p w:rsidR="003F5EDC" w:rsidRPr="00F359F7" w:rsidRDefault="003F5EDC" w:rsidP="00D71A33">
      <w:pPr>
        <w:pStyle w:val="ndice1"/>
        <w:tabs>
          <w:tab w:val="right" w:leader="dot" w:pos="9000"/>
        </w:tabs>
        <w:spacing w:line="360" w:lineRule="auto"/>
        <w:ind w:left="238" w:hanging="238"/>
        <w:rPr>
          <w:rFonts w:ascii="Arial" w:hAnsi="Arial" w:cs="Arial"/>
          <w:noProof/>
          <w:sz w:val="20"/>
          <w:szCs w:val="20"/>
        </w:rPr>
      </w:pPr>
      <w:r w:rsidRPr="00F359F7">
        <w:rPr>
          <w:rFonts w:ascii="Arial" w:hAnsi="Arial" w:cs="Arial"/>
          <w:bCs/>
          <w:noProof/>
          <w:sz w:val="20"/>
          <w:szCs w:val="20"/>
        </w:rPr>
        <w:t>Análisis bibliográfico</w:t>
      </w:r>
      <w:r w:rsidRPr="00F359F7">
        <w:rPr>
          <w:rFonts w:ascii="Arial" w:hAnsi="Arial" w:cs="Arial"/>
          <w:noProof/>
          <w:sz w:val="20"/>
          <w:szCs w:val="20"/>
        </w:rPr>
        <w:tab/>
        <w:t>7</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noProof/>
          <w:sz w:val="20"/>
          <w:szCs w:val="20"/>
        </w:rPr>
        <w:t>CAPITULO 1</w:t>
      </w:r>
      <w:r w:rsidRPr="00F359F7">
        <w:rPr>
          <w:rFonts w:ascii="Arial" w:hAnsi="Arial" w:cs="Arial"/>
          <w:b/>
          <w:noProof/>
          <w:sz w:val="20"/>
          <w:szCs w:val="20"/>
        </w:rPr>
        <w:tab/>
        <w:t>9</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noProof/>
          <w:sz w:val="20"/>
          <w:szCs w:val="20"/>
        </w:rPr>
        <w:t>1. MARCO TEORICO</w:t>
      </w:r>
      <w:r w:rsidRPr="00F359F7">
        <w:rPr>
          <w:rFonts w:ascii="Arial" w:hAnsi="Arial" w:cs="Arial"/>
          <w:b/>
          <w:noProof/>
          <w:sz w:val="20"/>
          <w:szCs w:val="20"/>
        </w:rPr>
        <w:tab/>
        <w:t>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     Teoría de mediciones estadísticas</w:t>
      </w:r>
      <w:r w:rsidRPr="00F359F7">
        <w:rPr>
          <w:rFonts w:ascii="Arial" w:hAnsi="Arial" w:cs="Arial"/>
          <w:noProof/>
          <w:sz w:val="20"/>
          <w:szCs w:val="20"/>
        </w:rPr>
        <w:tab/>
        <w:t>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1.2     Errores de medición</w:t>
      </w:r>
      <w:r w:rsidRPr="00F359F7">
        <w:rPr>
          <w:rFonts w:ascii="Arial" w:hAnsi="Arial" w:cs="Arial"/>
          <w:noProof/>
          <w:sz w:val="20"/>
          <w:szCs w:val="20"/>
        </w:rPr>
        <w:tab/>
        <w:t>11</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1.3     Incertidumbre de medición</w:t>
      </w:r>
      <w:r w:rsidRPr="00F359F7">
        <w:rPr>
          <w:rFonts w:ascii="Arial" w:hAnsi="Arial" w:cs="Arial"/>
          <w:noProof/>
          <w:sz w:val="20"/>
          <w:szCs w:val="20"/>
        </w:rPr>
        <w:tab/>
        <w:t>12</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1.4     Determinación de la incertidumbre de medida</w:t>
      </w:r>
      <w:r w:rsidRPr="00F359F7">
        <w:rPr>
          <w:rFonts w:ascii="Arial" w:hAnsi="Arial" w:cs="Arial"/>
          <w:noProof/>
          <w:sz w:val="20"/>
          <w:szCs w:val="20"/>
        </w:rPr>
        <w:tab/>
        <w:t>14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1.5     Identificación de las fuentes de incertidumbre</w:t>
      </w:r>
      <w:r w:rsidRPr="00F359F7">
        <w:rPr>
          <w:rFonts w:ascii="Arial" w:hAnsi="Arial" w:cs="Arial"/>
          <w:noProof/>
          <w:sz w:val="20"/>
          <w:szCs w:val="20"/>
        </w:rPr>
        <w:tab/>
        <w:t>14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1.6     Criterios a tomar encuenta para la estimación de la incertidumbre de medición</w:t>
      </w:r>
      <w:r w:rsidRPr="00F359F7">
        <w:rPr>
          <w:rFonts w:ascii="Arial" w:hAnsi="Arial" w:cs="Arial"/>
          <w:noProof/>
          <w:sz w:val="20"/>
          <w:szCs w:val="20"/>
        </w:rPr>
        <w:tab/>
        <w:t>15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1.7     Trazabilidad en las mediciones</w:t>
      </w:r>
      <w:r w:rsidRPr="00F359F7">
        <w:rPr>
          <w:rFonts w:ascii="Arial" w:hAnsi="Arial" w:cs="Arial"/>
          <w:noProof/>
          <w:sz w:val="20"/>
          <w:szCs w:val="20"/>
        </w:rPr>
        <w:tab/>
        <w:t>15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1.8     Evaluación de trazabilidad</w:t>
      </w:r>
      <w:r w:rsidRPr="00F359F7">
        <w:rPr>
          <w:rFonts w:ascii="Arial" w:hAnsi="Arial" w:cs="Arial"/>
          <w:noProof/>
          <w:sz w:val="20"/>
          <w:szCs w:val="20"/>
        </w:rPr>
        <w:tab/>
        <w:t>17</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1.9     Capacidad de medida</w:t>
      </w:r>
      <w:r w:rsidRPr="00F359F7">
        <w:rPr>
          <w:rFonts w:ascii="Arial" w:hAnsi="Arial" w:cs="Arial"/>
          <w:noProof/>
          <w:sz w:val="20"/>
          <w:szCs w:val="20"/>
        </w:rPr>
        <w:tab/>
        <w:t>18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1.10   Proceso de confirmación metrológica</w:t>
      </w:r>
      <w:r w:rsidRPr="00F359F7">
        <w:rPr>
          <w:rFonts w:ascii="Arial" w:hAnsi="Arial" w:cs="Arial"/>
          <w:noProof/>
          <w:sz w:val="20"/>
          <w:szCs w:val="20"/>
        </w:rPr>
        <w:tab/>
        <w:t>18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1.11   Capacidad de medida requerida</w:t>
      </w:r>
      <w:r w:rsidRPr="00F359F7">
        <w:rPr>
          <w:rFonts w:ascii="Arial" w:hAnsi="Arial" w:cs="Arial"/>
          <w:noProof/>
          <w:sz w:val="20"/>
          <w:szCs w:val="20"/>
        </w:rPr>
        <w:tab/>
        <w:t>19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1.12   Seguimiento y medición de los procesos</w:t>
      </w:r>
      <w:r w:rsidRPr="00F359F7">
        <w:rPr>
          <w:rFonts w:ascii="Arial" w:hAnsi="Arial" w:cs="Arial"/>
          <w:noProof/>
          <w:sz w:val="20"/>
          <w:szCs w:val="20"/>
        </w:rPr>
        <w:tab/>
        <w:t>22</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1.13   Indicadores de procesos</w:t>
      </w:r>
      <w:r w:rsidRPr="00F359F7">
        <w:rPr>
          <w:rFonts w:ascii="Arial" w:hAnsi="Arial" w:cs="Arial"/>
          <w:noProof/>
          <w:sz w:val="20"/>
          <w:szCs w:val="20"/>
        </w:rPr>
        <w:tab/>
        <w:t>23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1.14   Pasos generales para el establecimiento de indicadores en un proceso</w:t>
      </w:r>
      <w:r w:rsidRPr="00F359F7">
        <w:rPr>
          <w:rFonts w:ascii="Arial" w:hAnsi="Arial" w:cs="Arial"/>
          <w:noProof/>
          <w:sz w:val="20"/>
          <w:szCs w:val="20"/>
        </w:rPr>
        <w:tab/>
        <w:t>24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1.15   Métodos de medición</w:t>
      </w:r>
      <w:r w:rsidRPr="00F359F7">
        <w:rPr>
          <w:rFonts w:ascii="Arial" w:hAnsi="Arial" w:cs="Arial"/>
          <w:noProof/>
          <w:sz w:val="20"/>
          <w:szCs w:val="20"/>
        </w:rPr>
        <w:tab/>
        <w:t>25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1.15.1     Métodos normalizados</w:t>
      </w:r>
      <w:r w:rsidRPr="00F359F7">
        <w:rPr>
          <w:rFonts w:ascii="Arial" w:hAnsi="Arial" w:cs="Arial"/>
          <w:noProof/>
          <w:sz w:val="20"/>
          <w:szCs w:val="20"/>
        </w:rPr>
        <w:tab/>
        <w:t>2</w:t>
      </w:r>
      <w:r w:rsidR="00B45CC0">
        <w:rPr>
          <w:rFonts w:ascii="Arial" w:hAnsi="Arial" w:cs="Arial"/>
          <w:noProof/>
          <w:sz w:val="20"/>
          <w:szCs w:val="20"/>
        </w:rPr>
        <w:t>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1.15.2    Métodos desarrollados por el laboratorio</w:t>
      </w:r>
      <w:r w:rsidRPr="00F359F7">
        <w:rPr>
          <w:rFonts w:ascii="Arial" w:hAnsi="Arial" w:cs="Arial"/>
          <w:noProof/>
          <w:sz w:val="20"/>
          <w:szCs w:val="20"/>
        </w:rPr>
        <w:tab/>
        <w:t>26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1.15.3    Métodos no normalizados</w:t>
      </w:r>
      <w:r w:rsidRPr="00F359F7">
        <w:rPr>
          <w:rFonts w:ascii="Arial" w:hAnsi="Arial" w:cs="Arial"/>
          <w:noProof/>
          <w:sz w:val="20"/>
          <w:szCs w:val="20"/>
        </w:rPr>
        <w:tab/>
        <w:t>26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1.16   Diseño y validación de los procesos de medida</w:t>
      </w:r>
      <w:r w:rsidRPr="00F359F7">
        <w:rPr>
          <w:rFonts w:ascii="Arial" w:hAnsi="Arial" w:cs="Arial"/>
          <w:noProof/>
          <w:sz w:val="20"/>
          <w:szCs w:val="20"/>
        </w:rPr>
        <w:tab/>
        <w:t>2</w:t>
      </w:r>
      <w:r w:rsidR="00B45CC0">
        <w:rPr>
          <w:rFonts w:ascii="Arial" w:hAnsi="Arial" w:cs="Arial"/>
          <w:noProof/>
          <w:sz w:val="20"/>
          <w:szCs w:val="20"/>
        </w:rPr>
        <w:t>7</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1.17   Análisis de sistemas de medida</w:t>
      </w:r>
      <w:r w:rsidRPr="00F359F7">
        <w:rPr>
          <w:rFonts w:ascii="Arial" w:hAnsi="Arial" w:cs="Arial"/>
          <w:noProof/>
          <w:sz w:val="20"/>
          <w:szCs w:val="20"/>
        </w:rPr>
        <w:tab/>
        <w:t>28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1.18   Conformidad de los instrumentos de medición</w:t>
      </w:r>
      <w:r w:rsidRPr="00F359F7">
        <w:rPr>
          <w:rFonts w:ascii="Arial" w:hAnsi="Arial" w:cs="Arial"/>
          <w:noProof/>
          <w:sz w:val="20"/>
          <w:szCs w:val="20"/>
        </w:rPr>
        <w:tab/>
      </w:r>
      <w:r w:rsidR="00B45CC0">
        <w:rPr>
          <w:rFonts w:ascii="Arial" w:hAnsi="Arial" w:cs="Arial"/>
          <w:noProof/>
          <w:sz w:val="20"/>
          <w:szCs w:val="20"/>
        </w:rPr>
        <w:t>30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1.19   Confirmación metrológica</w:t>
      </w:r>
      <w:r w:rsidRPr="00F359F7">
        <w:rPr>
          <w:rFonts w:ascii="Arial" w:hAnsi="Arial" w:cs="Arial"/>
          <w:noProof/>
          <w:sz w:val="20"/>
          <w:szCs w:val="20"/>
        </w:rPr>
        <w:tab/>
        <w:t>3</w:t>
      </w:r>
      <w:r w:rsidR="00B45CC0">
        <w:rPr>
          <w:rFonts w:ascii="Arial" w:hAnsi="Arial" w:cs="Arial"/>
          <w:noProof/>
          <w:sz w:val="20"/>
          <w:szCs w:val="20"/>
        </w:rPr>
        <w:t>1</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noProof/>
          <w:sz w:val="20"/>
          <w:szCs w:val="20"/>
        </w:rPr>
        <w:t>CAPITULO 2</w:t>
      </w:r>
      <w:r w:rsidRPr="00F359F7">
        <w:rPr>
          <w:rFonts w:ascii="Arial" w:hAnsi="Arial" w:cs="Arial"/>
          <w:b/>
          <w:noProof/>
          <w:sz w:val="20"/>
          <w:szCs w:val="20"/>
        </w:rPr>
        <w:tab/>
        <w:t>34</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noProof/>
          <w:color w:val="000000"/>
          <w:sz w:val="20"/>
          <w:szCs w:val="20"/>
        </w:rPr>
        <w:t>2. CARACTERIZACIÓN DEL OBJETO DE ESTUDIO</w:t>
      </w:r>
      <w:r w:rsidRPr="00F359F7">
        <w:rPr>
          <w:rFonts w:ascii="Arial" w:hAnsi="Arial" w:cs="Arial"/>
          <w:b/>
          <w:noProof/>
          <w:sz w:val="20"/>
          <w:szCs w:val="20"/>
        </w:rPr>
        <w:tab/>
        <w:t>34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lastRenderedPageBreak/>
        <w:t>2.1     Descripción del problema</w:t>
      </w:r>
      <w:r w:rsidRPr="00F359F7">
        <w:rPr>
          <w:rFonts w:ascii="Arial" w:hAnsi="Arial" w:cs="Arial"/>
          <w:noProof/>
          <w:sz w:val="20"/>
          <w:szCs w:val="20"/>
        </w:rPr>
        <w:tab/>
        <w:t>34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2.2     Diagnóstico del objeto de análisis</w:t>
      </w:r>
      <w:r w:rsidRPr="00F359F7">
        <w:rPr>
          <w:rFonts w:ascii="Arial" w:hAnsi="Arial" w:cs="Arial"/>
          <w:noProof/>
          <w:sz w:val="20"/>
          <w:szCs w:val="20"/>
        </w:rPr>
        <w:tab/>
        <w:t>35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2.3     Análisis de la encuesta</w:t>
      </w:r>
      <w:r w:rsidRPr="00F359F7">
        <w:rPr>
          <w:rFonts w:ascii="Arial" w:hAnsi="Arial" w:cs="Arial"/>
          <w:noProof/>
          <w:sz w:val="20"/>
          <w:szCs w:val="20"/>
        </w:rPr>
        <w:tab/>
        <w:t>3</w:t>
      </w:r>
      <w:r w:rsidR="00B45CC0">
        <w:rPr>
          <w:rFonts w:ascii="Arial" w:hAnsi="Arial" w:cs="Arial"/>
          <w:noProof/>
          <w:sz w:val="20"/>
          <w:szCs w:val="20"/>
        </w:rPr>
        <w:t>9</w:t>
      </w:r>
    </w:p>
    <w:p w:rsidR="003F5EDC" w:rsidRPr="00F359F7" w:rsidRDefault="00B45CC0" w:rsidP="00D71A33">
      <w:pPr>
        <w:pStyle w:val="ndice1"/>
        <w:tabs>
          <w:tab w:val="right" w:leader="dot" w:pos="9000"/>
        </w:tabs>
        <w:spacing w:line="360" w:lineRule="auto"/>
        <w:rPr>
          <w:rFonts w:ascii="Arial" w:hAnsi="Arial" w:cs="Arial"/>
          <w:noProof/>
          <w:sz w:val="20"/>
          <w:szCs w:val="20"/>
        </w:rPr>
      </w:pPr>
      <w:r>
        <w:rPr>
          <w:rFonts w:ascii="Arial" w:hAnsi="Arial" w:cs="Arial"/>
          <w:noProof/>
          <w:sz w:val="20"/>
          <w:szCs w:val="20"/>
        </w:rPr>
        <w:t>2.4     Medición</w:t>
      </w:r>
      <w:r>
        <w:rPr>
          <w:rFonts w:ascii="Arial" w:hAnsi="Arial" w:cs="Arial"/>
          <w:noProof/>
          <w:sz w:val="20"/>
          <w:szCs w:val="20"/>
        </w:rPr>
        <w:tab/>
        <w:t xml:space="preserve"> 42</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t>2.4.1     Material de referencia</w:t>
      </w:r>
      <w:r w:rsidR="00B45CC0">
        <w:rPr>
          <w:rFonts w:ascii="Arial" w:hAnsi="Arial" w:cs="Arial"/>
          <w:noProof/>
          <w:sz w:val="20"/>
          <w:szCs w:val="20"/>
        </w:rPr>
        <w:tab/>
        <w:t>42</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t>2.4.2     Personal</w:t>
      </w:r>
      <w:r w:rsidR="00B45CC0">
        <w:rPr>
          <w:rFonts w:ascii="Arial" w:hAnsi="Arial" w:cs="Arial"/>
          <w:noProof/>
          <w:sz w:val="20"/>
          <w:szCs w:val="20"/>
        </w:rPr>
        <w:tab/>
        <w:t>43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t>2.4.3     Medio ambiente</w:t>
      </w:r>
      <w:r w:rsidR="00B45CC0">
        <w:rPr>
          <w:rFonts w:ascii="Arial" w:hAnsi="Arial" w:cs="Arial"/>
          <w:noProof/>
          <w:sz w:val="20"/>
          <w:szCs w:val="20"/>
        </w:rPr>
        <w:tab/>
        <w:t>43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2.4.4     Métodos</w:t>
      </w:r>
      <w:r w:rsidR="00B45CC0">
        <w:rPr>
          <w:rFonts w:ascii="Arial" w:hAnsi="Arial" w:cs="Arial"/>
          <w:noProof/>
          <w:sz w:val="20"/>
          <w:szCs w:val="20"/>
        </w:rPr>
        <w:tab/>
        <w:t>43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2.4.5     Equipos</w:t>
      </w:r>
      <w:r w:rsidR="00B45CC0">
        <w:rPr>
          <w:rFonts w:ascii="Arial" w:hAnsi="Arial" w:cs="Arial"/>
          <w:noProof/>
          <w:sz w:val="20"/>
          <w:szCs w:val="20"/>
        </w:rPr>
        <w:tab/>
        <w:t>43</w:t>
      </w:r>
    </w:p>
    <w:p w:rsidR="003F5EDC" w:rsidRPr="00F359F7" w:rsidRDefault="00B45CC0" w:rsidP="00D71A33">
      <w:pPr>
        <w:pStyle w:val="ndice1"/>
        <w:tabs>
          <w:tab w:val="right" w:leader="dot" w:pos="9000"/>
        </w:tabs>
        <w:spacing w:line="360" w:lineRule="auto"/>
        <w:rPr>
          <w:rFonts w:ascii="Arial" w:hAnsi="Arial" w:cs="Arial"/>
          <w:noProof/>
          <w:sz w:val="20"/>
          <w:szCs w:val="20"/>
        </w:rPr>
      </w:pPr>
      <w:r>
        <w:rPr>
          <w:rFonts w:ascii="Arial" w:hAnsi="Arial" w:cs="Arial"/>
          <w:noProof/>
          <w:sz w:val="20"/>
          <w:szCs w:val="20"/>
        </w:rPr>
        <w:t>2.5    Conclusiones</w:t>
      </w:r>
      <w:r>
        <w:rPr>
          <w:rFonts w:ascii="Arial" w:hAnsi="Arial" w:cs="Arial"/>
          <w:noProof/>
          <w:sz w:val="20"/>
          <w:szCs w:val="20"/>
        </w:rPr>
        <w:tab/>
        <w:t>44</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bCs/>
          <w:noProof/>
          <w:sz w:val="20"/>
          <w:szCs w:val="20"/>
        </w:rPr>
        <w:t>CAPITULO 3</w:t>
      </w:r>
      <w:r w:rsidR="006E60CB">
        <w:rPr>
          <w:rFonts w:ascii="Arial" w:hAnsi="Arial" w:cs="Arial"/>
          <w:b/>
          <w:noProof/>
          <w:sz w:val="20"/>
          <w:szCs w:val="20"/>
        </w:rPr>
        <w:tab/>
        <w:t>45</w:t>
      </w:r>
    </w:p>
    <w:p w:rsidR="003F5EDC" w:rsidRPr="00F359F7" w:rsidRDefault="006E60CB" w:rsidP="00D71A33">
      <w:pPr>
        <w:pStyle w:val="ndice1"/>
        <w:tabs>
          <w:tab w:val="right" w:leader="dot" w:pos="9000"/>
        </w:tabs>
        <w:spacing w:line="360" w:lineRule="auto"/>
        <w:rPr>
          <w:rFonts w:ascii="Arial" w:hAnsi="Arial" w:cs="Arial"/>
          <w:b/>
          <w:noProof/>
          <w:sz w:val="20"/>
          <w:szCs w:val="20"/>
        </w:rPr>
      </w:pPr>
      <w:r>
        <w:rPr>
          <w:rFonts w:ascii="Arial" w:hAnsi="Arial" w:cs="Arial"/>
          <w:b/>
          <w:noProof/>
          <w:sz w:val="20"/>
          <w:szCs w:val="20"/>
        </w:rPr>
        <w:t>3. SOLUCIONES PROYECTADAS</w:t>
      </w:r>
      <w:r>
        <w:rPr>
          <w:rFonts w:ascii="Arial" w:hAnsi="Arial" w:cs="Arial"/>
          <w:b/>
          <w:noProof/>
          <w:sz w:val="20"/>
          <w:szCs w:val="20"/>
        </w:rPr>
        <w:tab/>
        <w:t>45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3.1     Métodología para diseñar un sistema de aseguramiento de la medida</w:t>
      </w:r>
      <w:r w:rsidR="006E60CB">
        <w:rPr>
          <w:rFonts w:ascii="Arial" w:hAnsi="Arial" w:cs="Arial"/>
          <w:noProof/>
          <w:sz w:val="20"/>
          <w:szCs w:val="20"/>
        </w:rPr>
        <w:tab/>
        <w:t>45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3.2     Etapas para diseño de metodología</w:t>
      </w:r>
      <w:r w:rsidRPr="00F359F7">
        <w:rPr>
          <w:rFonts w:ascii="Arial" w:hAnsi="Arial" w:cs="Arial"/>
          <w:noProof/>
          <w:sz w:val="20"/>
          <w:szCs w:val="20"/>
        </w:rPr>
        <w:tab/>
        <w:t>4</w:t>
      </w:r>
      <w:r w:rsidR="006E60CB">
        <w:rPr>
          <w:rFonts w:ascii="Arial" w:hAnsi="Arial" w:cs="Arial"/>
          <w:noProof/>
          <w:sz w:val="20"/>
          <w:szCs w:val="20"/>
        </w:rPr>
        <w:t>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3.2.1     Etapa I. Definición de los requisitos de la calidad de medida (planificación)</w:t>
      </w:r>
      <w:r w:rsidRPr="00F359F7">
        <w:rPr>
          <w:rFonts w:ascii="Arial" w:hAnsi="Arial" w:cs="Arial"/>
          <w:noProof/>
          <w:sz w:val="20"/>
          <w:szCs w:val="20"/>
        </w:rPr>
        <w:tab/>
        <w:t>4</w:t>
      </w:r>
      <w:r w:rsidR="006E60CB">
        <w:rPr>
          <w:rFonts w:ascii="Arial" w:hAnsi="Arial" w:cs="Arial"/>
          <w:noProof/>
          <w:sz w:val="20"/>
          <w:szCs w:val="20"/>
        </w:rPr>
        <w:t>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3.2.2     Etapa II. Configuración</w:t>
      </w:r>
      <w:r w:rsidR="006E60CB">
        <w:rPr>
          <w:rFonts w:ascii="Arial" w:hAnsi="Arial" w:cs="Arial"/>
          <w:noProof/>
          <w:sz w:val="20"/>
          <w:szCs w:val="20"/>
        </w:rPr>
        <w:t xml:space="preserve"> de sistema de medida (hacer)</w:t>
      </w:r>
      <w:r w:rsidR="006E60CB">
        <w:rPr>
          <w:rFonts w:ascii="Arial" w:hAnsi="Arial" w:cs="Arial"/>
          <w:noProof/>
          <w:sz w:val="20"/>
          <w:szCs w:val="20"/>
        </w:rPr>
        <w:tab/>
        <w:t>60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3.2.3     Etapa III. Ejecución de las pruebas de validación (hacer)</w:t>
      </w:r>
      <w:r w:rsidRPr="00F359F7">
        <w:rPr>
          <w:rFonts w:ascii="Arial" w:hAnsi="Arial" w:cs="Arial"/>
          <w:noProof/>
          <w:sz w:val="20"/>
          <w:szCs w:val="20"/>
        </w:rPr>
        <w:tab/>
        <w:t>6</w:t>
      </w:r>
      <w:r w:rsidR="006E60CB">
        <w:rPr>
          <w:rFonts w:ascii="Arial" w:hAnsi="Arial" w:cs="Arial"/>
          <w:noProof/>
          <w:sz w:val="20"/>
          <w:szCs w:val="20"/>
        </w:rPr>
        <w:t>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3.2.4     Etapa IV. Control del pro</w:t>
      </w:r>
      <w:r w:rsidR="006E60CB">
        <w:rPr>
          <w:rFonts w:ascii="Arial" w:hAnsi="Arial" w:cs="Arial"/>
          <w:bCs/>
          <w:noProof/>
          <w:sz w:val="20"/>
          <w:szCs w:val="20"/>
        </w:rPr>
        <w:t>ceso de medida (verificación)</w:t>
      </w:r>
      <w:r w:rsidR="006E60CB">
        <w:rPr>
          <w:rFonts w:ascii="Arial" w:hAnsi="Arial" w:cs="Arial"/>
          <w:bCs/>
          <w:noProof/>
          <w:sz w:val="20"/>
          <w:szCs w:val="20"/>
        </w:rPr>
        <w:tab/>
        <w:t>73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3.2.5     Etapa V. Análisis de datos (mejora)</w:t>
      </w:r>
      <w:r w:rsidRPr="00F359F7">
        <w:rPr>
          <w:rFonts w:ascii="Arial" w:hAnsi="Arial" w:cs="Arial"/>
          <w:bCs/>
          <w:noProof/>
          <w:sz w:val="20"/>
          <w:szCs w:val="20"/>
        </w:rPr>
        <w:tab/>
        <w:t>7</w:t>
      </w:r>
      <w:r w:rsidR="00FA1113">
        <w:rPr>
          <w:rFonts w:ascii="Arial" w:hAnsi="Arial" w:cs="Arial"/>
          <w:bCs/>
          <w:noProof/>
          <w:sz w:val="20"/>
          <w:szCs w:val="20"/>
        </w:rPr>
        <w:t>7</w:t>
      </w:r>
    </w:p>
    <w:p w:rsidR="003F5EDC" w:rsidRPr="00F359F7" w:rsidRDefault="00FA1113" w:rsidP="00D71A33">
      <w:pPr>
        <w:pStyle w:val="ndice1"/>
        <w:tabs>
          <w:tab w:val="right" w:leader="dot" w:pos="9000"/>
        </w:tabs>
        <w:spacing w:line="360" w:lineRule="auto"/>
        <w:rPr>
          <w:rFonts w:ascii="Arial" w:hAnsi="Arial" w:cs="Arial"/>
          <w:b/>
          <w:noProof/>
          <w:sz w:val="20"/>
          <w:szCs w:val="20"/>
        </w:rPr>
      </w:pPr>
      <w:r>
        <w:rPr>
          <w:rFonts w:ascii="Arial" w:hAnsi="Arial" w:cs="Arial"/>
          <w:b/>
          <w:noProof/>
          <w:sz w:val="20"/>
          <w:szCs w:val="20"/>
        </w:rPr>
        <w:t>CAPITULO 4</w:t>
      </w:r>
      <w:r>
        <w:rPr>
          <w:rFonts w:ascii="Arial" w:hAnsi="Arial" w:cs="Arial"/>
          <w:b/>
          <w:noProof/>
          <w:sz w:val="20"/>
          <w:szCs w:val="20"/>
        </w:rPr>
        <w:tab/>
        <w:t>80</w:t>
      </w:r>
    </w:p>
    <w:p w:rsidR="003F5EDC" w:rsidRPr="00F359F7" w:rsidRDefault="003F5EDC" w:rsidP="00D71A33">
      <w:pPr>
        <w:pStyle w:val="ndice1"/>
        <w:tabs>
          <w:tab w:val="right" w:leader="dot" w:pos="9000"/>
        </w:tabs>
        <w:spacing w:line="360" w:lineRule="auto"/>
        <w:rPr>
          <w:rFonts w:ascii="Arial" w:hAnsi="Arial" w:cs="Arial"/>
          <w:b/>
          <w:noProof/>
          <w:sz w:val="20"/>
          <w:szCs w:val="20"/>
        </w:rPr>
      </w:pPr>
      <w:r w:rsidRPr="00F359F7">
        <w:rPr>
          <w:rFonts w:ascii="Arial" w:hAnsi="Arial" w:cs="Arial"/>
          <w:b/>
          <w:bCs/>
          <w:noProof/>
          <w:color w:val="000000"/>
          <w:sz w:val="20"/>
          <w:szCs w:val="20"/>
        </w:rPr>
        <w:t xml:space="preserve">4. APLICACIÓN </w:t>
      </w:r>
      <w:r w:rsidR="00FA1113">
        <w:rPr>
          <w:rFonts w:ascii="Arial" w:hAnsi="Arial" w:cs="Arial"/>
          <w:b/>
          <w:bCs/>
          <w:noProof/>
          <w:color w:val="000000"/>
          <w:sz w:val="20"/>
          <w:szCs w:val="20"/>
        </w:rPr>
        <w:t>DE LAS SOLUCIONES PROYECTADAS</w:t>
      </w:r>
      <w:r w:rsidR="00FA1113">
        <w:rPr>
          <w:rFonts w:ascii="Arial" w:hAnsi="Arial" w:cs="Arial"/>
          <w:b/>
          <w:bCs/>
          <w:noProof/>
          <w:color w:val="000000"/>
          <w:sz w:val="20"/>
          <w:szCs w:val="20"/>
        </w:rPr>
        <w:tab/>
        <w:t>80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color w:val="000000"/>
          <w:sz w:val="20"/>
          <w:szCs w:val="20"/>
        </w:rPr>
        <w:t xml:space="preserve">4.1     Desarrollo de la metodología del sistema </w:t>
      </w:r>
      <w:r w:rsidR="00FA1113">
        <w:rPr>
          <w:rFonts w:ascii="Arial" w:hAnsi="Arial" w:cs="Arial"/>
          <w:bCs/>
          <w:noProof/>
          <w:color w:val="000000"/>
          <w:sz w:val="20"/>
          <w:szCs w:val="20"/>
        </w:rPr>
        <w:t>de aseguramiento de la medida</w:t>
      </w:r>
      <w:r w:rsidR="00FA1113">
        <w:rPr>
          <w:rFonts w:ascii="Arial" w:hAnsi="Arial" w:cs="Arial"/>
          <w:bCs/>
          <w:noProof/>
          <w:color w:val="000000"/>
          <w:sz w:val="20"/>
          <w:szCs w:val="20"/>
        </w:rPr>
        <w:tab/>
        <w:t>80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color w:val="000000"/>
          <w:sz w:val="20"/>
          <w:szCs w:val="20"/>
        </w:rPr>
        <w:t>4.1.1     Etapa I. Definición de los requisitos de la cali</w:t>
      </w:r>
      <w:r w:rsidR="00FA1113">
        <w:rPr>
          <w:rFonts w:ascii="Arial" w:hAnsi="Arial" w:cs="Arial"/>
          <w:bCs/>
          <w:noProof/>
          <w:color w:val="000000"/>
          <w:sz w:val="20"/>
          <w:szCs w:val="20"/>
        </w:rPr>
        <w:t>dad de medida (planificación)</w:t>
      </w:r>
      <w:r w:rsidR="00FA1113">
        <w:rPr>
          <w:rFonts w:ascii="Arial" w:hAnsi="Arial" w:cs="Arial"/>
          <w:bCs/>
          <w:noProof/>
          <w:color w:val="000000"/>
          <w:sz w:val="20"/>
          <w:szCs w:val="20"/>
        </w:rPr>
        <w:tab/>
        <w:t>80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4.1.2     Definición de los requisit</w:t>
      </w:r>
      <w:r w:rsidR="00FA1113">
        <w:rPr>
          <w:rFonts w:ascii="Arial" w:hAnsi="Arial" w:cs="Arial"/>
          <w:noProof/>
          <w:sz w:val="20"/>
          <w:szCs w:val="20"/>
        </w:rPr>
        <w:t>os de la calidad de la medida</w:t>
      </w:r>
      <w:r w:rsidR="00FA1113">
        <w:rPr>
          <w:rFonts w:ascii="Arial" w:hAnsi="Arial" w:cs="Arial"/>
          <w:noProof/>
          <w:sz w:val="20"/>
          <w:szCs w:val="20"/>
        </w:rPr>
        <w:tab/>
        <w:t>83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4.1.3     E</w:t>
      </w:r>
      <w:r w:rsidR="00FA1113">
        <w:rPr>
          <w:rFonts w:ascii="Arial" w:hAnsi="Arial" w:cs="Arial"/>
          <w:noProof/>
          <w:sz w:val="20"/>
          <w:szCs w:val="20"/>
        </w:rPr>
        <w:t>tapas y variables del proceso</w:t>
      </w:r>
      <w:r w:rsidR="00FA1113">
        <w:rPr>
          <w:rFonts w:ascii="Arial" w:hAnsi="Arial" w:cs="Arial"/>
          <w:noProof/>
          <w:sz w:val="20"/>
          <w:szCs w:val="20"/>
        </w:rPr>
        <w:tab/>
        <w:t>83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4.</w:t>
      </w:r>
      <w:r w:rsidR="00FA1113">
        <w:rPr>
          <w:rFonts w:ascii="Arial" w:hAnsi="Arial" w:cs="Arial"/>
          <w:bCs/>
          <w:noProof/>
          <w:sz w:val="20"/>
          <w:szCs w:val="20"/>
        </w:rPr>
        <w:t>1.4     Varibales del proceso</w:t>
      </w:r>
      <w:r w:rsidR="00FA1113">
        <w:rPr>
          <w:rFonts w:ascii="Arial" w:hAnsi="Arial" w:cs="Arial"/>
          <w:bCs/>
          <w:noProof/>
          <w:sz w:val="20"/>
          <w:szCs w:val="20"/>
        </w:rPr>
        <w:tab/>
        <w:t>85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4.1.5     Variables cr</w:t>
      </w:r>
      <w:r w:rsidR="00FA1113">
        <w:rPr>
          <w:rFonts w:ascii="Arial" w:hAnsi="Arial" w:cs="Arial"/>
          <w:noProof/>
          <w:sz w:val="20"/>
          <w:szCs w:val="20"/>
        </w:rPr>
        <w:t>íticas</w:t>
      </w:r>
      <w:r w:rsidR="00FA1113">
        <w:rPr>
          <w:rFonts w:ascii="Arial" w:hAnsi="Arial" w:cs="Arial"/>
          <w:noProof/>
          <w:sz w:val="20"/>
          <w:szCs w:val="20"/>
        </w:rPr>
        <w:tab/>
        <w:t>86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4.1.6     Toleranc</w:t>
      </w:r>
      <w:r w:rsidR="00FA1113">
        <w:rPr>
          <w:rFonts w:ascii="Arial" w:hAnsi="Arial" w:cs="Arial"/>
          <w:noProof/>
          <w:sz w:val="20"/>
          <w:szCs w:val="20"/>
        </w:rPr>
        <w:t>ias de las etapas del proceso</w:t>
      </w:r>
      <w:r w:rsidR="00FA1113">
        <w:rPr>
          <w:rFonts w:ascii="Arial" w:hAnsi="Arial" w:cs="Arial"/>
          <w:noProof/>
          <w:sz w:val="20"/>
          <w:szCs w:val="20"/>
        </w:rPr>
        <w:tab/>
        <w:t>87</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w:t>
      </w:r>
      <w:r w:rsidR="00FA1113">
        <w:rPr>
          <w:rFonts w:ascii="Arial" w:hAnsi="Arial" w:cs="Arial"/>
          <w:noProof/>
          <w:sz w:val="20"/>
          <w:szCs w:val="20"/>
        </w:rPr>
        <w:t>1.7     Resolución de equipos</w:t>
      </w:r>
      <w:r w:rsidR="00FA1113">
        <w:rPr>
          <w:rFonts w:ascii="Arial" w:hAnsi="Arial" w:cs="Arial"/>
          <w:noProof/>
          <w:sz w:val="20"/>
          <w:szCs w:val="20"/>
        </w:rPr>
        <w:tab/>
        <w:t>88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4.1.8     Relaci</w:t>
      </w:r>
      <w:r w:rsidR="00FA1113">
        <w:rPr>
          <w:rFonts w:ascii="Arial" w:hAnsi="Arial" w:cs="Arial"/>
          <w:noProof/>
          <w:sz w:val="20"/>
          <w:szCs w:val="20"/>
        </w:rPr>
        <w:t>ón entre toleranca/resolución</w:t>
      </w:r>
      <w:r w:rsidR="00FA1113">
        <w:rPr>
          <w:rFonts w:ascii="Arial" w:hAnsi="Arial" w:cs="Arial"/>
          <w:noProof/>
          <w:sz w:val="20"/>
          <w:szCs w:val="20"/>
        </w:rPr>
        <w:tab/>
        <w:t>88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 xml:space="preserve">4.1.9     </w:t>
      </w:r>
      <w:r w:rsidR="00FA1113">
        <w:rPr>
          <w:rFonts w:ascii="Arial" w:hAnsi="Arial" w:cs="Arial"/>
          <w:noProof/>
          <w:sz w:val="20"/>
          <w:szCs w:val="20"/>
        </w:rPr>
        <w:t>Capacidad de medida instalada</w:t>
      </w:r>
      <w:r w:rsidR="00FA1113">
        <w:rPr>
          <w:rFonts w:ascii="Arial" w:hAnsi="Arial" w:cs="Arial"/>
          <w:noProof/>
          <w:sz w:val="20"/>
          <w:szCs w:val="20"/>
        </w:rPr>
        <w:tab/>
        <w:t>89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4.1.10   Cálculo de incertidumbres</w:t>
      </w:r>
      <w:r w:rsidRPr="00F359F7">
        <w:rPr>
          <w:rFonts w:ascii="Arial" w:hAnsi="Arial" w:cs="Arial"/>
          <w:noProof/>
          <w:sz w:val="20"/>
          <w:szCs w:val="20"/>
        </w:rPr>
        <w:tab/>
      </w:r>
      <w:r w:rsidR="00FA1113">
        <w:rPr>
          <w:rFonts w:ascii="Arial" w:hAnsi="Arial" w:cs="Arial"/>
          <w:noProof/>
          <w:sz w:val="20"/>
          <w:szCs w:val="20"/>
        </w:rPr>
        <w:t>90</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4.1.11   Capacidad de medida i</w:t>
      </w:r>
      <w:r w:rsidR="00FA1113">
        <w:rPr>
          <w:rFonts w:ascii="Arial" w:hAnsi="Arial" w:cs="Arial"/>
          <w:noProof/>
          <w:sz w:val="20"/>
          <w:szCs w:val="20"/>
        </w:rPr>
        <w:t>nstalada</w:t>
      </w:r>
      <w:r w:rsidR="00FA1113">
        <w:rPr>
          <w:rFonts w:ascii="Arial" w:hAnsi="Arial" w:cs="Arial"/>
          <w:noProof/>
          <w:sz w:val="20"/>
          <w:szCs w:val="20"/>
        </w:rPr>
        <w:tab/>
        <w:t>91</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4.1.12   Análisis de la trazabilidad</w:t>
      </w:r>
      <w:r w:rsidRPr="00F359F7">
        <w:rPr>
          <w:rFonts w:ascii="Arial" w:hAnsi="Arial" w:cs="Arial"/>
          <w:noProof/>
          <w:sz w:val="20"/>
          <w:szCs w:val="20"/>
        </w:rPr>
        <w:tab/>
        <w:t>9</w:t>
      </w:r>
      <w:r w:rsidR="00FA1113">
        <w:rPr>
          <w:rFonts w:ascii="Arial" w:hAnsi="Arial" w:cs="Arial"/>
          <w:noProof/>
          <w:sz w:val="20"/>
          <w:szCs w:val="20"/>
        </w:rPr>
        <w:t>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sz w:val="20"/>
          <w:szCs w:val="20"/>
        </w:rPr>
        <w:t>4.2     Etapa II. Configuración de sistema de medida</w:t>
      </w:r>
      <w:r w:rsidRPr="00F359F7">
        <w:rPr>
          <w:rFonts w:ascii="Arial" w:hAnsi="Arial" w:cs="Arial"/>
          <w:noProof/>
          <w:sz w:val="20"/>
          <w:szCs w:val="20"/>
        </w:rPr>
        <w:t xml:space="preserve"> </w:t>
      </w:r>
      <w:r w:rsidRPr="00F359F7">
        <w:rPr>
          <w:rFonts w:ascii="Arial" w:hAnsi="Arial" w:cs="Arial"/>
          <w:noProof/>
          <w:sz w:val="20"/>
          <w:szCs w:val="20"/>
        </w:rPr>
        <w:tab/>
        <w:t>9</w:t>
      </w:r>
      <w:r w:rsidR="00FA1113">
        <w:rPr>
          <w:rFonts w:ascii="Arial" w:hAnsi="Arial" w:cs="Arial"/>
          <w:noProof/>
          <w:sz w:val="20"/>
          <w:szCs w:val="20"/>
        </w:rPr>
        <w:t>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sz w:val="20"/>
          <w:szCs w:val="20"/>
        </w:rPr>
        <w:t>4.2.1     Evaluación de proveedores de calibración</w:t>
      </w:r>
      <w:r w:rsidRPr="00F359F7">
        <w:rPr>
          <w:rFonts w:ascii="Arial" w:hAnsi="Arial" w:cs="Arial"/>
          <w:noProof/>
          <w:sz w:val="20"/>
          <w:szCs w:val="20"/>
        </w:rPr>
        <w:tab/>
        <w:t>9</w:t>
      </w:r>
      <w:r w:rsidR="0059313D">
        <w:rPr>
          <w:rFonts w:ascii="Arial" w:hAnsi="Arial" w:cs="Arial"/>
          <w:noProof/>
          <w:sz w:val="20"/>
          <w:szCs w:val="20"/>
        </w:rPr>
        <w:t>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sz w:val="20"/>
          <w:szCs w:val="20"/>
        </w:rPr>
        <w:t>4.2.2     Capacidad de medida requerida</w:t>
      </w:r>
      <w:r w:rsidRPr="00F359F7">
        <w:rPr>
          <w:rFonts w:ascii="Arial" w:hAnsi="Arial" w:cs="Arial"/>
          <w:noProof/>
          <w:sz w:val="20"/>
          <w:szCs w:val="20"/>
        </w:rPr>
        <w:tab/>
        <w:t>9</w:t>
      </w:r>
      <w:r w:rsidR="0059313D">
        <w:rPr>
          <w:rFonts w:ascii="Arial" w:hAnsi="Arial" w:cs="Arial"/>
          <w:noProof/>
          <w:sz w:val="20"/>
          <w:szCs w:val="20"/>
        </w:rPr>
        <w:t>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sz w:val="20"/>
          <w:szCs w:val="20"/>
        </w:rPr>
        <w:t>4.2.3     Límites de control</w:t>
      </w:r>
      <w:r w:rsidR="0059313D">
        <w:rPr>
          <w:rFonts w:ascii="Arial" w:hAnsi="Arial" w:cs="Arial"/>
          <w:noProof/>
          <w:sz w:val="20"/>
          <w:szCs w:val="20"/>
        </w:rPr>
        <w:tab/>
        <w:t>95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sz w:val="20"/>
          <w:szCs w:val="20"/>
        </w:rPr>
        <w:t>4.2.4     Capacidad de medida requerida</w:t>
      </w:r>
      <w:r w:rsidR="0059313D">
        <w:rPr>
          <w:rFonts w:ascii="Arial" w:hAnsi="Arial" w:cs="Arial"/>
          <w:noProof/>
          <w:sz w:val="20"/>
          <w:szCs w:val="20"/>
        </w:rPr>
        <w:tab/>
        <w:t>96</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4.2.5     Indic</w:t>
      </w:r>
      <w:r w:rsidR="0059313D">
        <w:rPr>
          <w:rFonts w:ascii="Arial" w:hAnsi="Arial" w:cs="Arial"/>
          <w:noProof/>
          <w:sz w:val="20"/>
          <w:szCs w:val="20"/>
        </w:rPr>
        <w:t>e de consistencia metrológica</w:t>
      </w:r>
      <w:r w:rsidR="0059313D">
        <w:rPr>
          <w:rFonts w:ascii="Arial" w:hAnsi="Arial" w:cs="Arial"/>
          <w:noProof/>
          <w:sz w:val="20"/>
          <w:szCs w:val="20"/>
        </w:rPr>
        <w:tab/>
        <w:t>97</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lastRenderedPageBreak/>
        <w:t>4.2.6     Pruebas de aptitud por resolución</w:t>
      </w:r>
      <w:r w:rsidR="0059313D">
        <w:rPr>
          <w:rFonts w:ascii="Arial" w:hAnsi="Arial" w:cs="Arial"/>
          <w:noProof/>
          <w:sz w:val="20"/>
          <w:szCs w:val="20"/>
        </w:rPr>
        <w:tab/>
        <w:t>98</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t>4.2.7     Pruebas de aptitud intercomparaciones</w:t>
      </w:r>
      <w:r w:rsidR="0059313D">
        <w:rPr>
          <w:rFonts w:ascii="Arial" w:hAnsi="Arial" w:cs="Arial"/>
          <w:noProof/>
          <w:sz w:val="20"/>
          <w:szCs w:val="20"/>
        </w:rPr>
        <w:tab/>
        <w:t>99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lang w:val="es-EC"/>
        </w:rPr>
        <w:t>4.2.8     Prueba de aptitud por método de repetibilidad y reproducibilidad</w:t>
      </w:r>
      <w:r w:rsidR="0059313D">
        <w:rPr>
          <w:rFonts w:ascii="Arial" w:hAnsi="Arial" w:cs="Arial"/>
          <w:noProof/>
          <w:sz w:val="20"/>
          <w:szCs w:val="20"/>
        </w:rPr>
        <w:tab/>
        <w:t>102</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4.2.9     Estudio de repetibilidad y reproducibilidad (R&amp;R)</w:t>
      </w:r>
      <w:r w:rsidR="0059313D">
        <w:rPr>
          <w:rFonts w:ascii="Arial" w:hAnsi="Arial" w:cs="Arial"/>
          <w:noProof/>
          <w:sz w:val="20"/>
          <w:szCs w:val="20"/>
        </w:rPr>
        <w:tab/>
        <w:t>104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4.2.10   Estudio de repetibilidad y reprodu</w:t>
      </w:r>
      <w:r w:rsidR="0059313D">
        <w:rPr>
          <w:rFonts w:ascii="Arial" w:hAnsi="Arial" w:cs="Arial"/>
          <w:bCs/>
          <w:noProof/>
          <w:sz w:val="20"/>
          <w:szCs w:val="20"/>
        </w:rPr>
        <w:t>cibilidad por método Minitab</w:t>
      </w:r>
      <w:r w:rsidR="0059313D">
        <w:rPr>
          <w:rFonts w:ascii="Arial" w:hAnsi="Arial" w:cs="Arial"/>
          <w:bCs/>
          <w:noProof/>
          <w:sz w:val="20"/>
          <w:szCs w:val="20"/>
        </w:rPr>
        <w:tab/>
        <w:t>109</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4.2.11   Co</w:t>
      </w:r>
      <w:r w:rsidR="0059313D">
        <w:rPr>
          <w:rFonts w:ascii="Arial" w:hAnsi="Arial" w:cs="Arial"/>
          <w:noProof/>
          <w:sz w:val="20"/>
          <w:szCs w:val="20"/>
        </w:rPr>
        <w:t>mprobación de estudio de R&amp;R</w:t>
      </w:r>
      <w:r w:rsidR="0059313D">
        <w:rPr>
          <w:rFonts w:ascii="Arial" w:hAnsi="Arial" w:cs="Arial"/>
          <w:noProof/>
          <w:sz w:val="20"/>
          <w:szCs w:val="20"/>
        </w:rPr>
        <w:tab/>
        <w:t>111</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4.2.12   Comprobación d</w:t>
      </w:r>
      <w:r w:rsidR="0059313D">
        <w:rPr>
          <w:rFonts w:ascii="Arial" w:hAnsi="Arial" w:cs="Arial"/>
          <w:bCs/>
          <w:noProof/>
          <w:sz w:val="20"/>
          <w:szCs w:val="20"/>
        </w:rPr>
        <w:t>e estudio R&amp;R método Minitab</w:t>
      </w:r>
      <w:r w:rsidR="0059313D">
        <w:rPr>
          <w:rFonts w:ascii="Arial" w:hAnsi="Arial" w:cs="Arial"/>
          <w:bCs/>
          <w:noProof/>
          <w:sz w:val="20"/>
          <w:szCs w:val="20"/>
        </w:rPr>
        <w:tab/>
        <w:t>113</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noProof/>
          <w:sz w:val="20"/>
          <w:szCs w:val="20"/>
        </w:rPr>
        <w:t>4.3     Etapa III. Control de procesos de medida (verificación)</w:t>
      </w:r>
      <w:r w:rsidRPr="00F359F7">
        <w:rPr>
          <w:rFonts w:ascii="Arial" w:hAnsi="Arial" w:cs="Arial"/>
          <w:noProof/>
          <w:sz w:val="20"/>
          <w:szCs w:val="20"/>
        </w:rPr>
        <w:tab/>
        <w:t>11</w:t>
      </w:r>
      <w:r w:rsidR="0059313D">
        <w:rPr>
          <w:rFonts w:ascii="Arial" w:hAnsi="Arial" w:cs="Arial"/>
          <w:noProof/>
          <w:sz w:val="20"/>
          <w:szCs w:val="20"/>
        </w:rPr>
        <w:t>5</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Cs/>
          <w:noProof/>
          <w:sz w:val="20"/>
          <w:szCs w:val="20"/>
        </w:rPr>
        <w:t>4.4     Etapa IV</w:t>
      </w:r>
      <w:r w:rsidR="00B3146B">
        <w:rPr>
          <w:rFonts w:ascii="Arial" w:hAnsi="Arial" w:cs="Arial"/>
          <w:bCs/>
          <w:noProof/>
          <w:sz w:val="20"/>
          <w:szCs w:val="20"/>
        </w:rPr>
        <w:t>. Análisis de datos (mejora)</w:t>
      </w:r>
      <w:r w:rsidR="00B3146B">
        <w:rPr>
          <w:rFonts w:ascii="Arial" w:hAnsi="Arial" w:cs="Arial"/>
          <w:bCs/>
          <w:noProof/>
          <w:sz w:val="20"/>
          <w:szCs w:val="20"/>
        </w:rPr>
        <w:tab/>
        <w:t>118</w:t>
      </w:r>
    </w:p>
    <w:p w:rsidR="003F5EDC" w:rsidRPr="00F359F7" w:rsidRDefault="00B3146B" w:rsidP="00D71A33">
      <w:pPr>
        <w:pStyle w:val="ndice1"/>
        <w:tabs>
          <w:tab w:val="right" w:leader="dot" w:pos="9000"/>
        </w:tabs>
        <w:spacing w:line="360" w:lineRule="auto"/>
        <w:rPr>
          <w:rFonts w:ascii="Arial" w:hAnsi="Arial" w:cs="Arial"/>
          <w:noProof/>
          <w:sz w:val="20"/>
          <w:szCs w:val="20"/>
        </w:rPr>
      </w:pPr>
      <w:r>
        <w:rPr>
          <w:rFonts w:ascii="Arial" w:hAnsi="Arial" w:cs="Arial"/>
          <w:noProof/>
          <w:sz w:val="20"/>
          <w:szCs w:val="20"/>
        </w:rPr>
        <w:t>4.5     Concluisiones</w:t>
      </w:r>
      <w:r>
        <w:rPr>
          <w:rFonts w:ascii="Arial" w:hAnsi="Arial" w:cs="Arial"/>
          <w:noProof/>
          <w:sz w:val="20"/>
          <w:szCs w:val="20"/>
        </w:rPr>
        <w:tab/>
        <w:t>122</w:t>
      </w:r>
    </w:p>
    <w:p w:rsidR="003F5EDC" w:rsidRPr="00F359F7" w:rsidRDefault="00B3146B" w:rsidP="00D71A33">
      <w:pPr>
        <w:pStyle w:val="ndice1"/>
        <w:tabs>
          <w:tab w:val="right" w:leader="dot" w:pos="9000"/>
        </w:tabs>
        <w:spacing w:line="360" w:lineRule="auto"/>
        <w:rPr>
          <w:rFonts w:ascii="Arial" w:hAnsi="Arial" w:cs="Arial"/>
          <w:noProof/>
          <w:sz w:val="20"/>
          <w:szCs w:val="20"/>
        </w:rPr>
      </w:pPr>
      <w:r>
        <w:rPr>
          <w:rFonts w:ascii="Arial" w:hAnsi="Arial" w:cs="Arial"/>
          <w:bCs/>
          <w:noProof/>
          <w:sz w:val="20"/>
          <w:szCs w:val="20"/>
        </w:rPr>
        <w:t>5. Conclusiones generales</w:t>
      </w:r>
      <w:r>
        <w:rPr>
          <w:rFonts w:ascii="Arial" w:hAnsi="Arial" w:cs="Arial"/>
          <w:bCs/>
          <w:noProof/>
          <w:sz w:val="20"/>
          <w:szCs w:val="20"/>
        </w:rPr>
        <w:tab/>
        <w:t>122</w:t>
      </w:r>
    </w:p>
    <w:p w:rsidR="003F5EDC" w:rsidRPr="00F359F7" w:rsidRDefault="00B3146B" w:rsidP="00D71A33">
      <w:pPr>
        <w:pStyle w:val="ndice1"/>
        <w:tabs>
          <w:tab w:val="right" w:leader="dot" w:pos="9000"/>
        </w:tabs>
        <w:spacing w:line="360" w:lineRule="auto"/>
        <w:rPr>
          <w:rFonts w:ascii="Arial" w:hAnsi="Arial" w:cs="Arial"/>
          <w:noProof/>
          <w:sz w:val="20"/>
          <w:szCs w:val="20"/>
        </w:rPr>
      </w:pPr>
      <w:r>
        <w:rPr>
          <w:rFonts w:ascii="Arial" w:hAnsi="Arial" w:cs="Arial"/>
          <w:noProof/>
          <w:sz w:val="20"/>
          <w:szCs w:val="20"/>
        </w:rPr>
        <w:t>6. Recomendaciones</w:t>
      </w:r>
      <w:r>
        <w:rPr>
          <w:rFonts w:ascii="Arial" w:hAnsi="Arial" w:cs="Arial"/>
          <w:noProof/>
          <w:sz w:val="20"/>
          <w:szCs w:val="20"/>
        </w:rPr>
        <w:tab/>
        <w:t>123</w:t>
      </w:r>
    </w:p>
    <w:p w:rsidR="003F5EDC" w:rsidRPr="00F359F7" w:rsidRDefault="00B3146B" w:rsidP="00D71A33">
      <w:pPr>
        <w:pStyle w:val="ndice1"/>
        <w:tabs>
          <w:tab w:val="right" w:leader="dot" w:pos="9000"/>
        </w:tabs>
        <w:spacing w:line="360" w:lineRule="auto"/>
        <w:rPr>
          <w:rFonts w:ascii="Arial" w:hAnsi="Arial" w:cs="Arial"/>
          <w:noProof/>
          <w:sz w:val="20"/>
          <w:szCs w:val="20"/>
        </w:rPr>
      </w:pPr>
      <w:r>
        <w:rPr>
          <w:rFonts w:ascii="Arial" w:hAnsi="Arial" w:cs="Arial"/>
          <w:bCs/>
          <w:noProof/>
          <w:sz w:val="20"/>
          <w:szCs w:val="20"/>
        </w:rPr>
        <w:t>7. Bibliografía</w:t>
      </w:r>
      <w:r>
        <w:rPr>
          <w:rFonts w:ascii="Arial" w:hAnsi="Arial" w:cs="Arial"/>
          <w:bCs/>
          <w:noProof/>
          <w:sz w:val="20"/>
          <w:szCs w:val="20"/>
        </w:rPr>
        <w:tab/>
        <w:t>124</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
          <w:bCs/>
          <w:noProof/>
          <w:sz w:val="20"/>
          <w:szCs w:val="20"/>
        </w:rPr>
        <w:t>Ane</w:t>
      </w:r>
      <w:r w:rsidR="00B3146B">
        <w:rPr>
          <w:rFonts w:ascii="Arial" w:hAnsi="Arial" w:cs="Arial"/>
          <w:b/>
          <w:bCs/>
          <w:noProof/>
          <w:sz w:val="20"/>
          <w:szCs w:val="20"/>
        </w:rPr>
        <w:t>xo 1 Conceptos fundamentales</w:t>
      </w:r>
      <w:r w:rsidR="00B3146B">
        <w:rPr>
          <w:rFonts w:ascii="Arial" w:hAnsi="Arial" w:cs="Arial"/>
          <w:b/>
          <w:bCs/>
          <w:noProof/>
          <w:sz w:val="20"/>
          <w:szCs w:val="20"/>
        </w:rPr>
        <w:tab/>
        <w:t>127</w:t>
      </w:r>
    </w:p>
    <w:p w:rsidR="003F5EDC" w:rsidRPr="00F359F7" w:rsidRDefault="003F5EDC" w:rsidP="00D71A33">
      <w:pPr>
        <w:pStyle w:val="ndice1"/>
        <w:tabs>
          <w:tab w:val="right" w:leader="dot" w:pos="9000"/>
        </w:tabs>
        <w:spacing w:line="360" w:lineRule="auto"/>
        <w:rPr>
          <w:rFonts w:ascii="Arial" w:hAnsi="Arial" w:cs="Arial"/>
          <w:noProof/>
          <w:sz w:val="20"/>
          <w:szCs w:val="20"/>
        </w:rPr>
      </w:pPr>
      <w:r w:rsidRPr="00F359F7">
        <w:rPr>
          <w:rFonts w:ascii="Arial" w:hAnsi="Arial" w:cs="Arial"/>
          <w:b/>
          <w:bCs/>
          <w:noProof/>
          <w:sz w:val="20"/>
          <w:szCs w:val="20"/>
        </w:rPr>
        <w:t>Anexo 2. Encuesta para medir la calidad de medición</w:t>
      </w:r>
      <w:r w:rsidR="00B3146B">
        <w:rPr>
          <w:rFonts w:ascii="Arial" w:hAnsi="Arial" w:cs="Arial"/>
          <w:b/>
          <w:bCs/>
          <w:noProof/>
          <w:sz w:val="20"/>
          <w:szCs w:val="20"/>
        </w:rPr>
        <w:t xml:space="preserve"> en las industrias del sector</w:t>
      </w:r>
      <w:r w:rsidR="00B3146B">
        <w:rPr>
          <w:rFonts w:ascii="Arial" w:hAnsi="Arial" w:cs="Arial"/>
          <w:b/>
          <w:bCs/>
          <w:noProof/>
          <w:sz w:val="20"/>
          <w:szCs w:val="20"/>
        </w:rPr>
        <w:tab/>
        <w:t>131</w:t>
      </w:r>
    </w:p>
    <w:p w:rsidR="003F5EDC" w:rsidRPr="00F359F7" w:rsidRDefault="003F5EDC" w:rsidP="00D71A33">
      <w:pPr>
        <w:pStyle w:val="ndice1"/>
        <w:tabs>
          <w:tab w:val="right" w:leader="dot" w:pos="9000"/>
        </w:tabs>
        <w:spacing w:line="360" w:lineRule="auto"/>
        <w:rPr>
          <w:rFonts w:ascii="Arial" w:hAnsi="Arial" w:cs="Arial"/>
          <w:b/>
          <w:noProof/>
          <w:sz w:val="20"/>
          <w:szCs w:val="20"/>
          <w:lang w:val="es-EC"/>
        </w:rPr>
      </w:pPr>
      <w:r w:rsidRPr="00F359F7">
        <w:rPr>
          <w:rFonts w:ascii="Arial" w:hAnsi="Arial" w:cs="Arial"/>
          <w:b/>
          <w:noProof/>
          <w:sz w:val="20"/>
          <w:szCs w:val="20"/>
          <w:lang w:val="es-EC"/>
        </w:rPr>
        <w:t>Anexo 3. C</w:t>
      </w:r>
      <w:r w:rsidR="00B3146B">
        <w:rPr>
          <w:rFonts w:ascii="Arial" w:hAnsi="Arial" w:cs="Arial"/>
          <w:b/>
          <w:noProof/>
          <w:sz w:val="20"/>
          <w:szCs w:val="20"/>
          <w:lang w:val="es-EC"/>
        </w:rPr>
        <w:t>uestionario de la entrevista</w:t>
      </w:r>
      <w:r w:rsidR="00B3146B">
        <w:rPr>
          <w:rFonts w:ascii="Arial" w:hAnsi="Arial" w:cs="Arial"/>
          <w:b/>
          <w:noProof/>
          <w:sz w:val="20"/>
          <w:szCs w:val="20"/>
          <w:lang w:val="es-EC"/>
        </w:rPr>
        <w:tab/>
        <w:t>133</w:t>
      </w:r>
    </w:p>
    <w:p w:rsidR="003F5EDC" w:rsidRPr="00F359F7" w:rsidRDefault="003F5EDC" w:rsidP="00D71A33">
      <w:pPr>
        <w:pStyle w:val="ndice1"/>
        <w:tabs>
          <w:tab w:val="right" w:leader="dot" w:pos="9000"/>
        </w:tabs>
        <w:spacing w:line="360" w:lineRule="auto"/>
        <w:rPr>
          <w:rFonts w:ascii="Arial" w:hAnsi="Arial" w:cs="Arial"/>
          <w:b/>
          <w:noProof/>
          <w:sz w:val="20"/>
          <w:szCs w:val="20"/>
          <w:lang w:val="es-EC"/>
        </w:rPr>
      </w:pPr>
      <w:r w:rsidRPr="00F359F7">
        <w:rPr>
          <w:rFonts w:ascii="Arial" w:hAnsi="Arial" w:cs="Arial"/>
          <w:b/>
          <w:noProof/>
          <w:sz w:val="20"/>
          <w:szCs w:val="20"/>
          <w:lang w:val="es-EC"/>
        </w:rPr>
        <w:t>Anexo 4. FI</w:t>
      </w:r>
      <w:r w:rsidR="00B3146B">
        <w:rPr>
          <w:rFonts w:ascii="Arial" w:hAnsi="Arial" w:cs="Arial"/>
          <w:b/>
          <w:noProof/>
          <w:sz w:val="20"/>
          <w:szCs w:val="20"/>
          <w:lang w:val="es-EC"/>
        </w:rPr>
        <w:t>iguras de pruebas de aptitud</w:t>
      </w:r>
      <w:r w:rsidR="00B3146B">
        <w:rPr>
          <w:rFonts w:ascii="Arial" w:hAnsi="Arial" w:cs="Arial"/>
          <w:b/>
          <w:noProof/>
          <w:sz w:val="20"/>
          <w:szCs w:val="20"/>
          <w:lang w:val="es-EC"/>
        </w:rPr>
        <w:tab/>
        <w:t>135</w:t>
      </w:r>
    </w:p>
    <w:p w:rsidR="003F5EDC" w:rsidRPr="00F359F7" w:rsidRDefault="003F5EDC" w:rsidP="00D71A33">
      <w:pPr>
        <w:tabs>
          <w:tab w:val="right" w:leader="dot" w:pos="9000"/>
        </w:tabs>
        <w:rPr>
          <w:rFonts w:ascii="Arial" w:hAnsi="Arial" w:cs="Arial"/>
          <w:sz w:val="20"/>
          <w:szCs w:val="20"/>
          <w:lang w:val="es-EC"/>
        </w:rPr>
      </w:pPr>
    </w:p>
    <w:p w:rsidR="003F5EDC" w:rsidRDefault="003F5EDC" w:rsidP="00D71A33">
      <w:pPr>
        <w:pStyle w:val="ndice1"/>
        <w:tabs>
          <w:tab w:val="right" w:leader="dot" w:pos="9000"/>
        </w:tabs>
        <w:spacing w:line="360" w:lineRule="auto"/>
        <w:rPr>
          <w:rFonts w:cs="Arial"/>
          <w:b/>
          <w:noProof/>
        </w:rPr>
      </w:pPr>
    </w:p>
    <w:p w:rsidR="003F5EDC" w:rsidRDefault="003F5EDC" w:rsidP="00D71A33">
      <w:pPr>
        <w:tabs>
          <w:tab w:val="right" w:leader="dot" w:pos="9000"/>
        </w:tabs>
      </w:pPr>
    </w:p>
    <w:p w:rsidR="003F5EDC" w:rsidRDefault="003F5EDC" w:rsidP="00D71A33">
      <w:pPr>
        <w:tabs>
          <w:tab w:val="right" w:leader="dot" w:pos="9000"/>
        </w:tabs>
      </w:pPr>
    </w:p>
    <w:p w:rsidR="003F5EDC" w:rsidRDefault="003F5EDC" w:rsidP="00D71A33">
      <w:pPr>
        <w:tabs>
          <w:tab w:val="right" w:leader="dot" w:pos="9000"/>
        </w:tabs>
      </w:pPr>
    </w:p>
    <w:p w:rsidR="003F5EDC" w:rsidRDefault="003F5EDC" w:rsidP="00D71A33">
      <w:pPr>
        <w:tabs>
          <w:tab w:val="right" w:leader="dot" w:pos="9000"/>
        </w:tabs>
      </w:pPr>
    </w:p>
    <w:p w:rsidR="003F5EDC" w:rsidRDefault="003F5EDC" w:rsidP="00D71A33">
      <w:pPr>
        <w:tabs>
          <w:tab w:val="right" w:leader="dot" w:pos="9000"/>
        </w:tabs>
      </w:pPr>
    </w:p>
    <w:p w:rsidR="003F5EDC" w:rsidRDefault="003F5EDC" w:rsidP="00D71A33">
      <w:pPr>
        <w:tabs>
          <w:tab w:val="right" w:leader="dot" w:pos="9000"/>
        </w:tabs>
      </w:pPr>
    </w:p>
    <w:p w:rsidR="004449A3" w:rsidRDefault="003F5EDC" w:rsidP="00D71A33">
      <w:pPr>
        <w:tabs>
          <w:tab w:val="right" w:leader="dot" w:pos="9000"/>
        </w:tabs>
        <w:autoSpaceDE w:val="0"/>
        <w:autoSpaceDN w:val="0"/>
        <w:adjustRightInd w:val="0"/>
        <w:spacing w:line="360" w:lineRule="auto"/>
        <w:jc w:val="center"/>
        <w:rPr>
          <w:rFonts w:ascii="Arial" w:hAnsi="Arial" w:cs="Arial"/>
          <w:b/>
          <w:sz w:val="36"/>
          <w:szCs w:val="36"/>
        </w:rPr>
      </w:pPr>
      <w:r>
        <w:rPr>
          <w:rFonts w:ascii="Arial" w:hAnsi="Arial" w:cs="Arial"/>
          <w:b/>
          <w:sz w:val="36"/>
          <w:szCs w:val="36"/>
        </w:rPr>
        <w:fldChar w:fldCharType="end"/>
      </w: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4449A3" w:rsidRDefault="004449A3"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r w:rsidRPr="00F16B8F">
        <w:rPr>
          <w:rFonts w:ascii="Arial" w:hAnsi="Arial" w:cs="Arial"/>
          <w:b/>
          <w:sz w:val="36"/>
          <w:szCs w:val="36"/>
        </w:rPr>
        <w:t xml:space="preserve">ÍNDICE DE FIGURAS </w:t>
      </w:r>
    </w:p>
    <w:p w:rsidR="003F5EDC" w:rsidRPr="00F16B8F" w:rsidRDefault="003F5EDC" w:rsidP="003F5EDC">
      <w:pPr>
        <w:autoSpaceDE w:val="0"/>
        <w:autoSpaceDN w:val="0"/>
        <w:adjustRightInd w:val="0"/>
        <w:spacing w:line="360" w:lineRule="auto"/>
        <w:jc w:val="center"/>
        <w:rPr>
          <w:rFonts w:ascii="Arial" w:hAnsi="Arial" w:cs="Arial"/>
          <w:b/>
          <w:noProof/>
          <w:sz w:val="36"/>
          <w:szCs w:val="36"/>
        </w:rPr>
      </w:pPr>
      <w:r w:rsidRPr="00F16B8F">
        <w:rPr>
          <w:rFonts w:ascii="Arial" w:hAnsi="Arial" w:cs="Arial"/>
          <w:b/>
          <w:sz w:val="36"/>
          <w:szCs w:val="36"/>
        </w:rPr>
        <w:fldChar w:fldCharType="begin"/>
      </w:r>
      <w:r w:rsidRPr="00F16B8F">
        <w:rPr>
          <w:rFonts w:ascii="Arial" w:hAnsi="Arial" w:cs="Arial"/>
          <w:b/>
          <w:sz w:val="36"/>
          <w:szCs w:val="36"/>
        </w:rPr>
        <w:instrText xml:space="preserve"> INDEX \e "</w:instrText>
      </w:r>
      <w:r w:rsidRPr="00F16B8F">
        <w:rPr>
          <w:rFonts w:ascii="Arial" w:hAnsi="Arial" w:cs="Arial"/>
          <w:b/>
          <w:sz w:val="36"/>
          <w:szCs w:val="36"/>
        </w:rPr>
        <w:tab/>
        <w:instrText xml:space="preserve">" \c "1" \z "3082" </w:instrText>
      </w:r>
      <w:r w:rsidRPr="00F16B8F">
        <w:rPr>
          <w:rFonts w:ascii="Arial" w:hAnsi="Arial" w:cs="Arial"/>
          <w:b/>
          <w:sz w:val="36"/>
          <w:szCs w:val="36"/>
        </w:rPr>
        <w:fldChar w:fldCharType="separate"/>
      </w:r>
    </w:p>
    <w:p w:rsidR="003F5EDC" w:rsidRDefault="003F5EDC" w:rsidP="003F5EDC">
      <w:pPr>
        <w:pStyle w:val="ndice1"/>
        <w:tabs>
          <w:tab w:val="right" w:leader="dot" w:pos="9000"/>
        </w:tabs>
        <w:spacing w:line="360" w:lineRule="auto"/>
        <w:ind w:left="0" w:firstLine="0"/>
        <w:rPr>
          <w:rFonts w:ascii="Arial" w:hAnsi="Arial" w:cs="Arial"/>
          <w:noProof/>
          <w:sz w:val="20"/>
          <w:szCs w:val="20"/>
        </w:rPr>
      </w:pPr>
      <w:r>
        <w:rPr>
          <w:rFonts w:ascii="Arial" w:hAnsi="Arial" w:cs="Arial"/>
          <w:b/>
          <w:noProof/>
          <w:sz w:val="20"/>
          <w:szCs w:val="20"/>
        </w:rPr>
        <w:t>FIGURA 1.1</w:t>
      </w:r>
      <w:r w:rsidRPr="00F16B8F">
        <w:rPr>
          <w:rFonts w:ascii="Arial" w:hAnsi="Arial" w:cs="Arial"/>
          <w:b/>
          <w:noProof/>
          <w:sz w:val="20"/>
          <w:szCs w:val="20"/>
        </w:rPr>
        <w:t xml:space="preserve">: </w:t>
      </w:r>
      <w:r>
        <w:rPr>
          <w:rFonts w:ascii="Arial" w:hAnsi="Arial" w:cs="Arial"/>
          <w:b/>
          <w:noProof/>
          <w:sz w:val="20"/>
          <w:szCs w:val="20"/>
        </w:rPr>
        <w:t xml:space="preserve">DISTRIBUCIÓN DE ERRORES EN LAS MEDICIONES REPETIDAS </w:t>
      </w:r>
      <w:r w:rsidRPr="00F16B8F">
        <w:rPr>
          <w:rFonts w:ascii="Arial" w:hAnsi="Arial" w:cs="Arial"/>
          <w:noProof/>
          <w:sz w:val="20"/>
          <w:szCs w:val="20"/>
        </w:rPr>
        <w:tab/>
        <w:t>1</w:t>
      </w:r>
      <w:r>
        <w:rPr>
          <w:rFonts w:ascii="Arial" w:hAnsi="Arial" w:cs="Arial"/>
          <w:noProof/>
          <w:sz w:val="20"/>
          <w:szCs w:val="20"/>
        </w:rPr>
        <w:t>2</w:t>
      </w:r>
    </w:p>
    <w:p w:rsidR="003F5EDC" w:rsidRPr="00F16B8F" w:rsidRDefault="003F5EDC" w:rsidP="003F5EDC">
      <w:pPr>
        <w:pStyle w:val="ndice1"/>
        <w:tabs>
          <w:tab w:val="right" w:leader="dot" w:pos="9000"/>
        </w:tabs>
        <w:spacing w:line="360" w:lineRule="auto"/>
        <w:ind w:left="0" w:firstLine="0"/>
        <w:rPr>
          <w:rFonts w:ascii="Arial" w:hAnsi="Arial" w:cs="Arial"/>
          <w:noProof/>
          <w:sz w:val="20"/>
          <w:szCs w:val="20"/>
        </w:rPr>
      </w:pPr>
      <w:r w:rsidRPr="00F16B8F">
        <w:rPr>
          <w:rFonts w:ascii="Arial" w:hAnsi="Arial" w:cs="Arial"/>
          <w:b/>
          <w:noProof/>
          <w:sz w:val="20"/>
          <w:szCs w:val="20"/>
        </w:rPr>
        <w:t>FIGURA 1.2: ESQUEMA JERÁRQUICO DE TRAZABILIDAD</w:t>
      </w:r>
      <w:r>
        <w:rPr>
          <w:rFonts w:ascii="Arial" w:hAnsi="Arial" w:cs="Arial"/>
          <w:noProof/>
          <w:sz w:val="20"/>
          <w:szCs w:val="20"/>
        </w:rPr>
        <w:tab/>
        <w:t>16</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1.3 CADENA DE TRAZABILIDAD (CENAM)</w:t>
      </w:r>
      <w:r>
        <w:rPr>
          <w:rFonts w:ascii="Arial" w:hAnsi="Arial" w:cs="Arial"/>
          <w:noProof/>
          <w:sz w:val="20"/>
          <w:szCs w:val="20"/>
        </w:rPr>
        <w:tab/>
        <w:t>17</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1.4: INCERTIDUMBRE PARA CM</w:t>
      </w:r>
      <w:r w:rsidR="002B64CC">
        <w:rPr>
          <w:rFonts w:ascii="Arial" w:hAnsi="Arial" w:cs="Arial"/>
          <w:noProof/>
          <w:sz w:val="20"/>
          <w:szCs w:val="20"/>
        </w:rPr>
        <w:tab/>
        <w:t>20</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1.5: EVALUACIÓN DE CONSISTENCIA METROLÓGICA</w:t>
      </w:r>
      <w:r w:rsidR="002B64CC">
        <w:rPr>
          <w:rFonts w:ascii="Arial" w:hAnsi="Arial" w:cs="Arial"/>
          <w:noProof/>
          <w:sz w:val="20"/>
          <w:szCs w:val="20"/>
        </w:rPr>
        <w:tab/>
        <w:t>21</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1.6: VARIACIÓN DEL SISTEMA DE MEDICIÓN</w:t>
      </w:r>
      <w:r>
        <w:rPr>
          <w:rFonts w:ascii="Arial" w:hAnsi="Arial" w:cs="Arial"/>
          <w:noProof/>
          <w:sz w:val="20"/>
          <w:szCs w:val="20"/>
        </w:rPr>
        <w:tab/>
        <w:t>29</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1.7: CARTAS DE CONTROL PARA VERIFICACIONES INTERNAS</w:t>
      </w:r>
      <w:r>
        <w:rPr>
          <w:rFonts w:ascii="Arial" w:hAnsi="Arial" w:cs="Arial"/>
          <w:noProof/>
          <w:sz w:val="20"/>
          <w:szCs w:val="20"/>
        </w:rPr>
        <w:tab/>
        <w:t>30</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1.8: DETERMINACIÓN DE ESPECIFICACIONES DE UN PRODUCTO O SERVICIO</w:t>
      </w:r>
      <w:r>
        <w:rPr>
          <w:rFonts w:ascii="Arial" w:hAnsi="Arial" w:cs="Arial"/>
          <w:noProof/>
          <w:sz w:val="20"/>
          <w:szCs w:val="20"/>
        </w:rPr>
        <w:tab/>
        <w:t>3</w:t>
      </w:r>
      <w:r w:rsidR="002B64CC">
        <w:rPr>
          <w:rFonts w:ascii="Arial" w:hAnsi="Arial" w:cs="Arial"/>
          <w:noProof/>
          <w:sz w:val="20"/>
          <w:szCs w:val="20"/>
        </w:rPr>
        <w:t>2</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1.9: PROCESO DE RECONOCIMIENTO Y  VALORACIÓN METROLÓGICO</w:t>
      </w:r>
      <w:r w:rsidR="002B64CC">
        <w:rPr>
          <w:rFonts w:ascii="Arial" w:hAnsi="Arial" w:cs="Arial"/>
          <w:noProof/>
          <w:sz w:val="20"/>
          <w:szCs w:val="20"/>
        </w:rPr>
        <w:tab/>
        <w:t>33</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 xml:space="preserve">FIGURA 2.1: </w:t>
      </w:r>
      <w:r w:rsidR="002B64CC">
        <w:rPr>
          <w:rFonts w:ascii="Arial" w:hAnsi="Arial" w:cs="Arial"/>
          <w:b/>
          <w:noProof/>
          <w:sz w:val="20"/>
          <w:szCs w:val="20"/>
        </w:rPr>
        <w:t>PORCENTAJES DE EMPRESAS QUE TIENEN SISTEMAS DE CALIDAD</w:t>
      </w:r>
      <w:r>
        <w:rPr>
          <w:rFonts w:ascii="Arial" w:hAnsi="Arial" w:cs="Arial"/>
          <w:noProof/>
          <w:sz w:val="20"/>
          <w:szCs w:val="20"/>
        </w:rPr>
        <w:tab/>
        <w:t>36</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2</w:t>
      </w:r>
      <w:r w:rsidR="002B64CC">
        <w:rPr>
          <w:rFonts w:ascii="Arial" w:hAnsi="Arial" w:cs="Arial"/>
          <w:b/>
          <w:noProof/>
          <w:sz w:val="20"/>
          <w:szCs w:val="20"/>
        </w:rPr>
        <w:t>.2: PORCENTAJE DE EMPRESAS QUE REALIZAN ANALISIS DE MEDIDA</w:t>
      </w:r>
      <w:r>
        <w:rPr>
          <w:rFonts w:ascii="Arial" w:hAnsi="Arial" w:cs="Arial"/>
          <w:noProof/>
          <w:sz w:val="20"/>
          <w:szCs w:val="20"/>
        </w:rPr>
        <w:tab/>
        <w:t>36</w:t>
      </w:r>
    </w:p>
    <w:p w:rsidR="003F5EDC" w:rsidRPr="00F16B8F" w:rsidRDefault="008268A2"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2.3: PORCENTAJE DE EMPRESAS QUE CONOCEN INDICADORES METROL</w:t>
      </w:r>
      <w:r w:rsidR="003F5EDC">
        <w:rPr>
          <w:rFonts w:ascii="Arial" w:hAnsi="Arial" w:cs="Arial"/>
          <w:noProof/>
          <w:sz w:val="20"/>
          <w:szCs w:val="20"/>
        </w:rPr>
        <w:tab/>
        <w:t>37</w:t>
      </w:r>
    </w:p>
    <w:p w:rsidR="003F5EDC" w:rsidRPr="00F16B8F" w:rsidRDefault="008268A2"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2.4: PORCENTAJE DE EMPRESAS QUE DETERMINAN PERIODO DE CALIB</w:t>
      </w:r>
      <w:r>
        <w:rPr>
          <w:rFonts w:ascii="Arial" w:hAnsi="Arial" w:cs="Arial"/>
          <w:noProof/>
          <w:sz w:val="20"/>
          <w:szCs w:val="20"/>
        </w:rPr>
        <w:tab/>
        <w:t>37</w:t>
      </w:r>
    </w:p>
    <w:p w:rsidR="003F5EDC"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 xml:space="preserve">FIGURA 2.5: </w:t>
      </w:r>
      <w:r w:rsidR="008268A2">
        <w:rPr>
          <w:rFonts w:ascii="Arial" w:hAnsi="Arial" w:cs="Arial"/>
          <w:b/>
          <w:noProof/>
          <w:sz w:val="20"/>
          <w:szCs w:val="20"/>
        </w:rPr>
        <w:t>PORCENTAJE DE EMPRESAS QUE UTILIZAN CERTIFICADO DE CAL</w:t>
      </w:r>
      <w:r w:rsidR="008268A2">
        <w:rPr>
          <w:rFonts w:ascii="Arial" w:hAnsi="Arial" w:cs="Arial"/>
          <w:noProof/>
          <w:sz w:val="20"/>
          <w:szCs w:val="20"/>
        </w:rPr>
        <w:tab/>
        <w:t>38</w:t>
      </w:r>
    </w:p>
    <w:p w:rsidR="008268A2" w:rsidRDefault="008268A2" w:rsidP="008268A2">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2.6</w:t>
      </w:r>
      <w:r w:rsidRPr="00F16B8F">
        <w:rPr>
          <w:rFonts w:ascii="Arial" w:hAnsi="Arial" w:cs="Arial"/>
          <w:b/>
          <w:noProof/>
          <w:sz w:val="20"/>
          <w:szCs w:val="20"/>
        </w:rPr>
        <w:t xml:space="preserve">: </w:t>
      </w:r>
      <w:r>
        <w:rPr>
          <w:rFonts w:ascii="Arial" w:hAnsi="Arial" w:cs="Arial"/>
          <w:b/>
          <w:noProof/>
          <w:sz w:val="20"/>
          <w:szCs w:val="20"/>
        </w:rPr>
        <w:t>PORCENTAJE DE EMPRESAS QUE SELECCIONA EQUIPOS</w:t>
      </w:r>
      <w:r w:rsidR="00AC6FE1">
        <w:rPr>
          <w:rFonts w:ascii="Arial" w:hAnsi="Arial" w:cs="Arial"/>
          <w:noProof/>
          <w:sz w:val="20"/>
          <w:szCs w:val="20"/>
        </w:rPr>
        <w:tab/>
        <w:t>38</w:t>
      </w:r>
    </w:p>
    <w:p w:rsidR="008268A2" w:rsidRDefault="008268A2" w:rsidP="008268A2">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2.</w:t>
      </w:r>
      <w:r w:rsidR="00AC6FE1">
        <w:rPr>
          <w:rFonts w:ascii="Arial" w:hAnsi="Arial" w:cs="Arial"/>
          <w:b/>
          <w:noProof/>
          <w:sz w:val="20"/>
          <w:szCs w:val="20"/>
        </w:rPr>
        <w:t>7</w:t>
      </w:r>
      <w:r w:rsidRPr="00F16B8F">
        <w:rPr>
          <w:rFonts w:ascii="Arial" w:hAnsi="Arial" w:cs="Arial"/>
          <w:b/>
          <w:noProof/>
          <w:sz w:val="20"/>
          <w:szCs w:val="20"/>
        </w:rPr>
        <w:t xml:space="preserve">: </w:t>
      </w:r>
      <w:r>
        <w:rPr>
          <w:rFonts w:ascii="Arial" w:hAnsi="Arial" w:cs="Arial"/>
          <w:b/>
          <w:noProof/>
          <w:sz w:val="20"/>
          <w:szCs w:val="20"/>
        </w:rPr>
        <w:t>PORCENTAJE DE EMPRESAS QUE</w:t>
      </w:r>
      <w:r w:rsidR="00AC6FE1">
        <w:rPr>
          <w:rFonts w:ascii="Arial" w:hAnsi="Arial" w:cs="Arial"/>
          <w:b/>
          <w:noProof/>
          <w:sz w:val="20"/>
          <w:szCs w:val="20"/>
        </w:rPr>
        <w:t>CONOCEN TABLERO METROLOGICO</w:t>
      </w:r>
      <w:r w:rsidR="00AC6FE1">
        <w:rPr>
          <w:rFonts w:ascii="Arial" w:hAnsi="Arial" w:cs="Arial"/>
          <w:noProof/>
          <w:sz w:val="20"/>
          <w:szCs w:val="20"/>
        </w:rPr>
        <w:tab/>
        <w:t>39</w:t>
      </w:r>
    </w:p>
    <w:p w:rsidR="00AC6FE1" w:rsidRDefault="00AC6FE1" w:rsidP="00AC6FE1">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 xml:space="preserve">FIGURA 2.5: </w:t>
      </w:r>
      <w:r>
        <w:rPr>
          <w:rFonts w:ascii="Arial" w:hAnsi="Arial" w:cs="Arial"/>
          <w:b/>
          <w:noProof/>
          <w:sz w:val="20"/>
          <w:szCs w:val="20"/>
        </w:rPr>
        <w:t>PORCENTAJE DE EMPRESAS A INSTALAR TABLERO METROLOGICO</w:t>
      </w:r>
      <w:r>
        <w:rPr>
          <w:rFonts w:ascii="Arial" w:hAnsi="Arial" w:cs="Arial"/>
          <w:noProof/>
          <w:sz w:val="20"/>
          <w:szCs w:val="20"/>
        </w:rPr>
        <w:tab/>
        <w:t>39</w:t>
      </w:r>
    </w:p>
    <w:p w:rsidR="00AC6FE1" w:rsidRDefault="00AC6FE1" w:rsidP="00AC6FE1">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2.9</w:t>
      </w:r>
      <w:r w:rsidRPr="00F16B8F">
        <w:rPr>
          <w:rFonts w:ascii="Arial" w:hAnsi="Arial" w:cs="Arial"/>
          <w:b/>
          <w:noProof/>
          <w:sz w:val="20"/>
          <w:szCs w:val="20"/>
        </w:rPr>
        <w:t>:</w:t>
      </w:r>
      <w:r>
        <w:rPr>
          <w:rFonts w:ascii="Arial" w:hAnsi="Arial" w:cs="Arial"/>
          <w:b/>
          <w:noProof/>
          <w:sz w:val="20"/>
          <w:szCs w:val="20"/>
        </w:rPr>
        <w:t xml:space="preserve"> DIAGRAMA CAUSA EFECTO DEL SISTEMA DE MEDICION</w:t>
      </w:r>
      <w:r>
        <w:rPr>
          <w:rFonts w:ascii="Arial" w:hAnsi="Arial" w:cs="Arial"/>
          <w:noProof/>
          <w:sz w:val="20"/>
          <w:szCs w:val="20"/>
        </w:rPr>
        <w:tab/>
        <w:t>41</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3.1: CICLO  DEMING  PARA LA MEJORA</w:t>
      </w:r>
      <w:r w:rsidR="00AC6FE1">
        <w:rPr>
          <w:rFonts w:ascii="Arial" w:hAnsi="Arial" w:cs="Arial"/>
          <w:noProof/>
          <w:sz w:val="20"/>
          <w:szCs w:val="20"/>
        </w:rPr>
        <w:tab/>
        <w:t>45</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3.2: CICLO DE ASEGURAMIENTO DE LA MEDIDA</w:t>
      </w:r>
      <w:r w:rsidR="00E558C6">
        <w:rPr>
          <w:rFonts w:ascii="Arial" w:hAnsi="Arial" w:cs="Arial"/>
          <w:noProof/>
          <w:sz w:val="20"/>
          <w:szCs w:val="20"/>
        </w:rPr>
        <w:tab/>
        <w:t>47</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3.3: SÍMBOLOS ESTÁNDAR PARA DIAGRAMAS DE FLUJO</w:t>
      </w:r>
      <w:r w:rsidR="00E558C6">
        <w:rPr>
          <w:rFonts w:ascii="Arial" w:hAnsi="Arial" w:cs="Arial"/>
          <w:noProof/>
          <w:sz w:val="20"/>
          <w:szCs w:val="20"/>
        </w:rPr>
        <w:tab/>
        <w:t>50</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bCs/>
          <w:noProof/>
          <w:sz w:val="20"/>
          <w:szCs w:val="20"/>
          <w:lang w:val="es-EC"/>
        </w:rPr>
        <w:t>FIGURA 3.4: DIAGRAMA DE FLUJO PARA CÁLCULO DE INCERTIDUMBRE</w:t>
      </w:r>
      <w:r w:rsidR="00E558C6">
        <w:rPr>
          <w:rFonts w:ascii="Arial" w:hAnsi="Arial" w:cs="Arial"/>
          <w:noProof/>
          <w:sz w:val="20"/>
          <w:szCs w:val="20"/>
        </w:rPr>
        <w:tab/>
        <w:t>57</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lang w:val="pt-BR"/>
        </w:rPr>
        <w:t>FIGURA 3.5: ANÁLISIS GRÁFICO DE R &amp; R</w:t>
      </w:r>
      <w:r w:rsidR="00E558C6">
        <w:rPr>
          <w:rFonts w:ascii="Arial" w:hAnsi="Arial" w:cs="Arial"/>
          <w:noProof/>
          <w:sz w:val="20"/>
          <w:szCs w:val="20"/>
        </w:rPr>
        <w:tab/>
        <w:t>72</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bCs/>
          <w:noProof/>
          <w:sz w:val="20"/>
          <w:szCs w:val="20"/>
        </w:rPr>
        <w:t>FIGURA 3.6: DIAGRAMA PARA VALIDACIÓN DE MÉTODOS</w:t>
      </w:r>
      <w:r w:rsidR="00E558C6">
        <w:rPr>
          <w:rFonts w:ascii="Arial" w:hAnsi="Arial" w:cs="Arial"/>
          <w:noProof/>
          <w:sz w:val="20"/>
          <w:szCs w:val="20"/>
        </w:rPr>
        <w:tab/>
        <w:t>73</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bCs/>
          <w:noProof/>
          <w:sz w:val="20"/>
          <w:szCs w:val="20"/>
        </w:rPr>
        <w:t>FIGURA 3.7: CARTAS DE CONTROL DE PROCESOS</w:t>
      </w:r>
      <w:r>
        <w:rPr>
          <w:rFonts w:ascii="Arial" w:hAnsi="Arial" w:cs="Arial"/>
          <w:noProof/>
          <w:sz w:val="20"/>
          <w:szCs w:val="20"/>
        </w:rPr>
        <w:tab/>
        <w:t>7</w:t>
      </w:r>
      <w:r w:rsidR="00E558C6">
        <w:rPr>
          <w:rFonts w:ascii="Arial" w:hAnsi="Arial" w:cs="Arial"/>
          <w:noProof/>
          <w:sz w:val="20"/>
          <w:szCs w:val="20"/>
        </w:rPr>
        <w:t>6</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4.1. DIAGRAMA DE FLUJO DE PROCESO DE EXTRUSIÓN</w:t>
      </w:r>
      <w:r w:rsidR="00E558C6">
        <w:rPr>
          <w:rFonts w:ascii="Arial" w:hAnsi="Arial" w:cs="Arial"/>
          <w:noProof/>
          <w:sz w:val="20"/>
          <w:szCs w:val="20"/>
        </w:rPr>
        <w:tab/>
        <w:t>83</w:t>
      </w:r>
    </w:p>
    <w:p w:rsidR="003F5EDC"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4.2: DESVIACIÓN DE PRUEBA DE APTITUD</w:t>
      </w:r>
      <w:r>
        <w:rPr>
          <w:rFonts w:ascii="Arial" w:hAnsi="Arial" w:cs="Arial"/>
          <w:b/>
          <w:noProof/>
          <w:sz w:val="20"/>
          <w:szCs w:val="20"/>
        </w:rPr>
        <w:t xml:space="preserve"> CRM</w:t>
      </w:r>
      <w:r w:rsidR="00E558C6">
        <w:rPr>
          <w:rFonts w:ascii="Arial" w:hAnsi="Arial" w:cs="Arial"/>
          <w:noProof/>
          <w:sz w:val="20"/>
          <w:szCs w:val="20"/>
        </w:rPr>
        <w:tab/>
        <w:t>99</w:t>
      </w:r>
    </w:p>
    <w:p w:rsidR="003F5EDC"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4.3</w:t>
      </w:r>
      <w:r w:rsidRPr="00F16B8F">
        <w:rPr>
          <w:rFonts w:ascii="Arial" w:hAnsi="Arial" w:cs="Arial"/>
          <w:b/>
          <w:noProof/>
          <w:sz w:val="20"/>
          <w:szCs w:val="20"/>
        </w:rPr>
        <w:t>: DESVIACIÓN DE PRUEBA DE APTITUD</w:t>
      </w:r>
      <w:r>
        <w:rPr>
          <w:rFonts w:ascii="Arial" w:hAnsi="Arial" w:cs="Arial"/>
          <w:b/>
          <w:noProof/>
          <w:sz w:val="20"/>
          <w:szCs w:val="20"/>
        </w:rPr>
        <w:t xml:space="preserve"> TS</w:t>
      </w:r>
      <w:r w:rsidR="00E558C6">
        <w:rPr>
          <w:rFonts w:ascii="Arial" w:hAnsi="Arial" w:cs="Arial"/>
          <w:noProof/>
          <w:sz w:val="20"/>
          <w:szCs w:val="20"/>
        </w:rPr>
        <w:tab/>
        <w:t>99</w:t>
      </w:r>
    </w:p>
    <w:p w:rsidR="003F5EDC"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4.4</w:t>
      </w:r>
      <w:r w:rsidRPr="00F16B8F">
        <w:rPr>
          <w:rFonts w:ascii="Arial" w:hAnsi="Arial" w:cs="Arial"/>
          <w:b/>
          <w:noProof/>
          <w:sz w:val="20"/>
          <w:szCs w:val="20"/>
        </w:rPr>
        <w:t>: DISPERSIÓN DE PRUEBA DE APTITUD</w:t>
      </w:r>
      <w:r>
        <w:rPr>
          <w:rFonts w:ascii="Arial" w:hAnsi="Arial" w:cs="Arial"/>
          <w:b/>
          <w:noProof/>
          <w:sz w:val="20"/>
          <w:szCs w:val="20"/>
        </w:rPr>
        <w:t xml:space="preserve"> JG</w:t>
      </w:r>
      <w:r w:rsidR="00E558C6">
        <w:rPr>
          <w:rFonts w:ascii="Arial" w:hAnsi="Arial" w:cs="Arial"/>
          <w:noProof/>
          <w:sz w:val="20"/>
          <w:szCs w:val="20"/>
        </w:rPr>
        <w:tab/>
        <w:t>100</w:t>
      </w:r>
    </w:p>
    <w:p w:rsidR="003F5EDC"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4.5</w:t>
      </w:r>
      <w:r w:rsidRPr="00F16B8F">
        <w:rPr>
          <w:rFonts w:ascii="Arial" w:hAnsi="Arial" w:cs="Arial"/>
          <w:b/>
          <w:noProof/>
          <w:sz w:val="20"/>
          <w:szCs w:val="20"/>
        </w:rPr>
        <w:t>: DISPERSIÓN DE PRUEBA DE APTITUD</w:t>
      </w:r>
      <w:r>
        <w:rPr>
          <w:rFonts w:ascii="Arial" w:hAnsi="Arial" w:cs="Arial"/>
          <w:b/>
          <w:noProof/>
          <w:sz w:val="20"/>
          <w:szCs w:val="20"/>
        </w:rPr>
        <w:t xml:space="preserve"> JBH</w:t>
      </w:r>
      <w:r w:rsidR="00E558C6">
        <w:rPr>
          <w:rFonts w:ascii="Arial" w:hAnsi="Arial" w:cs="Arial"/>
          <w:noProof/>
          <w:sz w:val="20"/>
          <w:szCs w:val="20"/>
        </w:rPr>
        <w:tab/>
        <w:t>101</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4.6</w:t>
      </w:r>
      <w:r w:rsidRPr="00F16B8F">
        <w:rPr>
          <w:rFonts w:ascii="Arial" w:hAnsi="Arial" w:cs="Arial"/>
          <w:b/>
          <w:noProof/>
          <w:sz w:val="20"/>
          <w:szCs w:val="20"/>
        </w:rPr>
        <w:t>: DISPERSIÓN PRUEBA DE APTITUD R &amp; R</w:t>
      </w:r>
      <w:r w:rsidR="00E558C6">
        <w:rPr>
          <w:rFonts w:ascii="Arial" w:hAnsi="Arial" w:cs="Arial"/>
          <w:noProof/>
          <w:sz w:val="20"/>
          <w:szCs w:val="20"/>
        </w:rPr>
        <w:tab/>
        <w:t>102</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4.7</w:t>
      </w:r>
      <w:r w:rsidRPr="00F16B8F">
        <w:rPr>
          <w:rFonts w:ascii="Arial" w:hAnsi="Arial" w:cs="Arial"/>
          <w:b/>
          <w:noProof/>
          <w:sz w:val="20"/>
          <w:szCs w:val="20"/>
        </w:rPr>
        <w:t>: PROMEDIOS APILADOS DEL ESTUDIO DE R&amp;R</w:t>
      </w:r>
      <w:r w:rsidR="00E558C6">
        <w:rPr>
          <w:rFonts w:ascii="Arial" w:hAnsi="Arial" w:cs="Arial"/>
          <w:noProof/>
          <w:sz w:val="20"/>
          <w:szCs w:val="20"/>
        </w:rPr>
        <w:tab/>
        <w:t>105</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4.8</w:t>
      </w:r>
      <w:r w:rsidRPr="00F16B8F">
        <w:rPr>
          <w:rFonts w:ascii="Arial" w:hAnsi="Arial" w:cs="Arial"/>
          <w:b/>
          <w:noProof/>
          <w:sz w:val="20"/>
          <w:szCs w:val="20"/>
        </w:rPr>
        <w:t>: PROMEDIOS NO APILADOS DEL ESTUDIO R&amp;R</w:t>
      </w:r>
      <w:r w:rsidR="00E558C6">
        <w:rPr>
          <w:rFonts w:ascii="Arial" w:hAnsi="Arial" w:cs="Arial"/>
          <w:noProof/>
          <w:sz w:val="20"/>
          <w:szCs w:val="20"/>
        </w:rPr>
        <w:tab/>
        <w:t>105</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lang w:val="pt-BR"/>
        </w:rPr>
        <w:t>FIGURA 4.9</w:t>
      </w:r>
      <w:r w:rsidRPr="00F16B8F">
        <w:rPr>
          <w:rFonts w:ascii="Arial" w:hAnsi="Arial" w:cs="Arial"/>
          <w:b/>
          <w:noProof/>
          <w:sz w:val="20"/>
          <w:szCs w:val="20"/>
          <w:lang w:val="pt-BR"/>
        </w:rPr>
        <w:t>: RANGOS DE ESTUDIO APILADOS DE R&amp;R</w:t>
      </w:r>
      <w:r w:rsidR="00857104">
        <w:rPr>
          <w:rFonts w:ascii="Arial" w:hAnsi="Arial" w:cs="Arial"/>
          <w:noProof/>
          <w:sz w:val="20"/>
          <w:szCs w:val="20"/>
        </w:rPr>
        <w:tab/>
        <w:t>106</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4.10</w:t>
      </w:r>
      <w:r w:rsidRPr="00F16B8F">
        <w:rPr>
          <w:rFonts w:ascii="Arial" w:hAnsi="Arial" w:cs="Arial"/>
          <w:b/>
          <w:noProof/>
          <w:sz w:val="20"/>
          <w:szCs w:val="20"/>
        </w:rPr>
        <w:t>: RANGOS NO APILADOS</w:t>
      </w:r>
      <w:r w:rsidR="00857104">
        <w:rPr>
          <w:rFonts w:ascii="Arial" w:hAnsi="Arial" w:cs="Arial"/>
          <w:noProof/>
          <w:sz w:val="20"/>
          <w:szCs w:val="20"/>
        </w:rPr>
        <w:tab/>
        <w:t>106</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lastRenderedPageBreak/>
        <w:t>FIGURA 4.11</w:t>
      </w:r>
      <w:r w:rsidRPr="00F16B8F">
        <w:rPr>
          <w:rFonts w:ascii="Arial" w:hAnsi="Arial" w:cs="Arial"/>
          <w:b/>
          <w:noProof/>
          <w:sz w:val="20"/>
          <w:szCs w:val="20"/>
        </w:rPr>
        <w:t>: DESARROLLO DE ESTUDIO R&amp;R</w:t>
      </w:r>
      <w:r w:rsidRPr="00F16B8F">
        <w:rPr>
          <w:rFonts w:ascii="Arial" w:hAnsi="Arial" w:cs="Arial"/>
          <w:noProof/>
          <w:sz w:val="20"/>
          <w:szCs w:val="20"/>
        </w:rPr>
        <w:tab/>
      </w:r>
      <w:r w:rsidR="00857104">
        <w:rPr>
          <w:rFonts w:ascii="Arial" w:hAnsi="Arial" w:cs="Arial"/>
          <w:noProof/>
          <w:sz w:val="20"/>
          <w:szCs w:val="20"/>
        </w:rPr>
        <w:t>107</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4.12</w:t>
      </w:r>
      <w:r w:rsidRPr="00F16B8F">
        <w:rPr>
          <w:rFonts w:ascii="Arial" w:hAnsi="Arial" w:cs="Arial"/>
          <w:b/>
          <w:noProof/>
          <w:sz w:val="20"/>
          <w:szCs w:val="20"/>
        </w:rPr>
        <w:t>: ERRORES DEL EVALUADOR A</w:t>
      </w:r>
      <w:r w:rsidR="00857104">
        <w:rPr>
          <w:rFonts w:ascii="Arial" w:hAnsi="Arial" w:cs="Arial"/>
          <w:noProof/>
          <w:sz w:val="20"/>
          <w:szCs w:val="20"/>
        </w:rPr>
        <w:tab/>
        <w:t>107</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bCs/>
          <w:noProof/>
          <w:sz w:val="20"/>
          <w:szCs w:val="20"/>
          <w:lang w:val="pt-BR"/>
        </w:rPr>
        <w:t>FIGURA 4.13</w:t>
      </w:r>
      <w:r w:rsidRPr="00F16B8F">
        <w:rPr>
          <w:rFonts w:ascii="Arial" w:hAnsi="Arial" w:cs="Arial"/>
          <w:b/>
          <w:bCs/>
          <w:noProof/>
          <w:sz w:val="20"/>
          <w:szCs w:val="20"/>
          <w:lang w:val="pt-BR"/>
        </w:rPr>
        <w:t>: ANÁLISIS GRÁFICO DE ESTUDIO R&amp;R</w:t>
      </w:r>
      <w:r w:rsidR="00857104">
        <w:rPr>
          <w:rFonts w:ascii="Arial" w:hAnsi="Arial" w:cs="Arial"/>
          <w:noProof/>
          <w:sz w:val="20"/>
          <w:szCs w:val="20"/>
        </w:rPr>
        <w:tab/>
        <w:t>110</w:t>
      </w:r>
    </w:p>
    <w:p w:rsidR="003F5EDC" w:rsidRPr="00F16B8F" w:rsidRDefault="003F5EDC" w:rsidP="003F5EDC">
      <w:pPr>
        <w:pStyle w:val="ndice1"/>
        <w:tabs>
          <w:tab w:val="right" w:leader="dot" w:pos="9000"/>
        </w:tabs>
        <w:spacing w:line="360" w:lineRule="auto"/>
        <w:rPr>
          <w:rFonts w:ascii="Arial" w:hAnsi="Arial" w:cs="Arial"/>
          <w:noProof/>
          <w:sz w:val="20"/>
          <w:szCs w:val="20"/>
        </w:rPr>
      </w:pPr>
      <w:r w:rsidRPr="00F16B8F">
        <w:rPr>
          <w:rFonts w:ascii="Arial" w:hAnsi="Arial" w:cs="Arial"/>
          <w:b/>
          <w:noProof/>
          <w:sz w:val="20"/>
          <w:szCs w:val="20"/>
        </w:rPr>
        <w:t>FIGURA 4.1</w:t>
      </w:r>
      <w:r>
        <w:rPr>
          <w:rFonts w:ascii="Arial" w:hAnsi="Arial" w:cs="Arial"/>
          <w:b/>
          <w:noProof/>
          <w:sz w:val="20"/>
          <w:szCs w:val="20"/>
        </w:rPr>
        <w:t>4</w:t>
      </w:r>
      <w:r w:rsidRPr="00F16B8F">
        <w:rPr>
          <w:rFonts w:ascii="Arial" w:hAnsi="Arial" w:cs="Arial"/>
          <w:b/>
          <w:noProof/>
          <w:sz w:val="20"/>
          <w:szCs w:val="20"/>
        </w:rPr>
        <w:t>: X – PROMEDIOS APILADOS</w:t>
      </w:r>
      <w:r w:rsidR="00857104">
        <w:rPr>
          <w:rFonts w:ascii="Arial" w:hAnsi="Arial" w:cs="Arial"/>
          <w:noProof/>
          <w:sz w:val="20"/>
          <w:szCs w:val="20"/>
        </w:rPr>
        <w:tab/>
        <w:t>112</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noProof/>
          <w:sz w:val="20"/>
          <w:szCs w:val="20"/>
        </w:rPr>
        <w:t>FIGURA 4.15</w:t>
      </w:r>
      <w:r w:rsidRPr="00F16B8F">
        <w:rPr>
          <w:rFonts w:ascii="Arial" w:hAnsi="Arial" w:cs="Arial"/>
          <w:b/>
          <w:noProof/>
          <w:sz w:val="20"/>
          <w:szCs w:val="20"/>
        </w:rPr>
        <w:t>: X – PROMEDIOS NO  APILADOS</w:t>
      </w:r>
      <w:r w:rsidR="00857104">
        <w:rPr>
          <w:rFonts w:ascii="Arial" w:hAnsi="Arial" w:cs="Arial"/>
          <w:noProof/>
          <w:sz w:val="20"/>
          <w:szCs w:val="20"/>
        </w:rPr>
        <w:tab/>
        <w:t>113</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bCs/>
          <w:noProof/>
          <w:sz w:val="20"/>
          <w:szCs w:val="20"/>
          <w:lang w:val="pt-BR"/>
        </w:rPr>
        <w:t>FIGURA 4.16</w:t>
      </w:r>
      <w:r w:rsidRPr="00F16B8F">
        <w:rPr>
          <w:rFonts w:ascii="Arial" w:hAnsi="Arial" w:cs="Arial"/>
          <w:b/>
          <w:bCs/>
          <w:noProof/>
          <w:sz w:val="20"/>
          <w:szCs w:val="20"/>
          <w:lang w:val="pt-BR"/>
        </w:rPr>
        <w:t>: ANÁLISIS GRÁFICO DE ESTUDIO R&amp;R</w:t>
      </w:r>
      <w:r>
        <w:rPr>
          <w:rFonts w:ascii="Arial" w:hAnsi="Arial" w:cs="Arial"/>
          <w:noProof/>
          <w:sz w:val="20"/>
          <w:szCs w:val="20"/>
        </w:rPr>
        <w:tab/>
        <w:t>114</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bCs/>
          <w:noProof/>
          <w:sz w:val="20"/>
          <w:szCs w:val="20"/>
        </w:rPr>
        <w:t>FIGURA 4.17</w:t>
      </w:r>
      <w:r w:rsidRPr="00F16B8F">
        <w:rPr>
          <w:rFonts w:ascii="Arial" w:hAnsi="Arial" w:cs="Arial"/>
          <w:b/>
          <w:bCs/>
          <w:noProof/>
          <w:sz w:val="20"/>
          <w:szCs w:val="20"/>
        </w:rPr>
        <w:t>: X-PROMEDIO DE CARTAS DE CONTROL</w:t>
      </w:r>
      <w:r>
        <w:rPr>
          <w:rFonts w:ascii="Arial" w:hAnsi="Arial" w:cs="Arial"/>
          <w:noProof/>
          <w:sz w:val="20"/>
          <w:szCs w:val="20"/>
        </w:rPr>
        <w:tab/>
        <w:t>116</w:t>
      </w:r>
    </w:p>
    <w:p w:rsidR="003F5EDC" w:rsidRPr="00F16B8F" w:rsidRDefault="003F5EDC" w:rsidP="003F5EDC">
      <w:pPr>
        <w:pStyle w:val="ndice1"/>
        <w:tabs>
          <w:tab w:val="right" w:leader="dot" w:pos="9000"/>
        </w:tabs>
        <w:spacing w:line="360" w:lineRule="auto"/>
        <w:rPr>
          <w:rFonts w:ascii="Arial" w:hAnsi="Arial" w:cs="Arial"/>
          <w:noProof/>
          <w:sz w:val="20"/>
          <w:szCs w:val="20"/>
        </w:rPr>
      </w:pPr>
      <w:r>
        <w:rPr>
          <w:rFonts w:ascii="Arial" w:hAnsi="Arial" w:cs="Arial"/>
          <w:b/>
          <w:bCs/>
          <w:noProof/>
          <w:sz w:val="20"/>
          <w:szCs w:val="20"/>
        </w:rPr>
        <w:t>FIGURA 4.18</w:t>
      </w:r>
      <w:r w:rsidRPr="00F16B8F">
        <w:rPr>
          <w:rFonts w:ascii="Arial" w:hAnsi="Arial" w:cs="Arial"/>
          <w:b/>
          <w:bCs/>
          <w:noProof/>
          <w:sz w:val="20"/>
          <w:szCs w:val="20"/>
        </w:rPr>
        <w:t>: R-PROMEDIO DE CARTAS DE CONTROL</w:t>
      </w:r>
      <w:r>
        <w:rPr>
          <w:rFonts w:ascii="Arial" w:hAnsi="Arial" w:cs="Arial"/>
          <w:noProof/>
          <w:sz w:val="20"/>
          <w:szCs w:val="20"/>
        </w:rPr>
        <w:tab/>
        <w:t>116</w:t>
      </w:r>
    </w:p>
    <w:p w:rsidR="003F5EDC" w:rsidRPr="00F16B8F" w:rsidRDefault="003F5EDC" w:rsidP="003F5EDC">
      <w:pPr>
        <w:autoSpaceDE w:val="0"/>
        <w:autoSpaceDN w:val="0"/>
        <w:adjustRightInd w:val="0"/>
        <w:spacing w:line="360" w:lineRule="auto"/>
        <w:jc w:val="center"/>
        <w:rPr>
          <w:rFonts w:ascii="Arial" w:hAnsi="Arial" w:cs="Arial"/>
          <w:b/>
          <w:sz w:val="20"/>
          <w:szCs w:val="20"/>
        </w:rPr>
      </w:pPr>
      <w:r w:rsidRPr="00F16B8F">
        <w:rPr>
          <w:rFonts w:ascii="Arial" w:hAnsi="Arial" w:cs="Arial"/>
          <w:b/>
          <w:sz w:val="20"/>
          <w:szCs w:val="20"/>
        </w:rPr>
        <w:fldChar w:fldCharType="end"/>
      </w:r>
      <w:r w:rsidRPr="00F16B8F">
        <w:rPr>
          <w:rFonts w:ascii="Arial" w:hAnsi="Arial" w:cs="Arial"/>
          <w:b/>
          <w:sz w:val="20"/>
          <w:szCs w:val="20"/>
        </w:rPr>
        <w:t xml:space="preserve"> </w:t>
      </w: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Pr="00F601FD" w:rsidRDefault="003F5EDC" w:rsidP="003F5EDC">
      <w:pPr>
        <w:autoSpaceDE w:val="0"/>
        <w:autoSpaceDN w:val="0"/>
        <w:adjustRightInd w:val="0"/>
        <w:spacing w:line="360" w:lineRule="auto"/>
        <w:jc w:val="center"/>
        <w:rPr>
          <w:rFonts w:ascii="Arial" w:hAnsi="Arial" w:cs="Arial"/>
          <w:b/>
          <w:sz w:val="36"/>
          <w:szCs w:val="36"/>
        </w:rPr>
      </w:pPr>
      <w:r w:rsidRPr="00F601FD">
        <w:rPr>
          <w:rFonts w:ascii="Arial" w:hAnsi="Arial" w:cs="Arial"/>
          <w:b/>
          <w:sz w:val="36"/>
          <w:szCs w:val="36"/>
        </w:rPr>
        <w:t xml:space="preserve">ÍNDICE DE TABLAS </w:t>
      </w:r>
    </w:p>
    <w:p w:rsidR="003F5EDC" w:rsidRPr="00F359F7" w:rsidRDefault="003F5EDC" w:rsidP="003F5EDC">
      <w:pPr>
        <w:autoSpaceDE w:val="0"/>
        <w:autoSpaceDN w:val="0"/>
        <w:adjustRightInd w:val="0"/>
        <w:spacing w:line="360" w:lineRule="auto"/>
        <w:jc w:val="center"/>
        <w:rPr>
          <w:rFonts w:ascii="Arial" w:hAnsi="Arial" w:cs="Arial"/>
          <w:noProof/>
          <w:sz w:val="20"/>
          <w:szCs w:val="20"/>
        </w:rPr>
        <w:sectPr w:rsidR="003F5EDC" w:rsidRPr="00F359F7" w:rsidSect="004449A3">
          <w:headerReference w:type="even" r:id="rId12"/>
          <w:headerReference w:type="default" r:id="rId13"/>
          <w:footerReference w:type="even" r:id="rId14"/>
          <w:footerReference w:type="default" r:id="rId15"/>
          <w:pgSz w:w="11906" w:h="16838" w:code="9"/>
          <w:pgMar w:top="1418" w:right="1134" w:bottom="1418" w:left="1701" w:header="709" w:footer="709" w:gutter="0"/>
          <w:pgNumType w:fmt="lowerRoman" w:start="2"/>
          <w:cols w:space="708"/>
          <w:docGrid w:linePitch="360"/>
        </w:sectPr>
      </w:pPr>
      <w:r w:rsidRPr="00F359F7">
        <w:rPr>
          <w:rFonts w:ascii="Arial" w:hAnsi="Arial" w:cs="Arial"/>
          <w:sz w:val="20"/>
          <w:szCs w:val="20"/>
        </w:rPr>
        <w:fldChar w:fldCharType="begin"/>
      </w:r>
      <w:r w:rsidRPr="00F359F7">
        <w:rPr>
          <w:rFonts w:ascii="Arial" w:hAnsi="Arial" w:cs="Arial"/>
          <w:sz w:val="20"/>
          <w:szCs w:val="20"/>
        </w:rPr>
        <w:instrText xml:space="preserve"> INDEX \e "</w:instrText>
      </w:r>
      <w:r w:rsidRPr="00F359F7">
        <w:rPr>
          <w:rFonts w:ascii="Arial" w:hAnsi="Arial" w:cs="Arial"/>
          <w:sz w:val="20"/>
          <w:szCs w:val="20"/>
        </w:rPr>
        <w:tab/>
        <w:instrText xml:space="preserve">" \c "1" \z "3082" </w:instrText>
      </w:r>
      <w:r w:rsidRPr="00F359F7">
        <w:rPr>
          <w:rFonts w:ascii="Arial" w:hAnsi="Arial" w:cs="Arial"/>
          <w:sz w:val="20"/>
          <w:szCs w:val="20"/>
        </w:rPr>
        <w:fldChar w:fldCharType="separate"/>
      </w:r>
    </w:p>
    <w:p w:rsidR="003F5EDC" w:rsidRPr="00F359F7" w:rsidRDefault="00D801FE" w:rsidP="003F5EDC">
      <w:pPr>
        <w:pStyle w:val="ndice1"/>
        <w:tabs>
          <w:tab w:val="right" w:leader="dot" w:pos="9062"/>
        </w:tabs>
        <w:rPr>
          <w:rFonts w:ascii="Arial" w:hAnsi="Arial" w:cs="Arial"/>
          <w:noProof/>
          <w:sz w:val="20"/>
          <w:szCs w:val="20"/>
        </w:rPr>
      </w:pPr>
      <w:r>
        <w:rPr>
          <w:rFonts w:ascii="Arial" w:hAnsi="Arial" w:cs="Arial"/>
          <w:noProof/>
          <w:sz w:val="20"/>
          <w:szCs w:val="20"/>
        </w:rPr>
        <w:lastRenderedPageBreak/>
        <w:t>TABLA 1.1: FACTORES DE RIESGO</w:t>
      </w:r>
      <w:r>
        <w:rPr>
          <w:rFonts w:ascii="Arial" w:hAnsi="Arial" w:cs="Arial"/>
          <w:noProof/>
          <w:sz w:val="20"/>
          <w:szCs w:val="20"/>
        </w:rPr>
        <w:tab/>
        <w:t>20</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eastAsia="Times New Roman" w:hAnsi="Arial" w:cs="Arial"/>
          <w:noProof/>
          <w:sz w:val="20"/>
          <w:szCs w:val="20"/>
          <w:lang w:eastAsia="es-ES"/>
        </w:rPr>
        <w:t>TABLA 1.2: INCERTIDUMBRE PARA CMI</w:t>
      </w:r>
      <w:r w:rsidR="00D801FE">
        <w:rPr>
          <w:rFonts w:ascii="Arial" w:hAnsi="Arial" w:cs="Arial"/>
          <w:noProof/>
          <w:sz w:val="20"/>
          <w:szCs w:val="20"/>
        </w:rPr>
        <w:tab/>
        <w:t>21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eastAsia="Times New Roman" w:hAnsi="Arial" w:cs="Arial"/>
          <w:bCs/>
          <w:noProof/>
          <w:sz w:val="20"/>
          <w:szCs w:val="20"/>
          <w:lang w:eastAsia="es-ES"/>
        </w:rPr>
        <w:t>TABLA 1.3: CLASIFICACIÓN DE MÉTODOS POR SU ORIGEN</w:t>
      </w:r>
      <w:r w:rsidR="00D801FE">
        <w:rPr>
          <w:rFonts w:ascii="Arial" w:hAnsi="Arial" w:cs="Arial"/>
          <w:noProof/>
          <w:sz w:val="20"/>
          <w:szCs w:val="20"/>
        </w:rPr>
        <w:tab/>
        <w:t>26</w:t>
      </w:r>
    </w:p>
    <w:p w:rsidR="00D801FE" w:rsidRPr="00F359F7" w:rsidRDefault="00D801FE" w:rsidP="00D801FE">
      <w:pPr>
        <w:pStyle w:val="ndice1"/>
        <w:tabs>
          <w:tab w:val="right" w:leader="dot" w:pos="9062"/>
        </w:tabs>
        <w:rPr>
          <w:rFonts w:ascii="Arial" w:hAnsi="Arial" w:cs="Arial"/>
          <w:noProof/>
          <w:sz w:val="20"/>
          <w:szCs w:val="20"/>
        </w:rPr>
      </w:pPr>
      <w:r w:rsidRPr="00F359F7">
        <w:rPr>
          <w:rFonts w:ascii="Arial" w:eastAsia="Times New Roman" w:hAnsi="Arial" w:cs="Arial"/>
          <w:bCs/>
          <w:noProof/>
          <w:sz w:val="20"/>
          <w:szCs w:val="20"/>
          <w:lang w:eastAsia="es-ES"/>
        </w:rPr>
        <w:t xml:space="preserve">TABLA </w:t>
      </w:r>
      <w:r w:rsidR="004E6B91">
        <w:rPr>
          <w:rFonts w:ascii="Arial" w:eastAsia="Times New Roman" w:hAnsi="Arial" w:cs="Arial"/>
          <w:bCs/>
          <w:noProof/>
          <w:sz w:val="20"/>
          <w:szCs w:val="20"/>
          <w:lang w:eastAsia="es-ES"/>
        </w:rPr>
        <w:t>2</w:t>
      </w:r>
      <w:r w:rsidRPr="00F359F7">
        <w:rPr>
          <w:rFonts w:ascii="Arial" w:eastAsia="Times New Roman" w:hAnsi="Arial" w:cs="Arial"/>
          <w:bCs/>
          <w:noProof/>
          <w:sz w:val="20"/>
          <w:szCs w:val="20"/>
          <w:lang w:eastAsia="es-ES"/>
        </w:rPr>
        <w:t>.</w:t>
      </w:r>
      <w:r w:rsidR="004E6B91">
        <w:rPr>
          <w:rFonts w:ascii="Arial" w:eastAsia="Times New Roman" w:hAnsi="Arial" w:cs="Arial"/>
          <w:bCs/>
          <w:noProof/>
          <w:sz w:val="20"/>
          <w:szCs w:val="20"/>
          <w:lang w:eastAsia="es-ES"/>
        </w:rPr>
        <w:t>1</w:t>
      </w:r>
      <w:r w:rsidRPr="00F359F7">
        <w:rPr>
          <w:rFonts w:ascii="Arial" w:eastAsia="Times New Roman" w:hAnsi="Arial" w:cs="Arial"/>
          <w:bCs/>
          <w:noProof/>
          <w:sz w:val="20"/>
          <w:szCs w:val="20"/>
          <w:lang w:eastAsia="es-ES"/>
        </w:rPr>
        <w:t xml:space="preserve">: </w:t>
      </w:r>
      <w:r w:rsidR="004E6B91">
        <w:rPr>
          <w:rFonts w:ascii="Arial" w:eastAsia="Times New Roman" w:hAnsi="Arial" w:cs="Arial"/>
          <w:bCs/>
          <w:noProof/>
          <w:sz w:val="20"/>
          <w:szCs w:val="20"/>
          <w:lang w:eastAsia="es-ES"/>
        </w:rPr>
        <w:t>COMBINACION SE SISTEMAS DE GESTION CON ANALISIS DE MEDIDA</w:t>
      </w:r>
      <w:r>
        <w:rPr>
          <w:rFonts w:ascii="Arial" w:hAnsi="Arial" w:cs="Arial"/>
          <w:noProof/>
          <w:sz w:val="20"/>
          <w:szCs w:val="20"/>
        </w:rPr>
        <w:tab/>
        <w:t>26</w:t>
      </w:r>
    </w:p>
    <w:p w:rsidR="00D801FE" w:rsidRPr="00F359F7" w:rsidRDefault="004E6B91" w:rsidP="00D801FE">
      <w:pPr>
        <w:pStyle w:val="ndice1"/>
        <w:tabs>
          <w:tab w:val="right" w:leader="dot" w:pos="9062"/>
        </w:tabs>
        <w:rPr>
          <w:rFonts w:ascii="Arial" w:hAnsi="Arial" w:cs="Arial"/>
          <w:noProof/>
          <w:sz w:val="20"/>
          <w:szCs w:val="20"/>
        </w:rPr>
      </w:pPr>
      <w:r>
        <w:rPr>
          <w:rFonts w:ascii="Arial" w:eastAsia="Times New Roman" w:hAnsi="Arial" w:cs="Arial"/>
          <w:bCs/>
          <w:noProof/>
          <w:sz w:val="20"/>
          <w:szCs w:val="20"/>
          <w:lang w:eastAsia="es-ES"/>
        </w:rPr>
        <w:t>TABLA 2.2</w:t>
      </w:r>
      <w:r w:rsidR="00D801FE" w:rsidRPr="00F359F7">
        <w:rPr>
          <w:rFonts w:ascii="Arial" w:eastAsia="Times New Roman" w:hAnsi="Arial" w:cs="Arial"/>
          <w:bCs/>
          <w:noProof/>
          <w:sz w:val="20"/>
          <w:szCs w:val="20"/>
          <w:lang w:eastAsia="es-ES"/>
        </w:rPr>
        <w:t xml:space="preserve">: </w:t>
      </w:r>
      <w:r>
        <w:rPr>
          <w:rFonts w:ascii="Arial" w:eastAsia="Times New Roman" w:hAnsi="Arial" w:cs="Arial"/>
          <w:bCs/>
          <w:noProof/>
          <w:sz w:val="20"/>
          <w:szCs w:val="20"/>
          <w:lang w:eastAsia="es-ES"/>
        </w:rPr>
        <w:t xml:space="preserve">COMBINACION DEL SISTEMA DE GESTION CON REQUISITOS </w:t>
      </w:r>
      <w:r w:rsidR="00D801FE">
        <w:rPr>
          <w:rFonts w:ascii="Arial" w:hAnsi="Arial" w:cs="Arial"/>
          <w:noProof/>
          <w:sz w:val="20"/>
          <w:szCs w:val="20"/>
        </w:rPr>
        <w:tab/>
        <w:t>3</w:t>
      </w:r>
      <w:r>
        <w:rPr>
          <w:rFonts w:ascii="Arial" w:hAnsi="Arial" w:cs="Arial"/>
          <w:noProof/>
          <w:sz w:val="20"/>
          <w:szCs w:val="20"/>
        </w:rPr>
        <w:t>7</w:t>
      </w:r>
    </w:p>
    <w:p w:rsidR="004E6B91" w:rsidRPr="00F359F7" w:rsidRDefault="00335A31" w:rsidP="004E6B91">
      <w:pPr>
        <w:pStyle w:val="ndice1"/>
        <w:tabs>
          <w:tab w:val="right" w:leader="dot" w:pos="9062"/>
        </w:tabs>
        <w:rPr>
          <w:rFonts w:ascii="Arial" w:hAnsi="Arial" w:cs="Arial"/>
          <w:noProof/>
          <w:sz w:val="20"/>
          <w:szCs w:val="20"/>
        </w:rPr>
      </w:pPr>
      <w:r>
        <w:rPr>
          <w:rFonts w:ascii="Arial" w:eastAsia="Times New Roman" w:hAnsi="Arial" w:cs="Arial"/>
          <w:bCs/>
          <w:noProof/>
          <w:sz w:val="20"/>
          <w:szCs w:val="20"/>
          <w:lang w:eastAsia="es-ES"/>
        </w:rPr>
        <w:t>TABLA 2</w:t>
      </w:r>
      <w:r w:rsidR="004E6B91" w:rsidRPr="00F359F7">
        <w:rPr>
          <w:rFonts w:ascii="Arial" w:eastAsia="Times New Roman" w:hAnsi="Arial" w:cs="Arial"/>
          <w:bCs/>
          <w:noProof/>
          <w:sz w:val="20"/>
          <w:szCs w:val="20"/>
          <w:lang w:eastAsia="es-ES"/>
        </w:rPr>
        <w:t>.3: C</w:t>
      </w:r>
      <w:r>
        <w:rPr>
          <w:rFonts w:ascii="Arial" w:eastAsia="Times New Roman" w:hAnsi="Arial" w:cs="Arial"/>
          <w:bCs/>
          <w:noProof/>
          <w:sz w:val="20"/>
          <w:szCs w:val="20"/>
          <w:lang w:eastAsia="es-ES"/>
        </w:rPr>
        <w:t>OMBINACION DE SISTEMAS DE MEDICION CON INDICADORES</w:t>
      </w:r>
      <w:r w:rsidR="004E6B91">
        <w:rPr>
          <w:rFonts w:ascii="Arial" w:hAnsi="Arial" w:cs="Arial"/>
          <w:noProof/>
          <w:sz w:val="20"/>
          <w:szCs w:val="20"/>
        </w:rPr>
        <w:tab/>
        <w:t>26</w:t>
      </w:r>
    </w:p>
    <w:p w:rsidR="00335A31" w:rsidRPr="00F359F7" w:rsidRDefault="00335A31" w:rsidP="00335A31">
      <w:pPr>
        <w:pStyle w:val="ndice1"/>
        <w:tabs>
          <w:tab w:val="right" w:leader="dot" w:pos="9062"/>
        </w:tabs>
        <w:rPr>
          <w:rFonts w:ascii="Arial" w:hAnsi="Arial" w:cs="Arial"/>
          <w:noProof/>
          <w:sz w:val="20"/>
          <w:szCs w:val="20"/>
        </w:rPr>
      </w:pPr>
      <w:r>
        <w:rPr>
          <w:rFonts w:ascii="Arial" w:eastAsia="Times New Roman" w:hAnsi="Arial" w:cs="Arial"/>
          <w:bCs/>
          <w:noProof/>
          <w:sz w:val="20"/>
          <w:szCs w:val="20"/>
          <w:lang w:eastAsia="es-ES"/>
        </w:rPr>
        <w:t>TABLA 2</w:t>
      </w:r>
      <w:r w:rsidRPr="00F359F7">
        <w:rPr>
          <w:rFonts w:ascii="Arial" w:eastAsia="Times New Roman" w:hAnsi="Arial" w:cs="Arial"/>
          <w:bCs/>
          <w:noProof/>
          <w:sz w:val="20"/>
          <w:szCs w:val="20"/>
          <w:lang w:eastAsia="es-ES"/>
        </w:rPr>
        <w:t>.</w:t>
      </w:r>
      <w:r>
        <w:rPr>
          <w:rFonts w:ascii="Arial" w:eastAsia="Times New Roman" w:hAnsi="Arial" w:cs="Arial"/>
          <w:bCs/>
          <w:noProof/>
          <w:sz w:val="20"/>
          <w:szCs w:val="20"/>
          <w:lang w:eastAsia="es-ES"/>
        </w:rPr>
        <w:t>4</w:t>
      </w:r>
      <w:r w:rsidRPr="00F359F7">
        <w:rPr>
          <w:rFonts w:ascii="Arial" w:eastAsia="Times New Roman" w:hAnsi="Arial" w:cs="Arial"/>
          <w:bCs/>
          <w:noProof/>
          <w:sz w:val="20"/>
          <w:szCs w:val="20"/>
          <w:lang w:eastAsia="es-ES"/>
        </w:rPr>
        <w:t>:</w:t>
      </w:r>
      <w:r>
        <w:rPr>
          <w:rFonts w:ascii="Arial" w:eastAsia="Times New Roman" w:hAnsi="Arial" w:cs="Arial"/>
          <w:bCs/>
          <w:noProof/>
          <w:sz w:val="20"/>
          <w:szCs w:val="20"/>
          <w:lang w:eastAsia="es-ES"/>
        </w:rPr>
        <w:t xml:space="preserve"> COMBINACION DE SISTEMAS DE CALIDAD CON TIPOS DE CALIBRACION</w:t>
      </w:r>
      <w:r>
        <w:rPr>
          <w:rFonts w:ascii="Arial" w:hAnsi="Arial" w:cs="Arial"/>
          <w:noProof/>
          <w:sz w:val="20"/>
          <w:szCs w:val="20"/>
        </w:rPr>
        <w:tab/>
        <w:t>26</w:t>
      </w:r>
    </w:p>
    <w:p w:rsidR="00D801FE" w:rsidRDefault="00D801FE" w:rsidP="003F5EDC">
      <w:pPr>
        <w:pStyle w:val="ndice1"/>
        <w:tabs>
          <w:tab w:val="right" w:leader="dot" w:pos="9062"/>
        </w:tabs>
        <w:rPr>
          <w:rFonts w:ascii="Arial" w:hAnsi="Arial" w:cs="Arial"/>
          <w:noProof/>
          <w:sz w:val="20"/>
          <w:szCs w:val="20"/>
        </w:rPr>
      </w:pP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 PARA DETERMINAR LAS ETAPAS DEL PROCESO</w:t>
      </w:r>
      <w:r w:rsidRPr="00F359F7">
        <w:rPr>
          <w:rFonts w:ascii="Arial" w:hAnsi="Arial" w:cs="Arial"/>
          <w:noProof/>
          <w:sz w:val="20"/>
          <w:szCs w:val="20"/>
        </w:rPr>
        <w:tab/>
      </w:r>
      <w:r w:rsidR="00CF6D86">
        <w:rPr>
          <w:rFonts w:ascii="Arial" w:hAnsi="Arial" w:cs="Arial"/>
          <w:noProof/>
          <w:sz w:val="20"/>
          <w:szCs w:val="20"/>
        </w:rPr>
        <w:t>51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3.10: CAPACIDAD</w:t>
      </w:r>
      <w:r w:rsidR="00CF6D86">
        <w:rPr>
          <w:rFonts w:ascii="Arial" w:hAnsi="Arial" w:cs="Arial"/>
          <w:noProof/>
          <w:sz w:val="20"/>
          <w:szCs w:val="20"/>
        </w:rPr>
        <w:t xml:space="preserve"> MÍNIMA DE MEDICIÓN REQUERIDA</w:t>
      </w:r>
      <w:r w:rsidR="00CF6D86">
        <w:rPr>
          <w:rFonts w:ascii="Arial" w:hAnsi="Arial" w:cs="Arial"/>
          <w:noProof/>
          <w:sz w:val="20"/>
          <w:szCs w:val="20"/>
        </w:rPr>
        <w:tab/>
        <w:t>58</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3.11: R</w:t>
      </w:r>
      <w:r w:rsidR="00CF6D86">
        <w:rPr>
          <w:rFonts w:ascii="Arial" w:hAnsi="Arial" w:cs="Arial"/>
          <w:noProof/>
          <w:sz w:val="20"/>
          <w:szCs w:val="20"/>
        </w:rPr>
        <w:t>ELACIÓN TOLERANCIA RESOLUCIÓN</w:t>
      </w:r>
      <w:r w:rsidR="00CF6D86">
        <w:rPr>
          <w:rFonts w:ascii="Arial" w:hAnsi="Arial" w:cs="Arial"/>
          <w:noProof/>
          <w:sz w:val="20"/>
          <w:szCs w:val="20"/>
        </w:rPr>
        <w:tab/>
        <w:t>59</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w:t>
      </w:r>
      <w:r w:rsidR="00CF6D86">
        <w:rPr>
          <w:rFonts w:ascii="Arial" w:hAnsi="Arial" w:cs="Arial"/>
          <w:noProof/>
          <w:sz w:val="20"/>
          <w:szCs w:val="20"/>
        </w:rPr>
        <w:t>12: EVALUACIÓN DE PROVEEDORES</w:t>
      </w:r>
      <w:r w:rsidR="00CF6D86">
        <w:rPr>
          <w:rFonts w:ascii="Arial" w:hAnsi="Arial" w:cs="Arial"/>
          <w:noProof/>
          <w:sz w:val="20"/>
          <w:szCs w:val="20"/>
        </w:rPr>
        <w:tab/>
        <w:t>61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3.13: FACT</w:t>
      </w:r>
      <w:r w:rsidR="00CF6D86">
        <w:rPr>
          <w:rFonts w:ascii="Arial" w:hAnsi="Arial" w:cs="Arial"/>
          <w:noProof/>
          <w:sz w:val="20"/>
          <w:szCs w:val="20"/>
        </w:rPr>
        <w:t>ORES DE RIESGO</w:t>
      </w:r>
      <w:r w:rsidR="00CF6D86">
        <w:rPr>
          <w:rFonts w:ascii="Arial" w:hAnsi="Arial" w:cs="Arial"/>
          <w:noProof/>
          <w:sz w:val="20"/>
          <w:szCs w:val="20"/>
        </w:rPr>
        <w:tab/>
        <w:t>64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w:t>
      </w:r>
      <w:r w:rsidR="00CF6D86">
        <w:rPr>
          <w:rFonts w:ascii="Arial" w:hAnsi="Arial" w:cs="Arial"/>
          <w:noProof/>
          <w:sz w:val="20"/>
          <w:szCs w:val="20"/>
        </w:rPr>
        <w:t xml:space="preserve"> 3.14: ÍNDICE DE CONSISTENCIA</w:t>
      </w:r>
      <w:r w:rsidR="00CF6D86">
        <w:rPr>
          <w:rFonts w:ascii="Arial" w:hAnsi="Arial" w:cs="Arial"/>
          <w:noProof/>
          <w:sz w:val="20"/>
          <w:szCs w:val="20"/>
        </w:rPr>
        <w:tab/>
        <w:t>64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3.15: ENS</w:t>
      </w:r>
      <w:r w:rsidR="00333370">
        <w:rPr>
          <w:rFonts w:ascii="Arial" w:hAnsi="Arial" w:cs="Arial"/>
          <w:noProof/>
          <w:sz w:val="20"/>
          <w:szCs w:val="20"/>
        </w:rPr>
        <w:t>AYO DE APTITUD POR RESOLUCIÓN</w:t>
      </w:r>
      <w:r w:rsidR="00333370">
        <w:rPr>
          <w:rFonts w:ascii="Arial" w:hAnsi="Arial" w:cs="Arial"/>
          <w:noProof/>
          <w:sz w:val="20"/>
          <w:szCs w:val="20"/>
        </w:rPr>
        <w:tab/>
        <w:t>66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3.16: ESTUDIO DE REPETIBILIDAD Y REPRODUCIBILIDAD</w:t>
      </w:r>
      <w:r w:rsidRPr="00F359F7">
        <w:rPr>
          <w:rFonts w:ascii="Arial" w:hAnsi="Arial" w:cs="Arial"/>
          <w:noProof/>
          <w:sz w:val="20"/>
          <w:szCs w:val="20"/>
        </w:rPr>
        <w:tab/>
      </w:r>
      <w:r w:rsidR="00333370">
        <w:rPr>
          <w:rFonts w:ascii="Arial" w:hAnsi="Arial" w:cs="Arial"/>
          <w:noProof/>
          <w:sz w:val="20"/>
          <w:szCs w:val="20"/>
        </w:rPr>
        <w:t>70</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3.17: REPORTE DE REPETIBILIDAD Y REPRODUCIBILIDAD</w:t>
      </w:r>
      <w:r w:rsidRPr="00F359F7">
        <w:rPr>
          <w:rFonts w:ascii="Arial" w:hAnsi="Arial" w:cs="Arial"/>
          <w:noProof/>
          <w:sz w:val="20"/>
          <w:szCs w:val="20"/>
        </w:rPr>
        <w:tab/>
      </w:r>
      <w:r w:rsidR="00333370">
        <w:rPr>
          <w:rFonts w:ascii="Arial" w:hAnsi="Arial" w:cs="Arial"/>
          <w:noProof/>
          <w:sz w:val="20"/>
          <w:szCs w:val="20"/>
        </w:rPr>
        <w:t>71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3.18: CARTAS DE CONTROL</w:t>
      </w:r>
      <w:r w:rsidRPr="00F359F7">
        <w:rPr>
          <w:rFonts w:ascii="Arial" w:hAnsi="Arial" w:cs="Arial"/>
          <w:noProof/>
          <w:sz w:val="20"/>
          <w:szCs w:val="20"/>
        </w:rPr>
        <w:tab/>
      </w:r>
      <w:r w:rsidR="00333370">
        <w:rPr>
          <w:rFonts w:ascii="Arial" w:hAnsi="Arial" w:cs="Arial"/>
          <w:noProof/>
          <w:sz w:val="20"/>
          <w:szCs w:val="20"/>
        </w:rPr>
        <w:t>75</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3.19: MENÚ DEL TABLERO DE CONTROL</w:t>
      </w:r>
      <w:r w:rsidRPr="00F359F7">
        <w:rPr>
          <w:rFonts w:ascii="Arial" w:hAnsi="Arial" w:cs="Arial"/>
          <w:noProof/>
          <w:sz w:val="20"/>
          <w:szCs w:val="20"/>
        </w:rPr>
        <w:tab/>
      </w:r>
      <w:r w:rsidR="00333370">
        <w:rPr>
          <w:rFonts w:ascii="Arial" w:hAnsi="Arial" w:cs="Arial"/>
          <w:noProof/>
          <w:sz w:val="20"/>
          <w:szCs w:val="20"/>
        </w:rPr>
        <w:t>78</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3.2: IDENTIFICACIÓN DE VARIABLES</w:t>
      </w:r>
      <w:r w:rsidRPr="00F359F7">
        <w:rPr>
          <w:rFonts w:ascii="Arial" w:hAnsi="Arial" w:cs="Arial"/>
          <w:noProof/>
          <w:sz w:val="20"/>
          <w:szCs w:val="20"/>
        </w:rPr>
        <w:tab/>
      </w:r>
      <w:r w:rsidR="00CF6D86">
        <w:rPr>
          <w:rFonts w:ascii="Arial" w:hAnsi="Arial" w:cs="Arial"/>
          <w:noProof/>
          <w:sz w:val="20"/>
          <w:szCs w:val="20"/>
        </w:rPr>
        <w:t>51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3.20: RESUMEN DEL TABLERO DE CONTROL</w:t>
      </w:r>
      <w:r w:rsidRPr="00F359F7">
        <w:rPr>
          <w:rFonts w:ascii="Arial" w:hAnsi="Arial" w:cs="Arial"/>
          <w:noProof/>
          <w:sz w:val="20"/>
          <w:szCs w:val="20"/>
        </w:rPr>
        <w:tab/>
      </w:r>
      <w:r w:rsidR="00333370">
        <w:rPr>
          <w:rFonts w:ascii="Arial" w:hAnsi="Arial" w:cs="Arial"/>
          <w:noProof/>
          <w:sz w:val="20"/>
          <w:szCs w:val="20"/>
        </w:rPr>
        <w:t>79</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3.3: DETERMINACIÓN DE VARIABLES CRÍTICAS</w:t>
      </w:r>
      <w:r w:rsidRPr="00F359F7">
        <w:rPr>
          <w:rFonts w:ascii="Arial" w:hAnsi="Arial" w:cs="Arial"/>
          <w:noProof/>
          <w:sz w:val="20"/>
          <w:szCs w:val="20"/>
        </w:rPr>
        <w:tab/>
      </w:r>
      <w:r w:rsidR="00CF6D86">
        <w:rPr>
          <w:rFonts w:ascii="Arial" w:hAnsi="Arial" w:cs="Arial"/>
          <w:noProof/>
          <w:sz w:val="20"/>
          <w:szCs w:val="20"/>
        </w:rPr>
        <w:t>52</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3.4: TOLERANCIA DE PROCESOS</w:t>
      </w:r>
      <w:r w:rsidRPr="00F359F7">
        <w:rPr>
          <w:rFonts w:ascii="Arial" w:hAnsi="Arial" w:cs="Arial"/>
          <w:noProof/>
          <w:sz w:val="20"/>
          <w:szCs w:val="20"/>
        </w:rPr>
        <w:tab/>
      </w:r>
      <w:r w:rsidR="00CF6D86">
        <w:rPr>
          <w:rFonts w:ascii="Arial" w:hAnsi="Arial" w:cs="Arial"/>
          <w:noProof/>
          <w:sz w:val="20"/>
          <w:szCs w:val="20"/>
        </w:rPr>
        <w:t>53</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3.5: RESOLUCIÓN DEL INSTRUMENTO D</w:t>
      </w:r>
      <w:r w:rsidR="00CF6D86">
        <w:rPr>
          <w:rFonts w:ascii="Arial" w:hAnsi="Arial" w:cs="Arial"/>
          <w:noProof/>
          <w:sz w:val="20"/>
          <w:szCs w:val="20"/>
        </w:rPr>
        <w:t>E MEDICIÓN</w:t>
      </w:r>
      <w:r w:rsidR="00CF6D86">
        <w:rPr>
          <w:rFonts w:ascii="Arial" w:hAnsi="Arial" w:cs="Arial"/>
          <w:noProof/>
          <w:sz w:val="20"/>
          <w:szCs w:val="20"/>
        </w:rPr>
        <w:tab/>
        <w:t>54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 xml:space="preserve">TABLA </w:t>
      </w:r>
      <w:r w:rsidR="00CF6D86">
        <w:rPr>
          <w:rFonts w:ascii="Arial" w:hAnsi="Arial" w:cs="Arial"/>
          <w:noProof/>
          <w:sz w:val="20"/>
          <w:szCs w:val="20"/>
        </w:rPr>
        <w:t>3.6: FUENTES DE INCERTIDUMBRE</w:t>
      </w:r>
      <w:r w:rsidR="00CF6D86">
        <w:rPr>
          <w:rFonts w:ascii="Arial" w:hAnsi="Arial" w:cs="Arial"/>
          <w:noProof/>
          <w:sz w:val="20"/>
          <w:szCs w:val="20"/>
        </w:rPr>
        <w:tab/>
        <w:t>55</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 xml:space="preserve">TABLA 3.7: FUENTES DE </w:t>
      </w:r>
      <w:r w:rsidR="00CF6D86">
        <w:rPr>
          <w:rFonts w:ascii="Arial" w:hAnsi="Arial" w:cs="Arial"/>
          <w:noProof/>
          <w:sz w:val="20"/>
          <w:szCs w:val="20"/>
        </w:rPr>
        <w:t>INCERTIDUMBRE POR CALIBRACIÓN</w:t>
      </w:r>
      <w:r w:rsidR="00CF6D86">
        <w:rPr>
          <w:rFonts w:ascii="Arial" w:hAnsi="Arial" w:cs="Arial"/>
          <w:noProof/>
          <w:sz w:val="20"/>
          <w:szCs w:val="20"/>
        </w:rPr>
        <w:tab/>
        <w:t>56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3.8: FUENTES DE INCERTIDU</w:t>
      </w:r>
      <w:r w:rsidR="00CF6D86">
        <w:rPr>
          <w:rFonts w:ascii="Arial" w:hAnsi="Arial" w:cs="Arial"/>
          <w:noProof/>
          <w:sz w:val="20"/>
          <w:szCs w:val="20"/>
        </w:rPr>
        <w:t>MBRE POR ADQUISICIÓN DE DATOS</w:t>
      </w:r>
      <w:r w:rsidR="00CF6D86">
        <w:rPr>
          <w:rFonts w:ascii="Arial" w:hAnsi="Arial" w:cs="Arial"/>
          <w:noProof/>
          <w:sz w:val="20"/>
          <w:szCs w:val="20"/>
        </w:rPr>
        <w:tab/>
        <w:t>56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3.9: FUENTES DE INCERTI</w:t>
      </w:r>
      <w:r w:rsidR="00CF6D86">
        <w:rPr>
          <w:rFonts w:ascii="Arial" w:hAnsi="Arial" w:cs="Arial"/>
          <w:noProof/>
          <w:sz w:val="20"/>
          <w:szCs w:val="20"/>
        </w:rPr>
        <w:t>DUMBRE POR REDUCCIÓN DE DATOS</w:t>
      </w:r>
      <w:r w:rsidR="00CF6D86">
        <w:rPr>
          <w:rFonts w:ascii="Arial" w:hAnsi="Arial" w:cs="Arial"/>
          <w:noProof/>
          <w:sz w:val="20"/>
          <w:szCs w:val="20"/>
        </w:rPr>
        <w:tab/>
        <w:t>56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 PROPIEDADES DE POLIETILENO B/D</w:t>
      </w:r>
      <w:r w:rsidRPr="00F359F7">
        <w:rPr>
          <w:rFonts w:ascii="Arial" w:hAnsi="Arial" w:cs="Arial"/>
          <w:noProof/>
          <w:sz w:val="20"/>
          <w:szCs w:val="20"/>
        </w:rPr>
        <w:tab/>
      </w:r>
      <w:r w:rsidR="00333370">
        <w:rPr>
          <w:rFonts w:ascii="Arial" w:hAnsi="Arial" w:cs="Arial"/>
          <w:noProof/>
          <w:sz w:val="20"/>
          <w:szCs w:val="20"/>
        </w:rPr>
        <w:t>81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4.10: EVALUACIÓN DE FUENTES DE INCERTIDUMBRE</w:t>
      </w:r>
      <w:r w:rsidRPr="00F359F7">
        <w:rPr>
          <w:rFonts w:ascii="Arial" w:hAnsi="Arial" w:cs="Arial"/>
          <w:noProof/>
          <w:sz w:val="20"/>
          <w:szCs w:val="20"/>
        </w:rPr>
        <w:tab/>
      </w:r>
      <w:r w:rsidR="000B46AD">
        <w:rPr>
          <w:rFonts w:ascii="Arial" w:hAnsi="Arial" w:cs="Arial"/>
          <w:noProof/>
          <w:sz w:val="20"/>
          <w:szCs w:val="20"/>
        </w:rPr>
        <w:t>91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w:t>
      </w:r>
      <w:r w:rsidR="000B46AD">
        <w:rPr>
          <w:rFonts w:ascii="Arial" w:hAnsi="Arial" w:cs="Arial"/>
          <w:noProof/>
          <w:sz w:val="20"/>
          <w:szCs w:val="20"/>
        </w:rPr>
        <w:t>.11: INCERTIDUMBRE EXPANDIDA</w:t>
      </w:r>
      <w:r w:rsidR="000B46AD">
        <w:rPr>
          <w:rFonts w:ascii="Arial" w:hAnsi="Arial" w:cs="Arial"/>
          <w:noProof/>
          <w:sz w:val="20"/>
          <w:szCs w:val="20"/>
        </w:rPr>
        <w:tab/>
        <w:t>91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4.12: CAPAC</w:t>
      </w:r>
      <w:r w:rsidR="000B46AD">
        <w:rPr>
          <w:rFonts w:ascii="Arial" w:hAnsi="Arial" w:cs="Arial"/>
          <w:noProof/>
          <w:sz w:val="20"/>
          <w:szCs w:val="20"/>
        </w:rPr>
        <w:t>IDAD DE MEDIDA INSTALADA CMI</w:t>
      </w:r>
      <w:r w:rsidR="000B46AD">
        <w:rPr>
          <w:rFonts w:ascii="Arial" w:hAnsi="Arial" w:cs="Arial"/>
          <w:noProof/>
          <w:sz w:val="20"/>
          <w:szCs w:val="20"/>
        </w:rPr>
        <w:tab/>
        <w:t>92</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4.13: EVAL</w:t>
      </w:r>
      <w:r w:rsidR="000B46AD">
        <w:rPr>
          <w:rFonts w:ascii="Arial" w:hAnsi="Arial" w:cs="Arial"/>
          <w:noProof/>
          <w:sz w:val="20"/>
          <w:szCs w:val="20"/>
        </w:rPr>
        <w:t>UACIÓN DE TRAZABILIDAD (TUR)</w:t>
      </w:r>
      <w:r w:rsidR="000B46AD">
        <w:rPr>
          <w:rFonts w:ascii="Arial" w:hAnsi="Arial" w:cs="Arial"/>
          <w:noProof/>
          <w:sz w:val="20"/>
          <w:szCs w:val="20"/>
        </w:rPr>
        <w:tab/>
        <w:t>93</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w:t>
      </w:r>
      <w:r w:rsidR="000B46AD">
        <w:rPr>
          <w:rFonts w:ascii="Arial" w:hAnsi="Arial" w:cs="Arial"/>
          <w:noProof/>
          <w:sz w:val="20"/>
          <w:szCs w:val="20"/>
        </w:rPr>
        <w:t>.14: EVALUACIÓN DE PROVEEDORES</w:t>
      </w:r>
      <w:r w:rsidR="000B46AD">
        <w:rPr>
          <w:rFonts w:ascii="Arial" w:hAnsi="Arial" w:cs="Arial"/>
          <w:noProof/>
          <w:sz w:val="20"/>
          <w:szCs w:val="20"/>
        </w:rPr>
        <w:tab/>
        <w:t>94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4.15:</w:t>
      </w:r>
      <w:r w:rsidR="000B46AD">
        <w:rPr>
          <w:rFonts w:ascii="Arial" w:hAnsi="Arial" w:cs="Arial"/>
          <w:noProof/>
          <w:sz w:val="20"/>
          <w:szCs w:val="20"/>
        </w:rPr>
        <w:t xml:space="preserve"> DATOS DE LÍMITES DE CONTROL</w:t>
      </w:r>
      <w:r w:rsidR="000B46AD">
        <w:rPr>
          <w:rFonts w:ascii="Arial" w:hAnsi="Arial" w:cs="Arial"/>
          <w:noProof/>
          <w:sz w:val="20"/>
          <w:szCs w:val="20"/>
        </w:rPr>
        <w:tab/>
        <w:t>95</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4.16: C</w:t>
      </w:r>
      <w:r w:rsidR="000B46AD">
        <w:rPr>
          <w:rFonts w:ascii="Arial" w:hAnsi="Arial" w:cs="Arial"/>
          <w:noProof/>
          <w:sz w:val="20"/>
          <w:szCs w:val="20"/>
        </w:rPr>
        <w:t>APACIDAD DE MEDIDA REQUERIDA</w:t>
      </w:r>
      <w:r w:rsidR="000B46AD">
        <w:rPr>
          <w:rFonts w:ascii="Arial" w:hAnsi="Arial" w:cs="Arial"/>
          <w:noProof/>
          <w:sz w:val="20"/>
          <w:szCs w:val="20"/>
        </w:rPr>
        <w:tab/>
        <w:t>96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w:t>
      </w:r>
      <w:r w:rsidR="000B46AD">
        <w:rPr>
          <w:rFonts w:ascii="Arial" w:hAnsi="Arial" w:cs="Arial"/>
          <w:noProof/>
          <w:sz w:val="20"/>
          <w:szCs w:val="20"/>
        </w:rPr>
        <w:t xml:space="preserve"> 4.17: ÍNDICE DE CONSISTENCIA</w:t>
      </w:r>
      <w:r w:rsidR="000B46AD">
        <w:rPr>
          <w:rFonts w:ascii="Arial" w:hAnsi="Arial" w:cs="Arial"/>
          <w:noProof/>
          <w:sz w:val="20"/>
          <w:szCs w:val="20"/>
        </w:rPr>
        <w:tab/>
        <w:t>97</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4.18: RESUMEN DE RESULTADOS DE PRUEB</w:t>
      </w:r>
      <w:r w:rsidR="000B46AD">
        <w:rPr>
          <w:rFonts w:ascii="Arial" w:hAnsi="Arial" w:cs="Arial"/>
          <w:noProof/>
          <w:sz w:val="20"/>
          <w:szCs w:val="20"/>
        </w:rPr>
        <w:t>AS DE APTITUD POR RESOLUCIÓN</w:t>
      </w:r>
      <w:r w:rsidR="000B46AD">
        <w:rPr>
          <w:rFonts w:ascii="Arial" w:hAnsi="Arial" w:cs="Arial"/>
          <w:noProof/>
          <w:sz w:val="20"/>
          <w:szCs w:val="20"/>
        </w:rPr>
        <w:tab/>
        <w:t>98</w:t>
      </w:r>
    </w:p>
    <w:p w:rsidR="003F5EDC"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 xml:space="preserve">TABLA 4.19: RESUMEN DE RESULTADOS DE PRUEBAS DE APTITUD </w:t>
      </w:r>
    </w:p>
    <w:p w:rsidR="003F5EDC" w:rsidRPr="00F359F7" w:rsidRDefault="003F5EDC" w:rsidP="003F5EDC">
      <w:pPr>
        <w:pStyle w:val="ndice1"/>
        <w:tabs>
          <w:tab w:val="right" w:leader="dot" w:pos="9062"/>
        </w:tabs>
        <w:rPr>
          <w:rFonts w:ascii="Arial" w:hAnsi="Arial" w:cs="Arial"/>
          <w:noProof/>
          <w:sz w:val="20"/>
          <w:szCs w:val="20"/>
        </w:rPr>
      </w:pPr>
      <w:r>
        <w:rPr>
          <w:rFonts w:ascii="Arial" w:hAnsi="Arial" w:cs="Arial"/>
          <w:noProof/>
          <w:sz w:val="20"/>
          <w:szCs w:val="20"/>
        </w:rPr>
        <w:tab/>
        <w:t xml:space="preserve">     </w:t>
      </w:r>
      <w:r w:rsidR="000B46AD">
        <w:rPr>
          <w:rFonts w:ascii="Arial" w:hAnsi="Arial" w:cs="Arial"/>
          <w:noProof/>
          <w:sz w:val="20"/>
          <w:szCs w:val="20"/>
        </w:rPr>
        <w:t xml:space="preserve">          INTERCOMPARACIONES</w:t>
      </w:r>
      <w:r w:rsidR="000B46AD">
        <w:rPr>
          <w:rFonts w:ascii="Arial" w:hAnsi="Arial" w:cs="Arial"/>
          <w:noProof/>
          <w:sz w:val="20"/>
          <w:szCs w:val="20"/>
        </w:rPr>
        <w:tab/>
        <w:t>100</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4.2: PROPIEDADES DE POLIETILENO A/D</w:t>
      </w:r>
      <w:r>
        <w:rPr>
          <w:rFonts w:ascii="Arial" w:hAnsi="Arial" w:cs="Arial"/>
          <w:noProof/>
          <w:sz w:val="20"/>
          <w:szCs w:val="20"/>
        </w:rPr>
        <w:tab/>
      </w:r>
      <w:r w:rsidR="00333370">
        <w:rPr>
          <w:rFonts w:ascii="Arial" w:hAnsi="Arial" w:cs="Arial"/>
          <w:noProof/>
          <w:sz w:val="20"/>
          <w:szCs w:val="20"/>
        </w:rPr>
        <w:t>81</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w:t>
      </w:r>
      <w:r w:rsidR="00E44C79">
        <w:rPr>
          <w:rFonts w:ascii="Arial" w:hAnsi="Arial" w:cs="Arial"/>
          <w:noProof/>
          <w:sz w:val="20"/>
          <w:szCs w:val="20"/>
        </w:rPr>
        <w:t>20: ESTUDIO DE REPETIBILIDAD</w:t>
      </w:r>
      <w:r w:rsidR="00E44C79">
        <w:rPr>
          <w:rFonts w:ascii="Arial" w:hAnsi="Arial" w:cs="Arial"/>
          <w:noProof/>
          <w:sz w:val="20"/>
          <w:szCs w:val="20"/>
        </w:rPr>
        <w:tab/>
        <w:t>103</w:t>
      </w:r>
    </w:p>
    <w:p w:rsidR="003F5EDC" w:rsidRPr="00F359F7" w:rsidRDefault="00E44C79" w:rsidP="003F5EDC">
      <w:pPr>
        <w:pStyle w:val="ndice1"/>
        <w:tabs>
          <w:tab w:val="right" w:leader="dot" w:pos="9062"/>
        </w:tabs>
        <w:rPr>
          <w:rFonts w:ascii="Arial" w:hAnsi="Arial" w:cs="Arial"/>
          <w:noProof/>
          <w:sz w:val="20"/>
          <w:szCs w:val="20"/>
        </w:rPr>
      </w:pPr>
      <w:r>
        <w:rPr>
          <w:rFonts w:ascii="Arial" w:hAnsi="Arial" w:cs="Arial"/>
          <w:noProof/>
          <w:sz w:val="20"/>
          <w:szCs w:val="20"/>
        </w:rPr>
        <w:t>TABLA 4.21: DATOS DE R&amp;R</w:t>
      </w:r>
      <w:r>
        <w:rPr>
          <w:rFonts w:ascii="Arial" w:hAnsi="Arial" w:cs="Arial"/>
          <w:noProof/>
          <w:sz w:val="20"/>
          <w:szCs w:val="20"/>
        </w:rPr>
        <w:tab/>
        <w:t>104</w:t>
      </w:r>
    </w:p>
    <w:p w:rsidR="003F5EDC"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lang w:val="pt-BR"/>
        </w:rPr>
        <w:t>TABLA 4.22: REPORTE DE R&amp;R</w:t>
      </w:r>
      <w:r w:rsidR="00E44C79">
        <w:rPr>
          <w:rFonts w:ascii="Arial" w:hAnsi="Arial" w:cs="Arial"/>
          <w:noProof/>
          <w:sz w:val="20"/>
          <w:szCs w:val="20"/>
        </w:rPr>
        <w:tab/>
        <w:t>108</w:t>
      </w:r>
    </w:p>
    <w:p w:rsidR="00E44C79" w:rsidRDefault="00E44C79" w:rsidP="00E44C79">
      <w:pPr>
        <w:pStyle w:val="ndice1"/>
        <w:tabs>
          <w:tab w:val="right" w:leader="dot" w:pos="9062"/>
        </w:tabs>
        <w:rPr>
          <w:rFonts w:ascii="Arial" w:hAnsi="Arial" w:cs="Arial"/>
          <w:noProof/>
          <w:sz w:val="20"/>
          <w:szCs w:val="20"/>
        </w:rPr>
      </w:pPr>
      <w:r>
        <w:rPr>
          <w:rFonts w:ascii="Arial" w:hAnsi="Arial" w:cs="Arial"/>
          <w:noProof/>
          <w:sz w:val="20"/>
          <w:szCs w:val="20"/>
          <w:lang w:val="pt-BR"/>
        </w:rPr>
        <w:t>TABLA 4.23</w:t>
      </w:r>
      <w:r w:rsidRPr="00F359F7">
        <w:rPr>
          <w:rFonts w:ascii="Arial" w:hAnsi="Arial" w:cs="Arial"/>
          <w:noProof/>
          <w:sz w:val="20"/>
          <w:szCs w:val="20"/>
          <w:lang w:val="pt-BR"/>
        </w:rPr>
        <w:t>: RE</w:t>
      </w:r>
      <w:r>
        <w:rPr>
          <w:rFonts w:ascii="Arial" w:hAnsi="Arial" w:cs="Arial"/>
          <w:noProof/>
          <w:sz w:val="20"/>
          <w:szCs w:val="20"/>
          <w:lang w:val="pt-BR"/>
        </w:rPr>
        <w:t>SULTADO R&amp;R</w:t>
      </w:r>
      <w:r>
        <w:rPr>
          <w:rFonts w:ascii="Arial" w:hAnsi="Arial" w:cs="Arial"/>
          <w:noProof/>
          <w:sz w:val="20"/>
          <w:szCs w:val="20"/>
        </w:rPr>
        <w:tab/>
        <w:t>10</w:t>
      </w:r>
      <w:r w:rsidR="00F01B2B">
        <w:rPr>
          <w:rFonts w:ascii="Arial" w:hAnsi="Arial" w:cs="Arial"/>
          <w:noProof/>
          <w:sz w:val="20"/>
          <w:szCs w:val="20"/>
        </w:rPr>
        <w:t>9</w:t>
      </w:r>
    </w:p>
    <w:p w:rsidR="00F01B2B" w:rsidRDefault="00F01B2B" w:rsidP="00F01B2B">
      <w:pPr>
        <w:pStyle w:val="ndice1"/>
        <w:tabs>
          <w:tab w:val="right" w:leader="dot" w:pos="9062"/>
        </w:tabs>
        <w:rPr>
          <w:rFonts w:ascii="Arial" w:hAnsi="Arial" w:cs="Arial"/>
          <w:noProof/>
          <w:sz w:val="20"/>
          <w:szCs w:val="20"/>
        </w:rPr>
      </w:pPr>
      <w:r>
        <w:rPr>
          <w:rFonts w:ascii="Arial" w:hAnsi="Arial" w:cs="Arial"/>
          <w:noProof/>
          <w:sz w:val="20"/>
          <w:szCs w:val="20"/>
          <w:lang w:val="pt-BR"/>
        </w:rPr>
        <w:t>TABLA 4.24</w:t>
      </w:r>
      <w:r w:rsidRPr="00F359F7">
        <w:rPr>
          <w:rFonts w:ascii="Arial" w:hAnsi="Arial" w:cs="Arial"/>
          <w:noProof/>
          <w:sz w:val="20"/>
          <w:szCs w:val="20"/>
          <w:lang w:val="pt-BR"/>
        </w:rPr>
        <w:t xml:space="preserve">: </w:t>
      </w:r>
      <w:r>
        <w:rPr>
          <w:rFonts w:ascii="Arial" w:hAnsi="Arial" w:cs="Arial"/>
          <w:noProof/>
          <w:sz w:val="20"/>
          <w:szCs w:val="20"/>
          <w:lang w:val="pt-BR"/>
        </w:rPr>
        <w:t xml:space="preserve">RESULTADO </w:t>
      </w:r>
      <w:r w:rsidRPr="00F359F7">
        <w:rPr>
          <w:rFonts w:ascii="Arial" w:hAnsi="Arial" w:cs="Arial"/>
          <w:noProof/>
          <w:sz w:val="20"/>
          <w:szCs w:val="20"/>
          <w:lang w:val="pt-BR"/>
        </w:rPr>
        <w:t>DE R&amp;R</w:t>
      </w:r>
      <w:r>
        <w:rPr>
          <w:rFonts w:ascii="Arial" w:hAnsi="Arial" w:cs="Arial"/>
          <w:noProof/>
          <w:sz w:val="20"/>
          <w:szCs w:val="20"/>
          <w:lang w:val="pt-BR"/>
        </w:rPr>
        <w:t xml:space="preserve"> (%) DE VARIACION</w:t>
      </w:r>
      <w:r>
        <w:rPr>
          <w:rFonts w:ascii="Arial" w:hAnsi="Arial" w:cs="Arial"/>
          <w:noProof/>
          <w:sz w:val="20"/>
          <w:szCs w:val="20"/>
        </w:rPr>
        <w:tab/>
        <w:t>109</w:t>
      </w:r>
    </w:p>
    <w:p w:rsidR="003F5EDC" w:rsidRDefault="00F01B2B" w:rsidP="003F5EDC">
      <w:pPr>
        <w:pStyle w:val="ndice1"/>
        <w:tabs>
          <w:tab w:val="right" w:leader="dot" w:pos="9062"/>
        </w:tabs>
        <w:rPr>
          <w:rFonts w:ascii="Arial" w:hAnsi="Arial" w:cs="Arial"/>
          <w:noProof/>
          <w:sz w:val="20"/>
          <w:szCs w:val="20"/>
        </w:rPr>
      </w:pPr>
      <w:r>
        <w:rPr>
          <w:rFonts w:ascii="Arial" w:hAnsi="Arial" w:cs="Arial"/>
          <w:noProof/>
          <w:sz w:val="20"/>
          <w:szCs w:val="20"/>
        </w:rPr>
        <w:t>TABLA 4.25</w:t>
      </w:r>
      <w:r w:rsidR="003F5EDC" w:rsidRPr="00F359F7">
        <w:rPr>
          <w:rFonts w:ascii="Arial" w:hAnsi="Arial" w:cs="Arial"/>
          <w:noProof/>
          <w:sz w:val="20"/>
          <w:szCs w:val="20"/>
        </w:rPr>
        <w:t>: REPORTE DE R&amp;R (REPETICIÓN)</w:t>
      </w:r>
      <w:r w:rsidR="003F5EDC" w:rsidRPr="00F359F7">
        <w:rPr>
          <w:rFonts w:ascii="Arial" w:hAnsi="Arial" w:cs="Arial"/>
          <w:noProof/>
          <w:sz w:val="20"/>
          <w:szCs w:val="20"/>
        </w:rPr>
        <w:tab/>
      </w:r>
      <w:r>
        <w:rPr>
          <w:rFonts w:ascii="Arial" w:hAnsi="Arial" w:cs="Arial"/>
          <w:noProof/>
          <w:sz w:val="20"/>
          <w:szCs w:val="20"/>
        </w:rPr>
        <w:t>111</w:t>
      </w:r>
    </w:p>
    <w:p w:rsidR="00672A02" w:rsidRDefault="00672A02" w:rsidP="00672A02">
      <w:pPr>
        <w:pStyle w:val="ndice1"/>
        <w:tabs>
          <w:tab w:val="right" w:leader="dot" w:pos="9062"/>
        </w:tabs>
        <w:rPr>
          <w:rFonts w:ascii="Arial" w:hAnsi="Arial" w:cs="Arial"/>
          <w:noProof/>
          <w:sz w:val="20"/>
          <w:szCs w:val="20"/>
        </w:rPr>
      </w:pPr>
      <w:r>
        <w:rPr>
          <w:rFonts w:ascii="Arial" w:hAnsi="Arial" w:cs="Arial"/>
          <w:noProof/>
          <w:sz w:val="20"/>
          <w:szCs w:val="20"/>
        </w:rPr>
        <w:t>TABLA 4.26</w:t>
      </w:r>
      <w:r w:rsidRPr="00F359F7">
        <w:rPr>
          <w:rFonts w:ascii="Arial" w:hAnsi="Arial" w:cs="Arial"/>
          <w:noProof/>
          <w:sz w:val="20"/>
          <w:szCs w:val="20"/>
        </w:rPr>
        <w:t>:</w:t>
      </w:r>
      <w:r>
        <w:rPr>
          <w:rFonts w:ascii="Arial" w:hAnsi="Arial" w:cs="Arial"/>
          <w:noProof/>
          <w:sz w:val="20"/>
          <w:szCs w:val="20"/>
        </w:rPr>
        <w:t>RESULTADO R&amp;R METODO ANOVA</w:t>
      </w:r>
      <w:r w:rsidRPr="00F359F7">
        <w:rPr>
          <w:rFonts w:ascii="Arial" w:hAnsi="Arial" w:cs="Arial"/>
          <w:noProof/>
          <w:sz w:val="20"/>
          <w:szCs w:val="20"/>
        </w:rPr>
        <w:tab/>
      </w:r>
      <w:r>
        <w:rPr>
          <w:rFonts w:ascii="Arial" w:hAnsi="Arial" w:cs="Arial"/>
          <w:noProof/>
          <w:sz w:val="20"/>
          <w:szCs w:val="20"/>
        </w:rPr>
        <w:t>113</w:t>
      </w:r>
    </w:p>
    <w:p w:rsidR="00672A02" w:rsidRDefault="00672A02" w:rsidP="00672A02">
      <w:pPr>
        <w:pStyle w:val="ndice1"/>
        <w:tabs>
          <w:tab w:val="right" w:leader="dot" w:pos="9062"/>
        </w:tabs>
        <w:rPr>
          <w:rFonts w:ascii="Arial" w:hAnsi="Arial" w:cs="Arial"/>
          <w:noProof/>
          <w:sz w:val="20"/>
          <w:szCs w:val="20"/>
        </w:rPr>
      </w:pPr>
      <w:r>
        <w:rPr>
          <w:rFonts w:ascii="Arial" w:hAnsi="Arial" w:cs="Arial"/>
          <w:noProof/>
          <w:sz w:val="20"/>
          <w:szCs w:val="20"/>
        </w:rPr>
        <w:t>TABLA 4.27</w:t>
      </w:r>
      <w:r w:rsidRPr="00F359F7">
        <w:rPr>
          <w:rFonts w:ascii="Arial" w:hAnsi="Arial" w:cs="Arial"/>
          <w:noProof/>
          <w:sz w:val="20"/>
          <w:szCs w:val="20"/>
        </w:rPr>
        <w:t>:</w:t>
      </w:r>
      <w:r w:rsidR="00585733">
        <w:rPr>
          <w:rFonts w:ascii="Arial" w:hAnsi="Arial" w:cs="Arial"/>
          <w:noProof/>
          <w:sz w:val="20"/>
          <w:szCs w:val="20"/>
        </w:rPr>
        <w:t>RESULTADO R&amp;R METODO ANOVA % CONTRIBUCION</w:t>
      </w:r>
      <w:r w:rsidRPr="00F359F7">
        <w:rPr>
          <w:rFonts w:ascii="Arial" w:hAnsi="Arial" w:cs="Arial"/>
          <w:noProof/>
          <w:sz w:val="20"/>
          <w:szCs w:val="20"/>
        </w:rPr>
        <w:tab/>
      </w:r>
      <w:r>
        <w:rPr>
          <w:rFonts w:ascii="Arial" w:hAnsi="Arial" w:cs="Arial"/>
          <w:noProof/>
          <w:sz w:val="20"/>
          <w:szCs w:val="20"/>
        </w:rPr>
        <w:t>113</w:t>
      </w:r>
    </w:p>
    <w:p w:rsidR="00585733" w:rsidRDefault="00585733" w:rsidP="00585733">
      <w:pPr>
        <w:pStyle w:val="ndice1"/>
        <w:tabs>
          <w:tab w:val="right" w:leader="dot" w:pos="9062"/>
        </w:tabs>
        <w:rPr>
          <w:rFonts w:ascii="Arial" w:hAnsi="Arial" w:cs="Arial"/>
          <w:noProof/>
          <w:sz w:val="20"/>
          <w:szCs w:val="20"/>
        </w:rPr>
      </w:pPr>
      <w:r>
        <w:rPr>
          <w:rFonts w:ascii="Arial" w:hAnsi="Arial" w:cs="Arial"/>
          <w:noProof/>
          <w:sz w:val="20"/>
          <w:szCs w:val="20"/>
        </w:rPr>
        <w:t>TABLA 4.28</w:t>
      </w:r>
      <w:r w:rsidRPr="00F359F7">
        <w:rPr>
          <w:rFonts w:ascii="Arial" w:hAnsi="Arial" w:cs="Arial"/>
          <w:noProof/>
          <w:sz w:val="20"/>
          <w:szCs w:val="20"/>
        </w:rPr>
        <w:t>:</w:t>
      </w:r>
      <w:r>
        <w:rPr>
          <w:rFonts w:ascii="Arial" w:hAnsi="Arial" w:cs="Arial"/>
          <w:noProof/>
          <w:sz w:val="20"/>
          <w:szCs w:val="20"/>
        </w:rPr>
        <w:t xml:space="preserve">RESULTADO R&amp;R METODO ANOVA % VARIACION </w:t>
      </w:r>
      <w:r w:rsidRPr="00F359F7">
        <w:rPr>
          <w:rFonts w:ascii="Arial" w:hAnsi="Arial" w:cs="Arial"/>
          <w:noProof/>
          <w:sz w:val="20"/>
          <w:szCs w:val="20"/>
        </w:rPr>
        <w:tab/>
      </w:r>
      <w:r>
        <w:rPr>
          <w:rFonts w:ascii="Arial" w:hAnsi="Arial" w:cs="Arial"/>
          <w:noProof/>
          <w:sz w:val="20"/>
          <w:szCs w:val="20"/>
        </w:rPr>
        <w:t>114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4.2</w:t>
      </w:r>
      <w:r w:rsidR="00585733">
        <w:rPr>
          <w:rFonts w:ascii="Arial" w:hAnsi="Arial" w:cs="Arial"/>
          <w:noProof/>
          <w:sz w:val="20"/>
          <w:szCs w:val="20"/>
        </w:rPr>
        <w:t>9</w:t>
      </w:r>
      <w:r w:rsidRPr="00F359F7">
        <w:rPr>
          <w:rFonts w:ascii="Arial" w:hAnsi="Arial" w:cs="Arial"/>
          <w:noProof/>
          <w:sz w:val="20"/>
          <w:szCs w:val="20"/>
        </w:rPr>
        <w:t xml:space="preserve">: DATOS </w:t>
      </w:r>
      <w:r w:rsidR="00585733">
        <w:rPr>
          <w:rFonts w:ascii="Arial" w:hAnsi="Arial" w:cs="Arial"/>
          <w:noProof/>
          <w:sz w:val="20"/>
          <w:szCs w:val="20"/>
        </w:rPr>
        <w:t>DE CONTROL DE PROCESOS</w:t>
      </w:r>
      <w:r w:rsidR="00585733">
        <w:rPr>
          <w:rFonts w:ascii="Arial" w:hAnsi="Arial" w:cs="Arial"/>
          <w:noProof/>
          <w:sz w:val="20"/>
          <w:szCs w:val="20"/>
        </w:rPr>
        <w:tab/>
        <w:t>115</w:t>
      </w:r>
    </w:p>
    <w:p w:rsidR="003F5EDC" w:rsidRPr="00F359F7" w:rsidRDefault="00585733" w:rsidP="003F5EDC">
      <w:pPr>
        <w:pStyle w:val="ndice1"/>
        <w:tabs>
          <w:tab w:val="right" w:leader="dot" w:pos="9062"/>
        </w:tabs>
        <w:rPr>
          <w:rFonts w:ascii="Arial" w:hAnsi="Arial" w:cs="Arial"/>
          <w:noProof/>
          <w:sz w:val="20"/>
          <w:szCs w:val="20"/>
        </w:rPr>
      </w:pPr>
      <w:r>
        <w:rPr>
          <w:rFonts w:ascii="Arial" w:hAnsi="Arial" w:cs="Arial"/>
          <w:noProof/>
          <w:sz w:val="20"/>
          <w:szCs w:val="20"/>
        </w:rPr>
        <w:t>TABLA 4.30</w:t>
      </w:r>
      <w:r w:rsidR="003F5EDC" w:rsidRPr="00F359F7">
        <w:rPr>
          <w:rFonts w:ascii="Arial" w:hAnsi="Arial" w:cs="Arial"/>
          <w:noProof/>
          <w:sz w:val="20"/>
          <w:szCs w:val="20"/>
        </w:rPr>
        <w:t>: FACTORES PARA DETERMINAR LÍMITES DE CONTROL</w:t>
      </w:r>
      <w:r w:rsidR="003F5EDC" w:rsidRPr="00F359F7">
        <w:rPr>
          <w:rFonts w:ascii="Arial" w:hAnsi="Arial" w:cs="Arial"/>
          <w:noProof/>
          <w:sz w:val="20"/>
          <w:szCs w:val="20"/>
        </w:rPr>
        <w:tab/>
        <w:t>1</w:t>
      </w:r>
      <w:r>
        <w:rPr>
          <w:rFonts w:ascii="Arial" w:hAnsi="Arial" w:cs="Arial"/>
          <w:noProof/>
          <w:sz w:val="20"/>
          <w:szCs w:val="20"/>
        </w:rPr>
        <w:t>16</w:t>
      </w:r>
    </w:p>
    <w:p w:rsidR="003F5EDC" w:rsidRDefault="00585733" w:rsidP="003F5EDC">
      <w:pPr>
        <w:pStyle w:val="ndice1"/>
        <w:tabs>
          <w:tab w:val="right" w:leader="dot" w:pos="9062"/>
        </w:tabs>
        <w:rPr>
          <w:rFonts w:ascii="Arial" w:hAnsi="Arial" w:cs="Arial"/>
          <w:noProof/>
          <w:sz w:val="20"/>
          <w:szCs w:val="20"/>
        </w:rPr>
      </w:pPr>
      <w:r>
        <w:rPr>
          <w:rFonts w:ascii="Arial" w:hAnsi="Arial" w:cs="Arial"/>
          <w:noProof/>
          <w:sz w:val="20"/>
          <w:szCs w:val="20"/>
        </w:rPr>
        <w:t>TABLA 4.31: MENÚ TABLERO DE CONTROL</w:t>
      </w:r>
      <w:r>
        <w:rPr>
          <w:rFonts w:ascii="Arial" w:hAnsi="Arial" w:cs="Arial"/>
          <w:noProof/>
          <w:sz w:val="20"/>
          <w:szCs w:val="20"/>
        </w:rPr>
        <w:tab/>
        <w:t>118</w:t>
      </w:r>
    </w:p>
    <w:p w:rsidR="00B657AD" w:rsidRDefault="00B657AD" w:rsidP="00B657AD">
      <w:pPr>
        <w:pStyle w:val="ndice1"/>
        <w:tabs>
          <w:tab w:val="right" w:leader="dot" w:pos="9062"/>
        </w:tabs>
        <w:rPr>
          <w:rFonts w:ascii="Arial" w:hAnsi="Arial" w:cs="Arial"/>
          <w:noProof/>
          <w:sz w:val="20"/>
          <w:szCs w:val="20"/>
        </w:rPr>
      </w:pPr>
      <w:r>
        <w:rPr>
          <w:rFonts w:ascii="Arial" w:hAnsi="Arial" w:cs="Arial"/>
          <w:noProof/>
          <w:sz w:val="20"/>
          <w:szCs w:val="20"/>
        </w:rPr>
        <w:t>TABLA 4.32</w:t>
      </w:r>
      <w:r w:rsidRPr="00F359F7">
        <w:rPr>
          <w:rFonts w:ascii="Arial" w:hAnsi="Arial" w:cs="Arial"/>
          <w:noProof/>
          <w:sz w:val="20"/>
          <w:szCs w:val="20"/>
        </w:rPr>
        <w:t xml:space="preserve">: </w:t>
      </w:r>
      <w:r>
        <w:rPr>
          <w:rFonts w:ascii="Arial" w:hAnsi="Arial" w:cs="Arial"/>
          <w:noProof/>
          <w:sz w:val="20"/>
          <w:szCs w:val="20"/>
        </w:rPr>
        <w:t>TABLERO DE CONTROL METROLOGICO</w:t>
      </w:r>
      <w:r w:rsidRPr="00F359F7">
        <w:rPr>
          <w:rFonts w:ascii="Arial" w:hAnsi="Arial" w:cs="Arial"/>
          <w:noProof/>
          <w:sz w:val="20"/>
          <w:szCs w:val="20"/>
        </w:rPr>
        <w:tab/>
      </w:r>
      <w:r>
        <w:rPr>
          <w:rFonts w:ascii="Arial" w:hAnsi="Arial" w:cs="Arial"/>
          <w:noProof/>
          <w:sz w:val="20"/>
          <w:szCs w:val="20"/>
        </w:rPr>
        <w:t>119</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4.3: VARIABLES DEL PROCESO</w:t>
      </w:r>
      <w:r w:rsidRPr="00F359F7">
        <w:rPr>
          <w:rFonts w:ascii="Arial" w:hAnsi="Arial" w:cs="Arial"/>
          <w:noProof/>
          <w:sz w:val="20"/>
          <w:szCs w:val="20"/>
        </w:rPr>
        <w:tab/>
      </w:r>
      <w:r w:rsidR="00333370">
        <w:rPr>
          <w:rFonts w:ascii="Arial" w:hAnsi="Arial" w:cs="Arial"/>
          <w:noProof/>
          <w:sz w:val="20"/>
          <w:szCs w:val="20"/>
        </w:rPr>
        <w:t>84</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lastRenderedPageBreak/>
        <w:t>TABLA 4.4: FRECUENCIA DE LAS VARIABLES</w:t>
      </w:r>
      <w:r w:rsidRPr="00F359F7">
        <w:rPr>
          <w:rFonts w:ascii="Arial" w:hAnsi="Arial" w:cs="Arial"/>
          <w:noProof/>
          <w:sz w:val="20"/>
          <w:szCs w:val="20"/>
        </w:rPr>
        <w:tab/>
      </w:r>
      <w:r w:rsidR="000A6963">
        <w:rPr>
          <w:rFonts w:ascii="Arial" w:hAnsi="Arial" w:cs="Arial"/>
          <w:noProof/>
          <w:sz w:val="20"/>
          <w:szCs w:val="20"/>
        </w:rPr>
        <w:t>85</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4.5: VARIABLES CRÍTICAS</w:t>
      </w:r>
      <w:r w:rsidRPr="00F359F7">
        <w:rPr>
          <w:rFonts w:ascii="Arial" w:hAnsi="Arial" w:cs="Arial"/>
          <w:noProof/>
          <w:sz w:val="20"/>
          <w:szCs w:val="20"/>
        </w:rPr>
        <w:tab/>
      </w:r>
      <w:r w:rsidR="000A6963">
        <w:rPr>
          <w:rFonts w:ascii="Arial" w:hAnsi="Arial" w:cs="Arial"/>
          <w:noProof/>
          <w:sz w:val="20"/>
          <w:szCs w:val="20"/>
        </w:rPr>
        <w:t>86</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4.6: TOLE</w:t>
      </w:r>
      <w:r w:rsidR="000A6963">
        <w:rPr>
          <w:rFonts w:ascii="Arial" w:hAnsi="Arial" w:cs="Arial"/>
          <w:noProof/>
          <w:sz w:val="20"/>
          <w:szCs w:val="20"/>
        </w:rPr>
        <w:t>RANCIAS DEL PROCESO</w:t>
      </w:r>
      <w:r w:rsidR="000A6963">
        <w:rPr>
          <w:rFonts w:ascii="Arial" w:hAnsi="Arial" w:cs="Arial"/>
          <w:noProof/>
          <w:sz w:val="20"/>
          <w:szCs w:val="20"/>
        </w:rPr>
        <w:tab/>
        <w:t>87</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w:t>
      </w:r>
      <w:r w:rsidR="000A6963">
        <w:rPr>
          <w:rFonts w:ascii="Arial" w:hAnsi="Arial" w:cs="Arial"/>
          <w:noProof/>
          <w:sz w:val="20"/>
          <w:szCs w:val="20"/>
        </w:rPr>
        <w:t>A 4.7: RESOLUCIÓN DE EQUIPOS</w:t>
      </w:r>
      <w:r w:rsidR="000A6963">
        <w:rPr>
          <w:rFonts w:ascii="Arial" w:hAnsi="Arial" w:cs="Arial"/>
          <w:noProof/>
          <w:sz w:val="20"/>
          <w:szCs w:val="20"/>
        </w:rPr>
        <w:tab/>
        <w:t>88</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4.8: T</w:t>
      </w:r>
      <w:r w:rsidR="000A6963">
        <w:rPr>
          <w:rFonts w:ascii="Arial" w:hAnsi="Arial" w:cs="Arial"/>
          <w:noProof/>
          <w:sz w:val="20"/>
          <w:szCs w:val="20"/>
        </w:rPr>
        <w:t>OLERANCIAS VERSUS RESOLUCIÓN</w:t>
      </w:r>
      <w:r w:rsidR="000A6963">
        <w:rPr>
          <w:rFonts w:ascii="Arial" w:hAnsi="Arial" w:cs="Arial"/>
          <w:noProof/>
          <w:sz w:val="20"/>
          <w:szCs w:val="20"/>
        </w:rPr>
        <w:tab/>
        <w:t>89</w:t>
      </w:r>
    </w:p>
    <w:p w:rsidR="003F5EDC" w:rsidRPr="00F359F7" w:rsidRDefault="003F5EDC" w:rsidP="003F5EDC">
      <w:pPr>
        <w:pStyle w:val="ndice1"/>
        <w:tabs>
          <w:tab w:val="right" w:leader="dot" w:pos="9062"/>
        </w:tabs>
        <w:rPr>
          <w:rFonts w:ascii="Arial" w:hAnsi="Arial" w:cs="Arial"/>
          <w:noProof/>
          <w:sz w:val="20"/>
          <w:szCs w:val="20"/>
        </w:rPr>
      </w:pPr>
      <w:r w:rsidRPr="00F359F7">
        <w:rPr>
          <w:rFonts w:ascii="Arial" w:hAnsi="Arial" w:cs="Arial"/>
          <w:noProof/>
          <w:sz w:val="20"/>
          <w:szCs w:val="20"/>
        </w:rPr>
        <w:t>TABLA 4.9: EV</w:t>
      </w:r>
      <w:r w:rsidR="000A6963">
        <w:rPr>
          <w:rFonts w:ascii="Arial" w:hAnsi="Arial" w:cs="Arial"/>
          <w:noProof/>
          <w:sz w:val="20"/>
          <w:szCs w:val="20"/>
        </w:rPr>
        <w:t>ALUACIÓN DE LA INCERTIDUMBRE</w:t>
      </w:r>
      <w:r w:rsidR="000A6963">
        <w:rPr>
          <w:rFonts w:ascii="Arial" w:hAnsi="Arial" w:cs="Arial"/>
          <w:noProof/>
          <w:sz w:val="20"/>
          <w:szCs w:val="20"/>
        </w:rPr>
        <w:tab/>
        <w:t>90</w:t>
      </w:r>
    </w:p>
    <w:p w:rsidR="003F5EDC" w:rsidRPr="00F359F7" w:rsidRDefault="003F5EDC" w:rsidP="003F5EDC">
      <w:pPr>
        <w:autoSpaceDE w:val="0"/>
        <w:autoSpaceDN w:val="0"/>
        <w:adjustRightInd w:val="0"/>
        <w:spacing w:line="360" w:lineRule="auto"/>
        <w:jc w:val="center"/>
        <w:rPr>
          <w:rFonts w:ascii="Arial" w:hAnsi="Arial" w:cs="Arial"/>
          <w:noProof/>
          <w:sz w:val="20"/>
          <w:szCs w:val="20"/>
        </w:rPr>
        <w:sectPr w:rsidR="003F5EDC" w:rsidRPr="00F359F7" w:rsidSect="00345FBD">
          <w:headerReference w:type="default" r:id="rId16"/>
          <w:type w:val="continuous"/>
          <w:pgSz w:w="11906" w:h="16838" w:code="9"/>
          <w:pgMar w:top="1418" w:right="1134" w:bottom="1418" w:left="1701" w:header="709" w:footer="709" w:gutter="0"/>
          <w:pgNumType w:fmt="lowerRoman"/>
          <w:cols w:space="720"/>
          <w:docGrid w:linePitch="360"/>
        </w:sectPr>
      </w:pPr>
    </w:p>
    <w:p w:rsidR="003F5EDC" w:rsidRPr="00A8402B" w:rsidRDefault="003F5EDC" w:rsidP="004449A3">
      <w:pPr>
        <w:autoSpaceDE w:val="0"/>
        <w:autoSpaceDN w:val="0"/>
        <w:adjustRightInd w:val="0"/>
        <w:spacing w:line="360" w:lineRule="auto"/>
        <w:jc w:val="center"/>
      </w:pPr>
      <w:r w:rsidRPr="00F359F7">
        <w:rPr>
          <w:rFonts w:ascii="Arial" w:hAnsi="Arial" w:cs="Arial"/>
          <w:sz w:val="20"/>
          <w:szCs w:val="20"/>
        </w:rPr>
        <w:lastRenderedPageBreak/>
        <w:fldChar w:fldCharType="end"/>
      </w:r>
      <w:r w:rsidRPr="00A8402B">
        <w:rPr>
          <w:rFonts w:ascii="Arial" w:hAnsi="Arial" w:cs="Arial"/>
          <w:b/>
          <w:sz w:val="36"/>
          <w:szCs w:val="36"/>
        </w:rPr>
        <w:t>ABREVIATURAS</w:t>
      </w:r>
      <w:r w:rsidRPr="00A8402B">
        <w:t xml:space="preserve"> </w:t>
      </w:r>
      <w:r w:rsidRPr="004B5007">
        <w:rPr>
          <w:position w:val="-10"/>
        </w:rPr>
        <w:object w:dxaOrig="180" w:dyaOrig="340">
          <v:shape id="_x0000_i1027" type="#_x0000_t75" style="width:9pt;height:17.25pt" o:ole="">
            <v:imagedata r:id="rId17" o:title=""/>
          </v:shape>
          <o:OLEObject Type="Embed" ProgID="Equation.3" ShapeID="_x0000_i1027" DrawAspect="Content" ObjectID="_1309943247" r:id="rId18"/>
        </w:object>
      </w:r>
    </w:p>
    <w:p w:rsidR="003F5EDC" w:rsidRPr="00A8402B" w:rsidRDefault="003F5EDC" w:rsidP="003F5EDC">
      <w:pPr>
        <w:jc w:val="center"/>
      </w:pPr>
    </w:p>
    <w:p w:rsidR="003F5EDC" w:rsidRPr="00A8402B" w:rsidRDefault="003F5EDC" w:rsidP="003F5EDC">
      <w:pPr>
        <w:spacing w:line="360" w:lineRule="auto"/>
      </w:pPr>
      <w:r w:rsidRPr="00A8402B">
        <w:t>BIPM</w:t>
      </w:r>
      <w:r w:rsidRPr="00A8402B">
        <w:tab/>
      </w:r>
      <w:r w:rsidRPr="00A8402B">
        <w:tab/>
      </w:r>
      <w:r w:rsidRPr="00A8402B">
        <w:tab/>
        <w:t>Laboratorio Internacional de Pesos y Medidas</w:t>
      </w:r>
    </w:p>
    <w:p w:rsidR="003F5EDC" w:rsidRPr="00A8402B" w:rsidRDefault="003F5EDC" w:rsidP="003F5EDC">
      <w:pPr>
        <w:spacing w:line="360" w:lineRule="auto"/>
      </w:pPr>
      <w:r w:rsidRPr="00A8402B">
        <w:t>CMI</w:t>
      </w:r>
      <w:r w:rsidRPr="00A8402B">
        <w:tab/>
      </w:r>
      <w:r w:rsidRPr="00A8402B">
        <w:tab/>
      </w:r>
      <w:r w:rsidRPr="00A8402B">
        <w:tab/>
        <w:t xml:space="preserve">Capacidad de medida instalada </w:t>
      </w:r>
    </w:p>
    <w:p w:rsidR="003F5EDC" w:rsidRPr="00A8402B" w:rsidRDefault="003F5EDC" w:rsidP="003F5EDC">
      <w:pPr>
        <w:spacing w:line="360" w:lineRule="auto"/>
      </w:pPr>
      <w:r w:rsidRPr="00A8402B">
        <w:t>CMR</w:t>
      </w:r>
      <w:r w:rsidRPr="00A8402B">
        <w:tab/>
      </w:r>
      <w:r w:rsidRPr="00A8402B">
        <w:tab/>
      </w:r>
      <w:r w:rsidRPr="00A8402B">
        <w:tab/>
        <w:t xml:space="preserve">Capacidad de medida requerida </w:t>
      </w:r>
    </w:p>
    <w:p w:rsidR="003F5EDC" w:rsidRPr="00A8402B" w:rsidRDefault="003F5EDC" w:rsidP="003F5EDC">
      <w:pPr>
        <w:spacing w:line="360" w:lineRule="auto"/>
      </w:pPr>
      <w:r w:rsidRPr="00A8402B">
        <w:t>CENAM</w:t>
      </w:r>
      <w:r w:rsidRPr="00A8402B">
        <w:tab/>
      </w:r>
      <w:r w:rsidRPr="00A8402B">
        <w:tab/>
        <w:t>Centro Nacional de Metrolog</w:t>
      </w:r>
      <w:r w:rsidR="00A86213">
        <w:t>í</w:t>
      </w:r>
      <w:r w:rsidRPr="00A8402B">
        <w:t xml:space="preserve">a </w:t>
      </w:r>
    </w:p>
    <w:p w:rsidR="003F5EDC" w:rsidRPr="007A5C0C" w:rsidRDefault="003F5EDC" w:rsidP="003F5EDC">
      <w:pPr>
        <w:spacing w:line="360" w:lineRule="auto"/>
      </w:pPr>
      <w:r w:rsidRPr="007A5C0C">
        <w:rPr>
          <w:i/>
        </w:rPr>
        <w:t>Fr</w:t>
      </w:r>
      <w:r w:rsidRPr="007A5C0C">
        <w:tab/>
      </w:r>
      <w:r w:rsidRPr="007A5C0C">
        <w:tab/>
      </w:r>
      <w:r w:rsidRPr="007A5C0C">
        <w:tab/>
        <w:t>Factor de riesgo</w:t>
      </w:r>
    </w:p>
    <w:p w:rsidR="003F5EDC" w:rsidRPr="007A5C0C" w:rsidRDefault="003F5EDC" w:rsidP="003F5EDC">
      <w:pPr>
        <w:spacing w:line="360" w:lineRule="auto"/>
      </w:pPr>
      <w:r w:rsidRPr="007A5C0C">
        <w:t>GUM</w:t>
      </w:r>
      <w:r w:rsidRPr="007A5C0C">
        <w:tab/>
      </w:r>
      <w:r w:rsidRPr="007A5C0C">
        <w:tab/>
      </w:r>
      <w:r w:rsidRPr="007A5C0C">
        <w:tab/>
        <w:t xml:space="preserve">Guía para determinar las incertidumbres de medida </w:t>
      </w:r>
    </w:p>
    <w:p w:rsidR="003F5EDC" w:rsidRPr="007A5C0C" w:rsidRDefault="003F5EDC" w:rsidP="003F5EDC">
      <w:pPr>
        <w:spacing w:line="360" w:lineRule="auto"/>
      </w:pPr>
      <w:r w:rsidRPr="007A5C0C">
        <w:rPr>
          <w:i/>
        </w:rPr>
        <w:t>IC</w:t>
      </w:r>
      <w:r w:rsidRPr="007A5C0C">
        <w:tab/>
      </w:r>
      <w:r w:rsidRPr="007A5C0C">
        <w:tab/>
      </w:r>
      <w:r w:rsidRPr="007A5C0C">
        <w:tab/>
        <w:t>Índice de consistencia metrológica</w:t>
      </w:r>
    </w:p>
    <w:p w:rsidR="003F5EDC" w:rsidRPr="007A5C0C" w:rsidRDefault="003F5EDC" w:rsidP="003F5EDC">
      <w:pPr>
        <w:spacing w:line="360" w:lineRule="auto"/>
      </w:pPr>
      <w:r w:rsidRPr="007A5C0C">
        <w:t>LCS o UCL</w:t>
      </w:r>
      <w:r w:rsidRPr="007A5C0C">
        <w:tab/>
      </w:r>
      <w:r w:rsidRPr="007A5C0C">
        <w:tab/>
        <w:t xml:space="preserve">Límite de control superior </w:t>
      </w:r>
    </w:p>
    <w:p w:rsidR="003F5EDC" w:rsidRPr="007A5C0C" w:rsidRDefault="003F5EDC" w:rsidP="003F5EDC">
      <w:pPr>
        <w:spacing w:line="360" w:lineRule="auto"/>
      </w:pPr>
      <w:r w:rsidRPr="007A5C0C">
        <w:t>LCI o LCL</w:t>
      </w:r>
      <w:r w:rsidRPr="007A5C0C">
        <w:tab/>
      </w:r>
      <w:r w:rsidRPr="007A5C0C">
        <w:tab/>
        <w:t>Límite de control inferior</w:t>
      </w:r>
    </w:p>
    <w:p w:rsidR="003F5EDC" w:rsidRPr="007A5C0C" w:rsidRDefault="003F5EDC" w:rsidP="003F5EDC">
      <w:pPr>
        <w:spacing w:line="360" w:lineRule="auto"/>
      </w:pPr>
      <w:r w:rsidRPr="007A5C0C">
        <w:t>NPR</w:t>
      </w:r>
      <w:r w:rsidRPr="007A5C0C">
        <w:tab/>
      </w:r>
      <w:r w:rsidRPr="007A5C0C">
        <w:tab/>
      </w:r>
      <w:r w:rsidRPr="007A5C0C">
        <w:tab/>
        <w:t>Número de prioridad de riesgo</w:t>
      </w:r>
    </w:p>
    <w:p w:rsidR="00A86213" w:rsidRPr="007A5C0C" w:rsidRDefault="00A86213" w:rsidP="00A86213">
      <w:pPr>
        <w:spacing w:line="360" w:lineRule="auto"/>
      </w:pPr>
      <w:r w:rsidRPr="007A5C0C">
        <w:t>R&amp;R</w:t>
      </w:r>
      <w:r w:rsidRPr="007A5C0C">
        <w:tab/>
      </w:r>
      <w:r w:rsidRPr="007A5C0C">
        <w:rPr>
          <w:position w:val="-10"/>
        </w:rPr>
        <w:object w:dxaOrig="180" w:dyaOrig="340">
          <v:shape id="_x0000_i1028" type="#_x0000_t75" style="width:9pt;height:17.25pt" o:ole="">
            <v:imagedata r:id="rId17" o:title=""/>
          </v:shape>
          <o:OLEObject Type="Embed" ProgID="Equation.3" ShapeID="_x0000_i1028" DrawAspect="Content" ObjectID="_1309943248" r:id="rId19"/>
        </w:object>
      </w:r>
      <w:r w:rsidRPr="007A5C0C">
        <w:tab/>
      </w:r>
      <w:r w:rsidRPr="007A5C0C">
        <w:tab/>
        <w:t xml:space="preserve">Repetibilidad y reproducibilidad </w:t>
      </w:r>
    </w:p>
    <w:p w:rsidR="00A86213" w:rsidRPr="007A5C0C" w:rsidRDefault="00A86213" w:rsidP="00A86213">
      <w:pPr>
        <w:spacing w:line="360" w:lineRule="auto"/>
      </w:pPr>
      <w:r w:rsidRPr="007A5C0C">
        <w:rPr>
          <w:position w:val="-4"/>
        </w:rPr>
        <w:object w:dxaOrig="240" w:dyaOrig="260">
          <v:shape id="_x0000_i1029" type="#_x0000_t75" style="width:12pt;height:12.75pt" o:ole="">
            <v:imagedata r:id="rId20" o:title=""/>
          </v:shape>
          <o:OLEObject Type="Embed" ProgID="Equation.3" ShapeID="_x0000_i1029" DrawAspect="Content" ObjectID="_1309943249" r:id="rId21"/>
        </w:object>
      </w:r>
      <w:r w:rsidRPr="007A5C0C">
        <w:tab/>
      </w:r>
      <w:r w:rsidRPr="007A5C0C">
        <w:tab/>
      </w:r>
      <w:r w:rsidRPr="007A5C0C">
        <w:tab/>
        <w:t>Rango</w:t>
      </w:r>
    </w:p>
    <w:p w:rsidR="00A86213" w:rsidRPr="00A86213" w:rsidRDefault="00A86213" w:rsidP="00A86213">
      <w:pPr>
        <w:spacing w:line="360" w:lineRule="auto"/>
        <w:rPr>
          <w:lang w:val="en-GB"/>
        </w:rPr>
      </w:pPr>
      <w:r w:rsidRPr="007A5C0C">
        <w:rPr>
          <w:position w:val="-4"/>
        </w:rPr>
        <w:object w:dxaOrig="240" w:dyaOrig="320">
          <v:shape id="_x0000_i1030" type="#_x0000_t75" style="width:12pt;height:15.75pt" o:ole="">
            <v:imagedata r:id="rId22" o:title=""/>
          </v:shape>
          <o:OLEObject Type="Embed" ProgID="Equation.3" ShapeID="_x0000_i1030" DrawAspect="Content" ObjectID="_1309943250" r:id="rId23"/>
        </w:object>
      </w:r>
      <w:r w:rsidRPr="00A86213">
        <w:rPr>
          <w:lang w:val="en-GB"/>
        </w:rPr>
        <w:tab/>
      </w:r>
      <w:r w:rsidRPr="00A86213">
        <w:rPr>
          <w:lang w:val="en-GB"/>
        </w:rPr>
        <w:tab/>
      </w:r>
      <w:r w:rsidRPr="00A86213">
        <w:rPr>
          <w:lang w:val="en-GB"/>
        </w:rPr>
        <w:tab/>
        <w:t xml:space="preserve">Rango promedio </w:t>
      </w:r>
    </w:p>
    <w:p w:rsidR="00EC037B" w:rsidRPr="007A5C0C" w:rsidRDefault="00EC037B" w:rsidP="00EC037B">
      <w:pPr>
        <w:spacing w:line="360" w:lineRule="auto"/>
      </w:pPr>
      <w:r w:rsidRPr="007A5C0C">
        <w:rPr>
          <w:position w:val="-10"/>
        </w:rPr>
        <w:object w:dxaOrig="320" w:dyaOrig="340">
          <v:shape id="_x0000_i1031" type="#_x0000_t75" style="width:15.75pt;height:17.25pt" o:ole="">
            <v:imagedata r:id="rId24" o:title=""/>
          </v:shape>
          <o:OLEObject Type="Embed" ProgID="Equation.3" ShapeID="_x0000_i1031" DrawAspect="Content" ObjectID="_1309943251" r:id="rId25"/>
        </w:object>
      </w:r>
      <w:r w:rsidRPr="007A5C0C">
        <w:tab/>
      </w:r>
      <w:r w:rsidRPr="007A5C0C">
        <w:tab/>
      </w:r>
      <w:r w:rsidRPr="007A5C0C">
        <w:tab/>
        <w:t>Desviación estándar por repetibilidad</w:t>
      </w:r>
    </w:p>
    <w:p w:rsidR="00EC037B" w:rsidRPr="007A5C0C" w:rsidRDefault="00EC037B" w:rsidP="00EC037B">
      <w:pPr>
        <w:spacing w:line="360" w:lineRule="auto"/>
      </w:pPr>
      <w:r w:rsidRPr="007A5C0C">
        <w:rPr>
          <w:position w:val="-10"/>
        </w:rPr>
        <w:object w:dxaOrig="300" w:dyaOrig="340">
          <v:shape id="_x0000_i1032" type="#_x0000_t75" style="width:15pt;height:17.25pt" o:ole="">
            <v:imagedata r:id="rId26" o:title=""/>
          </v:shape>
          <o:OLEObject Type="Embed" ProgID="Equation.3" ShapeID="_x0000_i1032" DrawAspect="Content" ObjectID="_1309943252" r:id="rId27"/>
        </w:object>
      </w:r>
      <w:r w:rsidRPr="007A5C0C">
        <w:tab/>
      </w:r>
      <w:r w:rsidRPr="007A5C0C">
        <w:tab/>
      </w:r>
      <w:r w:rsidRPr="007A5C0C">
        <w:tab/>
        <w:t>Variabilidad entre componentes</w:t>
      </w:r>
    </w:p>
    <w:p w:rsidR="00EC037B" w:rsidRPr="007A5C0C" w:rsidRDefault="00EC037B" w:rsidP="00EC037B">
      <w:pPr>
        <w:spacing w:line="360" w:lineRule="auto"/>
      </w:pPr>
      <w:r w:rsidRPr="007A5C0C">
        <w:rPr>
          <w:position w:val="-10"/>
        </w:rPr>
        <w:object w:dxaOrig="320" w:dyaOrig="340">
          <v:shape id="_x0000_i1033" type="#_x0000_t75" style="width:15.75pt;height:17.25pt" o:ole="">
            <v:imagedata r:id="rId28" o:title=""/>
          </v:shape>
          <o:OLEObject Type="Embed" ProgID="Equation.3" ShapeID="_x0000_i1033" DrawAspect="Content" ObjectID="_1309943253" r:id="rId29"/>
        </w:object>
      </w:r>
      <w:r w:rsidRPr="007A5C0C">
        <w:tab/>
      </w:r>
      <w:r w:rsidRPr="007A5C0C">
        <w:tab/>
      </w:r>
      <w:r w:rsidRPr="007A5C0C">
        <w:tab/>
        <w:t>Desviación estándar por R&amp;R</w:t>
      </w:r>
    </w:p>
    <w:p w:rsidR="00EC037B" w:rsidRPr="007A5C0C" w:rsidRDefault="00EC037B" w:rsidP="00EC037B">
      <w:pPr>
        <w:spacing w:line="360" w:lineRule="auto"/>
      </w:pPr>
      <w:r w:rsidRPr="007A5C0C">
        <w:rPr>
          <w:position w:val="-10"/>
        </w:rPr>
        <w:object w:dxaOrig="300" w:dyaOrig="340">
          <v:shape id="_x0000_i1034" type="#_x0000_t75" style="width:15pt;height:17.25pt" o:ole="">
            <v:imagedata r:id="rId30" o:title=""/>
          </v:shape>
          <o:OLEObject Type="Embed" ProgID="Equation.3" ShapeID="_x0000_i1034" DrawAspect="Content" ObjectID="_1309943254" r:id="rId31"/>
        </w:object>
      </w:r>
      <w:r w:rsidRPr="007A5C0C">
        <w:tab/>
      </w:r>
      <w:r w:rsidRPr="007A5C0C">
        <w:tab/>
      </w:r>
      <w:r w:rsidRPr="007A5C0C">
        <w:tab/>
        <w:t xml:space="preserve">Desviación Estándar estimada </w:t>
      </w:r>
    </w:p>
    <w:p w:rsidR="00EC037B" w:rsidRPr="007A5C0C" w:rsidRDefault="00EC037B" w:rsidP="00EC037B">
      <w:pPr>
        <w:spacing w:line="360" w:lineRule="auto"/>
      </w:pPr>
      <w:r w:rsidRPr="007A5C0C">
        <w:rPr>
          <w:position w:val="-12"/>
        </w:rPr>
        <w:object w:dxaOrig="340" w:dyaOrig="360">
          <v:shape id="_x0000_i1035" type="#_x0000_t75" style="width:17.25pt;height:18pt" o:ole="">
            <v:imagedata r:id="rId32" o:title=""/>
          </v:shape>
          <o:OLEObject Type="Embed" ProgID="Equation.3" ShapeID="_x0000_i1035" DrawAspect="Content" ObjectID="_1309943255" r:id="rId33"/>
        </w:object>
      </w:r>
      <w:r w:rsidRPr="007A5C0C">
        <w:tab/>
      </w:r>
      <w:r w:rsidRPr="007A5C0C">
        <w:tab/>
      </w:r>
      <w:r w:rsidRPr="007A5C0C">
        <w:tab/>
        <w:t>Variabilidad interna</w:t>
      </w:r>
    </w:p>
    <w:p w:rsidR="003F5EDC" w:rsidRPr="000B5149" w:rsidRDefault="003F5EDC" w:rsidP="003F5EDC">
      <w:pPr>
        <w:spacing w:line="360" w:lineRule="auto"/>
      </w:pPr>
      <w:r w:rsidRPr="007A5C0C">
        <w:rPr>
          <w:position w:val="-10"/>
        </w:rPr>
        <w:object w:dxaOrig="340" w:dyaOrig="340">
          <v:shape id="_x0000_i1036" type="#_x0000_t75" style="width:17.25pt;height:17.25pt" o:ole="">
            <v:imagedata r:id="rId34" o:title=""/>
          </v:shape>
          <o:OLEObject Type="Embed" ProgID="Equation.3" ShapeID="_x0000_i1036" DrawAspect="Content" ObjectID="_1309943256" r:id="rId35"/>
        </w:object>
      </w:r>
      <w:r w:rsidRPr="000B5149">
        <w:tab/>
      </w:r>
      <w:r w:rsidRPr="000B5149">
        <w:tab/>
      </w:r>
      <w:r w:rsidRPr="000B5149">
        <w:tab/>
        <w:t>Incertidumbre tipo A</w:t>
      </w:r>
    </w:p>
    <w:p w:rsidR="003F5EDC" w:rsidRPr="007A5C0C" w:rsidRDefault="003F5EDC" w:rsidP="003F5EDC">
      <w:pPr>
        <w:spacing w:line="360" w:lineRule="auto"/>
      </w:pPr>
      <w:r w:rsidRPr="007A5C0C">
        <w:rPr>
          <w:position w:val="-10"/>
        </w:rPr>
        <w:object w:dxaOrig="340" w:dyaOrig="340">
          <v:shape id="_x0000_i1037" type="#_x0000_t75" style="width:17.25pt;height:17.25pt" o:ole="">
            <v:imagedata r:id="rId36" o:title=""/>
          </v:shape>
          <o:OLEObject Type="Embed" ProgID="Equation.3" ShapeID="_x0000_i1037" DrawAspect="Content" ObjectID="_1309943257" r:id="rId37"/>
        </w:object>
      </w:r>
      <w:r w:rsidRPr="007A5C0C">
        <w:tab/>
      </w:r>
      <w:r w:rsidRPr="007A5C0C">
        <w:tab/>
      </w:r>
      <w:r w:rsidRPr="007A5C0C">
        <w:tab/>
        <w:t>Incertidumbre tipo B</w:t>
      </w:r>
    </w:p>
    <w:p w:rsidR="003F5EDC" w:rsidRPr="007A5C0C" w:rsidRDefault="003F5EDC" w:rsidP="003F5EDC">
      <w:pPr>
        <w:spacing w:line="360" w:lineRule="auto"/>
      </w:pPr>
      <w:r w:rsidRPr="007A5C0C">
        <w:rPr>
          <w:position w:val="-14"/>
        </w:rPr>
        <w:object w:dxaOrig="499" w:dyaOrig="380">
          <v:shape id="_x0000_i1038" type="#_x0000_t75" style="width:24.75pt;height:18.75pt" o:ole="">
            <v:imagedata r:id="rId38" o:title=""/>
          </v:shape>
          <o:OLEObject Type="Embed" ProgID="Equation.3" ShapeID="_x0000_i1038" DrawAspect="Content" ObjectID="_1309943258" r:id="rId39"/>
        </w:object>
      </w:r>
      <w:r w:rsidRPr="007A5C0C">
        <w:tab/>
      </w:r>
      <w:r w:rsidRPr="007A5C0C">
        <w:tab/>
      </w:r>
      <w:r w:rsidRPr="007A5C0C">
        <w:tab/>
        <w:t>Incertidumbre expandida</w:t>
      </w:r>
    </w:p>
    <w:p w:rsidR="003F5EDC" w:rsidRPr="007A5C0C" w:rsidRDefault="003F5EDC" w:rsidP="003F5EDC">
      <w:pPr>
        <w:spacing w:line="360" w:lineRule="auto"/>
      </w:pPr>
      <w:r w:rsidRPr="007A5C0C">
        <w:rPr>
          <w:position w:val="-4"/>
        </w:rPr>
        <w:object w:dxaOrig="279" w:dyaOrig="320">
          <v:shape id="_x0000_i1039" type="#_x0000_t75" style="width:9pt;height:15.75pt" o:ole="">
            <v:imagedata r:id="rId40" o:title=""/>
          </v:shape>
          <o:OLEObject Type="Embed" ProgID="Equation.3" ShapeID="_x0000_i1039" DrawAspect="Content" ObjectID="_1309943259" r:id="rId41"/>
        </w:object>
      </w:r>
      <w:r w:rsidRPr="007A5C0C">
        <w:rPr>
          <w:position w:val="-10"/>
        </w:rPr>
        <w:object w:dxaOrig="180" w:dyaOrig="340">
          <v:shape id="_x0000_i1040" type="#_x0000_t75" style="width:9pt;height:17.25pt" o:ole="">
            <v:imagedata r:id="rId17" o:title=""/>
          </v:shape>
          <o:OLEObject Type="Embed" ProgID="Equation.3" ShapeID="_x0000_i1040" DrawAspect="Content" ObjectID="_1309943260" r:id="rId42"/>
        </w:object>
      </w:r>
      <w:r w:rsidRPr="007A5C0C">
        <w:tab/>
      </w:r>
      <w:r w:rsidRPr="007A5C0C">
        <w:tab/>
      </w:r>
      <w:r w:rsidRPr="007A5C0C">
        <w:tab/>
        <w:t>Valor promedio</w:t>
      </w:r>
    </w:p>
    <w:p w:rsidR="003F5EDC" w:rsidRPr="007A5C0C" w:rsidRDefault="003F5EDC" w:rsidP="003F5EDC">
      <w:pPr>
        <w:spacing w:line="360" w:lineRule="auto"/>
      </w:pPr>
      <w:r w:rsidRPr="007A5C0C">
        <w:rPr>
          <w:position w:val="-4"/>
        </w:rPr>
        <w:object w:dxaOrig="279" w:dyaOrig="380">
          <v:shape id="_x0000_i1041" type="#_x0000_t75" style="width:14.25pt;height:18.75pt" o:ole="">
            <v:imagedata r:id="rId43" o:title=""/>
          </v:shape>
          <o:OLEObject Type="Embed" ProgID="Equation.3" ShapeID="_x0000_i1041" DrawAspect="Content" ObjectID="_1309943261" r:id="rId44"/>
        </w:object>
      </w:r>
      <w:r w:rsidRPr="007A5C0C">
        <w:tab/>
      </w:r>
      <w:r w:rsidRPr="007A5C0C">
        <w:tab/>
      </w:r>
      <w:r w:rsidRPr="007A5C0C">
        <w:tab/>
        <w:t>Promedio de las medias</w:t>
      </w:r>
    </w:p>
    <w:p w:rsidR="00533E81" w:rsidRPr="00A86213" w:rsidRDefault="00533E81" w:rsidP="00533E81">
      <w:pPr>
        <w:spacing w:line="360" w:lineRule="auto"/>
        <w:rPr>
          <w:lang w:val="en-GB"/>
        </w:rPr>
      </w:pPr>
      <w:r w:rsidRPr="00A86213">
        <w:rPr>
          <w:lang w:val="en-GB"/>
        </w:rPr>
        <w:t>VIM</w:t>
      </w:r>
      <w:r w:rsidRPr="00A86213">
        <w:rPr>
          <w:lang w:val="en-GB"/>
        </w:rPr>
        <w:tab/>
      </w:r>
      <w:r w:rsidRPr="00A86213">
        <w:rPr>
          <w:lang w:val="en-GB"/>
        </w:rPr>
        <w:tab/>
      </w:r>
      <w:r w:rsidRPr="00A86213">
        <w:rPr>
          <w:lang w:val="en-GB"/>
        </w:rPr>
        <w:tab/>
        <w:t>Vocabulary International of Metrology</w:t>
      </w:r>
    </w:p>
    <w:p w:rsidR="00A86213" w:rsidRPr="007A5C0C" w:rsidRDefault="00A86213" w:rsidP="00A86213">
      <w:pPr>
        <w:spacing w:line="360" w:lineRule="auto"/>
      </w:pPr>
      <w:r w:rsidRPr="007A5C0C">
        <w:t>α</w:t>
      </w:r>
      <w:r w:rsidRPr="007A5C0C">
        <w:tab/>
      </w:r>
      <w:r w:rsidRPr="007A5C0C">
        <w:tab/>
      </w:r>
      <w:r w:rsidRPr="007A5C0C">
        <w:tab/>
        <w:t>Factor de cobertura</w:t>
      </w:r>
    </w:p>
    <w:p w:rsidR="003F5EDC" w:rsidRDefault="003F5EDC" w:rsidP="003F5EDC">
      <w:pPr>
        <w:spacing w:line="360" w:lineRule="auto"/>
      </w:pPr>
      <w:r w:rsidRPr="007A5C0C">
        <w:rPr>
          <w:position w:val="-12"/>
        </w:rPr>
        <w:object w:dxaOrig="279" w:dyaOrig="360">
          <v:shape id="_x0000_i1042" type="#_x0000_t75" style="width:14.25pt;height:18pt" o:ole="">
            <v:imagedata r:id="rId45" o:title=""/>
          </v:shape>
          <o:OLEObject Type="Embed" ProgID="Equation.3" ShapeID="_x0000_i1042" DrawAspect="Content" ObjectID="_1309943262" r:id="rId46"/>
        </w:object>
      </w:r>
      <w:r w:rsidRPr="007A5C0C">
        <w:tab/>
      </w:r>
      <w:r w:rsidRPr="007A5C0C">
        <w:tab/>
      </w:r>
      <w:r w:rsidRPr="007A5C0C">
        <w:tab/>
        <w:t xml:space="preserve">Dilatación Lineal </w:t>
      </w:r>
    </w:p>
    <w:p w:rsidR="00A86213" w:rsidRPr="007A5C0C" w:rsidRDefault="00A86213" w:rsidP="003F5EDC">
      <w:pPr>
        <w:spacing w:line="360" w:lineRule="auto"/>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Pr="00E4018F" w:rsidRDefault="003F5EDC" w:rsidP="003F5EDC">
      <w:pPr>
        <w:autoSpaceDE w:val="0"/>
        <w:autoSpaceDN w:val="0"/>
        <w:adjustRightInd w:val="0"/>
        <w:spacing w:line="360" w:lineRule="auto"/>
        <w:jc w:val="center"/>
        <w:rPr>
          <w:rFonts w:ascii="Arial" w:hAnsi="Arial" w:cs="Arial"/>
          <w:b/>
          <w:sz w:val="36"/>
          <w:szCs w:val="36"/>
        </w:rPr>
      </w:pPr>
      <w:r w:rsidRPr="00E4018F">
        <w:rPr>
          <w:rFonts w:ascii="Arial" w:hAnsi="Arial" w:cs="Arial"/>
          <w:b/>
          <w:sz w:val="36"/>
          <w:szCs w:val="36"/>
        </w:rPr>
        <w:lastRenderedPageBreak/>
        <w:t>RESUMEN EJECUTIVO</w:t>
      </w:r>
    </w:p>
    <w:p w:rsidR="003F5EDC" w:rsidRPr="00E4018F" w:rsidRDefault="003F5EDC" w:rsidP="003F5EDC">
      <w:pPr>
        <w:autoSpaceDE w:val="0"/>
        <w:autoSpaceDN w:val="0"/>
        <w:adjustRightInd w:val="0"/>
        <w:spacing w:line="360" w:lineRule="auto"/>
        <w:jc w:val="center"/>
        <w:rPr>
          <w:rFonts w:ascii="Arial" w:hAnsi="Arial" w:cs="Arial"/>
          <w:sz w:val="36"/>
          <w:szCs w:val="36"/>
        </w:rPr>
      </w:pPr>
    </w:p>
    <w:p w:rsidR="003F5EDC" w:rsidRDefault="003F5EDC" w:rsidP="003F5EDC">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El presente trabajo responde a la necesidad de diseñar una metodología para poner a disposición de quienes no son Metròlogos un material científico y técnicamente confiable, que sea un primer acercamiento a lo esencial de </w:t>
      </w:r>
      <w:smartTag w:uri="urn:schemas-microsoft-com:office:smarttags" w:element="PersonName">
        <w:smartTagPr>
          <w:attr w:name="ProductID" w:val="la  Metrolog￭a"/>
        </w:smartTagPr>
        <w:r>
          <w:rPr>
            <w:rFonts w:ascii="Arial" w:hAnsi="Arial" w:cs="Arial"/>
            <w:sz w:val="22"/>
            <w:szCs w:val="22"/>
          </w:rPr>
          <w:t>la  Metrología</w:t>
        </w:r>
      </w:smartTag>
      <w:r>
        <w:rPr>
          <w:rFonts w:ascii="Arial" w:hAnsi="Arial" w:cs="Arial"/>
          <w:sz w:val="22"/>
          <w:szCs w:val="22"/>
        </w:rPr>
        <w:t xml:space="preserve"> y que, por lo tanto, ayude a unificar conceptos importantes como: trazabilidad, incertidumbre, calibración.</w:t>
      </w:r>
    </w:p>
    <w:p w:rsidR="003F5EDC" w:rsidRDefault="003F5EDC" w:rsidP="003F5EDC">
      <w:pPr>
        <w:autoSpaceDE w:val="0"/>
        <w:autoSpaceDN w:val="0"/>
        <w:adjustRightInd w:val="0"/>
        <w:spacing w:line="360" w:lineRule="auto"/>
        <w:jc w:val="both"/>
        <w:rPr>
          <w:rFonts w:ascii="Arial" w:hAnsi="Arial" w:cs="Arial"/>
          <w:sz w:val="22"/>
          <w:szCs w:val="22"/>
        </w:rPr>
      </w:pPr>
    </w:p>
    <w:p w:rsidR="003F5EDC" w:rsidRDefault="003F5EDC" w:rsidP="003F5EDC">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Esta metodología se basa en el ciclo de Deming de la mejora continua,  ciclo en el cual se usan parámetros de medición que nos  permiten comparar lo que se viene  realizando con lo nuevo que se ha implementado. Como parte de la metodología se utiliza técnicas estadísticas sencillas con indicadores metrológicos significativos, de tal manera que se mejore el nivel de aseguramiento  metrológico en las empresas </w:t>
      </w:r>
    </w:p>
    <w:p w:rsidR="003F5EDC" w:rsidRDefault="003F5EDC" w:rsidP="003F5EDC">
      <w:pPr>
        <w:autoSpaceDE w:val="0"/>
        <w:autoSpaceDN w:val="0"/>
        <w:adjustRightInd w:val="0"/>
        <w:spacing w:line="360" w:lineRule="auto"/>
        <w:jc w:val="both"/>
        <w:rPr>
          <w:rFonts w:ascii="Arial" w:hAnsi="Arial" w:cs="Arial"/>
          <w:sz w:val="22"/>
          <w:szCs w:val="22"/>
        </w:rPr>
      </w:pPr>
    </w:p>
    <w:p w:rsidR="003F5EDC" w:rsidRDefault="003F5EDC" w:rsidP="003F5EDC">
      <w:pPr>
        <w:autoSpaceDE w:val="0"/>
        <w:autoSpaceDN w:val="0"/>
        <w:adjustRightInd w:val="0"/>
        <w:spacing w:line="360" w:lineRule="auto"/>
        <w:jc w:val="both"/>
        <w:rPr>
          <w:rFonts w:ascii="Arial" w:hAnsi="Arial" w:cs="Arial"/>
          <w:sz w:val="22"/>
          <w:szCs w:val="22"/>
        </w:rPr>
      </w:pPr>
      <w:r>
        <w:rPr>
          <w:rFonts w:ascii="Arial" w:hAnsi="Arial" w:cs="Arial"/>
          <w:sz w:val="22"/>
          <w:szCs w:val="22"/>
        </w:rPr>
        <w:t>Esta metodología introduce el concepto de  Tablero de Control Metrológico, que básicamente es la elaboración de procedimientos de operaciones relacionadas con el control de la medida agrupados en un solo documento, a través del cual se obtendrán indicadores metrológicos que ayudará a reducir la variabilidad en los procesos y productos y  tomar decisiones con un alto grado de exactitud, mejorando la competitividad en las empresas</w:t>
      </w:r>
    </w:p>
    <w:p w:rsidR="003F5EDC" w:rsidRDefault="003F5EDC" w:rsidP="003F5EDC">
      <w:pPr>
        <w:autoSpaceDE w:val="0"/>
        <w:autoSpaceDN w:val="0"/>
        <w:adjustRightInd w:val="0"/>
        <w:spacing w:line="360" w:lineRule="auto"/>
        <w:jc w:val="both"/>
        <w:rPr>
          <w:rFonts w:ascii="Arial" w:hAnsi="Arial" w:cs="Arial"/>
          <w:sz w:val="22"/>
          <w:szCs w:val="22"/>
        </w:rPr>
      </w:pPr>
    </w:p>
    <w:p w:rsidR="003F5EDC" w:rsidRDefault="003F5EDC" w:rsidP="003F5EDC">
      <w:pPr>
        <w:spacing w:line="360" w:lineRule="auto"/>
        <w:jc w:val="both"/>
        <w:rPr>
          <w:rFonts w:ascii="Arial" w:hAnsi="Arial" w:cs="Arial"/>
          <w:sz w:val="22"/>
          <w:szCs w:val="22"/>
        </w:rPr>
      </w:pPr>
      <w:r>
        <w:rPr>
          <w:rFonts w:ascii="Arial" w:hAnsi="Arial" w:cs="Arial"/>
          <w:sz w:val="22"/>
          <w:szCs w:val="22"/>
        </w:rPr>
        <w:t>Dentro del marco teórico las características  mas importantes es la recopilación de estudios  realizados por entidades acreditadas en el área de metrologia y calibración  a nivel internacional como el Centro de Normalización Mexicano CENAM, la organización internacional de pesos y medidas OILM y laboratorios metrológicos como Metròlogos y Asociados METAS (México) y la interpretación de las normas técnicas y de gestión como ISO 17025 e ISO 10012 parte 1 y parte 2.  ISO 9001-2000, todo esto soportado por libros de: Metrologia, análisis estadístico, análisis de  procesos  industriales y análisis de mediciones.</w:t>
      </w: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 </w:t>
      </w: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Para el diagnóstico del problema de estudio se realizó una encuesta, orientada a las industrias plásticas, cuyo objetivo es evidenciar las debilidades y fortalezas que tienen las industrias plásticas, las mismas que han implantado sistemas de calidad con respecto al aseguramiento de la medida, apoyados con análisis estadísticos básicos como son diagramas de áreas y diagrama de causa efecto. </w:t>
      </w:r>
    </w:p>
    <w:p w:rsidR="003F5EDC" w:rsidRDefault="003F5EDC" w:rsidP="003F5EDC">
      <w:pPr>
        <w:spacing w:line="360" w:lineRule="auto"/>
        <w:jc w:val="both"/>
        <w:rPr>
          <w:rFonts w:ascii="Arial" w:hAnsi="Arial" w:cs="Arial"/>
          <w:sz w:val="22"/>
          <w:szCs w:val="22"/>
        </w:rPr>
      </w:pPr>
    </w:p>
    <w:p w:rsidR="003F5EDC" w:rsidRDefault="003F5EDC" w:rsidP="003F5EDC">
      <w:pPr>
        <w:spacing w:line="360" w:lineRule="auto"/>
        <w:jc w:val="both"/>
        <w:rPr>
          <w:rFonts w:ascii="Arial" w:hAnsi="Arial" w:cs="Arial"/>
          <w:sz w:val="22"/>
          <w:szCs w:val="22"/>
        </w:rPr>
      </w:pPr>
      <w:r>
        <w:rPr>
          <w:rFonts w:ascii="Arial" w:hAnsi="Arial" w:cs="Arial"/>
          <w:sz w:val="22"/>
          <w:szCs w:val="22"/>
        </w:rPr>
        <w:lastRenderedPageBreak/>
        <w:t>La propuesta se basa en el diseño de una metodología sencilla, que agrupe todos los procedimientos metrológicos para asegurar la medida en un solo proceso, llamado Tablero de Control Metrológico. Para lograr este objetivo se diseña cinco procesos fundamentales  con sus respectivas entradas y salidas. Cada uno de éstos se desarrolla por  etapas y en cada etapa  se recomienda  actividades a desarrollar, que van desde el conocimiento de variaciones en el sistema de producción hasta el aporte de incertidumbre del recurso humano, elementos necesarios para conocer la capacidad de medida instalada.</w:t>
      </w: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  </w:t>
      </w: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Como parte de los resultados se adjunta   todos  los procesos desarrollados del sistema de medición en  tablas, gráficos y formatos que se han desarrollado para convertirse en una herramienta fácil y amigable para el usuario, siendo el elemento innovador el tablero de control metrológico, </w:t>
      </w:r>
    </w:p>
    <w:p w:rsidR="003F5EDC" w:rsidRDefault="003F5EDC" w:rsidP="003F5EDC">
      <w:pPr>
        <w:spacing w:line="360" w:lineRule="auto"/>
        <w:jc w:val="both"/>
        <w:rPr>
          <w:rFonts w:ascii="Arial" w:hAnsi="Arial" w:cs="Arial"/>
          <w:sz w:val="22"/>
          <w:szCs w:val="22"/>
        </w:rPr>
      </w:pPr>
    </w:p>
    <w:p w:rsidR="003F5EDC" w:rsidRDefault="003F5EDC" w:rsidP="003F5EDC">
      <w:pPr>
        <w:spacing w:line="360" w:lineRule="auto"/>
        <w:jc w:val="both"/>
        <w:rPr>
          <w:rFonts w:ascii="Arial" w:hAnsi="Arial" w:cs="Arial"/>
          <w:b/>
          <w:sz w:val="22"/>
          <w:szCs w:val="22"/>
        </w:rPr>
      </w:pPr>
      <w:r>
        <w:rPr>
          <w:rFonts w:ascii="Arial" w:hAnsi="Arial" w:cs="Arial"/>
          <w:b/>
          <w:sz w:val="22"/>
          <w:szCs w:val="22"/>
        </w:rPr>
        <w:t>Conclusiones.</w:t>
      </w:r>
    </w:p>
    <w:p w:rsidR="003F5EDC" w:rsidRDefault="003F5EDC" w:rsidP="003F5EDC">
      <w:pPr>
        <w:spacing w:line="360" w:lineRule="auto"/>
        <w:jc w:val="both"/>
        <w:rPr>
          <w:rFonts w:ascii="Arial" w:hAnsi="Arial" w:cs="Arial"/>
          <w:sz w:val="22"/>
          <w:szCs w:val="22"/>
        </w:rPr>
      </w:pP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Se observa muy claramente que las empresas no cumplen con los requisitos de la norma ISO 9001-2000, en vista de que las empresas no están asegurando la medida (numeral 7.6),  y que los funcionarios no quieren  realizar más inversiones en el área de Metrologìa porque consideran un gasto, por este motivo se puede predecir que esta  metodología va ha servir de base para  que las empresas reorienten sus sistema de medición y aprovechen toda la infraestructura montada con el sistema de calidad ISO 9001-2000, de tal manera que sean capaces de predecir el comportamiento de sus procesos y productos. </w:t>
      </w:r>
    </w:p>
    <w:p w:rsidR="003F5EDC" w:rsidRDefault="003F5EDC" w:rsidP="003F5EDC">
      <w:pPr>
        <w:spacing w:line="360" w:lineRule="auto"/>
        <w:jc w:val="both"/>
        <w:rPr>
          <w:rFonts w:ascii="Arial" w:hAnsi="Arial" w:cs="Arial"/>
          <w:b/>
          <w:sz w:val="22"/>
          <w:szCs w:val="22"/>
        </w:rPr>
      </w:pPr>
    </w:p>
    <w:p w:rsidR="003F5EDC" w:rsidRDefault="003F5EDC" w:rsidP="003F5EDC">
      <w:pPr>
        <w:spacing w:line="360" w:lineRule="auto"/>
        <w:jc w:val="both"/>
        <w:rPr>
          <w:rFonts w:ascii="Arial" w:hAnsi="Arial" w:cs="Arial"/>
          <w:b/>
          <w:sz w:val="22"/>
          <w:szCs w:val="22"/>
        </w:rPr>
      </w:pPr>
      <w:r>
        <w:rPr>
          <w:rFonts w:ascii="Arial" w:hAnsi="Arial" w:cs="Arial"/>
          <w:b/>
          <w:sz w:val="22"/>
          <w:szCs w:val="22"/>
        </w:rPr>
        <w:t>Recomendaciones</w:t>
      </w:r>
    </w:p>
    <w:p w:rsidR="003F5EDC" w:rsidRDefault="003F5EDC" w:rsidP="003F5EDC">
      <w:pPr>
        <w:spacing w:line="360" w:lineRule="auto"/>
        <w:jc w:val="both"/>
        <w:rPr>
          <w:rFonts w:ascii="Arial" w:hAnsi="Arial" w:cs="Arial"/>
          <w:sz w:val="22"/>
          <w:szCs w:val="22"/>
        </w:rPr>
      </w:pPr>
    </w:p>
    <w:p w:rsidR="003F5EDC" w:rsidRDefault="003F5EDC" w:rsidP="003F5EDC">
      <w:pPr>
        <w:spacing w:line="360" w:lineRule="auto"/>
        <w:jc w:val="both"/>
        <w:rPr>
          <w:rFonts w:ascii="Arial" w:hAnsi="Arial" w:cs="Arial"/>
          <w:sz w:val="22"/>
          <w:szCs w:val="22"/>
        </w:rPr>
      </w:pPr>
      <w:r>
        <w:rPr>
          <w:rFonts w:ascii="Arial" w:hAnsi="Arial" w:cs="Arial"/>
          <w:sz w:val="22"/>
          <w:szCs w:val="22"/>
        </w:rPr>
        <w:t xml:space="preserve">Sería importante realizar estudios en otro tipo de empresas industriales para observar el desempeño de esta metodología y además se debe fortalecer el estudio con sistemas informáticos que ayuden a mejorar el sistema de adquisición de datos y mantener una  base de datos robusta que ayude a realizar proyecciones estadísticas con mayor información. </w:t>
      </w:r>
    </w:p>
    <w:p w:rsidR="000B5149" w:rsidRDefault="000B5149" w:rsidP="003F5EDC">
      <w:pPr>
        <w:autoSpaceDE w:val="0"/>
        <w:autoSpaceDN w:val="0"/>
        <w:adjustRightInd w:val="0"/>
        <w:spacing w:line="360" w:lineRule="auto"/>
        <w:jc w:val="center"/>
        <w:rPr>
          <w:rFonts w:ascii="Arial" w:hAnsi="Arial" w:cs="Arial"/>
          <w:b/>
          <w:sz w:val="36"/>
          <w:szCs w:val="36"/>
        </w:rPr>
        <w:sectPr w:rsidR="000B5149" w:rsidSect="000B5149">
          <w:footerReference w:type="default" r:id="rId47"/>
          <w:pgSz w:w="11906" w:h="16838" w:code="9"/>
          <w:pgMar w:top="1418" w:right="1134" w:bottom="1418" w:left="1701" w:header="709" w:footer="709" w:gutter="0"/>
          <w:pgNumType w:fmt="lowerRoman"/>
          <w:cols w:space="708"/>
          <w:docGrid w:linePitch="360"/>
        </w:sectPr>
      </w:pPr>
      <w:r>
        <w:rPr>
          <w:rFonts w:ascii="Arial" w:hAnsi="Arial" w:cs="Arial"/>
          <w:b/>
          <w:sz w:val="36"/>
          <w:szCs w:val="36"/>
        </w:rPr>
        <w:br w:type="textWrapping" w:clear="all"/>
      </w:r>
    </w:p>
    <w:p w:rsidR="000B5149" w:rsidRPr="00B50C9E" w:rsidRDefault="000B5149" w:rsidP="000B5149">
      <w:pPr>
        <w:autoSpaceDE w:val="0"/>
        <w:autoSpaceDN w:val="0"/>
        <w:adjustRightInd w:val="0"/>
        <w:spacing w:line="360" w:lineRule="auto"/>
        <w:jc w:val="center"/>
        <w:rPr>
          <w:rFonts w:ascii="Arial" w:hAnsi="Arial" w:cs="Arial"/>
          <w:b/>
          <w:sz w:val="36"/>
          <w:szCs w:val="36"/>
        </w:rPr>
      </w:pPr>
      <w:r w:rsidRPr="00B50C9E">
        <w:rPr>
          <w:rFonts w:ascii="Arial" w:hAnsi="Arial" w:cs="Arial"/>
          <w:b/>
          <w:sz w:val="36"/>
          <w:szCs w:val="36"/>
        </w:rPr>
        <w:lastRenderedPageBreak/>
        <w:t>INTRODUCCIÓN</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A</w:t>
      </w:r>
      <w:r>
        <w:rPr>
          <w:rFonts w:ascii="Arial" w:hAnsi="Arial" w:cs="Arial"/>
          <w:b/>
          <w:sz w:val="22"/>
          <w:szCs w:val="22"/>
        </w:rPr>
        <w:t>ntecedentes</w:t>
      </w:r>
      <w:r w:rsidRPr="007A3304">
        <w:rPr>
          <w:rFonts w:ascii="Arial" w:hAnsi="Arial" w:cs="Arial"/>
          <w:b/>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Cs/>
          <w:sz w:val="22"/>
          <w:szCs w:val="22"/>
          <w:lang w:eastAsia="es-ES"/>
        </w:rPr>
        <w:t>En los países industrializados la consideración que se tiene de la metrología esta pasando del cumplimiento de los requisitos sobre los dispositivos de medida a una gestión de las actividades que confluyen en la obtención de datos fiables sobre los que sustentan decisiones</w:t>
      </w:r>
      <w:r>
        <w:rPr>
          <w:rFonts w:ascii="Arial" w:eastAsia="Times New Roman" w:hAnsi="Arial" w:cs="Arial"/>
          <w:bCs/>
          <w:sz w:val="22"/>
          <w:szCs w:val="22"/>
          <w:lang w:eastAsia="es-ES"/>
        </w:rPr>
        <w:t xml:space="preserve"> [Ref. 24]</w:t>
      </w:r>
      <w:r w:rsidRPr="007A3304">
        <w:rPr>
          <w:rFonts w:ascii="Arial" w:eastAsia="Times New Roman" w:hAnsi="Arial" w:cs="Arial"/>
          <w:bCs/>
          <w:sz w:val="22"/>
          <w:szCs w:val="22"/>
          <w:lang w:eastAsia="es-ES"/>
        </w:rPr>
        <w:t xml:space="preserve">, para ello es necesario </w:t>
      </w:r>
      <w:r w:rsidRPr="007A3304">
        <w:rPr>
          <w:rFonts w:ascii="Arial" w:eastAsia="Times New Roman" w:hAnsi="Arial" w:cs="Arial"/>
          <w:sz w:val="22"/>
          <w:szCs w:val="22"/>
          <w:lang w:eastAsia="es-ES"/>
        </w:rPr>
        <w:t xml:space="preserve">tener una visión completa de los requerimientos metrológicos de una empresa. En el </w:t>
      </w:r>
      <w:r>
        <w:rPr>
          <w:rFonts w:ascii="Arial" w:eastAsia="Times New Roman" w:hAnsi="Arial" w:cs="Arial"/>
          <w:sz w:val="22"/>
          <w:szCs w:val="22"/>
          <w:lang w:eastAsia="es-ES"/>
        </w:rPr>
        <w:t xml:space="preserve">Ecuador </w:t>
      </w:r>
      <w:r w:rsidRPr="007A3304">
        <w:rPr>
          <w:rFonts w:ascii="Arial" w:eastAsia="Times New Roman" w:hAnsi="Arial" w:cs="Arial"/>
          <w:sz w:val="22"/>
          <w:szCs w:val="22"/>
          <w:lang w:eastAsia="es-ES"/>
        </w:rPr>
        <w:t xml:space="preserve">un se sigue considerando que asegurar la medida es tener una lista de equipos a calibrar y un plan de calibración, sin considerar la capacidad de medición y la competencia técnica, aspectos importantes que determinan el grado de exactitud de las medidas. </w:t>
      </w:r>
    </w:p>
    <w:p w:rsidR="000B5149" w:rsidRDefault="000B5149" w:rsidP="000B5149">
      <w:pPr>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Las necesidades de aplicación y uso de la metrología, no son solo un problema del presente sino también del futuro, ya que cada uno de los sectores industriales y tecnológicos demandan un interés de desarrollo acorde a los procesos, empleando estrategias para mejorar sus procesos y  minimizar el impacto de los cambios  tecnológicos, para poder  sustentar este desarrollo a través del tiempo.</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En el Ecuador la formulación de  políticas relativas a la normalización, metrología, certificación y verificación de productos le  corr</w:t>
      </w:r>
      <w:r>
        <w:rPr>
          <w:rFonts w:ascii="Arial" w:eastAsia="Times New Roman" w:hAnsi="Arial" w:cs="Arial"/>
          <w:color w:val="000000"/>
          <w:sz w:val="22"/>
          <w:szCs w:val="22"/>
          <w:lang w:eastAsia="es-ES"/>
        </w:rPr>
        <w:t>esponde al Consejo Nacional de C</w:t>
      </w:r>
      <w:r w:rsidRPr="007A3304">
        <w:rPr>
          <w:rFonts w:ascii="Arial" w:eastAsia="Times New Roman" w:hAnsi="Arial" w:cs="Arial"/>
          <w:color w:val="000000"/>
          <w:sz w:val="22"/>
          <w:szCs w:val="22"/>
          <w:lang w:eastAsia="es-ES"/>
        </w:rPr>
        <w:t>alidad, teniendo como unos de sus  obj</w:t>
      </w:r>
      <w:r w:rsidRPr="007A3304">
        <w:rPr>
          <w:rFonts w:ascii="Arial" w:eastAsia="Times New Roman" w:hAnsi="Arial" w:cs="Arial"/>
          <w:sz w:val="22"/>
          <w:szCs w:val="22"/>
          <w:lang w:eastAsia="es-ES"/>
        </w:rPr>
        <w:t>etivos: regular los principios, políticas y entidades relacionados con las actividades vinculadas con la evaluación de la conformidad; facilitando el cumplimiento de los  compromisos internacionales en ésta materia; la protección del consumidor contra prácticas engañosas, la corrección y sanción de estas prácticas</w:t>
      </w:r>
      <w:r>
        <w:rPr>
          <w:rFonts w:ascii="Arial" w:eastAsia="Times New Roman" w:hAnsi="Arial" w:cs="Arial"/>
          <w:sz w:val="22"/>
          <w:szCs w:val="22"/>
          <w:lang w:eastAsia="es-ES"/>
        </w:rPr>
        <w:t xml:space="preserve"> [Ref. 29]</w:t>
      </w:r>
      <w:r w:rsidRPr="007A3304">
        <w:rPr>
          <w:rFonts w:ascii="Arial" w:eastAsia="Times New Roman" w:hAnsi="Arial" w:cs="Arial"/>
          <w:sz w:val="22"/>
          <w:szCs w:val="22"/>
          <w:lang w:eastAsia="es-ES"/>
        </w:rPr>
        <w:t>; para ello</w:t>
      </w:r>
      <w:r>
        <w:rPr>
          <w:rFonts w:ascii="Arial" w:eastAsia="Times New Roman" w:hAnsi="Arial" w:cs="Arial"/>
          <w:sz w:val="22"/>
          <w:szCs w:val="22"/>
          <w:lang w:eastAsia="es-ES"/>
        </w:rPr>
        <w:t xml:space="preserve"> cuenta </w:t>
      </w:r>
      <w:r w:rsidRPr="007A3304">
        <w:rPr>
          <w:rFonts w:ascii="Arial" w:eastAsia="Times New Roman" w:hAnsi="Arial" w:cs="Arial"/>
          <w:sz w:val="22"/>
          <w:szCs w:val="22"/>
          <w:lang w:eastAsia="es-ES"/>
        </w:rPr>
        <w:t xml:space="preserve"> con las siguientes entidades:</w:t>
      </w:r>
      <w:r w:rsidRPr="007A3304">
        <w:rPr>
          <w:rFonts w:ascii="Arial" w:eastAsia="Times New Roman" w:hAnsi="Arial" w:cs="Arial"/>
          <w:color w:val="000000"/>
          <w:sz w:val="22"/>
          <w:szCs w:val="22"/>
          <w:lang w:eastAsia="es-ES"/>
        </w:rPr>
        <w:t xml:space="preserve"> </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b/>
          <w:color w:val="000000"/>
          <w:sz w:val="22"/>
          <w:szCs w:val="22"/>
          <w:lang w:eastAsia="es-ES"/>
        </w:rPr>
        <w:t>Instituto Ecuatoriano de Normalización (INEN),</w:t>
      </w:r>
      <w:r w:rsidRPr="007A3304">
        <w:rPr>
          <w:rFonts w:ascii="Arial" w:eastAsia="Times New Roman" w:hAnsi="Arial" w:cs="Arial"/>
          <w:color w:val="000000"/>
          <w:sz w:val="22"/>
          <w:szCs w:val="22"/>
          <w:lang w:eastAsia="es-ES"/>
        </w:rPr>
        <w:t xml:space="preserve"> organismo que le corresponde:</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Cumplir las funciones de organismo técnico nacional competente en materia de reglamentación, normalización y metrología, establecidos en las leyes de </w:t>
      </w:r>
      <w:smartTag w:uri="urn:schemas-microsoft-com:office:smarttags" w:element="PersonName">
        <w:smartTagPr>
          <w:attr w:name="ProductID" w:val="la Rep￺blica"/>
        </w:smartTagPr>
        <w:r w:rsidRPr="007A3304">
          <w:rPr>
            <w:rFonts w:ascii="Arial" w:eastAsia="Times New Roman" w:hAnsi="Arial" w:cs="Arial"/>
            <w:sz w:val="22"/>
            <w:szCs w:val="22"/>
            <w:lang w:eastAsia="es-ES"/>
          </w:rPr>
          <w:t>la República</w:t>
        </w:r>
      </w:smartTag>
      <w:r w:rsidRPr="007A3304">
        <w:rPr>
          <w:rFonts w:ascii="Arial" w:eastAsia="Times New Roman" w:hAnsi="Arial" w:cs="Arial"/>
          <w:sz w:val="22"/>
          <w:szCs w:val="22"/>
          <w:lang w:eastAsia="es-ES"/>
        </w:rPr>
        <w:t xml:space="preserve"> y en tratados, acuerdos y convenios internacionales;</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Formular en sus áreas de competencia, luego de los análisis técnicos respectivos, las propuestas de normas, reglamentos técnicos y procedimientos de evaluación de la conformidad, los planes de trabajo, así como las propuestas de las normas y procedimientos metrológicos;</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lastRenderedPageBreak/>
        <w:t>Promover programas orientados al mejoramiento de la calidad y apoyar, de considerarlo necesario, las actividades de promoción ejecutadas por terceros;</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Preparar el Plan Nacional de Normalización que apoye la elaboración de reglamentos técnicos para productos;</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Organizar y dirigir las redes o subsistemas nacionales en materia de normalización, reglamentación técnica y de metrología;</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Prestar servicios técnicos en las áreas de su competencia;</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Previa acreditación, certificación y/o designación, actuar como organismo de evaluación de la conformidad competente a nivel nacional;</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val="pt-BR" w:eastAsia="es-ES"/>
        </w:rPr>
        <w:t>Homologar, adaptar a normas internacionales;</w:t>
      </w:r>
    </w:p>
    <w:p w:rsidR="000B5149" w:rsidRPr="007A3304" w:rsidRDefault="000B5149" w:rsidP="00F62570">
      <w:pPr>
        <w:numPr>
          <w:ilvl w:val="0"/>
          <w:numId w:val="18"/>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El INEN coordinará sus acciones con instituciones públicas y privadas dentro del ámbito de su competencia</w:t>
      </w:r>
      <w:r w:rsidRPr="007A3304">
        <w:rPr>
          <w:rFonts w:ascii="Arial" w:eastAsia="Times New Roman" w:hAnsi="Arial" w:cs="Arial"/>
          <w:color w:val="000000"/>
          <w:sz w:val="22"/>
          <w:szCs w:val="22"/>
          <w:lang w:eastAsia="es-ES"/>
        </w:rPr>
        <w:t xml:space="preserve"> </w:t>
      </w:r>
      <w:r>
        <w:rPr>
          <w:rFonts w:ascii="Arial" w:eastAsia="Times New Roman" w:hAnsi="Arial" w:cs="Arial"/>
          <w:sz w:val="22"/>
          <w:szCs w:val="22"/>
          <w:lang w:eastAsia="es-ES"/>
        </w:rPr>
        <w:t>[Ref. 29].</w:t>
      </w: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b/>
          <w:bCs/>
          <w:sz w:val="22"/>
          <w:szCs w:val="22"/>
          <w:lang w:eastAsia="es-ES"/>
        </w:rPr>
        <w:t xml:space="preserve">Instituto Ecuatoriano de Normalización (INEN): </w:t>
      </w:r>
      <w:r w:rsidRPr="007A3304">
        <w:rPr>
          <w:rFonts w:ascii="Arial" w:eastAsia="Times New Roman" w:hAnsi="Arial" w:cs="Arial"/>
          <w:sz w:val="22"/>
          <w:szCs w:val="22"/>
          <w:lang w:eastAsia="es-ES"/>
        </w:rPr>
        <w:t>Es la entidad responsable de la metrología en el país y como tal actúa en calidad de organismo nacional competente. El aseguramiento de las mediciones se fundamentará en la trazabilidad de los patrones nacionales hacia patrones internacionales del Sistema Internacional de Unidades SI, de mayor jerarquía. Para asegurar la trazabilidad hacia los patrones nacionales, el INEN establecerá los métodos de comparación y calibración de patrones e instrumentos de medición y estructurará la cadena de referencia para cada unidad de los patrones secundarios, terciarios y de trabajo utilizados en el país.</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El INEN formulará las regulaciones para el uso, control y mantenimiento de las unidades de peso y medida de los aparatos, instrumentos y equipos destinados para pesar o medir, así como para mantener su exactitud.</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El INEN y los laboratorios de calibración acreditados o designados, al verificar los instrumentos para medir, dejarán en poder de los interesados los documentos que demuestren que dicho acto ha sido realizado oficialmente. Esta verificación comprenderá la constatación de la exactitud de dichos instrumentos dentro de las tolerancias y demás requisitos establecidos en los reglamentos técnicos.</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Las instituciones de educación superior en sus programas y planes de estudio y en la práctica docente así como en los programas de investigación científica y técnica, utilizarán exclusivamente el Sistema Internacional de Unidades -SI.</w:t>
      </w:r>
      <w:r>
        <w:rPr>
          <w:rFonts w:ascii="Arial" w:eastAsia="Times New Roman" w:hAnsi="Arial" w:cs="Arial"/>
          <w:sz w:val="22"/>
          <w:szCs w:val="22"/>
          <w:lang w:eastAsia="es-ES"/>
        </w:rPr>
        <w:t xml:space="preserve"> [Ref. 29]</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lastRenderedPageBreak/>
        <w:t>A su vez los laboratorios debidamente acreditados o designados podrán otorgar certificados de contraste y calibración de elementos de pesar o medir, utilizados con fines comerciales. Los poseedores de los instrumentos para medir con fines comerciales tienen la obligación de permitir que cualquier parte afectada por el resultado de la medición se cerciore de que los procedimientos empleados en ella son los apropiados.</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Los instrumentos de medición automáticos o manuales que se empleen en los servicios de suministro de agua, gas, energía eléctrica, telefonía, transporte u otros servicios públicos, están sometidos al control metrológico del INEN u otra entidad acreditada para tal efecto.</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Las autoridades, empresas o personas que proporcionen directamente los servicios de metrología estarán obligadas a contar con el número suficiente de instrumentos patrón, así como con el equipo de laboratorio necesario para comprobar, por su cuenta, el grado de precisión de los instrumentos en uso y asumirán la responsabilidad de las condiciones de ajuste de los instrumentos que empleen</w:t>
      </w:r>
      <w:r>
        <w:rPr>
          <w:rFonts w:ascii="Arial" w:eastAsia="Times New Roman" w:hAnsi="Arial" w:cs="Arial"/>
          <w:sz w:val="22"/>
          <w:szCs w:val="22"/>
          <w:lang w:eastAsia="es-ES"/>
        </w:rPr>
        <w:t xml:space="preserve"> [Ref. 29].</w:t>
      </w:r>
      <w:r w:rsidRPr="007A3304">
        <w:rPr>
          <w:rFonts w:ascii="Arial" w:eastAsia="Times New Roman" w:hAnsi="Arial" w:cs="Arial"/>
          <w:sz w:val="22"/>
          <w:szCs w:val="22"/>
          <w:lang w:eastAsia="es-ES"/>
        </w:rPr>
        <w:t xml:space="preserve"> </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b/>
          <w:sz w:val="22"/>
          <w:szCs w:val="22"/>
        </w:rPr>
        <w:t>El Organismo de Acreditación</w:t>
      </w:r>
      <w:r w:rsidRPr="007A3304">
        <w:rPr>
          <w:rFonts w:ascii="Arial" w:hAnsi="Arial" w:cs="Arial"/>
          <w:sz w:val="22"/>
          <w:szCs w:val="22"/>
        </w:rPr>
        <w:t xml:space="preserve">  (</w:t>
      </w:r>
      <w:r w:rsidRPr="007A3304">
        <w:rPr>
          <w:rFonts w:ascii="Arial" w:hAnsi="Arial" w:cs="Arial"/>
          <w:b/>
          <w:sz w:val="22"/>
          <w:szCs w:val="22"/>
        </w:rPr>
        <w:t>OAE</w:t>
      </w:r>
      <w:r w:rsidRPr="007A3304">
        <w:rPr>
          <w:rFonts w:ascii="Arial" w:hAnsi="Arial" w:cs="Arial"/>
          <w:sz w:val="22"/>
          <w:szCs w:val="22"/>
        </w:rPr>
        <w:t>) organismo que le corresponde:</w:t>
      </w:r>
    </w:p>
    <w:p w:rsidR="000B5149" w:rsidRPr="007A3304" w:rsidRDefault="000B5149" w:rsidP="00F62570">
      <w:pPr>
        <w:numPr>
          <w:ilvl w:val="0"/>
          <w:numId w:val="19"/>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Acreditar, en concordancia con los lineamientos internacionales, la competencia técnica de los organismos que operan en materia de evaluación de la conformidad;</w:t>
      </w:r>
    </w:p>
    <w:p w:rsidR="000B5149" w:rsidRPr="007A3304" w:rsidRDefault="000B5149" w:rsidP="00F62570">
      <w:pPr>
        <w:numPr>
          <w:ilvl w:val="0"/>
          <w:numId w:val="19"/>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Ejercer la representación internacional en materia de acreditación de evaluación de la conformidad y coordinar la suscripción de acuerdos de reconocimiento mutuo;</w:t>
      </w:r>
    </w:p>
    <w:p w:rsidR="000B5149" w:rsidRPr="007A3304" w:rsidRDefault="000B5149" w:rsidP="00F62570">
      <w:pPr>
        <w:numPr>
          <w:ilvl w:val="0"/>
          <w:numId w:val="19"/>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Coordinar, dentro del ámbito de su competencia, con otras organizaciones tanto del sector regulador como del sector privado, las actividades relacionadas con el tema de acreditación de la evaluación de la conformidad;</w:t>
      </w:r>
    </w:p>
    <w:p w:rsidR="000B5149" w:rsidRPr="007A3304" w:rsidRDefault="000B5149" w:rsidP="00F62570">
      <w:pPr>
        <w:numPr>
          <w:ilvl w:val="0"/>
          <w:numId w:val="19"/>
        </w:numPr>
        <w:tabs>
          <w:tab w:val="clear" w:pos="720"/>
        </w:tabs>
        <w:autoSpaceDE w:val="0"/>
        <w:autoSpaceDN w:val="0"/>
        <w:adjustRightInd w:val="0"/>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Supervisar a las entidades acreditadas y determinar las condiciones técnicas bajo las cuales pueden ofrecer sus servicios a terceros;</w:t>
      </w:r>
    </w:p>
    <w:p w:rsidR="000B5149" w:rsidRPr="00DC06CB" w:rsidRDefault="000B5149" w:rsidP="00F62570">
      <w:pPr>
        <w:numPr>
          <w:ilvl w:val="0"/>
          <w:numId w:val="19"/>
        </w:numPr>
        <w:tabs>
          <w:tab w:val="clear" w:pos="720"/>
        </w:tabs>
        <w:spacing w:line="360" w:lineRule="auto"/>
        <w:ind w:left="360"/>
        <w:jc w:val="both"/>
        <w:rPr>
          <w:rFonts w:ascii="Arial" w:hAnsi="Arial" w:cs="Arial"/>
          <w:sz w:val="22"/>
          <w:szCs w:val="22"/>
        </w:rPr>
      </w:pPr>
      <w:r w:rsidRPr="007A3304">
        <w:rPr>
          <w:rFonts w:ascii="Arial" w:eastAsia="Times New Roman" w:hAnsi="Arial" w:cs="Arial"/>
          <w:sz w:val="22"/>
          <w:szCs w:val="22"/>
          <w:lang w:eastAsia="es-ES"/>
        </w:rPr>
        <w:t>Promover la acreditación de evaluación de la conformidad en todos los ámbitos científicos y tecnológicos y difundir las ventajas y utilidades de la acreditación a nivel nacional.</w:t>
      </w:r>
      <w:r w:rsidRPr="00935984">
        <w:rPr>
          <w:rFonts w:ascii="Arial" w:eastAsia="Times New Roman" w:hAnsi="Arial" w:cs="Arial"/>
          <w:sz w:val="22"/>
          <w:szCs w:val="22"/>
          <w:lang w:eastAsia="es-ES"/>
        </w:rPr>
        <w:t xml:space="preserve"> </w:t>
      </w:r>
      <w:r>
        <w:rPr>
          <w:rFonts w:ascii="Arial" w:eastAsia="Times New Roman" w:hAnsi="Arial" w:cs="Arial"/>
          <w:sz w:val="22"/>
          <w:szCs w:val="22"/>
          <w:lang w:eastAsia="es-ES"/>
        </w:rPr>
        <w:t>[Ref. 29]</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b/>
          <w:sz w:val="22"/>
          <w:szCs w:val="22"/>
        </w:rPr>
        <w:t>De las empresas</w:t>
      </w:r>
      <w:r>
        <w:rPr>
          <w:rFonts w:ascii="Arial" w:hAnsi="Arial" w:cs="Arial"/>
          <w:sz w:val="22"/>
          <w:szCs w:val="22"/>
        </w:rPr>
        <w:t xml:space="preserve"> e</w:t>
      </w:r>
      <w:r w:rsidRPr="007A3304">
        <w:rPr>
          <w:rFonts w:ascii="Arial" w:hAnsi="Arial" w:cs="Arial"/>
          <w:sz w:val="22"/>
          <w:szCs w:val="22"/>
        </w:rPr>
        <w:t>n el Ecuador la mayoría de industrias están catalogadas como  PYMEs, las mismas que comparten carencias que van desde la falta de recursos económicos hasta el desconocimiento de técnicas de fabricación y administración,  que las ponen en desventaja con la competencia trasnaciona</w:t>
      </w:r>
      <w:r>
        <w:rPr>
          <w:rFonts w:ascii="Arial" w:hAnsi="Arial" w:cs="Arial"/>
          <w:sz w:val="22"/>
          <w:szCs w:val="22"/>
        </w:rPr>
        <w:t xml:space="preserve">l </w:t>
      </w:r>
      <w:r w:rsidRPr="00515034">
        <w:rPr>
          <w:rFonts w:ascii="Arial" w:hAnsi="Arial" w:cs="Arial"/>
          <w:sz w:val="22"/>
          <w:szCs w:val="22"/>
        </w:rPr>
        <w:t>[Ref. 25].</w:t>
      </w:r>
      <w:r>
        <w:rPr>
          <w:rFonts w:ascii="Arial" w:hAnsi="Arial" w:cs="Arial"/>
          <w:sz w:val="22"/>
          <w:szCs w:val="22"/>
        </w:rPr>
        <w:t xml:space="preserve"> </w:t>
      </w:r>
      <w:r w:rsidRPr="007A3304">
        <w:rPr>
          <w:rFonts w:ascii="Arial" w:hAnsi="Arial" w:cs="Arial"/>
          <w:sz w:val="22"/>
          <w:szCs w:val="22"/>
        </w:rPr>
        <w:t xml:space="preserve">El  camino para fortalecer el aprovechamiento de la ciencia y la tecnología en actividades productivas, especialmente en las PYMEs, es establecer  una infraestructura nacional que permita la mejor utilización de los recursos tecnológicos disponibles y el aprovechamiento en todo su potencial de productos y servicios generados en el país.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lastRenderedPageBreak/>
        <w:t xml:space="preserve">Una de esas infraestructuras es el aseguramiento metrológico, que asegura la uniformidad de criterios y conceptos fundamentales  en la industria, que se basa en la aplicación de herramientas estadísticas básicas e  indicadores metrológicos  que permiten detectar con mayor rapidez y exactitud las desviaciones de los sistemas productivos, con lo cual se podrá emplear soluciones que propendan al mejoramiento de la calidad de los productos, además ésta infraestructura servirá de un verdadero soporte para el sistema de evaluación de la conformidad de productos y servicios.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La documentación de esas aplicaciones prácticas en forma de especificaciones técnicas hace posible que los sectores involucrados adopten de manera consensuadas como normas. Las mismas que obligarían a los usuarios a aceptar las cualidades de un producto o servicio a través de una declaración de conformidad.</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spacing w:line="360" w:lineRule="auto"/>
        <w:jc w:val="both"/>
        <w:outlineLvl w:val="0"/>
        <w:rPr>
          <w:rFonts w:ascii="Arial" w:hAnsi="Arial" w:cs="Arial"/>
          <w:sz w:val="22"/>
          <w:szCs w:val="22"/>
        </w:rPr>
      </w:pPr>
      <w:r w:rsidRPr="007A3304">
        <w:rPr>
          <w:rFonts w:ascii="Arial" w:hAnsi="Arial" w:cs="Arial"/>
          <w:sz w:val="22"/>
          <w:szCs w:val="22"/>
        </w:rPr>
        <w:t>La elaboración de productos de calidad se sustenta en mediciones realizadas</w:t>
      </w:r>
      <w:r>
        <w:rPr>
          <w:rFonts w:ascii="Arial" w:hAnsi="Arial" w:cs="Arial"/>
          <w:sz w:val="22"/>
          <w:szCs w:val="22"/>
        </w:rPr>
        <w:t xml:space="preserve"> a las características </w:t>
      </w:r>
      <w:r w:rsidRPr="007A3304">
        <w:rPr>
          <w:rFonts w:ascii="Arial" w:hAnsi="Arial" w:cs="Arial"/>
          <w:sz w:val="22"/>
          <w:szCs w:val="22"/>
        </w:rPr>
        <w:t xml:space="preserve"> del producto y durante el proceso, una toma errada de estos datos puede ocasionar la entrega de productos defectuosos o el rechazo de los productos  que </w:t>
      </w:r>
      <w:r>
        <w:rPr>
          <w:rFonts w:ascii="Arial" w:hAnsi="Arial" w:cs="Arial"/>
          <w:sz w:val="22"/>
          <w:szCs w:val="22"/>
        </w:rPr>
        <w:t xml:space="preserve">no </w:t>
      </w:r>
      <w:r w:rsidRPr="007A3304">
        <w:rPr>
          <w:rFonts w:ascii="Arial" w:hAnsi="Arial" w:cs="Arial"/>
          <w:sz w:val="22"/>
          <w:szCs w:val="22"/>
        </w:rPr>
        <w:t>cumplen su especificación, el desajuste de proc</w:t>
      </w:r>
      <w:r>
        <w:rPr>
          <w:rFonts w:ascii="Arial" w:hAnsi="Arial" w:cs="Arial"/>
          <w:sz w:val="22"/>
          <w:szCs w:val="22"/>
        </w:rPr>
        <w:t xml:space="preserve">esos productivos, reclamos </w:t>
      </w:r>
      <w:r w:rsidRPr="007A3304">
        <w:rPr>
          <w:rFonts w:ascii="Arial" w:hAnsi="Arial" w:cs="Arial"/>
          <w:sz w:val="22"/>
          <w:szCs w:val="22"/>
        </w:rPr>
        <w:t xml:space="preserve">de clientes, aumento de los costos de producción o pérdida de imagen y confianza. Para evitar esos problemas es necesario asegurar un nivel adecuado de las  medidas. </w:t>
      </w:r>
    </w:p>
    <w:p w:rsidR="000B5149" w:rsidRPr="007A3304" w:rsidRDefault="000B5149" w:rsidP="000B5149">
      <w:pPr>
        <w:spacing w:line="360" w:lineRule="auto"/>
        <w:jc w:val="both"/>
        <w:outlineLvl w:val="0"/>
        <w:rPr>
          <w:rFonts w:ascii="Arial" w:hAnsi="Arial" w:cs="Arial"/>
          <w:sz w:val="22"/>
          <w:szCs w:val="22"/>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Por lo que resulta </w:t>
      </w:r>
      <w:r w:rsidRPr="007A3304">
        <w:rPr>
          <w:rFonts w:ascii="Arial" w:eastAsia="Times New Roman" w:hAnsi="Arial" w:cs="Arial"/>
          <w:sz w:val="22"/>
          <w:szCs w:val="22"/>
          <w:lang w:eastAsia="es-ES"/>
        </w:rPr>
        <w:t xml:space="preserve">imperante gestionar políticas tendientes a la generación del </w:t>
      </w:r>
      <w:r w:rsidRPr="007A3304">
        <w:rPr>
          <w:rFonts w:ascii="Arial" w:eastAsia="Times New Roman" w:hAnsi="Arial" w:cs="Arial"/>
          <w:b/>
          <w:bCs/>
          <w:sz w:val="22"/>
          <w:szCs w:val="22"/>
          <w:lang w:eastAsia="es-ES"/>
        </w:rPr>
        <w:t>“</w:t>
      </w:r>
      <w:r w:rsidRPr="007A3304">
        <w:rPr>
          <w:rFonts w:ascii="Arial" w:eastAsia="Times New Roman" w:hAnsi="Arial" w:cs="Arial"/>
          <w:bCs/>
          <w:sz w:val="22"/>
          <w:szCs w:val="22"/>
          <w:lang w:eastAsia="es-ES"/>
        </w:rPr>
        <w:t>conocimiento y de nuevas tecnologías</w:t>
      </w:r>
      <w:r w:rsidRPr="007A3304">
        <w:rPr>
          <w:rFonts w:ascii="Arial" w:eastAsia="Times New Roman" w:hAnsi="Arial" w:cs="Arial"/>
          <w:b/>
          <w:bCs/>
          <w:sz w:val="22"/>
          <w:szCs w:val="22"/>
          <w:lang w:eastAsia="es-ES"/>
        </w:rPr>
        <w:t xml:space="preserve">”, </w:t>
      </w:r>
      <w:r w:rsidRPr="007A3304">
        <w:rPr>
          <w:rFonts w:ascii="Arial" w:eastAsia="Times New Roman" w:hAnsi="Arial" w:cs="Arial"/>
          <w:sz w:val="22"/>
          <w:szCs w:val="22"/>
          <w:lang w:eastAsia="es-ES"/>
        </w:rPr>
        <w:t>y a su vez, el establecer estrategias que conduzcan a una mejor distribución de los recursos humanos, tecnológicos y financieros en beneficio de las sociedad.</w:t>
      </w:r>
      <w:r>
        <w:rPr>
          <w:rFonts w:ascii="Arial" w:eastAsia="Times New Roman" w:hAnsi="Arial" w:cs="Arial"/>
          <w:sz w:val="22"/>
          <w:szCs w:val="22"/>
          <w:lang w:eastAsia="es-ES"/>
        </w:rPr>
        <w:t xml:space="preserve"> [Ref. 24]</w:t>
      </w:r>
      <w:r w:rsidRPr="007A3304">
        <w:rPr>
          <w:rFonts w:ascii="Arial" w:eastAsia="Times New Roman" w:hAnsi="Arial" w:cs="Arial"/>
          <w:sz w:val="22"/>
          <w:szCs w:val="22"/>
          <w:lang w:eastAsia="es-ES"/>
        </w:rPr>
        <w:t xml:space="preserve"> </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En este sentido se debería implantar metodologías que a través de Indicadores metrológicos se tenga  una imagen cuantitativa de las capacidades científicas y tecnológicas de los sistemas de medición del país. Por lo tanto es necesario contar con  indicadores normalizados, los que permitirá evaluar los esfuerzos realizados, así como dirigir  acciones a las áreas que presenten debilidades y fortalecer aquellas que han alcanzado un nivel de desarrollo. </w:t>
      </w: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lastRenderedPageBreak/>
        <w:t>Problema científico</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En el año de 1998 la industria del plástico solo contaba con el 10% de empresas  certificadas con sistemas de calidad. En la actualidad  el 90 % de las empresas productoras de plástico están certificadas con sistemas de calidad, pero hasta el momento no se ve la mejora en sus productos y procesos, debido a que </w:t>
      </w:r>
      <w:r>
        <w:rPr>
          <w:rFonts w:ascii="Arial" w:hAnsi="Arial" w:cs="Arial"/>
          <w:sz w:val="22"/>
          <w:szCs w:val="22"/>
        </w:rPr>
        <w:t>se sigue</w:t>
      </w:r>
      <w:r w:rsidRPr="007A3304">
        <w:rPr>
          <w:rFonts w:ascii="Arial" w:hAnsi="Arial" w:cs="Arial"/>
          <w:sz w:val="22"/>
          <w:szCs w:val="22"/>
        </w:rPr>
        <w:t xml:space="preserve"> importando productos plásticos de otros  países. Este problema  tiene mucho que ver  con las universidades e institutos encargados de la metrología en el país que no han considerado a la metrología como parte medular de los sistemas de calidad en las empresas, por lo que se hace necesario diseñar una metodología que aporte con nuevos conocimientos, unifique criterios y conceptos en el área de sistemas de medición, la misma que debe estar soportada por  herramientas estadísticas que a través de indicadores metrológicos,  entregue a los directivos de las empresas criterios para  tomar decisiones rápidas y eficientes  que  optimicen  los  recursos,  mejoren la  competitividad en los sistemas productivos. </w:t>
      </w:r>
    </w:p>
    <w:p w:rsidR="000B5149" w:rsidRDefault="000B5149" w:rsidP="000B5149">
      <w:pPr>
        <w:spacing w:line="360" w:lineRule="auto"/>
        <w:jc w:val="both"/>
        <w:outlineLvl w:val="0"/>
        <w:rPr>
          <w:rFonts w:ascii="Arial" w:hAnsi="Arial" w:cs="Arial"/>
          <w:b/>
          <w:sz w:val="22"/>
          <w:szCs w:val="22"/>
        </w:rPr>
      </w:pPr>
    </w:p>
    <w:p w:rsidR="000B5149" w:rsidRPr="007A3304" w:rsidRDefault="000B5149" w:rsidP="000B5149">
      <w:pPr>
        <w:spacing w:line="360" w:lineRule="auto"/>
        <w:jc w:val="both"/>
        <w:outlineLvl w:val="0"/>
        <w:rPr>
          <w:rFonts w:ascii="Arial" w:hAnsi="Arial" w:cs="Arial"/>
          <w:b/>
          <w:sz w:val="22"/>
          <w:szCs w:val="22"/>
        </w:rPr>
      </w:pPr>
      <w:r w:rsidRPr="007A3304">
        <w:rPr>
          <w:rFonts w:ascii="Arial" w:hAnsi="Arial" w:cs="Arial"/>
          <w:b/>
          <w:sz w:val="22"/>
          <w:szCs w:val="22"/>
        </w:rPr>
        <w:t xml:space="preserve">Objetivo General </w:t>
      </w:r>
    </w:p>
    <w:p w:rsidR="000B5149" w:rsidRDefault="000B5149" w:rsidP="000B5149">
      <w:pPr>
        <w:spacing w:line="360" w:lineRule="auto"/>
        <w:jc w:val="both"/>
        <w:outlineLvl w:val="0"/>
        <w:rPr>
          <w:rFonts w:ascii="Arial" w:hAnsi="Arial" w:cs="Arial"/>
          <w:sz w:val="22"/>
          <w:szCs w:val="22"/>
        </w:rPr>
      </w:pPr>
    </w:p>
    <w:p w:rsidR="000B5149" w:rsidRPr="007A3304" w:rsidRDefault="000B5149" w:rsidP="000B5149">
      <w:pPr>
        <w:spacing w:line="360" w:lineRule="auto"/>
        <w:jc w:val="both"/>
        <w:outlineLvl w:val="0"/>
        <w:rPr>
          <w:rFonts w:ascii="Arial" w:hAnsi="Arial" w:cs="Arial"/>
          <w:sz w:val="22"/>
          <w:szCs w:val="22"/>
        </w:rPr>
      </w:pPr>
      <w:r w:rsidRPr="007A3304">
        <w:rPr>
          <w:rFonts w:ascii="Arial" w:hAnsi="Arial" w:cs="Arial"/>
          <w:sz w:val="22"/>
          <w:szCs w:val="22"/>
        </w:rPr>
        <w:t>Diseñar  una metodología que asegure los sistemas de medición en las industrias</w:t>
      </w:r>
      <w:r>
        <w:rPr>
          <w:rFonts w:ascii="Arial" w:hAnsi="Arial" w:cs="Arial"/>
          <w:sz w:val="22"/>
          <w:szCs w:val="22"/>
        </w:rPr>
        <w:t xml:space="preserve"> plásticas</w:t>
      </w:r>
      <w:r w:rsidRPr="007A3304">
        <w:rPr>
          <w:rFonts w:ascii="Arial" w:hAnsi="Arial" w:cs="Arial"/>
          <w:sz w:val="22"/>
          <w:szCs w:val="22"/>
        </w:rPr>
        <w:t xml:space="preserve">,  para </w:t>
      </w:r>
      <w:r>
        <w:rPr>
          <w:rFonts w:ascii="Arial" w:hAnsi="Arial" w:cs="Arial"/>
          <w:sz w:val="22"/>
          <w:szCs w:val="22"/>
        </w:rPr>
        <w:t xml:space="preserve">reducir su variabilidad y </w:t>
      </w:r>
      <w:r w:rsidRPr="007A3304">
        <w:rPr>
          <w:rFonts w:ascii="Arial" w:hAnsi="Arial" w:cs="Arial"/>
          <w:sz w:val="22"/>
          <w:szCs w:val="22"/>
        </w:rPr>
        <w:t>mejorar la calidad de  sus productos</w:t>
      </w:r>
      <w:r>
        <w:rPr>
          <w:rFonts w:ascii="Arial" w:hAnsi="Arial" w:cs="Arial"/>
          <w:sz w:val="22"/>
          <w:szCs w:val="22"/>
        </w:rPr>
        <w:t>.</w:t>
      </w:r>
      <w:r w:rsidRPr="007A3304">
        <w:rPr>
          <w:rFonts w:ascii="Arial" w:hAnsi="Arial" w:cs="Arial"/>
          <w:sz w:val="22"/>
          <w:szCs w:val="22"/>
        </w:rPr>
        <w:t xml:space="preserve"> </w:t>
      </w:r>
    </w:p>
    <w:p w:rsidR="000B5149" w:rsidRPr="007A3304" w:rsidRDefault="000B5149" w:rsidP="000B5149">
      <w:pPr>
        <w:spacing w:line="360" w:lineRule="auto"/>
        <w:jc w:val="both"/>
        <w:outlineLvl w:val="0"/>
        <w:rPr>
          <w:rFonts w:ascii="Arial" w:hAnsi="Arial" w:cs="Arial"/>
          <w:sz w:val="22"/>
          <w:szCs w:val="22"/>
        </w:rPr>
      </w:pPr>
    </w:p>
    <w:p w:rsidR="000B5149" w:rsidRDefault="000B5149" w:rsidP="000B5149">
      <w:pPr>
        <w:spacing w:line="360" w:lineRule="auto"/>
        <w:jc w:val="both"/>
        <w:outlineLvl w:val="0"/>
        <w:rPr>
          <w:rFonts w:ascii="Arial" w:hAnsi="Arial" w:cs="Arial"/>
          <w:b/>
          <w:sz w:val="22"/>
          <w:szCs w:val="22"/>
        </w:rPr>
      </w:pPr>
      <w:r w:rsidRPr="007A3304">
        <w:rPr>
          <w:rFonts w:ascii="Arial" w:hAnsi="Arial" w:cs="Arial"/>
          <w:b/>
          <w:sz w:val="22"/>
          <w:szCs w:val="22"/>
        </w:rPr>
        <w:t xml:space="preserve"> Objetivos específicos </w:t>
      </w:r>
    </w:p>
    <w:p w:rsidR="000B5149" w:rsidRPr="007A3304" w:rsidRDefault="000B5149" w:rsidP="000B5149">
      <w:pPr>
        <w:spacing w:line="360" w:lineRule="auto"/>
        <w:jc w:val="both"/>
        <w:outlineLvl w:val="0"/>
        <w:rPr>
          <w:rFonts w:ascii="Arial" w:hAnsi="Arial" w:cs="Arial"/>
          <w:b/>
          <w:sz w:val="22"/>
          <w:szCs w:val="22"/>
        </w:rPr>
      </w:pPr>
    </w:p>
    <w:p w:rsidR="000B5149" w:rsidRPr="007A3304" w:rsidRDefault="000B5149" w:rsidP="00F62570">
      <w:pPr>
        <w:numPr>
          <w:ilvl w:val="0"/>
          <w:numId w:val="5"/>
        </w:numPr>
        <w:tabs>
          <w:tab w:val="clear" w:pos="720"/>
        </w:tabs>
        <w:spacing w:line="360" w:lineRule="auto"/>
        <w:ind w:left="357" w:hanging="357"/>
        <w:jc w:val="both"/>
        <w:rPr>
          <w:rFonts w:ascii="Arial" w:hAnsi="Arial" w:cs="Arial"/>
          <w:sz w:val="22"/>
          <w:szCs w:val="22"/>
          <w:lang w:val="es-ES_tradnl"/>
        </w:rPr>
      </w:pPr>
      <w:r w:rsidRPr="007A3304">
        <w:rPr>
          <w:rFonts w:ascii="Arial" w:hAnsi="Arial" w:cs="Arial"/>
          <w:sz w:val="22"/>
          <w:szCs w:val="22"/>
          <w:lang w:val="es-ES_tradnl"/>
        </w:rPr>
        <w:t xml:space="preserve">Determinar  la situación actual de los sistemas de medición en las industrias del país  que tengan implantado un sistema de calidad.  </w:t>
      </w:r>
    </w:p>
    <w:p w:rsidR="000B5149" w:rsidRPr="007A3304" w:rsidRDefault="000B5149" w:rsidP="00F62570">
      <w:pPr>
        <w:numPr>
          <w:ilvl w:val="0"/>
          <w:numId w:val="4"/>
        </w:numPr>
        <w:tabs>
          <w:tab w:val="clear" w:pos="1080"/>
        </w:tabs>
        <w:spacing w:line="360" w:lineRule="auto"/>
        <w:ind w:left="357" w:hanging="357"/>
        <w:jc w:val="both"/>
        <w:rPr>
          <w:rFonts w:ascii="Arial" w:hAnsi="Arial" w:cs="Arial"/>
          <w:sz w:val="22"/>
          <w:szCs w:val="22"/>
        </w:rPr>
      </w:pPr>
      <w:r w:rsidRPr="007A3304">
        <w:rPr>
          <w:rFonts w:ascii="Arial" w:hAnsi="Arial" w:cs="Arial"/>
          <w:sz w:val="22"/>
          <w:szCs w:val="22"/>
        </w:rPr>
        <w:t xml:space="preserve">Determinar las herramientas estadísticas principales para monitorear los sistemas de medición. </w:t>
      </w:r>
    </w:p>
    <w:p w:rsidR="000B5149" w:rsidRPr="007A3304" w:rsidRDefault="000B5149" w:rsidP="00F62570">
      <w:pPr>
        <w:numPr>
          <w:ilvl w:val="0"/>
          <w:numId w:val="4"/>
        </w:numPr>
        <w:tabs>
          <w:tab w:val="clear" w:pos="1080"/>
        </w:tabs>
        <w:spacing w:line="360" w:lineRule="auto"/>
        <w:ind w:left="357" w:hanging="357"/>
        <w:jc w:val="both"/>
        <w:rPr>
          <w:rFonts w:ascii="Arial" w:hAnsi="Arial" w:cs="Arial"/>
          <w:sz w:val="22"/>
          <w:szCs w:val="22"/>
        </w:rPr>
      </w:pPr>
      <w:r w:rsidRPr="007A3304">
        <w:rPr>
          <w:rFonts w:ascii="Arial" w:hAnsi="Arial" w:cs="Arial"/>
          <w:sz w:val="22"/>
          <w:szCs w:val="22"/>
        </w:rPr>
        <w:t xml:space="preserve">Definir los indicadores metrológicos que se utilizan para mejorar los sistemas de medición. </w:t>
      </w:r>
    </w:p>
    <w:p w:rsidR="000B5149" w:rsidRPr="007A3304" w:rsidRDefault="000B5149" w:rsidP="00F62570">
      <w:pPr>
        <w:numPr>
          <w:ilvl w:val="0"/>
          <w:numId w:val="4"/>
        </w:numPr>
        <w:tabs>
          <w:tab w:val="clear" w:pos="1080"/>
        </w:tabs>
        <w:spacing w:line="360" w:lineRule="auto"/>
        <w:ind w:left="357" w:hanging="357"/>
        <w:jc w:val="both"/>
        <w:outlineLvl w:val="0"/>
        <w:rPr>
          <w:rFonts w:ascii="Arial" w:hAnsi="Arial" w:cs="Arial"/>
          <w:b/>
          <w:sz w:val="22"/>
          <w:szCs w:val="22"/>
        </w:rPr>
      </w:pPr>
      <w:r w:rsidRPr="007A3304">
        <w:rPr>
          <w:rFonts w:ascii="Arial" w:hAnsi="Arial" w:cs="Arial"/>
          <w:sz w:val="22"/>
          <w:szCs w:val="22"/>
        </w:rPr>
        <w:t>Elaborar un tablero de control Metrológico.</w:t>
      </w:r>
    </w:p>
    <w:p w:rsidR="000B5149" w:rsidRPr="007A3304" w:rsidRDefault="000B5149" w:rsidP="000B5149">
      <w:pPr>
        <w:spacing w:line="360" w:lineRule="auto"/>
        <w:jc w:val="both"/>
        <w:outlineLvl w:val="0"/>
        <w:rPr>
          <w:rFonts w:ascii="Arial" w:hAnsi="Arial" w:cs="Arial"/>
          <w:b/>
          <w:sz w:val="22"/>
          <w:szCs w:val="22"/>
        </w:rPr>
      </w:pPr>
      <w:r>
        <w:rPr>
          <w:rFonts w:ascii="Arial" w:hAnsi="Arial" w:cs="Arial"/>
          <w:b/>
          <w:sz w:val="22"/>
          <w:szCs w:val="22"/>
        </w:rPr>
        <w:br w:type="page"/>
      </w:r>
      <w:r w:rsidRPr="007A3304">
        <w:rPr>
          <w:rFonts w:ascii="Arial" w:hAnsi="Arial" w:cs="Arial"/>
          <w:b/>
          <w:sz w:val="22"/>
          <w:szCs w:val="22"/>
        </w:rPr>
        <w:lastRenderedPageBreak/>
        <w:t>Objeto de estudio</w:t>
      </w:r>
    </w:p>
    <w:p w:rsidR="000B5149" w:rsidRDefault="000B5149" w:rsidP="000B5149">
      <w:pPr>
        <w:spacing w:line="360" w:lineRule="auto"/>
        <w:jc w:val="both"/>
        <w:rPr>
          <w:rStyle w:val="nfasis"/>
          <w:rFonts w:ascii="Arial" w:hAnsi="Arial" w:cs="Arial"/>
          <w:i w:val="0"/>
          <w:sz w:val="22"/>
          <w:szCs w:val="22"/>
        </w:rPr>
      </w:pPr>
    </w:p>
    <w:p w:rsidR="000B5149" w:rsidRPr="007A3304" w:rsidRDefault="000B5149" w:rsidP="000B5149">
      <w:pPr>
        <w:spacing w:line="360" w:lineRule="auto"/>
        <w:jc w:val="both"/>
        <w:rPr>
          <w:rStyle w:val="nfasis"/>
          <w:rFonts w:ascii="Arial" w:hAnsi="Arial" w:cs="Arial"/>
          <w:i w:val="0"/>
          <w:sz w:val="22"/>
          <w:szCs w:val="22"/>
        </w:rPr>
      </w:pPr>
      <w:r w:rsidRPr="007A3304">
        <w:rPr>
          <w:rStyle w:val="nfasis"/>
          <w:rFonts w:ascii="Arial" w:hAnsi="Arial" w:cs="Arial"/>
          <w:i w:val="0"/>
          <w:sz w:val="22"/>
          <w:szCs w:val="22"/>
        </w:rPr>
        <w:t>El objeto de estudio esta dirigido a  empresas de producción del plástico que tengan implantado un sistema gestión de calidad ISO 9001-2000</w:t>
      </w:r>
      <w:r>
        <w:rPr>
          <w:rStyle w:val="nfasis"/>
          <w:rFonts w:ascii="Arial" w:hAnsi="Arial" w:cs="Arial"/>
          <w:i w:val="0"/>
          <w:sz w:val="22"/>
          <w:szCs w:val="22"/>
        </w:rPr>
        <w:t>.</w:t>
      </w:r>
      <w:r w:rsidRPr="007A3304">
        <w:rPr>
          <w:rStyle w:val="nfasis"/>
          <w:rFonts w:ascii="Arial" w:hAnsi="Arial" w:cs="Arial"/>
          <w:i w:val="0"/>
          <w:sz w:val="22"/>
          <w:szCs w:val="22"/>
        </w:rPr>
        <w:t xml:space="preserve"> </w:t>
      </w:r>
    </w:p>
    <w:p w:rsidR="000B5149" w:rsidRPr="007A3304" w:rsidRDefault="000B5149" w:rsidP="000B5149">
      <w:pPr>
        <w:spacing w:line="360" w:lineRule="auto"/>
        <w:jc w:val="both"/>
        <w:outlineLvl w:val="0"/>
        <w:rPr>
          <w:rFonts w:ascii="Arial" w:hAnsi="Arial" w:cs="Arial"/>
          <w:b/>
          <w:sz w:val="22"/>
          <w:szCs w:val="22"/>
        </w:rPr>
      </w:pPr>
      <w:r w:rsidRPr="007A3304">
        <w:rPr>
          <w:rFonts w:ascii="Arial" w:hAnsi="Arial" w:cs="Arial"/>
          <w:b/>
          <w:sz w:val="22"/>
          <w:szCs w:val="22"/>
        </w:rPr>
        <w:t xml:space="preserve"> </w:t>
      </w:r>
    </w:p>
    <w:p w:rsidR="000B5149" w:rsidRPr="007A3304" w:rsidRDefault="000B5149" w:rsidP="000B5149">
      <w:pPr>
        <w:spacing w:line="360" w:lineRule="auto"/>
        <w:jc w:val="both"/>
        <w:outlineLvl w:val="0"/>
        <w:rPr>
          <w:rFonts w:ascii="Arial" w:hAnsi="Arial" w:cs="Arial"/>
          <w:b/>
          <w:sz w:val="22"/>
          <w:szCs w:val="22"/>
        </w:rPr>
      </w:pPr>
      <w:r w:rsidRPr="007A3304">
        <w:rPr>
          <w:rFonts w:ascii="Arial" w:hAnsi="Arial" w:cs="Arial"/>
          <w:b/>
          <w:sz w:val="22"/>
          <w:szCs w:val="22"/>
        </w:rPr>
        <w:t>Justificación del estudio</w:t>
      </w:r>
    </w:p>
    <w:p w:rsidR="000B5149" w:rsidRPr="007A3304" w:rsidRDefault="000B5149" w:rsidP="000B5149">
      <w:pPr>
        <w:spacing w:line="360" w:lineRule="auto"/>
        <w:ind w:left="540" w:hanging="540"/>
        <w:jc w:val="both"/>
        <w:rPr>
          <w:rFonts w:ascii="Arial" w:hAnsi="Arial" w:cs="Arial"/>
          <w:b/>
          <w:sz w:val="22"/>
          <w:szCs w:val="22"/>
        </w:rPr>
      </w:pPr>
      <w:r w:rsidRPr="007A3304">
        <w:rPr>
          <w:rFonts w:ascii="Arial" w:hAnsi="Arial" w:cs="Arial"/>
          <w:b/>
          <w:sz w:val="22"/>
          <w:szCs w:val="22"/>
        </w:rPr>
        <w:t>Justificación  económica</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Al elaborar una metodología  que  asegure los sistemas de  medic</w:t>
      </w:r>
      <w:r>
        <w:rPr>
          <w:rFonts w:ascii="Arial" w:hAnsi="Arial" w:cs="Arial"/>
          <w:sz w:val="22"/>
          <w:szCs w:val="22"/>
        </w:rPr>
        <w:t xml:space="preserve">ión en las industrias plásticas, </w:t>
      </w:r>
      <w:r w:rsidRPr="007A3304">
        <w:rPr>
          <w:rFonts w:ascii="Arial" w:hAnsi="Arial" w:cs="Arial"/>
          <w:sz w:val="22"/>
          <w:szCs w:val="22"/>
        </w:rPr>
        <w:t>soportados por herramientas estadísticas y a través  de  indicadores metrológicos,  ayudará a los propietarios de los procesos a  determinar variaciones en los productos con mayor rapidez y seguridad, mejorando su eficiencia y productividad,</w:t>
      </w:r>
      <w:r>
        <w:rPr>
          <w:rFonts w:ascii="Arial" w:hAnsi="Arial" w:cs="Arial"/>
          <w:sz w:val="22"/>
          <w:szCs w:val="22"/>
        </w:rPr>
        <w:t xml:space="preserve"> al mismo tiempo</w:t>
      </w:r>
      <w:r w:rsidRPr="007A3304">
        <w:rPr>
          <w:rFonts w:ascii="Arial" w:hAnsi="Arial" w:cs="Arial"/>
          <w:sz w:val="22"/>
          <w:szCs w:val="22"/>
        </w:rPr>
        <w:t xml:space="preserve"> ayudará a reducir los desperdicios en la industria plástica </w:t>
      </w:r>
      <w:r>
        <w:rPr>
          <w:rFonts w:ascii="Arial" w:hAnsi="Arial" w:cs="Arial"/>
          <w:sz w:val="22"/>
          <w:szCs w:val="22"/>
        </w:rPr>
        <w:t xml:space="preserve">del país </w:t>
      </w:r>
      <w:r w:rsidRPr="007A3304">
        <w:rPr>
          <w:rFonts w:ascii="Arial" w:hAnsi="Arial" w:cs="Arial"/>
          <w:sz w:val="22"/>
          <w:szCs w:val="22"/>
        </w:rPr>
        <w:t xml:space="preserve"> que en la actualidad se encuentra entre el 8  y 12 % </w:t>
      </w:r>
      <w:r>
        <w:rPr>
          <w:rFonts w:ascii="Arial" w:hAnsi="Arial" w:cs="Arial"/>
          <w:sz w:val="22"/>
          <w:szCs w:val="22"/>
        </w:rPr>
        <w:t xml:space="preserve">a valores </w:t>
      </w:r>
      <w:r w:rsidRPr="007A3304">
        <w:rPr>
          <w:rFonts w:ascii="Arial" w:hAnsi="Arial" w:cs="Arial"/>
          <w:sz w:val="22"/>
          <w:szCs w:val="22"/>
        </w:rPr>
        <w:t xml:space="preserve"> estándar</w:t>
      </w:r>
      <w:r>
        <w:rPr>
          <w:rFonts w:ascii="Arial" w:hAnsi="Arial" w:cs="Arial"/>
          <w:sz w:val="22"/>
          <w:szCs w:val="22"/>
        </w:rPr>
        <w:t xml:space="preserve">es </w:t>
      </w:r>
      <w:r w:rsidRPr="007A3304">
        <w:rPr>
          <w:rFonts w:ascii="Arial" w:hAnsi="Arial" w:cs="Arial"/>
          <w:sz w:val="22"/>
          <w:szCs w:val="22"/>
        </w:rPr>
        <w:t>de desperdicio en este tipo de industria a nivel internacional, así mismo el aseguramiento de la medida es  una herramienta que proporcionará  un fiel conocimiento de lo que se produce y del modo en que se llega al  resultado. Re</w:t>
      </w:r>
      <w:r>
        <w:rPr>
          <w:rFonts w:ascii="Arial" w:hAnsi="Arial" w:cs="Arial"/>
          <w:sz w:val="22"/>
          <w:szCs w:val="22"/>
        </w:rPr>
        <w:t xml:space="preserve">sultado que ayudará a elaborar </w:t>
      </w:r>
      <w:r w:rsidRPr="007A3304">
        <w:rPr>
          <w:rFonts w:ascii="Arial" w:hAnsi="Arial" w:cs="Arial"/>
          <w:sz w:val="22"/>
          <w:szCs w:val="22"/>
        </w:rPr>
        <w:t xml:space="preserve"> correctamente los planes de mejora.</w:t>
      </w:r>
    </w:p>
    <w:p w:rsidR="000B5149" w:rsidRPr="007A3304"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lang w:val="es-VE"/>
        </w:rPr>
      </w:pPr>
      <w:r w:rsidRPr="007A3304">
        <w:rPr>
          <w:rFonts w:ascii="Arial" w:hAnsi="Arial" w:cs="Arial"/>
          <w:b/>
          <w:sz w:val="22"/>
          <w:szCs w:val="22"/>
          <w:lang w:val="es-VE"/>
        </w:rPr>
        <w:t>Justificación  científica técnica</w:t>
      </w:r>
      <w:r w:rsidRPr="007A3304">
        <w:rPr>
          <w:rFonts w:ascii="Arial" w:hAnsi="Arial" w:cs="Arial"/>
          <w:sz w:val="22"/>
          <w:szCs w:val="22"/>
          <w:lang w:val="es-VE"/>
        </w:rPr>
        <w:t xml:space="preserve">. </w:t>
      </w:r>
    </w:p>
    <w:p w:rsidR="000B5149" w:rsidRDefault="000B5149" w:rsidP="000B5149">
      <w:pPr>
        <w:spacing w:line="360" w:lineRule="auto"/>
        <w:jc w:val="both"/>
        <w:rPr>
          <w:rFonts w:ascii="Arial" w:hAnsi="Arial" w:cs="Arial"/>
          <w:sz w:val="22"/>
          <w:szCs w:val="22"/>
          <w:lang w:val="es-VE"/>
        </w:rPr>
      </w:pPr>
    </w:p>
    <w:p w:rsidR="000B5149" w:rsidRDefault="000B5149" w:rsidP="000B5149">
      <w:pPr>
        <w:spacing w:line="360" w:lineRule="auto"/>
        <w:jc w:val="both"/>
        <w:rPr>
          <w:rFonts w:ascii="Arial" w:hAnsi="Arial" w:cs="Arial"/>
          <w:sz w:val="22"/>
          <w:szCs w:val="22"/>
          <w:lang w:val="es-VE"/>
        </w:rPr>
      </w:pPr>
      <w:r w:rsidRPr="007A3304">
        <w:rPr>
          <w:rFonts w:ascii="Arial" w:hAnsi="Arial" w:cs="Arial"/>
          <w:sz w:val="22"/>
          <w:szCs w:val="22"/>
          <w:lang w:val="es-VE"/>
        </w:rPr>
        <w:t>Los sistemas de medición son los ojos por los cuales  se mira la calidad de los productos y en la actualidad las industrias productoras de plástico del país  no cuentan con  verdaderos sistemas de control metrológico que  ayude a tomar decisiones con rapidez y seguridad</w:t>
      </w:r>
      <w:r>
        <w:rPr>
          <w:rFonts w:ascii="Arial" w:hAnsi="Arial" w:cs="Arial"/>
          <w:sz w:val="22"/>
          <w:szCs w:val="22"/>
          <w:lang w:val="es-VE"/>
        </w:rPr>
        <w:t xml:space="preserve"> </w:t>
      </w:r>
      <w:r w:rsidRPr="00515034">
        <w:rPr>
          <w:rFonts w:ascii="Arial" w:hAnsi="Arial" w:cs="Arial"/>
          <w:sz w:val="22"/>
          <w:szCs w:val="22"/>
          <w:lang w:val="es-VE"/>
        </w:rPr>
        <w:t>[Ref.</w:t>
      </w:r>
      <w:r>
        <w:rPr>
          <w:rFonts w:ascii="Arial" w:hAnsi="Arial" w:cs="Arial"/>
          <w:sz w:val="22"/>
          <w:szCs w:val="22"/>
          <w:lang w:val="es-VE"/>
        </w:rPr>
        <w:t>25</w:t>
      </w:r>
      <w:r w:rsidRPr="00515034">
        <w:rPr>
          <w:rFonts w:ascii="Arial" w:hAnsi="Arial" w:cs="Arial"/>
          <w:sz w:val="22"/>
          <w:szCs w:val="22"/>
          <w:lang w:val="es-VE"/>
        </w:rPr>
        <w:t>].</w:t>
      </w:r>
      <w:r w:rsidRPr="007A3304">
        <w:rPr>
          <w:rFonts w:ascii="Arial" w:hAnsi="Arial" w:cs="Arial"/>
          <w:sz w:val="22"/>
          <w:szCs w:val="22"/>
          <w:lang w:val="es-VE"/>
        </w:rPr>
        <w:t xml:space="preserve"> Al construir un tablero de control metrológico  ayudará a evaluar todas esas actividades de una manera eficiente y  segura mejorando la calidad en sus procesos de medición y productos. </w:t>
      </w:r>
    </w:p>
    <w:p w:rsidR="000B5149" w:rsidRPr="007A3304" w:rsidRDefault="000B5149" w:rsidP="000B5149">
      <w:pPr>
        <w:spacing w:line="360" w:lineRule="auto"/>
        <w:jc w:val="both"/>
        <w:rPr>
          <w:rFonts w:ascii="Arial" w:hAnsi="Arial" w:cs="Arial"/>
          <w:sz w:val="22"/>
          <w:szCs w:val="22"/>
          <w:lang w:val="es-VE"/>
        </w:rPr>
      </w:pPr>
    </w:p>
    <w:p w:rsidR="000B5149" w:rsidRPr="007A3304" w:rsidRDefault="000B5149" w:rsidP="000B5149">
      <w:pPr>
        <w:spacing w:line="360" w:lineRule="auto"/>
        <w:jc w:val="both"/>
        <w:rPr>
          <w:rFonts w:ascii="Arial" w:hAnsi="Arial" w:cs="Arial"/>
          <w:sz w:val="22"/>
          <w:szCs w:val="22"/>
          <w:lang w:val="es-VE"/>
        </w:rPr>
      </w:pPr>
      <w:r w:rsidRPr="007A3304">
        <w:rPr>
          <w:rFonts w:ascii="Arial" w:hAnsi="Arial" w:cs="Arial"/>
          <w:sz w:val="22"/>
          <w:szCs w:val="22"/>
          <w:lang w:val="es-VE"/>
        </w:rPr>
        <w:t xml:space="preserve">Por otro lado este trabajo </w:t>
      </w:r>
      <w:r w:rsidRPr="007A3304">
        <w:rPr>
          <w:rFonts w:ascii="Arial" w:hAnsi="Arial" w:cs="Arial"/>
          <w:sz w:val="22"/>
          <w:szCs w:val="22"/>
        </w:rPr>
        <w:t>pretende crear una metodología que evolucione el modelo tradicional a través  del control de equipos de medida utilizado en la industria del sector plástico del país  hacia una metodología de mejora continua basada en la gestión de las mediciones y fundamentada en los procesos de medición, análisis estadístico de datos e indicadores metrológicos</w:t>
      </w:r>
      <w:r>
        <w:rPr>
          <w:rFonts w:ascii="Arial" w:hAnsi="Arial" w:cs="Arial"/>
          <w:sz w:val="22"/>
          <w:szCs w:val="22"/>
        </w:rPr>
        <w:t>.</w:t>
      </w:r>
    </w:p>
    <w:p w:rsidR="000B5149" w:rsidRPr="007A3304" w:rsidRDefault="000B5149" w:rsidP="000B5149">
      <w:pPr>
        <w:spacing w:line="360" w:lineRule="auto"/>
        <w:jc w:val="both"/>
        <w:outlineLvl w:val="0"/>
        <w:rPr>
          <w:rFonts w:ascii="Arial" w:hAnsi="Arial" w:cs="Arial"/>
          <w:b/>
          <w:sz w:val="22"/>
          <w:szCs w:val="22"/>
          <w:lang w:val="es-EC"/>
        </w:rPr>
      </w:pPr>
    </w:p>
    <w:p w:rsidR="000B5149" w:rsidRPr="007A3304" w:rsidRDefault="000B5149" w:rsidP="000B5149">
      <w:pPr>
        <w:spacing w:line="360" w:lineRule="auto"/>
        <w:jc w:val="both"/>
        <w:outlineLvl w:val="0"/>
        <w:rPr>
          <w:rFonts w:ascii="Arial" w:hAnsi="Arial" w:cs="Arial"/>
          <w:b/>
          <w:sz w:val="22"/>
          <w:szCs w:val="22"/>
          <w:lang w:val="es-EC"/>
        </w:rPr>
      </w:pPr>
      <w:r>
        <w:rPr>
          <w:rFonts w:ascii="Arial" w:hAnsi="Arial" w:cs="Arial"/>
          <w:b/>
          <w:sz w:val="22"/>
          <w:szCs w:val="22"/>
          <w:lang w:val="es-EC"/>
        </w:rPr>
        <w:br w:type="page"/>
      </w:r>
      <w:r w:rsidRPr="007A3304">
        <w:rPr>
          <w:rFonts w:ascii="Arial" w:hAnsi="Arial" w:cs="Arial"/>
          <w:b/>
          <w:sz w:val="22"/>
          <w:szCs w:val="22"/>
          <w:lang w:val="es-EC"/>
        </w:rPr>
        <w:lastRenderedPageBreak/>
        <w:t xml:space="preserve">Hipótesis de investigación </w:t>
      </w:r>
    </w:p>
    <w:p w:rsidR="000B5149"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Al crear una metodología basada en indicadores metrológicos para asegurar la medida  vamos a optimizar recursos</w:t>
      </w:r>
      <w:r>
        <w:rPr>
          <w:rFonts w:ascii="Arial" w:hAnsi="Arial" w:cs="Arial"/>
          <w:sz w:val="22"/>
          <w:szCs w:val="22"/>
          <w:lang w:val="es-EC"/>
        </w:rPr>
        <w:t xml:space="preserve">, reducir la variabilidad </w:t>
      </w:r>
      <w:r w:rsidRPr="007A3304">
        <w:rPr>
          <w:rFonts w:ascii="Arial" w:hAnsi="Arial" w:cs="Arial"/>
          <w:sz w:val="22"/>
          <w:szCs w:val="22"/>
          <w:lang w:val="es-EC"/>
        </w:rPr>
        <w:t xml:space="preserve"> y  mejorar la calidad de los productos en las empresas del sector productivo del plástico.</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Análisis bibliográfico</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rPr>
        <w:t>De la bibliografía analizada se destaca que autores</w:t>
      </w:r>
      <w:r>
        <w:rPr>
          <w:rFonts w:ascii="Arial" w:hAnsi="Arial" w:cs="Arial"/>
          <w:sz w:val="22"/>
          <w:szCs w:val="22"/>
        </w:rPr>
        <w:t xml:space="preserve"> como: </w:t>
      </w:r>
      <w:r w:rsidRPr="007A3304">
        <w:rPr>
          <w:rFonts w:ascii="Arial" w:eastAsia="Times New Roman" w:hAnsi="Arial" w:cs="Arial"/>
          <w:sz w:val="22"/>
          <w:szCs w:val="22"/>
          <w:lang w:eastAsia="es-ES"/>
        </w:rPr>
        <w:t>GONZALEZ Y SELENY</w:t>
      </w:r>
      <w:r w:rsidRPr="007A3304">
        <w:rPr>
          <w:rFonts w:ascii="Arial" w:hAnsi="Arial" w:cs="Arial"/>
          <w:sz w:val="22"/>
          <w:szCs w:val="22"/>
        </w:rPr>
        <w:t>;</w:t>
      </w:r>
      <w:r w:rsidRPr="002F1C71">
        <w:rPr>
          <w:rFonts w:ascii="Arial" w:hAnsi="Arial" w:cs="Arial"/>
          <w:sz w:val="22"/>
          <w:szCs w:val="22"/>
        </w:rPr>
        <w:t xml:space="preserve"> </w:t>
      </w:r>
      <w:r w:rsidRPr="007A3304">
        <w:rPr>
          <w:rFonts w:ascii="Arial" w:hAnsi="Arial" w:cs="Arial"/>
          <w:sz w:val="22"/>
          <w:szCs w:val="22"/>
        </w:rPr>
        <w:t>FIGLIOLA y BEASLEY</w:t>
      </w:r>
      <w:r>
        <w:rPr>
          <w:rFonts w:ascii="Arial" w:hAnsi="Arial" w:cs="Arial"/>
          <w:sz w:val="22"/>
          <w:szCs w:val="22"/>
        </w:rPr>
        <w:t xml:space="preserve">; </w:t>
      </w:r>
      <w:r w:rsidRPr="007A3304">
        <w:rPr>
          <w:rFonts w:ascii="Arial" w:hAnsi="Arial" w:cs="Arial"/>
          <w:sz w:val="22"/>
          <w:szCs w:val="22"/>
        </w:rPr>
        <w:t>VIM</w:t>
      </w:r>
      <w:r>
        <w:rPr>
          <w:rFonts w:ascii="Arial" w:hAnsi="Arial" w:cs="Arial"/>
          <w:sz w:val="22"/>
          <w:szCs w:val="22"/>
        </w:rPr>
        <w:t xml:space="preserve">; </w:t>
      </w:r>
      <w:r w:rsidRPr="007A3304">
        <w:rPr>
          <w:rFonts w:ascii="Arial" w:hAnsi="Arial" w:cs="Arial"/>
          <w:sz w:val="22"/>
          <w:szCs w:val="22"/>
        </w:rPr>
        <w:t>coinciden en que el resultado de una medición depende de tres elementos fundamentales:</w:t>
      </w:r>
    </w:p>
    <w:p w:rsidR="000B5149" w:rsidRPr="007A3304" w:rsidRDefault="000B5149" w:rsidP="00F62570">
      <w:pPr>
        <w:numPr>
          <w:ilvl w:val="0"/>
          <w:numId w:val="20"/>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 disponibilidad de equipos e instalaciones adecuadas al propósito de la medida;</w:t>
      </w:r>
    </w:p>
    <w:p w:rsidR="000B5149" w:rsidRPr="007A3304" w:rsidRDefault="000B5149" w:rsidP="00F62570">
      <w:pPr>
        <w:numPr>
          <w:ilvl w:val="0"/>
          <w:numId w:val="20"/>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 aplicación de los métodos y procedimientos apropiados;</w:t>
      </w:r>
    </w:p>
    <w:p w:rsidR="000B5149" w:rsidRPr="007A3304" w:rsidRDefault="000B5149" w:rsidP="00F62570">
      <w:pPr>
        <w:numPr>
          <w:ilvl w:val="0"/>
          <w:numId w:val="20"/>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Personal competente con habilidades y conocimientos que le permitan evaluar los resultados que obtenga.</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sz w:val="22"/>
          <w:szCs w:val="22"/>
        </w:rPr>
        <w:t>P</w:t>
      </w:r>
      <w:r>
        <w:rPr>
          <w:rFonts w:ascii="Arial" w:hAnsi="Arial" w:cs="Arial"/>
          <w:sz w:val="22"/>
          <w:szCs w:val="22"/>
        </w:rPr>
        <w:t xml:space="preserve">ero difieren en conceptos </w:t>
      </w:r>
      <w:r w:rsidRPr="007A3304">
        <w:rPr>
          <w:rFonts w:ascii="Arial" w:hAnsi="Arial" w:cs="Arial"/>
          <w:sz w:val="22"/>
          <w:szCs w:val="22"/>
        </w:rPr>
        <w:t xml:space="preserve"> fundamentales</w:t>
      </w:r>
      <w:r>
        <w:rPr>
          <w:rFonts w:ascii="Arial" w:hAnsi="Arial" w:cs="Arial"/>
          <w:sz w:val="22"/>
          <w:szCs w:val="22"/>
        </w:rPr>
        <w:t>:</w:t>
      </w:r>
    </w:p>
    <w:p w:rsidR="000B5149" w:rsidRPr="007A3304" w:rsidRDefault="000B5149" w:rsidP="000B5149">
      <w:pPr>
        <w:spacing w:line="360" w:lineRule="auto"/>
        <w:jc w:val="both"/>
        <w:rPr>
          <w:rFonts w:ascii="Arial" w:hAnsi="Arial" w:cs="Arial"/>
          <w:b/>
          <w:sz w:val="22"/>
          <w:szCs w:val="22"/>
        </w:rPr>
      </w:pPr>
    </w:p>
    <w:p w:rsidR="000B5149" w:rsidRPr="00E62BA7" w:rsidRDefault="000B5149" w:rsidP="000B5149">
      <w:pPr>
        <w:spacing w:line="360" w:lineRule="auto"/>
        <w:jc w:val="both"/>
        <w:rPr>
          <w:rFonts w:ascii="Arial" w:hAnsi="Arial" w:cs="Arial"/>
          <w:sz w:val="22"/>
          <w:szCs w:val="22"/>
        </w:rPr>
      </w:pPr>
      <w:r w:rsidRPr="00E62BA7">
        <w:rPr>
          <w:rFonts w:ascii="Arial" w:hAnsi="Arial" w:cs="Arial"/>
          <w:sz w:val="22"/>
          <w:szCs w:val="22"/>
        </w:rPr>
        <w:t>Incertidumbre</w:t>
      </w:r>
    </w:p>
    <w:p w:rsidR="000B5149" w:rsidRPr="007A3304" w:rsidRDefault="000B5149" w:rsidP="00F62570">
      <w:pPr>
        <w:numPr>
          <w:ilvl w:val="0"/>
          <w:numId w:val="2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Parámetro asociado con el resultado de una medición que caracteriza la dispersión de los valores, que razonablemente pudiera ser atribuidos al mesurando. (Vocabulario Internacional de Metrología) VIM</w:t>
      </w:r>
    </w:p>
    <w:p w:rsidR="000B5149" w:rsidRPr="007A3304" w:rsidRDefault="000B5149" w:rsidP="00F62570">
      <w:pPr>
        <w:numPr>
          <w:ilvl w:val="0"/>
          <w:numId w:val="2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Es la diferencia entre el valor máximo y mínimo, lo que se conoce como rango. </w:t>
      </w:r>
      <w:r w:rsidRPr="007A3304">
        <w:rPr>
          <w:rFonts w:ascii="Arial" w:eastAsia="Times New Roman" w:hAnsi="Arial" w:cs="Arial"/>
          <w:sz w:val="22"/>
          <w:szCs w:val="22"/>
          <w:lang w:eastAsia="es-ES"/>
        </w:rPr>
        <w:t>GONZALEZ Y SELENY</w:t>
      </w:r>
      <w:r>
        <w:rPr>
          <w:rFonts w:ascii="Arial" w:eastAsia="Times New Roman" w:hAnsi="Arial" w:cs="Arial"/>
          <w:sz w:val="22"/>
          <w:szCs w:val="22"/>
          <w:lang w:eastAsia="es-ES"/>
        </w:rPr>
        <w:t xml:space="preserve"> </w:t>
      </w:r>
      <w:r>
        <w:rPr>
          <w:rFonts w:ascii="Arial" w:hAnsi="Arial" w:cs="Arial"/>
          <w:sz w:val="22"/>
          <w:szCs w:val="22"/>
        </w:rPr>
        <w:t xml:space="preserve"> [Ref. 1]</w:t>
      </w:r>
    </w:p>
    <w:p w:rsidR="000B5149" w:rsidRPr="007A3304" w:rsidRDefault="000B5149" w:rsidP="00F62570">
      <w:pPr>
        <w:numPr>
          <w:ilvl w:val="0"/>
          <w:numId w:val="2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La incertidumbre resulta de errores presentes en el sistema de medición, su calibración y la técnica de medición. FIGLIOLA y BEASLEY</w:t>
      </w:r>
      <w:r>
        <w:rPr>
          <w:rFonts w:ascii="Arial" w:hAnsi="Arial" w:cs="Arial"/>
          <w:sz w:val="22"/>
          <w:szCs w:val="22"/>
        </w:rPr>
        <w:t xml:space="preserve"> [Ref. 3]</w:t>
      </w:r>
    </w:p>
    <w:p w:rsidR="000B5149" w:rsidRPr="007A3304" w:rsidRDefault="000B5149" w:rsidP="000B5149">
      <w:pPr>
        <w:spacing w:line="360" w:lineRule="auto"/>
        <w:jc w:val="both"/>
        <w:rPr>
          <w:rFonts w:ascii="Arial" w:hAnsi="Arial" w:cs="Arial"/>
          <w:sz w:val="22"/>
          <w:szCs w:val="22"/>
        </w:rPr>
      </w:pPr>
    </w:p>
    <w:p w:rsidR="000B5149" w:rsidRPr="00E62BA7" w:rsidRDefault="000B5149" w:rsidP="000B5149">
      <w:pPr>
        <w:spacing w:line="360" w:lineRule="auto"/>
        <w:jc w:val="both"/>
        <w:rPr>
          <w:rFonts w:ascii="Arial" w:hAnsi="Arial" w:cs="Arial"/>
          <w:sz w:val="22"/>
          <w:szCs w:val="22"/>
        </w:rPr>
      </w:pPr>
      <w:r w:rsidRPr="00E62BA7">
        <w:rPr>
          <w:rFonts w:ascii="Arial" w:hAnsi="Arial" w:cs="Arial"/>
          <w:sz w:val="22"/>
          <w:szCs w:val="22"/>
        </w:rPr>
        <w:t>Resolución</w:t>
      </w:r>
    </w:p>
    <w:p w:rsidR="000B5149" w:rsidRPr="007A3304" w:rsidRDefault="000B5149" w:rsidP="00F62570">
      <w:pPr>
        <w:numPr>
          <w:ilvl w:val="0"/>
          <w:numId w:val="26"/>
        </w:numPr>
        <w:tabs>
          <w:tab w:val="clear" w:pos="720"/>
        </w:tabs>
        <w:spacing w:line="360" w:lineRule="auto"/>
        <w:ind w:left="360"/>
        <w:jc w:val="both"/>
        <w:rPr>
          <w:rFonts w:ascii="Arial" w:hAnsi="Arial" w:cs="Arial"/>
          <w:sz w:val="22"/>
          <w:szCs w:val="22"/>
        </w:rPr>
      </w:pPr>
      <w:r w:rsidRPr="007A3304">
        <w:rPr>
          <w:rFonts w:ascii="Arial" w:hAnsi="Arial" w:cs="Arial"/>
          <w:sz w:val="22"/>
          <w:szCs w:val="22"/>
        </w:rPr>
        <w:t>Cambio más pequeño que se detecta en un valor medido indicado por un sistema de medición. FIGLIOLA</w:t>
      </w:r>
      <w:r w:rsidRPr="006213D9">
        <w:rPr>
          <w:rFonts w:ascii="Arial" w:hAnsi="Arial" w:cs="Arial"/>
          <w:sz w:val="22"/>
          <w:szCs w:val="22"/>
        </w:rPr>
        <w:t xml:space="preserve"> </w:t>
      </w:r>
      <w:r w:rsidRPr="007A3304">
        <w:rPr>
          <w:rFonts w:ascii="Arial" w:hAnsi="Arial" w:cs="Arial"/>
          <w:sz w:val="22"/>
          <w:szCs w:val="22"/>
        </w:rPr>
        <w:t>y BEASLEY</w:t>
      </w:r>
      <w:r>
        <w:rPr>
          <w:rFonts w:ascii="Arial" w:hAnsi="Arial" w:cs="Arial"/>
          <w:sz w:val="22"/>
          <w:szCs w:val="22"/>
        </w:rPr>
        <w:t xml:space="preserve"> [Ref. 3]</w:t>
      </w:r>
    </w:p>
    <w:p w:rsidR="000B5149" w:rsidRPr="007A3304" w:rsidRDefault="000B5149" w:rsidP="00F62570">
      <w:pPr>
        <w:numPr>
          <w:ilvl w:val="0"/>
          <w:numId w:val="26"/>
        </w:numPr>
        <w:tabs>
          <w:tab w:val="clear" w:pos="720"/>
        </w:tabs>
        <w:spacing w:line="360" w:lineRule="auto"/>
        <w:ind w:left="360"/>
        <w:jc w:val="both"/>
        <w:rPr>
          <w:rFonts w:ascii="Arial" w:hAnsi="Arial" w:cs="Arial"/>
          <w:sz w:val="22"/>
          <w:szCs w:val="22"/>
        </w:rPr>
      </w:pPr>
      <w:r w:rsidRPr="007A3304">
        <w:rPr>
          <w:rFonts w:ascii="Arial" w:hAnsi="Arial" w:cs="Arial"/>
          <w:sz w:val="22"/>
          <w:szCs w:val="22"/>
        </w:rPr>
        <w:t>Menor diferencia entre las indicaciones de un  indicador, que se puede distinguir de forma significativa. Corresponde a la mínima lectura que es posible realizar en un instrumento. FIGLIOLA</w:t>
      </w:r>
      <w:r w:rsidRPr="006213D9">
        <w:rPr>
          <w:rFonts w:ascii="Arial" w:hAnsi="Arial" w:cs="Arial"/>
          <w:sz w:val="22"/>
          <w:szCs w:val="22"/>
        </w:rPr>
        <w:t xml:space="preserve"> </w:t>
      </w:r>
      <w:r w:rsidRPr="007A3304">
        <w:rPr>
          <w:rFonts w:ascii="Arial" w:hAnsi="Arial" w:cs="Arial"/>
          <w:sz w:val="22"/>
          <w:szCs w:val="22"/>
        </w:rPr>
        <w:t>y BEASLEY.</w:t>
      </w:r>
      <w:r>
        <w:rPr>
          <w:rFonts w:ascii="Arial" w:hAnsi="Arial" w:cs="Arial"/>
          <w:sz w:val="22"/>
          <w:szCs w:val="22"/>
        </w:rPr>
        <w:t xml:space="preserve"> [Ref. 3]</w:t>
      </w:r>
    </w:p>
    <w:p w:rsidR="000B5149" w:rsidRDefault="000B5149" w:rsidP="000B5149">
      <w:pPr>
        <w:spacing w:line="360" w:lineRule="auto"/>
        <w:jc w:val="both"/>
        <w:rPr>
          <w:rFonts w:ascii="Arial" w:hAnsi="Arial" w:cs="Arial"/>
          <w:b/>
          <w:sz w:val="22"/>
          <w:szCs w:val="22"/>
        </w:rPr>
      </w:pPr>
    </w:p>
    <w:p w:rsidR="000B5149" w:rsidRPr="00E62BA7" w:rsidRDefault="000B5149" w:rsidP="000B5149">
      <w:pPr>
        <w:spacing w:line="360" w:lineRule="auto"/>
        <w:jc w:val="both"/>
        <w:rPr>
          <w:rFonts w:ascii="Arial" w:hAnsi="Arial" w:cs="Arial"/>
          <w:sz w:val="22"/>
          <w:szCs w:val="22"/>
        </w:rPr>
      </w:pPr>
      <w:r w:rsidRPr="00E62BA7">
        <w:rPr>
          <w:rFonts w:ascii="Arial" w:hAnsi="Arial" w:cs="Arial"/>
          <w:sz w:val="22"/>
          <w:szCs w:val="22"/>
        </w:rPr>
        <w:t>Repetibilidad</w:t>
      </w:r>
    </w:p>
    <w:p w:rsidR="000B5149" w:rsidRPr="007A3304" w:rsidRDefault="000B5149" w:rsidP="00F62570">
      <w:pPr>
        <w:numPr>
          <w:ilvl w:val="0"/>
          <w:numId w:val="27"/>
        </w:numPr>
        <w:tabs>
          <w:tab w:val="clear" w:pos="720"/>
        </w:tabs>
        <w:spacing w:line="360" w:lineRule="auto"/>
        <w:ind w:left="540"/>
        <w:jc w:val="both"/>
        <w:rPr>
          <w:rFonts w:ascii="Arial" w:hAnsi="Arial" w:cs="Arial"/>
          <w:sz w:val="22"/>
          <w:szCs w:val="22"/>
        </w:rPr>
      </w:pPr>
      <w:r w:rsidRPr="007A3304">
        <w:rPr>
          <w:rFonts w:ascii="Arial" w:hAnsi="Arial" w:cs="Arial"/>
          <w:sz w:val="22"/>
          <w:szCs w:val="22"/>
        </w:rPr>
        <w:t>Especificación de precisión basada en múltiples pruebas en determinados laboratorios o en una sola unidad. FIGLIOLA Y BEASLEY</w:t>
      </w:r>
      <w:r>
        <w:rPr>
          <w:rFonts w:ascii="Arial" w:hAnsi="Arial" w:cs="Arial"/>
          <w:sz w:val="22"/>
          <w:szCs w:val="22"/>
        </w:rPr>
        <w:t xml:space="preserve"> [Ref. 3]</w:t>
      </w:r>
    </w:p>
    <w:p w:rsidR="000B5149" w:rsidRPr="007A3304" w:rsidRDefault="000B5149" w:rsidP="00F62570">
      <w:pPr>
        <w:numPr>
          <w:ilvl w:val="0"/>
          <w:numId w:val="27"/>
        </w:numPr>
        <w:tabs>
          <w:tab w:val="clear" w:pos="720"/>
        </w:tabs>
        <w:spacing w:line="360" w:lineRule="auto"/>
        <w:ind w:left="540"/>
        <w:jc w:val="both"/>
        <w:rPr>
          <w:rFonts w:ascii="Arial" w:hAnsi="Arial" w:cs="Arial"/>
          <w:sz w:val="22"/>
          <w:szCs w:val="22"/>
        </w:rPr>
      </w:pPr>
      <w:r w:rsidRPr="007A3304">
        <w:rPr>
          <w:rFonts w:ascii="Arial" w:hAnsi="Arial" w:cs="Arial"/>
          <w:sz w:val="22"/>
          <w:szCs w:val="22"/>
        </w:rPr>
        <w:lastRenderedPageBreak/>
        <w:t>Aptitud de un instrumento de medición para dar indicaciones  muy semejantes, en aplicaciones repetidas de la misma magnitud por medir en las mism</w:t>
      </w:r>
      <w:r>
        <w:rPr>
          <w:rFonts w:ascii="Arial" w:hAnsi="Arial" w:cs="Arial"/>
          <w:sz w:val="22"/>
          <w:szCs w:val="22"/>
        </w:rPr>
        <w:t>as condiciones de medición. (VIM</w:t>
      </w:r>
      <w:r w:rsidRPr="007A3304">
        <w:rPr>
          <w:rFonts w:ascii="Arial" w:hAnsi="Arial" w:cs="Arial"/>
          <w:sz w:val="22"/>
          <w:szCs w:val="22"/>
        </w:rPr>
        <w:t>)</w:t>
      </w:r>
    </w:p>
    <w:p w:rsidR="000B5149" w:rsidRPr="007A3304" w:rsidRDefault="000B5149" w:rsidP="00F62570">
      <w:pPr>
        <w:numPr>
          <w:ilvl w:val="0"/>
          <w:numId w:val="27"/>
        </w:numPr>
        <w:tabs>
          <w:tab w:val="clear" w:pos="720"/>
        </w:tabs>
        <w:spacing w:line="360" w:lineRule="auto"/>
        <w:ind w:left="540"/>
        <w:jc w:val="both"/>
        <w:rPr>
          <w:rFonts w:ascii="Arial" w:hAnsi="Arial" w:cs="Arial"/>
          <w:sz w:val="22"/>
          <w:szCs w:val="22"/>
        </w:rPr>
      </w:pPr>
      <w:r w:rsidRPr="007A3304">
        <w:rPr>
          <w:rFonts w:ascii="Arial" w:eastAsia="Times New Roman" w:hAnsi="Arial" w:cs="Arial"/>
          <w:sz w:val="22"/>
          <w:szCs w:val="22"/>
          <w:lang w:eastAsia="es-ES"/>
        </w:rPr>
        <w:t>Al hacer mediciones, la lecturas que se obtienen nunca son exactamente iguales, aún cuando las efectúe la misma persona, sobre la misma pieza, con el mismo instrumento, el mismo método y el mismo ambiente. GONZALEZ Y SELENY</w:t>
      </w:r>
      <w:r>
        <w:rPr>
          <w:rFonts w:ascii="Arial" w:eastAsia="Times New Roman" w:hAnsi="Arial" w:cs="Arial"/>
          <w:sz w:val="22"/>
          <w:szCs w:val="22"/>
          <w:lang w:eastAsia="es-ES"/>
        </w:rPr>
        <w:t xml:space="preserve"> </w:t>
      </w:r>
      <w:r>
        <w:rPr>
          <w:rFonts w:ascii="Arial" w:hAnsi="Arial" w:cs="Arial"/>
          <w:sz w:val="22"/>
          <w:szCs w:val="22"/>
        </w:rPr>
        <w:t>[Ref. 1]</w:t>
      </w:r>
    </w:p>
    <w:p w:rsidR="000B5149" w:rsidRDefault="000B5149" w:rsidP="000B5149">
      <w:pPr>
        <w:spacing w:line="360" w:lineRule="auto"/>
        <w:jc w:val="both"/>
        <w:rPr>
          <w:rFonts w:ascii="Arial" w:eastAsia="Times New Roman" w:hAnsi="Arial" w:cs="Arial"/>
          <w:b/>
          <w:bCs/>
          <w:sz w:val="22"/>
          <w:szCs w:val="22"/>
          <w:lang w:eastAsia="es-ES"/>
        </w:rPr>
      </w:pPr>
    </w:p>
    <w:p w:rsidR="000B5149" w:rsidRPr="00E62BA7" w:rsidRDefault="000B5149" w:rsidP="000B5149">
      <w:pPr>
        <w:spacing w:line="360" w:lineRule="auto"/>
        <w:jc w:val="both"/>
        <w:rPr>
          <w:rFonts w:ascii="Arial" w:eastAsia="Times New Roman" w:hAnsi="Arial" w:cs="Arial"/>
          <w:bCs/>
          <w:sz w:val="22"/>
          <w:szCs w:val="22"/>
          <w:lang w:eastAsia="es-ES"/>
        </w:rPr>
      </w:pPr>
      <w:r w:rsidRPr="00E62BA7">
        <w:rPr>
          <w:rFonts w:ascii="Arial" w:eastAsia="Times New Roman" w:hAnsi="Arial" w:cs="Arial"/>
          <w:bCs/>
          <w:sz w:val="22"/>
          <w:szCs w:val="22"/>
          <w:lang w:eastAsia="es-ES"/>
        </w:rPr>
        <w:t>Reproducibilidad</w:t>
      </w:r>
    </w:p>
    <w:p w:rsidR="000B5149" w:rsidRPr="007A3304" w:rsidRDefault="000B5149" w:rsidP="00F62570">
      <w:pPr>
        <w:numPr>
          <w:ilvl w:val="0"/>
          <w:numId w:val="28"/>
        </w:numPr>
        <w:tabs>
          <w:tab w:val="clear" w:pos="720"/>
        </w:tabs>
        <w:spacing w:line="360" w:lineRule="auto"/>
        <w:ind w:left="360"/>
        <w:jc w:val="both"/>
        <w:rPr>
          <w:rFonts w:ascii="Arial" w:eastAsia="Times New Roman" w:hAnsi="Arial" w:cs="Arial"/>
          <w:sz w:val="22"/>
          <w:szCs w:val="22"/>
          <w:lang w:eastAsia="es-ES"/>
        </w:rPr>
      </w:pPr>
      <w:r w:rsidRPr="007A3304">
        <w:rPr>
          <w:rFonts w:ascii="Arial" w:eastAsia="Times New Roman" w:hAnsi="Arial" w:cs="Arial"/>
          <w:bCs/>
          <w:sz w:val="22"/>
          <w:szCs w:val="22"/>
          <w:lang w:eastAsia="es-ES"/>
        </w:rPr>
        <w:t>D</w:t>
      </w:r>
      <w:r w:rsidRPr="007A3304">
        <w:rPr>
          <w:rFonts w:ascii="Arial" w:eastAsia="Times New Roman" w:hAnsi="Arial" w:cs="Arial"/>
          <w:sz w:val="22"/>
          <w:szCs w:val="22"/>
          <w:lang w:eastAsia="es-ES"/>
        </w:rPr>
        <w:t xml:space="preserve">efinida como </w:t>
      </w:r>
      <w:smartTag w:uri="urn:schemas-microsoft-com:office:smarttags" w:element="PersonName">
        <w:smartTagPr>
          <w:attr w:name="ProductID" w:val="la Proximidad"/>
        </w:smartTagPr>
        <w:r w:rsidRPr="007A3304">
          <w:rPr>
            <w:rFonts w:ascii="Arial" w:eastAsia="Times New Roman" w:hAnsi="Arial" w:cs="Arial"/>
            <w:sz w:val="22"/>
            <w:szCs w:val="22"/>
            <w:lang w:eastAsia="es-ES"/>
          </w:rPr>
          <w:t>la Proximidad</w:t>
        </w:r>
      </w:smartTag>
      <w:r w:rsidRPr="007A3304">
        <w:rPr>
          <w:rFonts w:ascii="Arial" w:eastAsia="Times New Roman" w:hAnsi="Arial" w:cs="Arial"/>
          <w:sz w:val="22"/>
          <w:szCs w:val="22"/>
          <w:lang w:eastAsia="es-ES"/>
        </w:rPr>
        <w:t xml:space="preserve"> de concordancia entre los resultados de mediciones del mismo mensurando, con las mediciones realizadas haciendo variar l</w:t>
      </w:r>
      <w:r>
        <w:rPr>
          <w:rFonts w:ascii="Arial" w:eastAsia="Times New Roman" w:hAnsi="Arial" w:cs="Arial"/>
          <w:sz w:val="22"/>
          <w:szCs w:val="22"/>
          <w:lang w:eastAsia="es-ES"/>
        </w:rPr>
        <w:t>as condiciones de medición. (VIM</w:t>
      </w:r>
      <w:r w:rsidRPr="007A3304">
        <w:rPr>
          <w:rFonts w:ascii="Arial" w:eastAsia="Times New Roman" w:hAnsi="Arial" w:cs="Arial"/>
          <w:sz w:val="22"/>
          <w:szCs w:val="22"/>
          <w:lang w:eastAsia="es-ES"/>
        </w:rPr>
        <w:t>)</w:t>
      </w:r>
    </w:p>
    <w:p w:rsidR="000B5149" w:rsidRPr="007A3304" w:rsidRDefault="000B5149" w:rsidP="00F62570">
      <w:pPr>
        <w:numPr>
          <w:ilvl w:val="0"/>
          <w:numId w:val="2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Si las mediciones la hacen diferentes personas, con distintos instrumentos o métodos o ambientes diferentes, entonces las variaciones en las lecturas son mayores. GONZALEZ Y SELENY</w:t>
      </w:r>
      <w:r>
        <w:rPr>
          <w:rFonts w:ascii="Arial" w:hAnsi="Arial" w:cs="Arial"/>
          <w:sz w:val="22"/>
          <w:szCs w:val="22"/>
        </w:rPr>
        <w:t xml:space="preserve"> [Ref. 1]</w:t>
      </w:r>
    </w:p>
    <w:p w:rsidR="000B5149" w:rsidRPr="007A3304" w:rsidRDefault="000B5149" w:rsidP="00F62570">
      <w:pPr>
        <w:numPr>
          <w:ilvl w:val="0"/>
          <w:numId w:val="2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Especificación de precisión basada en múltiples pruebas realizadas en diferentes laboratorios o en una sola unidad FIGLIOLA y BEASLEY</w:t>
      </w:r>
      <w:r>
        <w:rPr>
          <w:rFonts w:ascii="Arial" w:hAnsi="Arial" w:cs="Arial"/>
          <w:sz w:val="22"/>
          <w:szCs w:val="22"/>
        </w:rPr>
        <w:t xml:space="preserve"> [Ref. 3]</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sz w:val="22"/>
          <w:szCs w:val="22"/>
        </w:rPr>
        <w:t xml:space="preserve">Es muy difícil encontrar bibliografía sobre gestión metrológica y la mayoría de autores hablan de la metrología como la ciencia que nos ayuda a medir,   por lo que en este trabajo se hará mucho énfasis en las normas técnicas, artículos técnicos  de reconocidas entidades metrológicas como el CENAM, INEN, ISO, OILM, METAS, las mismas que tiene varias interpretaciones de la norma y criterios de decisión; criterios  que se irán  estandarizando al avanzar este trabajo.  </w:t>
      </w:r>
    </w:p>
    <w:p w:rsidR="000B5149" w:rsidRPr="007A3304" w:rsidRDefault="000B5149" w:rsidP="000B5149">
      <w:pPr>
        <w:spacing w:line="360" w:lineRule="auto"/>
        <w:jc w:val="both"/>
        <w:outlineLvl w:val="0"/>
        <w:rPr>
          <w:rFonts w:ascii="Arial" w:hAnsi="Arial" w:cs="Arial"/>
          <w:b/>
          <w:sz w:val="22"/>
          <w:szCs w:val="22"/>
        </w:rPr>
      </w:pPr>
    </w:p>
    <w:p w:rsidR="000B5149" w:rsidRPr="007A3304" w:rsidRDefault="000B5149" w:rsidP="000B5149">
      <w:pPr>
        <w:spacing w:line="360" w:lineRule="auto"/>
        <w:jc w:val="both"/>
        <w:outlineLvl w:val="0"/>
        <w:rPr>
          <w:rFonts w:ascii="Arial" w:hAnsi="Arial" w:cs="Arial"/>
          <w:b/>
          <w:sz w:val="22"/>
          <w:szCs w:val="22"/>
          <w:lang w:val="es-EC"/>
        </w:rPr>
      </w:pPr>
    </w:p>
    <w:p w:rsidR="000B5149" w:rsidRPr="00F044D7" w:rsidRDefault="000B5149" w:rsidP="000B5149">
      <w:pPr>
        <w:spacing w:line="360" w:lineRule="auto"/>
        <w:jc w:val="center"/>
        <w:outlineLvl w:val="0"/>
        <w:rPr>
          <w:rFonts w:ascii="Arial" w:hAnsi="Arial" w:cs="Arial"/>
          <w:b/>
          <w:sz w:val="36"/>
          <w:szCs w:val="36"/>
          <w:lang w:val="es-EC"/>
        </w:rPr>
      </w:pPr>
      <w:r>
        <w:rPr>
          <w:rFonts w:ascii="Arial" w:hAnsi="Arial" w:cs="Arial"/>
          <w:b/>
          <w:sz w:val="22"/>
          <w:szCs w:val="22"/>
          <w:lang w:val="es-EC"/>
        </w:rPr>
        <w:br w:type="page"/>
      </w:r>
      <w:r w:rsidRPr="00F044D7">
        <w:rPr>
          <w:rFonts w:ascii="Arial" w:hAnsi="Arial" w:cs="Arial"/>
          <w:b/>
          <w:sz w:val="36"/>
          <w:szCs w:val="36"/>
          <w:lang w:val="es-EC"/>
        </w:rPr>
        <w:lastRenderedPageBreak/>
        <w:t>CAPITULO I</w:t>
      </w:r>
    </w:p>
    <w:p w:rsidR="000B5149" w:rsidRDefault="000B5149" w:rsidP="00F62570">
      <w:pPr>
        <w:numPr>
          <w:ilvl w:val="3"/>
          <w:numId w:val="18"/>
        </w:numPr>
        <w:tabs>
          <w:tab w:val="clear" w:pos="3225"/>
        </w:tabs>
        <w:spacing w:line="360" w:lineRule="auto"/>
        <w:ind w:left="0" w:firstLine="15"/>
        <w:rPr>
          <w:rFonts w:ascii="Arial" w:hAnsi="Arial" w:cs="Arial"/>
          <w:b/>
          <w:sz w:val="36"/>
          <w:szCs w:val="36"/>
        </w:rPr>
      </w:pPr>
      <w:r>
        <w:rPr>
          <w:rFonts w:ascii="Arial" w:hAnsi="Arial" w:cs="Arial"/>
          <w:b/>
          <w:sz w:val="36"/>
          <w:szCs w:val="36"/>
        </w:rPr>
        <w:t>MARCO</w:t>
      </w:r>
      <w:r w:rsidRPr="00F044D7">
        <w:rPr>
          <w:rFonts w:ascii="Arial" w:hAnsi="Arial" w:cs="Arial"/>
          <w:b/>
          <w:sz w:val="36"/>
          <w:szCs w:val="36"/>
        </w:rPr>
        <w:t xml:space="preserve"> TEÓRIC</w:t>
      </w:r>
      <w:r>
        <w:rPr>
          <w:rFonts w:ascii="Arial" w:hAnsi="Arial" w:cs="Arial"/>
          <w:b/>
          <w:sz w:val="36"/>
          <w:szCs w:val="36"/>
        </w:rPr>
        <w:t>O</w:t>
      </w:r>
      <w:r w:rsidRPr="00F044D7">
        <w:rPr>
          <w:rFonts w:ascii="Arial" w:hAnsi="Arial" w:cs="Arial"/>
          <w:b/>
          <w:sz w:val="36"/>
          <w:szCs w:val="36"/>
        </w:rPr>
        <w:t xml:space="preserve"> </w:t>
      </w:r>
    </w:p>
    <w:p w:rsidR="000B5149" w:rsidRPr="00245EE4" w:rsidRDefault="000B5149" w:rsidP="000B5149">
      <w:pPr>
        <w:spacing w:line="360" w:lineRule="auto"/>
        <w:rPr>
          <w:rFonts w:ascii="Arial" w:hAnsi="Arial" w:cs="Arial"/>
          <w:b/>
          <w:sz w:val="22"/>
          <w:szCs w:val="22"/>
        </w:rPr>
      </w:pPr>
    </w:p>
    <w:p w:rsidR="000B5149" w:rsidRDefault="000B5149" w:rsidP="000B5149">
      <w:pPr>
        <w:numPr>
          <w:ilvl w:val="1"/>
          <w:numId w:val="61"/>
        </w:numPr>
        <w:spacing w:line="360" w:lineRule="auto"/>
        <w:jc w:val="both"/>
        <w:rPr>
          <w:rFonts w:ascii="Arial" w:hAnsi="Arial" w:cs="Arial"/>
          <w:b/>
          <w:sz w:val="22"/>
          <w:szCs w:val="22"/>
        </w:rPr>
      </w:pPr>
      <w:r w:rsidRPr="007A3304">
        <w:rPr>
          <w:rFonts w:ascii="Arial" w:hAnsi="Arial" w:cs="Arial"/>
          <w:b/>
          <w:sz w:val="22"/>
          <w:szCs w:val="22"/>
        </w:rPr>
        <w:t>Teoría de mediciones estadísticas</w:t>
      </w:r>
    </w:p>
    <w:p w:rsidR="000B5149" w:rsidRPr="007A3304"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El proceso de medición generalmente requiere de un instrumento como medio físico para determinar la magnitud de una variable, los instrumentos constituyen una extensión de las facultades humanas y en muchos casos permiten a las personas determinar el valor de una cantidad desconocida la cual no podría medirse utilizando solamente las facultades sensoriales</w:t>
      </w:r>
      <w:r>
        <w:rPr>
          <w:rFonts w:ascii="Arial" w:hAnsi="Arial" w:cs="Arial"/>
          <w:sz w:val="22"/>
          <w:szCs w:val="22"/>
        </w:rPr>
        <w:t xml:space="preserve"> [Ref. 6]</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El análisis estadístico de datos de mediciones es una práctica común  ya que  permite obtener  una determinación analítica de la incertidumbre del resultado final. El resultado de un método de medición se puede predecir con base al muestreo de datos sin tener información detallada de todos los factores de perturbación. Para emplear métodos estadísticos e interpretaciones claras, generalmente se necesita un gran número de mediciones. Las muestras de datos se obtienen mediante mediciones repetidas de una variable en condiciones de operación fija. Esta variable medida también se conoce como mesurando. Las condiciones de operación fijas implican que las condiciones externas que controlan el proceso a partir del cual se obtiene el valor medido se mantienen en valores fijos mientras se realiza la toma se la muestra; en la práctica de la ingeniería la habilidad para  controlar las condiciones de operación en condiciones verdaderamente fijas puede ser imposible y el término de condiciones de operación fijas debe considerarse en un sentido nominal, es decir las condiciones del proceso se mantienen tanto como sea posible.</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El valor más probable de una medida es la media aritmética del número de lecturas tomadas, cuando el número de lecturas de la misma cantidad es muy grande, se obtiene la mejor aproximación, en teoría, un número infinito de lecturas daría el mejor resultado, aunque en la práctica solo se pueden ejecutar un numero finito de mediciones, estos datos se usan para inferir</w:t>
      </w:r>
      <w:r>
        <w:rPr>
          <w:rFonts w:ascii="Arial" w:hAnsi="Arial" w:cs="Arial"/>
          <w:sz w:val="22"/>
          <w:szCs w:val="22"/>
        </w:rPr>
        <w:t xml:space="preserve"> </w:t>
      </w:r>
      <w:r w:rsidRPr="00D51F67">
        <w:rPr>
          <w:rFonts w:ascii="Arial" w:hAnsi="Arial" w:cs="Arial"/>
          <w:position w:val="-6"/>
          <w:sz w:val="22"/>
          <w:szCs w:val="22"/>
        </w:rPr>
        <w:object w:dxaOrig="200" w:dyaOrig="340">
          <v:shape id="_x0000_i1043" type="#_x0000_t75" style="width:9.75pt;height:17.25pt" o:ole="">
            <v:imagedata r:id="rId48" o:title=""/>
          </v:shape>
          <o:OLEObject Type="Embed" ProgID="Equation.3" ShapeID="_x0000_i1043" DrawAspect="Content" ObjectID="_1309943263" r:id="rId49"/>
        </w:object>
      </w:r>
      <w:r w:rsidRPr="007A3304">
        <w:rPr>
          <w:rFonts w:ascii="Arial" w:hAnsi="Arial" w:cs="Arial"/>
          <w:sz w:val="22"/>
          <w:szCs w:val="22"/>
        </w:rPr>
        <w:t>. si el número de puntos de datos es muy pequeño, entonces la estimación de</w:t>
      </w:r>
      <w:r>
        <w:rPr>
          <w:rFonts w:ascii="Arial" w:hAnsi="Arial" w:cs="Arial"/>
          <w:sz w:val="22"/>
          <w:szCs w:val="22"/>
        </w:rPr>
        <w:t xml:space="preserve"> </w:t>
      </w:r>
      <w:r w:rsidRPr="007A3304">
        <w:rPr>
          <w:rFonts w:ascii="Arial" w:hAnsi="Arial" w:cs="Arial"/>
          <w:sz w:val="22"/>
          <w:szCs w:val="22"/>
        </w:rPr>
        <w:t xml:space="preserve"> </w:t>
      </w:r>
      <w:r w:rsidRPr="00D51F67">
        <w:rPr>
          <w:rFonts w:ascii="Arial" w:hAnsi="Arial" w:cs="Arial"/>
          <w:position w:val="-6"/>
          <w:sz w:val="22"/>
          <w:szCs w:val="22"/>
        </w:rPr>
        <w:object w:dxaOrig="240" w:dyaOrig="320">
          <v:shape id="_x0000_i1044" type="#_x0000_t75" style="width:12pt;height:15.75pt" o:ole="">
            <v:imagedata r:id="rId50" o:title=""/>
          </v:shape>
          <o:OLEObject Type="Embed" ProgID="Equation.3" ShapeID="_x0000_i1044" DrawAspect="Content" ObjectID="_1309943264" r:id="rId51"/>
        </w:object>
      </w:r>
      <w:r w:rsidRPr="007A3304">
        <w:rPr>
          <w:rFonts w:ascii="Arial" w:hAnsi="Arial" w:cs="Arial"/>
          <w:sz w:val="22"/>
          <w:szCs w:val="22"/>
        </w:rPr>
        <w:t xml:space="preserve"> del conjunto de datos  puede estar muy influida por el valor de otro dato, si este dato mostró gran variación a partir de </w:t>
      </w:r>
      <w:r w:rsidRPr="00D51F67">
        <w:rPr>
          <w:rFonts w:ascii="Arial" w:hAnsi="Arial" w:cs="Arial"/>
          <w:position w:val="-6"/>
          <w:sz w:val="22"/>
          <w:szCs w:val="22"/>
        </w:rPr>
        <w:object w:dxaOrig="240" w:dyaOrig="320">
          <v:shape id="_x0000_i1045" type="#_x0000_t75" style="width:12pt;height:15.75pt" o:ole="">
            <v:imagedata r:id="rId52" o:title=""/>
          </v:shape>
          <o:OLEObject Type="Embed" ProgID="Equation.3" ShapeID="_x0000_i1045" DrawAspect="Content" ObjectID="_1309943265" r:id="rId53"/>
        </w:object>
      </w:r>
      <w:r w:rsidRPr="007A3304">
        <w:rPr>
          <w:rFonts w:ascii="Arial" w:hAnsi="Arial" w:cs="Arial"/>
          <w:sz w:val="22"/>
          <w:szCs w:val="22"/>
        </w:rPr>
        <w:t xml:space="preserve"> en relación con otros datos, entonces el estimado del valor verdadero puede mostrar un gran error, si el conjunto de datos fuera mas grande, la influencia de cualquier dato se compensaría por la influencia mas grande de el otro. Conforme la media aritmética esta dada por la siguiente expresión: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center"/>
        <w:rPr>
          <w:rFonts w:ascii="Arial" w:hAnsi="Arial" w:cs="Arial"/>
          <w:sz w:val="22"/>
          <w:szCs w:val="22"/>
        </w:rPr>
      </w:pPr>
      <w:r w:rsidRPr="007A3304">
        <w:rPr>
          <w:rFonts w:ascii="Arial" w:hAnsi="Arial" w:cs="Arial"/>
          <w:position w:val="-24"/>
          <w:sz w:val="22"/>
          <w:szCs w:val="22"/>
        </w:rPr>
        <w:object w:dxaOrig="3540" w:dyaOrig="960">
          <v:shape id="_x0000_i1046" type="#_x0000_t75" style="width:177pt;height:48pt" o:ole="">
            <v:imagedata r:id="rId54" o:title=""/>
          </v:shape>
          <o:OLEObject Type="Embed" ProgID="Equation.3" ShapeID="_x0000_i1046" DrawAspect="Content" ObjectID="_1309943266" r:id="rId55"/>
        </w:objec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A partir de un análisis estadístico del conjunto de datos y de las fuentes de error que los influyen</w:t>
      </w:r>
      <w:r w:rsidRPr="00D51F67">
        <w:rPr>
          <w:rFonts w:ascii="Arial" w:hAnsi="Arial" w:cs="Arial"/>
          <w:position w:val="-6"/>
          <w:sz w:val="22"/>
          <w:szCs w:val="22"/>
        </w:rPr>
        <w:object w:dxaOrig="240" w:dyaOrig="320">
          <v:shape id="_x0000_i1047" type="#_x0000_t75" style="width:12pt;height:15.75pt" o:ole="">
            <v:imagedata r:id="rId52" o:title=""/>
          </v:shape>
          <o:OLEObject Type="Embed" ProgID="Equation.3" ShapeID="_x0000_i1047" DrawAspect="Content" ObjectID="_1309943267" r:id="rId56"/>
        </w:object>
      </w:r>
      <w:r w:rsidRPr="007A3304">
        <w:rPr>
          <w:rFonts w:ascii="Arial" w:hAnsi="Arial" w:cs="Arial"/>
          <w:sz w:val="22"/>
          <w:szCs w:val="22"/>
        </w:rPr>
        <w:t xml:space="preserve"> se estima como</w:t>
      </w:r>
      <w:r>
        <w:rPr>
          <w:rFonts w:ascii="Arial" w:hAnsi="Arial" w:cs="Arial"/>
          <w:sz w:val="22"/>
          <w:szCs w:val="22"/>
        </w:rPr>
        <w:t>:</w:t>
      </w:r>
      <w:r w:rsidRPr="007A3304">
        <w:rPr>
          <w:rFonts w:ascii="Arial" w:hAnsi="Arial" w:cs="Arial"/>
          <w:sz w:val="22"/>
          <w:szCs w:val="22"/>
        </w:rPr>
        <w:t xml:space="preserve"> </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center"/>
        <w:rPr>
          <w:rFonts w:ascii="Arial" w:hAnsi="Arial" w:cs="Arial"/>
          <w:sz w:val="22"/>
          <w:szCs w:val="22"/>
        </w:rPr>
      </w:pPr>
      <w:r w:rsidRPr="008312D7">
        <w:rPr>
          <w:rFonts w:ascii="Arial" w:hAnsi="Arial" w:cs="Arial"/>
          <w:position w:val="-12"/>
          <w:sz w:val="22"/>
          <w:szCs w:val="22"/>
        </w:rPr>
        <w:object w:dxaOrig="1620" w:dyaOrig="400">
          <v:shape id="_x0000_i1048" type="#_x0000_t75" style="width:135pt;height:36.75pt" o:ole="">
            <v:imagedata r:id="rId57" o:title=""/>
          </v:shape>
          <o:OLEObject Type="Embed" ProgID="Equation.3" ShapeID="_x0000_i1048" DrawAspect="Content" ObjectID="_1309943268" r:id="rId58"/>
        </w:object>
      </w:r>
    </w:p>
    <w:p w:rsidR="000B5149" w:rsidRDefault="000B5149" w:rsidP="000B5149">
      <w:pPr>
        <w:spacing w:line="360" w:lineRule="auto"/>
        <w:ind w:firstLine="120"/>
        <w:jc w:val="both"/>
        <w:rPr>
          <w:rFonts w:ascii="Arial" w:hAnsi="Arial" w:cs="Arial"/>
          <w:i/>
          <w:sz w:val="22"/>
          <w:szCs w:val="22"/>
        </w:rPr>
      </w:pPr>
      <w:r w:rsidRPr="007A3304">
        <w:rPr>
          <w:rFonts w:ascii="Arial" w:hAnsi="Arial" w:cs="Arial"/>
          <w:sz w:val="22"/>
          <w:szCs w:val="22"/>
        </w:rPr>
        <w:t xml:space="preserve">Donde </w:t>
      </w:r>
      <w:r w:rsidRPr="00D51F67">
        <w:rPr>
          <w:rFonts w:ascii="Arial" w:hAnsi="Arial" w:cs="Arial"/>
          <w:position w:val="-6"/>
          <w:sz w:val="22"/>
          <w:szCs w:val="22"/>
        </w:rPr>
        <w:object w:dxaOrig="200" w:dyaOrig="340">
          <v:shape id="_x0000_i1049" type="#_x0000_t75" style="width:9.75pt;height:17.25pt" o:ole="">
            <v:imagedata r:id="rId48" o:title=""/>
          </v:shape>
          <o:OLEObject Type="Embed" ProgID="Equation.3" ShapeID="_x0000_i1049" DrawAspect="Content" ObjectID="_1309943269" r:id="rId59"/>
        </w:object>
      </w:r>
      <w:r w:rsidRPr="007A3304">
        <w:rPr>
          <w:rFonts w:ascii="Arial" w:hAnsi="Arial" w:cs="Arial"/>
          <w:sz w:val="22"/>
          <w:szCs w:val="22"/>
        </w:rPr>
        <w:t xml:space="preserve">. Representa el estimado más probable de </w:t>
      </w:r>
      <w:r w:rsidRPr="00D51F67">
        <w:rPr>
          <w:rFonts w:ascii="Arial" w:hAnsi="Arial" w:cs="Arial"/>
          <w:position w:val="-6"/>
          <w:sz w:val="22"/>
          <w:szCs w:val="22"/>
        </w:rPr>
        <w:object w:dxaOrig="240" w:dyaOrig="320">
          <v:shape id="_x0000_i1050" type="#_x0000_t75" style="width:12pt;height:15.75pt" o:ole="">
            <v:imagedata r:id="rId52" o:title=""/>
          </v:shape>
          <o:OLEObject Type="Embed" ProgID="Equation.3" ShapeID="_x0000_i1050" DrawAspect="Content" ObjectID="_1309943270" r:id="rId60"/>
        </w:object>
      </w:r>
      <w:r w:rsidRPr="007A3304">
        <w:rPr>
          <w:rFonts w:ascii="Arial" w:hAnsi="Arial" w:cs="Arial"/>
          <w:sz w:val="22"/>
          <w:szCs w:val="22"/>
        </w:rPr>
        <w:t xml:space="preserve"> con base en los datos disponibles y </w:t>
      </w:r>
      <w:r w:rsidRPr="008312D7">
        <w:rPr>
          <w:rFonts w:ascii="Arial" w:hAnsi="Arial" w:cs="Arial"/>
          <w:position w:val="-12"/>
          <w:sz w:val="22"/>
          <w:szCs w:val="22"/>
        </w:rPr>
        <w:object w:dxaOrig="300" w:dyaOrig="360">
          <v:shape id="_x0000_i1051" type="#_x0000_t75" style="width:15pt;height:18pt" o:ole="">
            <v:imagedata r:id="rId61" o:title=""/>
          </v:shape>
          <o:OLEObject Type="Embed" ProgID="Equation.3" ShapeID="_x0000_i1051" DrawAspect="Content" ObjectID="_1309943271" r:id="rId62"/>
        </w:object>
      </w:r>
      <w:r w:rsidRPr="007A3304">
        <w:rPr>
          <w:rFonts w:ascii="Arial" w:hAnsi="Arial" w:cs="Arial"/>
          <w:sz w:val="22"/>
          <w:szCs w:val="22"/>
          <w:vertAlign w:val="subscript"/>
        </w:rPr>
        <w:t xml:space="preserve"> </w:t>
      </w:r>
      <w:r w:rsidRPr="007A3304">
        <w:rPr>
          <w:rFonts w:ascii="Arial" w:hAnsi="Arial" w:cs="Arial"/>
          <w:sz w:val="22"/>
          <w:szCs w:val="22"/>
        </w:rPr>
        <w:t>el intervalo de confianza</w:t>
      </w:r>
      <w:r w:rsidRPr="007A3304">
        <w:rPr>
          <w:rFonts w:ascii="Arial" w:hAnsi="Arial" w:cs="Arial"/>
          <w:sz w:val="22"/>
          <w:szCs w:val="22"/>
          <w:vertAlign w:val="subscript"/>
        </w:rPr>
        <w:t xml:space="preserve">  </w:t>
      </w:r>
      <w:r w:rsidRPr="007A3304">
        <w:rPr>
          <w:rFonts w:ascii="Arial" w:hAnsi="Arial" w:cs="Arial"/>
          <w:sz w:val="22"/>
          <w:szCs w:val="22"/>
        </w:rPr>
        <w:t xml:space="preserve"> de el estimado, con algún nivel de probabilidad </w:t>
      </w:r>
      <w:r w:rsidRPr="00E428CF">
        <w:rPr>
          <w:rFonts w:ascii="Arial" w:hAnsi="Arial" w:cs="Arial"/>
          <w:position w:val="-10"/>
          <w:sz w:val="22"/>
          <w:szCs w:val="22"/>
        </w:rPr>
        <w:object w:dxaOrig="580" w:dyaOrig="340">
          <v:shape id="_x0000_i1052" type="#_x0000_t75" style="width:29.25pt;height:17.25pt" o:ole="">
            <v:imagedata r:id="rId63" o:title=""/>
          </v:shape>
          <o:OLEObject Type="Embed" ProgID="Equation.3" ShapeID="_x0000_i1052" DrawAspect="Content" ObjectID="_1309943272" r:id="rId64"/>
        </w:object>
      </w:r>
      <w:r w:rsidRPr="007A3304">
        <w:rPr>
          <w:rFonts w:ascii="Arial" w:hAnsi="Arial" w:cs="Arial"/>
          <w:sz w:val="22"/>
          <w:szCs w:val="22"/>
        </w:rPr>
        <w:t>, el intervalo de confianza se basa en la estimación del error de precisión y el error de sesgo en la medición de</w:t>
      </w:r>
      <w:r w:rsidRPr="00D51F67">
        <w:rPr>
          <w:rFonts w:ascii="Arial" w:hAnsi="Arial" w:cs="Arial"/>
          <w:position w:val="-6"/>
          <w:sz w:val="22"/>
          <w:szCs w:val="22"/>
        </w:rPr>
        <w:object w:dxaOrig="200" w:dyaOrig="340">
          <v:shape id="_x0000_i1053" type="#_x0000_t75" style="width:9.75pt;height:17.25pt" o:ole="">
            <v:imagedata r:id="rId48" o:title=""/>
          </v:shape>
          <o:OLEObject Type="Embed" ProgID="Equation.3" ShapeID="_x0000_i1053" DrawAspect="Content" ObjectID="_1309943273" r:id="rId65"/>
        </w:object>
      </w:r>
      <w:r w:rsidRPr="007A3304">
        <w:rPr>
          <w:rFonts w:ascii="Arial" w:hAnsi="Arial" w:cs="Arial"/>
          <w:sz w:val="22"/>
          <w:szCs w:val="22"/>
        </w:rPr>
        <w:t>.</w:t>
      </w:r>
      <w:r>
        <w:rPr>
          <w:rFonts w:ascii="Arial" w:hAnsi="Arial" w:cs="Arial"/>
          <w:sz w:val="22"/>
          <w:szCs w:val="22"/>
        </w:rPr>
        <w:t xml:space="preserve"> [Ref. 6]</w:t>
      </w:r>
    </w:p>
    <w:p w:rsidR="000B5149" w:rsidRPr="00F044D7" w:rsidRDefault="000B5149" w:rsidP="000B5149">
      <w:pPr>
        <w:spacing w:line="360" w:lineRule="auto"/>
        <w:jc w:val="both"/>
        <w:rPr>
          <w:rFonts w:ascii="Arial" w:hAnsi="Arial" w:cs="Arial"/>
          <w:sz w:val="22"/>
          <w:szCs w:val="22"/>
        </w:rPr>
      </w:pPr>
      <w:r w:rsidRPr="00F044D7">
        <w:rPr>
          <w:rFonts w:ascii="Arial" w:hAnsi="Arial" w:cs="Arial"/>
          <w:sz w:val="22"/>
          <w:szCs w:val="22"/>
        </w:rPr>
        <w:t xml:space="preserve">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La desviación promedio es una indicación de la precisión de los instrumentos usados en las mediciones, los instrumentos altamente precisos producen una desviación promedio baja entre las lecturas, por definición la desviación promedio es la suma de los valores absolutos de las desviaciones, dividido para el número de lecturas, en análisis estadístico de errores aleatorios, la raíz media cuadrática de las desviaciones o desviación estándar es una ayuda muy valiosa, por definición la desviación estándar </w:t>
      </w:r>
      <w:r>
        <w:rPr>
          <w:rFonts w:ascii="Arial" w:hAnsi="Arial" w:cs="Arial"/>
          <w:sz w:val="22"/>
          <w:szCs w:val="22"/>
        </w:rPr>
        <w:t xml:space="preserve"> </w:t>
      </w:r>
      <w:r w:rsidRPr="00E428CF">
        <w:rPr>
          <w:rFonts w:ascii="Arial" w:hAnsi="Arial" w:cs="Arial"/>
          <w:position w:val="-6"/>
          <w:sz w:val="22"/>
          <w:szCs w:val="22"/>
        </w:rPr>
        <w:object w:dxaOrig="240" w:dyaOrig="220">
          <v:shape id="_x0000_i1054" type="#_x0000_t75" style="width:12pt;height:11.25pt" o:ole="">
            <v:imagedata r:id="rId66" o:title=""/>
          </v:shape>
          <o:OLEObject Type="Embed" ProgID="Equation.3" ShapeID="_x0000_i1054" DrawAspect="Content" ObjectID="_1309943274" r:id="rId67"/>
        </w:object>
      </w:r>
      <w:r w:rsidRPr="007A3304">
        <w:rPr>
          <w:rFonts w:ascii="Arial" w:hAnsi="Arial" w:cs="Arial"/>
          <w:sz w:val="22"/>
          <w:szCs w:val="22"/>
        </w:rPr>
        <w:t xml:space="preserve"> de un numero infinito de datos es la raíz cuadrada de la suma de todas las desviaciones cuadradas individuales, divididas entre el numero de lecturas, expresado en términos matemáticos: </w:t>
      </w:r>
    </w:p>
    <w:p w:rsidR="000B5149" w:rsidRDefault="000B5149" w:rsidP="000B5149">
      <w:pPr>
        <w:pStyle w:val="NormalWeb"/>
        <w:rPr>
          <w:rFonts w:ascii="Arial" w:hAnsi="Arial" w:cs="Arial"/>
          <w:sz w:val="22"/>
          <w:szCs w:val="22"/>
        </w:rPr>
      </w:pPr>
      <w:r w:rsidRPr="007A3304">
        <w:rPr>
          <w:rFonts w:ascii="Arial" w:hAnsi="Arial" w:cs="Arial"/>
          <w:sz w:val="22"/>
          <w:szCs w:val="22"/>
        </w:rPr>
        <w:t>Expresión de la varianza muestral:</w:t>
      </w:r>
    </w:p>
    <w:p w:rsidR="000B5149" w:rsidRPr="007A3304" w:rsidRDefault="000B5149" w:rsidP="000B5149">
      <w:pPr>
        <w:pStyle w:val="NormalWeb"/>
        <w:jc w:val="center"/>
        <w:rPr>
          <w:rFonts w:ascii="Arial" w:hAnsi="Arial" w:cs="Arial"/>
          <w:sz w:val="22"/>
          <w:szCs w:val="22"/>
        </w:rPr>
      </w:pPr>
      <w:r w:rsidRPr="00FC12F7">
        <w:rPr>
          <w:rFonts w:ascii="Arial" w:hAnsi="Arial" w:cs="Arial"/>
          <w:position w:val="-24"/>
          <w:sz w:val="22"/>
          <w:szCs w:val="22"/>
        </w:rPr>
        <w:object w:dxaOrig="1740" w:dyaOrig="960">
          <v:shape id="_x0000_i1055" type="#_x0000_t75" style="width:159pt;height:60.75pt" o:ole="">
            <v:imagedata r:id="rId68" o:title=""/>
          </v:shape>
          <o:OLEObject Type="Embed" ProgID="Equation.3" ShapeID="_x0000_i1055" DrawAspect="Content" ObjectID="_1309943275" r:id="rId69"/>
        </w:object>
      </w:r>
    </w:p>
    <w:p w:rsidR="000B5149" w:rsidRPr="007A3304" w:rsidRDefault="000B5149" w:rsidP="000B5149">
      <w:pPr>
        <w:ind w:left="720"/>
        <w:jc w:val="center"/>
        <w:rPr>
          <w:rFonts w:ascii="Arial" w:hAnsi="Arial" w:cs="Arial"/>
          <w:sz w:val="22"/>
          <w:szCs w:val="22"/>
        </w:rPr>
      </w:pPr>
    </w:p>
    <w:p w:rsidR="000B5149" w:rsidRPr="007A3304" w:rsidRDefault="000B5149" w:rsidP="000B5149">
      <w:pPr>
        <w:pStyle w:val="NormalWeb"/>
        <w:rPr>
          <w:rFonts w:ascii="Arial" w:hAnsi="Arial" w:cs="Arial"/>
          <w:sz w:val="22"/>
          <w:szCs w:val="22"/>
        </w:rPr>
      </w:pPr>
      <w:r w:rsidRPr="007A3304">
        <w:rPr>
          <w:rFonts w:ascii="Arial" w:hAnsi="Arial" w:cs="Arial"/>
          <w:sz w:val="22"/>
          <w:szCs w:val="22"/>
        </w:rPr>
        <w:t>Expresión de la varianza poblacional:</w:t>
      </w:r>
    </w:p>
    <w:p w:rsidR="000B5149" w:rsidRPr="007A3304" w:rsidRDefault="00B46D5D" w:rsidP="000B5149">
      <w:pPr>
        <w:ind w:left="720"/>
        <w:jc w:val="center"/>
        <w:rPr>
          <w:rFonts w:ascii="Arial" w:hAnsi="Arial" w:cs="Arial"/>
          <w:sz w:val="22"/>
          <w:szCs w:val="22"/>
        </w:rPr>
      </w:pPr>
      <w:r>
        <w:rPr>
          <w:rFonts w:ascii="Arial" w:hAnsi="Arial" w:cs="Arial"/>
          <w:noProof/>
          <w:sz w:val="22"/>
          <w:szCs w:val="22"/>
          <w:lang w:eastAsia="es-ES"/>
        </w:rPr>
        <w:drawing>
          <wp:inline distT="0" distB="0" distL="0" distR="0">
            <wp:extent cx="2275205" cy="6381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2275205" cy="638175"/>
                    </a:xfrm>
                    <a:prstGeom prst="rect">
                      <a:avLst/>
                    </a:prstGeom>
                    <a:noFill/>
                    <a:ln w="9525">
                      <a:noFill/>
                      <a:miter lim="800000"/>
                      <a:headEnd/>
                      <a:tailEnd/>
                    </a:ln>
                  </pic:spPr>
                </pic:pic>
              </a:graphicData>
            </a:graphic>
          </wp:inline>
        </w:drawing>
      </w:r>
    </w:p>
    <w:p w:rsidR="000B5149" w:rsidRDefault="000B5149" w:rsidP="000B5149">
      <w:pPr>
        <w:spacing w:line="360" w:lineRule="auto"/>
        <w:jc w:val="both"/>
        <w:rPr>
          <w:rFonts w:ascii="Arial" w:hAnsi="Arial" w:cs="Arial"/>
          <w:sz w:val="22"/>
          <w:szCs w:val="22"/>
        </w:rPr>
      </w:pPr>
    </w:p>
    <w:p w:rsidR="000B5149" w:rsidRPr="008D005B" w:rsidRDefault="000B5149" w:rsidP="000B5149">
      <w:pPr>
        <w:spacing w:line="360" w:lineRule="auto"/>
        <w:jc w:val="both"/>
        <w:rPr>
          <w:rFonts w:ascii="Arial" w:hAnsi="Arial" w:cs="Arial"/>
          <w:sz w:val="22"/>
          <w:szCs w:val="22"/>
        </w:rPr>
      </w:pPr>
      <w:r w:rsidRPr="008D005B">
        <w:rPr>
          <w:rFonts w:ascii="Arial" w:hAnsi="Arial" w:cs="Arial"/>
          <w:sz w:val="22"/>
          <w:szCs w:val="22"/>
        </w:rPr>
        <w:t xml:space="preserve">Una vez entendida la formulación de la varianza podemos pasar a obtener la desviación estándar, tomando la raíz cuadrada positiva de la </w:t>
      </w:r>
      <w:hyperlink r:id="rId71" w:tooltip="Varianza" w:history="1">
        <w:r w:rsidRPr="008D005B">
          <w:rPr>
            <w:rStyle w:val="Hipervnculo"/>
            <w:rFonts w:ascii="Arial" w:hAnsi="Arial" w:cs="Arial"/>
            <w:color w:val="auto"/>
            <w:sz w:val="22"/>
            <w:szCs w:val="22"/>
            <w:u w:val="none"/>
          </w:rPr>
          <w:t>varianza</w:t>
        </w:r>
      </w:hyperlink>
      <w:r w:rsidRPr="008D005B">
        <w:rPr>
          <w:rFonts w:ascii="Arial" w:hAnsi="Arial" w:cs="Arial"/>
          <w:sz w:val="22"/>
          <w:szCs w:val="22"/>
        </w:rPr>
        <w:t>. Así, si efectuamos la raíz de la varianza muestral, obtenemos la desviación típica muestral; y si por el contrario, efectuamos la raíz sobre la varianza poblacional, obtendremos la desviación típica poblacional.</w:t>
      </w:r>
    </w:p>
    <w:p w:rsidR="000B5149" w:rsidRPr="008D005B" w:rsidRDefault="000B5149" w:rsidP="000B5149">
      <w:pPr>
        <w:spacing w:line="360" w:lineRule="auto"/>
        <w:jc w:val="both"/>
        <w:rPr>
          <w:rFonts w:ascii="Arial" w:hAnsi="Arial" w:cs="Arial"/>
          <w:sz w:val="22"/>
          <w:szCs w:val="22"/>
        </w:rPr>
      </w:pPr>
      <w:r w:rsidRPr="008D005B">
        <w:rPr>
          <w:rFonts w:ascii="Arial" w:hAnsi="Arial" w:cs="Arial"/>
          <w:sz w:val="22"/>
          <w:szCs w:val="22"/>
        </w:rPr>
        <w:t>Expresión de la desviación estándar muestral:</w:t>
      </w:r>
    </w:p>
    <w:p w:rsidR="000B5149" w:rsidRPr="007A3304" w:rsidRDefault="00B46D5D" w:rsidP="000B5149">
      <w:pPr>
        <w:ind w:left="720"/>
        <w:jc w:val="center"/>
        <w:rPr>
          <w:rFonts w:ascii="Arial" w:hAnsi="Arial" w:cs="Arial"/>
          <w:sz w:val="22"/>
          <w:szCs w:val="22"/>
        </w:rPr>
      </w:pPr>
      <w:r>
        <w:rPr>
          <w:rFonts w:ascii="Arial" w:hAnsi="Arial" w:cs="Arial"/>
          <w:noProof/>
          <w:sz w:val="22"/>
          <w:szCs w:val="22"/>
          <w:lang w:eastAsia="es-ES"/>
        </w:rPr>
        <w:drawing>
          <wp:inline distT="0" distB="0" distL="0" distR="0">
            <wp:extent cx="1647825" cy="499745"/>
            <wp:effectExtent l="19050" t="0" r="9525" b="0"/>
            <wp:docPr id="33" name="Imagen 33" descr=" \sqrt{s^2} =\sqrt{{ \frac{ \sum_{i=1}^n \left( x_i - \overline{x} \right) ^ 2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sqrt{s^2} =\sqrt{{ \frac{ \sum_{i=1}^n \left( x_i - \overline{x} \right) ^ 2 }{n-1}}}"/>
                    <pic:cNvPicPr>
                      <a:picLocks noChangeAspect="1" noChangeArrowheads="1"/>
                    </pic:cNvPicPr>
                  </pic:nvPicPr>
                  <pic:blipFill>
                    <a:blip r:embed="rId72"/>
                    <a:srcRect/>
                    <a:stretch>
                      <a:fillRect/>
                    </a:stretch>
                  </pic:blipFill>
                  <pic:spPr bwMode="auto">
                    <a:xfrm>
                      <a:off x="0" y="0"/>
                      <a:ext cx="1647825" cy="499745"/>
                    </a:xfrm>
                    <a:prstGeom prst="rect">
                      <a:avLst/>
                    </a:prstGeom>
                    <a:noFill/>
                    <a:ln w="9525">
                      <a:noFill/>
                      <a:miter lim="800000"/>
                      <a:headEnd/>
                      <a:tailEnd/>
                    </a:ln>
                  </pic:spPr>
                </pic:pic>
              </a:graphicData>
            </a:graphic>
          </wp:inline>
        </w:drawing>
      </w:r>
    </w:p>
    <w:p w:rsidR="000B5149" w:rsidRPr="007A3304" w:rsidRDefault="000B5149" w:rsidP="000B5149">
      <w:pPr>
        <w:pStyle w:val="NormalWeb"/>
        <w:rPr>
          <w:rFonts w:ascii="Arial" w:hAnsi="Arial" w:cs="Arial"/>
          <w:sz w:val="22"/>
          <w:szCs w:val="22"/>
        </w:rPr>
      </w:pPr>
      <w:r w:rsidRPr="007A3304">
        <w:rPr>
          <w:rFonts w:ascii="Arial" w:hAnsi="Arial" w:cs="Arial"/>
          <w:sz w:val="22"/>
          <w:szCs w:val="22"/>
        </w:rPr>
        <w:t>Expresión de la desviación estándar poblacional:</w:t>
      </w:r>
    </w:p>
    <w:p w:rsidR="000B5149" w:rsidRPr="007A3304" w:rsidRDefault="00B46D5D" w:rsidP="000B5149">
      <w:pPr>
        <w:ind w:left="720"/>
        <w:jc w:val="center"/>
        <w:rPr>
          <w:rFonts w:ascii="Arial" w:hAnsi="Arial" w:cs="Arial"/>
          <w:sz w:val="22"/>
          <w:szCs w:val="22"/>
        </w:rPr>
      </w:pPr>
      <w:r>
        <w:rPr>
          <w:rFonts w:ascii="Arial" w:hAnsi="Arial" w:cs="Arial"/>
          <w:noProof/>
          <w:sz w:val="22"/>
          <w:szCs w:val="22"/>
          <w:lang w:eastAsia="es-ES"/>
        </w:rPr>
        <w:drawing>
          <wp:inline distT="0" distB="0" distL="0" distR="0">
            <wp:extent cx="2073275" cy="510540"/>
            <wp:effectExtent l="19050" t="0" r="3175" b="0"/>
            <wp:docPr id="34" name="Imagen 34" descr=" \sqrt{{\sigma^2}} =\sqrt{{\frac{ \sum_{i=1}^N \left( X_i - {\mu} \right) ^ 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sqrt{{\sigma^2}} =\sqrt{{\frac{ \sum_{i=1}^N \left( X_i - {\mu} \right) ^ 2 }{N}}}"/>
                    <pic:cNvPicPr>
                      <a:picLocks noChangeAspect="1" noChangeArrowheads="1"/>
                    </pic:cNvPicPr>
                  </pic:nvPicPr>
                  <pic:blipFill>
                    <a:blip r:embed="rId73"/>
                    <a:srcRect/>
                    <a:stretch>
                      <a:fillRect/>
                    </a:stretch>
                  </pic:blipFill>
                  <pic:spPr bwMode="auto">
                    <a:xfrm>
                      <a:off x="0" y="0"/>
                      <a:ext cx="2073275" cy="510540"/>
                    </a:xfrm>
                    <a:prstGeom prst="rect">
                      <a:avLst/>
                    </a:prstGeom>
                    <a:noFill/>
                    <a:ln w="9525">
                      <a:noFill/>
                      <a:miter lim="800000"/>
                      <a:headEnd/>
                      <a:tailEnd/>
                    </a:ln>
                  </pic:spPr>
                </pic:pic>
              </a:graphicData>
            </a:graphic>
          </wp:inline>
        </w:drawing>
      </w:r>
    </w:p>
    <w:p w:rsidR="000B5149" w:rsidRPr="008D005B" w:rsidRDefault="000B5149" w:rsidP="000B5149">
      <w:pPr>
        <w:rPr>
          <w:rFonts w:ascii="Arial" w:hAnsi="Arial" w:cs="Arial"/>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 xml:space="preserve">1.2 </w:t>
      </w:r>
      <w:r w:rsidRPr="008D005B">
        <w:rPr>
          <w:rFonts w:ascii="Arial" w:hAnsi="Arial" w:cs="Arial"/>
          <w:b/>
          <w:sz w:val="22"/>
          <w:szCs w:val="22"/>
        </w:rPr>
        <w:t>Errores de medición</w:t>
      </w:r>
    </w:p>
    <w:p w:rsidR="000B5149" w:rsidRPr="008D005B"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8D005B">
        <w:rPr>
          <w:rFonts w:ascii="Arial" w:hAnsi="Arial" w:cs="Arial"/>
          <w:sz w:val="22"/>
          <w:szCs w:val="22"/>
        </w:rPr>
        <w:t>Aunque ningún análisis sobre errores puede estar completo sin listar los elementos que contribuyen al error en una medición en particular, se pueden hacer ciertas generalizaciones de fuentes de error para ayudar a su identificación, los errores se agrupan en dos categorías errores de sesgo, y errores de precisión, no se deben considerar errores a mediciones mal hechas que se obtengan de datos falaces; estos datos deben descartarse.</w:t>
      </w:r>
    </w:p>
    <w:p w:rsidR="000B5149" w:rsidRPr="008D005B" w:rsidRDefault="000B5149" w:rsidP="000B5149">
      <w:pPr>
        <w:spacing w:line="360" w:lineRule="auto"/>
        <w:jc w:val="both"/>
        <w:rPr>
          <w:rFonts w:ascii="Arial" w:hAnsi="Arial" w:cs="Arial"/>
          <w:sz w:val="22"/>
          <w:szCs w:val="22"/>
        </w:rPr>
      </w:pPr>
    </w:p>
    <w:p w:rsidR="000B5149" w:rsidRPr="008D005B" w:rsidRDefault="000B5149" w:rsidP="000B5149">
      <w:pPr>
        <w:spacing w:line="360" w:lineRule="auto"/>
        <w:jc w:val="both"/>
        <w:rPr>
          <w:rFonts w:ascii="Arial" w:hAnsi="Arial" w:cs="Arial"/>
          <w:sz w:val="22"/>
          <w:szCs w:val="22"/>
        </w:rPr>
      </w:pPr>
      <w:r w:rsidRPr="008D005B">
        <w:rPr>
          <w:rFonts w:ascii="Arial" w:hAnsi="Arial" w:cs="Arial"/>
          <w:sz w:val="22"/>
          <w:szCs w:val="22"/>
        </w:rPr>
        <w:t>La ley normal de error  o gaussiana constituye la base del estudio analítico de los efectos aleatorios, en donde hay que considerar las siguientes proposiciones cualitativas que se basan en la ley  de distribución normal:</w:t>
      </w:r>
    </w:p>
    <w:p w:rsidR="000B5149" w:rsidRPr="007A3304" w:rsidRDefault="000B5149" w:rsidP="00F62570">
      <w:pPr>
        <w:numPr>
          <w:ilvl w:val="0"/>
          <w:numId w:val="1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Todas las observaciones incluyen pequeños efectos de distorsión, llamados errores aleatorios</w:t>
      </w:r>
      <w:r>
        <w:rPr>
          <w:rFonts w:ascii="Arial" w:hAnsi="Arial" w:cs="Arial"/>
          <w:sz w:val="22"/>
          <w:szCs w:val="22"/>
        </w:rPr>
        <w:t>.</w:t>
      </w:r>
      <w:r w:rsidRPr="007A3304">
        <w:rPr>
          <w:rFonts w:ascii="Arial" w:hAnsi="Arial" w:cs="Arial"/>
          <w:sz w:val="22"/>
          <w:szCs w:val="22"/>
        </w:rPr>
        <w:t xml:space="preserve"> </w:t>
      </w:r>
    </w:p>
    <w:p w:rsidR="000B5149" w:rsidRPr="007A3304" w:rsidRDefault="000B5149" w:rsidP="00F62570">
      <w:pPr>
        <w:numPr>
          <w:ilvl w:val="0"/>
          <w:numId w:val="1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Los errores aleatorios pueden ser positivos o negativos</w:t>
      </w:r>
      <w:r>
        <w:rPr>
          <w:rFonts w:ascii="Arial" w:hAnsi="Arial" w:cs="Arial"/>
          <w:sz w:val="22"/>
          <w:szCs w:val="22"/>
        </w:rPr>
        <w:t>.</w:t>
      </w:r>
      <w:r w:rsidRPr="007A3304">
        <w:rPr>
          <w:rFonts w:ascii="Arial" w:hAnsi="Arial" w:cs="Arial"/>
          <w:sz w:val="22"/>
          <w:szCs w:val="22"/>
        </w:rPr>
        <w:t xml:space="preserve"> </w:t>
      </w:r>
    </w:p>
    <w:p w:rsidR="000B5149" w:rsidRPr="007A3304" w:rsidRDefault="000B5149" w:rsidP="00F62570">
      <w:pPr>
        <w:numPr>
          <w:ilvl w:val="0"/>
          <w:numId w:val="1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Hay igual probabilidad de errores aleatorios positivos o negativos.</w:t>
      </w: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Por lo tanto cabe esperar que las observa</w:t>
      </w:r>
      <w:r>
        <w:rPr>
          <w:rFonts w:ascii="Arial" w:hAnsi="Arial" w:cs="Arial"/>
          <w:sz w:val="22"/>
          <w:szCs w:val="22"/>
        </w:rPr>
        <w:t>ciones de mediciones incluyan má</w:t>
      </w:r>
      <w:r w:rsidRPr="007A3304">
        <w:rPr>
          <w:rFonts w:ascii="Arial" w:hAnsi="Arial" w:cs="Arial"/>
          <w:sz w:val="22"/>
          <w:szCs w:val="22"/>
        </w:rPr>
        <w:t>s o menos errores en m</w:t>
      </w:r>
      <w:r>
        <w:rPr>
          <w:rFonts w:ascii="Arial" w:hAnsi="Arial" w:cs="Arial"/>
          <w:sz w:val="22"/>
          <w:szCs w:val="22"/>
        </w:rPr>
        <w:t>á</w:t>
      </w:r>
      <w:r w:rsidRPr="007A3304">
        <w:rPr>
          <w:rFonts w:ascii="Arial" w:hAnsi="Arial" w:cs="Arial"/>
          <w:sz w:val="22"/>
          <w:szCs w:val="22"/>
        </w:rPr>
        <w:t>s o menos cantidades iguales, de forma que el error total seria pequeño y el valor medio seria el valor real de la variable medida.</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Considere la medición repetida de una variable en condiciones que se espera produzca el mismo valor de la variable medida. </w:t>
      </w:r>
      <w:r w:rsidRPr="00A05FFC">
        <w:rPr>
          <w:rFonts w:ascii="Arial" w:hAnsi="Arial" w:cs="Arial"/>
          <w:sz w:val="22"/>
          <w:szCs w:val="22"/>
        </w:rPr>
        <w:t>La figura 1.1 ilustra</w:t>
      </w:r>
      <w:r w:rsidRPr="007A3304">
        <w:rPr>
          <w:rFonts w:ascii="Arial" w:hAnsi="Arial" w:cs="Arial"/>
          <w:sz w:val="22"/>
          <w:szCs w:val="22"/>
        </w:rPr>
        <w:t xml:space="preserve"> la relación entre el valor verdadero y el conjunto de datos medidos con errores de sesgo y precisión, el error total es un conjunto de mediciones que se obtienen en condiciones de apariencia fijas, puede describirse mediante un error de sesgo promedio y un estimado estadístico de los errores de precisión en las mediciones. Los errores de sesgo desplazaran la media de la muestra alejándose de la media verdadera de la variable medida por una cantidad fija, en una muestra de muchas mediciones los errores de precisión proporcionan una distribución normal de valores medidos en torno a la media de la muestra, puesto que la exactitud se refiere  de manera especifica a la diferencia entre el valor verdadero y el valor medido, una medición exacta tienen ambos errores.</w:t>
      </w:r>
      <w:r w:rsidRPr="00F255D5">
        <w:rPr>
          <w:rFonts w:ascii="Arial" w:hAnsi="Arial" w:cs="Arial"/>
          <w:sz w:val="22"/>
          <w:szCs w:val="22"/>
        </w:rPr>
        <w:t xml:space="preserve"> </w:t>
      </w:r>
      <w:r>
        <w:rPr>
          <w:rFonts w:ascii="Arial" w:hAnsi="Arial" w:cs="Arial"/>
          <w:sz w:val="22"/>
          <w:szCs w:val="22"/>
        </w:rPr>
        <w:t>[Ref. 2]</w:t>
      </w:r>
    </w:p>
    <w:p w:rsidR="000B5149" w:rsidRPr="007A3304" w:rsidRDefault="000B5149" w:rsidP="000B5149">
      <w:pPr>
        <w:spacing w:line="360" w:lineRule="auto"/>
        <w:jc w:val="both"/>
        <w:rPr>
          <w:rFonts w:ascii="Arial" w:hAnsi="Arial" w:cs="Arial"/>
          <w:sz w:val="22"/>
          <w:szCs w:val="22"/>
        </w:rPr>
      </w:pPr>
    </w:p>
    <w:p w:rsidR="000B5149" w:rsidRPr="007A3304" w:rsidRDefault="00B46D5D" w:rsidP="000B5149">
      <w:pPr>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3731895" cy="3189605"/>
            <wp:effectExtent l="1905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srcRect/>
                    <a:stretch>
                      <a:fillRect/>
                    </a:stretch>
                  </pic:blipFill>
                  <pic:spPr bwMode="auto">
                    <a:xfrm>
                      <a:off x="0" y="0"/>
                      <a:ext cx="3731895" cy="3189605"/>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A05FFC">
        <w:rPr>
          <w:rFonts w:ascii="Arial" w:hAnsi="Arial" w:cs="Arial"/>
          <w:b/>
          <w:sz w:val="20"/>
          <w:szCs w:val="20"/>
        </w:rPr>
        <w:t>Figura 1.1</w:t>
      </w:r>
      <w:r>
        <w:rPr>
          <w:rFonts w:ascii="Arial" w:hAnsi="Arial" w:cs="Arial"/>
          <w:b/>
          <w:sz w:val="20"/>
          <w:szCs w:val="20"/>
        </w:rPr>
        <w:t>:</w:t>
      </w:r>
      <w:r w:rsidRPr="00A05FFC">
        <w:rPr>
          <w:rFonts w:ascii="Arial" w:hAnsi="Arial" w:cs="Arial"/>
          <w:b/>
          <w:sz w:val="20"/>
          <w:szCs w:val="20"/>
        </w:rPr>
        <w:t xml:space="preserve"> Distribución de errores en las mediciones repetidas </w:t>
      </w:r>
    </w:p>
    <w:p w:rsidR="000B5149" w:rsidRPr="00A05FFC" w:rsidRDefault="000B5149" w:rsidP="000B5149">
      <w:pPr>
        <w:spacing w:line="360" w:lineRule="auto"/>
        <w:jc w:val="center"/>
        <w:rPr>
          <w:rFonts w:ascii="Arial" w:hAnsi="Arial" w:cs="Arial"/>
          <w:b/>
          <w:sz w:val="20"/>
          <w:szCs w:val="20"/>
        </w:rPr>
      </w:pPr>
      <w:r>
        <w:rPr>
          <w:rFonts w:ascii="Arial" w:hAnsi="Arial" w:cs="Arial"/>
          <w:b/>
          <w:sz w:val="20"/>
          <w:szCs w:val="20"/>
        </w:rPr>
        <w:t xml:space="preserve">Fuente: </w:t>
      </w:r>
      <w:r w:rsidRPr="00CC600B">
        <w:rPr>
          <w:rFonts w:ascii="Arial" w:eastAsia="Times New Roman" w:hAnsi="Arial" w:cs="Arial"/>
          <w:b/>
          <w:sz w:val="20"/>
          <w:szCs w:val="20"/>
          <w:lang w:eastAsia="es-ES"/>
        </w:rPr>
        <w:t>Figliola – Beasley</w:t>
      </w:r>
      <w:r w:rsidRPr="007A3304">
        <w:rPr>
          <w:rFonts w:ascii="Arial" w:eastAsia="Times New Roman" w:hAnsi="Arial" w:cs="Arial"/>
          <w:sz w:val="22"/>
          <w:szCs w:val="22"/>
          <w:lang w:eastAsia="es-ES"/>
        </w:rPr>
        <w:t xml:space="preserve">  </w:t>
      </w:r>
    </w:p>
    <w:p w:rsidR="000B5149" w:rsidRDefault="000B5149" w:rsidP="000B5149">
      <w:pPr>
        <w:spacing w:line="360" w:lineRule="auto"/>
        <w:jc w:val="both"/>
        <w:rPr>
          <w:rFonts w:ascii="Arial" w:eastAsia="Times New Roman" w:hAnsi="Arial" w:cs="Arial"/>
          <w:sz w:val="22"/>
          <w:szCs w:val="22"/>
          <w:lang w:eastAsia="es-ES"/>
        </w:rPr>
      </w:pPr>
    </w:p>
    <w:p w:rsidR="000B5149"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sz w:val="22"/>
          <w:szCs w:val="22"/>
          <w:lang w:eastAsia="es-ES"/>
        </w:rPr>
        <w:t>En la mayoría de los instrumentos de indicación, la exactitud está garantizada por un cierto porcentaje de la lectura en plena escala, los límites de las desviaciones de valores especificados se conoce como errores límite o de garantía</w:t>
      </w:r>
      <w:r w:rsidRPr="007A3304">
        <w:rPr>
          <w:rFonts w:ascii="Arial" w:eastAsia="Times New Roman" w:hAnsi="Arial" w:cs="Arial"/>
          <w:b/>
          <w:sz w:val="22"/>
          <w:szCs w:val="22"/>
          <w:lang w:eastAsia="es-ES"/>
        </w:rPr>
        <w:t xml:space="preserve">. </w:t>
      </w:r>
    </w:p>
    <w:p w:rsidR="000B5149" w:rsidRPr="007A3304" w:rsidRDefault="000B5149" w:rsidP="000B5149">
      <w:pPr>
        <w:spacing w:line="360" w:lineRule="auto"/>
        <w:jc w:val="both"/>
        <w:rPr>
          <w:rFonts w:ascii="Arial" w:eastAsia="Times New Roman" w:hAnsi="Arial" w:cs="Arial"/>
          <w:b/>
          <w:sz w:val="22"/>
          <w:szCs w:val="22"/>
          <w:lang w:eastAsia="es-ES"/>
        </w:rPr>
      </w:pPr>
    </w:p>
    <w:p w:rsidR="000B5149" w:rsidRDefault="000B5149" w:rsidP="000B5149">
      <w:pPr>
        <w:numPr>
          <w:ilvl w:val="1"/>
          <w:numId w:val="62"/>
        </w:num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Incertidumbre de medición </w:t>
      </w:r>
    </w:p>
    <w:p w:rsidR="000B5149" w:rsidRPr="007A3304" w:rsidRDefault="000B5149" w:rsidP="000B5149">
      <w:pPr>
        <w:spacing w:line="360" w:lineRule="auto"/>
        <w:jc w:val="both"/>
        <w:rPr>
          <w:rFonts w:ascii="Arial" w:eastAsia="Times New Roman" w:hAnsi="Arial" w:cs="Arial"/>
          <w:b/>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El propósito de una medición es determinar el valor de una magnitud, llamada el mensurando, que de acuerdo al Vocabulario Internacional de Metrología (VIM,) es el atributo sujeto a medición de un fenómeno, cuerpo o sustancia que puede ser distinguido cualitativamente y determinado cuantitativamente.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0D304F"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sz w:val="22"/>
          <w:szCs w:val="22"/>
        </w:rPr>
        <w:t xml:space="preserve">La definición del mensurando es vital para obtener buenos resultados de la medición. La imperfección natural de la realización de las mediciones, hace imposible conocer con certeza </w:t>
      </w:r>
      <w:r w:rsidRPr="000D304F">
        <w:rPr>
          <w:rFonts w:ascii="Arial" w:hAnsi="Arial" w:cs="Arial"/>
          <w:sz w:val="22"/>
          <w:szCs w:val="22"/>
        </w:rPr>
        <w:t xml:space="preserve">absoluta el valor verdadero de una magnitud: Toda medición lleva implícita una </w:t>
      </w:r>
      <w:r w:rsidRPr="000D304F">
        <w:rPr>
          <w:rFonts w:ascii="Arial" w:hAnsi="Arial" w:cs="Arial"/>
          <w:bCs/>
          <w:sz w:val="22"/>
          <w:szCs w:val="22"/>
        </w:rPr>
        <w:t>incertidumbre</w:t>
      </w:r>
      <w:r w:rsidRPr="000D304F">
        <w:rPr>
          <w:rFonts w:ascii="Arial" w:hAnsi="Arial" w:cs="Arial"/>
          <w:sz w:val="22"/>
          <w:szCs w:val="22"/>
        </w:rPr>
        <w:t xml:space="preserve">, que de acuerdo al VIM, es un </w:t>
      </w:r>
      <w:r w:rsidRPr="000D304F">
        <w:rPr>
          <w:rFonts w:ascii="Arial" w:hAnsi="Arial" w:cs="Arial"/>
          <w:bCs/>
          <w:sz w:val="22"/>
          <w:szCs w:val="22"/>
        </w:rPr>
        <w:t>parámetro que caracteriza la dispersión de los valores que pueden ser atribuidos razonablemente al mensurando.</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Una definición completa del mensurando incluye especificaciones sobre las magnitudes de entrada relevantes.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El resultado de una medición incluye la mejor estimación del valor del mensurando y una estimación de la incertidumbre sobre ese valor. La incertidumbre se compone de contribuciones de diversas fuentes, algunas de ellas descritas por las magnitudes de entrada respectivas. Algunas contribuciones son inevitables por la definición del propio mensurando, mientras otras pueden depender del principio de medición, del método y del procedimiento seleccionados para la medición.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principio de medición es el fundamento científico usado para realizar una medición. El conocimiento del principio de medición permite al metrólogo dominar la medición, esto es, modificarla, diseñar otra, evaluar su conveniencia, etc., además es indispensable para estimar la incertidumbre de la medición.</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método de medición y el procedimiento de medición son descripciones de la manera de llevar a cabo la medición, la primera genérica, la segunda específica.</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El principio, el método y el procedimiento de medición son determinantes en el valor de la incertidumbre de </w:t>
      </w:r>
      <w:smartTag w:uri="urn:schemas-microsoft-com:office:smarttags" w:element="PersonName">
        <w:smartTagPr>
          <w:attr w:name="ProductID" w:val="0 cm"/>
        </w:smartTagPr>
        <w:r w:rsidRPr="007A3304">
          <w:rPr>
            <w:rFonts w:ascii="Arial" w:hAnsi="Arial" w:cs="Arial"/>
            <w:sz w:val="22"/>
            <w:szCs w:val="22"/>
          </w:rPr>
          <w:t>la medición. Un</w:t>
        </w:r>
      </w:smartTag>
      <w:r w:rsidRPr="007A3304">
        <w:rPr>
          <w:rFonts w:ascii="Arial" w:hAnsi="Arial" w:cs="Arial"/>
          <w:sz w:val="22"/>
          <w:szCs w:val="22"/>
        </w:rPr>
        <w:t xml:space="preserve"> conocimiento insuficiente de ellos muy probablemente conducirá a una estimación equivocada, o incompleta en el mejor de los casos, de la incertidumbre de la medición.</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La definición del mensurando usualmente alude, casi siempre de manera implícita, a una estimación de la incertidumbre que se requiere. Es notable el alto riesgo que se corre cuando la definición del mensurando no es acorde con la estimación de la incertidumbre requerida.</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numPr>
          <w:ilvl w:val="1"/>
          <w:numId w:val="62"/>
        </w:numPr>
        <w:spacing w:line="360" w:lineRule="auto"/>
        <w:jc w:val="both"/>
        <w:rPr>
          <w:rFonts w:ascii="Arial" w:hAnsi="Arial" w:cs="Arial"/>
          <w:b/>
          <w:iCs/>
          <w:sz w:val="22"/>
          <w:szCs w:val="22"/>
        </w:rPr>
      </w:pPr>
      <w:r>
        <w:rPr>
          <w:rFonts w:ascii="Arial" w:hAnsi="Arial" w:cs="Arial"/>
          <w:b/>
          <w:iCs/>
          <w:sz w:val="22"/>
          <w:szCs w:val="22"/>
        </w:rPr>
        <w:br w:type="page"/>
      </w:r>
      <w:r w:rsidRPr="007A3304">
        <w:rPr>
          <w:rFonts w:ascii="Arial" w:hAnsi="Arial" w:cs="Arial"/>
          <w:b/>
          <w:iCs/>
          <w:sz w:val="22"/>
          <w:szCs w:val="22"/>
        </w:rPr>
        <w:t xml:space="preserve">Determinación de la incertidumbre de medida </w:t>
      </w:r>
    </w:p>
    <w:p w:rsidR="000B5149" w:rsidRPr="007A3304" w:rsidRDefault="000B5149" w:rsidP="000B5149">
      <w:pPr>
        <w:spacing w:line="360" w:lineRule="auto"/>
        <w:jc w:val="both"/>
        <w:rPr>
          <w:rFonts w:ascii="Arial" w:hAnsi="Arial" w:cs="Arial"/>
          <w:b/>
          <w:iCs/>
          <w:sz w:val="22"/>
          <w:szCs w:val="22"/>
        </w:rPr>
      </w:pPr>
    </w:p>
    <w:p w:rsidR="000B5149" w:rsidRDefault="000B5149" w:rsidP="000B5149">
      <w:pPr>
        <w:spacing w:line="360" w:lineRule="auto"/>
        <w:jc w:val="both"/>
        <w:rPr>
          <w:rFonts w:ascii="Arial" w:hAnsi="Arial" w:cs="Arial"/>
          <w:sz w:val="22"/>
          <w:szCs w:val="22"/>
          <w:lang w:val="es-MX"/>
        </w:rPr>
      </w:pPr>
      <w:r w:rsidRPr="007A3304">
        <w:rPr>
          <w:rFonts w:ascii="Arial" w:hAnsi="Arial" w:cs="Arial"/>
          <w:sz w:val="22"/>
          <w:szCs w:val="22"/>
          <w:lang w:val="es-MX"/>
        </w:rPr>
        <w:t xml:space="preserve">Son muchos los métodos existentes para calcular la incertidumbre y pocas veces es relativamente fácil de implementar procedimientos para hacerlo, como ocurre en aquellos casos asociados a mediciones en el área física, en los que es relativamente fácil establecer un modelo de medición.  </w:t>
      </w:r>
    </w:p>
    <w:p w:rsidR="000B5149" w:rsidRPr="007A3304" w:rsidRDefault="000B5149" w:rsidP="000B5149">
      <w:pPr>
        <w:spacing w:line="360" w:lineRule="auto"/>
        <w:jc w:val="both"/>
        <w:rPr>
          <w:rFonts w:ascii="Arial" w:hAnsi="Arial" w:cs="Arial"/>
          <w:sz w:val="22"/>
          <w:szCs w:val="22"/>
          <w:lang w:val="es-MX"/>
        </w:rPr>
      </w:pPr>
    </w:p>
    <w:p w:rsidR="000B5149" w:rsidRDefault="000B5149" w:rsidP="000B5149">
      <w:pPr>
        <w:numPr>
          <w:ilvl w:val="1"/>
          <w:numId w:val="62"/>
        </w:numPr>
        <w:spacing w:line="360" w:lineRule="auto"/>
        <w:jc w:val="both"/>
        <w:rPr>
          <w:rFonts w:ascii="Arial" w:hAnsi="Arial" w:cs="Arial"/>
          <w:b/>
          <w:iCs/>
          <w:sz w:val="22"/>
          <w:szCs w:val="22"/>
        </w:rPr>
      </w:pPr>
      <w:r w:rsidRPr="007A3304">
        <w:rPr>
          <w:rFonts w:ascii="Arial" w:hAnsi="Arial" w:cs="Arial"/>
          <w:b/>
          <w:iCs/>
          <w:sz w:val="22"/>
          <w:szCs w:val="22"/>
        </w:rPr>
        <w:t xml:space="preserve">Identificación de las fuentes de incertidumbre </w:t>
      </w:r>
    </w:p>
    <w:p w:rsidR="000B5149" w:rsidRPr="007A3304" w:rsidRDefault="000B5149" w:rsidP="000B5149">
      <w:pPr>
        <w:spacing w:line="360" w:lineRule="auto"/>
        <w:jc w:val="both"/>
        <w:rPr>
          <w:rFonts w:ascii="Arial" w:hAnsi="Arial" w:cs="Arial"/>
          <w:b/>
          <w:iCs/>
          <w:sz w:val="22"/>
          <w:szCs w:val="22"/>
        </w:rPr>
      </w:pPr>
    </w:p>
    <w:p w:rsidR="000B5149" w:rsidRPr="007A3304" w:rsidRDefault="000B5149" w:rsidP="000B5149">
      <w:pPr>
        <w:tabs>
          <w:tab w:val="num" w:pos="1428"/>
        </w:tabs>
        <w:spacing w:line="360" w:lineRule="auto"/>
        <w:jc w:val="both"/>
        <w:rPr>
          <w:rFonts w:ascii="Arial" w:hAnsi="Arial" w:cs="Arial"/>
          <w:iCs/>
          <w:sz w:val="22"/>
          <w:szCs w:val="22"/>
        </w:rPr>
      </w:pPr>
      <w:smartTag w:uri="urn:schemas-microsoft-com:office:smarttags" w:element="PersonName">
        <w:smartTagPr>
          <w:attr w:name="ProductID" w:val="La Gu￭a  BIPM"/>
        </w:smartTagPr>
        <w:r w:rsidRPr="007A3304">
          <w:rPr>
            <w:rFonts w:ascii="Arial" w:hAnsi="Arial" w:cs="Arial"/>
            <w:iCs/>
            <w:sz w:val="22"/>
            <w:szCs w:val="22"/>
          </w:rPr>
          <w:t>La Guía  BIPM</w:t>
        </w:r>
      </w:smartTag>
      <w:r w:rsidRPr="007A3304">
        <w:rPr>
          <w:rFonts w:ascii="Arial" w:hAnsi="Arial" w:cs="Arial"/>
          <w:iCs/>
          <w:sz w:val="22"/>
          <w:szCs w:val="22"/>
        </w:rPr>
        <w:t>/ISO para la expresión de la incertidumbre en mediciones</w:t>
      </w:r>
      <w:r>
        <w:rPr>
          <w:rFonts w:ascii="Arial" w:hAnsi="Arial" w:cs="Arial"/>
          <w:iCs/>
          <w:sz w:val="22"/>
          <w:szCs w:val="22"/>
        </w:rPr>
        <w:t xml:space="preserve"> [Ref.13]</w:t>
      </w:r>
      <w:r w:rsidRPr="007A3304">
        <w:rPr>
          <w:rFonts w:ascii="Arial" w:hAnsi="Arial" w:cs="Arial"/>
          <w:iCs/>
          <w:sz w:val="22"/>
          <w:szCs w:val="22"/>
        </w:rPr>
        <w:t>, indica que: La incertidumbre del resultado de una medición refleja la falta de conocimiento exacto del valor del mensurando.  En la práctica existen muchas fuentes posibles de incertidumbre incluyendo:</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iCs/>
          <w:sz w:val="22"/>
          <w:szCs w:val="22"/>
        </w:rPr>
      </w:pPr>
      <w:r w:rsidRPr="007A3304">
        <w:rPr>
          <w:rFonts w:ascii="Arial" w:hAnsi="Arial" w:cs="Arial"/>
          <w:iCs/>
          <w:sz w:val="22"/>
          <w:szCs w:val="22"/>
        </w:rPr>
        <w:t>Definición incompleta del mensurando</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 xml:space="preserve"> Realización imperfecta de la definición del mensurando</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Muestreos no representativos (la muestra medida puede no representar el mensurando definido)</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Conocimientos inadecuados de los efectos de las condiciones ambientales sobre las mediciones, o mediciones imperfectas de dichas condiciones ambientales</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Errores de apreciación del operador en la lectura de instrumentos analógicos</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Resolución finita del instrumento o umbral de discriminación finito</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Valores inexactos de patrones de medición y materiales de referencia</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Valores inexactos de constantes  y otros parámetros obtenidos de fuentes externas y usados en los algoritmos de reducción de datos</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Aproximaciones y suposiciones incorporadas en los métodos y procedimientos de medición</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Variaciones en observaciones repetidas del mensurando bajo condiciones aparentemente iguales</w:t>
      </w:r>
      <w:r>
        <w:rPr>
          <w:rFonts w:ascii="Arial" w:hAnsi="Arial" w:cs="Arial"/>
          <w:iCs/>
          <w:sz w:val="22"/>
          <w:szCs w:val="22"/>
        </w:rPr>
        <w:t>.</w:t>
      </w:r>
    </w:p>
    <w:p w:rsidR="000B5149" w:rsidRPr="007A3304" w:rsidRDefault="000B5149" w:rsidP="00F62570">
      <w:pPr>
        <w:widowControl w:val="0"/>
        <w:numPr>
          <w:ilvl w:val="1"/>
          <w:numId w:val="21"/>
        </w:numPr>
        <w:tabs>
          <w:tab w:val="clear" w:pos="1442"/>
        </w:tabs>
        <w:spacing w:before="60" w:after="60" w:line="360" w:lineRule="auto"/>
        <w:ind w:left="360"/>
        <w:jc w:val="both"/>
        <w:rPr>
          <w:rFonts w:ascii="Arial" w:hAnsi="Arial" w:cs="Arial"/>
          <w:bCs/>
          <w:iCs/>
          <w:sz w:val="22"/>
          <w:szCs w:val="22"/>
        </w:rPr>
      </w:pPr>
      <w:r w:rsidRPr="007A3304">
        <w:rPr>
          <w:rFonts w:ascii="Arial" w:hAnsi="Arial" w:cs="Arial"/>
          <w:iCs/>
          <w:sz w:val="22"/>
          <w:szCs w:val="22"/>
        </w:rPr>
        <w:t>Estas fuentes no son necesariamente independientes y algunas de las fuentes desde a) hasta i) pueden contribuir a la fuente j).</w:t>
      </w:r>
    </w:p>
    <w:p w:rsidR="000B5149" w:rsidRDefault="000B5149" w:rsidP="000B5149">
      <w:pPr>
        <w:spacing w:line="360" w:lineRule="auto"/>
        <w:jc w:val="both"/>
        <w:rPr>
          <w:rFonts w:ascii="Arial" w:hAnsi="Arial" w:cs="Arial"/>
          <w:iCs/>
          <w:sz w:val="22"/>
          <w:szCs w:val="22"/>
        </w:rPr>
      </w:pPr>
    </w:p>
    <w:p w:rsidR="000B5149" w:rsidRDefault="000B5149" w:rsidP="000B5149">
      <w:pPr>
        <w:spacing w:line="360" w:lineRule="auto"/>
        <w:jc w:val="both"/>
        <w:rPr>
          <w:rFonts w:ascii="Arial" w:hAnsi="Arial" w:cs="Arial"/>
          <w:iCs/>
          <w:sz w:val="22"/>
          <w:szCs w:val="22"/>
        </w:rPr>
      </w:pPr>
      <w:r w:rsidRPr="007A3304">
        <w:rPr>
          <w:rFonts w:ascii="Arial" w:hAnsi="Arial" w:cs="Arial"/>
          <w:iCs/>
          <w:sz w:val="22"/>
          <w:szCs w:val="22"/>
        </w:rPr>
        <w:t>Por supuesto, un efecto sistemático no reconocido, puede no ser tomado en cuenta en la evaluación de la incertidumbre del resultado de una medición pero contribuye a su error.</w:t>
      </w:r>
    </w:p>
    <w:p w:rsidR="000B5149" w:rsidRDefault="000B5149" w:rsidP="000B5149">
      <w:pPr>
        <w:spacing w:line="360" w:lineRule="auto"/>
        <w:jc w:val="both"/>
        <w:rPr>
          <w:rFonts w:ascii="Arial" w:hAnsi="Arial" w:cs="Arial"/>
          <w:b/>
          <w:bCs/>
          <w:iCs/>
          <w:sz w:val="22"/>
          <w:szCs w:val="22"/>
        </w:rPr>
      </w:pPr>
    </w:p>
    <w:p w:rsidR="000B5149" w:rsidRPr="007A3304" w:rsidRDefault="000B5149" w:rsidP="000B5149">
      <w:pPr>
        <w:spacing w:line="360" w:lineRule="auto"/>
        <w:jc w:val="both"/>
        <w:rPr>
          <w:rFonts w:ascii="Arial" w:hAnsi="Arial" w:cs="Arial"/>
          <w:b/>
          <w:bCs/>
          <w:iCs/>
          <w:sz w:val="22"/>
          <w:szCs w:val="22"/>
        </w:rPr>
      </w:pPr>
    </w:p>
    <w:p w:rsidR="000B5149" w:rsidRPr="00D00911" w:rsidRDefault="000B5149" w:rsidP="000B5149">
      <w:pPr>
        <w:widowControl w:val="0"/>
        <w:numPr>
          <w:ilvl w:val="1"/>
          <w:numId w:val="62"/>
        </w:numPr>
        <w:spacing w:before="60" w:after="60" w:line="360" w:lineRule="auto"/>
        <w:jc w:val="both"/>
        <w:rPr>
          <w:rFonts w:ascii="Arial" w:hAnsi="Arial" w:cs="Arial"/>
          <w:b/>
          <w:iCs/>
          <w:sz w:val="22"/>
          <w:szCs w:val="22"/>
        </w:rPr>
      </w:pPr>
      <w:r w:rsidRPr="00D00911">
        <w:rPr>
          <w:rFonts w:ascii="Arial" w:hAnsi="Arial" w:cs="Arial"/>
          <w:b/>
          <w:bCs/>
          <w:iCs/>
          <w:sz w:val="22"/>
          <w:szCs w:val="22"/>
        </w:rPr>
        <w:t>Criterios a tomar en cuenta para la estimación de la incertidumbre de medición</w:t>
      </w:r>
      <w:r w:rsidRPr="00D00911">
        <w:rPr>
          <w:rFonts w:ascii="Arial" w:hAnsi="Arial" w:cs="Arial"/>
          <w:b/>
          <w:iCs/>
          <w:sz w:val="22"/>
          <w:szCs w:val="22"/>
        </w:rPr>
        <w:t>.</w:t>
      </w:r>
    </w:p>
    <w:p w:rsidR="000B5149" w:rsidRPr="007A3304" w:rsidRDefault="000B5149" w:rsidP="000B5149">
      <w:pPr>
        <w:widowControl w:val="0"/>
        <w:spacing w:before="60" w:after="60" w:line="360" w:lineRule="auto"/>
        <w:jc w:val="both"/>
        <w:rPr>
          <w:rFonts w:ascii="Arial" w:hAnsi="Arial" w:cs="Arial"/>
          <w:b/>
          <w:bCs/>
          <w:iCs/>
          <w:sz w:val="22"/>
          <w:szCs w:val="22"/>
        </w:rPr>
      </w:pPr>
    </w:p>
    <w:p w:rsidR="000B5149" w:rsidRDefault="000B5149" w:rsidP="000B5149">
      <w:pPr>
        <w:widowControl w:val="0"/>
        <w:spacing w:before="60" w:after="60" w:line="360" w:lineRule="auto"/>
        <w:jc w:val="both"/>
        <w:rPr>
          <w:rFonts w:ascii="Arial" w:hAnsi="Arial" w:cs="Arial"/>
          <w:iCs/>
          <w:sz w:val="22"/>
          <w:szCs w:val="22"/>
        </w:rPr>
      </w:pPr>
      <w:r w:rsidRPr="007A3304">
        <w:rPr>
          <w:rFonts w:ascii="Arial" w:hAnsi="Arial" w:cs="Arial"/>
          <w:iCs/>
          <w:sz w:val="22"/>
          <w:szCs w:val="22"/>
        </w:rPr>
        <w:t>La incertidumbre es un elemento indispensable de la trazabilidad de las mediciones.</w:t>
      </w:r>
      <w:r>
        <w:rPr>
          <w:rFonts w:ascii="Arial" w:hAnsi="Arial" w:cs="Arial"/>
          <w:iCs/>
          <w:sz w:val="22"/>
          <w:szCs w:val="22"/>
        </w:rPr>
        <w:t xml:space="preserve"> Entendiéndose por trazabilidad a la cadena interrumpida de comparaciones de medida.</w:t>
      </w:r>
    </w:p>
    <w:p w:rsidR="000B5149" w:rsidRDefault="000B5149" w:rsidP="000B5149">
      <w:pPr>
        <w:widowControl w:val="0"/>
        <w:spacing w:before="60" w:after="60" w:line="360" w:lineRule="auto"/>
        <w:jc w:val="both"/>
        <w:rPr>
          <w:rFonts w:ascii="Arial" w:hAnsi="Arial" w:cs="Arial"/>
          <w:iCs/>
          <w:sz w:val="22"/>
          <w:szCs w:val="22"/>
        </w:rPr>
      </w:pPr>
      <w:r>
        <w:rPr>
          <w:rFonts w:ascii="Arial" w:hAnsi="Arial" w:cs="Arial"/>
          <w:iCs/>
          <w:sz w:val="22"/>
          <w:szCs w:val="22"/>
        </w:rPr>
        <w:t>L</w:t>
      </w:r>
      <w:r w:rsidRPr="007A3304">
        <w:rPr>
          <w:rFonts w:ascii="Arial" w:hAnsi="Arial" w:cs="Arial"/>
          <w:iCs/>
          <w:sz w:val="22"/>
          <w:szCs w:val="22"/>
        </w:rPr>
        <w:t>a expresión del resultado de una medición está completa sólo cuando contiene tanto el valor atribuido al mesurando como la incertidumbre de medición asociada a dicho valor.</w:t>
      </w:r>
    </w:p>
    <w:p w:rsidR="000B5149" w:rsidRPr="007A3304" w:rsidRDefault="000B5149" w:rsidP="000B5149">
      <w:pPr>
        <w:widowControl w:val="0"/>
        <w:spacing w:before="60" w:after="60" w:line="360" w:lineRule="auto"/>
        <w:jc w:val="both"/>
        <w:rPr>
          <w:rFonts w:ascii="Arial" w:hAnsi="Arial" w:cs="Arial"/>
          <w:iCs/>
          <w:sz w:val="22"/>
          <w:szCs w:val="22"/>
        </w:rPr>
      </w:pPr>
    </w:p>
    <w:p w:rsidR="000B5149" w:rsidRDefault="000B5149" w:rsidP="000B5149">
      <w:pPr>
        <w:spacing w:line="360" w:lineRule="auto"/>
        <w:jc w:val="both"/>
        <w:rPr>
          <w:rFonts w:ascii="Arial" w:hAnsi="Arial" w:cs="Arial"/>
          <w:iCs/>
          <w:sz w:val="22"/>
          <w:szCs w:val="22"/>
        </w:rPr>
      </w:pPr>
      <w:r w:rsidRPr="007A3304">
        <w:rPr>
          <w:rFonts w:ascii="Arial" w:hAnsi="Arial" w:cs="Arial"/>
          <w:iCs/>
          <w:sz w:val="22"/>
          <w:szCs w:val="22"/>
        </w:rPr>
        <w:t xml:space="preserve">Para cada paso de la cadena de trazabilidad, debe de estimarse la incertidumbre de medición, a través de cálculos y de acuerdo a </w:t>
      </w:r>
      <w:smartTag w:uri="urn:schemas-microsoft-com:office:smarttags" w:element="PersonName">
        <w:smartTagPr>
          <w:attr w:name="ProductID" w:val="la Gu￭a"/>
        </w:smartTagPr>
        <w:r w:rsidRPr="007A3304">
          <w:rPr>
            <w:rFonts w:ascii="Arial" w:hAnsi="Arial" w:cs="Arial"/>
            <w:iCs/>
            <w:sz w:val="22"/>
            <w:szCs w:val="22"/>
          </w:rPr>
          <w:t>la Guía</w:t>
        </w:r>
      </w:smartTag>
      <w:r w:rsidRPr="007A3304">
        <w:rPr>
          <w:rFonts w:ascii="Arial" w:hAnsi="Arial" w:cs="Arial"/>
          <w:iCs/>
          <w:sz w:val="22"/>
          <w:szCs w:val="22"/>
        </w:rPr>
        <w:t xml:space="preserve"> para la expresión de la incertidumbre.</w:t>
      </w:r>
      <w:r>
        <w:rPr>
          <w:rFonts w:ascii="Arial" w:hAnsi="Arial" w:cs="Arial"/>
          <w:iCs/>
          <w:sz w:val="22"/>
          <w:szCs w:val="22"/>
        </w:rPr>
        <w:t xml:space="preserve"> </w:t>
      </w:r>
      <w:r w:rsidRPr="007A3304">
        <w:rPr>
          <w:rFonts w:ascii="Arial" w:hAnsi="Arial" w:cs="Arial"/>
          <w:iCs/>
          <w:sz w:val="22"/>
          <w:szCs w:val="22"/>
        </w:rPr>
        <w:t>Cuando un sistema particular de medición quede fuera de</w:t>
      </w:r>
      <w:r>
        <w:rPr>
          <w:rFonts w:ascii="Arial" w:hAnsi="Arial" w:cs="Arial"/>
          <w:iCs/>
          <w:sz w:val="22"/>
          <w:szCs w:val="22"/>
        </w:rPr>
        <w:t>l alcance de esta guía, el metró</w:t>
      </w:r>
      <w:r w:rsidRPr="007A3304">
        <w:rPr>
          <w:rFonts w:ascii="Arial" w:hAnsi="Arial" w:cs="Arial"/>
          <w:iCs/>
          <w:sz w:val="22"/>
          <w:szCs w:val="22"/>
        </w:rPr>
        <w:t>logo debe de presentar un procedimiento de estimación detallado generalmente aceptado.  En ambos casos debe de ser declarada a cada paso de la cadena de tal manera que la incertidumbre estándar combinada pueda ser calculada para la cadena completa.  Estas incertidumbres deben estar soportadas matemáticamente y estarán representadas como incertidumbres expandidas usando un nivel de confianza de aproximadamente del 95% y su factor de cobertura correspondiente.</w:t>
      </w:r>
      <w:r>
        <w:rPr>
          <w:rFonts w:ascii="Arial" w:hAnsi="Arial" w:cs="Arial"/>
          <w:iCs/>
          <w:sz w:val="22"/>
          <w:szCs w:val="22"/>
        </w:rPr>
        <w:t xml:space="preserve"> [Ref. 19]</w:t>
      </w:r>
    </w:p>
    <w:p w:rsidR="000B5149" w:rsidRPr="007A3304" w:rsidRDefault="000B5149" w:rsidP="000B5149">
      <w:pPr>
        <w:spacing w:line="360" w:lineRule="auto"/>
        <w:jc w:val="both"/>
        <w:rPr>
          <w:rFonts w:ascii="Arial" w:hAnsi="Arial" w:cs="Arial"/>
          <w:i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Para una cuantificación de las incertidumbres es recomendable utilizar guías establecidas por centros nacionales o internacionales como ISO/BIPM o CENAN</w:t>
      </w:r>
      <w:r>
        <w:rPr>
          <w:rFonts w:ascii="Arial" w:hAnsi="Arial" w:cs="Arial"/>
          <w:bCs/>
          <w:sz w:val="22"/>
          <w:szCs w:val="22"/>
        </w:rPr>
        <w:t>.</w:t>
      </w:r>
      <w:r w:rsidRPr="007A3304">
        <w:rPr>
          <w:rFonts w:ascii="Arial" w:hAnsi="Arial" w:cs="Arial"/>
          <w:bCs/>
          <w:sz w:val="22"/>
          <w:szCs w:val="22"/>
        </w:rPr>
        <w:t xml:space="preserve"> </w:t>
      </w:r>
    </w:p>
    <w:p w:rsidR="000B5149" w:rsidRPr="007A3304" w:rsidRDefault="000B5149" w:rsidP="000B5149">
      <w:pPr>
        <w:spacing w:line="360" w:lineRule="auto"/>
        <w:jc w:val="both"/>
        <w:rPr>
          <w:rFonts w:ascii="Arial" w:hAnsi="Arial" w:cs="Arial"/>
          <w:b/>
          <w:sz w:val="22"/>
          <w:szCs w:val="22"/>
        </w:rPr>
      </w:pPr>
    </w:p>
    <w:p w:rsidR="000B5149" w:rsidRDefault="000B5149" w:rsidP="000B5149">
      <w:pPr>
        <w:numPr>
          <w:ilvl w:val="1"/>
          <w:numId w:val="62"/>
        </w:numPr>
        <w:spacing w:line="360" w:lineRule="auto"/>
        <w:jc w:val="both"/>
        <w:rPr>
          <w:rFonts w:ascii="Arial" w:hAnsi="Arial" w:cs="Arial"/>
          <w:b/>
          <w:sz w:val="22"/>
          <w:szCs w:val="22"/>
        </w:rPr>
      </w:pPr>
      <w:r w:rsidRPr="007A3304">
        <w:rPr>
          <w:rFonts w:ascii="Arial" w:hAnsi="Arial" w:cs="Arial"/>
          <w:b/>
          <w:sz w:val="22"/>
          <w:szCs w:val="22"/>
        </w:rPr>
        <w:t xml:space="preserve">Trazabilidad en las mediciones  </w:t>
      </w:r>
    </w:p>
    <w:p w:rsidR="000B5149" w:rsidRPr="007A3304"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eastAsia="Times New Roman" w:hAnsi="Arial" w:cs="Arial"/>
          <w:sz w:val="22"/>
          <w:szCs w:val="22"/>
          <w:lang w:eastAsia="es-ES"/>
        </w:rPr>
        <w:t>La importancia del aseguramiento de la calidad en las mediciones radica esencialmente en la realización de mediciones confiables con el que permitan un uso eficiente y efectivo de los instrumentos y procesos en estas magnitudes. Y que las medidas</w:t>
      </w:r>
      <w:r w:rsidRPr="007A3304">
        <w:rPr>
          <w:rFonts w:ascii="Arial" w:hAnsi="Arial" w:cs="Arial"/>
          <w:sz w:val="22"/>
          <w:szCs w:val="22"/>
        </w:rPr>
        <w:t xml:space="preserve"> realizadas sobre una misma magnitud por distintas entidades, no presenten diferencias significativas. Por ello todas las medidas realizadas deben estar referidas a patrones, es decir deben gozar de trazabilidad</w:t>
      </w:r>
      <w:r>
        <w:rPr>
          <w:rFonts w:ascii="Arial" w:hAnsi="Arial" w:cs="Arial"/>
          <w:sz w:val="22"/>
          <w:szCs w:val="22"/>
        </w:rPr>
        <w:t>.</w:t>
      </w:r>
    </w:p>
    <w:p w:rsidR="000B5149"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El establecimiento de la trazabilidad interna de las mediciones disminuye sensiblemente los costos de los servicios de pruebas y calibración, realizando las mediciones de manera más efectiva y eficiente.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La trazabilidad de las mediciones es un concepto que cobra importancia en la situación de globalidad actual. En el intercambio comercial de productos entre individuos, organizaciones o naciones, lo ideal es hacer una medición única sobre el producto en la cual puedan confiar los involucrados para tomar  decisiones. Permitiendo que los resultados de una medición sean comparables. </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center"/>
        <w:rPr>
          <w:rFonts w:ascii="Arial" w:eastAsia="Times New Roman" w:hAnsi="Arial" w:cs="Arial"/>
          <w:sz w:val="22"/>
          <w:szCs w:val="22"/>
          <w:lang w:eastAsia="es-ES"/>
        </w:rPr>
      </w:pPr>
      <w:r w:rsidRPr="007A3304">
        <w:rPr>
          <w:rFonts w:ascii="Arial" w:hAnsi="Arial" w:cs="Arial"/>
          <w:sz w:val="22"/>
          <w:szCs w:val="22"/>
        </w:rPr>
        <w:object w:dxaOrig="17761" w:dyaOrig="11412">
          <v:shape id="_x0000_i1056" type="#_x0000_t75" style="width:346.5pt;height:210pt" o:ole="">
            <v:imagedata r:id="rId75" o:title=""/>
          </v:shape>
          <o:OLEObject Type="Embed" ProgID="Visio.Drawing.11" ShapeID="_x0000_i1056" DrawAspect="Content" ObjectID="_1309943276" r:id="rId76"/>
        </w:object>
      </w:r>
    </w:p>
    <w:p w:rsidR="000B5149" w:rsidRDefault="000B5149" w:rsidP="000B5149">
      <w:pPr>
        <w:autoSpaceDE w:val="0"/>
        <w:autoSpaceDN w:val="0"/>
        <w:adjustRightInd w:val="0"/>
        <w:spacing w:line="360" w:lineRule="auto"/>
        <w:jc w:val="center"/>
        <w:rPr>
          <w:rFonts w:ascii="Arial" w:eastAsia="Times New Roman" w:hAnsi="Arial" w:cs="Arial"/>
          <w:b/>
          <w:sz w:val="20"/>
          <w:szCs w:val="20"/>
          <w:lang w:eastAsia="es-ES"/>
        </w:rPr>
      </w:pPr>
      <w:r w:rsidRPr="00547209">
        <w:rPr>
          <w:rFonts w:ascii="Arial" w:eastAsia="Times New Roman" w:hAnsi="Arial" w:cs="Arial"/>
          <w:b/>
          <w:sz w:val="20"/>
          <w:szCs w:val="20"/>
          <w:lang w:eastAsia="es-ES"/>
        </w:rPr>
        <w:t>Figura 1.2: Esquema jerárquico de trazabilidad</w:t>
      </w:r>
    </w:p>
    <w:p w:rsidR="000B5149" w:rsidRPr="00547209" w:rsidRDefault="000B5149" w:rsidP="000B5149">
      <w:pPr>
        <w:autoSpaceDE w:val="0"/>
        <w:autoSpaceDN w:val="0"/>
        <w:adjustRightInd w:val="0"/>
        <w:spacing w:line="36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guía BIPM/ISO </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 trazabilidad del resultado de una medición está relacionada con la diseminación de la unidad correspondiente a la magnitud que se mide</w:t>
      </w:r>
      <w:r>
        <w:rPr>
          <w:rFonts w:ascii="Arial" w:eastAsia="Times New Roman" w:hAnsi="Arial" w:cs="Arial"/>
          <w:sz w:val="22"/>
          <w:szCs w:val="22"/>
          <w:lang w:eastAsia="es-ES"/>
        </w:rPr>
        <w:t xml:space="preserve"> como se observa en la figura 1.2</w:t>
      </w:r>
      <w:r w:rsidRPr="007A3304">
        <w:rPr>
          <w:rFonts w:ascii="Arial" w:eastAsia="Times New Roman" w:hAnsi="Arial" w:cs="Arial"/>
          <w:sz w:val="22"/>
          <w:szCs w:val="22"/>
          <w:lang w:eastAsia="es-ES"/>
        </w:rPr>
        <w:t xml:space="preserve">. La expresión del valor de una magnitud incluye la referencia a una unidad de medida, la cual ha sido elegida por acuerdo, y por tanto, las medidas de la misma magnitud deben estar referidas a la misma unidad. Aún cuando la definición de trazabilidad no impone limitaciones sobre la naturaleza de las </w:t>
      </w:r>
      <w:r w:rsidRPr="007A3304">
        <w:rPr>
          <w:rFonts w:ascii="Arial" w:eastAsia="Times New Roman" w:hAnsi="Arial" w:cs="Arial"/>
          <w:iCs/>
          <w:sz w:val="22"/>
          <w:szCs w:val="22"/>
          <w:lang w:eastAsia="es-ES"/>
        </w:rPr>
        <w:t>referencias determinadas</w:t>
      </w:r>
      <w:r w:rsidRPr="007A3304">
        <w:rPr>
          <w:rFonts w:ascii="Arial" w:eastAsia="Times New Roman" w:hAnsi="Arial" w:cs="Arial"/>
          <w:sz w:val="22"/>
          <w:szCs w:val="22"/>
          <w:lang w:eastAsia="es-ES"/>
        </w:rPr>
        <w:t>, es conveniente lograr la uniformidad universal de las mismas mediante el uso de las unidades del Si</w:t>
      </w:r>
      <w:r>
        <w:rPr>
          <w:rFonts w:ascii="Arial" w:eastAsia="Times New Roman" w:hAnsi="Arial" w:cs="Arial"/>
          <w:sz w:val="22"/>
          <w:szCs w:val="22"/>
          <w:lang w:eastAsia="es-ES"/>
        </w:rPr>
        <w:t>stema Internacional de Unidades</w:t>
      </w:r>
      <w:r w:rsidRPr="007A3304">
        <w:rPr>
          <w:rFonts w:ascii="Arial" w:eastAsia="Times New Roman" w:hAnsi="Arial" w:cs="Arial"/>
          <w:sz w:val="22"/>
          <w:szCs w:val="22"/>
          <w:lang w:eastAsia="es-ES"/>
        </w:rPr>
        <w:t xml:space="preserve"> </w:t>
      </w:r>
      <w:r>
        <w:rPr>
          <w:rFonts w:ascii="Arial" w:eastAsia="Times New Roman" w:hAnsi="Arial" w:cs="Arial"/>
          <w:sz w:val="22"/>
          <w:szCs w:val="22"/>
          <w:lang w:eastAsia="es-ES"/>
        </w:rPr>
        <w:t>(</w:t>
      </w:r>
      <w:r w:rsidRPr="007A3304">
        <w:rPr>
          <w:rFonts w:ascii="Arial" w:eastAsia="Times New Roman" w:hAnsi="Arial" w:cs="Arial"/>
          <w:sz w:val="22"/>
          <w:szCs w:val="22"/>
          <w:lang w:eastAsia="es-ES"/>
        </w:rPr>
        <w:t>SI</w:t>
      </w:r>
      <w:r>
        <w:rPr>
          <w:rFonts w:ascii="Arial" w:eastAsia="Times New Roman" w:hAnsi="Arial" w:cs="Arial"/>
          <w:sz w:val="22"/>
          <w:szCs w:val="22"/>
          <w:lang w:eastAsia="es-ES"/>
        </w:rPr>
        <w:t>).</w:t>
      </w:r>
      <w:r w:rsidRPr="007A3304">
        <w:rPr>
          <w:rFonts w:ascii="Arial" w:eastAsia="Times New Roman" w:hAnsi="Arial" w:cs="Arial"/>
          <w:sz w:val="22"/>
          <w:szCs w:val="22"/>
          <w:lang w:eastAsia="es-ES"/>
        </w:rPr>
        <w:t xml:space="preserve">  Las calibraciones de instrumentos o patrones de medición, constituyen los eslabones de la cadena de trazabilidad. Los materiales de referencia certificados constituyen un patrón de referencia para la medición de propiedades de los materiales.</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Los conceptos metrológicos tales como incertidumbre y trazabilidad, requieren ser estudiados y aplicados para controlar la variabilidad del proceso productivo y en consecuencia la del producto. Es importante destacar que, en la actualidad, para buscar una aceptación internacional sin barreras técnicas, las empresas tratan de obtener su certificación por </w:t>
      </w:r>
      <w:smartTag w:uri="urn:schemas-microsoft-com:office:smarttags" w:element="PersonName">
        <w:smartTagPr>
          <w:attr w:name="ProductID" w:val="la norma ISO"/>
        </w:smartTagPr>
        <w:r w:rsidRPr="007A3304">
          <w:rPr>
            <w:rFonts w:ascii="Arial" w:eastAsia="Times New Roman" w:hAnsi="Arial" w:cs="Arial"/>
            <w:sz w:val="22"/>
            <w:szCs w:val="22"/>
            <w:lang w:eastAsia="es-ES"/>
          </w:rPr>
          <w:t>la norma ISO</w:t>
        </w:r>
      </w:smartTag>
      <w:r w:rsidRPr="007A3304">
        <w:rPr>
          <w:rFonts w:ascii="Arial" w:eastAsia="Times New Roman" w:hAnsi="Arial" w:cs="Arial"/>
          <w:sz w:val="22"/>
          <w:szCs w:val="22"/>
          <w:lang w:eastAsia="es-ES"/>
        </w:rPr>
        <w:t xml:space="preserve"> 9001:2000. En esta norma, uno de los elementos que resulta requisito a cumplir es el acápite de norma  7.6 “Control de los equipos de medición y seguimiento”. Este elemento ha demostrado ser el más complejo de implantar, de acuerdo al consenso obtenido por los organismos certificadores</w:t>
      </w:r>
      <w:r>
        <w:rPr>
          <w:rFonts w:ascii="Arial" w:eastAsia="Times New Roman" w:hAnsi="Arial" w:cs="Arial"/>
          <w:sz w:val="22"/>
          <w:szCs w:val="22"/>
          <w:lang w:eastAsia="es-ES"/>
        </w:rPr>
        <w:t xml:space="preserve"> [Ref. 15]</w:t>
      </w:r>
      <w:r w:rsidRPr="007A3304">
        <w:rPr>
          <w:rFonts w:ascii="Arial" w:eastAsia="Times New Roman" w:hAnsi="Arial" w:cs="Arial"/>
          <w:sz w:val="22"/>
          <w:szCs w:val="22"/>
          <w:lang w:eastAsia="es-ES"/>
        </w:rPr>
        <w:t>.</w:t>
      </w:r>
      <w:r>
        <w:rPr>
          <w:rFonts w:ascii="Arial" w:eastAsia="Times New Roman" w:hAnsi="Arial" w:cs="Arial"/>
          <w:sz w:val="22"/>
          <w:szCs w:val="22"/>
          <w:lang w:eastAsia="es-ES"/>
        </w:rPr>
        <w:t xml:space="preserve"> </w:t>
      </w:r>
    </w:p>
    <w:p w:rsidR="000B5149" w:rsidRPr="007A3304" w:rsidRDefault="00B46D5D" w:rsidP="000B5149">
      <w:pPr>
        <w:spacing w:before="100" w:beforeAutospacing="1" w:after="100" w:afterAutospacing="1"/>
        <w:jc w:val="center"/>
        <w:rPr>
          <w:rFonts w:ascii="Arial" w:eastAsia="Times New Roman" w:hAnsi="Arial" w:cs="Arial"/>
          <w:b/>
          <w:sz w:val="22"/>
          <w:szCs w:val="22"/>
          <w:lang w:eastAsia="es-ES"/>
        </w:rPr>
      </w:pPr>
      <w:r>
        <w:rPr>
          <w:rFonts w:ascii="Arial" w:hAnsi="Arial" w:cs="Arial"/>
          <w:noProof/>
          <w:sz w:val="22"/>
          <w:szCs w:val="22"/>
          <w:lang w:eastAsia="es-ES"/>
        </w:rPr>
        <w:drawing>
          <wp:inline distT="0" distB="0" distL="0" distR="0">
            <wp:extent cx="5295265" cy="2137410"/>
            <wp:effectExtent l="1905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5295265" cy="2137410"/>
                    </a:xfrm>
                    <a:prstGeom prst="rect">
                      <a:avLst/>
                    </a:prstGeom>
                    <a:noFill/>
                    <a:ln w="9525">
                      <a:noFill/>
                      <a:miter lim="800000"/>
                      <a:headEnd/>
                      <a:tailEnd/>
                    </a:ln>
                  </pic:spPr>
                </pic:pic>
              </a:graphicData>
            </a:graphic>
          </wp:inline>
        </w:drawing>
      </w:r>
    </w:p>
    <w:p w:rsidR="000B5149" w:rsidRDefault="000B5149" w:rsidP="000B5149">
      <w:pPr>
        <w:spacing w:line="360" w:lineRule="auto"/>
        <w:ind w:left="1416" w:firstLine="708"/>
        <w:jc w:val="both"/>
        <w:rPr>
          <w:rFonts w:ascii="Arial" w:hAnsi="Arial" w:cs="Arial"/>
          <w:b/>
          <w:sz w:val="20"/>
          <w:szCs w:val="20"/>
        </w:rPr>
      </w:pPr>
      <w:r w:rsidRPr="00547209">
        <w:rPr>
          <w:rFonts w:ascii="Arial" w:hAnsi="Arial" w:cs="Arial"/>
          <w:b/>
          <w:sz w:val="20"/>
          <w:szCs w:val="20"/>
        </w:rPr>
        <w:t xml:space="preserve">Figura 1.3 Cadena de trazabilidad (CENAM) </w:t>
      </w:r>
    </w:p>
    <w:p w:rsidR="000B5149" w:rsidRPr="00547209" w:rsidRDefault="000B5149" w:rsidP="000B5149">
      <w:pPr>
        <w:spacing w:line="360" w:lineRule="auto"/>
        <w:ind w:left="1416" w:firstLine="708"/>
        <w:rPr>
          <w:rFonts w:ascii="Arial" w:hAnsi="Arial" w:cs="Arial"/>
          <w:b/>
          <w:sz w:val="20"/>
          <w:szCs w:val="20"/>
        </w:rPr>
      </w:pPr>
      <w:r>
        <w:rPr>
          <w:rFonts w:ascii="Arial" w:hAnsi="Arial" w:cs="Arial"/>
          <w:b/>
          <w:sz w:val="20"/>
          <w:szCs w:val="20"/>
        </w:rPr>
        <w:t>Fuente: CENAM guía para determinar la trazabilidad</w:t>
      </w:r>
    </w:p>
    <w:p w:rsidR="000B5149" w:rsidRDefault="000B5149" w:rsidP="000B5149">
      <w:pPr>
        <w:spacing w:line="360" w:lineRule="auto"/>
        <w:jc w:val="both"/>
        <w:rPr>
          <w:rFonts w:ascii="Arial" w:eastAsia="Times New Roman" w:hAnsi="Arial" w:cs="Arial"/>
          <w:bCs/>
          <w:sz w:val="22"/>
          <w:szCs w:val="22"/>
          <w:lang w:eastAsia="es-ES"/>
        </w:rPr>
      </w:pPr>
    </w:p>
    <w:p w:rsidR="000B5149"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Un denominador común de todas las normas internacionales para la gestión de calidad es la obligación de controlar y calibrar los equipos de medida, esto es así porque el equipo es un elemento tangible y necesario en toda medida, sin embargo no es el único y no siempre es el factor decisivo en los resultados</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La trazabilidad de las medidas no solo es requerida en la calibración y ajuste de equipos de medida sino también en la evaluación de cualquiera de las causas que dete</w:t>
      </w:r>
      <w:r>
        <w:rPr>
          <w:rFonts w:ascii="Arial" w:eastAsia="Times New Roman" w:hAnsi="Arial" w:cs="Arial"/>
          <w:bCs/>
          <w:sz w:val="22"/>
          <w:szCs w:val="22"/>
          <w:lang w:eastAsia="es-ES"/>
        </w:rPr>
        <w:t>rminan los errores de medición como se observa en la figura 1.3 el incremento de la incertidumbre cuando desciende el nivel jerárquico</w:t>
      </w:r>
      <w:r w:rsidRPr="00EE7FDC">
        <w:rPr>
          <w:rFonts w:ascii="Arial" w:eastAsia="Times New Roman" w:hAnsi="Arial" w:cs="Arial"/>
          <w:sz w:val="22"/>
          <w:szCs w:val="22"/>
          <w:lang w:eastAsia="es-ES"/>
        </w:rPr>
        <w:t xml:space="preserve"> </w:t>
      </w:r>
      <w:r>
        <w:rPr>
          <w:rFonts w:ascii="Arial" w:eastAsia="Times New Roman" w:hAnsi="Arial" w:cs="Arial"/>
          <w:sz w:val="22"/>
          <w:szCs w:val="22"/>
          <w:lang w:eastAsia="es-ES"/>
        </w:rPr>
        <w:t>[Ref. 15]</w:t>
      </w:r>
      <w:r w:rsidRPr="007A3304">
        <w:rPr>
          <w:rFonts w:ascii="Arial" w:eastAsia="Times New Roman" w:hAnsi="Arial" w:cs="Arial"/>
          <w:sz w:val="22"/>
          <w:szCs w:val="22"/>
          <w:lang w:eastAsia="es-ES"/>
        </w:rPr>
        <w:t>.</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Cs/>
          <w:sz w:val="22"/>
          <w:szCs w:val="22"/>
          <w:lang w:eastAsia="es-ES"/>
        </w:rPr>
        <w:t>En las organizaciones actuales la consideración que se tiene de la metrologia esta pasando del cumplimiento de los requisitos sobre los dispositivos de medida a una gestión de las actividades que confluyen en la obtención de datos fiables sobre los que sustentan decisiones, p</w:t>
      </w:r>
      <w:r w:rsidRPr="007A3304">
        <w:rPr>
          <w:rFonts w:ascii="Arial" w:eastAsia="Times New Roman" w:hAnsi="Arial" w:cs="Arial"/>
          <w:sz w:val="22"/>
          <w:szCs w:val="22"/>
          <w:lang w:eastAsia="es-ES"/>
        </w:rPr>
        <w:t xml:space="preserve">ara poder tener una visión completa de los requerimientos metrológicos de una empresa, es necesario analizar cada una de las etapas del proceso donde se hace uso de la metrología. </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1.8 </w:t>
      </w:r>
      <w:r w:rsidRPr="007A3304">
        <w:rPr>
          <w:rFonts w:ascii="Arial" w:hAnsi="Arial" w:cs="Arial"/>
          <w:b/>
          <w:bCs/>
          <w:sz w:val="22"/>
          <w:szCs w:val="22"/>
        </w:rPr>
        <w:t>Evaluación de trazabilidad</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La evaluación de la trazabilidad no esta limitada a una evaluación puramente documental, sino que se debe realizar una evaluación cuantitativa. Una evaluación clásica del factor de riesgo en la trazabilidad es la llamada relación de exactitud (TAR, Traceability Accuracy Ratio) la cual de acuerdo con </w:t>
      </w:r>
      <w:smartTag w:uri="urn:schemas-microsoft-com:office:smarttags" w:element="PersonName">
        <w:smartTagPr>
          <w:attr w:name="ProductID" w:val="la norma ISO"/>
        </w:smartTagPr>
        <w:r w:rsidRPr="007A3304">
          <w:rPr>
            <w:rFonts w:ascii="Arial" w:hAnsi="Arial" w:cs="Arial"/>
            <w:sz w:val="22"/>
            <w:szCs w:val="22"/>
          </w:rPr>
          <w:t>la norma ISO</w:t>
        </w:r>
      </w:smartTag>
      <w:r w:rsidRPr="007A3304">
        <w:rPr>
          <w:rFonts w:ascii="Arial" w:hAnsi="Arial" w:cs="Arial"/>
          <w:sz w:val="22"/>
          <w:szCs w:val="22"/>
        </w:rPr>
        <w:t xml:space="preserve"> 10012-1 (1992) implicaba una relación mínima de tres a uno (3:1) e idealmente mayor a diez (10:1).</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0D304F" w:rsidRDefault="000B5149" w:rsidP="000B5149">
      <w:pPr>
        <w:autoSpaceDE w:val="0"/>
        <w:autoSpaceDN w:val="0"/>
        <w:adjustRightInd w:val="0"/>
        <w:spacing w:line="360" w:lineRule="auto"/>
        <w:jc w:val="both"/>
        <w:rPr>
          <w:rFonts w:ascii="Arial" w:hAnsi="Arial" w:cs="Arial"/>
          <w:bCs/>
          <w:sz w:val="22"/>
          <w:szCs w:val="22"/>
        </w:rPr>
      </w:pPr>
      <w:r w:rsidRPr="000D304F">
        <w:rPr>
          <w:rFonts w:ascii="Arial" w:hAnsi="Arial" w:cs="Arial"/>
          <w:bCs/>
          <w:sz w:val="22"/>
          <w:szCs w:val="22"/>
        </w:rPr>
        <w:t xml:space="preserve">TAR = Exactitud del Equipo/Exactitud del Patrón ≥ 3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Considerando las incertidumbres de medición en lugar de la exactitud podemos evaluar el factor de riesgo en la trazabilidad con la llamada relación de incertidumbres (TUR, Traceability Uncertainty Ratio) el cual es un concepto más adecuado para la evaluación del riesgo de trazabilidad en laboratorios de metrología, el cual implica una relación mínima de diez a uno (10:1), lo cual implica un factor de riesgo del 10 %.</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0D304F" w:rsidRDefault="000B5149" w:rsidP="000B5149">
      <w:pPr>
        <w:autoSpaceDE w:val="0"/>
        <w:autoSpaceDN w:val="0"/>
        <w:adjustRightInd w:val="0"/>
        <w:spacing w:line="360" w:lineRule="auto"/>
        <w:jc w:val="both"/>
        <w:rPr>
          <w:rFonts w:ascii="Arial" w:hAnsi="Arial" w:cs="Arial"/>
          <w:bCs/>
          <w:sz w:val="22"/>
          <w:szCs w:val="22"/>
        </w:rPr>
      </w:pPr>
      <w:r w:rsidRPr="000D304F">
        <w:rPr>
          <w:rFonts w:ascii="Arial" w:hAnsi="Arial" w:cs="Arial"/>
          <w:bCs/>
          <w:sz w:val="22"/>
          <w:szCs w:val="22"/>
        </w:rPr>
        <w:t>TUR = (Incertidumbre del Equipo)</w:t>
      </w:r>
      <w:r w:rsidRPr="000D304F">
        <w:rPr>
          <w:rFonts w:ascii="Arial" w:hAnsi="Arial" w:cs="Arial"/>
          <w:bCs/>
          <w:sz w:val="22"/>
          <w:szCs w:val="22"/>
          <w:vertAlign w:val="superscript"/>
        </w:rPr>
        <w:t>2</w:t>
      </w:r>
      <w:r w:rsidRPr="000D304F">
        <w:rPr>
          <w:rFonts w:ascii="Arial" w:hAnsi="Arial" w:cs="Arial"/>
          <w:bCs/>
          <w:sz w:val="22"/>
          <w:szCs w:val="22"/>
        </w:rPr>
        <w:t xml:space="preserve"> / (Incertidumbre del Patrón)</w:t>
      </w:r>
      <w:r w:rsidRPr="000D304F">
        <w:rPr>
          <w:rFonts w:ascii="Arial" w:hAnsi="Arial" w:cs="Arial"/>
          <w:bCs/>
          <w:sz w:val="22"/>
          <w:szCs w:val="22"/>
          <w:vertAlign w:val="superscript"/>
        </w:rPr>
        <w:t>2</w:t>
      </w:r>
      <w:r w:rsidRPr="000D304F">
        <w:rPr>
          <w:rFonts w:ascii="Arial" w:hAnsi="Arial" w:cs="Arial"/>
          <w:bCs/>
          <w:sz w:val="22"/>
          <w:szCs w:val="22"/>
        </w:rPr>
        <w:t xml:space="preserve"> ≥ 10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concepto capacidad de medición sigue siendo una incertidumbre por lo tanto debemos evaluar factor de riesgo de la trazabilidad de acuerdo con el método cuadrático TUR y no el método lineal de TAR</w:t>
      </w:r>
      <w:r>
        <w:rPr>
          <w:rFonts w:ascii="Arial" w:hAnsi="Arial" w:cs="Arial"/>
          <w:sz w:val="22"/>
          <w:szCs w:val="22"/>
        </w:rPr>
        <w:t xml:space="preserve"> [Ref.27]</w:t>
      </w:r>
      <w:r w:rsidRPr="007A3304">
        <w:rPr>
          <w:rFonts w:ascii="Arial" w:hAnsi="Arial" w:cs="Arial"/>
          <w:sz w:val="22"/>
          <w:szCs w:val="22"/>
        </w:rPr>
        <w:t>.</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Cs/>
          <w:sz w:val="22"/>
          <w:szCs w:val="22"/>
        </w:rPr>
      </w:pPr>
      <w:r w:rsidRPr="000D304F">
        <w:rPr>
          <w:rFonts w:ascii="Arial" w:hAnsi="Arial" w:cs="Arial"/>
          <w:bCs/>
          <w:sz w:val="22"/>
          <w:szCs w:val="22"/>
        </w:rPr>
        <w:t>TUR = (Capacidad de Medida del Usuario)</w:t>
      </w:r>
      <w:r w:rsidRPr="000D304F">
        <w:rPr>
          <w:rFonts w:ascii="Arial" w:hAnsi="Arial" w:cs="Arial"/>
          <w:bCs/>
          <w:sz w:val="22"/>
          <w:szCs w:val="22"/>
          <w:vertAlign w:val="superscript"/>
        </w:rPr>
        <w:t>2</w:t>
      </w:r>
      <w:r w:rsidRPr="000D304F">
        <w:rPr>
          <w:rFonts w:ascii="Arial" w:hAnsi="Arial" w:cs="Arial"/>
          <w:bCs/>
          <w:sz w:val="22"/>
          <w:szCs w:val="22"/>
        </w:rPr>
        <w:t xml:space="preserve"> / (Capacidad de Medida del Laboratorio)</w:t>
      </w:r>
      <w:r w:rsidRPr="000D304F">
        <w:rPr>
          <w:rFonts w:ascii="Arial" w:hAnsi="Arial" w:cs="Arial"/>
          <w:bCs/>
          <w:sz w:val="22"/>
          <w:szCs w:val="22"/>
          <w:vertAlign w:val="superscript"/>
        </w:rPr>
        <w:t>2</w:t>
      </w:r>
      <w:r w:rsidRPr="000D304F">
        <w:rPr>
          <w:rFonts w:ascii="Arial" w:hAnsi="Arial" w:cs="Arial"/>
          <w:bCs/>
          <w:sz w:val="22"/>
          <w:szCs w:val="22"/>
        </w:rPr>
        <w:t xml:space="preserve"> ≥ 10</w:t>
      </w:r>
    </w:p>
    <w:p w:rsidR="000B5149" w:rsidRPr="000D304F" w:rsidRDefault="000B5149" w:rsidP="000B5149">
      <w:pPr>
        <w:autoSpaceDE w:val="0"/>
        <w:autoSpaceDN w:val="0"/>
        <w:adjustRightInd w:val="0"/>
        <w:spacing w:line="360" w:lineRule="auto"/>
        <w:jc w:val="both"/>
        <w:rPr>
          <w:rFonts w:ascii="Arial" w:hAnsi="Arial" w:cs="Arial"/>
          <w:bCs/>
          <w:sz w:val="22"/>
          <w:szCs w:val="22"/>
        </w:rPr>
      </w:pPr>
    </w:p>
    <w:p w:rsidR="000B5149" w:rsidRDefault="000B5149" w:rsidP="000B5149">
      <w:pPr>
        <w:numPr>
          <w:ilvl w:val="1"/>
          <w:numId w:val="63"/>
        </w:numPr>
        <w:autoSpaceDE w:val="0"/>
        <w:autoSpaceDN w:val="0"/>
        <w:adjustRightInd w:val="0"/>
        <w:spacing w:line="360" w:lineRule="auto"/>
        <w:rPr>
          <w:rFonts w:ascii="Arial" w:hAnsi="Arial" w:cs="Arial"/>
          <w:b/>
          <w:sz w:val="22"/>
          <w:szCs w:val="22"/>
        </w:rPr>
      </w:pPr>
      <w:r w:rsidRPr="007A3304">
        <w:rPr>
          <w:rFonts w:ascii="Arial" w:hAnsi="Arial" w:cs="Arial"/>
          <w:b/>
          <w:sz w:val="22"/>
          <w:szCs w:val="22"/>
        </w:rPr>
        <w:t xml:space="preserve">Capacidad de medida </w:t>
      </w:r>
    </w:p>
    <w:p w:rsidR="000B5149" w:rsidRPr="007A3304" w:rsidRDefault="000B5149" w:rsidP="000B5149">
      <w:pPr>
        <w:autoSpaceDE w:val="0"/>
        <w:autoSpaceDN w:val="0"/>
        <w:adjustRightInd w:val="0"/>
        <w:spacing w:line="360" w:lineRule="auto"/>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Podemos encontrar el concepto de Mejor Capacidad de Medición (MCM) en diferentes referencias. A nivel industrial lo encontramos documentados en la norma ISO 10012 (2003) la cual nos dice que la incertidumbre de medición del proceso de medición (Capacidad de Medición Instalada en el Proceso) depende de dos grandes factores:</w:t>
      </w:r>
    </w:p>
    <w:p w:rsidR="000B5149" w:rsidRPr="007A3304" w:rsidRDefault="000B5149" w:rsidP="00F62570">
      <w:pPr>
        <w:numPr>
          <w:ilvl w:val="2"/>
          <w:numId w:val="18"/>
        </w:numPr>
        <w:tabs>
          <w:tab w:val="clear" w:pos="23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Las características metrológicas del equipo  (errores, correcciones, incertidumbre).</w:t>
      </w:r>
    </w:p>
    <w:p w:rsidR="000B5149" w:rsidRPr="007A3304" w:rsidRDefault="000B5149" w:rsidP="00F62570">
      <w:pPr>
        <w:numPr>
          <w:ilvl w:val="2"/>
          <w:numId w:val="18"/>
        </w:numPr>
        <w:tabs>
          <w:tab w:val="clear" w:pos="23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El proceso de medición del usuario (trazabilidad, instalación, ambiente, métodos, personal)</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numPr>
          <w:ilvl w:val="1"/>
          <w:numId w:val="63"/>
        </w:numPr>
        <w:autoSpaceDE w:val="0"/>
        <w:autoSpaceDN w:val="0"/>
        <w:adjustRightInd w:val="0"/>
        <w:spacing w:line="360" w:lineRule="auto"/>
        <w:jc w:val="both"/>
        <w:rPr>
          <w:rFonts w:ascii="Arial" w:hAnsi="Arial" w:cs="Arial"/>
          <w:b/>
          <w:sz w:val="22"/>
          <w:szCs w:val="22"/>
        </w:rPr>
      </w:pPr>
      <w:r>
        <w:rPr>
          <w:rFonts w:ascii="Arial" w:hAnsi="Arial" w:cs="Arial"/>
          <w:b/>
          <w:sz w:val="22"/>
          <w:szCs w:val="22"/>
        </w:rPr>
        <w:t>Proceso de confirmación me</w:t>
      </w:r>
      <w:r w:rsidRPr="007A3304">
        <w:rPr>
          <w:rFonts w:ascii="Arial" w:hAnsi="Arial" w:cs="Arial"/>
          <w:b/>
          <w:sz w:val="22"/>
          <w:szCs w:val="22"/>
        </w:rPr>
        <w:t>trológica</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Dentro del proceso de confirmación metrológica, es necesario que además de la calibración del equipo realizada normalmente por un laboratorio de tercera parte, se lleve a cabo el proceso de verificación metrológica por parte del usuario del equipo, lo cual implica  conocer tanto:</w:t>
      </w:r>
    </w:p>
    <w:p w:rsidR="000B5149" w:rsidRDefault="000B5149" w:rsidP="000B5149">
      <w:pPr>
        <w:numPr>
          <w:ilvl w:val="0"/>
          <w:numId w:val="59"/>
        </w:numPr>
        <w:autoSpaceDE w:val="0"/>
        <w:autoSpaceDN w:val="0"/>
        <w:adjustRightInd w:val="0"/>
        <w:spacing w:line="360" w:lineRule="auto"/>
        <w:jc w:val="both"/>
        <w:rPr>
          <w:rFonts w:ascii="Arial" w:hAnsi="Arial" w:cs="Arial"/>
          <w:sz w:val="22"/>
          <w:szCs w:val="22"/>
        </w:rPr>
      </w:pPr>
      <w:r>
        <w:rPr>
          <w:rFonts w:ascii="Arial" w:hAnsi="Arial" w:cs="Arial"/>
          <w:sz w:val="22"/>
          <w:szCs w:val="22"/>
        </w:rPr>
        <w:t>L</w:t>
      </w:r>
      <w:r w:rsidRPr="007A3304">
        <w:rPr>
          <w:rFonts w:ascii="Arial" w:hAnsi="Arial" w:cs="Arial"/>
          <w:sz w:val="22"/>
          <w:szCs w:val="22"/>
        </w:rPr>
        <w:t xml:space="preserve">a </w:t>
      </w:r>
      <w:r w:rsidRPr="007A3304">
        <w:rPr>
          <w:rFonts w:ascii="Arial" w:hAnsi="Arial" w:cs="Arial"/>
          <w:iCs/>
          <w:sz w:val="22"/>
          <w:szCs w:val="22"/>
        </w:rPr>
        <w:t>capacidad de medición instalada</w:t>
      </w:r>
      <w:r w:rsidRPr="007A3304">
        <w:rPr>
          <w:rFonts w:ascii="Arial" w:hAnsi="Arial" w:cs="Arial"/>
          <w:i/>
          <w:iCs/>
          <w:sz w:val="22"/>
          <w:szCs w:val="22"/>
        </w:rPr>
        <w:t xml:space="preserve"> </w:t>
      </w:r>
      <w:r w:rsidRPr="007A3304">
        <w:rPr>
          <w:rFonts w:ascii="Arial" w:hAnsi="Arial" w:cs="Arial"/>
          <w:sz w:val="22"/>
          <w:szCs w:val="22"/>
        </w:rPr>
        <w:t>(CMI) como</w:t>
      </w:r>
    </w:p>
    <w:p w:rsidR="000B5149" w:rsidRPr="007A3304" w:rsidRDefault="000B5149" w:rsidP="000B5149">
      <w:pPr>
        <w:numPr>
          <w:ilvl w:val="0"/>
          <w:numId w:val="59"/>
        </w:numPr>
        <w:autoSpaceDE w:val="0"/>
        <w:autoSpaceDN w:val="0"/>
        <w:adjustRightInd w:val="0"/>
        <w:spacing w:line="360" w:lineRule="auto"/>
        <w:jc w:val="both"/>
        <w:rPr>
          <w:rFonts w:ascii="Arial" w:hAnsi="Arial" w:cs="Arial"/>
          <w:sz w:val="22"/>
          <w:szCs w:val="22"/>
        </w:rPr>
      </w:pPr>
      <w:r>
        <w:rPr>
          <w:rFonts w:ascii="Arial" w:hAnsi="Arial" w:cs="Arial"/>
          <w:sz w:val="22"/>
          <w:szCs w:val="22"/>
        </w:rPr>
        <w:t>L</w:t>
      </w:r>
      <w:r w:rsidRPr="007A3304">
        <w:rPr>
          <w:rFonts w:ascii="Arial" w:hAnsi="Arial" w:cs="Arial"/>
          <w:sz w:val="22"/>
          <w:szCs w:val="22"/>
        </w:rPr>
        <w:t xml:space="preserve">a </w:t>
      </w:r>
      <w:r w:rsidRPr="007A3304">
        <w:rPr>
          <w:rFonts w:ascii="Arial" w:hAnsi="Arial" w:cs="Arial"/>
          <w:iCs/>
          <w:sz w:val="22"/>
          <w:szCs w:val="22"/>
        </w:rPr>
        <w:t>capacidad de medición requerida</w:t>
      </w:r>
      <w:r w:rsidRPr="007A3304">
        <w:rPr>
          <w:rFonts w:ascii="Arial" w:hAnsi="Arial" w:cs="Arial"/>
          <w:i/>
          <w:iCs/>
          <w:sz w:val="22"/>
          <w:szCs w:val="22"/>
        </w:rPr>
        <w:t xml:space="preserve"> </w:t>
      </w:r>
      <w:r w:rsidRPr="007A3304">
        <w:rPr>
          <w:rFonts w:ascii="Arial" w:hAnsi="Arial" w:cs="Arial"/>
          <w:sz w:val="22"/>
          <w:szCs w:val="22"/>
        </w:rPr>
        <w:t>(CMR).</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La capacidad de medición instalada se conoce conjugando las características metrológicas del equipo conocidas a través del proceso de calibración más el proceso de medición desarrollado por el usuario.</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 xml:space="preserve">CMI = Características Metrológicas + Proceso de Medición </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La verificación metrológica también contempla evaluar el índice de consistencia metrológica (IC) de la capacidad de medición instalada con respecto a la capacidad de medición requerida, lo cual es un requisito de los sistemas de calidad como el ISO 9001 (2000) en el control de equipo de monitoreo y medición.  </w:t>
      </w:r>
    </w:p>
    <w:p w:rsidR="000B5149" w:rsidRDefault="000B5149" w:rsidP="000B5149">
      <w:pPr>
        <w:autoSpaceDE w:val="0"/>
        <w:autoSpaceDN w:val="0"/>
        <w:adjustRightInd w:val="0"/>
        <w:spacing w:line="360" w:lineRule="auto"/>
        <w:jc w:val="center"/>
        <w:rPr>
          <w:rFonts w:ascii="Arial" w:hAnsi="Arial" w:cs="Arial"/>
          <w:bCs/>
          <w:sz w:val="22"/>
          <w:szCs w:val="22"/>
          <w:lang w:val="en-GB"/>
        </w:rPr>
      </w:pPr>
      <w:r w:rsidRPr="00EC1E34">
        <w:rPr>
          <w:rFonts w:ascii="Arial" w:hAnsi="Arial" w:cs="Arial"/>
          <w:bCs/>
          <w:sz w:val="22"/>
          <w:szCs w:val="22"/>
          <w:lang w:val="en-GB"/>
        </w:rPr>
        <w:t>CMI &lt;= CMR</w:t>
      </w:r>
    </w:p>
    <w:p w:rsidR="000B5149" w:rsidRPr="00EC1E34" w:rsidRDefault="000B5149" w:rsidP="000B5149">
      <w:pPr>
        <w:autoSpaceDE w:val="0"/>
        <w:autoSpaceDN w:val="0"/>
        <w:adjustRightInd w:val="0"/>
        <w:spacing w:line="360" w:lineRule="auto"/>
        <w:jc w:val="center"/>
        <w:rPr>
          <w:rFonts w:ascii="Arial" w:hAnsi="Arial" w:cs="Arial"/>
          <w:sz w:val="22"/>
          <w:szCs w:val="22"/>
        </w:rPr>
      </w:pPr>
    </w:p>
    <w:p w:rsidR="000B5149" w:rsidRPr="007A3304" w:rsidRDefault="000B5149" w:rsidP="000B5149">
      <w:pPr>
        <w:autoSpaceDE w:val="0"/>
        <w:autoSpaceDN w:val="0"/>
        <w:adjustRightInd w:val="0"/>
        <w:spacing w:line="360" w:lineRule="auto"/>
        <w:jc w:val="center"/>
        <w:rPr>
          <w:rFonts w:ascii="Arial" w:hAnsi="Arial" w:cs="Arial"/>
          <w:b/>
          <w:sz w:val="22"/>
          <w:szCs w:val="22"/>
          <w:lang w:val="en-GB"/>
        </w:rPr>
      </w:pPr>
      <w:r w:rsidRPr="007A3304">
        <w:rPr>
          <w:rFonts w:ascii="Arial" w:hAnsi="Arial" w:cs="Arial"/>
          <w:b/>
          <w:position w:val="-24"/>
          <w:sz w:val="22"/>
          <w:szCs w:val="22"/>
          <w:lang w:val="en-GB"/>
        </w:rPr>
        <w:object w:dxaOrig="1480" w:dyaOrig="620">
          <v:shape id="_x0000_i1057" type="#_x0000_t75" style="width:1in;height:30pt" o:ole="">
            <v:imagedata r:id="rId78" o:title=""/>
          </v:shape>
          <o:OLEObject Type="Embed" ProgID="Equation.3" ShapeID="_x0000_i1057" DrawAspect="Content" ObjectID="_1309943277" r:id="rId79"/>
        </w:object>
      </w:r>
    </w:p>
    <w:p w:rsidR="000B5149" w:rsidRPr="007A3304" w:rsidRDefault="000B5149" w:rsidP="000B5149">
      <w:pPr>
        <w:autoSpaceDE w:val="0"/>
        <w:autoSpaceDN w:val="0"/>
        <w:adjustRightInd w:val="0"/>
        <w:spacing w:line="360" w:lineRule="auto"/>
        <w:jc w:val="both"/>
        <w:rPr>
          <w:rFonts w:ascii="Arial" w:hAnsi="Arial" w:cs="Arial"/>
          <w:b/>
          <w:sz w:val="22"/>
          <w:szCs w:val="22"/>
          <w:lang w:val="en-GB"/>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r w:rsidRPr="007A3304">
        <w:rPr>
          <w:rFonts w:ascii="Arial" w:eastAsia="Times New Roman" w:hAnsi="Arial" w:cs="Arial"/>
          <w:bCs/>
          <w:color w:val="000000"/>
          <w:sz w:val="22"/>
          <w:szCs w:val="22"/>
          <w:lang w:eastAsia="es-ES"/>
        </w:rPr>
        <w:t xml:space="preserve">Otra manera de evaluar el índice de consistencia implica relacionar la incertidumbre actual contra la incertidumbre requerida </w:t>
      </w:r>
    </w:p>
    <w:p w:rsidR="000B5149" w:rsidRPr="000D304F"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r w:rsidRPr="000D304F">
        <w:rPr>
          <w:rFonts w:ascii="Arial" w:eastAsia="Times New Roman" w:hAnsi="Arial" w:cs="Arial"/>
          <w:bCs/>
          <w:color w:val="000000"/>
          <w:sz w:val="22"/>
          <w:szCs w:val="22"/>
          <w:lang w:eastAsia="es-ES"/>
        </w:rPr>
        <w:tab/>
      </w:r>
      <w:r w:rsidRPr="000D304F">
        <w:rPr>
          <w:rFonts w:ascii="Arial" w:eastAsia="Times New Roman" w:hAnsi="Arial" w:cs="Arial"/>
          <w:bCs/>
          <w:color w:val="000000"/>
          <w:sz w:val="22"/>
          <w:szCs w:val="22"/>
          <w:lang w:eastAsia="es-ES"/>
        </w:rPr>
        <w:tab/>
      </w:r>
      <w:r>
        <w:rPr>
          <w:rFonts w:ascii="Arial" w:eastAsia="Times New Roman" w:hAnsi="Arial" w:cs="Arial"/>
          <w:bCs/>
          <w:color w:val="000000"/>
          <w:sz w:val="22"/>
          <w:szCs w:val="22"/>
          <w:lang w:eastAsia="es-ES"/>
        </w:rPr>
        <w:tab/>
      </w:r>
      <w:r w:rsidRPr="00EC1E34">
        <w:rPr>
          <w:rFonts w:ascii="Arial" w:eastAsia="Times New Roman" w:hAnsi="Arial" w:cs="Arial"/>
          <w:bCs/>
          <w:color w:val="000000"/>
          <w:position w:val="-10"/>
          <w:sz w:val="22"/>
          <w:szCs w:val="22"/>
          <w:lang w:eastAsia="es-ES"/>
        </w:rPr>
        <w:object w:dxaOrig="1440" w:dyaOrig="340">
          <v:shape id="_x0000_i1058" type="#_x0000_t75" style="width:74.25pt;height:17.25pt" o:ole="">
            <v:imagedata r:id="rId80" o:title=""/>
          </v:shape>
          <o:OLEObject Type="Embed" ProgID="Equation.3" ShapeID="_x0000_i1058" DrawAspect="Content" ObjectID="_1309943278" r:id="rId81"/>
        </w:object>
      </w:r>
      <w:r>
        <w:rPr>
          <w:rFonts w:ascii="Arial" w:eastAsia="Times New Roman" w:hAnsi="Arial" w:cs="Arial"/>
          <w:bCs/>
          <w:color w:val="000000"/>
          <w:sz w:val="22"/>
          <w:szCs w:val="22"/>
          <w:lang w:eastAsia="es-ES"/>
        </w:rPr>
        <w:t xml:space="preserve">                                </w:t>
      </w:r>
    </w:p>
    <w:p w:rsidR="000B5149" w:rsidRDefault="000B5149" w:rsidP="000B5149">
      <w:pPr>
        <w:autoSpaceDE w:val="0"/>
        <w:autoSpaceDN w:val="0"/>
        <w:adjustRightInd w:val="0"/>
        <w:spacing w:line="360" w:lineRule="auto"/>
        <w:jc w:val="center"/>
        <w:rPr>
          <w:rFonts w:ascii="Arial" w:eastAsia="Times New Roman" w:hAnsi="Arial" w:cs="Arial"/>
          <w:bCs/>
          <w:color w:val="000000"/>
          <w:sz w:val="22"/>
          <w:szCs w:val="22"/>
          <w:lang w:eastAsia="es-ES"/>
        </w:rPr>
      </w:pPr>
      <w:r w:rsidRPr="005F50CE">
        <w:rPr>
          <w:rFonts w:ascii="Arial" w:eastAsia="Times New Roman" w:hAnsi="Arial" w:cs="Arial"/>
          <w:bCs/>
          <w:color w:val="000000"/>
          <w:position w:val="-30"/>
          <w:sz w:val="22"/>
          <w:szCs w:val="22"/>
          <w:lang w:eastAsia="es-ES"/>
        </w:rPr>
        <w:object w:dxaOrig="3420" w:dyaOrig="680">
          <v:shape id="_x0000_i1059" type="#_x0000_t75" style="width:171pt;height:33.75pt" o:ole="">
            <v:imagedata r:id="rId82" o:title=""/>
          </v:shape>
          <o:OLEObject Type="Embed" ProgID="Equation.3" ShapeID="_x0000_i1059" DrawAspect="Content" ObjectID="_1309943279" r:id="rId83"/>
        </w:object>
      </w:r>
    </w:p>
    <w:p w:rsidR="000B5149"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r w:rsidRPr="007A3304">
        <w:rPr>
          <w:rFonts w:ascii="Arial" w:eastAsia="Times New Roman" w:hAnsi="Arial" w:cs="Arial"/>
          <w:bCs/>
          <w:color w:val="000000"/>
          <w:sz w:val="22"/>
          <w:szCs w:val="22"/>
          <w:lang w:eastAsia="es-ES"/>
        </w:rPr>
        <w:t xml:space="preserve">Resultados del índice de consistencia mayor que 1 implican que el sistema de medición es demasiado burdo, mientras que valores con índice de  consistencia menor que 1 nos indica que es demasiado fino </w:t>
      </w:r>
      <w:r>
        <w:rPr>
          <w:rFonts w:ascii="Arial" w:eastAsia="Times New Roman" w:hAnsi="Arial" w:cs="Arial"/>
          <w:bCs/>
          <w:color w:val="000000"/>
          <w:sz w:val="22"/>
          <w:szCs w:val="22"/>
          <w:lang w:eastAsia="es-ES"/>
        </w:rPr>
        <w:t>[Ref.28]</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numPr>
          <w:ilvl w:val="1"/>
          <w:numId w:val="63"/>
        </w:numPr>
        <w:autoSpaceDE w:val="0"/>
        <w:autoSpaceDN w:val="0"/>
        <w:adjustRightInd w:val="0"/>
        <w:spacing w:line="360" w:lineRule="auto"/>
        <w:jc w:val="both"/>
        <w:rPr>
          <w:rFonts w:ascii="Arial" w:hAnsi="Arial" w:cs="Arial"/>
          <w:b/>
          <w:sz w:val="22"/>
          <w:szCs w:val="22"/>
        </w:rPr>
      </w:pPr>
      <w:r>
        <w:rPr>
          <w:rFonts w:ascii="Arial" w:hAnsi="Arial" w:cs="Arial"/>
          <w:b/>
          <w:sz w:val="22"/>
          <w:szCs w:val="22"/>
        </w:rPr>
        <w:t>Capacidad de medida requerida</w:t>
      </w:r>
      <w:r w:rsidRPr="007A3304">
        <w:rPr>
          <w:rFonts w:ascii="Arial" w:hAnsi="Arial" w:cs="Arial"/>
          <w:b/>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Mediante el margen del producto que representa la var</w:t>
      </w:r>
      <w:r>
        <w:rPr>
          <w:rFonts w:ascii="Arial" w:hAnsi="Arial" w:cs="Arial"/>
          <w:sz w:val="22"/>
          <w:szCs w:val="22"/>
        </w:rPr>
        <w:t>iabilidad del proceso con los lí</w:t>
      </w:r>
      <w:r w:rsidRPr="007A3304">
        <w:rPr>
          <w:rFonts w:ascii="Arial" w:hAnsi="Arial" w:cs="Arial"/>
          <w:sz w:val="22"/>
          <w:szCs w:val="22"/>
        </w:rPr>
        <w:t>mites superior e inferior de control (LSC Y LIC)</w:t>
      </w:r>
      <w:r>
        <w:rPr>
          <w:rFonts w:ascii="Arial" w:hAnsi="Arial" w:cs="Arial"/>
          <w:sz w:val="22"/>
          <w:szCs w:val="22"/>
        </w:rPr>
        <w:t xml:space="preserve"> respectivamente </w:t>
      </w:r>
      <w:r w:rsidRPr="007A3304">
        <w:rPr>
          <w:rFonts w:ascii="Arial" w:hAnsi="Arial" w:cs="Arial"/>
          <w:sz w:val="22"/>
          <w:szCs w:val="22"/>
        </w:rPr>
        <w:t xml:space="preserve"> se obtiene la incertidumbre reque</w:t>
      </w:r>
      <w:r>
        <w:rPr>
          <w:rFonts w:ascii="Arial" w:hAnsi="Arial" w:cs="Arial"/>
          <w:sz w:val="22"/>
          <w:szCs w:val="22"/>
        </w:rPr>
        <w:t xml:space="preserve">rida en la medición </w:t>
      </w:r>
      <w:r w:rsidRPr="00191ADA">
        <w:rPr>
          <w:rFonts w:ascii="Arial" w:hAnsi="Arial" w:cs="Arial"/>
          <w:sz w:val="22"/>
          <w:szCs w:val="22"/>
        </w:rPr>
        <w:t>del proceso.</w:t>
      </w:r>
      <w:r w:rsidRPr="00191ADA">
        <w:rPr>
          <w:rFonts w:ascii="Arial" w:hAnsi="Arial" w:cs="Arial"/>
          <w:position w:val="-10"/>
          <w:sz w:val="22"/>
          <w:szCs w:val="22"/>
        </w:rPr>
        <w:object w:dxaOrig="180" w:dyaOrig="340">
          <v:shape id="_x0000_i1060" type="#_x0000_t75" style="width:9pt;height:17.25pt" o:ole="">
            <v:imagedata r:id="rId17" o:title=""/>
          </v:shape>
          <o:OLEObject Type="Embed" ProgID="Equation.3" ShapeID="_x0000_i1060" DrawAspect="Content" ObjectID="_1309943280" r:id="rId84"/>
        </w:objec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center"/>
        <w:rPr>
          <w:rFonts w:ascii="Arial" w:hAnsi="Arial" w:cs="Arial"/>
          <w:sz w:val="22"/>
          <w:szCs w:val="22"/>
        </w:rPr>
      </w:pPr>
      <w:r w:rsidRPr="00FC2843">
        <w:rPr>
          <w:rFonts w:ascii="Arial" w:hAnsi="Arial" w:cs="Arial"/>
          <w:position w:val="-30"/>
          <w:sz w:val="22"/>
          <w:szCs w:val="22"/>
        </w:rPr>
        <w:object w:dxaOrig="1820" w:dyaOrig="680">
          <v:shape id="_x0000_i1061" type="#_x0000_t75" style="width:137.25pt;height:56.25pt" o:ole="">
            <v:imagedata r:id="rId85" o:title=""/>
          </v:shape>
          <o:OLEObject Type="Embed" ProgID="Equation.3" ShapeID="_x0000_i1061" DrawAspect="Content" ObjectID="_1309943281" r:id="rId86"/>
        </w:object>
      </w:r>
    </w:p>
    <w:p w:rsidR="000B5149" w:rsidRDefault="000B5149" w:rsidP="000B5149">
      <w:pPr>
        <w:autoSpaceDE w:val="0"/>
        <w:autoSpaceDN w:val="0"/>
        <w:adjustRightInd w:val="0"/>
        <w:spacing w:line="360" w:lineRule="auto"/>
        <w:jc w:val="center"/>
        <w:rPr>
          <w:rFonts w:ascii="Arial" w:hAnsi="Arial" w:cs="Arial"/>
          <w:sz w:val="22"/>
          <w:szCs w:val="22"/>
        </w:rPr>
      </w:pPr>
    </w:p>
    <w:p w:rsidR="000B5149" w:rsidRPr="00191ADA" w:rsidRDefault="000B5149" w:rsidP="000B5149">
      <w:pPr>
        <w:autoSpaceDE w:val="0"/>
        <w:autoSpaceDN w:val="0"/>
        <w:adjustRightInd w:val="0"/>
        <w:jc w:val="both"/>
        <w:rPr>
          <w:rFonts w:ascii="Arial" w:hAnsi="Arial" w:cs="Arial"/>
          <w:sz w:val="22"/>
          <w:szCs w:val="22"/>
        </w:rPr>
      </w:pPr>
      <w:r w:rsidRPr="00191ADA">
        <w:rPr>
          <w:rFonts w:ascii="Arial" w:hAnsi="Arial" w:cs="Arial"/>
          <w:sz w:val="22"/>
          <w:szCs w:val="22"/>
        </w:rPr>
        <w:tab/>
      </w:r>
      <w:r w:rsidRPr="00191ADA">
        <w:rPr>
          <w:rFonts w:ascii="Arial" w:hAnsi="Arial" w:cs="Arial"/>
          <w:sz w:val="22"/>
          <w:szCs w:val="22"/>
        </w:rPr>
        <w:tab/>
      </w:r>
      <w:r w:rsidRPr="00191ADA">
        <w:rPr>
          <w:rFonts w:ascii="Arial" w:hAnsi="Arial" w:cs="Arial"/>
          <w:sz w:val="22"/>
          <w:szCs w:val="22"/>
        </w:rPr>
        <w:tab/>
      </w:r>
      <w:r w:rsidRPr="00191ADA">
        <w:rPr>
          <w:rFonts w:ascii="Arial" w:hAnsi="Arial" w:cs="Arial"/>
          <w:sz w:val="22"/>
          <w:szCs w:val="22"/>
        </w:rPr>
        <w:tab/>
      </w:r>
      <w:r>
        <w:rPr>
          <w:rFonts w:ascii="Arial" w:hAnsi="Arial" w:cs="Arial"/>
          <w:sz w:val="22"/>
          <w:szCs w:val="22"/>
        </w:rPr>
        <w:t xml:space="preserve">                                        </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191ADA" w:rsidRDefault="000B5149" w:rsidP="000B5149">
      <w:pPr>
        <w:autoSpaceDE w:val="0"/>
        <w:autoSpaceDN w:val="0"/>
        <w:adjustRightInd w:val="0"/>
        <w:spacing w:line="360" w:lineRule="auto"/>
        <w:jc w:val="both"/>
        <w:rPr>
          <w:rFonts w:ascii="Arial" w:hAnsi="Arial" w:cs="Arial"/>
          <w:sz w:val="22"/>
          <w:szCs w:val="22"/>
        </w:rPr>
      </w:pPr>
      <w:r w:rsidRPr="00191ADA">
        <w:rPr>
          <w:rFonts w:ascii="Arial" w:hAnsi="Arial" w:cs="Arial"/>
          <w:sz w:val="22"/>
          <w:szCs w:val="22"/>
        </w:rPr>
        <w:t xml:space="preserve">LC = limites de control </w:t>
      </w:r>
    </w:p>
    <w:p w:rsidR="000B5149" w:rsidRPr="00191ADA" w:rsidRDefault="000B5149" w:rsidP="000B5149">
      <w:pPr>
        <w:autoSpaceDE w:val="0"/>
        <w:autoSpaceDN w:val="0"/>
        <w:adjustRightInd w:val="0"/>
        <w:spacing w:line="360" w:lineRule="auto"/>
        <w:jc w:val="both"/>
        <w:rPr>
          <w:rFonts w:ascii="Arial" w:hAnsi="Arial" w:cs="Arial"/>
          <w:sz w:val="22"/>
          <w:szCs w:val="22"/>
        </w:rPr>
      </w:pPr>
      <w:r w:rsidRPr="00FC2843">
        <w:rPr>
          <w:rFonts w:ascii="Arial" w:hAnsi="Arial" w:cs="Arial"/>
          <w:position w:val="-10"/>
          <w:sz w:val="22"/>
          <w:szCs w:val="22"/>
        </w:rPr>
        <w:object w:dxaOrig="300" w:dyaOrig="320">
          <v:shape id="_x0000_i1062" type="#_x0000_t75" style="width:15pt;height:15.75pt" o:ole="">
            <v:imagedata r:id="rId87" o:title=""/>
          </v:shape>
          <o:OLEObject Type="Embed" ProgID="Equation.3" ShapeID="_x0000_i1062" DrawAspect="Content" ObjectID="_1309943282" r:id="rId88"/>
        </w:object>
      </w:r>
      <w:r w:rsidRPr="00191ADA">
        <w:rPr>
          <w:rFonts w:ascii="Arial" w:hAnsi="Arial" w:cs="Arial"/>
          <w:sz w:val="22"/>
          <w:szCs w:val="22"/>
        </w:rPr>
        <w:t xml:space="preserve">= factor de riesgo </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factor de riesgo es un parámetro que nos permite ponderar el grado de atención que se debe tener en el control metrológico de los instrumentos de medición relacionados con las d</w:t>
      </w:r>
      <w:r>
        <w:rPr>
          <w:rFonts w:ascii="Arial" w:hAnsi="Arial" w:cs="Arial"/>
          <w:sz w:val="22"/>
          <w:szCs w:val="22"/>
        </w:rPr>
        <w:t>iferentes variables del proceso, en la tabla 1.1 se entrega algunas consideraciones para obtener el factor de riesgo y [Ref. 27].</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center"/>
        <w:rPr>
          <w:rFonts w:ascii="Arial" w:hAnsi="Arial" w:cs="Arial"/>
          <w:b/>
          <w:sz w:val="20"/>
          <w:szCs w:val="20"/>
        </w:rPr>
      </w:pPr>
    </w:p>
    <w:p w:rsidR="000B5149" w:rsidRDefault="000B5149" w:rsidP="000B5149">
      <w:pPr>
        <w:autoSpaceDE w:val="0"/>
        <w:autoSpaceDN w:val="0"/>
        <w:adjustRightInd w:val="0"/>
        <w:spacing w:line="360" w:lineRule="auto"/>
        <w:jc w:val="center"/>
        <w:rPr>
          <w:rFonts w:ascii="Arial" w:hAnsi="Arial" w:cs="Arial"/>
          <w:b/>
          <w:sz w:val="20"/>
          <w:szCs w:val="20"/>
        </w:rPr>
      </w:pPr>
      <w:r>
        <w:rPr>
          <w:rFonts w:ascii="Arial" w:hAnsi="Arial" w:cs="Arial"/>
          <w:b/>
          <w:sz w:val="20"/>
          <w:szCs w:val="20"/>
        </w:rPr>
        <w:t xml:space="preserve">Tabla 1.1: </w:t>
      </w:r>
      <w:r w:rsidRPr="00767484">
        <w:rPr>
          <w:rFonts w:ascii="Arial" w:hAnsi="Arial" w:cs="Arial"/>
          <w:b/>
          <w:sz w:val="20"/>
          <w:szCs w:val="20"/>
        </w:rPr>
        <w:t>Factores de riesgo</w:t>
      </w:r>
      <w:r>
        <w:rPr>
          <w:rFonts w:ascii="Arial" w:hAnsi="Arial" w:cs="Arial"/>
          <w:b/>
          <w:sz w:val="20"/>
          <w:szCs w:val="20"/>
        </w:rPr>
        <w:fldChar w:fldCharType="begin"/>
      </w:r>
      <w:r>
        <w:instrText xml:space="preserve"> XE "</w:instrText>
      </w:r>
      <w:r w:rsidRPr="00BC1586">
        <w:rPr>
          <w:rFonts w:ascii="Arial" w:hAnsi="Arial" w:cs="Arial"/>
          <w:b/>
          <w:sz w:val="20"/>
          <w:szCs w:val="20"/>
        </w:rPr>
        <w:instrText>Tabla 1.1</w:instrText>
      </w:r>
      <w:r w:rsidRPr="00BC1586">
        <w:instrText>\</w:instrText>
      </w:r>
      <w:r w:rsidRPr="00BC1586">
        <w:rPr>
          <w:rFonts w:ascii="Arial" w:hAnsi="Arial" w:cs="Arial"/>
          <w:b/>
          <w:sz w:val="20"/>
          <w:szCs w:val="20"/>
        </w:rPr>
        <w:instrText>: Factores de riesgo</w:instrText>
      </w:r>
      <w:r>
        <w:instrText xml:space="preserve">" </w:instrText>
      </w:r>
      <w:r>
        <w:rPr>
          <w:rFonts w:ascii="Arial" w:hAnsi="Arial" w:cs="Arial"/>
          <w:b/>
          <w:sz w:val="20"/>
          <w:szCs w:val="20"/>
        </w:rPr>
        <w:fldChar w:fldCharType="end"/>
      </w:r>
      <w:r w:rsidRPr="00767484">
        <w:rPr>
          <w:rFonts w:ascii="Arial" w:hAnsi="Arial" w:cs="Arial"/>
          <w:b/>
          <w:sz w:val="20"/>
          <w:szCs w:val="20"/>
        </w:rPr>
        <w:t xml:space="preserve">  </w:t>
      </w:r>
    </w:p>
    <w:p w:rsidR="000B5149" w:rsidRPr="00767484" w:rsidRDefault="000B5149" w:rsidP="000B5149">
      <w:pPr>
        <w:autoSpaceDE w:val="0"/>
        <w:autoSpaceDN w:val="0"/>
        <w:adjustRightInd w:val="0"/>
        <w:spacing w:line="360" w:lineRule="auto"/>
        <w:jc w:val="center"/>
        <w:rPr>
          <w:rFonts w:ascii="Arial" w:hAnsi="Arial" w:cs="Arial"/>
          <w:b/>
          <w:sz w:val="20"/>
          <w:szCs w:val="20"/>
        </w:rPr>
      </w:pPr>
      <w:r>
        <w:rPr>
          <w:rFonts w:ascii="Arial" w:hAnsi="Arial" w:cs="Arial"/>
          <w:b/>
          <w:sz w:val="20"/>
          <w:szCs w:val="20"/>
        </w:rPr>
        <w:t xml:space="preserve">Fuente: Metas. Evaluación de consistencia metrológica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210"/>
      </w:tblGrid>
      <w:tr w:rsidR="000B5149" w:rsidRPr="007A3304">
        <w:trPr>
          <w:jc w:val="center"/>
        </w:trPr>
        <w:tc>
          <w:tcPr>
            <w:tcW w:w="4788"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Riesgo</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Factor de Riesgo</w:t>
            </w:r>
          </w:p>
        </w:tc>
      </w:tr>
      <w:tr w:rsidR="000B5149" w:rsidRPr="007A3304">
        <w:trPr>
          <w:jc w:val="center"/>
        </w:trPr>
        <w:tc>
          <w:tcPr>
            <w:tcW w:w="4788" w:type="dxa"/>
          </w:tcPr>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Pone en peligro la vida</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10</w:t>
            </w:r>
          </w:p>
        </w:tc>
      </w:tr>
      <w:tr w:rsidR="000B5149" w:rsidRPr="007A3304">
        <w:trPr>
          <w:jc w:val="center"/>
        </w:trPr>
        <w:tc>
          <w:tcPr>
            <w:tcW w:w="4788" w:type="dxa"/>
          </w:tcPr>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Pone en peligro la salud</w:t>
            </w: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Viola disposiciones legales</w:t>
            </w: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Causa perdidas de clientes</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8</w:t>
            </w:r>
          </w:p>
        </w:tc>
      </w:tr>
      <w:tr w:rsidR="000B5149" w:rsidRPr="007A3304">
        <w:trPr>
          <w:jc w:val="center"/>
        </w:trPr>
        <w:tc>
          <w:tcPr>
            <w:tcW w:w="4788" w:type="dxa"/>
          </w:tcPr>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 xml:space="preserve">Causa perdidas mayores </w:t>
            </w: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 xml:space="preserve">Causa reclamaciones serias de clientes </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6</w:t>
            </w:r>
          </w:p>
        </w:tc>
      </w:tr>
      <w:tr w:rsidR="000B5149" w:rsidRPr="007A3304">
        <w:trPr>
          <w:jc w:val="center"/>
        </w:trPr>
        <w:tc>
          <w:tcPr>
            <w:tcW w:w="4788" w:type="dxa"/>
          </w:tcPr>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 xml:space="preserve">Causa perdidas moderadas </w:t>
            </w: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 xml:space="preserve">Causa reclamaciones de clientes </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4</w:t>
            </w:r>
          </w:p>
        </w:tc>
      </w:tr>
      <w:tr w:rsidR="000B5149" w:rsidRPr="007A3304">
        <w:trPr>
          <w:jc w:val="center"/>
        </w:trPr>
        <w:tc>
          <w:tcPr>
            <w:tcW w:w="4788" w:type="dxa"/>
          </w:tcPr>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 xml:space="preserve">Causa perdidas leves </w:t>
            </w:r>
          </w:p>
        </w:tc>
        <w:tc>
          <w:tcPr>
            <w:tcW w:w="2210" w:type="dxa"/>
          </w:tcPr>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t>2</w:t>
            </w:r>
          </w:p>
        </w:tc>
      </w:tr>
    </w:tbl>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color w:val="FF0000"/>
          <w:sz w:val="22"/>
          <w:szCs w:val="22"/>
        </w:rPr>
      </w:pPr>
      <w:r w:rsidRPr="007A3304">
        <w:rPr>
          <w:rFonts w:ascii="Arial" w:hAnsi="Arial" w:cs="Arial"/>
          <w:sz w:val="22"/>
          <w:szCs w:val="22"/>
        </w:rPr>
        <w:t xml:space="preserve">La mejor capacidad de medición y calibración de un laboratorio de metrología depende de diferentes fuentes de incertidumbre (variables de influencia), siendo las principales las  que se indican </w:t>
      </w:r>
      <w:r>
        <w:rPr>
          <w:rFonts w:ascii="Arial" w:hAnsi="Arial" w:cs="Arial"/>
          <w:sz w:val="22"/>
          <w:szCs w:val="22"/>
        </w:rPr>
        <w:t>en la figura 1.4 y en la tabla 1.2</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término CMC implica que los laboratorios pueden hacer mejores mediciones que las  formalmente declaradas o acreditadas, lo cual permite mayor confianza en los laboratorios.</w:t>
      </w:r>
    </w:p>
    <w:p w:rsidR="000B5149" w:rsidRDefault="00B46D5D" w:rsidP="000B5149">
      <w:pPr>
        <w:autoSpaceDE w:val="0"/>
        <w:autoSpaceDN w:val="0"/>
        <w:adjustRightInd w:val="0"/>
        <w:spacing w:line="360" w:lineRule="auto"/>
        <w:ind w:left="540"/>
        <w:jc w:val="center"/>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3263900" cy="290258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srcRect/>
                    <a:stretch>
                      <a:fillRect/>
                    </a:stretch>
                  </pic:blipFill>
                  <pic:spPr bwMode="auto">
                    <a:xfrm>
                      <a:off x="0" y="0"/>
                      <a:ext cx="3263900" cy="2902585"/>
                    </a:xfrm>
                    <a:prstGeom prst="rect">
                      <a:avLst/>
                    </a:prstGeom>
                    <a:noFill/>
                    <a:ln w="9525">
                      <a:noFill/>
                      <a:miter lim="800000"/>
                      <a:headEnd/>
                      <a:tailEnd/>
                    </a:ln>
                  </pic:spPr>
                </pic:pic>
              </a:graphicData>
            </a:graphic>
          </wp:inline>
        </w:drawing>
      </w:r>
    </w:p>
    <w:p w:rsidR="000B5149" w:rsidRPr="0093450E" w:rsidRDefault="000B5149" w:rsidP="000B5149">
      <w:pPr>
        <w:autoSpaceDE w:val="0"/>
        <w:autoSpaceDN w:val="0"/>
        <w:adjustRightInd w:val="0"/>
        <w:spacing w:line="360" w:lineRule="auto"/>
        <w:ind w:left="540"/>
        <w:jc w:val="center"/>
        <w:rPr>
          <w:rFonts w:ascii="Arial" w:eastAsia="Times New Roman" w:hAnsi="Arial" w:cs="Arial"/>
          <w:b/>
          <w:sz w:val="20"/>
          <w:szCs w:val="20"/>
          <w:lang w:eastAsia="es-ES"/>
        </w:rPr>
      </w:pPr>
      <w:r>
        <w:rPr>
          <w:rFonts w:ascii="Arial" w:eastAsia="Times New Roman" w:hAnsi="Arial" w:cs="Arial"/>
          <w:b/>
          <w:sz w:val="20"/>
          <w:szCs w:val="20"/>
          <w:lang w:eastAsia="es-ES"/>
        </w:rPr>
        <w:t>Figura 1.</w:t>
      </w:r>
      <w:r w:rsidRPr="0093450E">
        <w:rPr>
          <w:rFonts w:ascii="Arial" w:eastAsia="Times New Roman" w:hAnsi="Arial" w:cs="Arial"/>
          <w:b/>
          <w:sz w:val="20"/>
          <w:szCs w:val="20"/>
          <w:lang w:eastAsia="es-ES"/>
        </w:rPr>
        <w:t>4: Incertidumbre para CMI</w:t>
      </w:r>
    </w:p>
    <w:p w:rsidR="000B5149" w:rsidRDefault="000B5149" w:rsidP="000B5149">
      <w:pPr>
        <w:autoSpaceDE w:val="0"/>
        <w:autoSpaceDN w:val="0"/>
        <w:adjustRightInd w:val="0"/>
        <w:spacing w:line="360" w:lineRule="auto"/>
        <w:ind w:left="540"/>
        <w:jc w:val="center"/>
        <w:rPr>
          <w:rFonts w:ascii="Arial" w:eastAsia="Times New Roman" w:hAnsi="Arial" w:cs="Arial"/>
          <w:sz w:val="22"/>
          <w:szCs w:val="22"/>
          <w:lang w:eastAsia="es-ES"/>
        </w:rPr>
      </w:pPr>
      <w:r>
        <w:rPr>
          <w:rFonts w:ascii="Arial" w:eastAsia="Times New Roman" w:hAnsi="Arial" w:cs="Arial"/>
          <w:b/>
          <w:sz w:val="20"/>
          <w:szCs w:val="20"/>
          <w:lang w:eastAsia="es-ES"/>
        </w:rPr>
        <w:t xml:space="preserve">Fuente: métodos de medición Metrólogos &amp; asociados  </w:t>
      </w:r>
    </w:p>
    <w:p w:rsidR="000B5149" w:rsidRDefault="000B5149" w:rsidP="000B5149">
      <w:pPr>
        <w:autoSpaceDE w:val="0"/>
        <w:autoSpaceDN w:val="0"/>
        <w:adjustRightInd w:val="0"/>
        <w:spacing w:line="360" w:lineRule="auto"/>
        <w:ind w:left="540"/>
        <w:jc w:val="center"/>
        <w:rPr>
          <w:rFonts w:ascii="Arial" w:eastAsia="Times New Roman" w:hAnsi="Arial" w:cs="Arial"/>
          <w:b/>
          <w:sz w:val="20"/>
          <w:szCs w:val="20"/>
          <w:lang w:eastAsia="es-ES"/>
        </w:rPr>
      </w:pPr>
      <w:r w:rsidRPr="008B428C">
        <w:rPr>
          <w:rFonts w:ascii="Arial" w:eastAsia="Times New Roman" w:hAnsi="Arial" w:cs="Arial"/>
          <w:b/>
          <w:sz w:val="20"/>
          <w:szCs w:val="20"/>
          <w:lang w:eastAsia="es-ES"/>
        </w:rPr>
        <w:t>Tabla 1.2: Incertidumbre para CMI</w:t>
      </w:r>
    </w:p>
    <w:p w:rsidR="000B5149" w:rsidRPr="008B428C" w:rsidRDefault="000B5149" w:rsidP="000B5149">
      <w:pPr>
        <w:autoSpaceDE w:val="0"/>
        <w:autoSpaceDN w:val="0"/>
        <w:adjustRightInd w:val="0"/>
        <w:spacing w:line="360" w:lineRule="auto"/>
        <w:ind w:left="54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métodos de medición Metrólogos &amp; asociados  </w:t>
      </w:r>
      <w:r>
        <w:rPr>
          <w:rFonts w:ascii="Arial" w:eastAsia="Times New Roman" w:hAnsi="Arial" w:cs="Arial"/>
          <w:b/>
          <w:sz w:val="20"/>
          <w:szCs w:val="20"/>
          <w:lang w:eastAsia="es-ES"/>
        </w:rPr>
        <w:fldChar w:fldCharType="begin"/>
      </w:r>
      <w:r>
        <w:instrText xml:space="preserve"> XE "</w:instrText>
      </w:r>
      <w:r w:rsidRPr="00BC1586">
        <w:rPr>
          <w:rFonts w:ascii="Arial" w:eastAsia="Times New Roman" w:hAnsi="Arial" w:cs="Arial"/>
          <w:b/>
          <w:sz w:val="20"/>
          <w:szCs w:val="20"/>
          <w:lang w:eastAsia="es-ES"/>
        </w:rPr>
        <w:instrText>Tabla 1.2</w:instrText>
      </w:r>
      <w:r w:rsidRPr="00BC1586">
        <w:instrText>\</w:instrText>
      </w:r>
      <w:r w:rsidRPr="00BC1586">
        <w:rPr>
          <w:rFonts w:ascii="Arial" w:eastAsia="Times New Roman" w:hAnsi="Arial" w:cs="Arial"/>
          <w:b/>
          <w:sz w:val="20"/>
          <w:szCs w:val="20"/>
          <w:lang w:eastAsia="es-ES"/>
        </w:rPr>
        <w:instrText>: Incertidumbre para CMI</w:instrText>
      </w:r>
      <w:r>
        <w:instrText xml:space="preserve">" </w:instrText>
      </w:r>
      <w:r>
        <w:rPr>
          <w:rFonts w:ascii="Arial" w:eastAsia="Times New Roman" w:hAnsi="Arial" w:cs="Arial"/>
          <w:b/>
          <w:sz w:val="20"/>
          <w:szCs w:val="20"/>
          <w:lang w:eastAsia="es-ES"/>
        </w:rPr>
        <w:fldChar w:fldCharType="end"/>
      </w:r>
    </w:p>
    <w:p w:rsidR="000B5149" w:rsidRPr="007A3304" w:rsidRDefault="00B46D5D" w:rsidP="000B5149">
      <w:pPr>
        <w:autoSpaceDE w:val="0"/>
        <w:autoSpaceDN w:val="0"/>
        <w:adjustRightInd w:val="0"/>
        <w:spacing w:line="360" w:lineRule="auto"/>
        <w:jc w:val="both"/>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5964555" cy="466788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srcRect/>
                    <a:stretch>
                      <a:fillRect/>
                    </a:stretch>
                  </pic:blipFill>
                  <pic:spPr bwMode="auto">
                    <a:xfrm>
                      <a:off x="0" y="0"/>
                      <a:ext cx="5964555" cy="4667885"/>
                    </a:xfrm>
                    <a:prstGeom prst="rect">
                      <a:avLst/>
                    </a:prstGeom>
                    <a:noFill/>
                    <a:ln w="9525">
                      <a:noFill/>
                      <a:miter lim="800000"/>
                      <a:headEnd/>
                      <a:tailEnd/>
                    </a:ln>
                  </pic:spPr>
                </pic:pic>
              </a:graphicData>
            </a:graphic>
          </wp:inline>
        </w:drawing>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Una vez que se conoce la capacidad de medición requerida, es necesario compararla contra la capacidad de medición actual o instalada CMI, el objetivo es que </w:t>
      </w:r>
      <w:smartTag w:uri="urn:schemas-microsoft-com:office:smarttags" w:element="PersonName">
        <w:smartTagPr>
          <w:attr w:name="ProductID" w:val="la CMI"/>
        </w:smartTagPr>
        <w:r w:rsidRPr="007A3304">
          <w:rPr>
            <w:rFonts w:ascii="Arial" w:hAnsi="Arial" w:cs="Arial"/>
            <w:sz w:val="22"/>
            <w:szCs w:val="22"/>
          </w:rPr>
          <w:t>la CMI</w:t>
        </w:r>
      </w:smartTag>
      <w:r w:rsidRPr="007A3304">
        <w:rPr>
          <w:rFonts w:ascii="Arial" w:hAnsi="Arial" w:cs="Arial"/>
          <w:sz w:val="22"/>
          <w:szCs w:val="22"/>
        </w:rPr>
        <w:t xml:space="preserve"> sea similar o del mismo orden que </w:t>
      </w:r>
      <w:smartTag w:uri="urn:schemas-microsoft-com:office:smarttags" w:element="PersonName">
        <w:smartTagPr>
          <w:attr w:name="ProductID" w:val="la CMR."/>
        </w:smartTagPr>
        <w:r w:rsidRPr="007A3304">
          <w:rPr>
            <w:rFonts w:ascii="Arial" w:hAnsi="Arial" w:cs="Arial"/>
            <w:sz w:val="22"/>
            <w:szCs w:val="22"/>
          </w:rPr>
          <w:t>la CMR.</w:t>
        </w:r>
      </w:smartTag>
      <w:r w:rsidRPr="007A3304">
        <w:rPr>
          <w:rFonts w:ascii="Arial" w:hAnsi="Arial" w:cs="Arial"/>
          <w:sz w:val="22"/>
          <w:szCs w:val="22"/>
        </w:rPr>
        <w:t xml:space="preserve"> </w:t>
      </w:r>
      <w:r>
        <w:rPr>
          <w:rFonts w:ascii="Arial" w:hAnsi="Arial" w:cs="Arial"/>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B46D5D" w:rsidP="000B5149">
      <w:pPr>
        <w:spacing w:line="360" w:lineRule="auto"/>
        <w:ind w:left="360"/>
        <w:jc w:val="center"/>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4497705" cy="186055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srcRect/>
                    <a:stretch>
                      <a:fillRect/>
                    </a:stretch>
                  </pic:blipFill>
                  <pic:spPr bwMode="auto">
                    <a:xfrm>
                      <a:off x="0" y="0"/>
                      <a:ext cx="4497705" cy="1860550"/>
                    </a:xfrm>
                    <a:prstGeom prst="rect">
                      <a:avLst/>
                    </a:prstGeom>
                    <a:noFill/>
                    <a:ln w="9525">
                      <a:noFill/>
                      <a:miter lim="800000"/>
                      <a:headEnd/>
                      <a:tailEnd/>
                    </a:ln>
                  </pic:spPr>
                </pic:pic>
              </a:graphicData>
            </a:graphic>
          </wp:inline>
        </w:drawing>
      </w:r>
    </w:p>
    <w:p w:rsidR="000B5149" w:rsidRDefault="000B5149" w:rsidP="000B5149">
      <w:pPr>
        <w:spacing w:line="360" w:lineRule="auto"/>
        <w:ind w:left="360"/>
        <w:jc w:val="center"/>
        <w:rPr>
          <w:rFonts w:ascii="Arial" w:eastAsia="Times New Roman" w:hAnsi="Arial" w:cs="Arial"/>
          <w:b/>
          <w:sz w:val="20"/>
          <w:szCs w:val="20"/>
          <w:lang w:eastAsia="es-ES"/>
        </w:rPr>
      </w:pPr>
      <w:r w:rsidRPr="004B21EA">
        <w:rPr>
          <w:rFonts w:ascii="Arial" w:eastAsia="Times New Roman" w:hAnsi="Arial" w:cs="Arial"/>
          <w:b/>
          <w:sz w:val="20"/>
          <w:szCs w:val="20"/>
          <w:lang w:eastAsia="es-ES"/>
        </w:rPr>
        <w:t>Fig</w:t>
      </w:r>
      <w:r>
        <w:rPr>
          <w:rFonts w:ascii="Arial" w:eastAsia="Times New Roman" w:hAnsi="Arial" w:cs="Arial"/>
          <w:b/>
          <w:sz w:val="20"/>
          <w:szCs w:val="20"/>
          <w:lang w:eastAsia="es-ES"/>
        </w:rPr>
        <w:t>ura 1.5: E</w:t>
      </w:r>
      <w:r w:rsidRPr="004B21EA">
        <w:rPr>
          <w:rFonts w:ascii="Arial" w:eastAsia="Times New Roman" w:hAnsi="Arial" w:cs="Arial"/>
          <w:b/>
          <w:sz w:val="20"/>
          <w:szCs w:val="20"/>
          <w:lang w:eastAsia="es-ES"/>
        </w:rPr>
        <w:t>valuación de consistencia metrológica</w:t>
      </w:r>
    </w:p>
    <w:p w:rsidR="000B5149" w:rsidRPr="004B21EA" w:rsidRDefault="000B5149" w:rsidP="000B5149">
      <w:pPr>
        <w:spacing w:line="360" w:lineRule="auto"/>
        <w:ind w:left="36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Metas confirmación metrológica </w:t>
      </w:r>
    </w:p>
    <w:p w:rsidR="000B5149" w:rsidRDefault="000B5149" w:rsidP="000B5149">
      <w:pPr>
        <w:autoSpaceDE w:val="0"/>
        <w:autoSpaceDN w:val="0"/>
        <w:adjustRightInd w:val="0"/>
        <w:spacing w:line="360" w:lineRule="auto"/>
        <w:jc w:val="both"/>
        <w:rPr>
          <w:rFonts w:ascii="Arial" w:hAnsi="Arial" w:cs="Arial"/>
          <w:color w:val="000000"/>
          <w:sz w:val="22"/>
          <w:szCs w:val="22"/>
        </w:rPr>
      </w:pPr>
    </w:p>
    <w:p w:rsidR="000B5149" w:rsidRDefault="000B5149" w:rsidP="000B5149">
      <w:pPr>
        <w:autoSpaceDE w:val="0"/>
        <w:autoSpaceDN w:val="0"/>
        <w:adjustRightInd w:val="0"/>
        <w:spacing w:line="360" w:lineRule="auto"/>
        <w:jc w:val="both"/>
        <w:rPr>
          <w:rFonts w:ascii="Arial" w:hAnsi="Arial" w:cs="Arial"/>
          <w:color w:val="000000"/>
          <w:sz w:val="22"/>
          <w:szCs w:val="22"/>
        </w:rPr>
      </w:pPr>
      <w:r w:rsidRPr="007A3304">
        <w:rPr>
          <w:rFonts w:ascii="Arial" w:hAnsi="Arial" w:cs="Arial"/>
          <w:color w:val="000000"/>
          <w:sz w:val="22"/>
          <w:szCs w:val="22"/>
        </w:rPr>
        <w:t xml:space="preserve">La evaluación de consistencia metrológica es una metodología que permite optimizar el uso de los recursos metrológicos de la organización, dado que en la mayoría de las organizaciones se tiende a ir por la pauta segura de instalar instrumentación y patrones mejores (finos) a los requeridos por el proceso, lo cual implica altos costos por operación del sistema de confirmación metrológica, mientras que en el caso contrario de contar con instrumentación burda, impacta en altos costos por no calidad del producto reflejado en rechazos del producto por reclamo o reproceso. </w:t>
      </w:r>
    </w:p>
    <w:p w:rsidR="000B5149" w:rsidRPr="007A3304" w:rsidRDefault="000B5149" w:rsidP="000B5149">
      <w:pPr>
        <w:autoSpaceDE w:val="0"/>
        <w:autoSpaceDN w:val="0"/>
        <w:adjustRightInd w:val="0"/>
        <w:spacing w:line="360" w:lineRule="auto"/>
        <w:jc w:val="both"/>
        <w:rPr>
          <w:rFonts w:ascii="Arial" w:hAnsi="Arial" w:cs="Arial"/>
          <w:color w:val="000000"/>
          <w:sz w:val="22"/>
          <w:szCs w:val="22"/>
        </w:rPr>
      </w:pPr>
    </w:p>
    <w:p w:rsidR="000B5149" w:rsidRDefault="000B5149" w:rsidP="000B5149">
      <w:pPr>
        <w:numPr>
          <w:ilvl w:val="1"/>
          <w:numId w:val="63"/>
        </w:num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Seguimiento y </w:t>
      </w:r>
      <w:r w:rsidRPr="007A3304">
        <w:rPr>
          <w:rFonts w:ascii="Arial" w:hAnsi="Arial" w:cs="Arial"/>
          <w:b/>
          <w:bCs/>
          <w:sz w:val="22"/>
          <w:szCs w:val="22"/>
        </w:rPr>
        <w:t xml:space="preserve"> medición de los procesos</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enfoque basado en procesos de los sistemas de gestión pone de manifiesto la importancia de llevar a cabo un seguimiento y medición de los procesos con el fin de conocer los resultados que se están obteniendo y si estos resultados cubren los objetivos previstos.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No se puede considerar que un sistema de gestión tenga un enfoque basado en procesos si, aún  disponiendo de un “buen mapa de procesos” y unos “diagramas y fichas de procesos coherentes”,   </w:t>
      </w:r>
      <w:r>
        <w:rPr>
          <w:rFonts w:ascii="Arial" w:hAnsi="Arial" w:cs="Arial"/>
          <w:sz w:val="22"/>
          <w:szCs w:val="22"/>
        </w:rPr>
        <w:t xml:space="preserve">la organización </w:t>
      </w:r>
      <w:r w:rsidRPr="007A3304">
        <w:rPr>
          <w:rFonts w:ascii="Arial" w:hAnsi="Arial" w:cs="Arial"/>
          <w:sz w:val="22"/>
          <w:szCs w:val="22"/>
        </w:rPr>
        <w:t xml:space="preserve">no se “preocupa” por conocer sus resultados.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seguimiento y la medición constituyen, por tanto, la base para saber qué se está obteniendo, en qué  extensión se cumplen los resultados deseados y por dónde se deben orientar las mejoras.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En este sentido, los indicadores permiten establecer, en el marco de un proceso (o de un conjunto de procesos), qué es necesario medir para conocer la capacidad y la eficacia del mismo, todo ello alineado con su misión u objeto, como no podría ser de otra manera.</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Dado que la finalidad de los indicadores es conocer la capacidad y eficacia asociadas a un proceso, es importante en este p</w:t>
      </w:r>
      <w:r>
        <w:rPr>
          <w:rFonts w:ascii="Arial" w:hAnsi="Arial" w:cs="Arial"/>
          <w:sz w:val="22"/>
          <w:szCs w:val="22"/>
        </w:rPr>
        <w:t>unto introducir estos conceptos:</w:t>
      </w:r>
    </w:p>
    <w:p w:rsidR="000B5149" w:rsidRPr="007A3304" w:rsidRDefault="000B5149" w:rsidP="00F62570">
      <w:pPr>
        <w:numPr>
          <w:ilvl w:val="0"/>
          <w:numId w:val="64"/>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La capacidad de un proceso está referida a la aptitud para cumplir con unos determinados requisitos </w:t>
      </w:r>
    </w:p>
    <w:p w:rsidR="000B5149" w:rsidRPr="007A3304" w:rsidRDefault="000B5149" w:rsidP="00F62570">
      <w:pPr>
        <w:numPr>
          <w:ilvl w:val="0"/>
          <w:numId w:val="64"/>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Eficacia del proceso está referida a con qué extensión los resultados que obtiene el proceso son adecuados o suficientes para alcanzar los resultados planificados.</w:t>
      </w:r>
    </w:p>
    <w:p w:rsidR="000B5149" w:rsidRDefault="000B5149" w:rsidP="000B5149">
      <w:pPr>
        <w:autoSpaceDE w:val="0"/>
        <w:autoSpaceDN w:val="0"/>
        <w:adjustRightInd w:val="0"/>
        <w:spacing w:line="360" w:lineRule="auto"/>
        <w:jc w:val="both"/>
        <w:rPr>
          <w:rFonts w:ascii="Arial" w:hAnsi="Arial" w:cs="Arial"/>
          <w:i/>
          <w:iCs/>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 esto se deduce que la eficacia es un concepto relativo, y surge de comparar los resultados reales obtenidos con el resultado que se desea obtener.</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Una organización debe asegurar que sus procesos tienen la capacidad suficiente para permitir que los resultados que se obtienen, cubran los resultados planificados, y para ello se tiene que basar en datos objetivos, y estos datos deben surgir de la realización de un seguimiento </w:t>
      </w:r>
      <w:r>
        <w:rPr>
          <w:rFonts w:ascii="Arial" w:hAnsi="Arial" w:cs="Arial"/>
          <w:sz w:val="22"/>
          <w:szCs w:val="22"/>
        </w:rPr>
        <w:t>y sistema de  medición adecuado, o</w:t>
      </w:r>
      <w:r w:rsidRPr="007A3304">
        <w:rPr>
          <w:rFonts w:ascii="Arial" w:hAnsi="Arial" w:cs="Arial"/>
          <w:sz w:val="22"/>
          <w:szCs w:val="22"/>
        </w:rPr>
        <w:t>ptimizando la utilización de recursos, es decir, además de la eficacia, debería considerar la eficiencia en los proceso</w:t>
      </w:r>
      <w:r>
        <w:rPr>
          <w:rFonts w:ascii="Arial" w:hAnsi="Arial" w:cs="Arial"/>
          <w:sz w:val="22"/>
          <w:szCs w:val="22"/>
        </w:rPr>
        <w:t xml:space="preserve">s, para ello necesita conocer ciertos indicadores.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Los indicadores utilizados para conocer la eficiencia de un proceso deberían, por tanto, recoger los recursos que se consumen, tales como costes, horas-hombre utilizadas, tiempo, etc.</w:t>
      </w:r>
      <w:r w:rsidRPr="007A3304">
        <w:rPr>
          <w:rFonts w:ascii="Arial" w:hAnsi="Arial" w:cs="Arial"/>
          <w:i/>
          <w:iCs/>
          <w:sz w:val="22"/>
          <w:szCs w:val="22"/>
        </w:rPr>
        <w:t xml:space="preserve"> </w:t>
      </w:r>
      <w:r w:rsidRPr="007A3304">
        <w:rPr>
          <w:rFonts w:ascii="Arial" w:hAnsi="Arial" w:cs="Arial"/>
          <w:sz w:val="22"/>
          <w:szCs w:val="22"/>
        </w:rPr>
        <w:t>La información aportada por estos indicadores permite contrastar los resultados obtenidos con el coste de su obtención. Cuanto menos coste consuma un proceso para obtener unos mismos resultados, más eficiente será.</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1"/>
          <w:numId w:val="63"/>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Indicadores del proceso</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Los indicadores constituyen un instrumento que permite recoger de manera adecuada y representativa la información relevante respecto a la ejecución y los resultados de uno o varios procesos, de forma que se pueda determinar la capacidad y eficacia de los mismos, así como la eficiencia.</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En función de los valores que adopte un indicador y de la evolución de los mismos a lo largo del tiempo, la organización podrá estar en condiciones de actuar o no sobre el proceso (en concreto sobre las variables de control que permitan cambiar el comportamiento del proceso), según convenga</w:t>
      </w:r>
      <w:r>
        <w:rPr>
          <w:rFonts w:ascii="Arial" w:hAnsi="Arial" w:cs="Arial"/>
          <w:sz w:val="22"/>
          <w:szCs w:val="22"/>
        </w:rPr>
        <w:t>.</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 lo anteriormente expuesto, se deduce la importancia de identificar, seleccionar y formular adecuadamente los indicadores que luego van a servir para evaluar el proceso y ejercer el control sobre los mismos. Para que un indicador se pueda considerar adecuado debería cumplir una serie de características</w:t>
      </w:r>
      <w:r>
        <w:rPr>
          <w:rFonts w:ascii="Arial" w:hAnsi="Arial" w:cs="Arial"/>
          <w:sz w:val="22"/>
          <w:szCs w:val="22"/>
        </w:rPr>
        <w:t xml:space="preserve"> [Ref. 25]</w:t>
      </w:r>
      <w:r w:rsidRPr="007A3304">
        <w:rPr>
          <w:rFonts w:ascii="Arial" w:hAnsi="Arial" w:cs="Arial"/>
          <w:sz w:val="22"/>
          <w:szCs w:val="22"/>
        </w:rPr>
        <w:t>:</w:t>
      </w:r>
    </w:p>
    <w:p w:rsidR="000B5149" w:rsidRPr="007A3304" w:rsidRDefault="000B5149" w:rsidP="00F62570">
      <w:pPr>
        <w:numPr>
          <w:ilvl w:val="0"/>
          <w:numId w:val="65"/>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i/>
          <w:iCs/>
          <w:sz w:val="22"/>
          <w:szCs w:val="22"/>
        </w:rPr>
        <w:t xml:space="preserve">Representatividad. </w:t>
      </w:r>
      <w:r w:rsidRPr="007A3304">
        <w:rPr>
          <w:rFonts w:ascii="Arial" w:hAnsi="Arial" w:cs="Arial"/>
          <w:sz w:val="22"/>
          <w:szCs w:val="22"/>
        </w:rPr>
        <w:t>Un indicador debe ser lo más representativo posible de la magnitud que pretende medir.</w:t>
      </w:r>
    </w:p>
    <w:p w:rsidR="000B5149" w:rsidRPr="007A3304" w:rsidRDefault="000B5149" w:rsidP="00F62570">
      <w:pPr>
        <w:numPr>
          <w:ilvl w:val="0"/>
          <w:numId w:val="65"/>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i/>
          <w:iCs/>
          <w:sz w:val="22"/>
          <w:szCs w:val="22"/>
        </w:rPr>
        <w:t xml:space="preserve">Sensibilidad: </w:t>
      </w:r>
      <w:r w:rsidRPr="007A3304">
        <w:rPr>
          <w:rFonts w:ascii="Arial" w:hAnsi="Arial" w:cs="Arial"/>
          <w:sz w:val="22"/>
          <w:szCs w:val="22"/>
        </w:rPr>
        <w:t>Un indicador debe permitir seguir los cambios en la magnitud que representan, es decir, debe cambiar de valor de forma apreciable cuando realmente se altere el resultado de la magnitud en cuestión.</w:t>
      </w:r>
    </w:p>
    <w:p w:rsidR="000B5149" w:rsidRPr="007A3304" w:rsidRDefault="000B5149" w:rsidP="00F62570">
      <w:pPr>
        <w:numPr>
          <w:ilvl w:val="0"/>
          <w:numId w:val="65"/>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i/>
          <w:iCs/>
          <w:sz w:val="22"/>
          <w:szCs w:val="22"/>
        </w:rPr>
        <w:t xml:space="preserve">Rentabilidad: </w:t>
      </w:r>
      <w:r w:rsidRPr="007A3304">
        <w:rPr>
          <w:rFonts w:ascii="Arial" w:hAnsi="Arial" w:cs="Arial"/>
          <w:sz w:val="22"/>
          <w:szCs w:val="22"/>
        </w:rPr>
        <w:t>El beneficio que se obtiene del uso de un indicador debe compensar el esfuerzo de recopilar, calcular y analizar los datos.</w:t>
      </w:r>
    </w:p>
    <w:p w:rsidR="000B5149" w:rsidRPr="007A3304" w:rsidRDefault="000B5149" w:rsidP="00F62570">
      <w:pPr>
        <w:numPr>
          <w:ilvl w:val="0"/>
          <w:numId w:val="65"/>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i/>
          <w:iCs/>
          <w:sz w:val="22"/>
          <w:szCs w:val="22"/>
        </w:rPr>
        <w:t xml:space="preserve">Fiabilidad: </w:t>
      </w:r>
      <w:r w:rsidRPr="007A3304">
        <w:rPr>
          <w:rFonts w:ascii="Arial" w:hAnsi="Arial" w:cs="Arial"/>
          <w:sz w:val="22"/>
          <w:szCs w:val="22"/>
        </w:rPr>
        <w:t>Un indicador se debe basar en datos obtenidos de mediciones objetivas y fiables.</w:t>
      </w:r>
    </w:p>
    <w:p w:rsidR="000B5149" w:rsidRPr="007A3304" w:rsidRDefault="000B5149" w:rsidP="00F62570">
      <w:pPr>
        <w:numPr>
          <w:ilvl w:val="0"/>
          <w:numId w:val="65"/>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i/>
          <w:iCs/>
          <w:sz w:val="22"/>
          <w:szCs w:val="22"/>
        </w:rPr>
        <w:t xml:space="preserve">Relatividad en el tiempo: </w:t>
      </w:r>
      <w:r w:rsidRPr="007A3304">
        <w:rPr>
          <w:rFonts w:ascii="Arial" w:hAnsi="Arial" w:cs="Arial"/>
          <w:sz w:val="22"/>
          <w:szCs w:val="22"/>
        </w:rPr>
        <w:t>Un indicador debe determinarse y formularse de manera que sea comparable en el tiempo para poder analizar su evolución y tendencias.</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Asimismo, es conveniente que los indicadores de un proceso se establezcan a través de un consenso entre el propietario del mismo y su superior, lo que permitiría establecer de manera coherente los resultados que se desean obtener (objetivos), formulándolos como valores asociados a los indicadores definidos; y contando también con la participación de los propietarios de los procesos que tiene como clientes.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Con estas consideraciones se plantean algunos pasos generales que permitirían configurar el seguimiento y la medición de los procesos a través de indicadores.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numPr>
          <w:ilvl w:val="1"/>
          <w:numId w:val="63"/>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Pasos generales para el establecimiento de indicadores en un proceso</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numPr>
          <w:ilvl w:val="0"/>
          <w:numId w:val="66"/>
        </w:num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Reflexionar sobre la misión del proceso.</w:t>
      </w:r>
    </w:p>
    <w:p w:rsidR="000B5149" w:rsidRPr="007A3304" w:rsidRDefault="000B5149" w:rsidP="000B5149">
      <w:pPr>
        <w:numPr>
          <w:ilvl w:val="0"/>
          <w:numId w:val="66"/>
        </w:num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Determinar la tipología de resultados a obtener y las magnitudes a medir.</w:t>
      </w:r>
    </w:p>
    <w:p w:rsidR="000B5149" w:rsidRPr="007A3304" w:rsidRDefault="000B5149" w:rsidP="000B5149">
      <w:pPr>
        <w:numPr>
          <w:ilvl w:val="0"/>
          <w:numId w:val="66"/>
        </w:num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Determinar los indicadores representativos de las magnitudes a medir.</w:t>
      </w:r>
    </w:p>
    <w:p w:rsidR="000B5149" w:rsidRPr="007A3304" w:rsidRDefault="000B5149" w:rsidP="000B5149">
      <w:pPr>
        <w:numPr>
          <w:ilvl w:val="0"/>
          <w:numId w:val="66"/>
        </w:num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Establecer los resultados que se desean alcanzar para cada indicador definido.</w:t>
      </w:r>
    </w:p>
    <w:p w:rsidR="000B5149" w:rsidRPr="007A3304" w:rsidRDefault="000B5149" w:rsidP="000B5149">
      <w:pPr>
        <w:numPr>
          <w:ilvl w:val="0"/>
          <w:numId w:val="66"/>
        </w:num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Formalizar los indicadores con los resultados que se desean alcanzar (objetivos)</w:t>
      </w:r>
    </w:p>
    <w:p w:rsidR="000B5149" w:rsidRPr="007A3304" w:rsidRDefault="000B5149" w:rsidP="000B5149">
      <w:pPr>
        <w:autoSpaceDE w:val="0"/>
        <w:autoSpaceDN w:val="0"/>
        <w:adjustRightInd w:val="0"/>
        <w:spacing w:line="360" w:lineRule="auto"/>
        <w:ind w:left="360"/>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Un proceso puede contener, por tanto, uno o más indicadores que aporten información acerca de los resultados que se están consiguiendo. Sin embargo, también es importante que esta información sea manejable, por lo que los indicadores deben ser debidamente seleccionados a fin de que sean lo más representativos posibles. Tener indicadores poco o nada representativos o cuya información sea repetitiva redunda en un exceso de indicadores que dificultan la gestión.</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Para la gestión de algunos procesos puede ser también importante considerar la información proveniente de otros indicadores que, aun cuando no reflejen la consecución de la misión, son necesarios para la toma de decisiones. Estos indicadores suelen estar vinculados de alguna forma con las entradas al proceso, las cuales provienen bien de otros procesos de la organización o bien desde el exterior de la misma</w:t>
      </w:r>
      <w:r>
        <w:rPr>
          <w:rFonts w:ascii="Arial" w:hAnsi="Arial" w:cs="Arial"/>
          <w:sz w:val="22"/>
          <w:szCs w:val="22"/>
        </w:rPr>
        <w:t xml:space="preserve"> [Ref. 7]</w:t>
      </w:r>
      <w:r w:rsidRPr="007A3304">
        <w:rPr>
          <w:rFonts w:ascii="Arial" w:hAnsi="Arial" w:cs="Arial"/>
          <w:sz w:val="22"/>
          <w:szCs w:val="22"/>
        </w:rPr>
        <w:t xml:space="preserve">. </w:t>
      </w:r>
    </w:p>
    <w:p w:rsidR="000B5149" w:rsidRPr="007A3304" w:rsidRDefault="000B5149" w:rsidP="000B5149">
      <w:pPr>
        <w:pStyle w:val="NormalWeb"/>
        <w:spacing w:before="180" w:beforeAutospacing="0" w:after="90" w:afterAutospacing="0" w:line="360" w:lineRule="auto"/>
        <w:jc w:val="both"/>
        <w:rPr>
          <w:rFonts w:ascii="Arial" w:hAnsi="Arial" w:cs="Arial"/>
          <w:color w:val="000000"/>
          <w:sz w:val="22"/>
          <w:szCs w:val="22"/>
        </w:rPr>
      </w:pPr>
      <w:r w:rsidRPr="007A3304">
        <w:rPr>
          <w:rFonts w:ascii="Arial" w:hAnsi="Arial" w:cs="Arial"/>
          <w:color w:val="000000"/>
          <w:sz w:val="22"/>
          <w:szCs w:val="22"/>
        </w:rPr>
        <w:t xml:space="preserve">Los indicadores de gestión son claves para robustecer de los procesos, y a la vez nos permite ver la situación del proceso en todo momento y administrar los recursos necesarios para prevenir cuellos de botella y cumplir con los pedidos de los clientes; los mismos que nos ayudarán para: </w:t>
      </w:r>
    </w:p>
    <w:p w:rsidR="000B5149" w:rsidRPr="007A3304" w:rsidRDefault="000B5149" w:rsidP="00F62570">
      <w:pPr>
        <w:numPr>
          <w:ilvl w:val="0"/>
          <w:numId w:val="67"/>
        </w:numPr>
        <w:tabs>
          <w:tab w:val="clear" w:pos="720"/>
        </w:tabs>
        <w:spacing w:line="360" w:lineRule="auto"/>
        <w:ind w:left="360"/>
        <w:rPr>
          <w:rFonts w:ascii="Arial" w:hAnsi="Arial" w:cs="Arial"/>
          <w:sz w:val="22"/>
          <w:szCs w:val="22"/>
        </w:rPr>
      </w:pPr>
      <w:r w:rsidRPr="007A3304">
        <w:rPr>
          <w:rFonts w:ascii="Arial" w:hAnsi="Arial" w:cs="Arial"/>
          <w:sz w:val="22"/>
          <w:szCs w:val="22"/>
        </w:rPr>
        <w:t>Poder interpretar lo que esta ocurriendo</w:t>
      </w:r>
    </w:p>
    <w:p w:rsidR="000B5149" w:rsidRPr="007A3304" w:rsidRDefault="000B5149" w:rsidP="00F62570">
      <w:pPr>
        <w:numPr>
          <w:ilvl w:val="0"/>
          <w:numId w:val="67"/>
        </w:numPr>
        <w:tabs>
          <w:tab w:val="clear" w:pos="720"/>
        </w:tabs>
        <w:spacing w:line="360" w:lineRule="auto"/>
        <w:ind w:left="360"/>
        <w:rPr>
          <w:rFonts w:ascii="Arial" w:hAnsi="Arial" w:cs="Arial"/>
          <w:sz w:val="22"/>
          <w:szCs w:val="22"/>
        </w:rPr>
      </w:pPr>
      <w:r w:rsidRPr="007A3304">
        <w:rPr>
          <w:rFonts w:ascii="Arial" w:hAnsi="Arial" w:cs="Arial"/>
          <w:sz w:val="22"/>
          <w:szCs w:val="22"/>
        </w:rPr>
        <w:t>Tomar medidas cuando las variables  se salen de los limites establecidos</w:t>
      </w:r>
    </w:p>
    <w:p w:rsidR="000B5149" w:rsidRPr="007A3304" w:rsidRDefault="000B5149" w:rsidP="00F62570">
      <w:pPr>
        <w:numPr>
          <w:ilvl w:val="0"/>
          <w:numId w:val="67"/>
        </w:numPr>
        <w:tabs>
          <w:tab w:val="clear" w:pos="720"/>
        </w:tabs>
        <w:spacing w:line="360" w:lineRule="auto"/>
        <w:ind w:left="360"/>
        <w:rPr>
          <w:rFonts w:ascii="Arial" w:hAnsi="Arial" w:cs="Arial"/>
          <w:sz w:val="22"/>
          <w:szCs w:val="22"/>
        </w:rPr>
      </w:pPr>
      <w:r w:rsidRPr="007A3304">
        <w:rPr>
          <w:rFonts w:ascii="Arial" w:hAnsi="Arial" w:cs="Arial"/>
          <w:sz w:val="22"/>
          <w:szCs w:val="22"/>
        </w:rPr>
        <w:t xml:space="preserve">Definir la necesidad de introducir cambios </w:t>
      </w:r>
    </w:p>
    <w:p w:rsidR="000B5149" w:rsidRPr="007A3304" w:rsidRDefault="000B5149" w:rsidP="00F62570">
      <w:pPr>
        <w:numPr>
          <w:ilvl w:val="0"/>
          <w:numId w:val="67"/>
        </w:numPr>
        <w:tabs>
          <w:tab w:val="clear" w:pos="720"/>
        </w:tabs>
        <w:spacing w:line="360" w:lineRule="auto"/>
        <w:ind w:left="360"/>
        <w:rPr>
          <w:rFonts w:ascii="Arial" w:hAnsi="Arial" w:cs="Arial"/>
          <w:sz w:val="22"/>
          <w:szCs w:val="22"/>
        </w:rPr>
      </w:pPr>
      <w:r w:rsidRPr="007A3304">
        <w:rPr>
          <w:rFonts w:ascii="Arial" w:hAnsi="Arial" w:cs="Arial"/>
          <w:sz w:val="22"/>
          <w:szCs w:val="22"/>
        </w:rPr>
        <w:t>Mejorar y poder evaluar sus consecuencias en el mejor tiempo posible</w:t>
      </w:r>
    </w:p>
    <w:p w:rsidR="000B5149" w:rsidRDefault="000B5149" w:rsidP="000B5149">
      <w:pPr>
        <w:spacing w:line="360" w:lineRule="auto"/>
        <w:jc w:val="both"/>
        <w:rPr>
          <w:rFonts w:ascii="Arial" w:hAnsi="Arial" w:cs="Arial"/>
          <w:sz w:val="22"/>
          <w:szCs w:val="22"/>
        </w:rPr>
      </w:pPr>
    </w:p>
    <w:p w:rsidR="000B5149" w:rsidRPr="006F75AD" w:rsidRDefault="000B5149" w:rsidP="000B5149">
      <w:pPr>
        <w:spacing w:line="360" w:lineRule="auto"/>
        <w:jc w:val="both"/>
        <w:rPr>
          <w:rFonts w:ascii="Arial" w:hAnsi="Arial" w:cs="Arial"/>
          <w:sz w:val="22"/>
          <w:szCs w:val="22"/>
        </w:rPr>
      </w:pPr>
      <w:r w:rsidRPr="006F75AD">
        <w:rPr>
          <w:rFonts w:ascii="Arial" w:hAnsi="Arial" w:cs="Arial"/>
          <w:sz w:val="22"/>
          <w:szCs w:val="22"/>
        </w:rPr>
        <w:t>Para ello se debería  definir indicadores dando respuesta a las siguientes preguntas:</w:t>
      </w:r>
    </w:p>
    <w:p w:rsidR="000B5149" w:rsidRPr="006F75AD" w:rsidRDefault="000B5149" w:rsidP="000B5149">
      <w:pPr>
        <w:spacing w:line="360" w:lineRule="auto"/>
        <w:jc w:val="both"/>
        <w:rPr>
          <w:rFonts w:ascii="Arial" w:hAnsi="Arial" w:cs="Arial"/>
          <w:sz w:val="22"/>
          <w:szCs w:val="22"/>
        </w:rPr>
      </w:pPr>
      <w:r w:rsidRPr="006F75AD">
        <w:rPr>
          <w:rFonts w:ascii="Arial" w:hAnsi="Arial" w:cs="Arial"/>
          <w:sz w:val="22"/>
          <w:szCs w:val="22"/>
        </w:rPr>
        <w:t>Que debemos medir?, Donde es conveniente medir?, Cuando hay que medir?, En que momento o con que frecuencia?, Quien debe medir?, Como se debe medir?, Como se va a difundir los resultados?, Quien y con que frecuencia se va a revisar y/o auditar el sistema de obtención de datos?</w:t>
      </w:r>
    </w:p>
    <w:p w:rsidR="000B5149" w:rsidRPr="006F75AD" w:rsidRDefault="000B5149" w:rsidP="000B5149">
      <w:pPr>
        <w:spacing w:line="360" w:lineRule="auto"/>
        <w:jc w:val="both"/>
        <w:rPr>
          <w:rFonts w:ascii="Arial" w:hAnsi="Arial" w:cs="Arial"/>
          <w:sz w:val="22"/>
          <w:szCs w:val="22"/>
        </w:rPr>
      </w:pPr>
      <w:r w:rsidRPr="006F75AD">
        <w:rPr>
          <w:rFonts w:ascii="Arial" w:hAnsi="Arial" w:cs="Arial"/>
          <w:sz w:val="22"/>
          <w:szCs w:val="22"/>
        </w:rPr>
        <w:t xml:space="preserve">En cada empresa es necesario establecer cuales son los parámetros cuantificables que intervienen  en el objetivo final de alcanzar la calidad del producto y establecer la metodología analítica para el seguimiento de los artículos producidos </w:t>
      </w:r>
      <w:r>
        <w:rPr>
          <w:rFonts w:ascii="Arial" w:hAnsi="Arial" w:cs="Arial"/>
          <w:sz w:val="22"/>
          <w:szCs w:val="22"/>
        </w:rPr>
        <w:t>[Ref.7]</w:t>
      </w:r>
    </w:p>
    <w:p w:rsidR="000B5149" w:rsidRDefault="000B5149" w:rsidP="000B5149">
      <w:pPr>
        <w:spacing w:line="360" w:lineRule="auto"/>
        <w:jc w:val="both"/>
        <w:rPr>
          <w:rFonts w:ascii="Arial" w:hAnsi="Arial" w:cs="Arial"/>
          <w:b/>
          <w:sz w:val="22"/>
          <w:szCs w:val="22"/>
        </w:rPr>
      </w:pPr>
    </w:p>
    <w:p w:rsidR="000B5149" w:rsidRDefault="000B5149" w:rsidP="000B5149">
      <w:pPr>
        <w:numPr>
          <w:ilvl w:val="1"/>
          <w:numId w:val="63"/>
        </w:numPr>
        <w:spacing w:line="360" w:lineRule="auto"/>
        <w:jc w:val="both"/>
        <w:rPr>
          <w:rFonts w:ascii="Arial" w:hAnsi="Arial" w:cs="Arial"/>
          <w:b/>
          <w:sz w:val="22"/>
          <w:szCs w:val="22"/>
        </w:rPr>
      </w:pPr>
      <w:r w:rsidRPr="006F75AD">
        <w:rPr>
          <w:rFonts w:ascii="Arial" w:hAnsi="Arial" w:cs="Arial"/>
          <w:b/>
          <w:sz w:val="22"/>
          <w:szCs w:val="22"/>
        </w:rPr>
        <w:t>Métodos de medición</w:t>
      </w:r>
    </w:p>
    <w:p w:rsidR="000B5149" w:rsidRPr="006F75AD"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Es la secuencia lógica de operaciones genéricas para la ejecución de una medición de acuerdo a un principio dado. Los métodos de medición describen de manera genérica la serie de operaciones que se ejecutan para llevar a cabo una calibración o medición específica y se implementan mediante procedimientos, los cuales describen detalladamente la manera de ejecutar dichos métodos. </w:t>
      </w:r>
    </w:p>
    <w:p w:rsidR="000B5149" w:rsidRPr="007A3304" w:rsidRDefault="000B5149" w:rsidP="000B5149">
      <w:pPr>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 forma en que aplicamos estos métodos es a través de los procedimientos documentados en nuestro sistema de gestión. Los métodos, para ser técnicamente válidos, se han basado y desarrollado en principios de medición o fundamentos científicos, que dan el respaldo teórico y experimental de los mismos.</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 norma internacional ISO/IEC 17025 identifica los métodos en términos de su origen como</w:t>
      </w:r>
      <w:r>
        <w:rPr>
          <w:rFonts w:ascii="Arial" w:eastAsia="Times New Roman" w:hAnsi="Arial" w:cs="Arial"/>
          <w:sz w:val="22"/>
          <w:szCs w:val="22"/>
          <w:lang w:eastAsia="es-ES"/>
        </w:rPr>
        <w:t xml:space="preserve"> [Ref.15]</w:t>
      </w:r>
      <w:r w:rsidRPr="007A3304">
        <w:rPr>
          <w:rFonts w:ascii="Arial" w:eastAsia="Times New Roman" w:hAnsi="Arial" w:cs="Arial"/>
          <w:sz w:val="22"/>
          <w:szCs w:val="22"/>
          <w:lang w:eastAsia="es-ES"/>
        </w:rPr>
        <w:t>:</w:t>
      </w:r>
    </w:p>
    <w:p w:rsidR="000B5149" w:rsidRPr="007A3304" w:rsidRDefault="000B5149" w:rsidP="000B5149">
      <w:pPr>
        <w:numPr>
          <w:ilvl w:val="0"/>
          <w:numId w:val="2"/>
        </w:numPr>
        <w:autoSpaceDE w:val="0"/>
        <w:autoSpaceDN w:val="0"/>
        <w:adjustRightInd w:val="0"/>
        <w:spacing w:line="360" w:lineRule="auto"/>
        <w:ind w:left="0" w:firstLine="12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Métodos normalizados,</w:t>
      </w:r>
    </w:p>
    <w:p w:rsidR="000B5149" w:rsidRPr="007A3304" w:rsidRDefault="000B5149" w:rsidP="000B5149">
      <w:pPr>
        <w:numPr>
          <w:ilvl w:val="0"/>
          <w:numId w:val="2"/>
        </w:numPr>
        <w:autoSpaceDE w:val="0"/>
        <w:autoSpaceDN w:val="0"/>
        <w:adjustRightInd w:val="0"/>
        <w:spacing w:line="360" w:lineRule="auto"/>
        <w:ind w:left="0" w:firstLine="12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Métodos internos, desarrollados por el laboratorio,</w:t>
      </w:r>
    </w:p>
    <w:p w:rsidR="000B5149" w:rsidRDefault="000B5149" w:rsidP="000B5149">
      <w:pPr>
        <w:numPr>
          <w:ilvl w:val="0"/>
          <w:numId w:val="2"/>
        </w:numPr>
        <w:autoSpaceDE w:val="0"/>
        <w:autoSpaceDN w:val="0"/>
        <w:adjustRightInd w:val="0"/>
        <w:spacing w:line="360" w:lineRule="auto"/>
        <w:ind w:left="0" w:firstLine="12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Métodos no normalizados.</w:t>
      </w: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Default="000B5149" w:rsidP="000B5149">
      <w:pPr>
        <w:numPr>
          <w:ilvl w:val="2"/>
          <w:numId w:val="63"/>
        </w:numPr>
        <w:autoSpaceDE w:val="0"/>
        <w:autoSpaceDN w:val="0"/>
        <w:adjustRightInd w:val="0"/>
        <w:spacing w:line="360" w:lineRule="auto"/>
        <w:jc w:val="both"/>
        <w:rPr>
          <w:rFonts w:ascii="Arial" w:eastAsia="Times New Roman" w:hAnsi="Arial" w:cs="Arial"/>
          <w:b/>
          <w:bCs/>
          <w:color w:val="000000"/>
          <w:sz w:val="22"/>
          <w:szCs w:val="22"/>
          <w:lang w:eastAsia="es-ES"/>
        </w:rPr>
      </w:pPr>
      <w:r w:rsidRPr="007A3304">
        <w:rPr>
          <w:rFonts w:ascii="Arial" w:eastAsia="Times New Roman" w:hAnsi="Arial" w:cs="Arial"/>
          <w:b/>
          <w:bCs/>
          <w:color w:val="000000"/>
          <w:sz w:val="22"/>
          <w:szCs w:val="22"/>
          <w:lang w:eastAsia="es-ES"/>
        </w:rPr>
        <w:t>Métodos normalizados</w:t>
      </w:r>
    </w:p>
    <w:p w:rsidR="000B5149" w:rsidRPr="007A3304" w:rsidRDefault="000B5149" w:rsidP="000B5149">
      <w:pPr>
        <w:autoSpaceDE w:val="0"/>
        <w:autoSpaceDN w:val="0"/>
        <w:adjustRightInd w:val="0"/>
        <w:spacing w:line="360" w:lineRule="auto"/>
        <w:jc w:val="both"/>
        <w:rPr>
          <w:rFonts w:ascii="Arial" w:eastAsia="Times New Roman" w:hAnsi="Arial" w:cs="Arial"/>
          <w:b/>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Los métodos de medición, prueba o calibración normalizados, normalmente los podremos encontrar documentados en: normas internacionales, regionales o nacionales; organizaciones técnicas reconocidas; revistas, textos o guías científicas relevantes y de acuerdo con las instrucciones del fabricante.</w:t>
      </w:r>
    </w:p>
    <w:p w:rsidR="000B5149" w:rsidRPr="007A3304" w:rsidRDefault="000B5149" w:rsidP="000B5149">
      <w:pPr>
        <w:autoSpaceDE w:val="0"/>
        <w:autoSpaceDN w:val="0"/>
        <w:adjustRightInd w:val="0"/>
        <w:spacing w:line="360" w:lineRule="auto"/>
        <w:jc w:val="both"/>
        <w:rPr>
          <w:rFonts w:ascii="Arial" w:eastAsia="Times New Roman" w:hAnsi="Arial" w:cs="Arial"/>
          <w:b/>
          <w:bCs/>
          <w:color w:val="000000"/>
          <w:sz w:val="22"/>
          <w:szCs w:val="22"/>
          <w:lang w:eastAsia="es-ES"/>
        </w:rPr>
      </w:pPr>
    </w:p>
    <w:p w:rsidR="000B5149" w:rsidRDefault="000B5149" w:rsidP="000B5149">
      <w:pPr>
        <w:numPr>
          <w:ilvl w:val="2"/>
          <w:numId w:val="63"/>
        </w:numPr>
        <w:autoSpaceDE w:val="0"/>
        <w:autoSpaceDN w:val="0"/>
        <w:adjustRightInd w:val="0"/>
        <w:spacing w:line="360" w:lineRule="auto"/>
        <w:jc w:val="both"/>
        <w:rPr>
          <w:rFonts w:ascii="Arial" w:eastAsia="Times New Roman" w:hAnsi="Arial" w:cs="Arial"/>
          <w:b/>
          <w:bCs/>
          <w:color w:val="000000"/>
          <w:sz w:val="22"/>
          <w:szCs w:val="22"/>
          <w:lang w:eastAsia="es-ES"/>
        </w:rPr>
      </w:pPr>
      <w:r w:rsidRPr="007A3304">
        <w:rPr>
          <w:rFonts w:ascii="Arial" w:eastAsia="Times New Roman" w:hAnsi="Arial" w:cs="Arial"/>
          <w:b/>
          <w:bCs/>
          <w:color w:val="000000"/>
          <w:sz w:val="22"/>
          <w:szCs w:val="22"/>
          <w:lang w:eastAsia="es-ES"/>
        </w:rPr>
        <w:t>Métodos desarrollados por el laboratorio</w:t>
      </w:r>
    </w:p>
    <w:p w:rsidR="000B5149" w:rsidRPr="007A3304" w:rsidRDefault="000B5149" w:rsidP="000B5149">
      <w:pPr>
        <w:autoSpaceDE w:val="0"/>
        <w:autoSpaceDN w:val="0"/>
        <w:adjustRightInd w:val="0"/>
        <w:spacing w:line="360" w:lineRule="auto"/>
        <w:jc w:val="both"/>
        <w:rPr>
          <w:rFonts w:ascii="Arial" w:eastAsia="Times New Roman" w:hAnsi="Arial" w:cs="Arial"/>
          <w:b/>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Son los métodos desarrollados internamente por el laboratorio, cuando no se cuenta con métodos normalizados que cubran los servicios de medición, prueba o calibración requeridos.</w:t>
      </w:r>
    </w:p>
    <w:p w:rsidR="000B5149" w:rsidRPr="007A3304" w:rsidRDefault="000B5149" w:rsidP="000B5149">
      <w:pPr>
        <w:autoSpaceDE w:val="0"/>
        <w:autoSpaceDN w:val="0"/>
        <w:adjustRightInd w:val="0"/>
        <w:spacing w:line="360" w:lineRule="auto"/>
        <w:jc w:val="both"/>
        <w:rPr>
          <w:rFonts w:ascii="Arial" w:eastAsia="Times New Roman" w:hAnsi="Arial" w:cs="Arial"/>
          <w:b/>
          <w:bCs/>
          <w:color w:val="000000"/>
          <w:sz w:val="22"/>
          <w:szCs w:val="22"/>
          <w:lang w:eastAsia="es-ES"/>
        </w:rPr>
      </w:pPr>
    </w:p>
    <w:p w:rsidR="000B5149" w:rsidRDefault="000B5149" w:rsidP="000B5149">
      <w:pPr>
        <w:numPr>
          <w:ilvl w:val="2"/>
          <w:numId w:val="63"/>
        </w:numPr>
        <w:autoSpaceDE w:val="0"/>
        <w:autoSpaceDN w:val="0"/>
        <w:adjustRightInd w:val="0"/>
        <w:spacing w:line="360" w:lineRule="auto"/>
        <w:jc w:val="both"/>
        <w:rPr>
          <w:rFonts w:ascii="Arial" w:eastAsia="Times New Roman" w:hAnsi="Arial" w:cs="Arial"/>
          <w:b/>
          <w:bCs/>
          <w:color w:val="000000"/>
          <w:sz w:val="22"/>
          <w:szCs w:val="22"/>
          <w:lang w:eastAsia="es-ES"/>
        </w:rPr>
      </w:pPr>
      <w:r w:rsidRPr="007A3304">
        <w:rPr>
          <w:rFonts w:ascii="Arial" w:eastAsia="Times New Roman" w:hAnsi="Arial" w:cs="Arial"/>
          <w:b/>
          <w:bCs/>
          <w:color w:val="000000"/>
          <w:sz w:val="22"/>
          <w:szCs w:val="22"/>
          <w:lang w:eastAsia="es-ES"/>
        </w:rPr>
        <w:t>Métodos no-normalizados</w:t>
      </w:r>
    </w:p>
    <w:p w:rsidR="000B5149" w:rsidRPr="007A3304" w:rsidRDefault="000B5149" w:rsidP="000B5149">
      <w:pPr>
        <w:autoSpaceDE w:val="0"/>
        <w:autoSpaceDN w:val="0"/>
        <w:adjustRightInd w:val="0"/>
        <w:spacing w:line="360" w:lineRule="auto"/>
        <w:jc w:val="both"/>
        <w:rPr>
          <w:rFonts w:ascii="Arial" w:eastAsia="Times New Roman" w:hAnsi="Arial" w:cs="Arial"/>
          <w:b/>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Es el caso, cuando es necesario utilizar métodos no cubiertos por las normas técnicas, los cuales son sujetos a acuerdo con el usuario. </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Además se pueden clasificar de acuerdo a métodos en términos de su origen.</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Default="000B5149" w:rsidP="000B5149">
      <w:pPr>
        <w:autoSpaceDE w:val="0"/>
        <w:autoSpaceDN w:val="0"/>
        <w:adjustRightInd w:val="0"/>
        <w:spacing w:line="360" w:lineRule="auto"/>
        <w:jc w:val="center"/>
        <w:rPr>
          <w:rFonts w:ascii="Arial" w:eastAsia="Times New Roman" w:hAnsi="Arial" w:cs="Arial"/>
          <w:b/>
          <w:bCs/>
          <w:sz w:val="20"/>
          <w:szCs w:val="20"/>
          <w:lang w:eastAsia="es-ES"/>
        </w:rPr>
      </w:pPr>
      <w:r w:rsidRPr="00801904">
        <w:rPr>
          <w:rFonts w:ascii="Arial" w:eastAsia="Times New Roman" w:hAnsi="Arial" w:cs="Arial"/>
          <w:b/>
          <w:bCs/>
          <w:sz w:val="20"/>
          <w:szCs w:val="20"/>
          <w:lang w:eastAsia="es-ES"/>
        </w:rPr>
        <w:t>Tabla 1.3: Clasificación de métodos por su origen</w:t>
      </w:r>
    </w:p>
    <w:p w:rsidR="000B5149" w:rsidRDefault="000B5149" w:rsidP="000B5149">
      <w:pPr>
        <w:autoSpaceDE w:val="0"/>
        <w:autoSpaceDN w:val="0"/>
        <w:adjustRightInd w:val="0"/>
        <w:spacing w:line="360" w:lineRule="auto"/>
        <w:jc w:val="center"/>
        <w:rPr>
          <w:rFonts w:ascii="Arial" w:eastAsia="Times New Roman" w:hAnsi="Arial" w:cs="Arial"/>
          <w:b/>
          <w:bCs/>
          <w:sz w:val="22"/>
          <w:szCs w:val="22"/>
          <w:lang w:eastAsia="es-ES"/>
        </w:rPr>
      </w:pPr>
      <w:r>
        <w:rPr>
          <w:rFonts w:ascii="Arial" w:eastAsia="Times New Roman" w:hAnsi="Arial" w:cs="Arial"/>
          <w:b/>
          <w:bCs/>
          <w:sz w:val="22"/>
          <w:szCs w:val="22"/>
          <w:lang w:eastAsia="es-ES"/>
        </w:rPr>
        <w:t>Fuente: Metas métodos de calibración y mejor capacidad de origen</w:t>
      </w:r>
    </w:p>
    <w:p w:rsidR="000B5149" w:rsidRPr="00801904" w:rsidRDefault="000B5149" w:rsidP="000B5149">
      <w:pPr>
        <w:autoSpaceDE w:val="0"/>
        <w:autoSpaceDN w:val="0"/>
        <w:adjustRightInd w:val="0"/>
        <w:spacing w:line="36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fldChar w:fldCharType="begin"/>
      </w:r>
      <w:r>
        <w:instrText xml:space="preserve"> XE "</w:instrText>
      </w:r>
      <w:r w:rsidRPr="00BC1586">
        <w:rPr>
          <w:rFonts w:ascii="Arial" w:eastAsia="Times New Roman" w:hAnsi="Arial" w:cs="Arial"/>
          <w:b/>
          <w:bCs/>
          <w:sz w:val="20"/>
          <w:szCs w:val="20"/>
          <w:lang w:eastAsia="es-ES"/>
        </w:rPr>
        <w:instrText>Tabla 1.3</w:instrText>
      </w:r>
      <w:r w:rsidRPr="00BC1586">
        <w:instrText>\</w:instrText>
      </w:r>
      <w:r w:rsidRPr="00BC1586">
        <w:rPr>
          <w:rFonts w:ascii="Arial" w:eastAsia="Times New Roman" w:hAnsi="Arial" w:cs="Arial"/>
          <w:b/>
          <w:bCs/>
          <w:sz w:val="20"/>
          <w:szCs w:val="20"/>
          <w:lang w:eastAsia="es-ES"/>
        </w:rPr>
        <w:instrText>: Clasificación de métodos por su origen</w:instrText>
      </w:r>
      <w:r>
        <w:instrText xml:space="preserve">" </w:instrText>
      </w:r>
      <w:r>
        <w:rPr>
          <w:rFonts w:ascii="Arial" w:eastAsia="Times New Roman" w:hAnsi="Arial" w:cs="Arial"/>
          <w:b/>
          <w:bCs/>
          <w:sz w:val="20"/>
          <w:szCs w:val="20"/>
          <w:lang w:eastAsia="es-ES"/>
        </w:rPr>
        <w:fldChar w:fldCharType="end"/>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80"/>
        <w:gridCol w:w="6300"/>
      </w:tblGrid>
      <w:tr w:rsidR="000B5149" w:rsidRPr="007A3304">
        <w:tc>
          <w:tcPr>
            <w:tcW w:w="198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Origen del método</w:t>
            </w:r>
          </w:p>
        </w:tc>
        <w:tc>
          <w:tcPr>
            <w:tcW w:w="630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Características</w:t>
            </w:r>
          </w:p>
        </w:tc>
      </w:tr>
      <w:tr w:rsidR="000B5149" w:rsidRPr="007A3304">
        <w:tc>
          <w:tcPr>
            <w:tcW w:w="198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Normalizados</w:t>
            </w:r>
          </w:p>
        </w:tc>
        <w:tc>
          <w:tcPr>
            <w:tcW w:w="630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Publicados por normas internacionales, regionales o nacionales, organizaciones técnicas, revistas o libros científicos, fabricante del equipo</w:t>
            </w:r>
          </w:p>
        </w:tc>
      </w:tr>
      <w:tr w:rsidR="000B5149" w:rsidRPr="007A3304">
        <w:tc>
          <w:tcPr>
            <w:tcW w:w="198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Internos</w:t>
            </w:r>
          </w:p>
        </w:tc>
        <w:tc>
          <w:tcPr>
            <w:tcW w:w="630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Desarrollados y validados por el propio laboratorio</w:t>
            </w:r>
          </w:p>
        </w:tc>
      </w:tr>
      <w:tr w:rsidR="000B5149" w:rsidRPr="007A3304">
        <w:tc>
          <w:tcPr>
            <w:tcW w:w="198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No normalizados</w:t>
            </w:r>
          </w:p>
        </w:tc>
        <w:tc>
          <w:tcPr>
            <w:tcW w:w="6300" w:type="dxa"/>
          </w:tcPr>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Acordados por el cliente, o consideraciones no cubiertas por métodos no normalizados</w:t>
            </w:r>
          </w:p>
        </w:tc>
      </w:tr>
    </w:tbl>
    <w:p w:rsidR="000B5149" w:rsidRPr="007A3304" w:rsidRDefault="000B5149" w:rsidP="000B5149">
      <w:pPr>
        <w:autoSpaceDE w:val="0"/>
        <w:autoSpaceDN w:val="0"/>
        <w:adjustRightInd w:val="0"/>
        <w:spacing w:line="360" w:lineRule="auto"/>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Los métodos de calibración y prueba se derivan de los métodos de medición definidos por el Vocabulario Internacional de Metrología (VIM)</w:t>
      </w:r>
      <w:r>
        <w:rPr>
          <w:rFonts w:ascii="Arial" w:eastAsia="Times New Roman" w:hAnsi="Arial" w:cs="Arial"/>
          <w:sz w:val="22"/>
          <w:szCs w:val="22"/>
          <w:lang w:eastAsia="es-ES"/>
        </w:rPr>
        <w:t xml:space="preserve"> los mismos que se encuentran clasificados en la tabla 1.3 </w:t>
      </w:r>
    </w:p>
    <w:p w:rsidR="000B5149"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p>
    <w:p w:rsidR="000B5149"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p>
    <w:p w:rsidR="000B5149" w:rsidRDefault="000B5149" w:rsidP="000B5149">
      <w:pPr>
        <w:numPr>
          <w:ilvl w:val="1"/>
          <w:numId w:val="63"/>
        </w:numPr>
        <w:autoSpaceDE w:val="0"/>
        <w:autoSpaceDN w:val="0"/>
        <w:adjustRightInd w:val="0"/>
        <w:spacing w:line="360" w:lineRule="auto"/>
        <w:rPr>
          <w:rFonts w:ascii="Arial" w:hAnsi="Arial" w:cs="Arial"/>
          <w:b/>
          <w:sz w:val="22"/>
          <w:szCs w:val="22"/>
        </w:rPr>
      </w:pPr>
      <w:r w:rsidRPr="007A3304">
        <w:rPr>
          <w:rFonts w:ascii="Arial" w:hAnsi="Arial" w:cs="Arial"/>
          <w:b/>
          <w:sz w:val="22"/>
          <w:szCs w:val="22"/>
        </w:rPr>
        <w:t xml:space="preserve">Diseño y validación de los procesos de medida </w:t>
      </w:r>
    </w:p>
    <w:p w:rsidR="000B5149" w:rsidRPr="007A3304" w:rsidRDefault="000B5149" w:rsidP="000B5149">
      <w:pPr>
        <w:autoSpaceDE w:val="0"/>
        <w:autoSpaceDN w:val="0"/>
        <w:adjustRightInd w:val="0"/>
        <w:spacing w:line="360" w:lineRule="auto"/>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Esta fase consiste en identificar físicamente los elementos que contribuyen al proceso de medida asignado a cada punto de control y en desplegar los requisitos que se les exigen. Se inicia a partir  de los requisitos de calidad de las medidas y de la configuración conceptual prevista. En el proceso de medida asignado a un punto de control pueden participar distintos elementos como equipos, productos o RRHH siempre que cumplan con los requisitos asignados.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Se debe determinar si los procesos de medida asociados a cada punto de control son adecuados mediante la realización de pruebas experimentales para validar.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Como resultado de esta fase del aseguramiento de la medida se debe definir un sistema de medida adecuado a la medición de los puntos de control establecidos, para lo cual se debe establecer: </w:t>
      </w:r>
    </w:p>
    <w:p w:rsidR="000B5149" w:rsidRPr="007A3304" w:rsidRDefault="000B5149" w:rsidP="00F62570">
      <w:pPr>
        <w:numPr>
          <w:ilvl w:val="0"/>
          <w:numId w:val="68"/>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Procedimientos de medición </w:t>
      </w:r>
    </w:p>
    <w:p w:rsidR="000B5149" w:rsidRPr="007A3304" w:rsidRDefault="000B5149" w:rsidP="00F62570">
      <w:pPr>
        <w:numPr>
          <w:ilvl w:val="0"/>
          <w:numId w:val="68"/>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Equipos asociados a la medición </w:t>
      </w:r>
    </w:p>
    <w:p w:rsidR="000B5149" w:rsidRPr="007A3304" w:rsidRDefault="000B5149" w:rsidP="00F62570">
      <w:pPr>
        <w:numPr>
          <w:ilvl w:val="0"/>
          <w:numId w:val="68"/>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Definición de las características (Resolución, rango, alcance etc.) y criterios de aceptación admisible de los equipos </w:t>
      </w:r>
    </w:p>
    <w:p w:rsidR="000B5149" w:rsidRPr="007A3304" w:rsidRDefault="000B5149" w:rsidP="00F62570">
      <w:pPr>
        <w:numPr>
          <w:ilvl w:val="0"/>
          <w:numId w:val="68"/>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Definición de las pruebas de validación del proceso de medida </w:t>
      </w:r>
    </w:p>
    <w:p w:rsidR="000B5149" w:rsidRPr="007A3304" w:rsidRDefault="000B5149" w:rsidP="00F62570">
      <w:pPr>
        <w:numPr>
          <w:ilvl w:val="0"/>
          <w:numId w:val="68"/>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Ejecución y validación de los procesos de medida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Otra técnica utilizada en el Reino Unido para promover la buena práctica de laboratorio en las mediciones ha identificado seis principios que son</w:t>
      </w:r>
      <w:r>
        <w:rPr>
          <w:rFonts w:ascii="Arial" w:hAnsi="Arial" w:cs="Arial"/>
          <w:sz w:val="22"/>
          <w:szCs w:val="22"/>
        </w:rPr>
        <w:t xml:space="preserve"> [Ref. 18]</w:t>
      </w:r>
      <w:r w:rsidRPr="007A3304">
        <w:rPr>
          <w:rFonts w:ascii="Arial" w:hAnsi="Arial" w:cs="Arial"/>
          <w:sz w:val="22"/>
          <w:szCs w:val="22"/>
        </w:rPr>
        <w:t>:</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Las mediciones se deben realizar para satisfacer un requisito acordado (es decir, con un objetivo definido).</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Las mediciones deben realizarse utilizando métodos y equipos que han sido probados para asegurar que son adecuados a su propósito.</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El personal que realiza las mediciones  debe ser calificado y competente para emprender la tarea asignada” (y demostrar que pueden desempeñar el análisis  apropiadamente).</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“Deberá existir una evaluación periódica e independiente del desempeño técnico de un laboratorio”.</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“Las mediciones  hechas en un laboratorio deben ser consistentes con aquéllas que se realicen en cualquier otro laboratorio”.</w:t>
      </w:r>
    </w:p>
    <w:p w:rsidR="000B5149" w:rsidRPr="007A3304" w:rsidRDefault="000B5149" w:rsidP="00F62570">
      <w:pPr>
        <w:numPr>
          <w:ilvl w:val="0"/>
          <w:numId w:val="22"/>
        </w:numPr>
        <w:tabs>
          <w:tab w:val="clear" w:pos="144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Las organizaciones que hacen mediciones  deben tener procedimientos bien definidos de control y de aseguramiento de calidad.</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smartTag w:uri="urn:schemas-microsoft-com:office:smarttags" w:element="PersonName">
        <w:smartTagPr>
          <w:attr w:name="ProductID" w:val="La definici￳n ISO"/>
        </w:smartTagPr>
        <w:r w:rsidRPr="007A3304">
          <w:rPr>
            <w:rFonts w:ascii="Arial" w:hAnsi="Arial" w:cs="Arial"/>
            <w:sz w:val="22"/>
            <w:szCs w:val="22"/>
          </w:rPr>
          <w:t>La definición ISO</w:t>
        </w:r>
      </w:smartTag>
      <w:r w:rsidRPr="007A3304">
        <w:rPr>
          <w:rFonts w:ascii="Arial" w:hAnsi="Arial" w:cs="Arial"/>
          <w:sz w:val="22"/>
          <w:szCs w:val="22"/>
        </w:rPr>
        <w:t xml:space="preserve"> de validación se puede interpretar como el proceso de definir una necesidad analítica y confirmar que el método en cuestión tiene capacidades de desempeño consistentes con las que requiere </w:t>
      </w:r>
      <w:smartTag w:uri="urn:schemas-microsoft-com:office:smarttags" w:element="PersonName">
        <w:smartTagPr>
          <w:attr w:name="ProductID" w:val="la aplicaci￳n. En"/>
        </w:smartTagPr>
        <w:r w:rsidRPr="007A3304">
          <w:rPr>
            <w:rFonts w:ascii="Arial" w:hAnsi="Arial" w:cs="Arial"/>
            <w:sz w:val="22"/>
            <w:szCs w:val="22"/>
          </w:rPr>
          <w:t>la aplicación. En</w:t>
        </w:r>
      </w:smartTag>
      <w:r w:rsidRPr="007A3304">
        <w:rPr>
          <w:rFonts w:ascii="Arial" w:hAnsi="Arial" w:cs="Arial"/>
          <w:sz w:val="22"/>
          <w:szCs w:val="22"/>
        </w:rPr>
        <w:t xml:space="preserve"> el pasado la validación del método tendía a concentrarse sobre el proceso de evaluación de los parámetros de desempeño.</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Generalmente se considera que la validación del método está ligada estrechamente con el desarrollo del método. De hecho, no es posible determinar exactamente donde termina el desarrollo del método y donde empieza </w:t>
      </w:r>
      <w:smartTag w:uri="urn:schemas-microsoft-com:office:smarttags" w:element="PersonName">
        <w:smartTagPr>
          <w:attr w:name="ProductID" w:val="la validaci￳n. Por"/>
        </w:smartTagPr>
        <w:r w:rsidRPr="007A3304">
          <w:rPr>
            <w:rFonts w:ascii="Arial" w:hAnsi="Arial" w:cs="Arial"/>
            <w:sz w:val="22"/>
            <w:szCs w:val="22"/>
          </w:rPr>
          <w:t>la validación. Por</w:t>
        </w:r>
      </w:smartTag>
      <w:r w:rsidRPr="007A3304">
        <w:rPr>
          <w:rFonts w:ascii="Arial" w:hAnsi="Arial" w:cs="Arial"/>
          <w:sz w:val="22"/>
          <w:szCs w:val="22"/>
        </w:rPr>
        <w:t xml:space="preserve"> lo general, muchos de los parámetros de desempeño del método que están asociados a su validación son evaluados, por lo menos aproximadamente, como parte del desarrollo del método.</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r w:rsidRPr="007A3304">
        <w:rPr>
          <w:rFonts w:ascii="Arial" w:hAnsi="Arial" w:cs="Arial"/>
          <w:sz w:val="22"/>
          <w:szCs w:val="22"/>
        </w:rPr>
        <w:t>En caso de que se realice la validación de los procesos de medida, se suelen ejecutar estudios de repetibilidad y reproducibilidad, normalmente basados en la metodología de análisis de sistemas de medición, también se puede realizar otro tipo de consideraciones como GUM para el  cálculo de incertidumbres de medida o comparaciones ínter laboratorio</w:t>
      </w:r>
      <w:r>
        <w:rPr>
          <w:rFonts w:ascii="Arial" w:hAnsi="Arial" w:cs="Arial"/>
          <w:sz w:val="22"/>
          <w:szCs w:val="22"/>
        </w:rPr>
        <w:t>. [Ref. 26]</w:t>
      </w:r>
    </w:p>
    <w:p w:rsidR="000B5149" w:rsidRPr="007A3304" w:rsidRDefault="000B5149" w:rsidP="000B5149">
      <w:pPr>
        <w:autoSpaceDE w:val="0"/>
        <w:autoSpaceDN w:val="0"/>
        <w:adjustRightInd w:val="0"/>
        <w:rPr>
          <w:rFonts w:ascii="Arial" w:hAnsi="Arial" w:cs="Arial"/>
          <w:b/>
          <w:bCs/>
          <w:sz w:val="22"/>
          <w:szCs w:val="22"/>
        </w:rPr>
      </w:pPr>
    </w:p>
    <w:p w:rsidR="000B5149" w:rsidRDefault="000B5149" w:rsidP="000B5149">
      <w:pPr>
        <w:numPr>
          <w:ilvl w:val="1"/>
          <w:numId w:val="63"/>
        </w:numPr>
        <w:spacing w:line="360" w:lineRule="auto"/>
        <w:jc w:val="both"/>
        <w:rPr>
          <w:rFonts w:ascii="Arial" w:hAnsi="Arial" w:cs="Arial"/>
          <w:b/>
          <w:sz w:val="22"/>
          <w:szCs w:val="22"/>
        </w:rPr>
      </w:pPr>
      <w:r w:rsidRPr="007A3304">
        <w:rPr>
          <w:rFonts w:ascii="Arial" w:hAnsi="Arial" w:cs="Arial"/>
          <w:b/>
          <w:sz w:val="22"/>
          <w:szCs w:val="22"/>
        </w:rPr>
        <w:t>Análisis de sistemas de medida</w:t>
      </w:r>
    </w:p>
    <w:p w:rsidR="000B5149" w:rsidRPr="007A3304" w:rsidRDefault="000B5149" w:rsidP="000B5149">
      <w:pPr>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color w:val="000000"/>
          <w:sz w:val="22"/>
          <w:szCs w:val="22"/>
        </w:rPr>
      </w:pPr>
      <w:r w:rsidRPr="007A3304">
        <w:rPr>
          <w:rFonts w:ascii="Arial" w:hAnsi="Arial" w:cs="Arial"/>
          <w:color w:val="000000"/>
          <w:sz w:val="22"/>
          <w:szCs w:val="22"/>
        </w:rPr>
        <w:t>Para cuantificar la variabilidad de un proceso, tenemos que medir la característica de interés en las piezas fabricadas en el proceso productivo  y evaluar una medida de variabilidad, como por ejemplo</w:t>
      </w:r>
      <w:r w:rsidRPr="007A3304">
        <w:rPr>
          <w:rFonts w:ascii="Arial" w:hAnsi="Arial" w:cs="Arial"/>
          <w:color w:val="0000FF"/>
          <w:sz w:val="22"/>
          <w:szCs w:val="22"/>
        </w:rPr>
        <w:t xml:space="preserve">, </w:t>
      </w:r>
      <w:r w:rsidRPr="007A3304">
        <w:rPr>
          <w:rFonts w:ascii="Arial" w:hAnsi="Arial" w:cs="Arial"/>
          <w:color w:val="000000"/>
          <w:sz w:val="22"/>
          <w:szCs w:val="22"/>
        </w:rPr>
        <w:t>la desviación estándar. Cuando utilizamos un sistema de medición para cuantificar la capacidad de un proceso, obtenemos información donde están mezcladas la variabilidad del proceso y la repetibilidad o variabilidad del sistema de medición. Para separar estas variabilidades se diseñan y aplican experimentos en donde la variabilidad introducida por el operador y la debida a las piezas intervienen como efectos aleatorios que se separan me</w:t>
      </w:r>
      <w:r>
        <w:rPr>
          <w:rFonts w:ascii="Arial" w:hAnsi="Arial" w:cs="Arial"/>
          <w:color w:val="000000"/>
          <w:sz w:val="22"/>
          <w:szCs w:val="22"/>
        </w:rPr>
        <w:t>diante un análisis de varianza, e</w:t>
      </w:r>
      <w:r w:rsidRPr="007A3304">
        <w:rPr>
          <w:rFonts w:ascii="Arial" w:hAnsi="Arial" w:cs="Arial"/>
          <w:color w:val="000000"/>
          <w:sz w:val="22"/>
          <w:szCs w:val="22"/>
        </w:rPr>
        <w:t>ste tipo de estudios se conocen como estudios R&amp;R</w:t>
      </w:r>
      <w:r>
        <w:rPr>
          <w:rFonts w:ascii="Arial" w:hAnsi="Arial" w:cs="Arial"/>
          <w:color w:val="000000"/>
          <w:sz w:val="22"/>
          <w:szCs w:val="22"/>
        </w:rPr>
        <w:t>.</w:t>
      </w:r>
    </w:p>
    <w:p w:rsidR="000B5149" w:rsidRPr="007A3304" w:rsidRDefault="000B5149" w:rsidP="000B5149">
      <w:pPr>
        <w:autoSpaceDE w:val="0"/>
        <w:autoSpaceDN w:val="0"/>
        <w:adjustRightInd w:val="0"/>
        <w:spacing w:line="360" w:lineRule="auto"/>
        <w:jc w:val="both"/>
        <w:rPr>
          <w:rFonts w:ascii="Arial" w:hAnsi="Arial" w:cs="Arial"/>
          <w:color w:val="000000"/>
          <w:sz w:val="22"/>
          <w:szCs w:val="22"/>
        </w:rPr>
      </w:pPr>
    </w:p>
    <w:p w:rsidR="000B5149" w:rsidRDefault="000B5149" w:rsidP="000B5149">
      <w:pPr>
        <w:autoSpaceDE w:val="0"/>
        <w:autoSpaceDN w:val="0"/>
        <w:adjustRightInd w:val="0"/>
        <w:spacing w:line="360" w:lineRule="auto"/>
        <w:jc w:val="both"/>
        <w:rPr>
          <w:rFonts w:ascii="Arial" w:hAnsi="Arial" w:cs="Arial"/>
          <w:color w:val="000000"/>
          <w:sz w:val="22"/>
          <w:szCs w:val="22"/>
        </w:rPr>
      </w:pPr>
      <w:r w:rsidRPr="007A3304">
        <w:rPr>
          <w:rFonts w:ascii="Arial" w:hAnsi="Arial" w:cs="Arial"/>
          <w:color w:val="000000"/>
          <w:sz w:val="22"/>
          <w:szCs w:val="22"/>
        </w:rPr>
        <w:t xml:space="preserve">Los estudios de Repetibilidad y Reproducibilidad de las mediciones determinan qué parte de la variación observada en el proceso se debe al sistema de medición usado. </w:t>
      </w:r>
    </w:p>
    <w:p w:rsidR="000B5149" w:rsidRPr="007A3304" w:rsidRDefault="000B5149" w:rsidP="000B5149">
      <w:pPr>
        <w:autoSpaceDE w:val="0"/>
        <w:autoSpaceDN w:val="0"/>
        <w:adjustRightInd w:val="0"/>
        <w:spacing w:line="360" w:lineRule="auto"/>
        <w:jc w:val="both"/>
        <w:rPr>
          <w:rFonts w:ascii="Arial" w:hAnsi="Arial" w:cs="Arial"/>
          <w:color w:val="000000"/>
          <w:sz w:val="22"/>
          <w:szCs w:val="22"/>
        </w:rPr>
      </w:pPr>
    </w:p>
    <w:p w:rsidR="000B5149" w:rsidRPr="007A3304" w:rsidRDefault="000B5149" w:rsidP="000B5149">
      <w:pPr>
        <w:autoSpaceDE w:val="0"/>
        <w:autoSpaceDN w:val="0"/>
        <w:adjustRightInd w:val="0"/>
        <w:spacing w:line="360" w:lineRule="auto"/>
        <w:jc w:val="both"/>
        <w:rPr>
          <w:rFonts w:ascii="Arial" w:hAnsi="Arial" w:cs="Arial"/>
          <w:color w:val="000000"/>
          <w:sz w:val="22"/>
          <w:szCs w:val="22"/>
        </w:rPr>
      </w:pPr>
      <w:r w:rsidRPr="007A3304">
        <w:rPr>
          <w:rFonts w:ascii="Arial" w:hAnsi="Arial" w:cs="Arial"/>
          <w:color w:val="000000"/>
          <w:sz w:val="22"/>
          <w:szCs w:val="22"/>
        </w:rPr>
        <w:t>Minitab proporciona dos métodos para realizar este tipo de análisis: el método X-barra/R descompone la variación total en tres categorías: elemento a elemento, repetibilidad, y reproducibilidad. El método ANOVA va un paso más allá y descompone la reproducibilidad en dos subcategorías, el operario y el operario por elemento</w:t>
      </w:r>
      <w:r>
        <w:rPr>
          <w:rFonts w:ascii="Arial" w:hAnsi="Arial" w:cs="Arial"/>
          <w:color w:val="000000"/>
          <w:sz w:val="22"/>
          <w:szCs w:val="22"/>
        </w:rPr>
        <w:t xml:space="preserve"> como se observa en la figura 1.6</w:t>
      </w:r>
      <w:r w:rsidRPr="007A3304">
        <w:rPr>
          <w:rFonts w:ascii="Arial" w:hAnsi="Arial" w:cs="Arial"/>
          <w:color w:val="000000"/>
          <w:sz w:val="22"/>
          <w:szCs w:val="22"/>
        </w:rPr>
        <w:t xml:space="preserve"> (por tal motivo este último método es más exacto que el anterior)</w:t>
      </w:r>
      <w:r>
        <w:rPr>
          <w:rFonts w:ascii="Arial" w:hAnsi="Arial" w:cs="Arial"/>
          <w:color w:val="000000"/>
          <w:sz w:val="22"/>
          <w:szCs w:val="22"/>
        </w:rPr>
        <w:t xml:space="preserve"> [Ref. 19]</w:t>
      </w:r>
      <w:r w:rsidRPr="007A3304">
        <w:rPr>
          <w:rFonts w:ascii="Arial" w:hAnsi="Arial" w:cs="Arial"/>
          <w:color w:val="000000"/>
          <w:sz w:val="22"/>
          <w:szCs w:val="22"/>
        </w:rPr>
        <w:t xml:space="preserve">: </w:t>
      </w:r>
    </w:p>
    <w:p w:rsidR="000B5149" w:rsidRPr="00287980" w:rsidRDefault="000B5149" w:rsidP="000B5149">
      <w:pPr>
        <w:autoSpaceDE w:val="0"/>
        <w:autoSpaceDN w:val="0"/>
        <w:adjustRightInd w:val="0"/>
        <w:ind w:firstLine="426"/>
        <w:jc w:val="both"/>
        <w:rPr>
          <w:rFonts w:ascii="Arial" w:hAnsi="Arial" w:cs="Arial"/>
          <w:color w:val="000000"/>
          <w:sz w:val="10"/>
          <w:szCs w:val="10"/>
        </w:rPr>
      </w:pPr>
    </w:p>
    <w:p w:rsidR="000B5149" w:rsidRPr="007A3304" w:rsidRDefault="00B46D5D" w:rsidP="000B5149">
      <w:pPr>
        <w:autoSpaceDE w:val="0"/>
        <w:autoSpaceDN w:val="0"/>
        <w:adjustRightInd w:val="0"/>
        <w:ind w:firstLine="426"/>
        <w:jc w:val="center"/>
        <w:rPr>
          <w:rFonts w:ascii="Arial" w:hAnsi="Arial" w:cs="Arial"/>
          <w:color w:val="000000"/>
          <w:sz w:val="22"/>
          <w:szCs w:val="22"/>
        </w:rPr>
      </w:pPr>
      <w:r>
        <w:rPr>
          <w:rFonts w:ascii="Arial" w:hAnsi="Arial" w:cs="Arial"/>
          <w:noProof/>
          <w:color w:val="000000"/>
          <w:sz w:val="22"/>
          <w:szCs w:val="22"/>
          <w:lang w:eastAsia="es-ES"/>
        </w:rPr>
        <w:drawing>
          <wp:inline distT="0" distB="0" distL="0" distR="0">
            <wp:extent cx="4657090" cy="227520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srcRect/>
                    <a:stretch>
                      <a:fillRect/>
                    </a:stretch>
                  </pic:blipFill>
                  <pic:spPr bwMode="auto">
                    <a:xfrm>
                      <a:off x="0" y="0"/>
                      <a:ext cx="4657090" cy="2275205"/>
                    </a:xfrm>
                    <a:prstGeom prst="rect">
                      <a:avLst/>
                    </a:prstGeom>
                    <a:noFill/>
                    <a:ln w="9525">
                      <a:noFill/>
                      <a:miter lim="800000"/>
                      <a:headEnd/>
                      <a:tailEnd/>
                    </a:ln>
                  </pic:spPr>
                </pic:pic>
              </a:graphicData>
            </a:graphic>
          </wp:inline>
        </w:drawing>
      </w:r>
    </w:p>
    <w:p w:rsidR="000B5149" w:rsidRDefault="000B5149" w:rsidP="000B5149">
      <w:pPr>
        <w:jc w:val="center"/>
        <w:rPr>
          <w:rFonts w:ascii="Arial" w:hAnsi="Arial" w:cs="Arial"/>
          <w:b/>
          <w:sz w:val="20"/>
          <w:szCs w:val="20"/>
        </w:rPr>
      </w:pPr>
      <w:r w:rsidRPr="00115123">
        <w:rPr>
          <w:rFonts w:ascii="Arial" w:hAnsi="Arial" w:cs="Arial"/>
          <w:b/>
          <w:sz w:val="20"/>
          <w:szCs w:val="20"/>
        </w:rPr>
        <w:t>Figura 1.6: Variación del sistema de medición</w:t>
      </w:r>
    </w:p>
    <w:p w:rsidR="000B5149" w:rsidRDefault="000B5149" w:rsidP="000B5149">
      <w:pPr>
        <w:jc w:val="center"/>
        <w:rPr>
          <w:rFonts w:ascii="Arial" w:hAnsi="Arial" w:cs="Arial"/>
          <w:b/>
          <w:sz w:val="20"/>
          <w:szCs w:val="20"/>
        </w:rPr>
      </w:pPr>
      <w:r>
        <w:rPr>
          <w:rFonts w:ascii="Arial" w:hAnsi="Arial" w:cs="Arial"/>
          <w:b/>
          <w:sz w:val="20"/>
          <w:szCs w:val="20"/>
        </w:rPr>
        <w:t>Fuente: Análisis de sistema de medición Modulo 5</w:t>
      </w:r>
    </w:p>
    <w:p w:rsidR="000B5149" w:rsidRPr="00115123" w:rsidRDefault="000B5149" w:rsidP="000B5149">
      <w:pPr>
        <w:jc w:val="center"/>
        <w:rPr>
          <w:rFonts w:ascii="Arial" w:hAnsi="Arial" w:cs="Arial"/>
          <w:b/>
          <w:sz w:val="20"/>
          <w:szCs w:val="20"/>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monitoreo de un proceso industrial, descansa en un sistema de medición que  establece la conexión entre los componentes que genera el proceso y el técnico que evalúa su desempeño. Así, el desempeño del sistema de medición debe estar de acuerdo con la capacidad del proceso que estudiamos. Las iniciativas de cal</w:t>
      </w:r>
      <w:r>
        <w:rPr>
          <w:rFonts w:ascii="Arial" w:hAnsi="Arial" w:cs="Arial"/>
          <w:sz w:val="22"/>
          <w:szCs w:val="22"/>
        </w:rPr>
        <w:t>idad mas recientes, como lo son:</w:t>
      </w:r>
      <w:r w:rsidRPr="007A3304">
        <w:rPr>
          <w:rFonts w:ascii="Arial" w:hAnsi="Arial" w:cs="Arial"/>
          <w:sz w:val="22"/>
          <w:szCs w:val="22"/>
        </w:rPr>
        <w:t xml:space="preserve"> Calidad total  y Seis sigma, establecen que la toma de decisiones debe basarse en datos y no en suposiciones, y que para esto es imprescindible medir las características que son relevantes para el cliente. </w:t>
      </w:r>
    </w:p>
    <w:p w:rsidR="000B5149" w:rsidRPr="00D5538E"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D5538E">
        <w:rPr>
          <w:rFonts w:ascii="Arial" w:hAnsi="Arial" w:cs="Arial"/>
          <w:sz w:val="22"/>
          <w:szCs w:val="22"/>
        </w:rPr>
        <w:t xml:space="preserve">Siempre que registramos o medimos los resultados de un proceso nos encontramos con cierta variación en los datos obtenidos. Esta variación puede provenir de dos fuentes distintas: por un lado, siempre habrá diferencias propias del sistema de medición entre cualquier par de elementos que se pretendan medir; por otro lado ningún método de medición es perfecto (i.e., si midiésemos el mismo elemento en repetidas ocasiones no obtendríamos siempre el mismo dato numérico). El Control Estadístico de Calidad (SPC) tiene como misión identificar las causas de variaciones intrínsecas en los procesos a fin de poder reducir dicha variación a niveles “tolerables”, pero antes de aplicar las técnicas del SPC es necesario asegurarnos de que la variación registrada no es debida, al menos en su mayor parte, a los sistemas de medición utilizados. </w:t>
      </w:r>
    </w:p>
    <w:p w:rsidR="000B5149" w:rsidRPr="00D5538E" w:rsidRDefault="000B5149" w:rsidP="000B5149">
      <w:pPr>
        <w:spacing w:line="360" w:lineRule="auto"/>
        <w:jc w:val="both"/>
        <w:rPr>
          <w:rFonts w:ascii="Arial" w:hAnsi="Arial" w:cs="Arial"/>
          <w:sz w:val="22"/>
          <w:szCs w:val="22"/>
        </w:rPr>
      </w:pPr>
    </w:p>
    <w:p w:rsidR="000B5149" w:rsidRPr="00D5538E" w:rsidRDefault="000B5149" w:rsidP="000B5149">
      <w:pPr>
        <w:spacing w:line="360" w:lineRule="auto"/>
        <w:jc w:val="both"/>
        <w:rPr>
          <w:rFonts w:ascii="Arial" w:hAnsi="Arial" w:cs="Arial"/>
          <w:sz w:val="22"/>
          <w:szCs w:val="22"/>
        </w:rPr>
      </w:pPr>
      <w:r w:rsidRPr="00D5538E">
        <w:rPr>
          <w:rFonts w:ascii="Arial" w:hAnsi="Arial" w:cs="Arial"/>
          <w:sz w:val="22"/>
          <w:szCs w:val="22"/>
        </w:rPr>
        <w:t>Los errores en los sistemas de medición pueden clasificarse en dos categorías: errores de exactitud y errores de precisión. La exactitud describe la diferencia entre el valor registrado y el real. La precisión describe la variación que se observa al medir el mismo elemento de forma repetida y usando el mismo método de medición. Podemos encontrarnos con sistemas de medición que se vean afectados sólo por alguno de estos tipos de errores, y otros que sufran de falta de exactitud y de precisión.</w:t>
      </w:r>
    </w:p>
    <w:p w:rsidR="000B5149" w:rsidRDefault="000B5149" w:rsidP="000B5149">
      <w:pPr>
        <w:numPr>
          <w:ilvl w:val="1"/>
          <w:numId w:val="63"/>
        </w:numPr>
        <w:spacing w:line="360" w:lineRule="auto"/>
        <w:jc w:val="both"/>
        <w:rPr>
          <w:rFonts w:ascii="Arial" w:hAnsi="Arial" w:cs="Arial"/>
          <w:b/>
          <w:bCs/>
          <w:sz w:val="22"/>
          <w:szCs w:val="22"/>
        </w:rPr>
      </w:pPr>
      <w:r>
        <w:rPr>
          <w:rFonts w:ascii="Arial" w:hAnsi="Arial" w:cs="Arial"/>
          <w:b/>
          <w:bCs/>
          <w:sz w:val="22"/>
          <w:szCs w:val="22"/>
        </w:rPr>
        <w:t>C</w:t>
      </w:r>
      <w:r w:rsidRPr="00D5538E">
        <w:rPr>
          <w:rFonts w:ascii="Arial" w:hAnsi="Arial" w:cs="Arial"/>
          <w:b/>
          <w:bCs/>
          <w:sz w:val="22"/>
          <w:szCs w:val="22"/>
        </w:rPr>
        <w:t>onformidad de los instrumentos de medición</w:t>
      </w:r>
    </w:p>
    <w:p w:rsidR="000B5149" w:rsidRPr="00D5538E" w:rsidRDefault="000B5149" w:rsidP="000B5149">
      <w:pPr>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Una de las funciones medulares del gestor metrológico es la verificación metrológica, la cual implica declarar si el instrumento es conforme o no conforme para su aplicación. Esta verificación puede ser desde: </w:t>
      </w:r>
    </w:p>
    <w:p w:rsidR="000B5149" w:rsidRPr="007A3304" w:rsidRDefault="000B5149" w:rsidP="00F62570">
      <w:pPr>
        <w:numPr>
          <w:ilvl w:val="0"/>
          <w:numId w:val="23"/>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S</w:t>
      </w:r>
      <w:r w:rsidRPr="007A3304">
        <w:rPr>
          <w:rFonts w:ascii="Arial" w:hAnsi="Arial" w:cs="Arial"/>
          <w:sz w:val="22"/>
          <w:szCs w:val="22"/>
        </w:rPr>
        <w:t xml:space="preserve">olamente documental, mediante la revisión de los resultados reportados en el certificado de calibración, contra la tolerancia asignada al instrumento, hasta </w:t>
      </w:r>
    </w:p>
    <w:p w:rsidR="000B5149" w:rsidRPr="007A3304" w:rsidRDefault="000B5149" w:rsidP="00F62570">
      <w:pPr>
        <w:numPr>
          <w:ilvl w:val="0"/>
          <w:numId w:val="23"/>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L</w:t>
      </w:r>
      <w:r w:rsidRPr="007A3304">
        <w:rPr>
          <w:rFonts w:ascii="Arial" w:hAnsi="Arial" w:cs="Arial"/>
          <w:sz w:val="22"/>
          <w:szCs w:val="22"/>
        </w:rPr>
        <w:t xml:space="preserve">a realización de verificaciones intermedias, contra patrones de verificación para constatar que el instrumento se mantiene dentro de la tolerancia asignada entre una calibración y otra, ver figura </w:t>
      </w:r>
      <w:r>
        <w:rPr>
          <w:rFonts w:ascii="Arial" w:hAnsi="Arial" w:cs="Arial"/>
          <w:sz w:val="22"/>
          <w:szCs w:val="22"/>
        </w:rPr>
        <w:t>1.7</w:t>
      </w:r>
      <w:r w:rsidRPr="007A3304">
        <w:rPr>
          <w:rFonts w:ascii="Arial" w:hAnsi="Arial" w:cs="Arial"/>
          <w:sz w:val="22"/>
          <w:szCs w:val="22"/>
        </w:rPr>
        <w:t>.</w:t>
      </w:r>
    </w:p>
    <w:p w:rsidR="000B5149" w:rsidRPr="007A3304" w:rsidRDefault="000B5149" w:rsidP="000B5149">
      <w:pPr>
        <w:autoSpaceDE w:val="0"/>
        <w:autoSpaceDN w:val="0"/>
        <w:adjustRightInd w:val="0"/>
        <w:rPr>
          <w:rFonts w:ascii="Arial" w:hAnsi="Arial" w:cs="Arial"/>
          <w:sz w:val="22"/>
          <w:szCs w:val="22"/>
        </w:rPr>
      </w:pPr>
    </w:p>
    <w:p w:rsidR="000B5149" w:rsidRPr="007A3304" w:rsidRDefault="00B46D5D" w:rsidP="000B5149">
      <w:pPr>
        <w:spacing w:line="360" w:lineRule="auto"/>
        <w:ind w:left="360"/>
        <w:jc w:val="center"/>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4455160" cy="2902585"/>
            <wp:effectExtent l="1905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srcRect/>
                    <a:stretch>
                      <a:fillRect/>
                    </a:stretch>
                  </pic:blipFill>
                  <pic:spPr bwMode="auto">
                    <a:xfrm>
                      <a:off x="0" y="0"/>
                      <a:ext cx="4455160" cy="2902585"/>
                    </a:xfrm>
                    <a:prstGeom prst="rect">
                      <a:avLst/>
                    </a:prstGeom>
                    <a:noFill/>
                    <a:ln w="9525">
                      <a:noFill/>
                      <a:miter lim="800000"/>
                      <a:headEnd/>
                      <a:tailEnd/>
                    </a:ln>
                  </pic:spPr>
                </pic:pic>
              </a:graphicData>
            </a:graphic>
          </wp:inline>
        </w:drawing>
      </w:r>
    </w:p>
    <w:p w:rsidR="000B5149" w:rsidRDefault="000B5149" w:rsidP="000B5149">
      <w:pPr>
        <w:spacing w:line="360" w:lineRule="auto"/>
        <w:ind w:left="360"/>
        <w:jc w:val="center"/>
        <w:rPr>
          <w:rFonts w:ascii="Arial" w:eastAsia="Times New Roman" w:hAnsi="Arial" w:cs="Arial"/>
          <w:b/>
          <w:sz w:val="20"/>
          <w:szCs w:val="20"/>
          <w:lang w:eastAsia="es-ES"/>
        </w:rPr>
      </w:pPr>
      <w:r w:rsidRPr="00115123">
        <w:rPr>
          <w:rFonts w:ascii="Arial" w:eastAsia="Times New Roman" w:hAnsi="Arial" w:cs="Arial"/>
          <w:b/>
          <w:sz w:val="20"/>
          <w:szCs w:val="20"/>
          <w:lang w:eastAsia="es-ES"/>
        </w:rPr>
        <w:t>Figura 1.7: Cartas de control para verificaciones internas</w:t>
      </w:r>
    </w:p>
    <w:p w:rsidR="000B5149" w:rsidRPr="00115123" w:rsidRDefault="000B5149" w:rsidP="000B5149">
      <w:pPr>
        <w:spacing w:line="360" w:lineRule="auto"/>
        <w:ind w:left="36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Metas &amp; Metrólogos Asociados </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La declaración de conformidad, es un resultado inherente a laboratorios de prueba, pero no necesariamente aplicable a los laboratorios de calibración, la verificación metrológica es posterior a la calibración y debe considerar ciertos criterios para su adecuada evaluación. La evaluación de conformidad debe considerar en todo momento la incertidumbre de medición, tal como lo requiere ISO 17025</w:t>
      </w:r>
      <w:r>
        <w:rPr>
          <w:rFonts w:ascii="Arial" w:hAnsi="Arial" w:cs="Arial"/>
          <w:sz w:val="22"/>
          <w:szCs w:val="22"/>
        </w:rPr>
        <w:t>.</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Las evaluaciones de desempeño para productos y servicios están especificadas bajo normas nacionales o internacionales, estas evaluaciones  también se  aplica a los métodos de prueba a ser utilizados para poder verificar la conformidad de producto y servicio (Según ISO 9000:2000 el término “Producto” se aplica únicamente al producto destinado a un cliente o solicitado por él).</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1"/>
          <w:numId w:val="63"/>
        </w:numPr>
        <w:spacing w:line="360" w:lineRule="auto"/>
        <w:jc w:val="both"/>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 xml:space="preserve">Confirmación metrológica </w:t>
      </w:r>
    </w:p>
    <w:p w:rsidR="000B5149" w:rsidRPr="007A3304" w:rsidRDefault="000B5149" w:rsidP="000B5149">
      <w:pPr>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El proceso de confirmación metrológica de un instrumento de medición, se entiende como el conjunto de operaciones necesarias para asegurar que este instrumento cumple con la capacidad de medición requerida por su aplicación, explicada </w:t>
      </w:r>
      <w:r>
        <w:rPr>
          <w:rFonts w:ascii="Arial" w:hAnsi="Arial" w:cs="Arial"/>
          <w:sz w:val="22"/>
          <w:szCs w:val="22"/>
        </w:rPr>
        <w:t>a</w:t>
      </w:r>
      <w:r w:rsidRPr="007A3304">
        <w:rPr>
          <w:rFonts w:ascii="Arial" w:hAnsi="Arial" w:cs="Arial"/>
          <w:sz w:val="22"/>
          <w:szCs w:val="22"/>
        </w:rPr>
        <w:t xml:space="preserve">nteriormente.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Es necesario tener presente el marco dentro del cual se requiere el proceso de confirmación metrológica, este proceso se entiende como necesario dentro de una organización para: conocer, controlar, o minimizar el efecto de mediciones erróneas en la calidad resultante de un producto o servicio.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Para comprender el impacto del proceso de confirmación metrológica sobre el producto es necesario visualizar la relación de las especificaciones del producto con la capacidad de medición de los instrumentos que miden esa especificación. </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la </w:t>
      </w:r>
      <w:r w:rsidRPr="004768E7">
        <w:rPr>
          <w:rFonts w:ascii="Arial" w:hAnsi="Arial" w:cs="Arial"/>
          <w:sz w:val="22"/>
          <w:szCs w:val="22"/>
        </w:rPr>
        <w:t>figura 1.8</w:t>
      </w:r>
      <w:r w:rsidRPr="007A3304">
        <w:rPr>
          <w:rFonts w:ascii="Arial" w:hAnsi="Arial" w:cs="Arial"/>
          <w:sz w:val="22"/>
          <w:szCs w:val="22"/>
        </w:rPr>
        <w:t xml:space="preserve"> se muestra gráficamente las componentes de la especificación de un producto, como son: </w:t>
      </w:r>
    </w:p>
    <w:p w:rsidR="000B5149" w:rsidRPr="007A3304" w:rsidRDefault="000B5149" w:rsidP="00F62570">
      <w:pPr>
        <w:numPr>
          <w:ilvl w:val="0"/>
          <w:numId w:val="24"/>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L</w:t>
      </w:r>
      <w:r w:rsidRPr="007A3304">
        <w:rPr>
          <w:rFonts w:ascii="Arial" w:hAnsi="Arial" w:cs="Arial"/>
          <w:sz w:val="22"/>
          <w:szCs w:val="22"/>
        </w:rPr>
        <w:t>a variabilidad del proceso o margen del producto, conocida mediante el control estadístico de proceso y que se convierte en los límites de control para aceptación y rechazo del p</w:t>
      </w:r>
      <w:r>
        <w:rPr>
          <w:rFonts w:ascii="Arial" w:hAnsi="Arial" w:cs="Arial"/>
          <w:sz w:val="22"/>
          <w:szCs w:val="22"/>
        </w:rPr>
        <w:t>roducto durante el proceso.</w:t>
      </w:r>
    </w:p>
    <w:p w:rsidR="000B5149" w:rsidRPr="007A3304" w:rsidRDefault="000B5149" w:rsidP="00F62570">
      <w:pPr>
        <w:numPr>
          <w:ilvl w:val="0"/>
          <w:numId w:val="24"/>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L</w:t>
      </w:r>
      <w:r w:rsidRPr="007A3304">
        <w:rPr>
          <w:rFonts w:ascii="Arial" w:hAnsi="Arial" w:cs="Arial"/>
          <w:sz w:val="22"/>
          <w:szCs w:val="22"/>
        </w:rPr>
        <w:t>a capacidad de medición de los instrumentos utilizados para la caracterización d</w:t>
      </w:r>
      <w:r>
        <w:rPr>
          <w:rFonts w:ascii="Arial" w:hAnsi="Arial" w:cs="Arial"/>
          <w:sz w:val="22"/>
          <w:szCs w:val="22"/>
        </w:rPr>
        <w:t>el producto durante el proceso.</w:t>
      </w:r>
    </w:p>
    <w:p w:rsidR="000B5149" w:rsidRPr="007A3304" w:rsidRDefault="000B5149" w:rsidP="00F62570">
      <w:pPr>
        <w:numPr>
          <w:ilvl w:val="0"/>
          <w:numId w:val="24"/>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L</w:t>
      </w:r>
      <w:r w:rsidRPr="007A3304">
        <w:rPr>
          <w:rFonts w:ascii="Arial" w:hAnsi="Arial" w:cs="Arial"/>
          <w:sz w:val="22"/>
          <w:szCs w:val="22"/>
        </w:rPr>
        <w:t xml:space="preserve">os efectos de las condiciones ambientales en el producto y la deriva que afecta tanto a la maquinaria como a los </w:t>
      </w:r>
      <w:r>
        <w:rPr>
          <w:rFonts w:ascii="Arial" w:hAnsi="Arial" w:cs="Arial"/>
          <w:sz w:val="22"/>
          <w:szCs w:val="22"/>
        </w:rPr>
        <w:t>instrumentos de medición.</w:t>
      </w:r>
      <w:r w:rsidRPr="007A3304">
        <w:rPr>
          <w:rFonts w:ascii="Arial" w:hAnsi="Arial" w:cs="Arial"/>
          <w:sz w:val="22"/>
          <w:szCs w:val="22"/>
        </w:rPr>
        <w:t xml:space="preserve"> </w:t>
      </w:r>
    </w:p>
    <w:p w:rsidR="000B5149" w:rsidRDefault="000B5149" w:rsidP="00F62570">
      <w:pPr>
        <w:numPr>
          <w:ilvl w:val="0"/>
          <w:numId w:val="24"/>
        </w:numPr>
        <w:tabs>
          <w:tab w:val="clear" w:pos="72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L</w:t>
      </w:r>
      <w:r w:rsidRPr="007A3304">
        <w:rPr>
          <w:rFonts w:ascii="Arial" w:hAnsi="Arial" w:cs="Arial"/>
          <w:sz w:val="22"/>
          <w:szCs w:val="22"/>
        </w:rPr>
        <w:t>a seguridad al cliente, se debe  considerar la peor condición de almacenamiento  o transportaci</w:t>
      </w:r>
      <w:r>
        <w:rPr>
          <w:rFonts w:ascii="Arial" w:hAnsi="Arial" w:cs="Arial"/>
          <w:sz w:val="22"/>
          <w:szCs w:val="22"/>
        </w:rPr>
        <w:t>ón prevista para el instrumento.</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B46D5D" w:rsidP="000B5149">
      <w:pPr>
        <w:autoSpaceDE w:val="0"/>
        <w:autoSpaceDN w:val="0"/>
        <w:adjustRightInd w:val="0"/>
        <w:jc w:val="center"/>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4231640" cy="229679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srcRect/>
                    <a:stretch>
                      <a:fillRect/>
                    </a:stretch>
                  </pic:blipFill>
                  <pic:spPr bwMode="auto">
                    <a:xfrm>
                      <a:off x="0" y="0"/>
                      <a:ext cx="4231640" cy="2296795"/>
                    </a:xfrm>
                    <a:prstGeom prst="rect">
                      <a:avLst/>
                    </a:prstGeom>
                    <a:noFill/>
                    <a:ln w="9525">
                      <a:noFill/>
                      <a:miter lim="800000"/>
                      <a:headEnd/>
                      <a:tailEnd/>
                    </a:ln>
                  </pic:spPr>
                </pic:pic>
              </a:graphicData>
            </a:graphic>
          </wp:inline>
        </w:drawing>
      </w:r>
    </w:p>
    <w:p w:rsidR="000B5149" w:rsidRDefault="000B5149" w:rsidP="000B5149">
      <w:pPr>
        <w:autoSpaceDE w:val="0"/>
        <w:autoSpaceDN w:val="0"/>
        <w:adjustRightInd w:val="0"/>
        <w:jc w:val="center"/>
        <w:rPr>
          <w:rFonts w:ascii="Arial" w:eastAsia="Times New Roman" w:hAnsi="Arial" w:cs="Arial"/>
          <w:b/>
          <w:sz w:val="20"/>
          <w:szCs w:val="20"/>
          <w:lang w:eastAsia="es-ES"/>
        </w:rPr>
      </w:pPr>
      <w:r w:rsidRPr="004768E7">
        <w:rPr>
          <w:rFonts w:ascii="Arial" w:eastAsia="Times New Roman" w:hAnsi="Arial" w:cs="Arial"/>
          <w:b/>
          <w:sz w:val="20"/>
          <w:szCs w:val="20"/>
          <w:lang w:eastAsia="es-ES"/>
        </w:rPr>
        <w:t>Figura 1.8: Determinación de especificaciones de un producto o servicio</w:t>
      </w:r>
    </w:p>
    <w:p w:rsidR="000B5149" w:rsidRPr="004768E7" w:rsidRDefault="000B5149" w:rsidP="000B5149">
      <w:pPr>
        <w:autoSpaceDE w:val="0"/>
        <w:autoSpaceDN w:val="0"/>
        <w:adjustRightInd w:val="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confirmación metrológica Metas </w:t>
      </w:r>
    </w:p>
    <w:p w:rsidR="000B5149" w:rsidRPr="007A3304" w:rsidRDefault="000B5149" w:rsidP="000B5149">
      <w:pPr>
        <w:autoSpaceDE w:val="0"/>
        <w:autoSpaceDN w:val="0"/>
        <w:adjustRightInd w:val="0"/>
        <w:spacing w:line="360" w:lineRule="auto"/>
        <w:jc w:val="both"/>
        <w:rPr>
          <w:rFonts w:ascii="Arial" w:eastAsia="Times New Roman" w:hAnsi="Arial" w:cs="Arial"/>
          <w:b/>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La confirmación metrológica, inicia mediante procesos de reconocimiento del producto (no del proceso), y valoración de los diferentes componentes que contribuyen en el cumplimiento de las especificaciones de este producto. </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w:t>
      </w:r>
      <w:smartTag w:uri="urn:schemas-microsoft-com:office:smarttags" w:element="PersonName">
        <w:smartTagPr>
          <w:attr w:name="ProductID" w:val="la Figura"/>
        </w:smartTagPr>
        <w:r w:rsidRPr="007A3304">
          <w:rPr>
            <w:rFonts w:ascii="Arial" w:hAnsi="Arial" w:cs="Arial"/>
            <w:sz w:val="22"/>
            <w:szCs w:val="22"/>
          </w:rPr>
          <w:t xml:space="preserve">la </w:t>
        </w:r>
        <w:r w:rsidRPr="004768E7">
          <w:rPr>
            <w:rFonts w:ascii="Arial" w:hAnsi="Arial" w:cs="Arial"/>
            <w:sz w:val="22"/>
            <w:szCs w:val="22"/>
          </w:rPr>
          <w:t>Figura</w:t>
        </w:r>
      </w:smartTag>
      <w:r w:rsidRPr="004768E7">
        <w:rPr>
          <w:rFonts w:ascii="Arial" w:hAnsi="Arial" w:cs="Arial"/>
          <w:sz w:val="22"/>
          <w:szCs w:val="22"/>
        </w:rPr>
        <w:t xml:space="preserve"> 1.9</w:t>
      </w:r>
      <w:r w:rsidRPr="007A3304">
        <w:rPr>
          <w:rFonts w:ascii="Arial" w:hAnsi="Arial" w:cs="Arial"/>
          <w:sz w:val="22"/>
          <w:szCs w:val="22"/>
        </w:rPr>
        <w:t xml:space="preserve"> se presenta un diagrama que muestra la relación entre el producto y sus especificaciones, las variables de control y variables de proceso con las cuales se da forma a esas especificaciones, los instrumentos de medición y prueba con los cuales se miden esas variables, los patrones con los cuales se calibran o verifican estos instrumentos y finalmente los laboratorios a través de los cuales se obtiene trazabilidad. </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w:t>
      </w:r>
      <w:smartTag w:uri="urn:schemas-microsoft-com:office:smarttags" w:element="PersonName">
        <w:smartTagPr>
          <w:attr w:name="ProductID" w:val="la Figura"/>
        </w:smartTagPr>
        <w:r w:rsidRPr="007A3304">
          <w:rPr>
            <w:rFonts w:ascii="Arial" w:hAnsi="Arial" w:cs="Arial"/>
            <w:sz w:val="22"/>
            <w:szCs w:val="22"/>
          </w:rPr>
          <w:t xml:space="preserve">la </w:t>
        </w:r>
        <w:r w:rsidRPr="004768E7">
          <w:rPr>
            <w:rFonts w:ascii="Arial" w:hAnsi="Arial" w:cs="Arial"/>
            <w:sz w:val="22"/>
            <w:szCs w:val="22"/>
          </w:rPr>
          <w:t>Figura</w:t>
        </w:r>
      </w:smartTag>
      <w:r w:rsidRPr="004768E7">
        <w:rPr>
          <w:rFonts w:ascii="Arial" w:hAnsi="Arial" w:cs="Arial"/>
          <w:sz w:val="22"/>
          <w:szCs w:val="22"/>
        </w:rPr>
        <w:t xml:space="preserve"> </w:t>
      </w:r>
      <w:r>
        <w:rPr>
          <w:rFonts w:ascii="Arial" w:hAnsi="Arial" w:cs="Arial"/>
          <w:sz w:val="22"/>
          <w:szCs w:val="22"/>
        </w:rPr>
        <w:t>1.9</w:t>
      </w:r>
      <w:r w:rsidRPr="007A3304">
        <w:rPr>
          <w:rFonts w:ascii="Arial" w:hAnsi="Arial" w:cs="Arial"/>
          <w:sz w:val="22"/>
          <w:szCs w:val="22"/>
        </w:rPr>
        <w:t xml:space="preserve"> se presenta un diagrama que muestra la relación del proceso que da lugar a un producto o servicio, donde: </w:t>
      </w:r>
      <w:r w:rsidRPr="00450453">
        <w:rPr>
          <w:rFonts w:ascii="Arial" w:hAnsi="Arial" w:cs="Arial"/>
          <w:position w:val="-12"/>
          <w:sz w:val="22"/>
          <w:szCs w:val="22"/>
        </w:rPr>
        <w:object w:dxaOrig="240" w:dyaOrig="360">
          <v:shape id="_x0000_i1063" type="#_x0000_t75" style="width:12pt;height:18pt" o:ole="">
            <v:imagedata r:id="rId95" o:title=""/>
          </v:shape>
          <o:OLEObject Type="Embed" ProgID="Equation.3" ShapeID="_x0000_i1063" DrawAspect="Content" ObjectID="_1309943283" r:id="rId96"/>
        </w:object>
      </w:r>
      <w:r w:rsidRPr="007A3304">
        <w:rPr>
          <w:rFonts w:ascii="Arial" w:hAnsi="Arial" w:cs="Arial"/>
          <w:i/>
          <w:iCs/>
          <w:sz w:val="22"/>
          <w:szCs w:val="22"/>
        </w:rPr>
        <w:t xml:space="preserve"> </w:t>
      </w:r>
      <w:r w:rsidRPr="007A3304">
        <w:rPr>
          <w:rFonts w:ascii="Arial" w:hAnsi="Arial" w:cs="Arial"/>
          <w:sz w:val="22"/>
          <w:szCs w:val="22"/>
        </w:rPr>
        <w:t xml:space="preserve">representa los diferentes productos o servicios de cierta organización. </w:t>
      </w:r>
      <w:r w:rsidRPr="00450453">
        <w:rPr>
          <w:rFonts w:ascii="Arial" w:hAnsi="Arial" w:cs="Arial"/>
          <w:position w:val="-14"/>
          <w:sz w:val="22"/>
          <w:szCs w:val="22"/>
        </w:rPr>
        <w:object w:dxaOrig="279" w:dyaOrig="380">
          <v:shape id="_x0000_i1064" type="#_x0000_t75" style="width:14.25pt;height:18.75pt" o:ole="">
            <v:imagedata r:id="rId97" o:title=""/>
          </v:shape>
          <o:OLEObject Type="Embed" ProgID="Equation.3" ShapeID="_x0000_i1064" DrawAspect="Content" ObjectID="_1309943284" r:id="rId98"/>
        </w:object>
      </w:r>
      <w:r w:rsidRPr="007A3304">
        <w:rPr>
          <w:rFonts w:ascii="Arial" w:hAnsi="Arial" w:cs="Arial"/>
          <w:i/>
          <w:iCs/>
          <w:sz w:val="22"/>
          <w:szCs w:val="22"/>
        </w:rPr>
        <w:t xml:space="preserve"> </w:t>
      </w:r>
      <w:r w:rsidRPr="007A3304">
        <w:rPr>
          <w:rFonts w:ascii="Arial" w:hAnsi="Arial" w:cs="Arial"/>
          <w:sz w:val="22"/>
          <w:szCs w:val="22"/>
        </w:rPr>
        <w:t xml:space="preserve">Representa las especificaciones de dicho producto o servicio, especificaciones que pueden ser establecidas o implícitas y al mismo tiempo rasgos que se monitorean o características que se miden. </w:t>
      </w:r>
      <w:r w:rsidRPr="000C59E0">
        <w:rPr>
          <w:rFonts w:ascii="Arial" w:hAnsi="Arial" w:cs="Arial"/>
          <w:position w:val="-12"/>
          <w:sz w:val="22"/>
          <w:szCs w:val="22"/>
        </w:rPr>
        <w:object w:dxaOrig="360" w:dyaOrig="360">
          <v:shape id="_x0000_i1065" type="#_x0000_t75" style="width:18pt;height:18pt" o:ole="">
            <v:imagedata r:id="rId99" o:title=""/>
          </v:shape>
          <o:OLEObject Type="Embed" ProgID="Equation.3" ShapeID="_x0000_i1065" DrawAspect="Content" ObjectID="_1309943285" r:id="rId100"/>
        </w:object>
      </w:r>
      <w:r w:rsidRPr="007A3304">
        <w:rPr>
          <w:rFonts w:ascii="Arial" w:hAnsi="Arial" w:cs="Arial"/>
          <w:b/>
          <w:i/>
          <w:iCs/>
          <w:sz w:val="22"/>
          <w:szCs w:val="22"/>
        </w:rPr>
        <w:t xml:space="preserve"> </w:t>
      </w:r>
      <w:r w:rsidRPr="007A3304">
        <w:rPr>
          <w:rFonts w:ascii="Arial" w:hAnsi="Arial" w:cs="Arial"/>
          <w:i/>
          <w:iCs/>
          <w:sz w:val="22"/>
          <w:szCs w:val="22"/>
        </w:rPr>
        <w:t xml:space="preserve"> </w:t>
      </w:r>
      <w:r w:rsidRPr="007A3304">
        <w:rPr>
          <w:rFonts w:ascii="Arial" w:hAnsi="Arial" w:cs="Arial"/>
          <w:sz w:val="22"/>
          <w:szCs w:val="22"/>
        </w:rPr>
        <w:t xml:space="preserve">Representa la variable de proceso con la cual se da forma a cada especificación, </w:t>
      </w:r>
      <w:r w:rsidRPr="000C59E0">
        <w:rPr>
          <w:rFonts w:ascii="Arial" w:hAnsi="Arial" w:cs="Arial"/>
          <w:position w:val="-12"/>
          <w:sz w:val="22"/>
          <w:szCs w:val="22"/>
        </w:rPr>
        <w:object w:dxaOrig="440" w:dyaOrig="360">
          <v:shape id="_x0000_i1066" type="#_x0000_t75" style="width:21.75pt;height:18pt" o:ole="">
            <v:imagedata r:id="rId101" o:title=""/>
          </v:shape>
          <o:OLEObject Type="Embed" ProgID="Equation.3" ShapeID="_x0000_i1066" DrawAspect="Content" ObjectID="_1309943286" r:id="rId102"/>
        </w:object>
      </w:r>
      <w:r w:rsidRPr="007A3304">
        <w:rPr>
          <w:rFonts w:ascii="Arial" w:hAnsi="Arial" w:cs="Arial"/>
          <w:i/>
          <w:iCs/>
          <w:sz w:val="22"/>
          <w:szCs w:val="22"/>
        </w:rPr>
        <w:t xml:space="preserve"> </w:t>
      </w:r>
      <w:r w:rsidRPr="007A3304">
        <w:rPr>
          <w:rFonts w:ascii="Arial" w:hAnsi="Arial" w:cs="Arial"/>
          <w:sz w:val="22"/>
          <w:szCs w:val="22"/>
        </w:rPr>
        <w:t xml:space="preserve">es la variable de control de calidad del producto, la cual no necesariamente es igual a la </w:t>
      </w:r>
      <w:r w:rsidRPr="000C59E0">
        <w:rPr>
          <w:rFonts w:ascii="Arial" w:hAnsi="Arial" w:cs="Arial"/>
          <w:position w:val="-12"/>
          <w:sz w:val="22"/>
          <w:szCs w:val="22"/>
        </w:rPr>
        <w:object w:dxaOrig="360" w:dyaOrig="360">
          <v:shape id="_x0000_i1067" type="#_x0000_t75" style="width:18pt;height:18pt" o:ole="">
            <v:imagedata r:id="rId99" o:title=""/>
          </v:shape>
          <o:OLEObject Type="Embed" ProgID="Equation.3" ShapeID="_x0000_i1067" DrawAspect="Content" ObjectID="_1309943287" r:id="rId103"/>
        </w:object>
      </w:r>
      <w:r w:rsidRPr="007A3304">
        <w:rPr>
          <w:rFonts w:ascii="Arial" w:hAnsi="Arial" w:cs="Arial"/>
          <w:sz w:val="22"/>
          <w:szCs w:val="22"/>
        </w:rPr>
        <w:t xml:space="preserve"> </w:t>
      </w:r>
      <w:r w:rsidRPr="000C59E0">
        <w:rPr>
          <w:rFonts w:ascii="Arial" w:hAnsi="Arial" w:cs="Arial"/>
          <w:position w:val="-12"/>
          <w:sz w:val="22"/>
          <w:szCs w:val="22"/>
        </w:rPr>
        <w:object w:dxaOrig="480" w:dyaOrig="360">
          <v:shape id="_x0000_i1068" type="#_x0000_t75" style="width:24pt;height:18pt" o:ole="">
            <v:imagedata r:id="rId104" o:title=""/>
          </v:shape>
          <o:OLEObject Type="Embed" ProgID="Equation.3" ShapeID="_x0000_i1068" DrawAspect="Content" ObjectID="_1309943288" r:id="rId105"/>
        </w:object>
      </w:r>
      <w:r w:rsidRPr="007A3304">
        <w:rPr>
          <w:rFonts w:ascii="Arial" w:hAnsi="Arial" w:cs="Arial"/>
          <w:i/>
          <w:iCs/>
          <w:sz w:val="22"/>
          <w:szCs w:val="22"/>
        </w:rPr>
        <w:t xml:space="preserve"> </w:t>
      </w:r>
      <w:r w:rsidRPr="007A3304">
        <w:rPr>
          <w:rFonts w:ascii="Arial" w:hAnsi="Arial" w:cs="Arial"/>
          <w:sz w:val="22"/>
          <w:szCs w:val="22"/>
        </w:rPr>
        <w:t xml:space="preserve">se refiere a los instrumentos de medición normalmente instalados en proceso. </w:t>
      </w:r>
      <w:r w:rsidRPr="000C59E0">
        <w:rPr>
          <w:rFonts w:ascii="Arial" w:hAnsi="Arial" w:cs="Arial"/>
          <w:position w:val="-12"/>
          <w:sz w:val="22"/>
          <w:szCs w:val="22"/>
        </w:rPr>
        <w:object w:dxaOrig="380" w:dyaOrig="360">
          <v:shape id="_x0000_i1069" type="#_x0000_t75" style="width:18.75pt;height:18pt" o:ole="">
            <v:imagedata r:id="rId106" o:title=""/>
          </v:shape>
          <o:OLEObject Type="Embed" ProgID="Equation.3" ShapeID="_x0000_i1069" DrawAspect="Content" ObjectID="_1309943289" r:id="rId107"/>
        </w:object>
      </w:r>
      <w:r w:rsidRPr="007A3304">
        <w:rPr>
          <w:rFonts w:ascii="Arial" w:hAnsi="Arial" w:cs="Arial"/>
          <w:i/>
          <w:iCs/>
          <w:sz w:val="22"/>
          <w:szCs w:val="22"/>
        </w:rPr>
        <w:t xml:space="preserve"> </w:t>
      </w:r>
      <w:r w:rsidRPr="007A3304">
        <w:rPr>
          <w:rFonts w:ascii="Arial" w:hAnsi="Arial" w:cs="Arial"/>
          <w:sz w:val="22"/>
          <w:szCs w:val="22"/>
        </w:rPr>
        <w:t xml:space="preserve">Indica los instrumentos de prueba normalmente ubicados en el laboratorio de control de calidad.  </w:t>
      </w:r>
      <w:r w:rsidRPr="000C59E0">
        <w:rPr>
          <w:rFonts w:ascii="Arial" w:hAnsi="Arial" w:cs="Arial"/>
          <w:position w:val="-14"/>
          <w:sz w:val="22"/>
          <w:szCs w:val="22"/>
        </w:rPr>
        <w:object w:dxaOrig="639" w:dyaOrig="380">
          <v:shape id="_x0000_i1070" type="#_x0000_t75" style="width:32.25pt;height:18.75pt" o:ole="">
            <v:imagedata r:id="rId108" o:title=""/>
          </v:shape>
          <o:OLEObject Type="Embed" ProgID="Equation.3" ShapeID="_x0000_i1070" DrawAspect="Content" ObjectID="_1309943290" r:id="rId109"/>
        </w:object>
      </w:r>
      <w:r w:rsidRPr="007A3304">
        <w:rPr>
          <w:rFonts w:ascii="Arial" w:hAnsi="Arial" w:cs="Arial"/>
          <w:i/>
          <w:iCs/>
          <w:sz w:val="22"/>
          <w:szCs w:val="22"/>
        </w:rPr>
        <w:t xml:space="preserve"> </w:t>
      </w:r>
      <w:r w:rsidRPr="007A3304">
        <w:rPr>
          <w:rFonts w:ascii="Arial" w:hAnsi="Arial" w:cs="Arial"/>
          <w:sz w:val="22"/>
          <w:szCs w:val="22"/>
        </w:rPr>
        <w:t xml:space="preserve">Se refiere a los patrones de verificación o calibración internos a la organización. </w:t>
      </w:r>
      <w:r w:rsidRPr="000C59E0">
        <w:rPr>
          <w:rFonts w:ascii="Arial" w:hAnsi="Arial" w:cs="Arial"/>
          <w:position w:val="-14"/>
          <w:sz w:val="22"/>
          <w:szCs w:val="22"/>
        </w:rPr>
        <w:object w:dxaOrig="580" w:dyaOrig="380">
          <v:shape id="_x0000_i1071" type="#_x0000_t75" style="width:29.25pt;height:18.75pt" o:ole="">
            <v:imagedata r:id="rId110" o:title=""/>
          </v:shape>
          <o:OLEObject Type="Embed" ProgID="Equation.3" ShapeID="_x0000_i1071" DrawAspect="Content" ObjectID="_1309943291" r:id="rId111"/>
        </w:object>
      </w:r>
      <w:r w:rsidRPr="007A3304">
        <w:rPr>
          <w:rFonts w:ascii="Arial" w:hAnsi="Arial" w:cs="Arial"/>
          <w:i/>
          <w:iCs/>
          <w:sz w:val="22"/>
          <w:szCs w:val="22"/>
        </w:rPr>
        <w:t xml:space="preserve"> </w:t>
      </w:r>
      <w:r w:rsidRPr="007A3304">
        <w:rPr>
          <w:rFonts w:ascii="Arial" w:hAnsi="Arial" w:cs="Arial"/>
          <w:sz w:val="22"/>
          <w:szCs w:val="22"/>
        </w:rPr>
        <w:t xml:space="preserve">Indica los laboratorios de calibración y prueba a través de los cuales se obtiene trazabilidad para el aseguramiento de las mediciones. </w:t>
      </w:r>
    </w:p>
    <w:p w:rsidR="000B5149" w:rsidRPr="007A3304" w:rsidRDefault="000B5149" w:rsidP="000B5149">
      <w:pPr>
        <w:spacing w:line="360" w:lineRule="auto"/>
        <w:jc w:val="both"/>
        <w:rPr>
          <w:rFonts w:ascii="Arial" w:eastAsia="Times New Roman" w:hAnsi="Arial" w:cs="Arial"/>
          <w:sz w:val="22"/>
          <w:szCs w:val="22"/>
          <w:lang w:eastAsia="es-ES"/>
        </w:rPr>
      </w:pPr>
    </w:p>
    <w:p w:rsidR="000B5149" w:rsidRPr="007A3304" w:rsidRDefault="00B46D5D" w:rsidP="000B5149">
      <w:pPr>
        <w:spacing w:line="360" w:lineRule="auto"/>
        <w:jc w:val="center"/>
        <w:rPr>
          <w:rFonts w:ascii="Arial" w:eastAsia="Times New Roman" w:hAnsi="Arial" w:cs="Arial"/>
          <w:sz w:val="22"/>
          <w:szCs w:val="22"/>
          <w:lang w:eastAsia="es-ES"/>
        </w:rPr>
      </w:pPr>
      <w:r>
        <w:rPr>
          <w:rFonts w:ascii="Arial" w:eastAsia="Times New Roman" w:hAnsi="Arial" w:cs="Arial"/>
          <w:noProof/>
          <w:sz w:val="22"/>
          <w:szCs w:val="22"/>
          <w:lang w:eastAsia="es-ES"/>
        </w:rPr>
        <w:drawing>
          <wp:inline distT="0" distB="0" distL="0" distR="0">
            <wp:extent cx="4572000" cy="224345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srcRect/>
                    <a:stretch>
                      <a:fillRect/>
                    </a:stretch>
                  </pic:blipFill>
                  <pic:spPr bwMode="auto">
                    <a:xfrm>
                      <a:off x="0" y="0"/>
                      <a:ext cx="4572000" cy="2243455"/>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eastAsia="Times New Roman" w:hAnsi="Arial" w:cs="Arial"/>
          <w:b/>
          <w:sz w:val="20"/>
          <w:szCs w:val="20"/>
          <w:lang w:eastAsia="es-ES"/>
        </w:rPr>
      </w:pPr>
      <w:r w:rsidRPr="004768E7">
        <w:rPr>
          <w:rFonts w:ascii="Arial" w:eastAsia="Times New Roman" w:hAnsi="Arial" w:cs="Arial"/>
          <w:b/>
          <w:sz w:val="20"/>
          <w:szCs w:val="20"/>
          <w:lang w:eastAsia="es-ES"/>
        </w:rPr>
        <w:t>Figura 1.9: Proceso de reconocimiento y  valoración metrológico</w:t>
      </w:r>
    </w:p>
    <w:p w:rsidR="000B5149" w:rsidRPr="004768E7" w:rsidRDefault="000B5149" w:rsidP="000B5149">
      <w:pPr>
        <w:autoSpaceDE w:val="0"/>
        <w:autoSpaceDN w:val="0"/>
        <w:adjustRightInd w:val="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Fuente: Metas &amp; Metrólogos  confirmación metrológica </w:t>
      </w:r>
    </w:p>
    <w:p w:rsidR="000B5149" w:rsidRPr="004768E7" w:rsidRDefault="000B5149" w:rsidP="000B5149">
      <w:pPr>
        <w:spacing w:line="360" w:lineRule="auto"/>
        <w:jc w:val="center"/>
        <w:rPr>
          <w:rFonts w:ascii="Arial" w:eastAsia="Times New Roman" w:hAnsi="Arial" w:cs="Arial"/>
          <w:b/>
          <w:sz w:val="20"/>
          <w:szCs w:val="20"/>
          <w:lang w:eastAsia="es-ES"/>
        </w:rPr>
      </w:pPr>
    </w:p>
    <w:p w:rsidR="000B5149"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r w:rsidRPr="007A3304">
        <w:rPr>
          <w:rFonts w:ascii="Arial" w:hAnsi="Arial" w:cs="Arial"/>
          <w:sz w:val="22"/>
          <w:szCs w:val="22"/>
        </w:rPr>
        <w:t xml:space="preserve">Los instrumentos de medición e instrumentos de prueba, así como los  patrones de verificación y calibración que se encuentran en el desarrollo de este diagrama de reconocimiento y valoración, son aquellos que deben estar sujetos al proceso de confirmación metrológica. </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color w:val="000000"/>
          <w:sz w:val="22"/>
          <w:szCs w:val="22"/>
          <w:lang w:eastAsia="es-ES"/>
        </w:rPr>
      </w:pPr>
    </w:p>
    <w:p w:rsidR="000B5149" w:rsidRPr="00123903" w:rsidRDefault="000B5149" w:rsidP="000B5149">
      <w:pPr>
        <w:pStyle w:val="Textoindependiente"/>
        <w:autoSpaceDE w:val="0"/>
        <w:autoSpaceDN w:val="0"/>
        <w:adjustRightInd w:val="0"/>
        <w:spacing w:after="0" w:line="360" w:lineRule="auto"/>
        <w:jc w:val="center"/>
        <w:rPr>
          <w:rFonts w:ascii="Arial" w:hAnsi="Arial" w:cs="Arial"/>
          <w:b/>
          <w:color w:val="000000"/>
          <w:sz w:val="36"/>
          <w:szCs w:val="36"/>
        </w:rPr>
      </w:pPr>
      <w:r w:rsidRPr="007A3304">
        <w:rPr>
          <w:rFonts w:ascii="Arial" w:hAnsi="Arial" w:cs="Arial"/>
          <w:b/>
          <w:color w:val="000000"/>
          <w:sz w:val="22"/>
          <w:szCs w:val="22"/>
        </w:rPr>
        <w:br w:type="page"/>
      </w:r>
      <w:r w:rsidRPr="00123903">
        <w:rPr>
          <w:rFonts w:ascii="Arial" w:hAnsi="Arial" w:cs="Arial"/>
          <w:b/>
          <w:color w:val="000000"/>
          <w:sz w:val="36"/>
          <w:szCs w:val="36"/>
        </w:rPr>
        <w:t>CAPITULO 2</w:t>
      </w:r>
    </w:p>
    <w:p w:rsidR="000B5149" w:rsidRDefault="000B5149" w:rsidP="00F62570">
      <w:pPr>
        <w:numPr>
          <w:ilvl w:val="2"/>
          <w:numId w:val="21"/>
        </w:numPr>
        <w:tabs>
          <w:tab w:val="clear" w:pos="2162"/>
        </w:tabs>
        <w:spacing w:line="360" w:lineRule="auto"/>
        <w:ind w:left="360"/>
        <w:jc w:val="both"/>
        <w:outlineLvl w:val="0"/>
        <w:rPr>
          <w:rFonts w:ascii="Arial" w:hAnsi="Arial" w:cs="Arial"/>
          <w:b/>
          <w:sz w:val="36"/>
          <w:szCs w:val="36"/>
        </w:rPr>
      </w:pPr>
      <w:r w:rsidRPr="00123903">
        <w:rPr>
          <w:rFonts w:ascii="Arial" w:hAnsi="Arial" w:cs="Arial"/>
          <w:b/>
          <w:sz w:val="36"/>
          <w:szCs w:val="36"/>
        </w:rPr>
        <w:t>CARACTERIZACIÓN DEL OBJETO</w:t>
      </w:r>
      <w:r>
        <w:rPr>
          <w:rFonts w:ascii="Arial" w:hAnsi="Arial" w:cs="Arial"/>
          <w:b/>
          <w:sz w:val="36"/>
          <w:szCs w:val="36"/>
        </w:rPr>
        <w:t xml:space="preserve"> DE ESTUDIO</w:t>
      </w:r>
    </w:p>
    <w:p w:rsidR="000B5149" w:rsidRDefault="000B5149" w:rsidP="000B5149">
      <w:pPr>
        <w:spacing w:line="360" w:lineRule="auto"/>
        <w:jc w:val="both"/>
        <w:outlineLvl w:val="0"/>
        <w:rPr>
          <w:rFonts w:ascii="Arial" w:hAnsi="Arial" w:cs="Arial"/>
          <w:b/>
          <w:sz w:val="22"/>
          <w:szCs w:val="22"/>
        </w:rPr>
      </w:pPr>
    </w:p>
    <w:p w:rsidR="000B5149" w:rsidRDefault="000B5149" w:rsidP="000B5149">
      <w:pPr>
        <w:numPr>
          <w:ilvl w:val="1"/>
          <w:numId w:val="69"/>
        </w:numPr>
        <w:spacing w:line="360" w:lineRule="auto"/>
        <w:jc w:val="both"/>
        <w:outlineLvl w:val="0"/>
        <w:rPr>
          <w:rFonts w:ascii="Arial" w:hAnsi="Arial" w:cs="Arial"/>
          <w:b/>
          <w:sz w:val="22"/>
          <w:szCs w:val="22"/>
        </w:rPr>
      </w:pPr>
      <w:r>
        <w:rPr>
          <w:rFonts w:ascii="Arial" w:hAnsi="Arial" w:cs="Arial"/>
          <w:b/>
          <w:sz w:val="22"/>
          <w:szCs w:val="22"/>
        </w:rPr>
        <w:t>Descripción del problema</w:t>
      </w:r>
    </w:p>
    <w:p w:rsidR="000B5149" w:rsidRPr="007A3304" w:rsidRDefault="000B5149" w:rsidP="000B5149">
      <w:pPr>
        <w:spacing w:line="360" w:lineRule="auto"/>
        <w:jc w:val="both"/>
        <w:outlineLvl w:val="0"/>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Un sistema de aseguramiento de la calidad como todo sistema, tiene su entrada de referencia</w:t>
      </w:r>
      <w:r>
        <w:rPr>
          <w:rFonts w:ascii="Arial" w:hAnsi="Arial" w:cs="Arial"/>
          <w:sz w:val="22"/>
          <w:szCs w:val="22"/>
        </w:rPr>
        <w:t xml:space="preserve"> (imput)</w:t>
      </w:r>
      <w:r w:rsidRPr="007A3304">
        <w:rPr>
          <w:rFonts w:ascii="Arial" w:hAnsi="Arial" w:cs="Arial"/>
          <w:sz w:val="22"/>
          <w:szCs w:val="22"/>
        </w:rPr>
        <w:t>, es decir, lo que se quiere alcanzar (Política de calidad, Objetivos de calidad, Planes de calidad, etc.). El sistema se ve afectado por una serie de perturbaciones que hacen aparecer desviaciones en la salida del mismo, para conocer las variaciones presentadas es necesario medir. A nivel macro, es decir, para todo el sistema, no se pueden medir las variaciones con simples instrumentos, es necesario realizar mediciones mucho más complejas y estas se logran a través de las auditorias, inspecciones y ensayos.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resultado de las mediciones se compara con lo establecido en la entrada y basándose en las diferencias detectadas surgen las acciones correctivas. Si el sistema de medición no mide de forma correcta, las acciones correctivas tomadas, no serán lo suficiente como para compensar o eliminar las desviaciones que tiene en la salida del sistema. Un sistema macro, contiene miles de sub-sistemas, pero, con la particularidad que a escala micro si existe un sistema que esta conformado por instrumentos de medición y que tienen  que  funcionar correctamente para que el sistema macro funcione</w:t>
      </w:r>
      <w:r>
        <w:rPr>
          <w:rFonts w:ascii="Arial" w:hAnsi="Arial" w:cs="Arial"/>
          <w:sz w:val="22"/>
          <w:szCs w:val="22"/>
        </w:rPr>
        <w:t xml:space="preserve"> [Ref. 20].</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Pr>
          <w:rFonts w:ascii="Arial" w:hAnsi="Arial" w:cs="Arial"/>
          <w:sz w:val="22"/>
          <w:szCs w:val="22"/>
        </w:rPr>
        <w:t xml:space="preserve">Se </w:t>
      </w:r>
      <w:r w:rsidRPr="007A3304">
        <w:rPr>
          <w:rFonts w:ascii="Arial" w:hAnsi="Arial" w:cs="Arial"/>
          <w:sz w:val="22"/>
          <w:szCs w:val="22"/>
        </w:rPr>
        <w:t xml:space="preserve"> conoce la importancia de </w:t>
      </w:r>
      <w:r>
        <w:rPr>
          <w:rFonts w:ascii="Arial" w:hAnsi="Arial" w:cs="Arial"/>
          <w:sz w:val="22"/>
          <w:szCs w:val="22"/>
        </w:rPr>
        <w:t>las mediciones, pero, no existe preparación para dar</w:t>
      </w:r>
      <w:r w:rsidRPr="007A3304">
        <w:rPr>
          <w:rFonts w:ascii="Arial" w:hAnsi="Arial" w:cs="Arial"/>
          <w:sz w:val="22"/>
          <w:szCs w:val="22"/>
        </w:rPr>
        <w:t xml:space="preserve"> solución a esta problemática, La experiencia demuestra, que un gran porcentaje de  las desviaciones de la calidad de los productos, se debe fundamentalmente a problemas con el sistema de medición</w:t>
      </w:r>
      <w:r>
        <w:rPr>
          <w:rFonts w:ascii="Arial" w:hAnsi="Arial" w:cs="Arial"/>
          <w:sz w:val="22"/>
          <w:szCs w:val="22"/>
        </w:rPr>
        <w:t xml:space="preserve"> [Ref. 20]</w:t>
      </w:r>
      <w:r w:rsidRPr="007A3304">
        <w:rPr>
          <w:rFonts w:ascii="Arial" w:hAnsi="Arial" w:cs="Arial"/>
          <w:sz w:val="22"/>
          <w:szCs w:val="22"/>
        </w:rPr>
        <w:t xml:space="preserve">. La calidad, es un problema de cultura y </w:t>
      </w:r>
      <w:smartTag w:uri="urn:schemas-microsoft-com:office:smarttags" w:element="PersonName">
        <w:smartTagPr>
          <w:attr w:name="ProductID" w:val="la Metrolog￭a"/>
        </w:smartTagPr>
        <w:r w:rsidRPr="007A3304">
          <w:rPr>
            <w:rFonts w:ascii="Arial" w:hAnsi="Arial" w:cs="Arial"/>
            <w:sz w:val="22"/>
            <w:szCs w:val="22"/>
          </w:rPr>
          <w:t>la Metrología</w:t>
        </w:r>
      </w:smartTag>
      <w:r w:rsidRPr="007A3304">
        <w:rPr>
          <w:rFonts w:ascii="Arial" w:hAnsi="Arial" w:cs="Arial"/>
          <w:sz w:val="22"/>
          <w:szCs w:val="22"/>
        </w:rPr>
        <w:t xml:space="preserve"> como parte fundamental del sistema de aseguramiento de la calidad, también lo es, muchas veces se oye hablar de calibración, verificación, ajuste, repetibilidad,  reproducibilidad, exactitud, precisión, control estadístico, ínter comparación de laboratorios, incertidumbre en las mediciones, entre otros, sin poder dar una interpretación correcta y cuantificarlos desde el punto de vista metrológico, siendo uno de los problemas  en el control de los sistemas de medición.</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outlineLvl w:val="0"/>
        <w:rPr>
          <w:rFonts w:ascii="Arial" w:hAnsi="Arial" w:cs="Arial"/>
          <w:sz w:val="22"/>
          <w:szCs w:val="22"/>
        </w:rPr>
      </w:pPr>
      <w:r>
        <w:rPr>
          <w:rFonts w:ascii="Arial" w:hAnsi="Arial" w:cs="Arial"/>
          <w:sz w:val="22"/>
          <w:szCs w:val="22"/>
        </w:rPr>
        <w:t xml:space="preserve">La </w:t>
      </w:r>
      <w:r w:rsidRPr="007A3304">
        <w:rPr>
          <w:rFonts w:ascii="Arial" w:hAnsi="Arial" w:cs="Arial"/>
          <w:sz w:val="22"/>
          <w:szCs w:val="22"/>
        </w:rPr>
        <w:t xml:space="preserve"> cultura metrológica </w:t>
      </w:r>
      <w:r>
        <w:rPr>
          <w:rFonts w:ascii="Arial" w:hAnsi="Arial" w:cs="Arial"/>
          <w:sz w:val="22"/>
          <w:szCs w:val="22"/>
        </w:rPr>
        <w:t>en el Ecuador se basa</w:t>
      </w:r>
      <w:r w:rsidRPr="007A3304">
        <w:rPr>
          <w:rFonts w:ascii="Arial" w:hAnsi="Arial" w:cs="Arial"/>
          <w:sz w:val="22"/>
          <w:szCs w:val="22"/>
        </w:rPr>
        <w:t xml:space="preserve"> fundamentalmente en la calibración de los instrumentos de medición, con la confianza, de que con ello aseguramos la calidad de las mediciones. En otras ocasiones se le ha querido dar importancia a otros aspectos tales como la incertidumbre de las mediciones y algunos controles estadísticos, pero, sin asociarlos entre si. Lo que ocasiona que el sistema de aseguramiento de medida no cumpla con los objetivos deseados</w:t>
      </w:r>
      <w:r>
        <w:rPr>
          <w:rFonts w:ascii="Arial" w:hAnsi="Arial" w:cs="Arial"/>
          <w:sz w:val="22"/>
          <w:szCs w:val="22"/>
        </w:rPr>
        <w:t xml:space="preserve"> [Ref. 24]</w:t>
      </w:r>
      <w:r w:rsidRPr="007A3304">
        <w:rPr>
          <w:rFonts w:ascii="Arial" w:hAnsi="Arial" w:cs="Arial"/>
          <w:sz w:val="22"/>
          <w:szCs w:val="22"/>
        </w:rPr>
        <w:t xml:space="preserve">.  </w:t>
      </w:r>
    </w:p>
    <w:p w:rsidR="000B5149" w:rsidRPr="00C6290F" w:rsidRDefault="000B5149" w:rsidP="000B5149">
      <w:pPr>
        <w:spacing w:line="360" w:lineRule="auto"/>
        <w:jc w:val="both"/>
        <w:outlineLvl w:val="0"/>
        <w:rPr>
          <w:rFonts w:ascii="Arial" w:hAnsi="Arial" w:cs="Arial"/>
          <w:b/>
          <w:sz w:val="22"/>
          <w:szCs w:val="22"/>
        </w:rPr>
      </w:pPr>
    </w:p>
    <w:p w:rsidR="000B5149" w:rsidRDefault="000B5149" w:rsidP="000B5149">
      <w:pPr>
        <w:numPr>
          <w:ilvl w:val="1"/>
          <w:numId w:val="69"/>
        </w:numPr>
        <w:spacing w:line="360" w:lineRule="auto"/>
        <w:jc w:val="both"/>
        <w:outlineLvl w:val="0"/>
        <w:rPr>
          <w:rFonts w:ascii="Arial" w:hAnsi="Arial" w:cs="Arial"/>
          <w:b/>
          <w:sz w:val="22"/>
          <w:szCs w:val="22"/>
          <w:lang w:val="es-EC"/>
        </w:rPr>
      </w:pPr>
      <w:r w:rsidRPr="007A3304">
        <w:rPr>
          <w:rFonts w:ascii="Arial" w:hAnsi="Arial" w:cs="Arial"/>
          <w:b/>
          <w:sz w:val="22"/>
          <w:szCs w:val="22"/>
          <w:lang w:val="es-EC"/>
        </w:rPr>
        <w:t>D</w:t>
      </w:r>
      <w:r>
        <w:rPr>
          <w:rFonts w:ascii="Arial" w:hAnsi="Arial" w:cs="Arial"/>
          <w:b/>
          <w:sz w:val="22"/>
          <w:szCs w:val="22"/>
          <w:lang w:val="es-EC"/>
        </w:rPr>
        <w:t>iagnóstico del objeto de análisis</w:t>
      </w:r>
    </w:p>
    <w:p w:rsidR="000B5149" w:rsidRPr="007A3304" w:rsidRDefault="000B5149" w:rsidP="000B5149">
      <w:pPr>
        <w:spacing w:line="360" w:lineRule="auto"/>
        <w:jc w:val="both"/>
        <w:outlineLvl w:val="0"/>
        <w:rPr>
          <w:rFonts w:ascii="Arial" w:hAnsi="Arial" w:cs="Arial"/>
          <w:b/>
          <w:sz w:val="22"/>
          <w:szCs w:val="22"/>
          <w:lang w:val="es-EC"/>
        </w:rPr>
      </w:pPr>
      <w:r w:rsidRPr="007A3304">
        <w:rPr>
          <w:rFonts w:ascii="Arial" w:hAnsi="Arial" w:cs="Arial"/>
          <w:b/>
          <w:sz w:val="22"/>
          <w:szCs w:val="22"/>
          <w:lang w:val="es-EC"/>
        </w:rPr>
        <w:t xml:space="preserve"> </w:t>
      </w:r>
    </w:p>
    <w:p w:rsidR="000B5149" w:rsidRDefault="000B5149" w:rsidP="000B5149">
      <w:pPr>
        <w:spacing w:line="360" w:lineRule="auto"/>
        <w:jc w:val="both"/>
        <w:outlineLvl w:val="0"/>
        <w:rPr>
          <w:rFonts w:ascii="Arial" w:hAnsi="Arial" w:cs="Arial"/>
          <w:sz w:val="22"/>
          <w:szCs w:val="22"/>
        </w:rPr>
      </w:pPr>
      <w:r>
        <w:rPr>
          <w:rFonts w:ascii="Arial" w:hAnsi="Arial" w:cs="Arial"/>
          <w:sz w:val="22"/>
          <w:szCs w:val="22"/>
        </w:rPr>
        <w:t xml:space="preserve">En el país existen muchas empresas que se dedican a la fabricación de plástico que no han sido formalmente formadas, en vista de que es un sistema productivo bastante fácil,  que no existe barreras de entradas, y que la tecnología que resulta obsoleta para empresas grandes, se adquiere con mucha facilidad en el mercado. Esta fue una de las limitantes para no poder realizar una encuesta a nivel de todos las empresas productoras de plásticos, apoyándonos en los convenios institucionales y en la organización que tiene </w:t>
      </w:r>
      <w:smartTag w:uri="urn:schemas-microsoft-com:office:smarttags" w:element="PersonName">
        <w:smartTagPr>
          <w:attr w:name="ProductID" w:val="la Asociaci￳n Ecuatoriana"/>
        </w:smartTagPr>
        <w:r>
          <w:rPr>
            <w:rFonts w:ascii="Arial" w:hAnsi="Arial" w:cs="Arial"/>
            <w:sz w:val="22"/>
            <w:szCs w:val="22"/>
          </w:rPr>
          <w:t>la Asociación Ecuatoriana</w:t>
        </w:r>
      </w:smartTag>
      <w:r>
        <w:rPr>
          <w:rFonts w:ascii="Arial" w:hAnsi="Arial" w:cs="Arial"/>
          <w:sz w:val="22"/>
          <w:szCs w:val="22"/>
        </w:rPr>
        <w:t xml:space="preserve"> de Plásticos ASEPLAS, se realiza una encuesta (anexo 2) a las empresas socias, en vista de que la metodología que se desarrolla tiene ciertas premisas y la mayoría de empresas socias de ASEPLAS cumplen con los requisitos.</w:t>
      </w:r>
    </w:p>
    <w:p w:rsidR="000B5149" w:rsidRPr="007A3304" w:rsidRDefault="000B5149" w:rsidP="000B5149">
      <w:pPr>
        <w:spacing w:line="360" w:lineRule="auto"/>
        <w:jc w:val="both"/>
        <w:outlineLvl w:val="0"/>
        <w:rPr>
          <w:rFonts w:ascii="Arial" w:hAnsi="Arial" w:cs="Arial"/>
          <w:sz w:val="22"/>
          <w:szCs w:val="22"/>
        </w:rPr>
      </w:pPr>
      <w:r w:rsidRPr="007A3304">
        <w:rPr>
          <w:rFonts w:ascii="Arial" w:hAnsi="Arial" w:cs="Arial"/>
          <w:sz w:val="22"/>
          <w:szCs w:val="22"/>
        </w:rPr>
        <w:t xml:space="preserve">ASEPLAS. </w:t>
      </w:r>
      <w:r>
        <w:rPr>
          <w:rFonts w:ascii="Arial" w:hAnsi="Arial" w:cs="Arial"/>
          <w:sz w:val="22"/>
          <w:szCs w:val="22"/>
        </w:rPr>
        <w:t>Cuenta con 55 empresas socias, y por el bajo numero de empresas</w:t>
      </w:r>
      <w:r w:rsidRPr="007A3304">
        <w:rPr>
          <w:rFonts w:ascii="Arial" w:hAnsi="Arial" w:cs="Arial"/>
          <w:sz w:val="22"/>
          <w:szCs w:val="22"/>
        </w:rPr>
        <w:t xml:space="preserve"> no se realizó el cálculo para determinar el tamaño de muestra,  elaborando  una encuesta universal;  la validación de la encuesta se hizo a través de expertos en el área de estudios de mercado, con el objetivo de corroborar la veracidad de resultados  se utilizo una pregunta considerada como filtro, la misma que </w:t>
      </w:r>
      <w:r>
        <w:rPr>
          <w:rFonts w:ascii="Arial" w:hAnsi="Arial" w:cs="Arial"/>
          <w:sz w:val="22"/>
          <w:szCs w:val="22"/>
        </w:rPr>
        <w:t>ayudar</w:t>
      </w:r>
      <w:r w:rsidRPr="007A3304">
        <w:rPr>
          <w:rFonts w:ascii="Arial" w:hAnsi="Arial" w:cs="Arial"/>
          <w:sz w:val="22"/>
          <w:szCs w:val="22"/>
        </w:rPr>
        <w:t>a a verificar, que la información entregada por las  empresas sea el verdadero reflejo de sus sistema de medición, debido a que algunas empresas tienen temor de indicar su verdadera situación o no quieren admitir que tienen falenc</w:t>
      </w:r>
      <w:r>
        <w:rPr>
          <w:rFonts w:ascii="Arial" w:hAnsi="Arial" w:cs="Arial"/>
          <w:sz w:val="22"/>
          <w:szCs w:val="22"/>
        </w:rPr>
        <w:t>ias en sus sistemas de medición,</w:t>
      </w:r>
      <w:r w:rsidRPr="007A3304">
        <w:rPr>
          <w:rFonts w:ascii="Arial" w:hAnsi="Arial" w:cs="Arial"/>
          <w:sz w:val="22"/>
          <w:szCs w:val="22"/>
        </w:rPr>
        <w:t xml:space="preserve"> </w:t>
      </w:r>
      <w:r>
        <w:rPr>
          <w:rFonts w:ascii="Arial" w:hAnsi="Arial" w:cs="Arial"/>
          <w:sz w:val="22"/>
          <w:szCs w:val="22"/>
        </w:rPr>
        <w:t>l</w:t>
      </w:r>
      <w:r w:rsidRPr="007A3304">
        <w:rPr>
          <w:rFonts w:ascii="Arial" w:hAnsi="Arial" w:cs="Arial"/>
          <w:sz w:val="22"/>
          <w:szCs w:val="22"/>
        </w:rPr>
        <w:t xml:space="preserve">uego de realizadas las encuestas se procedió a  realizar la evaluación, obteniéndose la siguiente información: </w:t>
      </w:r>
    </w:p>
    <w:p w:rsidR="000B5149" w:rsidRDefault="000B5149" w:rsidP="000B5149">
      <w:pPr>
        <w:spacing w:line="360" w:lineRule="auto"/>
        <w:ind w:left="1260" w:hanging="1260"/>
        <w:jc w:val="both"/>
        <w:outlineLvl w:val="0"/>
        <w:rPr>
          <w:rFonts w:ascii="Arial" w:hAnsi="Arial" w:cs="Arial"/>
          <w:sz w:val="22"/>
          <w:szCs w:val="22"/>
        </w:rPr>
      </w:pPr>
    </w:p>
    <w:p w:rsidR="000B5149" w:rsidRDefault="000B5149" w:rsidP="000B5149">
      <w:pPr>
        <w:spacing w:line="360" w:lineRule="auto"/>
        <w:jc w:val="both"/>
        <w:outlineLvl w:val="0"/>
        <w:rPr>
          <w:rFonts w:ascii="Arial" w:hAnsi="Arial" w:cs="Arial"/>
          <w:sz w:val="22"/>
          <w:szCs w:val="22"/>
        </w:rPr>
      </w:pPr>
      <w:r>
        <w:rPr>
          <w:rFonts w:ascii="Arial" w:hAnsi="Arial" w:cs="Arial"/>
          <w:sz w:val="22"/>
          <w:szCs w:val="22"/>
        </w:rPr>
        <w:t xml:space="preserve">Como se observa en la figura 2.1 </w:t>
      </w:r>
      <w:r w:rsidRPr="007A3304">
        <w:rPr>
          <w:rFonts w:ascii="Arial" w:hAnsi="Arial" w:cs="Arial"/>
          <w:sz w:val="22"/>
          <w:szCs w:val="22"/>
        </w:rPr>
        <w:t xml:space="preserve"> el 78 % de las empresas socias de ASEPLAS, tienen implantado sistemas de calidad  ISO 9001-2000 esto se debió a que ASEPLAS,  gracias a un convenio con CORPEI  logró implantar   sistemas de calidad en sus empresas,  situación que debería ser  favorable para poder comercializar a base de confianza con mercados internacionales, pero la situación es distinta existe un reducido grupo de empresas de plásticos que sus productos salen fuera del país, pero no por contratos directos sino porque son proveedores de empresas que </w:t>
      </w:r>
      <w:r>
        <w:rPr>
          <w:rFonts w:ascii="Arial" w:hAnsi="Arial" w:cs="Arial"/>
          <w:sz w:val="22"/>
          <w:szCs w:val="22"/>
        </w:rPr>
        <w:t>exportan</w:t>
      </w:r>
      <w:r w:rsidRPr="007A3304">
        <w:rPr>
          <w:rFonts w:ascii="Arial" w:hAnsi="Arial" w:cs="Arial"/>
          <w:sz w:val="22"/>
          <w:szCs w:val="22"/>
        </w:rPr>
        <w:t xml:space="preserve"> productos, que generalmente son alimenticios, según la encuesta realizada</w:t>
      </w:r>
      <w:r>
        <w:rPr>
          <w:rFonts w:ascii="Arial" w:hAnsi="Arial" w:cs="Arial"/>
          <w:sz w:val="22"/>
          <w:szCs w:val="22"/>
        </w:rPr>
        <w:t>.</w:t>
      </w:r>
    </w:p>
    <w:p w:rsidR="000B5149" w:rsidRDefault="000B5149" w:rsidP="000B5149">
      <w:pPr>
        <w:spacing w:line="360" w:lineRule="auto"/>
        <w:jc w:val="both"/>
        <w:outlineLvl w:val="0"/>
        <w:rPr>
          <w:rFonts w:ascii="Arial" w:hAnsi="Arial" w:cs="Arial"/>
          <w:sz w:val="22"/>
          <w:szCs w:val="22"/>
        </w:rPr>
      </w:pPr>
    </w:p>
    <w:p w:rsidR="000B5149" w:rsidRDefault="00B46D5D" w:rsidP="000B5149">
      <w:pPr>
        <w:spacing w:line="360" w:lineRule="auto"/>
        <w:jc w:val="center"/>
        <w:outlineLvl w:val="0"/>
        <w:rPr>
          <w:rFonts w:ascii="Arial" w:hAnsi="Arial" w:cs="Arial"/>
          <w:sz w:val="22"/>
          <w:szCs w:val="22"/>
        </w:rPr>
      </w:pPr>
      <w:r>
        <w:rPr>
          <w:rFonts w:ascii="Arial" w:hAnsi="Arial" w:cs="Arial"/>
          <w:noProof/>
          <w:sz w:val="22"/>
          <w:szCs w:val="22"/>
          <w:lang w:eastAsia="es-ES"/>
        </w:rPr>
        <w:drawing>
          <wp:inline distT="0" distB="0" distL="0" distR="0">
            <wp:extent cx="2987675" cy="22225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srcRect/>
                    <a:stretch>
                      <a:fillRect/>
                    </a:stretch>
                  </pic:blipFill>
                  <pic:spPr bwMode="auto">
                    <a:xfrm>
                      <a:off x="0" y="0"/>
                      <a:ext cx="2987675" cy="2222500"/>
                    </a:xfrm>
                    <a:prstGeom prst="rect">
                      <a:avLst/>
                    </a:prstGeom>
                    <a:noFill/>
                    <a:ln w="9525">
                      <a:noFill/>
                      <a:miter lim="800000"/>
                      <a:headEnd/>
                      <a:tailEnd/>
                    </a:ln>
                  </pic:spPr>
                </pic:pic>
              </a:graphicData>
            </a:graphic>
          </wp:inline>
        </w:drawing>
      </w:r>
    </w:p>
    <w:p w:rsidR="000B5149" w:rsidRDefault="000B5149" w:rsidP="000B5149">
      <w:pPr>
        <w:spacing w:line="360" w:lineRule="auto"/>
        <w:jc w:val="center"/>
        <w:outlineLvl w:val="0"/>
        <w:rPr>
          <w:rFonts w:ascii="Arial" w:hAnsi="Arial" w:cs="Arial"/>
          <w:b/>
          <w:sz w:val="20"/>
          <w:szCs w:val="20"/>
        </w:rPr>
      </w:pPr>
      <w:r w:rsidRPr="004765F9">
        <w:rPr>
          <w:rFonts w:ascii="Arial" w:hAnsi="Arial" w:cs="Arial"/>
          <w:b/>
          <w:sz w:val="20"/>
          <w:szCs w:val="20"/>
        </w:rPr>
        <w:t xml:space="preserve">Figura 2.1: </w:t>
      </w:r>
      <w:r>
        <w:rPr>
          <w:rFonts w:ascii="Arial" w:hAnsi="Arial" w:cs="Arial"/>
          <w:b/>
          <w:sz w:val="20"/>
          <w:szCs w:val="20"/>
        </w:rPr>
        <w:t xml:space="preserve">Porcentaje de empresas que tiene implantado un sistema de gestión </w:t>
      </w:r>
    </w:p>
    <w:p w:rsidR="000B5149" w:rsidRDefault="000B5149" w:rsidP="000B5149">
      <w:pPr>
        <w:spacing w:line="360" w:lineRule="auto"/>
        <w:ind w:left="1260" w:hanging="1260"/>
        <w:jc w:val="both"/>
        <w:outlineLvl w:val="0"/>
        <w:rPr>
          <w:rFonts w:ascii="Arial" w:hAnsi="Arial" w:cs="Arial"/>
          <w:sz w:val="22"/>
          <w:szCs w:val="22"/>
        </w:rPr>
      </w:pPr>
    </w:p>
    <w:p w:rsidR="000B5149" w:rsidRDefault="000B5149" w:rsidP="000B5149">
      <w:pPr>
        <w:spacing w:line="360" w:lineRule="auto"/>
        <w:jc w:val="both"/>
        <w:outlineLvl w:val="0"/>
        <w:rPr>
          <w:rFonts w:ascii="Arial" w:hAnsi="Arial" w:cs="Arial"/>
          <w:sz w:val="22"/>
          <w:szCs w:val="22"/>
        </w:rPr>
      </w:pPr>
      <w:r>
        <w:rPr>
          <w:rFonts w:ascii="Arial" w:hAnsi="Arial" w:cs="Arial"/>
          <w:sz w:val="22"/>
          <w:szCs w:val="22"/>
        </w:rPr>
        <w:t xml:space="preserve">Como se observa la figura 2.2 </w:t>
      </w:r>
      <w:r w:rsidRPr="007A3304">
        <w:rPr>
          <w:rFonts w:ascii="Arial" w:hAnsi="Arial" w:cs="Arial"/>
          <w:sz w:val="22"/>
          <w:szCs w:val="22"/>
        </w:rPr>
        <w:t xml:space="preserve">La totalidad de empresas certificadas con sistemas de gestión de </w:t>
      </w:r>
      <w:smartTag w:uri="urn:schemas-microsoft-com:office:smarttags" w:element="PersonName">
        <w:smartTagPr>
          <w:attr w:name="ProductID" w:val="la calidad ISO"/>
        </w:smartTagPr>
        <w:r w:rsidRPr="007A3304">
          <w:rPr>
            <w:rFonts w:ascii="Arial" w:hAnsi="Arial" w:cs="Arial"/>
            <w:sz w:val="22"/>
            <w:szCs w:val="22"/>
          </w:rPr>
          <w:t>la calidad ISO</w:t>
        </w:r>
      </w:smartTag>
      <w:r w:rsidRPr="007A3304">
        <w:rPr>
          <w:rFonts w:ascii="Arial" w:hAnsi="Arial" w:cs="Arial"/>
          <w:sz w:val="22"/>
          <w:szCs w:val="22"/>
        </w:rPr>
        <w:t xml:space="preserve"> 9001-2000  (78%)  realizan análisis de los sistemas de medición</w:t>
      </w:r>
    </w:p>
    <w:p w:rsidR="000B5149" w:rsidRDefault="000B5149" w:rsidP="000B5149">
      <w:pPr>
        <w:spacing w:line="360" w:lineRule="auto"/>
        <w:jc w:val="both"/>
        <w:outlineLvl w:val="0"/>
        <w:rPr>
          <w:rFonts w:ascii="Arial" w:hAnsi="Arial" w:cs="Arial"/>
          <w:sz w:val="22"/>
          <w:szCs w:val="22"/>
        </w:rPr>
      </w:pPr>
    </w:p>
    <w:p w:rsidR="000B5149" w:rsidRDefault="00B46D5D" w:rsidP="000B5149">
      <w:pPr>
        <w:spacing w:line="360" w:lineRule="auto"/>
        <w:jc w:val="center"/>
        <w:outlineLvl w:val="0"/>
        <w:rPr>
          <w:rFonts w:ascii="Arial" w:hAnsi="Arial" w:cs="Arial"/>
          <w:sz w:val="22"/>
          <w:szCs w:val="22"/>
        </w:rPr>
      </w:pPr>
      <w:r>
        <w:rPr>
          <w:rFonts w:ascii="Arial" w:hAnsi="Arial" w:cs="Arial"/>
          <w:noProof/>
          <w:sz w:val="22"/>
          <w:szCs w:val="22"/>
          <w:lang w:eastAsia="es-ES"/>
        </w:rPr>
        <w:drawing>
          <wp:inline distT="0" distB="0" distL="0" distR="0">
            <wp:extent cx="2753995" cy="206248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srcRect/>
                    <a:stretch>
                      <a:fillRect/>
                    </a:stretch>
                  </pic:blipFill>
                  <pic:spPr bwMode="auto">
                    <a:xfrm>
                      <a:off x="0" y="0"/>
                      <a:ext cx="2753995" cy="2062480"/>
                    </a:xfrm>
                    <a:prstGeom prst="rect">
                      <a:avLst/>
                    </a:prstGeom>
                    <a:noFill/>
                    <a:ln w="9525">
                      <a:noFill/>
                      <a:miter lim="800000"/>
                      <a:headEnd/>
                      <a:tailEnd/>
                    </a:ln>
                  </pic:spPr>
                </pic:pic>
              </a:graphicData>
            </a:graphic>
          </wp:inline>
        </w:drawing>
      </w:r>
    </w:p>
    <w:p w:rsidR="000B5149" w:rsidRPr="007A3304" w:rsidRDefault="000B5149" w:rsidP="000B5149">
      <w:pPr>
        <w:spacing w:line="360" w:lineRule="auto"/>
        <w:jc w:val="center"/>
        <w:rPr>
          <w:rFonts w:ascii="Arial" w:hAnsi="Arial" w:cs="Arial"/>
          <w:b/>
          <w:sz w:val="22"/>
          <w:szCs w:val="22"/>
        </w:rPr>
      </w:pPr>
      <w:r w:rsidRPr="007A3304">
        <w:rPr>
          <w:rFonts w:ascii="Arial" w:hAnsi="Arial" w:cs="Arial"/>
          <w:sz w:val="22"/>
          <w:szCs w:val="22"/>
        </w:rPr>
        <w:t xml:space="preserve"> </w:t>
      </w:r>
      <w:r w:rsidRPr="004765F9">
        <w:rPr>
          <w:rFonts w:ascii="Arial" w:hAnsi="Arial" w:cs="Arial"/>
          <w:b/>
          <w:sz w:val="20"/>
          <w:szCs w:val="20"/>
        </w:rPr>
        <w:t>Figura 2</w:t>
      </w:r>
      <w:r>
        <w:rPr>
          <w:rFonts w:ascii="Arial" w:hAnsi="Arial" w:cs="Arial"/>
          <w:b/>
          <w:sz w:val="20"/>
          <w:szCs w:val="20"/>
        </w:rPr>
        <w:t>.2</w:t>
      </w:r>
      <w:r w:rsidRPr="004765F9">
        <w:rPr>
          <w:rFonts w:ascii="Arial" w:hAnsi="Arial" w:cs="Arial"/>
          <w:b/>
          <w:sz w:val="20"/>
          <w:szCs w:val="20"/>
        </w:rPr>
        <w:t xml:space="preserve">: </w:t>
      </w:r>
      <w:r>
        <w:rPr>
          <w:rFonts w:ascii="Arial" w:hAnsi="Arial" w:cs="Arial"/>
          <w:b/>
          <w:sz w:val="20"/>
          <w:szCs w:val="20"/>
        </w:rPr>
        <w:t xml:space="preserve">Porcentaje de empresas que realizan análisis en el sistema de medición </w:t>
      </w:r>
    </w:p>
    <w:p w:rsidR="000B5149" w:rsidRDefault="000B5149" w:rsidP="000B5149">
      <w:pPr>
        <w:spacing w:line="360" w:lineRule="auto"/>
        <w:jc w:val="center"/>
        <w:outlineLvl w:val="0"/>
        <w:rPr>
          <w:rFonts w:ascii="Arial" w:hAnsi="Arial" w:cs="Arial"/>
          <w:b/>
          <w:sz w:val="20"/>
          <w:szCs w:val="20"/>
        </w:rPr>
      </w:pPr>
    </w:p>
    <w:p w:rsidR="000B5149" w:rsidRPr="00AC3AC2" w:rsidRDefault="000B5149" w:rsidP="000B5149">
      <w:pPr>
        <w:spacing w:line="360" w:lineRule="auto"/>
        <w:jc w:val="center"/>
        <w:outlineLvl w:val="0"/>
        <w:rPr>
          <w:rFonts w:ascii="Arial" w:hAnsi="Arial" w:cs="Arial"/>
          <w:b/>
          <w:sz w:val="20"/>
          <w:szCs w:val="20"/>
        </w:rPr>
      </w:pPr>
      <w:r w:rsidRPr="00AC3AC2">
        <w:rPr>
          <w:rFonts w:ascii="Arial" w:hAnsi="Arial" w:cs="Arial"/>
          <w:b/>
          <w:sz w:val="20"/>
          <w:szCs w:val="20"/>
        </w:rPr>
        <w:t xml:space="preserve">Tabla 2. 1 Tabla de diagnostico de la pregunta 1 y 2 </w:t>
      </w:r>
    </w:p>
    <w:p w:rsidR="000B5149" w:rsidRPr="007A3304" w:rsidRDefault="000B5149" w:rsidP="000B5149">
      <w:pPr>
        <w:spacing w:line="360" w:lineRule="auto"/>
        <w:jc w:val="both"/>
        <w:outlineLvl w:val="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5"/>
        <w:gridCol w:w="1254"/>
        <w:gridCol w:w="1510"/>
      </w:tblGrid>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Pregunta 1</w:t>
            </w:r>
          </w:p>
        </w:tc>
        <w:tc>
          <w:tcPr>
            <w:tcW w:w="2764" w:type="dxa"/>
            <w:gridSpan w:val="2"/>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Pregunta 2</w:t>
            </w:r>
          </w:p>
        </w:tc>
      </w:tr>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p>
        </w:tc>
        <w:tc>
          <w:tcPr>
            <w:tcW w:w="1254"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si</w:t>
            </w:r>
          </w:p>
        </w:tc>
        <w:tc>
          <w:tcPr>
            <w:tcW w:w="1510"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No</w:t>
            </w:r>
          </w:p>
        </w:tc>
      </w:tr>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ISO 9001-2000</w:t>
            </w:r>
          </w:p>
        </w:tc>
        <w:tc>
          <w:tcPr>
            <w:tcW w:w="1254"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100 %</w:t>
            </w:r>
          </w:p>
        </w:tc>
        <w:tc>
          <w:tcPr>
            <w:tcW w:w="1510"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r>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ISO 17025</w:t>
            </w:r>
          </w:p>
        </w:tc>
        <w:tc>
          <w:tcPr>
            <w:tcW w:w="1254"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0 %</w:t>
            </w:r>
          </w:p>
        </w:tc>
        <w:tc>
          <w:tcPr>
            <w:tcW w:w="1510"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r>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Proceso</w:t>
            </w:r>
          </w:p>
        </w:tc>
        <w:tc>
          <w:tcPr>
            <w:tcW w:w="1254"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c>
          <w:tcPr>
            <w:tcW w:w="1510"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r>
      <w:tr w:rsidR="000B5149" w:rsidRPr="00211FB8" w:rsidTr="00211FB8">
        <w:trPr>
          <w:jc w:val="center"/>
        </w:trPr>
        <w:tc>
          <w:tcPr>
            <w:tcW w:w="1765"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Otros</w:t>
            </w:r>
          </w:p>
        </w:tc>
        <w:tc>
          <w:tcPr>
            <w:tcW w:w="1254"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c>
          <w:tcPr>
            <w:tcW w:w="1510" w:type="dxa"/>
          </w:tcPr>
          <w:p w:rsidR="000B5149" w:rsidRPr="00211FB8" w:rsidRDefault="000B5149" w:rsidP="00211FB8">
            <w:pPr>
              <w:spacing w:line="360" w:lineRule="auto"/>
              <w:jc w:val="center"/>
              <w:outlineLvl w:val="0"/>
              <w:rPr>
                <w:rFonts w:ascii="Arial" w:hAnsi="Arial" w:cs="Arial"/>
                <w:sz w:val="20"/>
                <w:szCs w:val="20"/>
              </w:rPr>
            </w:pPr>
            <w:r w:rsidRPr="00211FB8">
              <w:rPr>
                <w:rFonts w:ascii="Arial" w:hAnsi="Arial" w:cs="Arial"/>
                <w:sz w:val="20"/>
                <w:szCs w:val="20"/>
              </w:rPr>
              <w:t>0%</w:t>
            </w:r>
          </w:p>
        </w:tc>
      </w:tr>
    </w:tbl>
    <w:p w:rsidR="000B5149" w:rsidRDefault="000B5149" w:rsidP="000B5149">
      <w:pPr>
        <w:spacing w:line="360" w:lineRule="auto"/>
        <w:jc w:val="center"/>
        <w:outlineLvl w:val="0"/>
        <w:rPr>
          <w:rFonts w:ascii="Arial" w:hAnsi="Arial" w:cs="Arial"/>
          <w:sz w:val="22"/>
          <w:szCs w:val="22"/>
        </w:rPr>
      </w:pPr>
    </w:p>
    <w:p w:rsidR="000B5149" w:rsidRDefault="000B5149" w:rsidP="000B5149">
      <w:pPr>
        <w:spacing w:line="360" w:lineRule="auto"/>
        <w:jc w:val="both"/>
        <w:outlineLvl w:val="0"/>
        <w:rPr>
          <w:rFonts w:ascii="Arial" w:hAnsi="Arial" w:cs="Arial"/>
          <w:sz w:val="22"/>
          <w:szCs w:val="22"/>
        </w:rPr>
      </w:pPr>
      <w:r>
        <w:rPr>
          <w:rFonts w:ascii="Arial" w:hAnsi="Arial" w:cs="Arial"/>
          <w:sz w:val="22"/>
          <w:szCs w:val="22"/>
        </w:rPr>
        <w:t xml:space="preserve">De la tabla 2.1 se observa que el 100% de las empresas que tienen implantado el sistema de gestión de la calidad ISO 9001 2000, realizan análisis al sistema de medición </w:t>
      </w:r>
    </w:p>
    <w:p w:rsidR="000B5149" w:rsidRDefault="000B5149" w:rsidP="000B5149">
      <w:pPr>
        <w:spacing w:line="360" w:lineRule="auto"/>
        <w:jc w:val="both"/>
        <w:outlineLvl w:val="0"/>
        <w:rPr>
          <w:rFonts w:ascii="Arial" w:hAnsi="Arial" w:cs="Arial"/>
          <w:sz w:val="22"/>
          <w:szCs w:val="22"/>
        </w:rPr>
      </w:pPr>
    </w:p>
    <w:p w:rsidR="000B5149" w:rsidRDefault="000B5149" w:rsidP="000B5149">
      <w:pPr>
        <w:spacing w:line="360" w:lineRule="auto"/>
        <w:jc w:val="both"/>
        <w:outlineLvl w:val="0"/>
        <w:rPr>
          <w:rFonts w:ascii="Arial" w:hAnsi="Arial" w:cs="Arial"/>
          <w:sz w:val="22"/>
          <w:szCs w:val="22"/>
        </w:rPr>
      </w:pPr>
    </w:p>
    <w:p w:rsidR="000B5149" w:rsidRPr="004A0B8F" w:rsidRDefault="00B46D5D" w:rsidP="000B5149">
      <w:pPr>
        <w:spacing w:line="360" w:lineRule="auto"/>
        <w:jc w:val="center"/>
        <w:rPr>
          <w:rFonts w:ascii="Arial" w:hAnsi="Arial" w:cs="Arial"/>
          <w:sz w:val="22"/>
          <w:szCs w:val="22"/>
        </w:rPr>
      </w:pPr>
      <w:r>
        <w:rPr>
          <w:noProof/>
          <w:lang w:eastAsia="es-ES"/>
        </w:rPr>
        <w:drawing>
          <wp:inline distT="0" distB="0" distL="0" distR="0">
            <wp:extent cx="3157855" cy="15843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srcRect/>
                    <a:stretch>
                      <a:fillRect/>
                    </a:stretch>
                  </pic:blipFill>
                  <pic:spPr bwMode="auto">
                    <a:xfrm>
                      <a:off x="0" y="0"/>
                      <a:ext cx="3157855" cy="1584325"/>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4A0B8F">
        <w:rPr>
          <w:rFonts w:ascii="Arial" w:hAnsi="Arial" w:cs="Arial"/>
          <w:b/>
          <w:sz w:val="20"/>
          <w:szCs w:val="20"/>
        </w:rPr>
        <w:t>Figura 2.3 porcentaje de empresas que conocen indicadores metrologicos</w:t>
      </w:r>
    </w:p>
    <w:p w:rsidR="000B5149" w:rsidRPr="004A0B8F" w:rsidRDefault="000B5149" w:rsidP="000B5149">
      <w:pPr>
        <w:spacing w:line="360" w:lineRule="auto"/>
        <w:jc w:val="center"/>
        <w:rPr>
          <w:rFonts w:ascii="Arial" w:hAnsi="Arial" w:cs="Arial"/>
          <w:b/>
          <w:sz w:val="20"/>
          <w:szCs w:val="20"/>
        </w:rPr>
      </w:pPr>
    </w:p>
    <w:p w:rsidR="000B5149" w:rsidRPr="007A3304" w:rsidRDefault="000B5149" w:rsidP="000B5149">
      <w:pPr>
        <w:spacing w:line="360" w:lineRule="auto"/>
        <w:jc w:val="both"/>
        <w:rPr>
          <w:rFonts w:ascii="Arial" w:hAnsi="Arial" w:cs="Arial"/>
          <w:sz w:val="22"/>
          <w:szCs w:val="22"/>
        </w:rPr>
      </w:pPr>
      <w:r>
        <w:rPr>
          <w:rFonts w:ascii="Arial" w:hAnsi="Arial" w:cs="Arial"/>
          <w:sz w:val="22"/>
          <w:szCs w:val="22"/>
        </w:rPr>
        <w:t>De la figura 2.3 se observa que el 100% de las empresas desconoce los indicadores metrológicos,</w:t>
      </w:r>
      <w:r w:rsidRPr="007A3304">
        <w:rPr>
          <w:rFonts w:ascii="Arial" w:hAnsi="Arial" w:cs="Arial"/>
          <w:sz w:val="22"/>
          <w:szCs w:val="22"/>
        </w:rPr>
        <w:t xml:space="preserve"> Esta  pregunta se utilizó como filtro</w:t>
      </w:r>
      <w:r>
        <w:rPr>
          <w:rFonts w:ascii="Arial" w:hAnsi="Arial" w:cs="Arial"/>
          <w:sz w:val="22"/>
          <w:szCs w:val="22"/>
        </w:rPr>
        <w:t xml:space="preserve"> para corroborar la veracidad de los datos obtenidos en la encuesta.</w:t>
      </w:r>
      <w:r w:rsidRPr="007A3304">
        <w:rPr>
          <w:rFonts w:ascii="Arial" w:hAnsi="Arial" w:cs="Arial"/>
          <w:sz w:val="22"/>
          <w:szCs w:val="22"/>
        </w:rPr>
        <w:t xml:space="preserve"> </w:t>
      </w:r>
    </w:p>
    <w:p w:rsidR="000B5149" w:rsidRPr="004A0B8F" w:rsidRDefault="00B46D5D" w:rsidP="000B5149">
      <w:pPr>
        <w:spacing w:line="360" w:lineRule="auto"/>
        <w:jc w:val="center"/>
        <w:rPr>
          <w:rFonts w:ascii="Arial" w:hAnsi="Arial" w:cs="Arial"/>
          <w:sz w:val="22"/>
          <w:szCs w:val="22"/>
        </w:rPr>
      </w:pPr>
      <w:r>
        <w:rPr>
          <w:noProof/>
          <w:lang w:eastAsia="es-ES"/>
        </w:rPr>
        <w:drawing>
          <wp:inline distT="0" distB="0" distL="0" distR="0">
            <wp:extent cx="3625850" cy="166941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a:srcRect/>
                    <a:stretch>
                      <a:fillRect/>
                    </a:stretch>
                  </pic:blipFill>
                  <pic:spPr bwMode="auto">
                    <a:xfrm>
                      <a:off x="0" y="0"/>
                      <a:ext cx="3625850" cy="1669415"/>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4A0B8F">
        <w:rPr>
          <w:rFonts w:ascii="Arial" w:hAnsi="Arial" w:cs="Arial"/>
          <w:b/>
          <w:sz w:val="20"/>
          <w:szCs w:val="20"/>
        </w:rPr>
        <w:t>Figura 2.4 Determinación</w:t>
      </w:r>
      <w:r>
        <w:rPr>
          <w:rFonts w:ascii="Arial" w:hAnsi="Arial" w:cs="Arial"/>
          <w:b/>
          <w:sz w:val="20"/>
          <w:szCs w:val="20"/>
        </w:rPr>
        <w:t xml:space="preserve"> de perío</w:t>
      </w:r>
      <w:r w:rsidRPr="004A0B8F">
        <w:rPr>
          <w:rFonts w:ascii="Arial" w:hAnsi="Arial" w:cs="Arial"/>
          <w:b/>
          <w:sz w:val="20"/>
          <w:szCs w:val="20"/>
        </w:rPr>
        <w:t>dos de calibración</w:t>
      </w:r>
    </w:p>
    <w:p w:rsidR="000B5149" w:rsidRPr="004A0B8F" w:rsidRDefault="000B5149" w:rsidP="000B5149">
      <w:pPr>
        <w:spacing w:line="360" w:lineRule="auto"/>
        <w:jc w:val="center"/>
        <w:rPr>
          <w:rFonts w:ascii="Arial" w:hAnsi="Arial" w:cs="Arial"/>
          <w:b/>
          <w:sz w:val="20"/>
          <w:szCs w:val="20"/>
        </w:rPr>
      </w:pPr>
    </w:p>
    <w:p w:rsidR="000B5149" w:rsidRDefault="000B5149" w:rsidP="000B5149">
      <w:pPr>
        <w:spacing w:line="360" w:lineRule="auto"/>
        <w:jc w:val="both"/>
        <w:rPr>
          <w:rFonts w:ascii="Arial" w:hAnsi="Arial" w:cs="Arial"/>
          <w:sz w:val="22"/>
          <w:szCs w:val="22"/>
        </w:rPr>
      </w:pPr>
      <w:r>
        <w:rPr>
          <w:rFonts w:ascii="Arial" w:hAnsi="Arial" w:cs="Arial"/>
          <w:sz w:val="22"/>
          <w:szCs w:val="22"/>
        </w:rPr>
        <w:t xml:space="preserve">De la figura 2.4 se observa que el 18,72 % determina su periodo de calibración por tiempos estándar y que 81.28% lo hace a través de recomendaciones </w:t>
      </w:r>
    </w:p>
    <w:p w:rsidR="000B5149" w:rsidRDefault="000B5149" w:rsidP="000B5149">
      <w:pPr>
        <w:spacing w:line="360" w:lineRule="auto"/>
        <w:jc w:val="both"/>
        <w:rPr>
          <w:rFonts w:ascii="Arial" w:hAnsi="Arial" w:cs="Arial"/>
          <w:sz w:val="22"/>
          <w:szCs w:val="22"/>
        </w:rPr>
      </w:pPr>
    </w:p>
    <w:p w:rsidR="000B5149" w:rsidRPr="003E7E39" w:rsidRDefault="000B5149" w:rsidP="000B5149">
      <w:pPr>
        <w:spacing w:line="360" w:lineRule="auto"/>
        <w:jc w:val="center"/>
        <w:rPr>
          <w:rFonts w:ascii="Arial" w:hAnsi="Arial" w:cs="Arial"/>
          <w:b/>
          <w:sz w:val="20"/>
          <w:szCs w:val="20"/>
        </w:rPr>
      </w:pPr>
      <w:r w:rsidRPr="003E7E39">
        <w:rPr>
          <w:rFonts w:ascii="Arial" w:hAnsi="Arial" w:cs="Arial"/>
          <w:b/>
          <w:sz w:val="20"/>
          <w:szCs w:val="20"/>
        </w:rPr>
        <w:t xml:space="preserve">Tabla 2.2 porcentaje de empresas para que calibran sus equipos </w:t>
      </w:r>
    </w:p>
    <w:tbl>
      <w:tblPr>
        <w:tblW w:w="6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4"/>
        <w:gridCol w:w="1619"/>
        <w:gridCol w:w="1279"/>
        <w:gridCol w:w="1609"/>
        <w:gridCol w:w="810"/>
      </w:tblGrid>
      <w:tr w:rsidR="000B5149" w:rsidRPr="00211FB8" w:rsidTr="00211FB8">
        <w:trPr>
          <w:trHeight w:val="284"/>
          <w:jc w:val="center"/>
        </w:trPr>
        <w:tc>
          <w:tcPr>
            <w:tcW w:w="0" w:type="auto"/>
            <w:vMerge w:val="restart"/>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PREGUNTA 1</w:t>
            </w:r>
          </w:p>
        </w:tc>
        <w:tc>
          <w:tcPr>
            <w:tcW w:w="0" w:type="auto"/>
            <w:gridSpan w:val="4"/>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PREGUNTA 6</w:t>
            </w:r>
          </w:p>
        </w:tc>
      </w:tr>
      <w:tr w:rsidR="000B5149" w:rsidRPr="00211FB8" w:rsidTr="00211FB8">
        <w:trPr>
          <w:trHeight w:val="144"/>
          <w:jc w:val="center"/>
        </w:trPr>
        <w:tc>
          <w:tcPr>
            <w:tcW w:w="0" w:type="auto"/>
            <w:vMerge/>
          </w:tcPr>
          <w:p w:rsidR="000B5149" w:rsidRPr="00211FB8" w:rsidRDefault="000B5149" w:rsidP="00211FB8">
            <w:pPr>
              <w:spacing w:line="360" w:lineRule="auto"/>
              <w:jc w:val="center"/>
              <w:rPr>
                <w:rFonts w:ascii="Arial" w:hAnsi="Arial" w:cs="Arial"/>
                <w:sz w:val="16"/>
                <w:szCs w:val="16"/>
              </w:rPr>
            </w:pP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CUMPLIR CON</w:t>
            </w:r>
          </w:p>
          <w:p w:rsidR="000B5149" w:rsidRPr="00211FB8" w:rsidRDefault="000B5149" w:rsidP="00211FB8">
            <w:pPr>
              <w:spacing w:line="360" w:lineRule="auto"/>
              <w:jc w:val="center"/>
              <w:rPr>
                <w:rFonts w:ascii="Arial" w:hAnsi="Arial" w:cs="Arial"/>
                <w:sz w:val="22"/>
                <w:szCs w:val="22"/>
              </w:rPr>
            </w:pPr>
            <w:r w:rsidRPr="00211FB8">
              <w:rPr>
                <w:rFonts w:ascii="Arial" w:hAnsi="Arial" w:cs="Arial"/>
                <w:sz w:val="16"/>
                <w:szCs w:val="16"/>
              </w:rPr>
              <w:t>LOS REQUISITOS</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MEJORAR LA</w:t>
            </w:r>
          </w:p>
          <w:p w:rsidR="000B5149" w:rsidRPr="00211FB8" w:rsidRDefault="000B5149" w:rsidP="00211FB8">
            <w:pPr>
              <w:spacing w:line="360" w:lineRule="auto"/>
              <w:jc w:val="center"/>
              <w:rPr>
                <w:rFonts w:ascii="Arial" w:hAnsi="Arial" w:cs="Arial"/>
                <w:sz w:val="22"/>
                <w:szCs w:val="22"/>
              </w:rPr>
            </w:pPr>
            <w:r w:rsidRPr="00211FB8">
              <w:rPr>
                <w:rFonts w:ascii="Arial" w:hAnsi="Arial" w:cs="Arial"/>
                <w:sz w:val="16"/>
                <w:szCs w:val="16"/>
              </w:rPr>
              <w:t>CALIDAD</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MANTENIMIENTO</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OTROS</w:t>
            </w:r>
          </w:p>
        </w:tc>
      </w:tr>
      <w:tr w:rsidR="000B5149" w:rsidRPr="00211FB8" w:rsidTr="00211FB8">
        <w:trPr>
          <w:trHeight w:val="374"/>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ISO 9001-2000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100%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0 %</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0 %</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0 %</w:t>
            </w:r>
          </w:p>
        </w:tc>
      </w:tr>
      <w:tr w:rsidR="000B5149" w:rsidRPr="00211FB8" w:rsidTr="00211FB8">
        <w:trPr>
          <w:trHeight w:val="374"/>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ISO 17025</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0 %</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r w:rsidR="000B5149" w:rsidRPr="00211FB8" w:rsidTr="00211FB8">
        <w:trPr>
          <w:trHeight w:val="374"/>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PROCESOS</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r w:rsidR="000B5149" w:rsidRPr="00211FB8" w:rsidTr="00211FB8">
        <w:trPr>
          <w:trHeight w:val="390"/>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OTROS</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bl>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Pr>
          <w:rFonts w:ascii="Arial" w:hAnsi="Arial" w:cs="Arial"/>
          <w:sz w:val="22"/>
          <w:szCs w:val="22"/>
        </w:rPr>
        <w:t xml:space="preserve">De la tabla 2.2 se observa que el 100% de las empresas que tienen implantado sistema de calidad ISO9001-2000 calibran sus equipos para cumplir con los requisitos de la norma </w:t>
      </w:r>
    </w:p>
    <w:p w:rsidR="000B5149" w:rsidRPr="007C0D70" w:rsidRDefault="00B46D5D" w:rsidP="000B5149">
      <w:pPr>
        <w:spacing w:line="360" w:lineRule="auto"/>
        <w:jc w:val="center"/>
        <w:rPr>
          <w:rFonts w:ascii="Arial" w:hAnsi="Arial" w:cs="Arial"/>
          <w:sz w:val="22"/>
          <w:szCs w:val="22"/>
        </w:rPr>
      </w:pPr>
      <w:r>
        <w:rPr>
          <w:noProof/>
          <w:lang w:eastAsia="es-ES"/>
        </w:rPr>
        <w:drawing>
          <wp:inline distT="0" distB="0" distL="0" distR="0">
            <wp:extent cx="2976880" cy="159512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srcRect/>
                    <a:stretch>
                      <a:fillRect/>
                    </a:stretch>
                  </pic:blipFill>
                  <pic:spPr bwMode="auto">
                    <a:xfrm>
                      <a:off x="0" y="0"/>
                      <a:ext cx="2976880" cy="1595120"/>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7C0D70">
        <w:rPr>
          <w:rFonts w:ascii="Arial" w:hAnsi="Arial" w:cs="Arial"/>
          <w:b/>
          <w:sz w:val="20"/>
          <w:szCs w:val="20"/>
        </w:rPr>
        <w:t>Figura 2.5 porcentaje de empresas que utilizan el certificado de calibración para realizar análisis de medida</w:t>
      </w:r>
    </w:p>
    <w:p w:rsidR="000B5149" w:rsidRPr="007C0D70" w:rsidRDefault="000B5149" w:rsidP="000B5149">
      <w:pPr>
        <w:spacing w:line="360" w:lineRule="auto"/>
        <w:jc w:val="center"/>
        <w:rPr>
          <w:rFonts w:ascii="Arial" w:hAnsi="Arial" w:cs="Arial"/>
          <w:b/>
          <w:sz w:val="20"/>
          <w:szCs w:val="20"/>
        </w:rPr>
      </w:pPr>
    </w:p>
    <w:p w:rsidR="000B5149" w:rsidRPr="007A3304" w:rsidRDefault="000B5149" w:rsidP="000B5149">
      <w:pPr>
        <w:spacing w:line="360" w:lineRule="auto"/>
        <w:jc w:val="both"/>
        <w:rPr>
          <w:rFonts w:ascii="Arial" w:hAnsi="Arial" w:cs="Arial"/>
          <w:sz w:val="22"/>
          <w:szCs w:val="22"/>
        </w:rPr>
      </w:pPr>
      <w:r>
        <w:rPr>
          <w:rFonts w:ascii="Arial" w:hAnsi="Arial" w:cs="Arial"/>
          <w:sz w:val="22"/>
          <w:szCs w:val="22"/>
        </w:rPr>
        <w:t xml:space="preserve">Del grafico 2.5 se observa que </w:t>
      </w:r>
      <w:r w:rsidRPr="007A3304">
        <w:rPr>
          <w:rFonts w:ascii="Arial" w:hAnsi="Arial" w:cs="Arial"/>
          <w:sz w:val="22"/>
          <w:szCs w:val="22"/>
        </w:rPr>
        <w:t>El 100% de las empresas no utilizan el certificado de calibración para hacer análisis de los sistemas de medición</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w:t>
      </w:r>
    </w:p>
    <w:p w:rsidR="000B5149" w:rsidRPr="007A3304" w:rsidRDefault="00B46D5D" w:rsidP="000B5149">
      <w:pPr>
        <w:spacing w:line="360" w:lineRule="auto"/>
        <w:ind w:left="1080" w:hanging="1080"/>
        <w:jc w:val="center"/>
        <w:rPr>
          <w:rFonts w:ascii="Arial" w:hAnsi="Arial" w:cs="Arial"/>
          <w:sz w:val="22"/>
          <w:szCs w:val="22"/>
        </w:rPr>
      </w:pPr>
      <w:r>
        <w:rPr>
          <w:rFonts w:ascii="Arial" w:hAnsi="Arial" w:cs="Arial"/>
          <w:noProof/>
          <w:sz w:val="22"/>
          <w:szCs w:val="22"/>
          <w:lang w:eastAsia="es-ES"/>
        </w:rPr>
        <w:drawing>
          <wp:inline distT="0" distB="0" distL="0" distR="0">
            <wp:extent cx="2477135" cy="149923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srcRect/>
                    <a:stretch>
                      <a:fillRect/>
                    </a:stretch>
                  </pic:blipFill>
                  <pic:spPr bwMode="auto">
                    <a:xfrm>
                      <a:off x="0" y="0"/>
                      <a:ext cx="2477135" cy="1499235"/>
                    </a:xfrm>
                    <a:prstGeom prst="rect">
                      <a:avLst/>
                    </a:prstGeom>
                    <a:noFill/>
                    <a:ln w="9525">
                      <a:noFill/>
                      <a:miter lim="800000"/>
                      <a:headEnd/>
                      <a:tailEnd/>
                    </a:ln>
                  </pic:spPr>
                </pic:pic>
              </a:graphicData>
            </a:graphic>
          </wp:inline>
        </w:drawing>
      </w:r>
    </w:p>
    <w:p w:rsidR="000B5149" w:rsidRDefault="000B5149" w:rsidP="000B5149">
      <w:pPr>
        <w:spacing w:line="360" w:lineRule="auto"/>
        <w:ind w:left="1080" w:hanging="1080"/>
        <w:jc w:val="center"/>
        <w:rPr>
          <w:rFonts w:ascii="Arial" w:hAnsi="Arial" w:cs="Arial"/>
          <w:b/>
          <w:sz w:val="20"/>
          <w:szCs w:val="20"/>
        </w:rPr>
      </w:pPr>
      <w:r w:rsidRPr="004765F9">
        <w:rPr>
          <w:rFonts w:ascii="Arial" w:hAnsi="Arial" w:cs="Arial"/>
          <w:b/>
          <w:sz w:val="20"/>
          <w:szCs w:val="20"/>
        </w:rPr>
        <w:t>Figura 2.</w:t>
      </w:r>
      <w:r>
        <w:rPr>
          <w:rFonts w:ascii="Arial" w:hAnsi="Arial" w:cs="Arial"/>
          <w:b/>
          <w:sz w:val="20"/>
          <w:szCs w:val="20"/>
        </w:rPr>
        <w:t>6</w:t>
      </w:r>
      <w:r w:rsidRPr="004765F9">
        <w:rPr>
          <w:rFonts w:ascii="Arial" w:hAnsi="Arial" w:cs="Arial"/>
          <w:b/>
          <w:sz w:val="20"/>
          <w:szCs w:val="20"/>
        </w:rPr>
        <w:t xml:space="preserve">: </w:t>
      </w:r>
      <w:r>
        <w:rPr>
          <w:rFonts w:ascii="Arial" w:hAnsi="Arial" w:cs="Arial"/>
          <w:b/>
          <w:sz w:val="20"/>
          <w:szCs w:val="20"/>
        </w:rPr>
        <w:t xml:space="preserve">porcentaje de empresas que selecciona equipos </w:t>
      </w:r>
    </w:p>
    <w:p w:rsidR="000B5149" w:rsidRPr="007A3304" w:rsidRDefault="000B5149" w:rsidP="000B5149">
      <w:pPr>
        <w:spacing w:line="360" w:lineRule="auto"/>
        <w:ind w:left="1080" w:hanging="1080"/>
        <w:jc w:val="center"/>
        <w:rPr>
          <w:rFonts w:ascii="Arial" w:hAnsi="Arial" w:cs="Arial"/>
          <w:sz w:val="22"/>
          <w:szCs w:val="22"/>
        </w:rPr>
      </w:pPr>
    </w:p>
    <w:p w:rsidR="000B5149" w:rsidRDefault="000B5149" w:rsidP="000B5149">
      <w:pPr>
        <w:spacing w:line="360" w:lineRule="auto"/>
        <w:jc w:val="both"/>
        <w:rPr>
          <w:rFonts w:ascii="Arial" w:hAnsi="Arial" w:cs="Arial"/>
          <w:sz w:val="22"/>
          <w:szCs w:val="22"/>
        </w:rPr>
      </w:pPr>
      <w:r>
        <w:rPr>
          <w:rFonts w:ascii="Arial" w:hAnsi="Arial" w:cs="Arial"/>
          <w:sz w:val="22"/>
          <w:szCs w:val="22"/>
        </w:rPr>
        <w:t>De la figura 2.6 se observa que e</w:t>
      </w:r>
      <w:r w:rsidRPr="007A3304">
        <w:rPr>
          <w:rFonts w:ascii="Arial" w:hAnsi="Arial" w:cs="Arial"/>
          <w:sz w:val="22"/>
          <w:szCs w:val="22"/>
        </w:rPr>
        <w:t>l 95 % de las empresas seleccionó sus equipos de medición por recomendaciones de empresas amigas o que realizan el mismo producto, el 5% por exactitud</w:t>
      </w:r>
    </w:p>
    <w:p w:rsidR="000B5149" w:rsidRDefault="000B5149" w:rsidP="000B5149">
      <w:pPr>
        <w:spacing w:line="360" w:lineRule="auto"/>
        <w:jc w:val="center"/>
        <w:rPr>
          <w:rFonts w:ascii="Arial" w:hAnsi="Arial" w:cs="Arial"/>
          <w:sz w:val="22"/>
          <w:szCs w:val="22"/>
        </w:rPr>
      </w:pPr>
      <w:r>
        <w:rPr>
          <w:rFonts w:ascii="Arial" w:hAnsi="Arial" w:cs="Arial"/>
          <w:sz w:val="22"/>
          <w:szCs w:val="22"/>
        </w:rPr>
        <w:t>T</w:t>
      </w:r>
      <w:r w:rsidRPr="00333836">
        <w:rPr>
          <w:rFonts w:ascii="Arial" w:hAnsi="Arial" w:cs="Arial"/>
          <w:b/>
          <w:sz w:val="20"/>
          <w:szCs w:val="20"/>
        </w:rPr>
        <w:t xml:space="preserve">abla 2.3 </w:t>
      </w:r>
      <w:r>
        <w:rPr>
          <w:rFonts w:ascii="Arial" w:hAnsi="Arial" w:cs="Arial"/>
          <w:b/>
          <w:sz w:val="20"/>
          <w:szCs w:val="20"/>
        </w:rPr>
        <w:t>C</w:t>
      </w:r>
      <w:r w:rsidRPr="00333836">
        <w:rPr>
          <w:rFonts w:ascii="Arial" w:hAnsi="Arial" w:cs="Arial"/>
          <w:b/>
          <w:sz w:val="20"/>
          <w:szCs w:val="20"/>
        </w:rPr>
        <w:t>ombinación de sistema de medición con indicadores</w:t>
      </w:r>
      <w:r>
        <w:rPr>
          <w:rFonts w:ascii="Arial" w:hAnsi="Arial" w:cs="Arial"/>
          <w:sz w:val="22"/>
          <w:szCs w:val="22"/>
        </w:rPr>
        <w:t xml:space="preserve"> </w:t>
      </w:r>
    </w:p>
    <w:p w:rsidR="000B5149" w:rsidRDefault="000B5149" w:rsidP="000B5149">
      <w:pPr>
        <w:spacing w:line="360" w:lineRule="auto"/>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536"/>
        <w:gridCol w:w="545"/>
        <w:gridCol w:w="448"/>
        <w:gridCol w:w="813"/>
        <w:gridCol w:w="608"/>
        <w:gridCol w:w="937"/>
      </w:tblGrid>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TAR</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TUR</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IC</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Ninguno</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 xml:space="preserve">Otros </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16"/>
                <w:szCs w:val="16"/>
              </w:rPr>
              <w:t>Resultado</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Excelente</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9%</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satisfactorio</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33%</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Bueno</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58%</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Regular</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No sabe</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0%</w:t>
            </w:r>
          </w:p>
        </w:tc>
      </w:tr>
    </w:tbl>
    <w:p w:rsidR="000B5149" w:rsidRDefault="000B5149" w:rsidP="000B5149">
      <w:pPr>
        <w:spacing w:line="360" w:lineRule="auto"/>
        <w:jc w:val="center"/>
        <w:rPr>
          <w:rFonts w:ascii="Arial" w:hAnsi="Arial" w:cs="Arial"/>
          <w:sz w:val="22"/>
          <w:szCs w:val="22"/>
        </w:rPr>
      </w:pPr>
    </w:p>
    <w:p w:rsidR="000B5149" w:rsidRDefault="000B5149" w:rsidP="000B5149">
      <w:pPr>
        <w:spacing w:line="360" w:lineRule="auto"/>
        <w:jc w:val="both"/>
        <w:rPr>
          <w:rFonts w:ascii="Arial" w:hAnsi="Arial" w:cs="Arial"/>
          <w:sz w:val="22"/>
          <w:szCs w:val="22"/>
        </w:rPr>
      </w:pPr>
      <w:r>
        <w:rPr>
          <w:rFonts w:ascii="Arial" w:hAnsi="Arial" w:cs="Arial"/>
          <w:sz w:val="22"/>
          <w:szCs w:val="22"/>
        </w:rPr>
        <w:t>De la tabla 2.3 e</w:t>
      </w:r>
      <w:r w:rsidRPr="007A3304">
        <w:rPr>
          <w:rFonts w:ascii="Arial" w:hAnsi="Arial" w:cs="Arial"/>
          <w:sz w:val="22"/>
          <w:szCs w:val="22"/>
        </w:rPr>
        <w:t xml:space="preserve">l 58 % de las empresas consideran que su sistema de medición es bueno; el 9% excelente; el 33 % satisfactorio, </w:t>
      </w:r>
      <w:r>
        <w:rPr>
          <w:rFonts w:ascii="Arial" w:hAnsi="Arial" w:cs="Arial"/>
          <w:sz w:val="22"/>
          <w:szCs w:val="22"/>
        </w:rPr>
        <w:t xml:space="preserve"> pero sin embargo desconocen los indicadores metrológicos principales</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sidRPr="004572F4">
        <w:rPr>
          <w:rFonts w:ascii="Arial" w:hAnsi="Arial" w:cs="Arial"/>
          <w:b/>
          <w:sz w:val="20"/>
          <w:szCs w:val="20"/>
        </w:rPr>
        <w:t>Tabla 2.4 Como aseguran la medida las  empresas que tienen sistemas de calidad ISO 9001-2000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1017"/>
        <w:gridCol w:w="1159"/>
        <w:gridCol w:w="1133"/>
        <w:gridCol w:w="608"/>
      </w:tblGrid>
      <w:tr w:rsidR="000B5149" w:rsidRPr="00211FB8" w:rsidTr="00211FB8">
        <w:trPr>
          <w:jc w:val="center"/>
        </w:trPr>
        <w:tc>
          <w:tcPr>
            <w:tcW w:w="0" w:type="auto"/>
            <w:vMerge w:val="restart"/>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Pregunta 1</w:t>
            </w:r>
          </w:p>
        </w:tc>
        <w:tc>
          <w:tcPr>
            <w:tcW w:w="0" w:type="auto"/>
            <w:gridSpan w:val="4"/>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Pregunta 10</w:t>
            </w:r>
          </w:p>
        </w:tc>
      </w:tr>
      <w:tr w:rsidR="000B5149" w:rsidRPr="00211FB8" w:rsidTr="00211FB8">
        <w:trPr>
          <w:jc w:val="center"/>
        </w:trPr>
        <w:tc>
          <w:tcPr>
            <w:tcW w:w="0" w:type="auto"/>
            <w:vMerge/>
          </w:tcPr>
          <w:p w:rsidR="000B5149" w:rsidRPr="00211FB8" w:rsidRDefault="000B5149" w:rsidP="00211FB8">
            <w:pPr>
              <w:spacing w:line="360" w:lineRule="auto"/>
              <w:jc w:val="center"/>
              <w:rPr>
                <w:rFonts w:ascii="Arial" w:hAnsi="Arial" w:cs="Arial"/>
                <w:sz w:val="22"/>
                <w:szCs w:val="22"/>
              </w:rPr>
            </w:pPr>
          </w:p>
        </w:tc>
        <w:tc>
          <w:tcPr>
            <w:tcW w:w="0" w:type="auto"/>
          </w:tcPr>
          <w:p w:rsidR="000B5149" w:rsidRPr="00211FB8" w:rsidRDefault="000B5149" w:rsidP="00211FB8">
            <w:pPr>
              <w:jc w:val="center"/>
              <w:rPr>
                <w:rFonts w:ascii="Arial" w:hAnsi="Arial" w:cs="Arial"/>
                <w:sz w:val="16"/>
                <w:szCs w:val="16"/>
              </w:rPr>
            </w:pPr>
            <w:r w:rsidRPr="00211FB8">
              <w:rPr>
                <w:rFonts w:ascii="Arial" w:hAnsi="Arial" w:cs="Arial"/>
                <w:sz w:val="16"/>
                <w:szCs w:val="16"/>
              </w:rPr>
              <w:t>Calibración</w:t>
            </w:r>
          </w:p>
          <w:p w:rsidR="000B5149" w:rsidRPr="00211FB8" w:rsidRDefault="000B5149" w:rsidP="00211FB8">
            <w:pPr>
              <w:jc w:val="center"/>
              <w:rPr>
                <w:rFonts w:ascii="Arial" w:hAnsi="Arial" w:cs="Arial"/>
                <w:sz w:val="16"/>
                <w:szCs w:val="16"/>
              </w:rPr>
            </w:pPr>
            <w:r w:rsidRPr="00211FB8">
              <w:rPr>
                <w:rFonts w:ascii="Arial" w:hAnsi="Arial" w:cs="Arial"/>
                <w:sz w:val="16"/>
                <w:szCs w:val="16"/>
              </w:rPr>
              <w:t>periódica</w:t>
            </w:r>
          </w:p>
        </w:tc>
        <w:tc>
          <w:tcPr>
            <w:tcW w:w="0" w:type="auto"/>
          </w:tcPr>
          <w:p w:rsidR="000B5149" w:rsidRPr="00211FB8" w:rsidRDefault="000B5149" w:rsidP="00211FB8">
            <w:pPr>
              <w:jc w:val="center"/>
              <w:rPr>
                <w:rFonts w:ascii="Arial" w:hAnsi="Arial" w:cs="Arial"/>
                <w:sz w:val="16"/>
                <w:szCs w:val="16"/>
              </w:rPr>
            </w:pPr>
            <w:r w:rsidRPr="00211FB8">
              <w:rPr>
                <w:rFonts w:ascii="Arial" w:hAnsi="Arial" w:cs="Arial"/>
                <w:sz w:val="16"/>
                <w:szCs w:val="16"/>
              </w:rPr>
              <w:t>Confirmación</w:t>
            </w:r>
          </w:p>
          <w:p w:rsidR="000B5149" w:rsidRPr="00211FB8" w:rsidRDefault="000B5149" w:rsidP="00211FB8">
            <w:pPr>
              <w:jc w:val="center"/>
              <w:rPr>
                <w:rFonts w:ascii="Arial" w:hAnsi="Arial" w:cs="Arial"/>
                <w:sz w:val="16"/>
                <w:szCs w:val="16"/>
              </w:rPr>
            </w:pPr>
            <w:r w:rsidRPr="00211FB8">
              <w:rPr>
                <w:rFonts w:ascii="Arial" w:hAnsi="Arial" w:cs="Arial"/>
                <w:sz w:val="16"/>
                <w:szCs w:val="16"/>
              </w:rPr>
              <w:t>metrológica</w:t>
            </w:r>
          </w:p>
        </w:tc>
        <w:tc>
          <w:tcPr>
            <w:tcW w:w="0" w:type="auto"/>
          </w:tcPr>
          <w:p w:rsidR="000B5149" w:rsidRPr="00211FB8" w:rsidRDefault="000B5149" w:rsidP="00211FB8">
            <w:pPr>
              <w:jc w:val="center"/>
              <w:rPr>
                <w:rFonts w:ascii="Arial" w:hAnsi="Arial" w:cs="Arial"/>
                <w:sz w:val="16"/>
                <w:szCs w:val="16"/>
              </w:rPr>
            </w:pPr>
            <w:r w:rsidRPr="00211FB8">
              <w:rPr>
                <w:rFonts w:ascii="Arial" w:hAnsi="Arial" w:cs="Arial"/>
                <w:sz w:val="16"/>
                <w:szCs w:val="16"/>
              </w:rPr>
              <w:t>Consistencia</w:t>
            </w:r>
          </w:p>
          <w:p w:rsidR="000B5149" w:rsidRPr="00211FB8" w:rsidRDefault="000B5149" w:rsidP="00211FB8">
            <w:pPr>
              <w:jc w:val="center"/>
              <w:rPr>
                <w:rFonts w:ascii="Arial" w:hAnsi="Arial" w:cs="Arial"/>
                <w:sz w:val="16"/>
                <w:szCs w:val="16"/>
              </w:rPr>
            </w:pPr>
            <w:r w:rsidRPr="00211FB8">
              <w:rPr>
                <w:rFonts w:ascii="Arial" w:hAnsi="Arial" w:cs="Arial"/>
                <w:sz w:val="16"/>
                <w:szCs w:val="16"/>
              </w:rPr>
              <w:t>metrológica</w:t>
            </w:r>
          </w:p>
        </w:tc>
        <w:tc>
          <w:tcPr>
            <w:tcW w:w="0" w:type="auto"/>
          </w:tcPr>
          <w:p w:rsidR="000B5149" w:rsidRPr="00211FB8" w:rsidRDefault="000B5149" w:rsidP="00211FB8">
            <w:pPr>
              <w:jc w:val="center"/>
              <w:rPr>
                <w:rFonts w:ascii="Arial" w:hAnsi="Arial" w:cs="Arial"/>
                <w:sz w:val="16"/>
                <w:szCs w:val="16"/>
              </w:rPr>
            </w:pPr>
            <w:r w:rsidRPr="00211FB8">
              <w:rPr>
                <w:rFonts w:ascii="Arial" w:hAnsi="Arial" w:cs="Arial"/>
                <w:sz w:val="16"/>
                <w:szCs w:val="16"/>
              </w:rPr>
              <w:t>Otras</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ISO 9001-2000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100%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ISO 17025</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PROCESO</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r w:rsidR="000B5149" w:rsidRPr="00211FB8" w:rsidTr="00211FB8">
        <w:trPr>
          <w:jc w:val="center"/>
        </w:trPr>
        <w:tc>
          <w:tcPr>
            <w:tcW w:w="0" w:type="auto"/>
          </w:tcPr>
          <w:p w:rsidR="000B5149" w:rsidRPr="00211FB8" w:rsidRDefault="000B5149" w:rsidP="00211FB8">
            <w:pPr>
              <w:spacing w:line="360" w:lineRule="auto"/>
              <w:jc w:val="center"/>
              <w:rPr>
                <w:rFonts w:ascii="Arial" w:hAnsi="Arial" w:cs="Arial"/>
                <w:sz w:val="16"/>
                <w:szCs w:val="16"/>
              </w:rPr>
            </w:pPr>
            <w:r w:rsidRPr="00211FB8">
              <w:rPr>
                <w:rFonts w:ascii="Arial" w:hAnsi="Arial" w:cs="Arial"/>
                <w:sz w:val="16"/>
                <w:szCs w:val="16"/>
              </w:rPr>
              <w:t>OTROS</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c>
          <w:tcPr>
            <w:tcW w:w="0" w:type="auto"/>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0%</w:t>
            </w:r>
          </w:p>
        </w:tc>
      </w:tr>
    </w:tbl>
    <w:p w:rsidR="000B5149" w:rsidRDefault="000B5149" w:rsidP="000B5149">
      <w:pPr>
        <w:spacing w:line="360" w:lineRule="auto"/>
        <w:jc w:val="center"/>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Pr>
          <w:rFonts w:ascii="Arial" w:hAnsi="Arial" w:cs="Arial"/>
          <w:sz w:val="22"/>
          <w:szCs w:val="22"/>
        </w:rPr>
        <w:t>De la tabla 2.4 se observa que las empresas que tienen implementados sistemas de calidad el 100% lo realiza por el sistema de calibración periódica</w:t>
      </w:r>
      <w:r w:rsidRPr="007A3304">
        <w:rPr>
          <w:rFonts w:ascii="Arial" w:hAnsi="Arial" w:cs="Arial"/>
          <w:sz w:val="22"/>
          <w:szCs w:val="22"/>
        </w:rPr>
        <w:t>.</w:t>
      </w:r>
    </w:p>
    <w:p w:rsidR="000B5149" w:rsidRPr="002C14A2" w:rsidRDefault="00B46D5D" w:rsidP="000B5149">
      <w:pPr>
        <w:spacing w:line="360" w:lineRule="auto"/>
        <w:jc w:val="center"/>
        <w:rPr>
          <w:rFonts w:ascii="Arial" w:hAnsi="Arial" w:cs="Arial"/>
          <w:sz w:val="22"/>
          <w:szCs w:val="22"/>
        </w:rPr>
      </w:pPr>
      <w:r>
        <w:rPr>
          <w:noProof/>
          <w:lang w:eastAsia="es-ES"/>
        </w:rPr>
        <w:drawing>
          <wp:inline distT="0" distB="0" distL="0" distR="0">
            <wp:extent cx="3157855" cy="153098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srcRect/>
                    <a:stretch>
                      <a:fillRect/>
                    </a:stretch>
                  </pic:blipFill>
                  <pic:spPr bwMode="auto">
                    <a:xfrm>
                      <a:off x="0" y="0"/>
                      <a:ext cx="3157855" cy="1530985"/>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AC6714">
        <w:rPr>
          <w:rFonts w:ascii="Arial" w:hAnsi="Arial" w:cs="Arial"/>
          <w:b/>
          <w:sz w:val="20"/>
          <w:szCs w:val="20"/>
        </w:rPr>
        <w:t>Figura2.7: porcentajes de empresas que conocen del tablero Metrológico</w:t>
      </w:r>
    </w:p>
    <w:p w:rsidR="000B5149" w:rsidRPr="00AC6714" w:rsidRDefault="000B5149" w:rsidP="000B5149">
      <w:pPr>
        <w:spacing w:line="360" w:lineRule="auto"/>
        <w:jc w:val="center"/>
        <w:rPr>
          <w:rFonts w:ascii="Arial" w:hAnsi="Arial" w:cs="Arial"/>
          <w:b/>
          <w:sz w:val="20"/>
          <w:szCs w:val="20"/>
        </w:rPr>
      </w:pPr>
    </w:p>
    <w:p w:rsidR="000B5149" w:rsidRDefault="000B5149" w:rsidP="000B5149">
      <w:pPr>
        <w:spacing w:line="360" w:lineRule="auto"/>
        <w:jc w:val="both"/>
        <w:rPr>
          <w:rFonts w:ascii="Arial" w:hAnsi="Arial" w:cs="Arial"/>
          <w:sz w:val="22"/>
          <w:szCs w:val="22"/>
        </w:rPr>
      </w:pPr>
      <w:r>
        <w:rPr>
          <w:rFonts w:ascii="Arial" w:hAnsi="Arial" w:cs="Arial"/>
          <w:sz w:val="22"/>
          <w:szCs w:val="22"/>
        </w:rPr>
        <w:t xml:space="preserve">De la figura 2.7 se observa que el 100 % de las empresas no han escuchado hablar acerca de lo que significa un tablero Metrológico, lo que demuestra que es una nueva tecnología  </w:t>
      </w:r>
    </w:p>
    <w:p w:rsidR="000B5149" w:rsidRDefault="000B5149" w:rsidP="000B5149">
      <w:pPr>
        <w:spacing w:line="360" w:lineRule="auto"/>
        <w:jc w:val="both"/>
        <w:rPr>
          <w:rFonts w:ascii="Arial" w:hAnsi="Arial" w:cs="Arial"/>
          <w:sz w:val="22"/>
          <w:szCs w:val="22"/>
        </w:rPr>
      </w:pPr>
    </w:p>
    <w:p w:rsidR="000B5149" w:rsidRPr="007A3304" w:rsidRDefault="00B46D5D" w:rsidP="000B5149">
      <w:pPr>
        <w:spacing w:line="360" w:lineRule="auto"/>
        <w:ind w:left="1080" w:hanging="1080"/>
        <w:jc w:val="center"/>
        <w:rPr>
          <w:rFonts w:ascii="Arial" w:hAnsi="Arial" w:cs="Arial"/>
          <w:sz w:val="22"/>
          <w:szCs w:val="22"/>
        </w:rPr>
      </w:pPr>
      <w:r>
        <w:rPr>
          <w:rFonts w:ascii="Arial" w:hAnsi="Arial" w:cs="Arial"/>
          <w:noProof/>
          <w:sz w:val="22"/>
          <w:szCs w:val="22"/>
          <w:lang w:eastAsia="es-ES"/>
        </w:rPr>
        <w:drawing>
          <wp:inline distT="0" distB="0" distL="0" distR="0">
            <wp:extent cx="2604770" cy="149923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a:srcRect/>
                    <a:stretch>
                      <a:fillRect/>
                    </a:stretch>
                  </pic:blipFill>
                  <pic:spPr bwMode="auto">
                    <a:xfrm>
                      <a:off x="0" y="0"/>
                      <a:ext cx="2604770" cy="1499235"/>
                    </a:xfrm>
                    <a:prstGeom prst="rect">
                      <a:avLst/>
                    </a:prstGeom>
                    <a:noFill/>
                    <a:ln w="9525">
                      <a:noFill/>
                      <a:miter lim="800000"/>
                      <a:headEnd/>
                      <a:tailEnd/>
                    </a:ln>
                  </pic:spPr>
                </pic:pic>
              </a:graphicData>
            </a:graphic>
          </wp:inline>
        </w:drawing>
      </w:r>
    </w:p>
    <w:p w:rsidR="000B5149" w:rsidRDefault="000B5149" w:rsidP="000B5149">
      <w:pPr>
        <w:jc w:val="center"/>
        <w:rPr>
          <w:rFonts w:ascii="Arial" w:hAnsi="Arial" w:cs="Arial"/>
          <w:b/>
          <w:sz w:val="20"/>
          <w:szCs w:val="20"/>
        </w:rPr>
      </w:pPr>
      <w:r>
        <w:rPr>
          <w:rFonts w:ascii="Arial" w:hAnsi="Arial" w:cs="Arial"/>
          <w:b/>
          <w:sz w:val="20"/>
          <w:szCs w:val="20"/>
        </w:rPr>
        <w:t>Figura 2.4</w:t>
      </w:r>
      <w:r w:rsidRPr="004765F9">
        <w:rPr>
          <w:rFonts w:ascii="Arial" w:hAnsi="Arial" w:cs="Arial"/>
          <w:b/>
          <w:sz w:val="20"/>
          <w:szCs w:val="20"/>
        </w:rPr>
        <w:t xml:space="preserve">: Encuesta pregunta </w:t>
      </w:r>
      <w:r>
        <w:rPr>
          <w:rFonts w:ascii="Arial" w:hAnsi="Arial" w:cs="Arial"/>
          <w:b/>
          <w:sz w:val="20"/>
          <w:szCs w:val="20"/>
        </w:rPr>
        <w:t>12</w:t>
      </w:r>
    </w:p>
    <w:p w:rsidR="000B5149" w:rsidRDefault="000B5149" w:rsidP="000B5149">
      <w:pPr>
        <w:spacing w:line="360" w:lineRule="auto"/>
        <w:jc w:val="both"/>
        <w:rPr>
          <w:rFonts w:ascii="Arial" w:hAnsi="Arial" w:cs="Arial"/>
          <w:sz w:val="22"/>
          <w:szCs w:val="22"/>
        </w:rPr>
      </w:pPr>
      <w:r>
        <w:rPr>
          <w:rFonts w:ascii="Arial" w:hAnsi="Arial" w:cs="Arial"/>
          <w:sz w:val="22"/>
          <w:szCs w:val="22"/>
        </w:rPr>
        <w:t>De la figura 2.8 se observa que e</w:t>
      </w:r>
      <w:r w:rsidRPr="007A3304">
        <w:rPr>
          <w:rFonts w:ascii="Arial" w:hAnsi="Arial" w:cs="Arial"/>
          <w:sz w:val="22"/>
          <w:szCs w:val="22"/>
        </w:rPr>
        <w:t>l 76% de las empresas implantaría un sistema de indicadores metrológicos y el 24% no saben porque depende del costo</w:t>
      </w:r>
    </w:p>
    <w:p w:rsidR="000B5149" w:rsidRDefault="000B5149" w:rsidP="000B5149">
      <w:pPr>
        <w:spacing w:line="360" w:lineRule="auto"/>
        <w:jc w:val="both"/>
        <w:rPr>
          <w:rFonts w:ascii="Arial" w:hAnsi="Arial" w:cs="Arial"/>
          <w:sz w:val="22"/>
          <w:szCs w:val="22"/>
        </w:rPr>
      </w:pPr>
    </w:p>
    <w:p w:rsidR="000B5149" w:rsidRDefault="000B5149" w:rsidP="000B5149">
      <w:pPr>
        <w:numPr>
          <w:ilvl w:val="1"/>
          <w:numId w:val="69"/>
        </w:num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Análisis de la encuesta</w:t>
      </w: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De la encuesta realizada se puede observar que existen  factores importantes que contribuyen a que los sistemas de medición no sean un aporte para el mejoramiento de la calidad en las empresas son: </w:t>
      </w:r>
    </w:p>
    <w:p w:rsidR="000B5149" w:rsidRPr="007A3304" w:rsidRDefault="000B5149" w:rsidP="00F62570">
      <w:pPr>
        <w:numPr>
          <w:ilvl w:val="0"/>
          <w:numId w:val="70"/>
        </w:numPr>
        <w:tabs>
          <w:tab w:val="clear" w:pos="720"/>
        </w:tabs>
        <w:autoSpaceDE w:val="0"/>
        <w:autoSpaceDN w:val="0"/>
        <w:adjustRightInd w:val="0"/>
        <w:spacing w:line="360" w:lineRule="auto"/>
        <w:ind w:left="360"/>
        <w:jc w:val="both"/>
        <w:rPr>
          <w:rFonts w:ascii="Arial" w:hAnsi="Arial" w:cs="Arial"/>
          <w:bCs/>
          <w:sz w:val="22"/>
          <w:szCs w:val="22"/>
        </w:rPr>
      </w:pPr>
      <w:r w:rsidRPr="007A3304">
        <w:rPr>
          <w:rFonts w:ascii="Arial" w:hAnsi="Arial" w:cs="Arial"/>
          <w:bCs/>
          <w:sz w:val="22"/>
          <w:szCs w:val="22"/>
        </w:rPr>
        <w:t xml:space="preserve">De la pregunta 2 se obtiene que el 78 % de la empresas declaran que realizan análisis de los sistemas de medición pero sin embargo desconocen los principales indicadores metrológicos  y a reducir costos. Si no se utiliza estos indicadores pude ocurrir que el instrumento seleccionado no detecte desviaciones en el sistema de producción o a su vez la exactitud de los equipos sea extremada alta lo que origina que los costos de equipos sean mas altos influyendo en  costos de operación porque necesitan mas cuidados , mantenimiento,  y entrenamiento, </w:t>
      </w:r>
    </w:p>
    <w:p w:rsidR="000B5149" w:rsidRDefault="000B5149" w:rsidP="00F62570">
      <w:pPr>
        <w:numPr>
          <w:ilvl w:val="0"/>
          <w:numId w:val="70"/>
        </w:numPr>
        <w:tabs>
          <w:tab w:val="clear" w:pos="720"/>
        </w:tabs>
        <w:autoSpaceDE w:val="0"/>
        <w:autoSpaceDN w:val="0"/>
        <w:adjustRightInd w:val="0"/>
        <w:spacing w:line="360" w:lineRule="auto"/>
        <w:ind w:left="360"/>
        <w:jc w:val="both"/>
        <w:rPr>
          <w:rFonts w:ascii="Arial" w:hAnsi="Arial" w:cs="Arial"/>
          <w:bCs/>
          <w:sz w:val="22"/>
          <w:szCs w:val="22"/>
        </w:rPr>
      </w:pPr>
      <w:r w:rsidRPr="007A3304">
        <w:rPr>
          <w:rFonts w:ascii="Arial" w:hAnsi="Arial" w:cs="Arial"/>
          <w:bCs/>
          <w:sz w:val="22"/>
          <w:szCs w:val="22"/>
        </w:rPr>
        <w:t>A los aspectos mencionados  se suma la manera en que los responsables de los procesos han seleccionado su periodo de recalibración,  sin considerar criterios como:  el tiempo de uso, las condiciones en que trabajan , el mantenimiento, que tienen estos equipos, lo que genera una  desconfianza en los dueños de los procesos porque no se sabe a ciencia cierta, si el periodo de calibración asegura sus medidas y  que  el equipo siga sin tener variabilidad en ese periodo o a su vez se podría reducir costos  extendiendo  sus  periodos de recalibración; el mismo proceso se ha realizado con la selección de equipos,  dejando a un lado  factores como capacidad de medida y la relación que debe existir entre las tolerancias de medida y la resolución de los equipos.</w:t>
      </w:r>
    </w:p>
    <w:p w:rsidR="000B5149" w:rsidRPr="007A3304" w:rsidRDefault="000B5149" w:rsidP="00F62570">
      <w:pPr>
        <w:numPr>
          <w:ilvl w:val="0"/>
          <w:numId w:val="70"/>
        </w:numPr>
        <w:tabs>
          <w:tab w:val="clear" w:pos="720"/>
        </w:tabs>
        <w:autoSpaceDE w:val="0"/>
        <w:autoSpaceDN w:val="0"/>
        <w:adjustRightInd w:val="0"/>
        <w:spacing w:line="360" w:lineRule="auto"/>
        <w:ind w:left="360"/>
        <w:jc w:val="both"/>
        <w:rPr>
          <w:rFonts w:ascii="Arial" w:hAnsi="Arial" w:cs="Arial"/>
          <w:bCs/>
          <w:sz w:val="22"/>
          <w:szCs w:val="22"/>
        </w:rPr>
      </w:pPr>
      <w:r w:rsidRPr="007A3304">
        <w:rPr>
          <w:rFonts w:ascii="Arial" w:hAnsi="Arial" w:cs="Arial"/>
          <w:sz w:val="22"/>
          <w:szCs w:val="22"/>
        </w:rPr>
        <w:t>De el análisis de la pregunta 3 se observa un aspecto muy importante, que nos hace pensar que en las industrias no se realiza un verdadero análisis de los sistemas de medición, porque desconocen los indicadores mas elementales como son:</w:t>
      </w:r>
    </w:p>
    <w:p w:rsidR="000B5149" w:rsidRDefault="000B5149" w:rsidP="000B5149">
      <w:pPr>
        <w:spacing w:line="360" w:lineRule="auto"/>
        <w:ind w:left="360"/>
        <w:jc w:val="both"/>
        <w:rPr>
          <w:rFonts w:ascii="Arial" w:hAnsi="Arial" w:cs="Arial"/>
          <w:sz w:val="22"/>
          <w:szCs w:val="22"/>
        </w:rPr>
      </w:pPr>
      <w:r w:rsidRPr="007A3304">
        <w:rPr>
          <w:rFonts w:ascii="Arial" w:hAnsi="Arial" w:cs="Arial"/>
          <w:sz w:val="22"/>
          <w:szCs w:val="22"/>
        </w:rPr>
        <w:t>El  TAR</w:t>
      </w:r>
      <w:r>
        <w:rPr>
          <w:rFonts w:ascii="Arial" w:hAnsi="Arial" w:cs="Arial"/>
          <w:sz w:val="22"/>
          <w:szCs w:val="22"/>
        </w:rPr>
        <w:t>: A</w:t>
      </w:r>
      <w:r w:rsidRPr="007A3304">
        <w:rPr>
          <w:rFonts w:ascii="Arial" w:hAnsi="Arial" w:cs="Arial"/>
          <w:sz w:val="22"/>
          <w:szCs w:val="22"/>
        </w:rPr>
        <w:t>yudan a evaluar la trazabilidad de las medidas y</w:t>
      </w:r>
    </w:p>
    <w:p w:rsidR="000B5149" w:rsidRDefault="000B5149" w:rsidP="000B5149">
      <w:pPr>
        <w:spacing w:line="360" w:lineRule="auto"/>
        <w:ind w:left="360"/>
        <w:jc w:val="both"/>
        <w:rPr>
          <w:rFonts w:ascii="Arial" w:hAnsi="Arial" w:cs="Arial"/>
          <w:sz w:val="22"/>
          <w:szCs w:val="22"/>
        </w:rPr>
      </w:pPr>
      <w:r w:rsidRPr="007A3304">
        <w:rPr>
          <w:rFonts w:ascii="Arial" w:hAnsi="Arial" w:cs="Arial"/>
          <w:sz w:val="22"/>
          <w:szCs w:val="22"/>
        </w:rPr>
        <w:t>El TUR</w:t>
      </w:r>
      <w:r>
        <w:rPr>
          <w:rFonts w:ascii="Arial" w:hAnsi="Arial" w:cs="Arial"/>
          <w:sz w:val="22"/>
          <w:szCs w:val="22"/>
        </w:rPr>
        <w:t>. Qu</w:t>
      </w:r>
      <w:r w:rsidRPr="007A3304">
        <w:rPr>
          <w:rFonts w:ascii="Arial" w:hAnsi="Arial" w:cs="Arial"/>
          <w:sz w:val="22"/>
          <w:szCs w:val="22"/>
        </w:rPr>
        <w:t>e básicamente es un indicador que nos da un criterio de aceptación de los instrumentos con las tolerancias de medida de los productos. Sin estos dos elementos principales las fuentes de incertidumbre se hacen bastante extensas y puede provocar productos no conformes. Lo que corrobora que las empresas no han contestado honestamente la encuesta.</w:t>
      </w:r>
    </w:p>
    <w:p w:rsidR="000B5149" w:rsidRPr="007A3304" w:rsidRDefault="000B5149" w:rsidP="00F62570">
      <w:pPr>
        <w:numPr>
          <w:ilvl w:val="0"/>
          <w:numId w:val="71"/>
        </w:numPr>
        <w:tabs>
          <w:tab w:val="clear" w:pos="720"/>
        </w:tabs>
        <w:spacing w:line="360" w:lineRule="auto"/>
        <w:ind w:left="360"/>
        <w:jc w:val="both"/>
        <w:outlineLvl w:val="0"/>
        <w:rPr>
          <w:rFonts w:ascii="Arial" w:hAnsi="Arial" w:cs="Arial"/>
          <w:b/>
          <w:bCs/>
          <w:sz w:val="22"/>
          <w:szCs w:val="22"/>
        </w:rPr>
      </w:pPr>
      <w:r w:rsidRPr="007A3304">
        <w:rPr>
          <w:rFonts w:ascii="Arial" w:hAnsi="Arial" w:cs="Arial"/>
          <w:sz w:val="22"/>
          <w:szCs w:val="22"/>
        </w:rPr>
        <w:t xml:space="preserve">En los últimos años muchas Pymes del sector industrial han implantado sistemas de gestión de calidad conforme a normas contractuales, siendo su primer objetivo el cumplimiento de un conjunto de requisitos técnicos y de gestión, en el ámbito del aseguramiento de la medida se ha dado prioridad a los planes de calibración, impidiendo en muchos casos una actuación consecuente con el aseguramiento de la medida, por haber relegado a un segundo plano la definición de los procesos de medida, su entorno y sus objetivos. La implantación de estos planes ha requerido importantes gastos e inversiones en equipos, patrones, inspecciones, calibraciones, verificaciones ajustes, estudios, métodos, etc. y se ha instalado un  paradigma al empresario de que el valor añadido no compensa los costes asociados </w:t>
      </w:r>
    </w:p>
    <w:p w:rsidR="000B5149" w:rsidRPr="007A3304" w:rsidRDefault="000B5149" w:rsidP="000B5149">
      <w:pPr>
        <w:rPr>
          <w:rFonts w:ascii="Arial" w:hAnsi="Arial" w:cs="Arial"/>
          <w:sz w:val="22"/>
          <w:szCs w:val="22"/>
        </w:rPr>
      </w:pPr>
    </w:p>
    <w:p w:rsidR="000B5149" w:rsidRPr="007A3304" w:rsidRDefault="000B5149" w:rsidP="000B5149">
      <w:pPr>
        <w:rPr>
          <w:rFonts w:ascii="Arial" w:hAnsi="Arial" w:cs="Arial"/>
          <w:sz w:val="22"/>
          <w:szCs w:val="22"/>
        </w:rPr>
      </w:pPr>
    </w:p>
    <w:p w:rsidR="000B5149" w:rsidRPr="007A3304" w:rsidRDefault="000B5149" w:rsidP="000B5149">
      <w:pPr>
        <w:rPr>
          <w:rFonts w:ascii="Arial" w:hAnsi="Arial" w:cs="Arial"/>
          <w:sz w:val="22"/>
          <w:szCs w:val="22"/>
        </w:rPr>
        <w:sectPr w:rsidR="000B5149" w:rsidRPr="007A3304" w:rsidSect="000B5149">
          <w:headerReference w:type="even" r:id="rId121"/>
          <w:headerReference w:type="default" r:id="rId122"/>
          <w:footerReference w:type="even" r:id="rId123"/>
          <w:footerReference w:type="default" r:id="rId124"/>
          <w:pgSz w:w="11907" w:h="16840" w:code="9"/>
          <w:pgMar w:top="1418" w:right="1287" w:bottom="1418" w:left="1701" w:header="709" w:footer="709" w:gutter="0"/>
          <w:pgNumType w:start="1"/>
          <w:cols w:space="708"/>
          <w:docGrid w:linePitch="360"/>
        </w:sectPr>
      </w:pPr>
    </w:p>
    <w:p w:rsidR="000B5149" w:rsidRPr="007A3304" w:rsidRDefault="000B5149" w:rsidP="000B5149">
      <w:pPr>
        <w:spacing w:line="360" w:lineRule="auto"/>
        <w:ind w:left="1080" w:hanging="1080"/>
        <w:rPr>
          <w:rFonts w:ascii="Arial" w:hAnsi="Arial" w:cs="Arial"/>
          <w:sz w:val="22"/>
          <w:szCs w:val="22"/>
        </w:rPr>
      </w:pPr>
      <w:r>
        <w:object w:dxaOrig="8640" w:dyaOrig="5760">
          <v:shape id="_x0000_i1072" type="#_x0000_t75" style="width:647.25pt;height:405pt" o:ole="">
            <v:imagedata r:id="rId125" o:title=""/>
          </v:shape>
          <o:OLEObject Type="Embed" ProgID="MtbGraph.Document" ShapeID="_x0000_i1072" DrawAspect="Content" ObjectID="_1309943292" r:id="rId126"/>
        </w:object>
      </w:r>
    </w:p>
    <w:p w:rsidR="000B5149" w:rsidRPr="007A3304" w:rsidRDefault="000B5149" w:rsidP="000B5149">
      <w:pPr>
        <w:spacing w:line="360" w:lineRule="auto"/>
        <w:ind w:left="1080" w:hanging="1080"/>
        <w:rPr>
          <w:rFonts w:ascii="Arial" w:hAnsi="Arial" w:cs="Arial"/>
          <w:sz w:val="22"/>
          <w:szCs w:val="22"/>
        </w:rPr>
      </w:pPr>
    </w:p>
    <w:p w:rsidR="006B1982" w:rsidRDefault="000B5149" w:rsidP="006B1982">
      <w:pPr>
        <w:spacing w:line="360" w:lineRule="auto"/>
        <w:ind w:left="1080" w:hanging="1080"/>
        <w:jc w:val="center"/>
        <w:rPr>
          <w:rFonts w:ascii="Arial" w:hAnsi="Arial" w:cs="Arial"/>
          <w:b/>
          <w:sz w:val="20"/>
          <w:szCs w:val="20"/>
        </w:rPr>
        <w:sectPr w:rsidR="006B1982" w:rsidSect="006B1982">
          <w:pgSz w:w="16838" w:h="11906" w:orient="landscape" w:code="9"/>
          <w:pgMar w:top="1134" w:right="1418" w:bottom="1701" w:left="1418" w:header="709" w:footer="709" w:gutter="0"/>
          <w:pgNumType w:start="41"/>
          <w:cols w:space="708"/>
          <w:docGrid w:linePitch="360"/>
        </w:sectPr>
      </w:pPr>
      <w:r>
        <w:rPr>
          <w:rFonts w:ascii="Arial" w:hAnsi="Arial" w:cs="Arial"/>
          <w:b/>
          <w:sz w:val="20"/>
          <w:szCs w:val="20"/>
        </w:rPr>
        <w:t>Figura 2.5</w:t>
      </w:r>
      <w:r w:rsidRPr="004765F9">
        <w:rPr>
          <w:rFonts w:ascii="Arial" w:hAnsi="Arial" w:cs="Arial"/>
          <w:b/>
          <w:sz w:val="20"/>
          <w:szCs w:val="20"/>
        </w:rPr>
        <w:t xml:space="preserve">: </w:t>
      </w:r>
      <w:r>
        <w:rPr>
          <w:rFonts w:ascii="Arial" w:hAnsi="Arial" w:cs="Arial"/>
          <w:b/>
          <w:sz w:val="20"/>
          <w:szCs w:val="20"/>
        </w:rPr>
        <w:t>Diagrama Causa – Efecto del sistema de medición</w:t>
      </w:r>
    </w:p>
    <w:p w:rsidR="006B1982" w:rsidRDefault="006B1982" w:rsidP="006B1982">
      <w:pPr>
        <w:spacing w:line="360" w:lineRule="auto"/>
        <w:ind w:left="1080" w:hanging="1080"/>
        <w:jc w:val="center"/>
        <w:rPr>
          <w:rFonts w:ascii="Arial" w:hAnsi="Arial" w:cs="Arial"/>
          <w:b/>
          <w:sz w:val="20"/>
          <w:szCs w:val="20"/>
        </w:rPr>
      </w:pPr>
    </w:p>
    <w:p w:rsidR="000B5149" w:rsidRPr="007A3304" w:rsidRDefault="000B5149" w:rsidP="006B1982">
      <w:pPr>
        <w:spacing w:line="360" w:lineRule="auto"/>
        <w:ind w:left="1080" w:hanging="1080"/>
        <w:jc w:val="center"/>
        <w:rPr>
          <w:rFonts w:ascii="Arial" w:hAnsi="Arial" w:cs="Arial"/>
          <w:bCs/>
          <w:sz w:val="22"/>
          <w:szCs w:val="22"/>
        </w:rPr>
      </w:pPr>
      <w:r w:rsidRPr="007A3304">
        <w:rPr>
          <w:rFonts w:ascii="Arial" w:hAnsi="Arial" w:cs="Arial"/>
          <w:bCs/>
          <w:sz w:val="22"/>
          <w:szCs w:val="22"/>
        </w:rPr>
        <w:t xml:space="preserve"> Para tener una idea de las causas que interfieren para  que  el sistema de medición  sea un verdadero aporte para los</w:t>
      </w:r>
      <w:r>
        <w:rPr>
          <w:rFonts w:ascii="Arial" w:hAnsi="Arial" w:cs="Arial"/>
          <w:bCs/>
          <w:sz w:val="22"/>
          <w:szCs w:val="22"/>
        </w:rPr>
        <w:t xml:space="preserve"> sistemas productivos se utilizó un diagrama causa- efecto. D</w:t>
      </w:r>
      <w:r w:rsidRPr="007A3304">
        <w:rPr>
          <w:rFonts w:ascii="Arial" w:hAnsi="Arial" w:cs="Arial"/>
          <w:bCs/>
          <w:sz w:val="22"/>
          <w:szCs w:val="22"/>
        </w:rPr>
        <w:t>el análisis del diagrama se puede observar que:</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1"/>
          <w:numId w:val="69"/>
        </w:num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  </w:t>
      </w:r>
      <w:r w:rsidRPr="007A3304">
        <w:rPr>
          <w:rFonts w:ascii="Arial" w:hAnsi="Arial" w:cs="Arial"/>
          <w:b/>
          <w:bCs/>
          <w:sz w:val="22"/>
          <w:szCs w:val="22"/>
        </w:rPr>
        <w:t>Medición</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En las empresas la alta dirigencia, los dueños de los proceso</w:t>
      </w:r>
      <w:r>
        <w:rPr>
          <w:rFonts w:ascii="Arial" w:hAnsi="Arial" w:cs="Arial"/>
          <w:bCs/>
          <w:sz w:val="22"/>
          <w:szCs w:val="22"/>
        </w:rPr>
        <w:t>s</w:t>
      </w:r>
      <w:r w:rsidRPr="007A3304">
        <w:rPr>
          <w:rFonts w:ascii="Arial" w:hAnsi="Arial" w:cs="Arial"/>
          <w:bCs/>
          <w:sz w:val="22"/>
          <w:szCs w:val="22"/>
        </w:rPr>
        <w:t xml:space="preserve"> y los obreros  le dan poca importancia a los sistemas de medición, consideran que son un gasto, y que no agregan valor a sus productos, por lo que no se realizan análisis de los datos que se obtienen en las mediciones y calibraciones de equipos.</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En el país existe poca bibliografía que ayude a determinar correctamente los errores, incertidumbres, por lo que existe una gran variabilidad en la elaboración de procedimientos para determinar estos elementos, generando un gran problema al momento de definir el mesurando.</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La mayoría de industrias no conocen las tolerancias de sus productos, o si lo conocen no saben justificar de donde y como se obtienen, al no tener claro el concepto ni la cuantificación de estos elementos es imposible trabajar con indicadores de gestión metrológica.</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No se utilizan herramientas estadística de ningún tipo en la parte metrológica, lo que dificulta al momento de tomar decisiones sobre los procesos o los sistemas de medición, haciendo generalmente mas de lo necesario, y generando un costo a la empresa   </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2"/>
          <w:numId w:val="69"/>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Material de referencia</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En el país existen pocos proveedores de materiales de referencia o patrones, lo que hace que los costos de los mismos sean demasiado elevados y por consiguiente las pequeñas y medianas empresas no cuentan con estos elementos, por lo que tienen que buscar un proveedor que de ese servicio encareciendo sus costos de operación,  </w:t>
      </w: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Además los proveedores locales solo se dedican a vender y no son un apoyo para  las industrias al momento de seleccionar patrones o materiales de referencia, lo que determina que las empresas adquieran equipos que muchas veces no cumple con los objetivos planteados. Utilizando patrones de referencia con la misma o menor exactitud que los instrumentos de medida, por lo que no son capaces de determinar desviaciones.</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2"/>
          <w:numId w:val="69"/>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 xml:space="preserve">Personal </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bCs/>
          <w:sz w:val="22"/>
          <w:szCs w:val="22"/>
        </w:rPr>
        <w:t xml:space="preserve">En muchas empresas no existe personal encargado para la parte metrológica y los pocos que hay son profesionales que se han formado a base de curso y seminarios, sin una verdadera formación en esa área  por lo que la mayoría desconoce, de herramientas estadísticas, de cálculos de errores e incertidumbre y sobre todo de análisis de sistema de medición, generando gran variabilidad en los sistemas de producción debido a una mala utilización  de instrumentos y la poca información para tomar decisiones.  </w:t>
      </w:r>
      <w:r w:rsidRPr="007A3304">
        <w:rPr>
          <w:rFonts w:ascii="Arial" w:hAnsi="Arial" w:cs="Arial"/>
          <w:sz w:val="22"/>
          <w:szCs w:val="22"/>
        </w:rPr>
        <w:t>Es importante para mejorar el nivel de calidad en el país que cada una de las partes involucradas (universidad, Instituto Nacional de Metrología y Empresa) asuman su rol y comiencen a diseñar un verdadero sistema de gestión de la calidad basado en confianza, precisión y exactitud.</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2"/>
          <w:numId w:val="69"/>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Medio ambiente</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En la mayoría de empresas debido a la poca importancia que se da a los aspectos metrológicos,  ubican a los laboratorios de calibración o verificación de equipos en las partes más alejas de la empresa, muchas veces sin iluminación adecuada, y sobre todo sin un sistema de ambiente controlado,   lo que incrementa  los errores, afectando a la precisión debido a que esta característica se asocia con repetibilidad, y reproductividad.</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2"/>
          <w:numId w:val="69"/>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Métodos</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En lo que se refiere a métodos se puede apreciar que en algunas empresas, utilizan todavía  dos sistemas de unidades, provocando confusión  entre los operarios de las industrias,  generalmente esto sucede en las variables de longitud y presión, también se puede observar que en muchas empresas no existen métodos, y la información a través de registros solo se utiliza para evidenciar en auditorias y demostrar que se esta controlando  los productos y procesos  y si existen no se encuentran validados.  </w:t>
      </w:r>
    </w:p>
    <w:p w:rsidR="000B5149"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numPr>
          <w:ilvl w:val="2"/>
          <w:numId w:val="69"/>
        </w:numPr>
        <w:autoSpaceDE w:val="0"/>
        <w:autoSpaceDN w:val="0"/>
        <w:adjustRightInd w:val="0"/>
        <w:spacing w:line="360" w:lineRule="auto"/>
        <w:jc w:val="both"/>
        <w:rPr>
          <w:rFonts w:ascii="Arial" w:hAnsi="Arial" w:cs="Arial"/>
          <w:b/>
          <w:bCs/>
          <w:sz w:val="22"/>
          <w:szCs w:val="22"/>
        </w:rPr>
      </w:pPr>
      <w:r w:rsidRPr="007A3304">
        <w:rPr>
          <w:rFonts w:ascii="Arial" w:hAnsi="Arial" w:cs="Arial"/>
          <w:b/>
          <w:bCs/>
          <w:sz w:val="22"/>
          <w:szCs w:val="22"/>
        </w:rPr>
        <w:t>Equipos</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En lo referente a equipos  por ser equipos de medida,  generalmente no llevan un plan de mantenimiento, basado en horas de uso o análisis estadístico, y debido a la poca información que existe en la parte metrológica no se selecciona correctamente los equipos de tal manera que en muchas ocasiones no sirve para cumplir con los objetivos propuestos, </w:t>
      </w:r>
    </w:p>
    <w:p w:rsidR="000B5149" w:rsidRDefault="000B5149" w:rsidP="000B5149">
      <w:pPr>
        <w:spacing w:line="360" w:lineRule="auto"/>
        <w:jc w:val="both"/>
        <w:rPr>
          <w:rFonts w:ascii="Arial" w:hAnsi="Arial" w:cs="Arial"/>
          <w:b/>
          <w:sz w:val="22"/>
          <w:szCs w:val="22"/>
          <w:lang w:eastAsia="es-ES"/>
        </w:rPr>
      </w:pPr>
    </w:p>
    <w:p w:rsidR="000B5149" w:rsidRDefault="000B5149" w:rsidP="000B5149">
      <w:pPr>
        <w:spacing w:line="360" w:lineRule="auto"/>
        <w:jc w:val="both"/>
        <w:rPr>
          <w:rFonts w:ascii="Arial" w:hAnsi="Arial" w:cs="Arial"/>
          <w:b/>
          <w:sz w:val="22"/>
          <w:szCs w:val="22"/>
          <w:lang w:eastAsia="es-ES"/>
        </w:rPr>
      </w:pPr>
    </w:p>
    <w:p w:rsidR="000B5149" w:rsidRDefault="000B5149" w:rsidP="000B5149">
      <w:pPr>
        <w:numPr>
          <w:ilvl w:val="1"/>
          <w:numId w:val="69"/>
        </w:numPr>
        <w:spacing w:line="360" w:lineRule="auto"/>
        <w:jc w:val="both"/>
        <w:rPr>
          <w:rFonts w:ascii="Arial" w:hAnsi="Arial" w:cs="Arial"/>
          <w:b/>
          <w:sz w:val="22"/>
          <w:szCs w:val="22"/>
          <w:lang w:eastAsia="es-ES"/>
        </w:rPr>
      </w:pPr>
      <w:r w:rsidRPr="00B36E98">
        <w:rPr>
          <w:rFonts w:ascii="Arial" w:hAnsi="Arial" w:cs="Arial"/>
          <w:b/>
          <w:sz w:val="22"/>
          <w:szCs w:val="22"/>
          <w:lang w:eastAsia="es-ES"/>
        </w:rPr>
        <w:t>Conclusiones</w:t>
      </w:r>
    </w:p>
    <w:p w:rsidR="000B5149" w:rsidRPr="00B36E98" w:rsidRDefault="000B5149" w:rsidP="000B5149">
      <w:pPr>
        <w:spacing w:line="360" w:lineRule="auto"/>
        <w:jc w:val="both"/>
        <w:rPr>
          <w:rFonts w:ascii="Arial" w:hAnsi="Arial" w:cs="Arial"/>
          <w:b/>
          <w:sz w:val="22"/>
          <w:szCs w:val="22"/>
          <w:lang w:eastAsia="es-ES"/>
        </w:rPr>
      </w:pPr>
    </w:p>
    <w:p w:rsidR="000B5149" w:rsidRPr="00B36E98" w:rsidRDefault="000B5149" w:rsidP="000B5149">
      <w:pPr>
        <w:spacing w:line="360" w:lineRule="auto"/>
        <w:jc w:val="both"/>
        <w:rPr>
          <w:rFonts w:ascii="Arial" w:hAnsi="Arial" w:cs="Arial"/>
          <w:sz w:val="22"/>
          <w:szCs w:val="22"/>
        </w:rPr>
      </w:pPr>
      <w:r w:rsidRPr="00B36E98">
        <w:rPr>
          <w:rFonts w:ascii="Arial" w:hAnsi="Arial" w:cs="Arial"/>
          <w:sz w:val="22"/>
          <w:szCs w:val="22"/>
        </w:rPr>
        <w:t>El 78 % de las industrias socias de ASEPLAS tienen implementados sistemas de Calidad ISO 9001-2000, pero no se observa un mejoramiento de la calidad en sus productos, por lo que todavía no pueden incursionar en mercados internacionales, y dentro del mercado nacional se deben poner barreras para competir con productos que ingresen al mercado nacional.</w:t>
      </w:r>
    </w:p>
    <w:p w:rsidR="000B5149" w:rsidRDefault="000B5149" w:rsidP="000B5149">
      <w:pPr>
        <w:spacing w:line="360" w:lineRule="auto"/>
        <w:jc w:val="both"/>
        <w:rPr>
          <w:rFonts w:ascii="Arial" w:hAnsi="Arial" w:cs="Arial"/>
          <w:sz w:val="22"/>
          <w:szCs w:val="22"/>
        </w:rPr>
      </w:pPr>
    </w:p>
    <w:p w:rsidR="000B5149" w:rsidRPr="00B36E98" w:rsidRDefault="000B5149" w:rsidP="000B5149">
      <w:pPr>
        <w:spacing w:line="360" w:lineRule="auto"/>
        <w:jc w:val="both"/>
        <w:rPr>
          <w:rFonts w:ascii="Arial" w:hAnsi="Arial" w:cs="Arial"/>
          <w:sz w:val="22"/>
          <w:szCs w:val="22"/>
        </w:rPr>
      </w:pPr>
      <w:r w:rsidRPr="00B36E98">
        <w:rPr>
          <w:rFonts w:ascii="Arial" w:hAnsi="Arial" w:cs="Arial"/>
          <w:sz w:val="22"/>
          <w:szCs w:val="22"/>
        </w:rPr>
        <w:t>En la mayoría de las empresas  se han implantado  sistemas de calidad  considerando que es una ventaja competitiva (marketing), dejando a un lado  el objetivo de los sistemas de gestión de la  calidad,  razón por la cual es muy común ver que faltando días para las auditorias existe un movimiento muy inusual en las empresa, sobre todo en la parte metrológica,  tratando de cubrir las desviaciones que pudieran existir en sus procesos, y una vez que pasa la auditoria se guardan todos los documentos y certificados hasta la próxima auditoria.</w:t>
      </w: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eastAsia="Times New Roman" w:hAnsi="Arial" w:cs="Arial"/>
          <w:b/>
          <w:bCs/>
          <w:sz w:val="22"/>
          <w:szCs w:val="22"/>
          <w:lang w:eastAsia="es-ES"/>
        </w:rPr>
      </w:pPr>
    </w:p>
    <w:p w:rsidR="000B5149" w:rsidRPr="007A3304" w:rsidRDefault="000B5149" w:rsidP="000B5149">
      <w:pPr>
        <w:spacing w:line="360" w:lineRule="auto"/>
        <w:ind w:left="357"/>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rPr>
          <w:rFonts w:ascii="Arial" w:hAnsi="Arial" w:cs="Arial"/>
          <w:b/>
          <w:bCs/>
          <w:sz w:val="22"/>
          <w:szCs w:val="22"/>
        </w:rPr>
      </w:pPr>
    </w:p>
    <w:p w:rsidR="000B5149" w:rsidRPr="00123903" w:rsidRDefault="000B5149" w:rsidP="000B5149">
      <w:pPr>
        <w:spacing w:line="360" w:lineRule="auto"/>
        <w:jc w:val="center"/>
        <w:rPr>
          <w:rFonts w:ascii="Arial" w:hAnsi="Arial" w:cs="Arial"/>
          <w:b/>
          <w:sz w:val="36"/>
          <w:szCs w:val="36"/>
          <w:lang w:val="es-EC"/>
        </w:rPr>
      </w:pPr>
      <w:r w:rsidRPr="007A3304">
        <w:rPr>
          <w:rFonts w:ascii="Arial" w:hAnsi="Arial" w:cs="Arial"/>
          <w:sz w:val="22"/>
          <w:szCs w:val="22"/>
          <w:lang w:val="es-EC"/>
        </w:rPr>
        <w:br w:type="page"/>
      </w:r>
      <w:r w:rsidRPr="00123903">
        <w:rPr>
          <w:rFonts w:ascii="Arial" w:hAnsi="Arial" w:cs="Arial"/>
          <w:b/>
          <w:sz w:val="36"/>
          <w:szCs w:val="36"/>
          <w:lang w:val="es-EC"/>
        </w:rPr>
        <w:t>CAPITULO 3</w:t>
      </w:r>
    </w:p>
    <w:p w:rsidR="000B5149" w:rsidRDefault="000B5149" w:rsidP="00F62570">
      <w:pPr>
        <w:numPr>
          <w:ilvl w:val="2"/>
          <w:numId w:val="21"/>
        </w:numPr>
        <w:tabs>
          <w:tab w:val="clear" w:pos="2162"/>
        </w:tabs>
        <w:spacing w:line="360" w:lineRule="auto"/>
        <w:ind w:left="360"/>
        <w:rPr>
          <w:rFonts w:ascii="Arial" w:hAnsi="Arial" w:cs="Arial"/>
          <w:b/>
          <w:sz w:val="36"/>
          <w:szCs w:val="36"/>
          <w:lang w:val="es-EC"/>
        </w:rPr>
      </w:pPr>
      <w:r w:rsidRPr="00123903">
        <w:rPr>
          <w:rFonts w:ascii="Arial" w:hAnsi="Arial" w:cs="Arial"/>
          <w:b/>
          <w:sz w:val="36"/>
          <w:szCs w:val="36"/>
          <w:lang w:val="es-EC"/>
        </w:rPr>
        <w:t>SOLUCIONES PROYECTADAS</w:t>
      </w:r>
    </w:p>
    <w:p w:rsidR="000B5149" w:rsidRPr="00391813" w:rsidRDefault="000B5149" w:rsidP="000B5149">
      <w:pPr>
        <w:spacing w:line="360" w:lineRule="auto"/>
        <w:rPr>
          <w:rFonts w:ascii="Arial" w:hAnsi="Arial" w:cs="Arial"/>
          <w:b/>
          <w:sz w:val="22"/>
          <w:szCs w:val="22"/>
          <w:lang w:val="es-EC"/>
        </w:rPr>
      </w:pPr>
    </w:p>
    <w:p w:rsidR="000B5149" w:rsidRDefault="000B5149" w:rsidP="00F62570">
      <w:pPr>
        <w:numPr>
          <w:ilvl w:val="1"/>
          <w:numId w:val="72"/>
        </w:numPr>
        <w:tabs>
          <w:tab w:val="clear" w:pos="2882"/>
        </w:tabs>
        <w:spacing w:line="360" w:lineRule="auto"/>
        <w:ind w:left="360"/>
        <w:rPr>
          <w:rFonts w:ascii="Arial" w:hAnsi="Arial" w:cs="Arial"/>
          <w:b/>
          <w:lang w:val="es-EC"/>
        </w:rPr>
      </w:pPr>
      <w:r>
        <w:rPr>
          <w:rFonts w:ascii="Arial" w:hAnsi="Arial" w:cs="Arial"/>
          <w:b/>
          <w:lang w:val="es-EC"/>
        </w:rPr>
        <w:t xml:space="preserve"> </w:t>
      </w:r>
      <w:r w:rsidRPr="00123903">
        <w:rPr>
          <w:rFonts w:ascii="Arial" w:hAnsi="Arial" w:cs="Arial"/>
          <w:b/>
          <w:lang w:val="es-EC"/>
        </w:rPr>
        <w:t>M</w:t>
      </w:r>
      <w:r>
        <w:rPr>
          <w:rFonts w:ascii="Arial" w:hAnsi="Arial" w:cs="Arial"/>
          <w:b/>
          <w:lang w:val="es-EC"/>
        </w:rPr>
        <w:t>etodología para diseñar  un sistema de aseguramiento de la medida</w:t>
      </w:r>
    </w:p>
    <w:p w:rsidR="000B5149" w:rsidRDefault="000B5149" w:rsidP="000B5149">
      <w:pPr>
        <w:spacing w:line="360" w:lineRule="auto"/>
        <w:rPr>
          <w:rFonts w:ascii="Arial" w:hAnsi="Arial" w:cs="Arial"/>
          <w:b/>
          <w:lang w:val="es-EC"/>
        </w:rPr>
      </w:pPr>
    </w:p>
    <w:p w:rsidR="000B5149"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En este capitulo se plantea la metodología  para diseñar e implantar un sistema que asegure las mediciones en las empresas productoras de plástico, tomando en cuenta todas las observaciones realizadas en el capitulo de diagnóstico apoyada por herramientas estadísticas y controlada por  indicadores metrológicos  para asegurar la medida en los procesos productivos.</w:t>
      </w:r>
    </w:p>
    <w:p w:rsidR="000B5149" w:rsidRPr="007A3304" w:rsidRDefault="000B5149" w:rsidP="000B5149">
      <w:pPr>
        <w:spacing w:line="360" w:lineRule="auto"/>
        <w:jc w:val="both"/>
        <w:rPr>
          <w:rFonts w:ascii="Arial" w:hAnsi="Arial" w:cs="Arial"/>
          <w:sz w:val="22"/>
          <w:szCs w:val="22"/>
          <w:lang w:val="es-EC"/>
        </w:rPr>
      </w:pPr>
    </w:p>
    <w:p w:rsidR="000B5149"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La mejor manera de aumentar la eficiencia, efectiv</w:t>
      </w:r>
      <w:r>
        <w:rPr>
          <w:rFonts w:ascii="Arial" w:hAnsi="Arial" w:cs="Arial"/>
          <w:sz w:val="22"/>
          <w:szCs w:val="22"/>
          <w:lang w:val="es-EC"/>
        </w:rPr>
        <w:t xml:space="preserve">idad, </w:t>
      </w:r>
      <w:r w:rsidRPr="007A3304">
        <w:rPr>
          <w:rFonts w:ascii="Arial" w:hAnsi="Arial" w:cs="Arial"/>
          <w:sz w:val="22"/>
          <w:szCs w:val="22"/>
          <w:lang w:val="es-EC"/>
        </w:rPr>
        <w:t>de los procesos es adoptar una metodología organizada y aplicada en forma continua durante un largo periodo de tiempo, para ello se debe determinar el método que se va a utilizar, contar con el respaldo de la dirección de la  organización y además que vaya acompañado  de los correspondientes programas de formación a los empleados.</w:t>
      </w:r>
      <w:r>
        <w:rPr>
          <w:rFonts w:ascii="Arial" w:hAnsi="Arial" w:cs="Arial"/>
          <w:sz w:val="22"/>
          <w:szCs w:val="22"/>
          <w:lang w:val="es-EC"/>
        </w:rPr>
        <w:t>[Ref.21]</w:t>
      </w:r>
    </w:p>
    <w:p w:rsidR="000B5149" w:rsidRPr="007A3304"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Con esta metodología se pretende crear un marco referencial para que las empresas del sector del plástico aprovechen eficientemente toda la infraestructura que tienen instalada y haciendo uso de indicadores metrológicos,  implanten sistemas de aseguramiento de la medida, sistema que debe ir apoyado en un ciclo de mejora continua, dejando atrás los tradicionales  planes de calibración,  sustentado en el análisis realizados y en los principios que siguen las normas ISO. La presente propuesta de metodología se basa en el ciclo de Deming de mejora continua.</w:t>
      </w:r>
    </w:p>
    <w:p w:rsidR="000B5149" w:rsidRPr="007A3304" w:rsidRDefault="00B46D5D" w:rsidP="000B5149">
      <w:pPr>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4455160" cy="2137410"/>
            <wp:effectExtent l="1905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srcRect/>
                    <a:stretch>
                      <a:fillRect/>
                    </a:stretch>
                  </pic:blipFill>
                  <pic:spPr bwMode="auto">
                    <a:xfrm>
                      <a:off x="0" y="0"/>
                      <a:ext cx="4455160" cy="2137410"/>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4D3C39">
        <w:rPr>
          <w:rFonts w:ascii="Arial" w:hAnsi="Arial" w:cs="Arial"/>
          <w:b/>
          <w:sz w:val="20"/>
          <w:szCs w:val="20"/>
        </w:rPr>
        <w:t>Figura 3.1: Ciclo  Deming  para la mejora</w:t>
      </w:r>
    </w:p>
    <w:p w:rsidR="000B5149" w:rsidRPr="004D3C39" w:rsidRDefault="000B5149" w:rsidP="000B5149">
      <w:pPr>
        <w:spacing w:line="360" w:lineRule="auto"/>
        <w:jc w:val="center"/>
        <w:rPr>
          <w:rFonts w:ascii="Arial" w:hAnsi="Arial" w:cs="Arial"/>
          <w:b/>
          <w:sz w:val="20"/>
          <w:szCs w:val="20"/>
        </w:rPr>
      </w:pPr>
      <w:r>
        <w:rPr>
          <w:rFonts w:ascii="Arial" w:hAnsi="Arial" w:cs="Arial"/>
          <w:b/>
          <w:sz w:val="20"/>
          <w:szCs w:val="20"/>
        </w:rPr>
        <w:t xml:space="preserve">Fuente: modulo de ingeniería de la calidad MGC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tener una idea precisa de la metodología planteada, se explica a continuación los pasos que sigue el ciclo Deming:  </w:t>
      </w: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Planificar </w:t>
      </w:r>
    </w:p>
    <w:p w:rsidR="000B5149" w:rsidRPr="007A3304"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Consiste en establecer un orden temporal de actuaciones que se puede reflejar en un  plan de calidad  de las mediciones, el alcance de este plan dependerá de la situación de partida analizada y de los objetivos trazados, esta fase se basa  en las políticas, estrategias y tácticas que establecen las actividades prioritarias cualitativas y cuantitativas de la organización, recursos y  secuencia de ejecución, los cuales son adecuados, conocidos y compartidos por toda la organización.</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Hacer </w:t>
      </w:r>
    </w:p>
    <w:p w:rsidR="000B5149" w:rsidRPr="007A3304" w:rsidRDefault="000B5149" w:rsidP="000B5149">
      <w:pPr>
        <w:spacing w:line="360" w:lineRule="auto"/>
        <w:ind w:left="5044"/>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Implantar los planes de procesos de medida estudiados. </w:t>
      </w: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Verificar  </w:t>
      </w:r>
    </w:p>
    <w:p w:rsidR="000B5149" w:rsidRPr="007A3304" w:rsidRDefault="000B5149" w:rsidP="000B5149">
      <w:pPr>
        <w:spacing w:line="360" w:lineRule="auto"/>
        <w:ind w:left="5044"/>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Comprende las actividades de control del sistema de aseguramiento de la medida de acuerdo con los objetivos marcados. Puede incluir la realización de auditorías o el uso de indicadores para medir la evolución continua de parámetros significativos</w:t>
      </w: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Actuar</w:t>
      </w:r>
    </w:p>
    <w:p w:rsidR="000B5149" w:rsidRPr="007A3304" w:rsidRDefault="000B5149" w:rsidP="000B5149">
      <w:pPr>
        <w:spacing w:line="360" w:lineRule="auto"/>
        <w:ind w:left="5044"/>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Consiste en identificar las acciones que deben ponerse en marcha para adecuar el sistema de aseguramiento de la medida.</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Basado en todos estos  principios  se propone desarrollar el ciclo de aseguramiento de la medida, el mismo que se debe aplicar en forma sistemática  y sostenida a través del tiempo para que  sea un programa robusto y cumpla con los objetivos planteados que es  mejorar los sistemas de medida y que  logre convertirse en un verdadero sistema de aseguramiento de la medida.</w:t>
      </w:r>
    </w:p>
    <w:p w:rsidR="000B5149" w:rsidRDefault="000B5149" w:rsidP="000B5149">
      <w:pPr>
        <w:spacing w:line="360" w:lineRule="auto"/>
        <w:jc w:val="both"/>
        <w:rPr>
          <w:rFonts w:ascii="Arial" w:hAnsi="Arial" w:cs="Arial"/>
          <w:sz w:val="22"/>
          <w:szCs w:val="22"/>
        </w:rPr>
      </w:pPr>
    </w:p>
    <w:p w:rsidR="000B5149" w:rsidRPr="00777601" w:rsidRDefault="000B5149" w:rsidP="00F62570">
      <w:pPr>
        <w:numPr>
          <w:ilvl w:val="1"/>
          <w:numId w:val="72"/>
        </w:numPr>
        <w:tabs>
          <w:tab w:val="clear" w:pos="2882"/>
        </w:tabs>
        <w:spacing w:line="360" w:lineRule="auto"/>
        <w:ind w:left="360"/>
        <w:jc w:val="both"/>
        <w:rPr>
          <w:rFonts w:ascii="Arial" w:hAnsi="Arial" w:cs="Arial"/>
          <w:b/>
          <w:sz w:val="22"/>
          <w:szCs w:val="22"/>
        </w:rPr>
      </w:pPr>
      <w:r w:rsidRPr="00777601">
        <w:rPr>
          <w:rFonts w:ascii="Arial" w:hAnsi="Arial" w:cs="Arial"/>
          <w:b/>
          <w:sz w:val="22"/>
          <w:szCs w:val="22"/>
        </w:rPr>
        <w:t>Etapas para diseño de metodología</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la implementación del ciclo de aseguramiento de la medida </w:t>
      </w:r>
      <w:r>
        <w:rPr>
          <w:rFonts w:ascii="Arial" w:hAnsi="Arial" w:cs="Arial"/>
          <w:sz w:val="22"/>
          <w:szCs w:val="22"/>
        </w:rPr>
        <w:t xml:space="preserve">se desarrolla una metodología basada en cinco procesos  fundamentales,  para cada proceso  de determina sus entradas y las salidas, estos procesos para el momento de implantación se los desarrolla en forma de etapas, y cada etapa consta de actividades a desarrollar, premisas que cumplir, responsable y el objetivo de cada etapa, para ello se ilustra el grafico que de acuerdo a los colores se relaciona con el ciclo de Deming de la mejora continua.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w:t>
      </w:r>
      <w:r w:rsidRPr="007A3304">
        <w:rPr>
          <w:rFonts w:ascii="Arial" w:hAnsi="Arial" w:cs="Arial"/>
          <w:noProof/>
          <w:sz w:val="22"/>
          <w:szCs w:val="22"/>
        </w:rPr>
      </w:r>
      <w:r w:rsidRPr="007A3304">
        <w:rPr>
          <w:rFonts w:ascii="Arial" w:hAnsi="Arial" w:cs="Arial"/>
          <w:sz w:val="22"/>
          <w:szCs w:val="22"/>
        </w:rPr>
        <w:pict>
          <v:group id="_x0000_s1240" editas="canvas" style="width:450pt;height:549pt;mso-position-horizontal-relative:char;mso-position-vertical-relative:line" coordorigin="1413,-468" coordsize="9000,10980">
            <o:lock v:ext="edit" aspectratio="t"/>
            <v:shape id="_x0000_s1241" type="#_x0000_t75" style="position:absolute;left:1413;top:-468;width:9000;height:10980" o:preferrelative="f" filled="t" stroked="t" strokeweight="2.25pt">
              <v:fill o:detectmouseclick="t"/>
              <v:path o:extrusionok="t" o:connecttype="none"/>
              <o:lock v:ext="edit" text="t"/>
            </v:shape>
            <v:shapetype id="_x0000_t202" coordsize="21600,21600" o:spt="202" path="m,l,21600r21600,l21600,xe">
              <v:stroke joinstyle="miter"/>
              <v:path gradientshapeok="t" o:connecttype="rect"/>
            </v:shapetype>
            <v:shape id="_x0000_s1242" type="#_x0000_t202" style="position:absolute;left:2133;top:1692;width:1979;height:540">
              <v:textbox style="mso-next-textbox:#_x0000_s1242">
                <w:txbxContent>
                  <w:p w:rsidR="000B5149" w:rsidRDefault="000B5149" w:rsidP="000B5149">
                    <w:r>
                      <w:t xml:space="preserve">ENTRADAS </w:t>
                    </w:r>
                  </w:p>
                </w:txbxContent>
              </v:textbox>
            </v:shape>
            <v:shape id="_x0000_s1243" type="#_x0000_t202" style="position:absolute;left:7893;top:1692;width:1980;height:540">
              <v:textbox style="mso-next-textbox:#_x0000_s1243">
                <w:txbxContent>
                  <w:p w:rsidR="000B5149" w:rsidRDefault="000B5149" w:rsidP="000B5149">
                    <w:r>
                      <w:t xml:space="preserve">SALIDAS  </w:t>
                    </w:r>
                  </w:p>
                </w:txbxContent>
              </v:textbox>
            </v:shape>
            <v:shape id="_x0000_s1244" type="#_x0000_t202" style="position:absolute;left:5013;top:1692;width:1980;height:540">
              <v:textbox style="mso-next-textbox:#_x0000_s1244">
                <w:txbxContent>
                  <w:p w:rsidR="000B5149" w:rsidRDefault="000B5149" w:rsidP="000B5149">
                    <w:pPr>
                      <w:jc w:val="center"/>
                    </w:pPr>
                    <w:r>
                      <w:t>PROCESOS</w:t>
                    </w:r>
                  </w:p>
                </w:txbxContent>
              </v:textbox>
            </v:shape>
            <v:shape id="_x0000_s1245" type="#_x0000_t202" style="position:absolute;left:1953;top:2593;width:2520;height:1439">
              <v:textbox style="mso-next-textbox:#_x0000_s1245">
                <w:txbxContent>
                  <w:p w:rsidR="000B5149" w:rsidRPr="001B349D" w:rsidRDefault="000B5149" w:rsidP="000B5149">
                    <w:pPr>
                      <w:rPr>
                        <w:b/>
                        <w:sz w:val="16"/>
                        <w:szCs w:val="16"/>
                      </w:rPr>
                    </w:pPr>
                    <w:r w:rsidRPr="001B349D">
                      <w:rPr>
                        <w:b/>
                        <w:sz w:val="16"/>
                        <w:szCs w:val="16"/>
                      </w:rPr>
                      <w:t>Plan de control</w:t>
                    </w:r>
                  </w:p>
                  <w:p w:rsidR="000B5149" w:rsidRDefault="000B5149" w:rsidP="000B5149">
                    <w:pPr>
                      <w:rPr>
                        <w:sz w:val="16"/>
                        <w:szCs w:val="16"/>
                      </w:rPr>
                    </w:pPr>
                    <w:r>
                      <w:rPr>
                        <w:sz w:val="16"/>
                        <w:szCs w:val="16"/>
                      </w:rPr>
                      <w:t xml:space="preserve">Características  de medida Variable o atributo </w:t>
                    </w:r>
                  </w:p>
                  <w:p w:rsidR="000B5149" w:rsidRDefault="000B5149" w:rsidP="000B5149">
                    <w:pPr>
                      <w:rPr>
                        <w:sz w:val="16"/>
                        <w:szCs w:val="16"/>
                      </w:rPr>
                    </w:pPr>
                    <w:r>
                      <w:rPr>
                        <w:sz w:val="16"/>
                        <w:szCs w:val="16"/>
                      </w:rPr>
                      <w:t>Tolerancia y criticidad</w:t>
                    </w:r>
                  </w:p>
                  <w:p w:rsidR="000B5149" w:rsidRDefault="000B5149" w:rsidP="000B5149">
                    <w:pPr>
                      <w:rPr>
                        <w:sz w:val="16"/>
                        <w:szCs w:val="16"/>
                      </w:rPr>
                    </w:pPr>
                    <w:r>
                      <w:rPr>
                        <w:sz w:val="16"/>
                        <w:szCs w:val="16"/>
                      </w:rPr>
                      <w:t>Análisis o conformidad</w:t>
                    </w:r>
                  </w:p>
                  <w:p w:rsidR="000B5149" w:rsidRDefault="000B5149" w:rsidP="000B5149">
                    <w:pPr>
                      <w:rPr>
                        <w:sz w:val="16"/>
                        <w:szCs w:val="16"/>
                      </w:rPr>
                    </w:pPr>
                    <w:r>
                      <w:rPr>
                        <w:sz w:val="16"/>
                        <w:szCs w:val="16"/>
                      </w:rPr>
                      <w:t>Índices de capacidad</w:t>
                    </w:r>
                  </w:p>
                  <w:p w:rsidR="000B5149" w:rsidRDefault="000B5149" w:rsidP="000B5149">
                    <w:pPr>
                      <w:rPr>
                        <w:sz w:val="16"/>
                        <w:szCs w:val="16"/>
                      </w:rPr>
                    </w:pPr>
                    <w:r>
                      <w:rPr>
                        <w:sz w:val="16"/>
                        <w:szCs w:val="16"/>
                      </w:rPr>
                      <w:t xml:space="preserve">Normas aplicables </w:t>
                    </w:r>
                  </w:p>
                  <w:p w:rsidR="000B5149" w:rsidRPr="001178DB" w:rsidRDefault="000B5149" w:rsidP="000B5149">
                    <w:pPr>
                      <w:rPr>
                        <w:sz w:val="16"/>
                        <w:szCs w:val="16"/>
                      </w:rPr>
                    </w:pPr>
                  </w:p>
                </w:txbxContent>
              </v:textbox>
            </v:shape>
            <v:shape id="_x0000_s1246" type="#_x0000_t202" style="position:absolute;left:5193;top:2771;width:1800;height:1261" fillcolor="aqua">
              <v:textbox style="mso-next-textbox:#_x0000_s1246">
                <w:txbxContent>
                  <w:p w:rsidR="000B5149" w:rsidRDefault="000B5149" w:rsidP="000B5149">
                    <w:pPr>
                      <w:rPr>
                        <w:sz w:val="16"/>
                        <w:szCs w:val="16"/>
                      </w:rPr>
                    </w:pPr>
                    <w:r w:rsidRPr="001178DB">
                      <w:rPr>
                        <w:sz w:val="16"/>
                        <w:szCs w:val="16"/>
                      </w:rPr>
                      <w:t>Definición de los requisitos de la calidad de medida</w:t>
                    </w:r>
                  </w:p>
                  <w:p w:rsidR="000B5149" w:rsidRPr="001178DB" w:rsidRDefault="000B5149" w:rsidP="000B5149">
                    <w:pPr>
                      <w:jc w:val="center"/>
                      <w:rPr>
                        <w:sz w:val="16"/>
                        <w:szCs w:val="16"/>
                      </w:rPr>
                    </w:pPr>
                    <w:r>
                      <w:rPr>
                        <w:sz w:val="16"/>
                        <w:szCs w:val="16"/>
                      </w:rPr>
                      <w:t>PLANIFICAR</w:t>
                    </w:r>
                  </w:p>
                </w:txbxContent>
              </v:textbox>
            </v:shape>
            <v:shape id="_x0000_s1247" type="#_x0000_t202" style="position:absolute;left:7713;top:2413;width:2520;height:1439">
              <v:textbox style="mso-next-textbox:#_x0000_s1247">
                <w:txbxContent>
                  <w:p w:rsidR="000B5149" w:rsidRPr="001B349D" w:rsidRDefault="000B5149" w:rsidP="000B5149">
                    <w:pPr>
                      <w:rPr>
                        <w:b/>
                        <w:sz w:val="16"/>
                        <w:szCs w:val="16"/>
                      </w:rPr>
                    </w:pPr>
                    <w:r w:rsidRPr="001B349D">
                      <w:rPr>
                        <w:b/>
                        <w:sz w:val="16"/>
                        <w:szCs w:val="16"/>
                      </w:rPr>
                      <w:t xml:space="preserve">Requisitos de calidad de las medidas </w:t>
                    </w:r>
                  </w:p>
                  <w:p w:rsidR="000B5149" w:rsidRDefault="000B5149" w:rsidP="000B5149">
                    <w:pPr>
                      <w:rPr>
                        <w:sz w:val="16"/>
                        <w:szCs w:val="16"/>
                      </w:rPr>
                    </w:pPr>
                    <w:r>
                      <w:rPr>
                        <w:sz w:val="16"/>
                        <w:szCs w:val="16"/>
                      </w:rPr>
                      <w:t>Sesgo, incertidumbre, uniformidad, estabilidad, consistencia, repetibilidad, reproducibilidad</w:t>
                    </w:r>
                  </w:p>
                  <w:p w:rsidR="000B5149" w:rsidRPr="001B349D" w:rsidRDefault="000B5149" w:rsidP="000B5149">
                    <w:pPr>
                      <w:rPr>
                        <w:b/>
                        <w:sz w:val="16"/>
                        <w:szCs w:val="16"/>
                      </w:rPr>
                    </w:pPr>
                    <w:r w:rsidRPr="001B349D">
                      <w:rPr>
                        <w:b/>
                        <w:sz w:val="16"/>
                        <w:szCs w:val="16"/>
                      </w:rPr>
                      <w:t xml:space="preserve">Configuración Conceptual del  </w:t>
                    </w:r>
                    <w:r>
                      <w:rPr>
                        <w:b/>
                        <w:sz w:val="16"/>
                        <w:szCs w:val="16"/>
                      </w:rPr>
                      <w:t>Proceso</w:t>
                    </w:r>
                    <w:r w:rsidRPr="001B349D">
                      <w:rPr>
                        <w:b/>
                        <w:sz w:val="16"/>
                        <w:szCs w:val="16"/>
                      </w:rPr>
                      <w:t xml:space="preserve"> de medida PM</w:t>
                    </w:r>
                  </w:p>
                </w:txbxContent>
              </v:textbox>
            </v:shape>
            <v:shape id="_x0000_s1248" type="#_x0000_t202" style="position:absolute;left:5193;top:4394;width:1800;height:898" fillcolor="#9cf">
              <v:textbox style="mso-next-textbox:#_x0000_s1248">
                <w:txbxContent>
                  <w:p w:rsidR="000B5149" w:rsidRDefault="000B5149" w:rsidP="000B5149">
                    <w:pPr>
                      <w:rPr>
                        <w:sz w:val="16"/>
                        <w:szCs w:val="16"/>
                      </w:rPr>
                    </w:pPr>
                    <w:r>
                      <w:rPr>
                        <w:sz w:val="16"/>
                        <w:szCs w:val="16"/>
                      </w:rPr>
                      <w:t>Configuración de sistemas de medida</w:t>
                    </w:r>
                  </w:p>
                  <w:p w:rsidR="000B5149" w:rsidRPr="007D31B6" w:rsidRDefault="000B5149" w:rsidP="000B5149">
                    <w:pPr>
                      <w:jc w:val="center"/>
                      <w:rPr>
                        <w:sz w:val="16"/>
                        <w:szCs w:val="16"/>
                      </w:rPr>
                    </w:pPr>
                    <w:r>
                      <w:rPr>
                        <w:sz w:val="16"/>
                        <w:szCs w:val="16"/>
                      </w:rPr>
                      <w:t>HACER</w:t>
                    </w:r>
                  </w:p>
                </w:txbxContent>
              </v:textbox>
            </v:shape>
            <v:shape id="_x0000_s1249" type="#_x0000_t202" style="position:absolute;left:1953;top:4459;width:2520;height:833">
              <v:textbox style="mso-next-textbox:#_x0000_s1249">
                <w:txbxContent>
                  <w:p w:rsidR="000B5149" w:rsidRDefault="000B5149" w:rsidP="000B5149">
                    <w:pPr>
                      <w:rPr>
                        <w:sz w:val="16"/>
                        <w:szCs w:val="16"/>
                      </w:rPr>
                    </w:pPr>
                    <w:r>
                      <w:rPr>
                        <w:sz w:val="16"/>
                        <w:szCs w:val="16"/>
                      </w:rPr>
                      <w:t>Plan de control</w:t>
                    </w:r>
                  </w:p>
                  <w:p w:rsidR="000B5149" w:rsidRDefault="000B5149" w:rsidP="000B5149">
                    <w:pPr>
                      <w:rPr>
                        <w:sz w:val="16"/>
                        <w:szCs w:val="16"/>
                      </w:rPr>
                    </w:pPr>
                    <w:r>
                      <w:rPr>
                        <w:sz w:val="16"/>
                        <w:szCs w:val="16"/>
                      </w:rPr>
                      <w:t>Configuración del PM</w:t>
                    </w:r>
                  </w:p>
                  <w:p w:rsidR="000B5149" w:rsidRPr="007D31B6" w:rsidRDefault="000B5149" w:rsidP="000B5149">
                    <w:pPr>
                      <w:rPr>
                        <w:sz w:val="16"/>
                        <w:szCs w:val="16"/>
                      </w:rPr>
                    </w:pPr>
                    <w:r>
                      <w:rPr>
                        <w:sz w:val="16"/>
                        <w:szCs w:val="16"/>
                      </w:rPr>
                      <w:t>Procesos de medida</w:t>
                    </w:r>
                  </w:p>
                </w:txbxContent>
              </v:textbox>
            </v:shape>
            <v:shape id="_x0000_s1250" type="#_x0000_t202" style="position:absolute;left:1953;top:5652;width:2520;height:900">
              <v:textbox style="mso-next-textbox:#_x0000_s1250">
                <w:txbxContent>
                  <w:p w:rsidR="000B5149" w:rsidRDefault="000B5149" w:rsidP="000B5149">
                    <w:pPr>
                      <w:rPr>
                        <w:sz w:val="16"/>
                        <w:szCs w:val="16"/>
                      </w:rPr>
                    </w:pPr>
                    <w:r>
                      <w:rPr>
                        <w:sz w:val="16"/>
                        <w:szCs w:val="16"/>
                      </w:rPr>
                      <w:t>Requisitos de calidad de la medida</w:t>
                    </w:r>
                  </w:p>
                  <w:p w:rsidR="000B5149" w:rsidRDefault="000B5149" w:rsidP="000B5149">
                    <w:pPr>
                      <w:rPr>
                        <w:sz w:val="16"/>
                        <w:szCs w:val="16"/>
                      </w:rPr>
                    </w:pPr>
                    <w:r>
                      <w:rPr>
                        <w:sz w:val="16"/>
                        <w:szCs w:val="16"/>
                      </w:rPr>
                      <w:t xml:space="preserve">Sistema de medida </w:t>
                    </w:r>
                  </w:p>
                  <w:p w:rsidR="000B5149" w:rsidRPr="004F785B" w:rsidRDefault="000B5149" w:rsidP="000B5149">
                    <w:pPr>
                      <w:rPr>
                        <w:sz w:val="16"/>
                        <w:szCs w:val="16"/>
                      </w:rPr>
                    </w:pPr>
                    <w:r>
                      <w:rPr>
                        <w:sz w:val="16"/>
                        <w:szCs w:val="16"/>
                      </w:rPr>
                      <w:t>Modelo experimental</w:t>
                    </w:r>
                  </w:p>
                </w:txbxContent>
              </v:textbox>
            </v:shape>
            <v:shape id="_x0000_s1251" type="#_x0000_t202" style="position:absolute;left:5193;top:5652;width:1800;height:900" fillcolor="#9cf">
              <v:textbox style="mso-next-textbox:#_x0000_s1251">
                <w:txbxContent>
                  <w:p w:rsidR="000B5149" w:rsidRDefault="000B5149" w:rsidP="000B5149">
                    <w:pPr>
                      <w:rPr>
                        <w:sz w:val="16"/>
                        <w:szCs w:val="16"/>
                      </w:rPr>
                    </w:pPr>
                    <w:r>
                      <w:rPr>
                        <w:sz w:val="16"/>
                        <w:szCs w:val="16"/>
                      </w:rPr>
                      <w:t xml:space="preserve">Ejecución de las pruebas de validación </w:t>
                    </w:r>
                  </w:p>
                  <w:p w:rsidR="000B5149" w:rsidRPr="004F785B" w:rsidRDefault="000B5149" w:rsidP="000B5149">
                    <w:pPr>
                      <w:jc w:val="center"/>
                      <w:rPr>
                        <w:sz w:val="16"/>
                        <w:szCs w:val="16"/>
                      </w:rPr>
                    </w:pPr>
                    <w:r>
                      <w:rPr>
                        <w:sz w:val="16"/>
                        <w:szCs w:val="16"/>
                      </w:rPr>
                      <w:t>HACER</w:t>
                    </w:r>
                  </w:p>
                </w:txbxContent>
              </v:textbox>
            </v:shape>
            <v:shape id="_x0000_s1252" type="#_x0000_t202" style="position:absolute;left:7713;top:5652;width:2520;height:900">
              <v:textbox style="mso-next-textbox:#_x0000_s1252">
                <w:txbxContent>
                  <w:p w:rsidR="000B5149" w:rsidRPr="004F785B" w:rsidRDefault="000B5149" w:rsidP="000B5149">
                    <w:pPr>
                      <w:rPr>
                        <w:sz w:val="16"/>
                        <w:szCs w:val="16"/>
                      </w:rPr>
                    </w:pPr>
                    <w:r>
                      <w:rPr>
                        <w:sz w:val="16"/>
                        <w:szCs w:val="16"/>
                      </w:rPr>
                      <w:t xml:space="preserve">Procesos de medida aprobados </w:t>
                    </w:r>
                  </w:p>
                </w:txbxContent>
              </v:textbox>
            </v:shape>
            <v:shape id="_x0000_s1253" type="#_x0000_t202" style="position:absolute;left:1953;top:6912;width:2520;height:720">
              <v:textbox style="mso-next-textbox:#_x0000_s1253">
                <w:txbxContent>
                  <w:p w:rsidR="000B5149" w:rsidRDefault="000B5149" w:rsidP="000B5149">
                    <w:pPr>
                      <w:rPr>
                        <w:sz w:val="16"/>
                        <w:szCs w:val="16"/>
                      </w:rPr>
                    </w:pPr>
                    <w:r>
                      <w:rPr>
                        <w:sz w:val="16"/>
                        <w:szCs w:val="16"/>
                      </w:rPr>
                      <w:t xml:space="preserve">Proceso de medida aprobado </w:t>
                    </w:r>
                  </w:p>
                  <w:p w:rsidR="000B5149" w:rsidRPr="000C4ACA" w:rsidRDefault="000B5149" w:rsidP="000B5149">
                    <w:pPr>
                      <w:rPr>
                        <w:sz w:val="16"/>
                        <w:szCs w:val="16"/>
                      </w:rPr>
                    </w:pPr>
                    <w:r>
                      <w:rPr>
                        <w:sz w:val="16"/>
                        <w:szCs w:val="16"/>
                      </w:rPr>
                      <w:t xml:space="preserve">Controles de puesta en marcha </w:t>
                    </w:r>
                  </w:p>
                </w:txbxContent>
              </v:textbox>
            </v:shape>
            <v:shape id="_x0000_s1254" type="#_x0000_t202" style="position:absolute;left:5193;top:6912;width:1800;height:720" fillcolor="#fc9">
              <v:textbox style="mso-next-textbox:#_x0000_s1254">
                <w:txbxContent>
                  <w:p w:rsidR="000B5149" w:rsidRDefault="000B5149" w:rsidP="000B5149">
                    <w:pPr>
                      <w:jc w:val="center"/>
                      <w:rPr>
                        <w:sz w:val="16"/>
                        <w:szCs w:val="16"/>
                      </w:rPr>
                    </w:pPr>
                    <w:r>
                      <w:rPr>
                        <w:sz w:val="16"/>
                        <w:szCs w:val="16"/>
                      </w:rPr>
                      <w:t>Control de proceso de medida</w:t>
                    </w:r>
                  </w:p>
                  <w:p w:rsidR="000B5149" w:rsidRPr="00D669EE" w:rsidRDefault="000B5149" w:rsidP="000B5149">
                    <w:pPr>
                      <w:jc w:val="center"/>
                      <w:rPr>
                        <w:sz w:val="16"/>
                        <w:szCs w:val="16"/>
                      </w:rPr>
                    </w:pPr>
                    <w:r>
                      <w:rPr>
                        <w:sz w:val="16"/>
                        <w:szCs w:val="16"/>
                      </w:rPr>
                      <w:t>VERIFICAR</w:t>
                    </w:r>
                  </w:p>
                </w:txbxContent>
              </v:textbox>
            </v:shape>
            <v:shape id="_x0000_s1255" type="#_x0000_t202" style="position:absolute;left:7713;top:6912;width:2520;height:720">
              <v:textbox style="mso-next-textbox:#_x0000_s1255">
                <w:txbxContent>
                  <w:p w:rsidR="000B5149" w:rsidRDefault="000B5149" w:rsidP="000B5149">
                    <w:pPr>
                      <w:rPr>
                        <w:sz w:val="16"/>
                        <w:szCs w:val="16"/>
                      </w:rPr>
                    </w:pPr>
                    <w:r w:rsidRPr="00D669EE">
                      <w:rPr>
                        <w:sz w:val="16"/>
                        <w:szCs w:val="16"/>
                      </w:rPr>
                      <w:t xml:space="preserve">Proceso de medida operativa </w:t>
                    </w:r>
                  </w:p>
                  <w:p w:rsidR="000B5149" w:rsidRPr="00D669EE" w:rsidRDefault="000B5149" w:rsidP="000B5149">
                    <w:pPr>
                      <w:rPr>
                        <w:sz w:val="16"/>
                        <w:szCs w:val="16"/>
                      </w:rPr>
                    </w:pPr>
                    <w:r>
                      <w:rPr>
                        <w:sz w:val="16"/>
                        <w:szCs w:val="16"/>
                      </w:rPr>
                      <w:t xml:space="preserve">Registro de puesta en marcha </w:t>
                    </w:r>
                  </w:p>
                </w:txbxContent>
              </v:textbox>
            </v:shape>
            <v:shape id="_x0000_s1256" type="#_x0000_t202" style="position:absolute;left:1953;top:8172;width:2520;height:720">
              <v:textbox style="mso-next-textbox:#_x0000_s1256">
                <w:txbxContent>
                  <w:p w:rsidR="000B5149" w:rsidRDefault="000B5149" w:rsidP="000B5149">
                    <w:pPr>
                      <w:rPr>
                        <w:sz w:val="16"/>
                        <w:szCs w:val="16"/>
                      </w:rPr>
                    </w:pPr>
                    <w:r>
                      <w:rPr>
                        <w:sz w:val="16"/>
                        <w:szCs w:val="16"/>
                      </w:rPr>
                      <w:t>Proceso de medida no apto Nuevos requisitos metrológicos</w:t>
                    </w:r>
                  </w:p>
                </w:txbxContent>
              </v:textbox>
            </v:shape>
            <v:shape id="_x0000_s1257" type="#_x0000_t202" style="position:absolute;left:5193;top:8172;width:1800;height:720" fillcolor="#cfc">
              <v:textbox style="mso-next-textbox:#_x0000_s1257">
                <w:txbxContent>
                  <w:p w:rsidR="000B5149" w:rsidRDefault="000B5149" w:rsidP="000B5149">
                    <w:pPr>
                      <w:rPr>
                        <w:szCs w:val="16"/>
                      </w:rPr>
                    </w:pPr>
                    <w:r>
                      <w:rPr>
                        <w:sz w:val="16"/>
                        <w:szCs w:val="16"/>
                      </w:rPr>
                      <w:t xml:space="preserve">Análisis de los datos  </w:t>
                    </w:r>
                    <w:r w:rsidRPr="001C4C9D">
                      <w:rPr>
                        <w:szCs w:val="16"/>
                      </w:rPr>
                      <w:t xml:space="preserve"> </w:t>
                    </w:r>
                  </w:p>
                  <w:p w:rsidR="000B5149" w:rsidRPr="006449DE" w:rsidRDefault="000B5149" w:rsidP="000B5149">
                    <w:pPr>
                      <w:jc w:val="center"/>
                      <w:rPr>
                        <w:sz w:val="16"/>
                        <w:szCs w:val="16"/>
                      </w:rPr>
                    </w:pPr>
                    <w:r w:rsidRPr="006449DE">
                      <w:rPr>
                        <w:sz w:val="16"/>
                        <w:szCs w:val="16"/>
                      </w:rPr>
                      <w:t>MEJORAR</w:t>
                    </w:r>
                  </w:p>
                </w:txbxContent>
              </v:textbox>
            </v:shape>
            <v:shape id="_x0000_s1258" type="#_x0000_t202" style="position:absolute;left:7713;top:8172;width:2520;height:900">
              <v:textbox style="mso-next-textbox:#_x0000_s1258">
                <w:txbxContent>
                  <w:p w:rsidR="000B5149" w:rsidRDefault="000B5149" w:rsidP="000B5149">
                    <w:pPr>
                      <w:rPr>
                        <w:sz w:val="16"/>
                        <w:szCs w:val="16"/>
                      </w:rPr>
                    </w:pPr>
                    <w:r>
                      <w:rPr>
                        <w:sz w:val="16"/>
                        <w:szCs w:val="16"/>
                      </w:rPr>
                      <w:t>Acciones correctivas y preventivas sobre los procesos afectados del ciclo de aseguramiento de la medida</w:t>
                    </w:r>
                  </w:p>
                  <w:p w:rsidR="000B5149" w:rsidRPr="001C4C9D" w:rsidRDefault="000B5149" w:rsidP="000B5149">
                    <w:r w:rsidRPr="001C4C9D">
                      <w:rPr>
                        <w:szCs w:val="16"/>
                      </w:rPr>
                      <w:t xml:space="preserve"> </w:t>
                    </w:r>
                  </w:p>
                </w:txbxContent>
              </v:textbox>
            </v:shape>
            <v:line id="_x0000_s1259" style="position:absolute" from="4473,3131" to="5193,3132">
              <v:stroke endarrow="block"/>
            </v:line>
            <v:line id="_x0000_s1260" style="position:absolute" from="4473,4931" to="5193,4932">
              <v:stroke endarrow="block"/>
            </v:line>
            <v:line id="_x0000_s1261" style="position:absolute" from="4473,6191" to="5193,6192">
              <v:stroke endarrow="block"/>
            </v:line>
            <v:line id="_x0000_s1262" style="position:absolute" from="4473,7271" to="5193,7272">
              <v:stroke endarrow="block"/>
            </v:line>
            <v:line id="_x0000_s1263" style="position:absolute" from="6993,3131" to="7713,3132">
              <v:stroke endarrow="block"/>
            </v:line>
            <v:line id="_x0000_s1264" style="position:absolute" from="6993,4931" to="7713,4932">
              <v:stroke endarrow="block"/>
            </v:line>
            <v:line id="_x0000_s1265" style="position:absolute" from="6993,6191" to="7713,6192">
              <v:stroke endarrow="block"/>
            </v:line>
            <v:line id="_x0000_s1266" style="position:absolute" from="6993,7271" to="7713,7272">
              <v:stroke endarrow="block"/>
            </v:line>
            <v:line id="_x0000_s1267" style="position:absolute" from="4473,8532" to="5193,8533">
              <v:stroke endarrow="block"/>
            </v:line>
            <v:line id="_x0000_s1268" style="position:absolute" from="6993,8532" to="7713,8533">
              <v:stroke endarrow="block"/>
            </v:line>
            <v:line id="_x0000_s1269" style="position:absolute" from="6093,8892" to="6094,9252">
              <v:stroke endarrow="block"/>
            </v:line>
            <v:line id="_x0000_s1270" style="position:absolute" from="6093,7632" to="6094,8172">
              <v:stroke endarrow="block"/>
            </v:line>
            <v:line id="_x0000_s1271" style="position:absolute" from="6093,6552" to="6094,6912">
              <v:stroke endarrow="block"/>
            </v:line>
            <v:line id="_x0000_s1272" style="position:absolute" from="6093,5292" to="6094,5652">
              <v:stroke endarrow="block"/>
            </v:line>
            <v:line id="_x0000_s1273" style="position:absolute" from="6093,4032" to="6094,4392">
              <v:stroke endarrow="block"/>
            </v:line>
            <v:line id="_x0000_s1274" style="position:absolute;flip:y" from="6509,5292" to="6510,5472">
              <v:stroke endarrow="block"/>
            </v:line>
            <v:line id="_x0000_s1275" style="position:absolute;flip:y" from="6525,6552" to="6526,6732">
              <v:stroke endarrow="block"/>
            </v:line>
            <v:line id="_x0000_s1276" style="position:absolute;flip:x y" from="1593,3132" to="1594,9612">
              <v:stroke dashstyle="dash"/>
            </v:line>
            <v:line id="_x0000_s1277" style="position:absolute" from="1665,8531" to="1845,8532">
              <v:stroke endarrow="block"/>
            </v:line>
            <v:line id="_x0000_s1278" style="position:absolute" from="1665,7271" to="1845,7272">
              <v:stroke endarrow="block"/>
            </v:line>
            <v:line id="_x0000_s1279" style="position:absolute" from="1665,6012" to="1845,6013">
              <v:stroke endarrow="block"/>
            </v:line>
            <v:line id="_x0000_s1280" style="position:absolute" from="1665,4931" to="1845,4932">
              <v:stroke endarrow="block"/>
            </v:line>
            <v:line id="_x0000_s1281" style="position:absolute" from="1665,3131" to="1845,3132">
              <v:stroke endarrow="block"/>
            </v:line>
            <v:shape id="_x0000_s1282" type="#_x0000_t202" style="position:absolute;left:7713;top:4344;width:2520;height:768">
              <v:textbox style="mso-next-textbox:#_x0000_s1282">
                <w:txbxContent>
                  <w:p w:rsidR="000B5149" w:rsidRDefault="000B5149" w:rsidP="000B5149">
                    <w:pPr>
                      <w:rPr>
                        <w:sz w:val="16"/>
                        <w:szCs w:val="16"/>
                      </w:rPr>
                    </w:pPr>
                    <w:r>
                      <w:rPr>
                        <w:sz w:val="16"/>
                        <w:szCs w:val="16"/>
                      </w:rPr>
                      <w:t>Modelo experimental</w:t>
                    </w:r>
                  </w:p>
                  <w:p w:rsidR="000B5149" w:rsidRPr="004D5991" w:rsidRDefault="000B5149" w:rsidP="000B5149">
                    <w:pPr>
                      <w:rPr>
                        <w:sz w:val="16"/>
                        <w:szCs w:val="16"/>
                      </w:rPr>
                    </w:pPr>
                    <w:r>
                      <w:rPr>
                        <w:sz w:val="16"/>
                        <w:szCs w:val="16"/>
                      </w:rPr>
                      <w:t xml:space="preserve">Sistema de medida </w:t>
                    </w:r>
                  </w:p>
                </w:txbxContent>
              </v:textbox>
            </v:shape>
            <v:line id="_x0000_s1283" style="position:absolute" from="6093,9252" to="6094,9612">
              <v:stroke dashstyle="dash"/>
            </v:line>
            <v:line id="_x0000_s1284" style="position:absolute" from="1593,9612" to="6093,9613">
              <v:stroke dashstyle="dash"/>
            </v:line>
            <v:shape id="_x0000_s1285" type="#_x0000_t75" style="position:absolute;left:1413;top:-468;width:1857;height:1980">
              <v:imagedata r:id="rId128" o:title="CICLO DEMING"/>
            </v:shape>
            <w10:anchorlock/>
          </v:group>
        </w:pict>
      </w:r>
    </w:p>
    <w:p w:rsidR="000B5149" w:rsidRPr="004D3C39" w:rsidRDefault="000B5149" w:rsidP="000B5149">
      <w:pPr>
        <w:spacing w:line="360" w:lineRule="auto"/>
        <w:jc w:val="center"/>
        <w:rPr>
          <w:rFonts w:ascii="Arial" w:hAnsi="Arial" w:cs="Arial"/>
          <w:b/>
          <w:sz w:val="20"/>
          <w:szCs w:val="20"/>
        </w:rPr>
      </w:pPr>
      <w:r w:rsidRPr="004D3C39">
        <w:rPr>
          <w:rFonts w:ascii="Arial" w:hAnsi="Arial" w:cs="Arial"/>
          <w:b/>
          <w:sz w:val="20"/>
          <w:szCs w:val="20"/>
        </w:rPr>
        <w:t>Figura 3.2: Ciclo de aseguramiento de la medida</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 xml:space="preserve">3.2.1  Etapa I. </w:t>
      </w:r>
      <w:r w:rsidRPr="007A3304">
        <w:rPr>
          <w:rFonts w:ascii="Arial" w:hAnsi="Arial" w:cs="Arial"/>
          <w:b/>
          <w:sz w:val="22"/>
          <w:szCs w:val="22"/>
        </w:rPr>
        <w:t>Definición de los requisitos de la calidad de medida (planificación)</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Premisas</w:t>
      </w:r>
    </w:p>
    <w:p w:rsidR="000B5149" w:rsidRPr="007A3304" w:rsidRDefault="000B5149" w:rsidP="00F62570">
      <w:pPr>
        <w:numPr>
          <w:ilvl w:val="0"/>
          <w:numId w:val="21"/>
        </w:numPr>
        <w:tabs>
          <w:tab w:val="clear" w:pos="722"/>
        </w:tabs>
        <w:spacing w:line="360" w:lineRule="auto"/>
        <w:ind w:left="360"/>
        <w:jc w:val="both"/>
        <w:rPr>
          <w:rFonts w:ascii="Arial" w:hAnsi="Arial" w:cs="Arial"/>
          <w:sz w:val="22"/>
          <w:szCs w:val="22"/>
        </w:rPr>
      </w:pPr>
      <w:r w:rsidRPr="007A3304">
        <w:rPr>
          <w:rFonts w:ascii="Arial" w:hAnsi="Arial" w:cs="Arial"/>
          <w:sz w:val="22"/>
          <w:szCs w:val="22"/>
        </w:rPr>
        <w:t>ISO 9001-2000 implantado</w:t>
      </w:r>
    </w:p>
    <w:p w:rsidR="000B5149" w:rsidRPr="007A3304" w:rsidRDefault="000B5149" w:rsidP="00F62570">
      <w:pPr>
        <w:numPr>
          <w:ilvl w:val="0"/>
          <w:numId w:val="21"/>
        </w:numPr>
        <w:tabs>
          <w:tab w:val="clear" w:pos="722"/>
        </w:tabs>
        <w:spacing w:line="360" w:lineRule="auto"/>
        <w:ind w:left="360"/>
        <w:jc w:val="both"/>
        <w:rPr>
          <w:rFonts w:ascii="Arial" w:hAnsi="Arial" w:cs="Arial"/>
          <w:sz w:val="22"/>
          <w:szCs w:val="22"/>
        </w:rPr>
      </w:pPr>
      <w:r w:rsidRPr="007A3304">
        <w:rPr>
          <w:rFonts w:ascii="Arial" w:hAnsi="Arial" w:cs="Arial"/>
          <w:sz w:val="22"/>
          <w:szCs w:val="22"/>
        </w:rPr>
        <w:t xml:space="preserve">Personal con conocimientos en productos, procesos </w:t>
      </w:r>
    </w:p>
    <w:p w:rsidR="000B5149" w:rsidRPr="007A3304" w:rsidRDefault="000B5149" w:rsidP="00F62570">
      <w:pPr>
        <w:numPr>
          <w:ilvl w:val="0"/>
          <w:numId w:val="21"/>
        </w:numPr>
        <w:tabs>
          <w:tab w:val="clear" w:pos="722"/>
        </w:tabs>
        <w:spacing w:line="360" w:lineRule="auto"/>
        <w:ind w:left="360"/>
        <w:jc w:val="both"/>
        <w:rPr>
          <w:rFonts w:ascii="Arial" w:hAnsi="Arial" w:cs="Arial"/>
          <w:sz w:val="22"/>
          <w:szCs w:val="22"/>
        </w:rPr>
      </w:pPr>
      <w:r w:rsidRPr="007A3304">
        <w:rPr>
          <w:rFonts w:ascii="Arial" w:hAnsi="Arial" w:cs="Arial"/>
          <w:sz w:val="22"/>
          <w:szCs w:val="22"/>
        </w:rPr>
        <w:t xml:space="preserve">Dirección altamente comprometida y convencida </w:t>
      </w:r>
    </w:p>
    <w:p w:rsidR="000B5149" w:rsidRPr="007A3304" w:rsidRDefault="000B5149" w:rsidP="00F62570">
      <w:pPr>
        <w:numPr>
          <w:ilvl w:val="0"/>
          <w:numId w:val="21"/>
        </w:numPr>
        <w:tabs>
          <w:tab w:val="clear" w:pos="722"/>
        </w:tabs>
        <w:spacing w:line="360" w:lineRule="auto"/>
        <w:ind w:left="360"/>
        <w:jc w:val="both"/>
        <w:rPr>
          <w:rFonts w:ascii="Arial" w:hAnsi="Arial" w:cs="Arial"/>
          <w:sz w:val="22"/>
          <w:szCs w:val="22"/>
        </w:rPr>
      </w:pPr>
      <w:r w:rsidRPr="007A3304">
        <w:rPr>
          <w:rFonts w:ascii="Arial" w:hAnsi="Arial" w:cs="Arial"/>
          <w:sz w:val="22"/>
          <w:szCs w:val="22"/>
        </w:rPr>
        <w:t>Gestor de metrología o encargado</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Responsa</w:t>
      </w:r>
      <w:r>
        <w:rPr>
          <w:rFonts w:ascii="Arial" w:hAnsi="Arial" w:cs="Arial"/>
          <w:b/>
          <w:sz w:val="22"/>
          <w:szCs w:val="22"/>
        </w:rPr>
        <w:t>bles</w:t>
      </w:r>
    </w:p>
    <w:p w:rsidR="000B5149" w:rsidRPr="007A3304" w:rsidRDefault="000B5149" w:rsidP="00F62570">
      <w:pPr>
        <w:numPr>
          <w:ilvl w:val="0"/>
          <w:numId w:val="29"/>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metrología, </w:t>
      </w:r>
      <w:r w:rsidRPr="007A3304">
        <w:rPr>
          <w:rFonts w:ascii="Arial" w:hAnsi="Arial" w:cs="Arial"/>
          <w:sz w:val="22"/>
          <w:szCs w:val="22"/>
          <w:lang w:val="es-EC"/>
        </w:rPr>
        <w:t>o encargado del sistema de gestión de la calidad</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Objetivo de esta etapa </w:t>
      </w:r>
    </w:p>
    <w:p w:rsidR="000B5149" w:rsidRPr="007A3304" w:rsidRDefault="000B5149" w:rsidP="00F62570">
      <w:pPr>
        <w:numPr>
          <w:ilvl w:val="0"/>
          <w:numId w:val="29"/>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Determinar las variables, tolerancias del producto, tolerancia del proceso, índices de capacidad, criticidad y normas de aplicación  y conocer el estado en que se encuentra la empresa con respecto a los sistemas de medición.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Actividades que se realizan en esta etapa </w:t>
      </w:r>
    </w:p>
    <w:p w:rsidR="000B5149" w:rsidRPr="005C4B25" w:rsidRDefault="000B5149" w:rsidP="00F62570">
      <w:pPr>
        <w:numPr>
          <w:ilvl w:val="0"/>
          <w:numId w:val="30"/>
        </w:numPr>
        <w:tabs>
          <w:tab w:val="clear" w:pos="720"/>
        </w:tabs>
        <w:spacing w:line="360" w:lineRule="auto"/>
        <w:ind w:left="360"/>
        <w:jc w:val="both"/>
        <w:rPr>
          <w:rFonts w:ascii="Arial" w:hAnsi="Arial" w:cs="Arial"/>
          <w:sz w:val="22"/>
          <w:szCs w:val="22"/>
        </w:rPr>
      </w:pPr>
      <w:r w:rsidRPr="005C4B25">
        <w:rPr>
          <w:rFonts w:ascii="Arial" w:hAnsi="Arial" w:cs="Arial"/>
          <w:sz w:val="22"/>
          <w:szCs w:val="22"/>
        </w:rPr>
        <w:t xml:space="preserve">Entrevista con el encargado Metrológico, el encargado del sistema de gestión de la calidad y del jefe de cada sección para elaborar el diagnóstico de la empresa. </w:t>
      </w:r>
    </w:p>
    <w:p w:rsidR="000B5149" w:rsidRPr="005C4B25" w:rsidRDefault="000B5149" w:rsidP="00F62570">
      <w:pPr>
        <w:numPr>
          <w:ilvl w:val="0"/>
          <w:numId w:val="30"/>
        </w:numPr>
        <w:tabs>
          <w:tab w:val="clear" w:pos="720"/>
        </w:tabs>
        <w:spacing w:line="360" w:lineRule="auto"/>
        <w:ind w:left="360"/>
        <w:jc w:val="both"/>
        <w:rPr>
          <w:rFonts w:ascii="Arial" w:hAnsi="Arial" w:cs="Arial"/>
          <w:sz w:val="22"/>
          <w:szCs w:val="22"/>
        </w:rPr>
      </w:pPr>
      <w:r w:rsidRPr="005C4B25">
        <w:rPr>
          <w:rFonts w:ascii="Arial" w:hAnsi="Arial" w:cs="Arial"/>
          <w:sz w:val="22"/>
          <w:szCs w:val="22"/>
        </w:rPr>
        <w:t xml:space="preserve">Determinar  características de la calidad del producto, proceso productivo, criticidad, tolerancias, incertidumbres, resolución, índices de capacidad, normas existentes. </w:t>
      </w:r>
    </w:p>
    <w:p w:rsidR="000B5149" w:rsidRPr="00887038"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Desarrollo de la actividad a)</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Realizar una  entrevista   para analizar la situación en que se encuentra la empresa en los procesos claves del aseguramiento de la medida.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Entrevista  para determinar el diagnó</w:t>
      </w:r>
      <w:r>
        <w:rPr>
          <w:rFonts w:ascii="Arial" w:eastAsia="Times New Roman" w:hAnsi="Arial" w:cs="Arial"/>
          <w:b/>
          <w:sz w:val="22"/>
          <w:szCs w:val="22"/>
          <w:lang w:eastAsia="es-ES"/>
        </w:rPr>
        <w:t>stico inicial</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Están definidas las características a controlar:</w:t>
      </w:r>
    </w:p>
    <w:p w:rsidR="000B5149" w:rsidRPr="007A3304" w:rsidRDefault="000B5149" w:rsidP="00F62570">
      <w:pPr>
        <w:numPr>
          <w:ilvl w:val="0"/>
          <w:numId w:val="31"/>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Existe plan de control</w:t>
      </w:r>
    </w:p>
    <w:p w:rsidR="000B5149" w:rsidRPr="007A3304" w:rsidRDefault="000B5149" w:rsidP="00F62570">
      <w:pPr>
        <w:numPr>
          <w:ilvl w:val="0"/>
          <w:numId w:val="31"/>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Normas internas</w:t>
      </w:r>
    </w:p>
    <w:p w:rsidR="000B5149" w:rsidRPr="007A3304" w:rsidRDefault="000B5149" w:rsidP="00F62570">
      <w:pPr>
        <w:numPr>
          <w:ilvl w:val="0"/>
          <w:numId w:val="31"/>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Normas externas </w:t>
      </w:r>
    </w:p>
    <w:p w:rsidR="000B5149" w:rsidRPr="007A3304" w:rsidRDefault="000B5149" w:rsidP="00F62570">
      <w:pPr>
        <w:numPr>
          <w:ilvl w:val="0"/>
          <w:numId w:val="31"/>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Algún documento interno (Característica Empresarial)</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Son necesarias las medidas que se realiza:</w:t>
      </w:r>
    </w:p>
    <w:p w:rsidR="000B5149" w:rsidRPr="007A3304" w:rsidRDefault="000B5149" w:rsidP="00F62570">
      <w:pPr>
        <w:numPr>
          <w:ilvl w:val="0"/>
          <w:numId w:val="32"/>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Influyen directamente a la calidad del producto </w:t>
      </w:r>
    </w:p>
    <w:p w:rsidR="000B5149" w:rsidRPr="007A3304" w:rsidRDefault="000B5149" w:rsidP="00F62570">
      <w:pPr>
        <w:numPr>
          <w:ilvl w:val="0"/>
          <w:numId w:val="32"/>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realiza por exigencia de normas</w:t>
      </w:r>
    </w:p>
    <w:p w:rsidR="000B5149" w:rsidRPr="007A3304" w:rsidRDefault="000B5149" w:rsidP="00F62570">
      <w:pPr>
        <w:numPr>
          <w:ilvl w:val="0"/>
          <w:numId w:val="32"/>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realiza por exigencia del cliente </w:t>
      </w:r>
    </w:p>
    <w:p w:rsidR="000B5149" w:rsidRPr="007A3304" w:rsidRDefault="000B5149" w:rsidP="00F62570">
      <w:pPr>
        <w:numPr>
          <w:ilvl w:val="0"/>
          <w:numId w:val="32"/>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realiza para evitar algún problema posterior de algún cliente</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tiene definido la criticidad de la característica</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Indique los criterios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tiene definido para cada característica las especificaciones (tolerancias)</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Indique las tolerancias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Están definidos los métodos de medida a controlar las características (realizar el análisis por cada característica)</w:t>
      </w:r>
      <w:r>
        <w:rPr>
          <w:rFonts w:ascii="Arial" w:eastAsia="Times New Roman" w:hAnsi="Arial" w:cs="Arial"/>
          <w:b/>
          <w:sz w:val="22"/>
          <w:szCs w:val="22"/>
          <w:lang w:eastAsia="es-ES"/>
        </w:rPr>
        <w:t>:</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Lugar de medición</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Técnicas de sujeción</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Número de observaciones</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Métodos de cálculo</w:t>
      </w:r>
    </w:p>
    <w:p w:rsidR="000B5149" w:rsidRPr="007A3304" w:rsidRDefault="000B5149" w:rsidP="00F62570">
      <w:pPr>
        <w:numPr>
          <w:ilvl w:val="0"/>
          <w:numId w:val="33"/>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Equipos con que se realizan la medición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Están definidos los criterios exigidos por las instalaciones</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F62570">
      <w:pPr>
        <w:numPr>
          <w:ilvl w:val="0"/>
          <w:numId w:val="34"/>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Temperatura</w:t>
      </w:r>
    </w:p>
    <w:p w:rsidR="000B5149" w:rsidRPr="007A3304" w:rsidRDefault="000B5149" w:rsidP="00F62570">
      <w:pPr>
        <w:numPr>
          <w:ilvl w:val="0"/>
          <w:numId w:val="34"/>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Humedad relativa  </w:t>
      </w:r>
    </w:p>
    <w:p w:rsidR="000B5149" w:rsidRPr="007A3304" w:rsidRDefault="000B5149" w:rsidP="00F62570">
      <w:pPr>
        <w:numPr>
          <w:ilvl w:val="0"/>
          <w:numId w:val="34"/>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Iluminación</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asignan correctamente los equipos de medida  de acuerdo a:</w:t>
      </w:r>
    </w:p>
    <w:p w:rsidR="000B5149" w:rsidRPr="007A3304" w:rsidRDefault="000B5149" w:rsidP="00F62570">
      <w:pPr>
        <w:numPr>
          <w:ilvl w:val="0"/>
          <w:numId w:val="35"/>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Discriminación de equipos (1/10)</w:t>
      </w:r>
    </w:p>
    <w:p w:rsidR="000B5149" w:rsidRPr="007A3304" w:rsidRDefault="000B5149" w:rsidP="00F62570">
      <w:pPr>
        <w:numPr>
          <w:ilvl w:val="0"/>
          <w:numId w:val="35"/>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Pasa o no pasa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Que control se realiza sobre las mediciones efectuadas</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F62570">
      <w:pPr>
        <w:numPr>
          <w:ilvl w:val="0"/>
          <w:numId w:val="36"/>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Controles de evolución de resultados de medida</w:t>
      </w:r>
    </w:p>
    <w:p w:rsidR="000B5149" w:rsidRPr="007A3304" w:rsidRDefault="000B5149" w:rsidP="00F62570">
      <w:pPr>
        <w:numPr>
          <w:ilvl w:val="0"/>
          <w:numId w:val="36"/>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Controles estadísticos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ha realizado pruebas de validación de los sistemas de medición</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F62570">
      <w:pPr>
        <w:numPr>
          <w:ilvl w:val="0"/>
          <w:numId w:val="37"/>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Pruebas de repetibilidad y reproducibilidad</w:t>
      </w:r>
    </w:p>
    <w:p w:rsidR="000B5149" w:rsidRPr="007A3304" w:rsidRDefault="000B5149" w:rsidP="00F62570">
      <w:pPr>
        <w:numPr>
          <w:ilvl w:val="0"/>
          <w:numId w:val="37"/>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Pruebas de aptitud entre inspectores </w:t>
      </w:r>
    </w:p>
    <w:p w:rsidR="000B5149" w:rsidRPr="007A3304" w:rsidRDefault="000B5149" w:rsidP="00F62570">
      <w:pPr>
        <w:numPr>
          <w:ilvl w:val="0"/>
          <w:numId w:val="37"/>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Cálculos de incertidumbre de medida</w:t>
      </w:r>
    </w:p>
    <w:p w:rsidR="000B5149" w:rsidRPr="007A3304" w:rsidRDefault="000B5149" w:rsidP="00F62570">
      <w:pPr>
        <w:numPr>
          <w:ilvl w:val="0"/>
          <w:numId w:val="37"/>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Pruebas interlaboratorio</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Existe modelo de conformidad metrología</w:t>
      </w:r>
      <w:r>
        <w:rPr>
          <w:rFonts w:ascii="Arial" w:eastAsia="Times New Roman" w:hAnsi="Arial" w:cs="Arial"/>
          <w:b/>
          <w:sz w:val="22"/>
          <w:szCs w:val="22"/>
          <w:lang w:eastAsia="es-ES"/>
        </w:rPr>
        <w:t>:</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calibración externa</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calibración interna</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verificación</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Métodos de calibración o verificación </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Patrones y exigencias de ellos </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Numero de repeticiones</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Cálculos realizados </w:t>
      </w:r>
    </w:p>
    <w:p w:rsidR="000B5149" w:rsidRPr="007A3304" w:rsidRDefault="000B5149" w:rsidP="00F62570">
      <w:pPr>
        <w:numPr>
          <w:ilvl w:val="0"/>
          <w:numId w:val="38"/>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Las calibraciones se realizan en toda la escala o en puntos de uso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Los periodos de calibración se han establecido en función de los resultados obtenidos del control de los procesos de medida</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han establecido otro tipo de controles</w:t>
      </w:r>
      <w:r>
        <w:rPr>
          <w:rFonts w:ascii="Arial" w:eastAsia="Times New Roman" w:hAnsi="Arial" w:cs="Arial"/>
          <w:b/>
          <w:sz w:val="22"/>
          <w:szCs w:val="22"/>
          <w:lang w:eastAsia="es-ES"/>
        </w:rPr>
        <w:t>.</w:t>
      </w:r>
      <w:r w:rsidRPr="007A3304">
        <w:rPr>
          <w:rFonts w:ascii="Arial" w:eastAsia="Times New Roman" w:hAnsi="Arial" w:cs="Arial"/>
          <w:b/>
          <w:sz w:val="22"/>
          <w:szCs w:val="22"/>
          <w:lang w:eastAsia="es-ES"/>
        </w:rPr>
        <w:t xml:space="preserve">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Cumplen con los requisitos los certificados de calibración de los equipos que se calibran externamente ISO 17025</w:t>
      </w:r>
      <w:r>
        <w:rPr>
          <w:rFonts w:ascii="Arial" w:eastAsia="Times New Roman" w:hAnsi="Arial" w:cs="Arial"/>
          <w:b/>
          <w:sz w:val="22"/>
          <w:szCs w:val="22"/>
          <w:lang w:eastAsia="es-ES"/>
        </w:rPr>
        <w:t>.</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Se realiza una correcta interpretación de los resultados de las calibraciones externas:</w:t>
      </w:r>
    </w:p>
    <w:p w:rsidR="000B5149" w:rsidRPr="007A3304" w:rsidRDefault="000B5149" w:rsidP="00F62570">
      <w:pPr>
        <w:numPr>
          <w:ilvl w:val="0"/>
          <w:numId w:val="39"/>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compara incertidumbre de medida con criterios de aceptación </w:t>
      </w:r>
    </w:p>
    <w:p w:rsidR="000B5149" w:rsidRPr="007A3304" w:rsidRDefault="000B5149" w:rsidP="00F62570">
      <w:pPr>
        <w:numPr>
          <w:ilvl w:val="0"/>
          <w:numId w:val="39"/>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evalúan la lineabilidad de equipos</w:t>
      </w:r>
    </w:p>
    <w:p w:rsidR="000B5149" w:rsidRPr="007A3304" w:rsidRDefault="000B5149" w:rsidP="00F62570">
      <w:pPr>
        <w:numPr>
          <w:ilvl w:val="0"/>
          <w:numId w:val="39"/>
        </w:numPr>
        <w:tabs>
          <w:tab w:val="clear" w:pos="72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Los resultados de calibración son conformes al uso que se le van a dar a los equipos </w:t>
      </w:r>
    </w:p>
    <w:p w:rsidR="000B5149" w:rsidRPr="007A3304" w:rsidRDefault="000B5149" w:rsidP="00F62570">
      <w:pPr>
        <w:numPr>
          <w:ilvl w:val="0"/>
          <w:numId w:val="39"/>
        </w:numPr>
        <w:tabs>
          <w:tab w:val="clear" w:pos="720"/>
        </w:tabs>
        <w:spacing w:line="360" w:lineRule="auto"/>
        <w:ind w:left="360" w:firstLine="0"/>
        <w:jc w:val="both"/>
        <w:rPr>
          <w:rFonts w:ascii="Arial" w:hAnsi="Arial" w:cs="Arial"/>
          <w:sz w:val="22"/>
          <w:szCs w:val="22"/>
        </w:rPr>
      </w:pPr>
      <w:r w:rsidRPr="007A3304">
        <w:rPr>
          <w:rFonts w:ascii="Arial" w:eastAsia="Times New Roman" w:hAnsi="Arial" w:cs="Arial"/>
          <w:sz w:val="22"/>
          <w:szCs w:val="22"/>
          <w:lang w:eastAsia="es-ES"/>
        </w:rPr>
        <w:t xml:space="preserve">Se realizan estudios históricos o de las tendencias de los resultados para evitar </w:t>
      </w:r>
      <w:r>
        <w:rPr>
          <w:rFonts w:ascii="Arial" w:eastAsia="Times New Roman" w:hAnsi="Arial" w:cs="Arial"/>
          <w:sz w:val="22"/>
          <w:szCs w:val="22"/>
          <w:lang w:eastAsia="es-ES"/>
        </w:rPr>
        <w:tab/>
      </w:r>
      <w:r w:rsidRPr="007A3304">
        <w:rPr>
          <w:rFonts w:ascii="Arial" w:eastAsia="Times New Roman" w:hAnsi="Arial" w:cs="Arial"/>
          <w:sz w:val="22"/>
          <w:szCs w:val="22"/>
          <w:lang w:eastAsia="es-ES"/>
        </w:rPr>
        <w:t>posibles derivas de los instrumentos calibrados</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Desarrollo de la actividad b)</w:t>
      </w:r>
    </w:p>
    <w:p w:rsidR="000B5149" w:rsidRPr="001B3C92" w:rsidRDefault="000B5149" w:rsidP="000B5149">
      <w:pPr>
        <w:spacing w:line="360" w:lineRule="auto"/>
        <w:jc w:val="both"/>
        <w:rPr>
          <w:rFonts w:ascii="Arial" w:hAnsi="Arial" w:cs="Arial"/>
          <w:sz w:val="22"/>
          <w:szCs w:val="22"/>
        </w:rPr>
      </w:pPr>
      <w:r w:rsidRPr="001B3C92">
        <w:rPr>
          <w:rFonts w:ascii="Arial" w:hAnsi="Arial" w:cs="Arial"/>
          <w:sz w:val="22"/>
          <w:szCs w:val="22"/>
        </w:rPr>
        <w:t xml:space="preserve">Para </w:t>
      </w:r>
      <w:r>
        <w:rPr>
          <w:rFonts w:ascii="Arial" w:hAnsi="Arial" w:cs="Arial"/>
          <w:sz w:val="22"/>
          <w:szCs w:val="22"/>
        </w:rPr>
        <w:t xml:space="preserve">el </w:t>
      </w:r>
      <w:r w:rsidRPr="001B3C92">
        <w:rPr>
          <w:rFonts w:ascii="Arial" w:hAnsi="Arial" w:cs="Arial"/>
          <w:sz w:val="22"/>
          <w:szCs w:val="22"/>
        </w:rPr>
        <w:t>desarroll</w:t>
      </w:r>
      <w:r>
        <w:rPr>
          <w:rFonts w:ascii="Arial" w:hAnsi="Arial" w:cs="Arial"/>
          <w:sz w:val="22"/>
          <w:szCs w:val="22"/>
        </w:rPr>
        <w:t>o de esta act</w:t>
      </w:r>
      <w:r w:rsidRPr="001B3C92">
        <w:rPr>
          <w:rFonts w:ascii="Arial" w:hAnsi="Arial" w:cs="Arial"/>
          <w:sz w:val="22"/>
          <w:szCs w:val="22"/>
        </w:rPr>
        <w:t>ividad b) se necesita seguir</w:t>
      </w:r>
      <w:r>
        <w:rPr>
          <w:rFonts w:ascii="Arial" w:hAnsi="Arial" w:cs="Arial"/>
          <w:sz w:val="22"/>
          <w:szCs w:val="22"/>
        </w:rPr>
        <w:t xml:space="preserve"> siete </w:t>
      </w:r>
      <w:r w:rsidRPr="001B3C92">
        <w:rPr>
          <w:rFonts w:ascii="Arial" w:hAnsi="Arial" w:cs="Arial"/>
          <w:sz w:val="22"/>
          <w:szCs w:val="22"/>
        </w:rPr>
        <w:t>pasos:</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 xml:space="preserve">Primer paso: </w:t>
      </w:r>
      <w:r w:rsidRPr="007A3304">
        <w:rPr>
          <w:rFonts w:ascii="Arial" w:hAnsi="Arial" w:cs="Arial"/>
          <w:b/>
          <w:sz w:val="22"/>
          <w:szCs w:val="22"/>
        </w:rPr>
        <w:t xml:space="preserve">Definición de los requisitos de la calidad de medida </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desarrollar, definir y entender el proceso productivo se recomienda realizar un diagrama de flujo, </w:t>
      </w:r>
      <w:r>
        <w:rPr>
          <w:rFonts w:ascii="Arial" w:hAnsi="Arial" w:cs="Arial"/>
          <w:sz w:val="22"/>
          <w:szCs w:val="22"/>
        </w:rPr>
        <w:t xml:space="preserve">siguiendo la simbología estándar de la figura 3.3, </w:t>
      </w:r>
      <w:r w:rsidRPr="007A3304">
        <w:rPr>
          <w:rFonts w:ascii="Arial" w:hAnsi="Arial" w:cs="Arial"/>
          <w:sz w:val="22"/>
          <w:szCs w:val="22"/>
        </w:rPr>
        <w:t xml:space="preserve">el mismo que ayudará a identificar aquellas partes del proceso que amerite un mayor control y monitoreo, separando las actividades que no tienen un </w:t>
      </w:r>
      <w:r>
        <w:rPr>
          <w:rFonts w:ascii="Arial" w:hAnsi="Arial" w:cs="Arial"/>
          <w:sz w:val="22"/>
          <w:szCs w:val="22"/>
        </w:rPr>
        <w:t>valor agregado en la producción.</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El diagrama de flujo es una secuencia cronológica de las fases o etapas que int</w:t>
      </w:r>
      <w:r>
        <w:rPr>
          <w:rFonts w:ascii="Arial" w:hAnsi="Arial" w:cs="Arial"/>
          <w:sz w:val="22"/>
          <w:szCs w:val="22"/>
        </w:rPr>
        <w:t>egran el proceso de producción.</w:t>
      </w:r>
    </w:p>
    <w:p w:rsidR="000B5149" w:rsidRPr="007A3304" w:rsidRDefault="000B5149" w:rsidP="000B5149">
      <w:pPr>
        <w:spacing w:line="360" w:lineRule="auto"/>
        <w:jc w:val="both"/>
        <w:rPr>
          <w:rFonts w:ascii="Arial" w:hAnsi="Arial" w:cs="Arial"/>
          <w:sz w:val="22"/>
          <w:szCs w:val="22"/>
        </w:rPr>
      </w:pPr>
    </w:p>
    <w:p w:rsidR="000B5149" w:rsidRPr="007A3304" w:rsidRDefault="00B46D5D" w:rsidP="000B5149">
      <w:pPr>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5401310" cy="3721100"/>
            <wp:effectExtent l="19050" t="0" r="889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a:srcRect/>
                    <a:stretch>
                      <a:fillRect/>
                    </a:stretch>
                  </pic:blipFill>
                  <pic:spPr bwMode="auto">
                    <a:xfrm>
                      <a:off x="0" y="0"/>
                      <a:ext cx="5401310" cy="3721100"/>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r w:rsidRPr="00BF1F16">
        <w:rPr>
          <w:rFonts w:ascii="Arial" w:hAnsi="Arial" w:cs="Arial"/>
          <w:b/>
          <w:sz w:val="20"/>
          <w:szCs w:val="20"/>
        </w:rPr>
        <w:t>Figura 3.3: Símbolos estándar para diagramas de flujo</w:t>
      </w:r>
    </w:p>
    <w:p w:rsidR="000B5149" w:rsidRPr="0025643C" w:rsidRDefault="000B5149" w:rsidP="000B5149">
      <w:pPr>
        <w:spacing w:line="360" w:lineRule="auto"/>
        <w:jc w:val="center"/>
        <w:rPr>
          <w:rFonts w:ascii="Arial" w:hAnsi="Arial" w:cs="Arial"/>
          <w:b/>
          <w:sz w:val="20"/>
          <w:szCs w:val="20"/>
        </w:rPr>
      </w:pPr>
      <w:r w:rsidRPr="0025643C">
        <w:rPr>
          <w:rFonts w:ascii="Arial" w:hAnsi="Arial" w:cs="Arial"/>
          <w:b/>
          <w:sz w:val="20"/>
          <w:szCs w:val="20"/>
        </w:rPr>
        <w:t xml:space="preserve">Fuente: </w:t>
      </w:r>
      <w:r w:rsidRPr="0025643C">
        <w:rPr>
          <w:rFonts w:ascii="Arial" w:eastAsia="Times New Roman" w:hAnsi="Arial" w:cs="Arial"/>
          <w:b/>
          <w:sz w:val="20"/>
          <w:szCs w:val="20"/>
          <w:lang w:eastAsia="es-ES"/>
        </w:rPr>
        <w:t>William E. Trishler., Mejora del  valor añadido en los procesos</w:t>
      </w:r>
    </w:p>
    <w:p w:rsidR="000B5149" w:rsidRPr="00E8207A" w:rsidRDefault="000B5149" w:rsidP="000B5149">
      <w:pPr>
        <w:spacing w:line="360" w:lineRule="auto"/>
        <w:jc w:val="both"/>
        <w:rPr>
          <w:rFonts w:ascii="Arial" w:hAnsi="Arial" w:cs="Arial"/>
          <w:b/>
          <w:sz w:val="22"/>
          <w:szCs w:val="22"/>
        </w:rPr>
      </w:pPr>
      <w:r w:rsidRPr="00E8207A">
        <w:rPr>
          <w:rFonts w:ascii="Arial" w:hAnsi="Arial" w:cs="Arial"/>
          <w:b/>
          <w:sz w:val="22"/>
          <w:szCs w:val="22"/>
        </w:rPr>
        <w:t>Segundo paso: Determinación</w:t>
      </w:r>
      <w:r>
        <w:rPr>
          <w:rFonts w:ascii="Arial" w:hAnsi="Arial" w:cs="Arial"/>
          <w:b/>
          <w:sz w:val="22"/>
          <w:szCs w:val="22"/>
        </w:rPr>
        <w:t xml:space="preserve"> de los valores de las variables</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En est</w:t>
      </w:r>
      <w:r>
        <w:rPr>
          <w:rFonts w:ascii="Arial" w:hAnsi="Arial" w:cs="Arial"/>
          <w:sz w:val="22"/>
          <w:szCs w:val="22"/>
        </w:rPr>
        <w:t xml:space="preserve">e paso </w:t>
      </w:r>
      <w:r w:rsidRPr="007A3304">
        <w:rPr>
          <w:rFonts w:ascii="Arial" w:hAnsi="Arial" w:cs="Arial"/>
          <w:sz w:val="22"/>
          <w:szCs w:val="22"/>
        </w:rPr>
        <w:t xml:space="preserve">se determina los requisitos de la calidad de la medida,  tolerancias etc. para ello se debe revisar el grado de definición que existe en las empresas en el análisis de las conformidades del producto.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Pr>
          <w:rFonts w:ascii="Arial" w:hAnsi="Arial" w:cs="Arial"/>
          <w:sz w:val="22"/>
          <w:szCs w:val="22"/>
        </w:rPr>
        <w:t xml:space="preserve">Para cumplir con este paso </w:t>
      </w:r>
      <w:r w:rsidRPr="007A3304">
        <w:rPr>
          <w:rFonts w:ascii="Arial" w:hAnsi="Arial" w:cs="Arial"/>
          <w:sz w:val="22"/>
          <w:szCs w:val="22"/>
        </w:rPr>
        <w:t>se recomienda utilizar las siguientes tablas:</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Tabla 1.-</w:t>
      </w:r>
      <w:r w:rsidRPr="007A3304">
        <w:rPr>
          <w:rFonts w:ascii="Arial" w:hAnsi="Arial" w:cs="Arial"/>
          <w:sz w:val="22"/>
          <w:szCs w:val="22"/>
        </w:rPr>
        <w:t xml:space="preserve"> Indica en forma  genérica sobre las distintas etapas del proceso productivo en la industria, las variables de medida que se aplican para asegurar la calidad del producto y los objetivos desde el punto de vista del aseguramiento de la medida.</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w:t>
      </w:r>
      <w:r w:rsidRPr="00E8207A">
        <w:rPr>
          <w:rFonts w:ascii="Arial" w:hAnsi="Arial" w:cs="Arial"/>
          <w:b/>
          <w:sz w:val="20"/>
          <w:szCs w:val="20"/>
        </w:rPr>
        <w:t>1</w:t>
      </w:r>
      <w:r>
        <w:rPr>
          <w:rFonts w:ascii="Arial" w:hAnsi="Arial" w:cs="Arial"/>
          <w:b/>
          <w:sz w:val="20"/>
          <w:szCs w:val="20"/>
        </w:rPr>
        <w:t xml:space="preserve">: Para </w:t>
      </w:r>
      <w:r w:rsidRPr="00E8207A">
        <w:rPr>
          <w:rFonts w:ascii="Arial" w:hAnsi="Arial" w:cs="Arial"/>
          <w:b/>
          <w:sz w:val="20"/>
          <w:szCs w:val="20"/>
        </w:rPr>
        <w:t>determinar las etapas del proceso</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w:instrText>
      </w:r>
      <w:r w:rsidRPr="00BC1586">
        <w:instrText>\</w:instrText>
      </w:r>
      <w:r w:rsidRPr="00BC1586">
        <w:rPr>
          <w:rFonts w:ascii="Arial" w:hAnsi="Arial" w:cs="Arial"/>
          <w:b/>
          <w:sz w:val="20"/>
          <w:szCs w:val="20"/>
        </w:rPr>
        <w:instrText>: Para determinar las etapas del proceso</w:instrText>
      </w:r>
      <w:r>
        <w:instrText xml:space="preserve">" </w:instrText>
      </w:r>
      <w:r>
        <w:rPr>
          <w:rFonts w:ascii="Arial" w:hAnsi="Arial" w:cs="Arial"/>
          <w:b/>
          <w:sz w:val="20"/>
          <w:szCs w:val="20"/>
        </w:rPr>
        <w:fldChar w:fldCharType="end"/>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3519"/>
        <w:gridCol w:w="2905"/>
      </w:tblGrid>
      <w:tr w:rsidR="000B5149" w:rsidRPr="007A3304">
        <w:trPr>
          <w:jc w:val="center"/>
        </w:trPr>
        <w:tc>
          <w:tcPr>
            <w:tcW w:w="2270" w:type="dxa"/>
          </w:tcPr>
          <w:p w:rsidR="000B5149" w:rsidRDefault="000B5149" w:rsidP="000B5149">
            <w:pPr>
              <w:spacing w:line="360" w:lineRule="auto"/>
              <w:jc w:val="center"/>
              <w:rPr>
                <w:rFonts w:ascii="Arial" w:hAnsi="Arial" w:cs="Arial"/>
                <w:sz w:val="22"/>
                <w:szCs w:val="22"/>
              </w:rPr>
            </w:pPr>
            <w:r>
              <w:rPr>
                <w:rFonts w:ascii="Arial" w:hAnsi="Arial" w:cs="Arial"/>
                <w:sz w:val="22"/>
                <w:szCs w:val="22"/>
              </w:rPr>
              <w:t xml:space="preserve">PROCESO / </w:t>
            </w:r>
          </w:p>
          <w:p w:rsidR="000B5149" w:rsidRPr="007A3304" w:rsidRDefault="000B5149" w:rsidP="000B5149">
            <w:pPr>
              <w:spacing w:line="360" w:lineRule="auto"/>
              <w:jc w:val="center"/>
              <w:rPr>
                <w:rFonts w:ascii="Arial" w:hAnsi="Arial" w:cs="Arial"/>
                <w:sz w:val="22"/>
                <w:szCs w:val="22"/>
              </w:rPr>
            </w:pPr>
            <w:r>
              <w:rPr>
                <w:rFonts w:ascii="Arial" w:hAnsi="Arial" w:cs="Arial"/>
                <w:sz w:val="22"/>
                <w:szCs w:val="22"/>
              </w:rPr>
              <w:t xml:space="preserve">SUB </w:t>
            </w:r>
            <w:r w:rsidRPr="007A3304">
              <w:rPr>
                <w:rFonts w:ascii="Arial" w:hAnsi="Arial" w:cs="Arial"/>
                <w:sz w:val="22"/>
                <w:szCs w:val="22"/>
              </w:rPr>
              <w:t>PROCESO</w:t>
            </w:r>
          </w:p>
        </w:tc>
        <w:tc>
          <w:tcPr>
            <w:tcW w:w="3519" w:type="dxa"/>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VARIABLES DE MEDIDA</w:t>
            </w:r>
          </w:p>
        </w:tc>
        <w:tc>
          <w:tcPr>
            <w:tcW w:w="2905" w:type="dxa"/>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OBJETIVOS</w:t>
            </w:r>
          </w:p>
        </w:tc>
      </w:tr>
      <w:tr w:rsidR="000B5149" w:rsidRPr="007A3304">
        <w:trPr>
          <w:jc w:val="center"/>
        </w:trPr>
        <w:tc>
          <w:tcPr>
            <w:tcW w:w="2270" w:type="dxa"/>
          </w:tcPr>
          <w:p w:rsidR="000B5149" w:rsidRPr="007A3304" w:rsidRDefault="000B5149" w:rsidP="000B5149">
            <w:pPr>
              <w:spacing w:line="360" w:lineRule="auto"/>
              <w:jc w:val="both"/>
              <w:rPr>
                <w:rFonts w:ascii="Arial" w:hAnsi="Arial" w:cs="Arial"/>
                <w:sz w:val="22"/>
                <w:szCs w:val="22"/>
              </w:rPr>
            </w:pPr>
          </w:p>
        </w:tc>
        <w:tc>
          <w:tcPr>
            <w:tcW w:w="3519" w:type="dxa"/>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w:t>
            </w:r>
          </w:p>
        </w:tc>
        <w:tc>
          <w:tcPr>
            <w:tcW w:w="2905" w:type="dxa"/>
          </w:tcPr>
          <w:p w:rsidR="000B5149" w:rsidRPr="007A3304" w:rsidRDefault="000B5149" w:rsidP="000B5149">
            <w:pPr>
              <w:spacing w:line="360" w:lineRule="auto"/>
              <w:jc w:val="both"/>
              <w:rPr>
                <w:rFonts w:ascii="Arial" w:hAnsi="Arial" w:cs="Arial"/>
                <w:sz w:val="22"/>
                <w:szCs w:val="22"/>
              </w:rPr>
            </w:pPr>
          </w:p>
        </w:tc>
      </w:tr>
      <w:tr w:rsidR="000B5149" w:rsidRPr="007A3304">
        <w:trPr>
          <w:jc w:val="center"/>
        </w:trPr>
        <w:tc>
          <w:tcPr>
            <w:tcW w:w="2270" w:type="dxa"/>
          </w:tcPr>
          <w:p w:rsidR="000B5149" w:rsidRPr="007A3304" w:rsidRDefault="000B5149" w:rsidP="000B5149">
            <w:pPr>
              <w:spacing w:line="360" w:lineRule="auto"/>
              <w:jc w:val="both"/>
              <w:rPr>
                <w:rFonts w:ascii="Arial" w:hAnsi="Arial" w:cs="Arial"/>
                <w:sz w:val="22"/>
                <w:szCs w:val="22"/>
              </w:rPr>
            </w:pPr>
          </w:p>
        </w:tc>
        <w:tc>
          <w:tcPr>
            <w:tcW w:w="3519" w:type="dxa"/>
          </w:tcPr>
          <w:p w:rsidR="000B5149" w:rsidRPr="007A3304" w:rsidRDefault="000B5149" w:rsidP="000B5149">
            <w:pPr>
              <w:spacing w:line="360" w:lineRule="auto"/>
              <w:jc w:val="both"/>
              <w:rPr>
                <w:rFonts w:ascii="Arial" w:hAnsi="Arial" w:cs="Arial"/>
                <w:sz w:val="22"/>
                <w:szCs w:val="22"/>
              </w:rPr>
            </w:pPr>
          </w:p>
        </w:tc>
        <w:tc>
          <w:tcPr>
            <w:tcW w:w="2905" w:type="dxa"/>
          </w:tcPr>
          <w:p w:rsidR="000B5149" w:rsidRPr="007A3304" w:rsidRDefault="000B5149" w:rsidP="000B5149">
            <w:pPr>
              <w:spacing w:line="360" w:lineRule="auto"/>
              <w:jc w:val="both"/>
              <w:rPr>
                <w:rFonts w:ascii="Arial" w:hAnsi="Arial" w:cs="Arial"/>
                <w:sz w:val="22"/>
                <w:szCs w:val="22"/>
              </w:rPr>
            </w:pPr>
          </w:p>
        </w:tc>
      </w:tr>
    </w:tbl>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En la columna 1 (Etapa/Proceso). Se debe colocar las diferentes   etapas del producto y proceso de producción desde la recepción de la  materia prima hasta el producto terminado. </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En la columna 2 (Variables de medida). S</w:t>
      </w:r>
      <w:r>
        <w:rPr>
          <w:rFonts w:ascii="Arial" w:hAnsi="Arial" w:cs="Arial"/>
          <w:sz w:val="22"/>
          <w:szCs w:val="22"/>
        </w:rPr>
        <w:t>e debe colocar la</w:t>
      </w:r>
      <w:r w:rsidRPr="007A3304">
        <w:rPr>
          <w:rFonts w:ascii="Arial" w:hAnsi="Arial" w:cs="Arial"/>
          <w:sz w:val="22"/>
          <w:szCs w:val="22"/>
        </w:rPr>
        <w:t xml:space="preserve">s </w:t>
      </w:r>
      <w:r>
        <w:rPr>
          <w:rFonts w:ascii="Arial" w:hAnsi="Arial" w:cs="Arial"/>
          <w:sz w:val="22"/>
          <w:szCs w:val="22"/>
        </w:rPr>
        <w:t>variables</w:t>
      </w:r>
      <w:r w:rsidRPr="007A3304">
        <w:rPr>
          <w:rFonts w:ascii="Arial" w:hAnsi="Arial" w:cs="Arial"/>
          <w:sz w:val="22"/>
          <w:szCs w:val="22"/>
        </w:rPr>
        <w:t xml:space="preserve"> de medida que se utilizan en cada etapa del producto y procesos de producción.</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En la columna 3 (Objetivos). Se enlista los objetivos que se quiere conseguir  para cumplir con las especificaciones  del producto y proceso productivo.</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Tabla 2</w:t>
      </w:r>
      <w:r w:rsidRPr="007A3304">
        <w:rPr>
          <w:rFonts w:ascii="Arial" w:hAnsi="Arial" w:cs="Arial"/>
          <w:sz w:val="22"/>
          <w:szCs w:val="22"/>
        </w:rPr>
        <w:t xml:space="preserve">.- Indica las variables a medir, para ello se elabora un inventario de todos los instrumentos y equipos que tiene la empresa de tal manera que se pueda  aprovechar  todos los recursos existentes y no incurrir en mayor gasto, debido a la duplicidad de equipos. </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3.2: Identificación de variables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3.2</w:instrText>
      </w:r>
      <w:r w:rsidRPr="00BC1586">
        <w:instrText>\</w:instrText>
      </w:r>
      <w:r w:rsidRPr="00BC1586">
        <w:rPr>
          <w:rFonts w:ascii="Arial" w:hAnsi="Arial" w:cs="Arial"/>
          <w:b/>
          <w:sz w:val="20"/>
          <w:szCs w:val="20"/>
        </w:rPr>
        <w:instrText>: Identificación de variables</w:instrText>
      </w:r>
      <w:r>
        <w:instrText xml:space="preserve">" </w:instrText>
      </w:r>
      <w:r>
        <w:rPr>
          <w:rFonts w:ascii="Arial" w:hAnsi="Arial" w:cs="Arial"/>
          <w:b/>
          <w:sz w:val="20"/>
          <w:szCs w:val="20"/>
        </w:rPr>
        <w:fldChar w:fldCharType="end"/>
      </w:r>
    </w:p>
    <w:tbl>
      <w:tblPr>
        <w:tblpPr w:leftFromText="141" w:rightFromText="141" w:vertAnchor="text" w:horzAnchor="margin" w:tblpXSpec="center" w:tblpY="60"/>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851"/>
        <w:gridCol w:w="992"/>
        <w:gridCol w:w="992"/>
        <w:gridCol w:w="1485"/>
        <w:gridCol w:w="1134"/>
        <w:gridCol w:w="992"/>
      </w:tblGrid>
      <w:tr w:rsidR="000B5149" w:rsidRPr="007A3304">
        <w:tblPrEx>
          <w:tblCellMar>
            <w:top w:w="0" w:type="dxa"/>
            <w:bottom w:w="0" w:type="dxa"/>
          </w:tblCellMar>
        </w:tblPrEx>
        <w:trPr>
          <w:cantSplit/>
        </w:trPr>
        <w:tc>
          <w:tcPr>
            <w:tcW w:w="2340" w:type="dxa"/>
            <w:vMerge w:val="restart"/>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Proceso / Subproceso</w:t>
            </w:r>
          </w:p>
        </w:tc>
        <w:tc>
          <w:tcPr>
            <w:tcW w:w="6446" w:type="dxa"/>
            <w:gridSpan w:val="6"/>
            <w:tcBorders>
              <w:bottom w:val="single" w:sz="4" w:space="0" w:color="auto"/>
            </w:tcBorders>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Variables</w:t>
            </w:r>
          </w:p>
        </w:tc>
      </w:tr>
      <w:tr w:rsidR="000B5149" w:rsidRPr="007A3304">
        <w:tblPrEx>
          <w:tblCellMar>
            <w:top w:w="0" w:type="dxa"/>
            <w:bottom w:w="0" w:type="dxa"/>
          </w:tblCellMar>
        </w:tblPrEx>
        <w:trPr>
          <w:cantSplit/>
        </w:trPr>
        <w:tc>
          <w:tcPr>
            <w:tcW w:w="2340" w:type="dxa"/>
            <w:vMerge/>
          </w:tcPr>
          <w:p w:rsidR="000B5149" w:rsidRPr="007A3304" w:rsidRDefault="000B5149" w:rsidP="000B5149">
            <w:pPr>
              <w:spacing w:line="360" w:lineRule="auto"/>
              <w:jc w:val="both"/>
              <w:rPr>
                <w:rFonts w:ascii="Arial" w:hAnsi="Arial" w:cs="Arial"/>
                <w:sz w:val="22"/>
                <w:szCs w:val="22"/>
              </w:rPr>
            </w:pPr>
          </w:p>
        </w:tc>
        <w:tc>
          <w:tcPr>
            <w:tcW w:w="851"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Masa</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Longitud</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Presión</w:t>
            </w:r>
          </w:p>
        </w:tc>
        <w:tc>
          <w:tcPr>
            <w:tcW w:w="1485"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Temperatura</w:t>
            </w:r>
          </w:p>
        </w:tc>
        <w:tc>
          <w:tcPr>
            <w:tcW w:w="1134"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Fuerza</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Otras</w:t>
            </w:r>
          </w:p>
        </w:tc>
      </w:tr>
      <w:tr w:rsidR="000B5149" w:rsidRPr="007A3304">
        <w:tblPrEx>
          <w:tblCellMar>
            <w:top w:w="0" w:type="dxa"/>
            <w:bottom w:w="0" w:type="dxa"/>
          </w:tblCellMar>
        </w:tblPrEx>
        <w:tc>
          <w:tcPr>
            <w:tcW w:w="2340"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485"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c>
          <w:tcPr>
            <w:tcW w:w="2340"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485"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c>
          <w:tcPr>
            <w:tcW w:w="2340"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485"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c>
          <w:tcPr>
            <w:tcW w:w="2340" w:type="dxa"/>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Frecuencia</w:t>
            </w: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485"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bl>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Llenar la tabla con X donde se identifique que variable metrológica se utiliza  y determinar la frecuencia para cada variable, la cual corresponde al número de veces que se mide </w:t>
      </w:r>
      <w:smartTag w:uri="urn:schemas-microsoft-com:office:smarttags" w:element="PersonName">
        <w:smartTagPr>
          <w:attr w:name="ProductID" w:val="la variable. Esto"/>
        </w:smartTagPr>
        <w:r w:rsidRPr="007A3304">
          <w:rPr>
            <w:rFonts w:ascii="Arial" w:hAnsi="Arial" w:cs="Arial"/>
            <w:sz w:val="22"/>
            <w:szCs w:val="22"/>
          </w:rPr>
          <w:t>la variable. Esto</w:t>
        </w:r>
      </w:smartTag>
      <w:r w:rsidRPr="007A3304">
        <w:rPr>
          <w:rFonts w:ascii="Arial" w:hAnsi="Arial" w:cs="Arial"/>
          <w:sz w:val="22"/>
          <w:szCs w:val="22"/>
        </w:rPr>
        <w:t xml:space="preserve"> da un indicio de las variables de mayor presencia y una idea ini</w:t>
      </w:r>
      <w:r>
        <w:rPr>
          <w:rFonts w:ascii="Arial" w:hAnsi="Arial" w:cs="Arial"/>
          <w:sz w:val="22"/>
          <w:szCs w:val="22"/>
        </w:rPr>
        <w:t>cial de la variable más crítica,</w:t>
      </w:r>
      <w:r w:rsidRPr="007A3304">
        <w:rPr>
          <w:rFonts w:ascii="Arial" w:hAnsi="Arial" w:cs="Arial"/>
          <w:sz w:val="22"/>
          <w:szCs w:val="22"/>
        </w:rPr>
        <w:t xml:space="preserve"> </w:t>
      </w:r>
      <w:r>
        <w:rPr>
          <w:rFonts w:ascii="Arial" w:hAnsi="Arial" w:cs="Arial"/>
          <w:sz w:val="22"/>
          <w:szCs w:val="22"/>
        </w:rPr>
        <w:t xml:space="preserve">sin embrago este procedimiento no nos garantiza que las variables detrminadas sean criticas, pero ayudara al dueño del sistema a tener una idea clara de que variables son las que mas se utilizan y por lo tanto tratar de capacitar o adquirir equipos para verificar internamente esa variable y reducir los costos por recalibración. El metodo para determinar variables criticas es el que se recomienda a continuación </w:t>
      </w:r>
      <w:r w:rsidRPr="007A3304">
        <w:rPr>
          <w:rFonts w:ascii="Arial" w:hAnsi="Arial" w:cs="Arial"/>
          <w:sz w:val="22"/>
          <w:szCs w:val="22"/>
        </w:rPr>
        <w:t>según la ta</w:t>
      </w:r>
      <w:r>
        <w:rPr>
          <w:rFonts w:ascii="Arial" w:hAnsi="Arial" w:cs="Arial"/>
          <w:sz w:val="22"/>
          <w:szCs w:val="22"/>
        </w:rPr>
        <w:t>bla 3.</w:t>
      </w:r>
    </w:p>
    <w:p w:rsidR="000B5149" w:rsidRPr="007A3304" w:rsidRDefault="000B5149" w:rsidP="000B5149">
      <w:pPr>
        <w:spacing w:line="360" w:lineRule="auto"/>
        <w:jc w:val="both"/>
        <w:rPr>
          <w:rFonts w:ascii="Arial" w:hAnsi="Arial" w:cs="Arial"/>
          <w:sz w:val="22"/>
          <w:szCs w:val="22"/>
        </w:rPr>
      </w:pP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3.3: Determinación de variables críticas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3.3</w:instrText>
      </w:r>
      <w:r w:rsidRPr="00BC1586">
        <w:instrText>\</w:instrText>
      </w:r>
      <w:r w:rsidRPr="00BC1586">
        <w:rPr>
          <w:rFonts w:ascii="Arial" w:hAnsi="Arial" w:cs="Arial"/>
          <w:b/>
          <w:sz w:val="20"/>
          <w:szCs w:val="20"/>
        </w:rPr>
        <w:instrText>: Determinación de variables críticas</w:instrText>
      </w:r>
      <w:r>
        <w:instrText xml:space="preserve">" </w:instrText>
      </w:r>
      <w:r>
        <w:rPr>
          <w:rFonts w:ascii="Arial" w:hAnsi="Arial" w:cs="Arial"/>
          <w:b/>
          <w:sz w:val="20"/>
          <w:szCs w:val="20"/>
        </w:rPr>
        <w:fldChar w:fldCharType="end"/>
      </w:r>
    </w:p>
    <w:tbl>
      <w:tblPr>
        <w:tblW w:w="8780"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697"/>
        <w:gridCol w:w="1152"/>
        <w:gridCol w:w="854"/>
        <w:gridCol w:w="1182"/>
        <w:gridCol w:w="1216"/>
        <w:gridCol w:w="1190"/>
        <w:gridCol w:w="1174"/>
      </w:tblGrid>
      <w:tr w:rsidR="000B5149" w:rsidRPr="007A3304">
        <w:trPr>
          <w:trHeight w:val="270"/>
          <w:jc w:val="center"/>
        </w:trPr>
        <w:tc>
          <w:tcPr>
            <w:tcW w:w="8780" w:type="dxa"/>
            <w:gridSpan w:val="8"/>
            <w:shd w:val="clear" w:color="auto" w:fill="auto"/>
            <w:noWrap/>
            <w:vAlign w:val="bottom"/>
          </w:tcPr>
          <w:p w:rsidR="000B5149" w:rsidRPr="007A3304" w:rsidRDefault="000B5149" w:rsidP="000B5149">
            <w:pPr>
              <w:spacing w:line="360" w:lineRule="auto"/>
              <w:jc w:val="center"/>
              <w:rPr>
                <w:rFonts w:ascii="Arial" w:eastAsia="Times New Roman" w:hAnsi="Arial" w:cs="Arial"/>
                <w:b/>
                <w:sz w:val="22"/>
                <w:szCs w:val="22"/>
                <w:lang w:eastAsia="es-ES"/>
              </w:rPr>
            </w:pPr>
            <w:r w:rsidRPr="007A3304">
              <w:rPr>
                <w:rFonts w:ascii="Arial" w:eastAsia="Times New Roman" w:hAnsi="Arial" w:cs="Arial"/>
                <w:b/>
                <w:sz w:val="22"/>
                <w:szCs w:val="22"/>
                <w:lang w:eastAsia="es-ES"/>
              </w:rPr>
              <w:t>TABLA PARA DETERMINAR VARIABLES CRITICAS</w:t>
            </w:r>
          </w:p>
        </w:tc>
      </w:tr>
      <w:tr w:rsidR="000B5149" w:rsidRPr="007A3304">
        <w:trPr>
          <w:trHeight w:val="379"/>
          <w:jc w:val="center"/>
        </w:trPr>
        <w:tc>
          <w:tcPr>
            <w:tcW w:w="1315" w:type="dxa"/>
            <w:vMerge w:val="restart"/>
            <w:shd w:val="clear" w:color="auto" w:fill="auto"/>
          </w:tcPr>
          <w:p w:rsidR="000B5149" w:rsidRPr="007A3304" w:rsidRDefault="000B5149" w:rsidP="000B5149">
            <w:pPr>
              <w:spacing w:line="360" w:lineRule="auto"/>
              <w:jc w:val="center"/>
              <w:rPr>
                <w:rFonts w:ascii="Arial" w:eastAsia="Times New Roman" w:hAnsi="Arial" w:cs="Arial"/>
                <w:bCs/>
                <w:sz w:val="22"/>
                <w:szCs w:val="22"/>
                <w:lang w:eastAsia="es-ES"/>
              </w:rPr>
            </w:pPr>
            <w:r w:rsidRPr="007A3304">
              <w:rPr>
                <w:rFonts w:ascii="Arial" w:eastAsia="Times New Roman" w:hAnsi="Arial" w:cs="Arial"/>
                <w:bCs/>
                <w:sz w:val="22"/>
                <w:szCs w:val="22"/>
                <w:lang w:eastAsia="es-ES"/>
              </w:rPr>
              <w:t>Proceso / Subproceso</w:t>
            </w:r>
          </w:p>
        </w:tc>
        <w:tc>
          <w:tcPr>
            <w:tcW w:w="2703" w:type="dxa"/>
            <w:gridSpan w:val="3"/>
            <w:vMerge w:val="restart"/>
            <w:shd w:val="clear" w:color="auto" w:fill="auto"/>
          </w:tcPr>
          <w:p w:rsidR="000B5149" w:rsidRPr="007A3304" w:rsidRDefault="000B5149" w:rsidP="000B5149">
            <w:pPr>
              <w:spacing w:line="360" w:lineRule="auto"/>
              <w:jc w:val="center"/>
              <w:rPr>
                <w:rFonts w:ascii="Arial" w:eastAsia="Times New Roman" w:hAnsi="Arial" w:cs="Arial"/>
                <w:bCs/>
                <w:color w:val="000000"/>
                <w:sz w:val="22"/>
                <w:szCs w:val="22"/>
                <w:lang w:eastAsia="es-ES"/>
              </w:rPr>
            </w:pPr>
            <w:r w:rsidRPr="007A3304">
              <w:rPr>
                <w:rFonts w:ascii="Arial" w:eastAsia="Times New Roman" w:hAnsi="Arial" w:cs="Arial"/>
                <w:bCs/>
                <w:color w:val="000000"/>
                <w:sz w:val="22"/>
                <w:szCs w:val="22"/>
                <w:lang w:eastAsia="es-ES"/>
              </w:rPr>
              <w:t>Variables</w:t>
            </w:r>
          </w:p>
        </w:tc>
        <w:tc>
          <w:tcPr>
            <w:tcW w:w="3588" w:type="dxa"/>
            <w:gridSpan w:val="3"/>
            <w:vMerge w:val="restart"/>
            <w:shd w:val="clear" w:color="auto" w:fill="auto"/>
            <w:vAlign w:val="bottom"/>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Análisis de la información (</w:t>
            </w:r>
            <w:smartTag w:uri="urn:schemas-microsoft-com:office:smarttags" w:element="metricconverter">
              <w:smartTagPr>
                <w:attr w:name="ProductID" w:val="1 a"/>
              </w:smartTagPr>
              <w:r w:rsidRPr="007A3304">
                <w:rPr>
                  <w:rFonts w:ascii="Arial" w:eastAsia="Times New Roman" w:hAnsi="Arial" w:cs="Arial"/>
                  <w:sz w:val="22"/>
                  <w:szCs w:val="22"/>
                  <w:lang w:eastAsia="es-ES"/>
                </w:rPr>
                <w:t>1 a</w:t>
              </w:r>
            </w:smartTag>
            <w:r w:rsidRPr="007A3304">
              <w:rPr>
                <w:rFonts w:ascii="Arial" w:eastAsia="Times New Roman" w:hAnsi="Arial" w:cs="Arial"/>
                <w:sz w:val="22"/>
                <w:szCs w:val="22"/>
                <w:lang w:eastAsia="es-ES"/>
              </w:rPr>
              <w:t xml:space="preserve"> 3 ) siendo 3 la mas alta en ocurrencia , gravedad, detección</w:t>
            </w:r>
          </w:p>
        </w:tc>
        <w:tc>
          <w:tcPr>
            <w:tcW w:w="1174" w:type="dxa"/>
            <w:vMerge w:val="restart"/>
            <w:shd w:val="clear" w:color="auto" w:fill="auto"/>
          </w:tcPr>
          <w:p w:rsidR="000B5149" w:rsidRPr="007A3304" w:rsidRDefault="000B5149" w:rsidP="000B5149">
            <w:pPr>
              <w:spacing w:line="360" w:lineRule="auto"/>
              <w:jc w:val="center"/>
              <w:rPr>
                <w:rFonts w:ascii="Arial" w:eastAsia="Times New Roman" w:hAnsi="Arial" w:cs="Arial"/>
                <w:bCs/>
                <w:sz w:val="22"/>
                <w:szCs w:val="22"/>
                <w:lang w:eastAsia="es-ES"/>
              </w:rPr>
            </w:pPr>
            <w:r w:rsidRPr="007A3304">
              <w:rPr>
                <w:rFonts w:ascii="Arial" w:eastAsia="Times New Roman" w:hAnsi="Arial" w:cs="Arial"/>
                <w:bCs/>
                <w:sz w:val="22"/>
                <w:szCs w:val="22"/>
                <w:lang w:eastAsia="es-ES"/>
              </w:rPr>
              <w:t>Número de prioridad de riesgo (NPR)</w:t>
            </w: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bCs/>
                <w:sz w:val="22"/>
                <w:szCs w:val="22"/>
                <w:lang w:eastAsia="es-ES"/>
              </w:rPr>
            </w:pPr>
          </w:p>
        </w:tc>
        <w:tc>
          <w:tcPr>
            <w:tcW w:w="2703" w:type="dxa"/>
            <w:gridSpan w:val="3"/>
            <w:vMerge/>
            <w:vAlign w:val="center"/>
          </w:tcPr>
          <w:p w:rsidR="000B5149" w:rsidRPr="007A3304" w:rsidRDefault="000B5149" w:rsidP="000B5149">
            <w:pPr>
              <w:spacing w:line="360" w:lineRule="auto"/>
              <w:jc w:val="both"/>
              <w:rPr>
                <w:rFonts w:ascii="Arial" w:eastAsia="Times New Roman" w:hAnsi="Arial" w:cs="Arial"/>
                <w:bCs/>
                <w:color w:val="000000"/>
                <w:sz w:val="22"/>
                <w:szCs w:val="22"/>
                <w:lang w:eastAsia="es-ES"/>
              </w:rPr>
            </w:pPr>
          </w:p>
        </w:tc>
        <w:tc>
          <w:tcPr>
            <w:tcW w:w="3588" w:type="dxa"/>
            <w:gridSpan w:val="3"/>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bCs/>
                <w:sz w:val="22"/>
                <w:szCs w:val="22"/>
                <w:lang w:eastAsia="es-ES"/>
              </w:rPr>
            </w:pPr>
          </w:p>
        </w:tc>
      </w:tr>
      <w:tr w:rsidR="000B5149" w:rsidRPr="007A3304">
        <w:trPr>
          <w:trHeight w:val="270"/>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bCs/>
                <w:sz w:val="22"/>
                <w:szCs w:val="22"/>
                <w:lang w:eastAsia="es-ES"/>
              </w:rPr>
            </w:pPr>
          </w:p>
        </w:tc>
        <w:tc>
          <w:tcPr>
            <w:tcW w:w="697"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Masa</w:t>
            </w:r>
          </w:p>
        </w:tc>
        <w:tc>
          <w:tcPr>
            <w:tcW w:w="1152"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Fuerza</w:t>
            </w:r>
          </w:p>
        </w:tc>
        <w:tc>
          <w:tcPr>
            <w:tcW w:w="854"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Otras</w:t>
            </w:r>
          </w:p>
        </w:tc>
        <w:tc>
          <w:tcPr>
            <w:tcW w:w="1182"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Pr>
                <w:rFonts w:ascii="Arial" w:eastAsia="Times New Roman" w:hAnsi="Arial" w:cs="Arial"/>
                <w:bCs/>
                <w:sz w:val="22"/>
                <w:szCs w:val="22"/>
                <w:lang w:eastAsia="es-ES"/>
              </w:rPr>
              <w:t>G</w:t>
            </w:r>
            <w:r w:rsidRPr="007A3304">
              <w:rPr>
                <w:rFonts w:ascii="Arial" w:eastAsia="Times New Roman" w:hAnsi="Arial" w:cs="Arial"/>
                <w:bCs/>
                <w:sz w:val="22"/>
                <w:szCs w:val="22"/>
                <w:lang w:eastAsia="es-ES"/>
              </w:rPr>
              <w:t>ravedad</w:t>
            </w:r>
          </w:p>
        </w:tc>
        <w:tc>
          <w:tcPr>
            <w:tcW w:w="1216"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Ocurrencia</w:t>
            </w:r>
          </w:p>
        </w:tc>
        <w:tc>
          <w:tcPr>
            <w:tcW w:w="1190" w:type="dxa"/>
            <w:shd w:val="clear" w:color="auto" w:fill="FFFF00"/>
          </w:tcPr>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Detección </w:t>
            </w:r>
          </w:p>
        </w:tc>
        <w:tc>
          <w:tcPr>
            <w:tcW w:w="1174" w:type="dxa"/>
            <w:vMerge/>
            <w:vAlign w:val="center"/>
          </w:tcPr>
          <w:p w:rsidR="000B5149" w:rsidRPr="007A3304" w:rsidRDefault="000B5149" w:rsidP="000B5149">
            <w:pPr>
              <w:spacing w:line="360" w:lineRule="auto"/>
              <w:jc w:val="both"/>
              <w:rPr>
                <w:rFonts w:ascii="Arial" w:eastAsia="Times New Roman" w:hAnsi="Arial" w:cs="Arial"/>
                <w:bCs/>
                <w:sz w:val="22"/>
                <w:szCs w:val="22"/>
                <w:lang w:eastAsia="es-ES"/>
              </w:rPr>
            </w:pPr>
          </w:p>
        </w:tc>
      </w:tr>
      <w:tr w:rsidR="000B5149" w:rsidRPr="007A3304">
        <w:trPr>
          <w:trHeight w:val="379"/>
          <w:jc w:val="center"/>
        </w:trPr>
        <w:tc>
          <w:tcPr>
            <w:tcW w:w="1315"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restart"/>
            <w:shd w:val="clear" w:color="auto" w:fill="auto"/>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restart"/>
            <w:shd w:val="clear" w:color="auto" w:fill="008000"/>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97"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5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54"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8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216"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90"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74" w:type="dxa"/>
            <w:vMerge w:val="restart"/>
            <w:shd w:val="clear" w:color="auto" w:fill="008000"/>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97"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5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54"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82"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216"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90" w:type="dxa"/>
            <w:vMerge w:val="restart"/>
            <w:shd w:val="clear" w:color="auto" w:fill="FFFF00"/>
          </w:tcPr>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1174" w:type="dxa"/>
            <w:vMerge w:val="restart"/>
            <w:shd w:val="clear" w:color="auto" w:fill="008000"/>
          </w:tcPr>
          <w:p w:rsidR="000B5149" w:rsidRPr="007A3304" w:rsidRDefault="000B5149" w:rsidP="000B5149">
            <w:pPr>
              <w:spacing w:line="360" w:lineRule="auto"/>
              <w:jc w:val="both"/>
              <w:rPr>
                <w:rFonts w:ascii="Arial" w:eastAsia="Times New Roman" w:hAnsi="Arial" w:cs="Arial"/>
                <w:sz w:val="22"/>
                <w:szCs w:val="22"/>
                <w:lang w:eastAsia="es-ES"/>
              </w:rPr>
            </w:pPr>
          </w:p>
        </w:tc>
      </w:tr>
      <w:tr w:rsidR="000B5149" w:rsidRPr="007A3304">
        <w:trPr>
          <w:trHeight w:val="379"/>
          <w:jc w:val="center"/>
        </w:trPr>
        <w:tc>
          <w:tcPr>
            <w:tcW w:w="1315"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697"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5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85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82"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216"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90"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c>
          <w:tcPr>
            <w:tcW w:w="1174" w:type="dxa"/>
            <w:vMerge/>
            <w:vAlign w:val="center"/>
          </w:tcPr>
          <w:p w:rsidR="000B5149" w:rsidRPr="007A3304" w:rsidRDefault="000B5149" w:rsidP="000B5149">
            <w:pPr>
              <w:spacing w:line="360" w:lineRule="auto"/>
              <w:jc w:val="both"/>
              <w:rPr>
                <w:rFonts w:ascii="Arial" w:eastAsia="Times New Roman" w:hAnsi="Arial" w:cs="Arial"/>
                <w:sz w:val="22"/>
                <w:szCs w:val="22"/>
                <w:lang w:eastAsia="es-ES"/>
              </w:rPr>
            </w:pPr>
          </w:p>
        </w:tc>
      </w:tr>
    </w:tbl>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determinar las variables críticas se debe utilizar los parámetros gravedad, ocurrencia y detección, apoyados en los criterios de aceptación y rechazo que se indican a continuación:</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NPR= Gravedad (G) * Ocurrencia (O) * Detección (D)</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Gravedad</w:t>
      </w:r>
      <w:r>
        <w:rPr>
          <w:rFonts w:ascii="Arial" w:hAnsi="Arial" w:cs="Arial"/>
          <w:b/>
          <w:sz w:val="22"/>
          <w:szCs w:val="22"/>
        </w:rPr>
        <w:t>:</w:t>
      </w:r>
      <w:r w:rsidRPr="007A3304">
        <w:rPr>
          <w:rFonts w:ascii="Arial" w:hAnsi="Arial" w:cs="Arial"/>
          <w:sz w:val="22"/>
          <w:szCs w:val="22"/>
        </w:rPr>
        <w:t xml:space="preserve"> Mide las consecuencias  que se pueden producir</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3 Puede tener consecuencias en la salud  del consumidor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2 Puede tener consecuencias económicas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1 No tiene ninguna de las consecuencias anteriores </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Ocurrencia:</w:t>
      </w:r>
      <w:r w:rsidRPr="007A3304">
        <w:rPr>
          <w:rFonts w:ascii="Arial" w:hAnsi="Arial" w:cs="Arial"/>
          <w:sz w:val="22"/>
          <w:szCs w:val="22"/>
        </w:rPr>
        <w:t xml:space="preserve"> Mide  la probabilidad en que falle</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3 Puede producirse un fallo en un corto plazo &lt; 3 meses</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2 Pude producirse un fallo a mediano plazo &lt; 6 meses</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1 Puede producirse un fallo a largo plazo</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Detección:</w:t>
      </w:r>
      <w:r w:rsidRPr="007A3304">
        <w:rPr>
          <w:rFonts w:ascii="Arial" w:hAnsi="Arial" w:cs="Arial"/>
          <w:sz w:val="22"/>
          <w:szCs w:val="22"/>
        </w:rPr>
        <w:t xml:space="preserve"> Mide la probabilidad de detectar un fallo en el sistema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3 Probabilidad nula por no existir control</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2 Probabilidad media, existe control pero no es adecuado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1 Probabilidad alta, existe control y es adecuado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Los criterios de aceptación o rechazo  analítico son los siguientes: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NPR (numero de prioridad de riesgo)</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NPR menor o igual a 4 no se considera como variables críticas</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NPR mayor o igual que 5  y menor igual que 12 hay que hacer un análisis</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NPR mayor o igual que 13 se considera variable crítica  </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Uno de los mayores problemas que se puede presentar en esta actividad  es determinar los niveles de criticidad  de las variables de  medida,  porque si se determinan en forma errónea puede desencadenar inversiones importantes llegando a tener  inversiones muertas o elefantes blancos.</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Tercer paso: Determinar las tolerancias del proceso</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Para determinar las tolerancias exigidas en el proceso se recomienda utilizar normas técnicas de productos estándar de fabricación (INEN, ASTM), o cualquier documento que ayude a determinar estas tolerancias. Con el objetivo de tener datos cuantitativos se recomienda elaborar la siguiente tabla.</w:t>
      </w:r>
    </w:p>
    <w:p w:rsidR="000B5149" w:rsidRPr="007A3304" w:rsidRDefault="000B5149" w:rsidP="000B5149">
      <w:pPr>
        <w:spacing w:line="360" w:lineRule="auto"/>
        <w:jc w:val="both"/>
        <w:rPr>
          <w:rFonts w:ascii="Arial" w:hAnsi="Arial" w:cs="Arial"/>
          <w:sz w:val="22"/>
          <w:szCs w:val="22"/>
        </w:rPr>
      </w:pP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3.4: Tolerancia de variables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3.4</w:instrText>
      </w:r>
      <w:r w:rsidRPr="00BC1586">
        <w:instrText>\</w:instrText>
      </w:r>
      <w:r w:rsidRPr="00BC1586">
        <w:rPr>
          <w:rFonts w:ascii="Arial" w:hAnsi="Arial" w:cs="Arial"/>
          <w:b/>
          <w:sz w:val="20"/>
          <w:szCs w:val="20"/>
        </w:rPr>
        <w:instrText>: Tolerancia de procesos</w:instrText>
      </w:r>
      <w:r>
        <w:instrText xml:space="preserve">" </w:instrText>
      </w:r>
      <w:r>
        <w:rPr>
          <w:rFonts w:ascii="Arial" w:hAnsi="Arial" w:cs="Arial"/>
          <w:b/>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51"/>
        <w:gridCol w:w="992"/>
        <w:gridCol w:w="1134"/>
        <w:gridCol w:w="1442"/>
        <w:gridCol w:w="1134"/>
        <w:gridCol w:w="992"/>
      </w:tblGrid>
      <w:tr w:rsidR="000B5149" w:rsidRPr="007A3304">
        <w:tblPrEx>
          <w:tblCellMar>
            <w:top w:w="0" w:type="dxa"/>
            <w:bottom w:w="0" w:type="dxa"/>
          </w:tblCellMar>
        </w:tblPrEx>
        <w:trPr>
          <w:cantSplit/>
          <w:jc w:val="center"/>
        </w:trPr>
        <w:tc>
          <w:tcPr>
            <w:tcW w:w="1771" w:type="dxa"/>
            <w:vMerge w:val="restart"/>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Proceso / Subproceso</w:t>
            </w:r>
          </w:p>
        </w:tc>
        <w:tc>
          <w:tcPr>
            <w:tcW w:w="6545" w:type="dxa"/>
            <w:gridSpan w:val="6"/>
            <w:tcBorders>
              <w:bottom w:val="single" w:sz="4" w:space="0" w:color="auto"/>
            </w:tcBorders>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Variables (Tolerancia)</w:t>
            </w:r>
          </w:p>
        </w:tc>
      </w:tr>
      <w:tr w:rsidR="000B5149" w:rsidRPr="007A3304">
        <w:tblPrEx>
          <w:tblCellMar>
            <w:top w:w="0" w:type="dxa"/>
            <w:bottom w:w="0" w:type="dxa"/>
          </w:tblCellMar>
        </w:tblPrEx>
        <w:trPr>
          <w:cantSplit/>
          <w:jc w:val="center"/>
        </w:trPr>
        <w:tc>
          <w:tcPr>
            <w:tcW w:w="1771" w:type="dxa"/>
            <w:vMerge/>
          </w:tcPr>
          <w:p w:rsidR="000B5149" w:rsidRPr="007A3304" w:rsidRDefault="000B5149" w:rsidP="000B5149">
            <w:pPr>
              <w:spacing w:line="360" w:lineRule="auto"/>
              <w:jc w:val="both"/>
              <w:rPr>
                <w:rFonts w:ascii="Arial" w:hAnsi="Arial" w:cs="Arial"/>
                <w:sz w:val="22"/>
                <w:szCs w:val="22"/>
              </w:rPr>
            </w:pPr>
          </w:p>
        </w:tc>
        <w:tc>
          <w:tcPr>
            <w:tcW w:w="851"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Masa</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Longitud</w:t>
            </w:r>
          </w:p>
        </w:tc>
        <w:tc>
          <w:tcPr>
            <w:tcW w:w="1134"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Presión</w:t>
            </w:r>
          </w:p>
        </w:tc>
        <w:tc>
          <w:tcPr>
            <w:tcW w:w="144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Temperatura</w:t>
            </w:r>
          </w:p>
        </w:tc>
        <w:tc>
          <w:tcPr>
            <w:tcW w:w="1134"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Fuerza</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Otras</w:t>
            </w: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c>
          <w:tcPr>
            <w:tcW w:w="1134" w:type="dxa"/>
          </w:tcPr>
          <w:p w:rsidR="000B5149" w:rsidRPr="007A3304" w:rsidRDefault="000B5149" w:rsidP="000B5149">
            <w:pPr>
              <w:spacing w:line="360" w:lineRule="auto"/>
              <w:jc w:val="both"/>
              <w:rPr>
                <w:rFonts w:ascii="Arial" w:hAnsi="Arial" w:cs="Arial"/>
                <w:sz w:val="22"/>
                <w:szCs w:val="22"/>
                <w:lang w:val="en-US"/>
              </w:rPr>
            </w:pPr>
          </w:p>
        </w:tc>
        <w:tc>
          <w:tcPr>
            <w:tcW w:w="1442" w:type="dxa"/>
          </w:tcPr>
          <w:p w:rsidR="000B5149" w:rsidRPr="007A3304" w:rsidRDefault="000B5149" w:rsidP="000B5149">
            <w:pPr>
              <w:spacing w:line="360" w:lineRule="auto"/>
              <w:jc w:val="both"/>
              <w:rPr>
                <w:rFonts w:ascii="Arial" w:hAnsi="Arial" w:cs="Arial"/>
                <w:sz w:val="22"/>
                <w:szCs w:val="22"/>
                <w:lang w:val="en-US"/>
              </w:rPr>
            </w:pPr>
          </w:p>
        </w:tc>
        <w:tc>
          <w:tcPr>
            <w:tcW w:w="1134" w:type="dxa"/>
          </w:tcPr>
          <w:p w:rsidR="000B5149" w:rsidRPr="007A3304" w:rsidRDefault="000B5149" w:rsidP="000B5149">
            <w:pPr>
              <w:spacing w:line="360" w:lineRule="auto"/>
              <w:jc w:val="both"/>
              <w:rPr>
                <w:rFonts w:ascii="Arial" w:hAnsi="Arial" w:cs="Arial"/>
                <w:sz w:val="22"/>
                <w:szCs w:val="22"/>
                <w:lang w:val="en-US"/>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1442"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lang w:val="es-MX"/>
              </w:rPr>
            </w:pPr>
          </w:p>
        </w:tc>
        <w:tc>
          <w:tcPr>
            <w:tcW w:w="851"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1442"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s-MX"/>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Tolerancia Mínima</w:t>
            </w: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1442"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bl>
    <w:p w:rsidR="000B5149" w:rsidRPr="007A3304" w:rsidRDefault="000B5149" w:rsidP="000B5149">
      <w:pPr>
        <w:spacing w:line="360" w:lineRule="auto"/>
        <w:jc w:val="both"/>
        <w:rPr>
          <w:rFonts w:ascii="Arial" w:hAnsi="Arial" w:cs="Arial"/>
          <w:color w:val="FF0000"/>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En esta tabla se recomienda colocar las tolerancias correspondientes en cada variable que se mida en el proceso, considerando la mínima tolerancia en la parte inferior, la que ayudará a definir la clase y  resolución de los equipos que necesitamos para d</w:t>
      </w:r>
      <w:r>
        <w:rPr>
          <w:rFonts w:ascii="Arial" w:hAnsi="Arial" w:cs="Arial"/>
          <w:sz w:val="22"/>
          <w:szCs w:val="22"/>
        </w:rPr>
        <w:t>etectar correctamente la medida.</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Cuarto paso: Determinar la resolución de los equipos de medición</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determinar la resolución de los equipos de medición es necesario tener claro el concepto de resolución según el VIM que corresponde a la mínima lectura que es posible realizar en un instrumento. El objetivo de determinar la resolución es contar con  un inventario de  equipos de medida con la mínima y máxima resolución que posee la instrumentación, se recomie</w:t>
      </w:r>
      <w:r>
        <w:rPr>
          <w:rFonts w:ascii="Arial" w:hAnsi="Arial" w:cs="Arial"/>
          <w:sz w:val="22"/>
          <w:szCs w:val="22"/>
        </w:rPr>
        <w:t>nda utilizar la siguiente tabla.</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3.5: Resolución del instrumento de medición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3.5</w:instrText>
      </w:r>
      <w:r w:rsidRPr="00BC1586">
        <w:instrText>\</w:instrText>
      </w:r>
      <w:r w:rsidRPr="00BC1586">
        <w:rPr>
          <w:rFonts w:ascii="Arial" w:hAnsi="Arial" w:cs="Arial"/>
          <w:b/>
          <w:sz w:val="20"/>
          <w:szCs w:val="20"/>
        </w:rPr>
        <w:instrText>: Resolución del instrumento de medición</w:instrText>
      </w:r>
      <w:r>
        <w:instrText xml:space="preserve">" </w:instrText>
      </w:r>
      <w:r>
        <w:rPr>
          <w:rFonts w:ascii="Arial" w:hAnsi="Arial" w:cs="Arial"/>
          <w:b/>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51"/>
        <w:gridCol w:w="992"/>
        <w:gridCol w:w="992"/>
        <w:gridCol w:w="1276"/>
        <w:gridCol w:w="1134"/>
        <w:gridCol w:w="992"/>
      </w:tblGrid>
      <w:tr w:rsidR="000B5149" w:rsidRPr="007A3304">
        <w:tblPrEx>
          <w:tblCellMar>
            <w:top w:w="0" w:type="dxa"/>
            <w:bottom w:w="0" w:type="dxa"/>
          </w:tblCellMar>
        </w:tblPrEx>
        <w:trPr>
          <w:cantSplit/>
          <w:jc w:val="center"/>
        </w:trPr>
        <w:tc>
          <w:tcPr>
            <w:tcW w:w="1771" w:type="dxa"/>
            <w:vMerge w:val="restart"/>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Proceso / Subproceso</w:t>
            </w:r>
          </w:p>
        </w:tc>
        <w:tc>
          <w:tcPr>
            <w:tcW w:w="6237" w:type="dxa"/>
            <w:gridSpan w:val="6"/>
            <w:tcBorders>
              <w:bottom w:val="single" w:sz="4" w:space="0" w:color="auto"/>
            </w:tcBorders>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Variables</w:t>
            </w:r>
          </w:p>
        </w:tc>
      </w:tr>
      <w:tr w:rsidR="000B5149" w:rsidRPr="007A3304">
        <w:tblPrEx>
          <w:tblCellMar>
            <w:top w:w="0" w:type="dxa"/>
            <w:bottom w:w="0" w:type="dxa"/>
          </w:tblCellMar>
        </w:tblPrEx>
        <w:trPr>
          <w:cantSplit/>
          <w:jc w:val="center"/>
        </w:trPr>
        <w:tc>
          <w:tcPr>
            <w:tcW w:w="1771" w:type="dxa"/>
            <w:vMerge/>
          </w:tcPr>
          <w:p w:rsidR="000B5149" w:rsidRPr="007A3304" w:rsidRDefault="000B5149" w:rsidP="000B5149">
            <w:pPr>
              <w:spacing w:line="360" w:lineRule="auto"/>
              <w:jc w:val="both"/>
              <w:rPr>
                <w:rFonts w:ascii="Arial" w:hAnsi="Arial" w:cs="Arial"/>
                <w:sz w:val="22"/>
                <w:szCs w:val="22"/>
              </w:rPr>
            </w:pPr>
          </w:p>
        </w:tc>
        <w:tc>
          <w:tcPr>
            <w:tcW w:w="851"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Masa</w:t>
            </w:r>
          </w:p>
        </w:tc>
        <w:tc>
          <w:tcPr>
            <w:tcW w:w="992"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Longitud</w:t>
            </w:r>
          </w:p>
        </w:tc>
        <w:tc>
          <w:tcPr>
            <w:tcW w:w="992"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Presión</w:t>
            </w:r>
          </w:p>
        </w:tc>
        <w:tc>
          <w:tcPr>
            <w:tcW w:w="1276"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Temperatura</w:t>
            </w:r>
          </w:p>
        </w:tc>
        <w:tc>
          <w:tcPr>
            <w:tcW w:w="1134"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Fuerza</w:t>
            </w:r>
          </w:p>
        </w:tc>
        <w:tc>
          <w:tcPr>
            <w:tcW w:w="992" w:type="dxa"/>
            <w:shd w:val="clear" w:color="auto" w:fill="C0C0C0"/>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Otras</w:t>
            </w: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c>
          <w:tcPr>
            <w:tcW w:w="1276" w:type="dxa"/>
          </w:tcPr>
          <w:p w:rsidR="000B5149" w:rsidRPr="007A3304" w:rsidRDefault="000B5149" w:rsidP="000B5149">
            <w:pPr>
              <w:spacing w:line="360" w:lineRule="auto"/>
              <w:jc w:val="both"/>
              <w:rPr>
                <w:rFonts w:ascii="Arial" w:hAnsi="Arial" w:cs="Arial"/>
                <w:sz w:val="22"/>
                <w:szCs w:val="22"/>
                <w:lang w:val="en-US"/>
              </w:rPr>
            </w:pPr>
          </w:p>
        </w:tc>
        <w:tc>
          <w:tcPr>
            <w:tcW w:w="1134" w:type="dxa"/>
          </w:tcPr>
          <w:p w:rsidR="000B5149" w:rsidRPr="007A3304" w:rsidRDefault="000B5149" w:rsidP="000B5149">
            <w:pPr>
              <w:spacing w:line="360" w:lineRule="auto"/>
              <w:jc w:val="both"/>
              <w:rPr>
                <w:rFonts w:ascii="Arial" w:hAnsi="Arial" w:cs="Arial"/>
                <w:sz w:val="22"/>
                <w:szCs w:val="22"/>
                <w:lang w:val="en-US"/>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276"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276"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Mínima resolución</w:t>
            </w: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276"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bl>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Colocar la resolución del instrumento con el que se realiza la medición de acuerdo al tipo de variable, esta operación se realiza para determinar si tenemos la instrumentación apropiada  para realizar  la medición en los procesos productivos.</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Quinto paso: Determinar las incertidumbres del sistema de medición</w:t>
      </w:r>
    </w:p>
    <w:p w:rsidR="000B5149" w:rsidRPr="007A3304" w:rsidRDefault="000B5149" w:rsidP="000B5149">
      <w:pPr>
        <w:spacing w:line="360" w:lineRule="auto"/>
        <w:jc w:val="both"/>
        <w:rPr>
          <w:rFonts w:ascii="Arial" w:hAnsi="Arial" w:cs="Arial"/>
          <w:bCs/>
          <w:sz w:val="22"/>
          <w:szCs w:val="22"/>
          <w:lang w:val="es-EC"/>
        </w:rPr>
      </w:pPr>
      <w:r>
        <w:rPr>
          <w:rFonts w:ascii="Arial" w:hAnsi="Arial" w:cs="Arial"/>
          <w:bCs/>
          <w:sz w:val="22"/>
          <w:szCs w:val="22"/>
        </w:rPr>
        <w:t>De</w:t>
      </w:r>
      <w:r w:rsidRPr="007A3304">
        <w:rPr>
          <w:rFonts w:ascii="Arial" w:hAnsi="Arial" w:cs="Arial"/>
          <w:bCs/>
          <w:sz w:val="22"/>
          <w:szCs w:val="22"/>
        </w:rPr>
        <w:t xml:space="preserve">terminar las incertidumbres producidas por los sistemas de medición, para ello se puede  utilizar como referencia  </w:t>
      </w:r>
      <w:smartTag w:uri="urn:schemas-microsoft-com:office:smarttags" w:element="PersonName">
        <w:smartTagPr>
          <w:attr w:name="ProductID" w:val="la gu￭a Reporte T￩cnico"/>
        </w:smartTagPr>
        <w:r w:rsidRPr="007A3304">
          <w:rPr>
            <w:rFonts w:ascii="Arial" w:hAnsi="Arial" w:cs="Arial"/>
            <w:bCs/>
            <w:sz w:val="22"/>
            <w:szCs w:val="22"/>
          </w:rPr>
          <w:t xml:space="preserve">la guía </w:t>
        </w:r>
        <w:r w:rsidRPr="007A3304">
          <w:rPr>
            <w:rFonts w:ascii="Arial" w:eastAsia="Times New Roman" w:hAnsi="Arial" w:cs="Arial"/>
            <w:sz w:val="22"/>
            <w:szCs w:val="22"/>
            <w:lang w:eastAsia="es-ES"/>
          </w:rPr>
          <w:t>Reporte Técnico</w:t>
        </w:r>
      </w:smartTag>
      <w:r w:rsidRPr="007A3304">
        <w:rPr>
          <w:rFonts w:ascii="Arial" w:eastAsia="Times New Roman" w:hAnsi="Arial" w:cs="Arial"/>
          <w:sz w:val="22"/>
          <w:szCs w:val="22"/>
          <w:lang w:eastAsia="es-ES"/>
        </w:rPr>
        <w:t xml:space="preserve"> CENAM “Guía BIPM/ISO para la expresión de la incertidumbre de  las mediciones”, la misma que nos dará los lineamientos generales  para poder calcular y obtener la incertidumbre de una manera estandarizada. En el siguiente esquema se determinan los procedimientos que pueden ser utilizados para el  cálculo de las  incertidumbres. </w:t>
      </w:r>
      <w:r w:rsidRPr="007A3304">
        <w:rPr>
          <w:rFonts w:ascii="Arial" w:hAnsi="Arial" w:cs="Arial"/>
          <w:bCs/>
          <w:sz w:val="22"/>
          <w:szCs w:val="22"/>
          <w:lang w:val="es-EC"/>
        </w:rPr>
        <w:t>Lo recomendable en el cálculo de la incertidumbre es que el método debe ser:</w:t>
      </w:r>
    </w:p>
    <w:p w:rsidR="000B5149" w:rsidRPr="007A3304" w:rsidRDefault="000B5149" w:rsidP="00F62570">
      <w:pPr>
        <w:numPr>
          <w:ilvl w:val="0"/>
          <w:numId w:val="40"/>
        </w:numPr>
        <w:tabs>
          <w:tab w:val="clear" w:pos="720"/>
        </w:tabs>
        <w:spacing w:line="360" w:lineRule="auto"/>
        <w:ind w:left="360"/>
        <w:jc w:val="both"/>
        <w:rPr>
          <w:rFonts w:ascii="Arial" w:hAnsi="Arial" w:cs="Arial"/>
          <w:bCs/>
          <w:sz w:val="22"/>
          <w:szCs w:val="22"/>
          <w:lang w:val="es-EC"/>
        </w:rPr>
      </w:pPr>
      <w:r w:rsidRPr="007A3304">
        <w:rPr>
          <w:rFonts w:ascii="Arial" w:hAnsi="Arial" w:cs="Arial"/>
          <w:bCs/>
          <w:sz w:val="22"/>
          <w:szCs w:val="22"/>
          <w:lang w:val="es-EC"/>
        </w:rPr>
        <w:t>Universal.- Aplicable a cualquier tipo de medición</w:t>
      </w:r>
    </w:p>
    <w:p w:rsidR="000B5149" w:rsidRPr="007A3304" w:rsidRDefault="000B5149" w:rsidP="00F62570">
      <w:pPr>
        <w:numPr>
          <w:ilvl w:val="0"/>
          <w:numId w:val="40"/>
        </w:numPr>
        <w:tabs>
          <w:tab w:val="clear" w:pos="720"/>
        </w:tabs>
        <w:spacing w:line="360" w:lineRule="auto"/>
        <w:ind w:left="360"/>
        <w:jc w:val="both"/>
        <w:rPr>
          <w:rFonts w:ascii="Arial" w:hAnsi="Arial" w:cs="Arial"/>
          <w:bCs/>
          <w:sz w:val="22"/>
          <w:szCs w:val="22"/>
          <w:lang w:val="es-EC"/>
        </w:rPr>
      </w:pPr>
      <w:r w:rsidRPr="007A3304">
        <w:rPr>
          <w:rFonts w:ascii="Arial" w:hAnsi="Arial" w:cs="Arial"/>
          <w:bCs/>
          <w:sz w:val="22"/>
          <w:szCs w:val="22"/>
          <w:lang w:val="es-EC"/>
        </w:rPr>
        <w:t>Internamente consistente.- Debe poder obtenerse a partir de los componentes que contribuyen a ella</w:t>
      </w:r>
    </w:p>
    <w:p w:rsidR="000B5149" w:rsidRPr="007A3304" w:rsidRDefault="000B5149" w:rsidP="00F62570">
      <w:pPr>
        <w:numPr>
          <w:ilvl w:val="0"/>
          <w:numId w:val="4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lang w:val="es-EC"/>
        </w:rPr>
        <w:t xml:space="preserve">Transferible.- Puede evaluar la incertidumbre de otra medida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Cálculo General simplificado para la obtención de la incertidumbre de medida: </w:t>
      </w:r>
    </w:p>
    <w:p w:rsidR="000B5149" w:rsidRPr="007A3304" w:rsidRDefault="000B5149" w:rsidP="000B5149">
      <w:pPr>
        <w:spacing w:line="360" w:lineRule="auto"/>
        <w:jc w:val="both"/>
        <w:rPr>
          <w:rFonts w:ascii="Arial" w:hAnsi="Arial" w:cs="Arial"/>
          <w:bCs/>
          <w:sz w:val="22"/>
          <w:szCs w:val="22"/>
        </w:rPr>
      </w:pPr>
      <w:r w:rsidRPr="00FC13ED">
        <w:rPr>
          <w:rFonts w:ascii="Arial" w:hAnsi="Arial" w:cs="Arial"/>
          <w:bCs/>
          <w:position w:val="-12"/>
          <w:sz w:val="22"/>
          <w:szCs w:val="22"/>
        </w:rPr>
        <w:object w:dxaOrig="1359" w:dyaOrig="380">
          <v:shape id="_x0000_i1073" type="#_x0000_t75" style="width:68.25pt;height:18.75pt" o:ole="">
            <v:imagedata r:id="rId130" o:title=""/>
          </v:shape>
          <o:OLEObject Type="Embed" ProgID="Equation.3" ShapeID="_x0000_i1073" DrawAspect="Content" ObjectID="_1309943293" r:id="rId131"/>
        </w:object>
      </w:r>
      <w:r w:rsidRPr="007A3304">
        <w:rPr>
          <w:rFonts w:ascii="Arial" w:hAnsi="Arial" w:cs="Arial"/>
          <w:bCs/>
          <w:sz w:val="22"/>
          <w:szCs w:val="22"/>
        </w:rPr>
        <w:t xml:space="preserve"> </w:t>
      </w:r>
    </w:p>
    <w:p w:rsidR="000B5149" w:rsidRPr="007A3304" w:rsidRDefault="000B5149" w:rsidP="000B5149">
      <w:pPr>
        <w:spacing w:line="360" w:lineRule="auto"/>
        <w:jc w:val="both"/>
        <w:rPr>
          <w:rFonts w:ascii="Arial" w:hAnsi="Arial" w:cs="Arial"/>
          <w:bCs/>
          <w:sz w:val="22"/>
          <w:szCs w:val="22"/>
        </w:rPr>
      </w:pPr>
      <w:r w:rsidRPr="00FC13ED">
        <w:rPr>
          <w:rFonts w:ascii="Arial" w:hAnsi="Arial" w:cs="Arial"/>
          <w:bCs/>
          <w:position w:val="-12"/>
          <w:sz w:val="22"/>
          <w:szCs w:val="22"/>
        </w:rPr>
        <w:object w:dxaOrig="300" w:dyaOrig="360">
          <v:shape id="_x0000_i1074" type="#_x0000_t75" style="width:15pt;height:18pt" o:ole="">
            <v:imagedata r:id="rId132" o:title=""/>
          </v:shape>
          <o:OLEObject Type="Embed" ProgID="Equation.3" ShapeID="_x0000_i1074" DrawAspect="Content" ObjectID="_1309943294" r:id="rId133"/>
        </w:object>
      </w:r>
      <w:r w:rsidRPr="007A3304">
        <w:rPr>
          <w:rFonts w:ascii="Arial" w:hAnsi="Arial" w:cs="Arial"/>
          <w:bCs/>
          <w:sz w:val="22"/>
          <w:szCs w:val="22"/>
        </w:rPr>
        <w:t xml:space="preserve">= incertidumbre combinada </w:t>
      </w:r>
    </w:p>
    <w:p w:rsidR="000B5149" w:rsidRDefault="000B5149" w:rsidP="000B5149">
      <w:pPr>
        <w:spacing w:line="360" w:lineRule="auto"/>
        <w:jc w:val="both"/>
        <w:rPr>
          <w:rFonts w:ascii="Arial" w:hAnsi="Arial" w:cs="Arial"/>
          <w:bCs/>
          <w:sz w:val="22"/>
          <w:szCs w:val="22"/>
        </w:rPr>
      </w:pPr>
      <w:r w:rsidRPr="00FC13ED">
        <w:rPr>
          <w:rFonts w:ascii="Arial" w:hAnsi="Arial" w:cs="Arial"/>
          <w:bCs/>
          <w:position w:val="-12"/>
          <w:sz w:val="22"/>
          <w:szCs w:val="22"/>
        </w:rPr>
        <w:object w:dxaOrig="320" w:dyaOrig="360">
          <v:shape id="_x0000_i1075" type="#_x0000_t75" style="width:15.75pt;height:18pt" o:ole="">
            <v:imagedata r:id="rId134" o:title=""/>
          </v:shape>
          <o:OLEObject Type="Embed" ProgID="Equation.3" ShapeID="_x0000_i1075" DrawAspect="Content" ObjectID="_1309943295" r:id="rId135"/>
        </w:object>
      </w:r>
      <w:r w:rsidRPr="007A3304">
        <w:rPr>
          <w:rFonts w:ascii="Arial" w:hAnsi="Arial" w:cs="Arial"/>
          <w:bCs/>
          <w:sz w:val="22"/>
          <w:szCs w:val="22"/>
        </w:rPr>
        <w:t xml:space="preserve">= Incertidumbre tipo A es aquella que se obtiene por métodos estadísticos, </w:t>
      </w:r>
    </w:p>
    <w:p w:rsidR="000B5149" w:rsidRPr="007A3304" w:rsidRDefault="000B5149" w:rsidP="000B5149">
      <w:pPr>
        <w:spacing w:line="360" w:lineRule="auto"/>
        <w:jc w:val="both"/>
        <w:rPr>
          <w:rFonts w:ascii="Arial" w:hAnsi="Arial" w:cs="Arial"/>
          <w:bCs/>
          <w:sz w:val="22"/>
          <w:szCs w:val="22"/>
        </w:rPr>
      </w:pPr>
      <w:r w:rsidRPr="00FC13ED">
        <w:rPr>
          <w:rFonts w:ascii="Arial" w:hAnsi="Arial" w:cs="Arial"/>
          <w:bCs/>
          <w:position w:val="-12"/>
          <w:sz w:val="22"/>
          <w:szCs w:val="22"/>
        </w:rPr>
        <w:object w:dxaOrig="300" w:dyaOrig="360">
          <v:shape id="_x0000_i1076" type="#_x0000_t75" style="width:15pt;height:18pt" o:ole="">
            <v:imagedata r:id="rId136" o:title=""/>
          </v:shape>
          <o:OLEObject Type="Embed" ProgID="Equation.3" ShapeID="_x0000_i1076" DrawAspect="Content" ObjectID="_1309943296" r:id="rId137"/>
        </w:object>
      </w:r>
      <w:r w:rsidRPr="007A3304">
        <w:rPr>
          <w:rFonts w:ascii="Arial" w:hAnsi="Arial" w:cs="Arial"/>
          <w:bCs/>
          <w:sz w:val="22"/>
          <w:szCs w:val="22"/>
        </w:rPr>
        <w:t xml:space="preserve">= incertidumbre que se obtiene por fuentes de de incertidumbre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 </w:t>
      </w:r>
      <w:r w:rsidRPr="00FC13ED">
        <w:rPr>
          <w:rFonts w:ascii="Arial" w:hAnsi="Arial" w:cs="Arial"/>
          <w:bCs/>
          <w:position w:val="-14"/>
          <w:sz w:val="22"/>
          <w:szCs w:val="22"/>
        </w:rPr>
        <w:object w:dxaOrig="440" w:dyaOrig="380">
          <v:shape id="_x0000_i1077" type="#_x0000_t75" style="width:21.75pt;height:18.75pt" o:ole="">
            <v:imagedata r:id="rId138" o:title=""/>
          </v:shape>
          <o:OLEObject Type="Embed" ProgID="Equation.3" ShapeID="_x0000_i1077" DrawAspect="Content" ObjectID="_1309943297" r:id="rId139"/>
        </w:object>
      </w:r>
      <w:r w:rsidRPr="007A3304">
        <w:rPr>
          <w:rFonts w:ascii="Arial" w:hAnsi="Arial" w:cs="Arial"/>
          <w:bCs/>
          <w:sz w:val="22"/>
          <w:szCs w:val="22"/>
        </w:rPr>
        <w:t xml:space="preserve">= incertidumbre expandida </w:t>
      </w:r>
    </w:p>
    <w:p w:rsidR="000B5149" w:rsidRPr="007A3304" w:rsidRDefault="000B5149" w:rsidP="000B5149">
      <w:pPr>
        <w:spacing w:line="360" w:lineRule="auto"/>
        <w:jc w:val="both"/>
        <w:rPr>
          <w:rFonts w:ascii="Arial" w:hAnsi="Arial" w:cs="Arial"/>
          <w:bCs/>
          <w:sz w:val="22"/>
          <w:szCs w:val="22"/>
        </w:rPr>
      </w:pPr>
      <w:r w:rsidRPr="00FC13ED">
        <w:rPr>
          <w:rFonts w:ascii="Arial" w:hAnsi="Arial" w:cs="Arial"/>
          <w:bCs/>
          <w:position w:val="-4"/>
          <w:sz w:val="22"/>
          <w:szCs w:val="22"/>
        </w:rPr>
        <w:object w:dxaOrig="220" w:dyaOrig="200">
          <v:shape id="_x0000_i1078" type="#_x0000_t75" style="width:11.25pt;height:9.75pt" o:ole="">
            <v:imagedata r:id="rId140" o:title=""/>
          </v:shape>
          <o:OLEObject Type="Embed" ProgID="Equation.3" ShapeID="_x0000_i1078" DrawAspect="Content" ObjectID="_1309943298" r:id="rId141"/>
        </w:object>
      </w:r>
      <w:r w:rsidRPr="007A3304">
        <w:rPr>
          <w:rFonts w:ascii="Arial" w:hAnsi="Arial" w:cs="Arial"/>
          <w:bCs/>
          <w:sz w:val="22"/>
          <w:szCs w:val="22"/>
        </w:rPr>
        <w:t xml:space="preserve">= Factor de confianza =2 con un nivel de cobertura de 95% </w:t>
      </w:r>
    </w:p>
    <w:p w:rsidR="000B5149" w:rsidRPr="007A3304" w:rsidRDefault="000B5149" w:rsidP="000B5149">
      <w:pPr>
        <w:spacing w:line="360" w:lineRule="auto"/>
        <w:jc w:val="both"/>
        <w:rPr>
          <w:rFonts w:ascii="Arial" w:hAnsi="Arial" w:cs="Arial"/>
          <w:bCs/>
          <w:sz w:val="22"/>
          <w:szCs w:val="22"/>
        </w:rPr>
      </w:pPr>
      <w:r w:rsidRPr="00FC13ED">
        <w:rPr>
          <w:rFonts w:ascii="Arial" w:hAnsi="Arial" w:cs="Arial"/>
          <w:bCs/>
          <w:position w:val="-14"/>
          <w:sz w:val="22"/>
          <w:szCs w:val="22"/>
        </w:rPr>
        <w:object w:dxaOrig="1359" w:dyaOrig="380">
          <v:shape id="_x0000_i1079" type="#_x0000_t75" style="width:68.25pt;height:18.75pt" o:ole="">
            <v:imagedata r:id="rId142" o:title=""/>
          </v:shape>
          <o:OLEObject Type="Embed" ProgID="Equation.3" ShapeID="_x0000_i1079" DrawAspect="Content" ObjectID="_1309943299" r:id="rId143"/>
        </w:objec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Combinación de las contribuciones </w:t>
      </w:r>
    </w:p>
    <w:p w:rsidR="000B5149" w:rsidRPr="007A3304" w:rsidRDefault="000B5149" w:rsidP="000B5149">
      <w:pPr>
        <w:spacing w:line="360" w:lineRule="auto"/>
        <w:jc w:val="both"/>
        <w:rPr>
          <w:rFonts w:ascii="Arial" w:hAnsi="Arial" w:cs="Arial"/>
          <w:bCs/>
          <w:sz w:val="22"/>
          <w:szCs w:val="22"/>
          <w:lang w:val="en-GB"/>
        </w:rPr>
      </w:pPr>
      <w:r w:rsidRPr="00935984">
        <w:rPr>
          <w:rFonts w:ascii="Arial" w:hAnsi="Arial" w:cs="Arial"/>
          <w:bCs/>
          <w:sz w:val="22"/>
          <w:szCs w:val="22"/>
        </w:rPr>
        <w:t>µ</w:t>
      </w:r>
      <w:r w:rsidRPr="00935984">
        <w:rPr>
          <w:rFonts w:ascii="Arial" w:hAnsi="Arial" w:cs="Arial"/>
          <w:bCs/>
          <w:sz w:val="22"/>
          <w:szCs w:val="22"/>
          <w:vertAlign w:val="subscript"/>
        </w:rPr>
        <w:t xml:space="preserve">c </w:t>
      </w:r>
      <w:r w:rsidRPr="00935984">
        <w:rPr>
          <w:rFonts w:ascii="Arial" w:hAnsi="Arial" w:cs="Arial"/>
          <w:bCs/>
          <w:sz w:val="22"/>
          <w:szCs w:val="22"/>
        </w:rPr>
        <w:t>= µ</w:t>
      </w:r>
      <w:r w:rsidRPr="00935984">
        <w:rPr>
          <w:rFonts w:ascii="Arial" w:hAnsi="Arial" w:cs="Arial"/>
          <w:bCs/>
          <w:sz w:val="22"/>
          <w:szCs w:val="22"/>
          <w:vertAlign w:val="superscript"/>
        </w:rPr>
        <w:t>2</w:t>
      </w:r>
      <w:r w:rsidRPr="00935984">
        <w:rPr>
          <w:rFonts w:ascii="Arial" w:hAnsi="Arial" w:cs="Arial"/>
          <w:bCs/>
          <w:sz w:val="22"/>
          <w:szCs w:val="22"/>
        </w:rPr>
        <w:t xml:space="preserve"> patrón + µ</w:t>
      </w:r>
      <w:r w:rsidRPr="00935984">
        <w:rPr>
          <w:rFonts w:ascii="Arial" w:hAnsi="Arial" w:cs="Arial"/>
          <w:bCs/>
          <w:sz w:val="22"/>
          <w:szCs w:val="22"/>
          <w:vertAlign w:val="superscript"/>
        </w:rPr>
        <w:t>2</w:t>
      </w:r>
      <w:r w:rsidRPr="00935984">
        <w:rPr>
          <w:rFonts w:ascii="Arial" w:hAnsi="Arial" w:cs="Arial"/>
          <w:bCs/>
          <w:sz w:val="22"/>
          <w:szCs w:val="22"/>
        </w:rPr>
        <w:t xml:space="preserve">resol. </w:t>
      </w:r>
      <w:r w:rsidRPr="007A3304">
        <w:rPr>
          <w:rFonts w:ascii="Arial" w:hAnsi="Arial" w:cs="Arial"/>
          <w:bCs/>
          <w:sz w:val="22"/>
          <w:szCs w:val="22"/>
          <w:lang w:val="en-GB"/>
        </w:rPr>
        <w:t>+ µ</w:t>
      </w:r>
      <w:r w:rsidRPr="007A3304">
        <w:rPr>
          <w:rFonts w:ascii="Arial" w:hAnsi="Arial" w:cs="Arial"/>
          <w:bCs/>
          <w:sz w:val="22"/>
          <w:szCs w:val="22"/>
          <w:vertAlign w:val="superscript"/>
          <w:lang w:val="en-GB"/>
        </w:rPr>
        <w:t>2</w:t>
      </w:r>
      <w:r w:rsidRPr="007A3304">
        <w:rPr>
          <w:rFonts w:ascii="Arial" w:hAnsi="Arial" w:cs="Arial"/>
          <w:bCs/>
          <w:sz w:val="22"/>
          <w:szCs w:val="22"/>
          <w:lang w:val="en-GB"/>
        </w:rPr>
        <w:t xml:space="preserve"> repetibilidad + µ</w:t>
      </w:r>
      <w:r w:rsidRPr="007A3304">
        <w:rPr>
          <w:rFonts w:ascii="Arial" w:hAnsi="Arial" w:cs="Arial"/>
          <w:bCs/>
          <w:sz w:val="22"/>
          <w:szCs w:val="22"/>
          <w:vertAlign w:val="superscript"/>
          <w:lang w:val="en-GB"/>
        </w:rPr>
        <w:t>2</w:t>
      </w:r>
      <w:r w:rsidRPr="007A3304">
        <w:rPr>
          <w:rFonts w:ascii="Arial" w:hAnsi="Arial" w:cs="Arial"/>
          <w:bCs/>
          <w:sz w:val="22"/>
          <w:szCs w:val="22"/>
          <w:lang w:val="en-GB"/>
        </w:rPr>
        <w:t>dif Temp. inst/pat + µ</w:t>
      </w:r>
      <w:r w:rsidRPr="007A3304">
        <w:rPr>
          <w:rFonts w:ascii="Arial" w:hAnsi="Arial" w:cs="Arial"/>
          <w:bCs/>
          <w:sz w:val="22"/>
          <w:szCs w:val="22"/>
          <w:vertAlign w:val="superscript"/>
          <w:lang w:val="en-GB"/>
        </w:rPr>
        <w:t>2</w:t>
      </w:r>
      <w:r w:rsidRPr="007A3304">
        <w:rPr>
          <w:rFonts w:ascii="Arial" w:hAnsi="Arial" w:cs="Arial"/>
          <w:bCs/>
          <w:sz w:val="22"/>
          <w:szCs w:val="22"/>
          <w:lang w:val="en-GB"/>
        </w:rPr>
        <w:t xml:space="preserve"> dif. Tem inst/amb</w:t>
      </w:r>
    </w:p>
    <w:p w:rsidR="000B5149" w:rsidRPr="00E8207A" w:rsidRDefault="000B5149" w:rsidP="000B5149">
      <w:pPr>
        <w:spacing w:line="360" w:lineRule="auto"/>
        <w:jc w:val="center"/>
        <w:rPr>
          <w:rFonts w:ascii="Arial" w:hAnsi="Arial" w:cs="Arial"/>
          <w:b/>
          <w:sz w:val="20"/>
          <w:szCs w:val="20"/>
        </w:rPr>
      </w:pPr>
      <w:r w:rsidRPr="00E8207A">
        <w:rPr>
          <w:rFonts w:ascii="Arial" w:hAnsi="Arial" w:cs="Arial"/>
          <w:b/>
          <w:sz w:val="20"/>
          <w:szCs w:val="20"/>
        </w:rPr>
        <w:t>Tabla</w:t>
      </w:r>
      <w:r>
        <w:rPr>
          <w:rFonts w:ascii="Arial" w:hAnsi="Arial" w:cs="Arial"/>
          <w:b/>
          <w:sz w:val="20"/>
          <w:szCs w:val="20"/>
        </w:rPr>
        <w:t xml:space="preserve"> 3.6: Fuentes de incertidumbre</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3.6</w:instrText>
      </w:r>
      <w:r w:rsidRPr="00BC1586">
        <w:instrText>\</w:instrText>
      </w:r>
      <w:r w:rsidRPr="00BC1586">
        <w:rPr>
          <w:rFonts w:ascii="Arial" w:hAnsi="Arial" w:cs="Arial"/>
          <w:b/>
          <w:sz w:val="20"/>
          <w:szCs w:val="20"/>
        </w:rPr>
        <w:instrText>: Fuentes de incertidumbre</w:instrText>
      </w:r>
      <w:r>
        <w:instrText xml:space="preserve">" </w:instrText>
      </w:r>
      <w:r>
        <w:rPr>
          <w:rFonts w:ascii="Arial" w:hAnsi="Arial" w:cs="Arial"/>
          <w:b/>
          <w:sz w:val="20"/>
          <w:szCs w:val="20"/>
        </w:rPr>
        <w:fldChar w:fldCharType="end"/>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2"/>
        <w:gridCol w:w="1427"/>
        <w:gridCol w:w="1403"/>
        <w:gridCol w:w="3216"/>
        <w:gridCol w:w="1690"/>
      </w:tblGrid>
      <w:tr w:rsidR="000B5149" w:rsidRPr="00211FB8" w:rsidTr="00211FB8">
        <w:trPr>
          <w:jc w:val="center"/>
        </w:trPr>
        <w:tc>
          <w:tcPr>
            <w:tcW w:w="1552"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Fuente de incertidumbre</w:t>
            </w:r>
          </w:p>
        </w:tc>
        <w:tc>
          <w:tcPr>
            <w:tcW w:w="1427"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Fuentes de información</w:t>
            </w:r>
          </w:p>
        </w:tc>
        <w:tc>
          <w:tcPr>
            <w:tcW w:w="1403"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Tipo de distribución</w:t>
            </w:r>
          </w:p>
        </w:tc>
        <w:tc>
          <w:tcPr>
            <w:tcW w:w="3216"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Forma de calculo</w:t>
            </w:r>
          </w:p>
        </w:tc>
        <w:tc>
          <w:tcPr>
            <w:tcW w:w="1690"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Observaciones</w:t>
            </w:r>
          </w:p>
        </w:tc>
      </w:tr>
      <w:tr w:rsidR="000B5149" w:rsidRPr="00211FB8" w:rsidTr="00211FB8">
        <w:trPr>
          <w:jc w:val="center"/>
        </w:trPr>
        <w:tc>
          <w:tcPr>
            <w:tcW w:w="1552"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Patrón de referencia </w:t>
            </w:r>
          </w:p>
        </w:tc>
        <w:tc>
          <w:tcPr>
            <w:tcW w:w="1427"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Normas ISO 3599-1976</w:t>
            </w:r>
          </w:p>
        </w:tc>
        <w:tc>
          <w:tcPr>
            <w:tcW w:w="1403"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Rectangular</w:t>
            </w:r>
          </w:p>
        </w:tc>
        <w:tc>
          <w:tcPr>
            <w:tcW w:w="3216"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sz w:val="22"/>
                <w:szCs w:val="22"/>
              </w:rPr>
              <w:object w:dxaOrig="1350" w:dyaOrig="825">
                <v:shape id="_x0000_i1080" type="#_x0000_t75" style="width:67.5pt;height:41.25pt" o:ole="">
                  <v:imagedata r:id="rId144" o:title=""/>
                </v:shape>
                <o:OLEObject Type="Embed" ProgID="PBrush" ShapeID="_x0000_i1080" DrawAspect="Content" ObjectID="_1309943300" r:id="rId145"/>
              </w:object>
            </w:r>
          </w:p>
        </w:tc>
        <w:tc>
          <w:tcPr>
            <w:tcW w:w="169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En el caso de bloque patrón grado 1 </w:t>
            </w:r>
          </w:p>
        </w:tc>
      </w:tr>
      <w:tr w:rsidR="000B5149" w:rsidRPr="00211FB8" w:rsidTr="00211FB8">
        <w:trPr>
          <w:jc w:val="center"/>
        </w:trPr>
        <w:tc>
          <w:tcPr>
            <w:tcW w:w="1552"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Resolución </w:t>
            </w:r>
          </w:p>
        </w:tc>
        <w:tc>
          <w:tcPr>
            <w:tcW w:w="1427"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ISO 3599</w:t>
            </w:r>
          </w:p>
        </w:tc>
        <w:tc>
          <w:tcPr>
            <w:tcW w:w="1403"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Rectangular</w:t>
            </w:r>
          </w:p>
        </w:tc>
        <w:tc>
          <w:tcPr>
            <w:tcW w:w="3216"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position w:val="-28"/>
                <w:sz w:val="22"/>
                <w:szCs w:val="22"/>
              </w:rPr>
              <w:object w:dxaOrig="1560" w:dyaOrig="660">
                <v:shape id="_x0000_i1081" type="#_x0000_t75" style="width:78pt;height:41.25pt" o:ole="">
                  <v:imagedata r:id="rId146" o:title=""/>
                </v:shape>
                <o:OLEObject Type="Embed" ProgID="Equation.3" ShapeID="_x0000_i1081" DrawAspect="Content" ObjectID="_1309943301" r:id="rId147"/>
              </w:object>
            </w:r>
          </w:p>
        </w:tc>
        <w:tc>
          <w:tcPr>
            <w:tcW w:w="1690" w:type="dxa"/>
          </w:tcPr>
          <w:p w:rsidR="000B5149" w:rsidRPr="00211FB8" w:rsidRDefault="000B5149" w:rsidP="00211FB8">
            <w:pPr>
              <w:spacing w:line="360" w:lineRule="auto"/>
              <w:jc w:val="both"/>
              <w:rPr>
                <w:rFonts w:ascii="Arial" w:hAnsi="Arial" w:cs="Arial"/>
                <w:bCs/>
                <w:sz w:val="22"/>
                <w:szCs w:val="22"/>
              </w:rPr>
            </w:pPr>
          </w:p>
        </w:tc>
      </w:tr>
      <w:tr w:rsidR="000B5149" w:rsidRPr="00211FB8" w:rsidTr="00211FB8">
        <w:trPr>
          <w:jc w:val="center"/>
        </w:trPr>
        <w:tc>
          <w:tcPr>
            <w:tcW w:w="1552"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Repetibilidad</w:t>
            </w:r>
          </w:p>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Lecturas del instrumento </w:t>
            </w:r>
          </w:p>
        </w:tc>
        <w:tc>
          <w:tcPr>
            <w:tcW w:w="1427"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Escala </w:t>
            </w:r>
          </w:p>
        </w:tc>
        <w:tc>
          <w:tcPr>
            <w:tcW w:w="1403"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Normal </w:t>
            </w:r>
          </w:p>
        </w:tc>
        <w:tc>
          <w:tcPr>
            <w:tcW w:w="3216"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position w:val="-30"/>
                <w:sz w:val="22"/>
                <w:szCs w:val="22"/>
              </w:rPr>
              <w:object w:dxaOrig="2640" w:dyaOrig="1080">
                <v:shape id="_x0000_i1082" type="#_x0000_t75" style="width:141pt;height:74.25pt" o:ole="">
                  <v:imagedata r:id="rId148" o:title=""/>
                </v:shape>
                <o:OLEObject Type="Embed" ProgID="Equation.3" ShapeID="_x0000_i1082" DrawAspect="Content" ObjectID="_1309943302" r:id="rId149"/>
              </w:object>
            </w:r>
          </w:p>
        </w:tc>
        <w:tc>
          <w:tcPr>
            <w:tcW w:w="1690" w:type="dxa"/>
          </w:tcPr>
          <w:p w:rsidR="000B5149" w:rsidRPr="00211FB8" w:rsidRDefault="000B5149" w:rsidP="00211FB8">
            <w:pPr>
              <w:spacing w:line="360" w:lineRule="auto"/>
              <w:jc w:val="both"/>
              <w:rPr>
                <w:rFonts w:ascii="Arial" w:hAnsi="Arial" w:cs="Arial"/>
                <w:bCs/>
                <w:sz w:val="22"/>
                <w:szCs w:val="22"/>
              </w:rPr>
            </w:pPr>
          </w:p>
        </w:tc>
      </w:tr>
      <w:tr w:rsidR="000B5149" w:rsidRPr="00211FB8" w:rsidTr="00211FB8">
        <w:trPr>
          <w:jc w:val="center"/>
        </w:trPr>
        <w:tc>
          <w:tcPr>
            <w:tcW w:w="1552"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Diferencias de temperatura entre instrumento y patrón de referencia </w:t>
            </w:r>
          </w:p>
        </w:tc>
        <w:tc>
          <w:tcPr>
            <w:tcW w:w="1427"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Condiciones ambientales </w:t>
            </w:r>
          </w:p>
        </w:tc>
        <w:tc>
          <w:tcPr>
            <w:tcW w:w="1403"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rectangular</w:t>
            </w:r>
          </w:p>
        </w:tc>
        <w:tc>
          <w:tcPr>
            <w:tcW w:w="3216" w:type="dxa"/>
          </w:tcPr>
          <w:p w:rsidR="000B5149" w:rsidRPr="00211FB8" w:rsidRDefault="000B5149" w:rsidP="00211FB8">
            <w:pPr>
              <w:spacing w:line="360" w:lineRule="auto"/>
              <w:jc w:val="center"/>
              <w:rPr>
                <w:rFonts w:ascii="Arial" w:hAnsi="Arial" w:cs="Arial"/>
                <w:sz w:val="22"/>
                <w:szCs w:val="22"/>
              </w:rPr>
            </w:pPr>
          </w:p>
          <w:p w:rsidR="000B5149" w:rsidRPr="00211FB8" w:rsidRDefault="000B5149" w:rsidP="00211FB8">
            <w:pPr>
              <w:spacing w:line="360" w:lineRule="auto"/>
              <w:jc w:val="center"/>
              <w:rPr>
                <w:rFonts w:ascii="Arial" w:hAnsi="Arial" w:cs="Arial"/>
                <w:sz w:val="22"/>
                <w:szCs w:val="22"/>
              </w:rPr>
            </w:pPr>
          </w:p>
          <w:p w:rsidR="000B5149" w:rsidRPr="00211FB8" w:rsidRDefault="000B5149" w:rsidP="00211FB8">
            <w:pPr>
              <w:spacing w:line="360" w:lineRule="auto"/>
              <w:jc w:val="center"/>
              <w:rPr>
                <w:rFonts w:ascii="Arial" w:hAnsi="Arial" w:cs="Arial"/>
                <w:bCs/>
                <w:sz w:val="22"/>
                <w:szCs w:val="22"/>
              </w:rPr>
            </w:pPr>
            <w:r w:rsidRPr="00211FB8">
              <w:rPr>
                <w:rFonts w:ascii="Arial" w:hAnsi="Arial" w:cs="Arial"/>
                <w:position w:val="-28"/>
                <w:sz w:val="22"/>
                <w:szCs w:val="22"/>
              </w:rPr>
              <w:object w:dxaOrig="1540" w:dyaOrig="680">
                <v:shape id="_x0000_i1083" type="#_x0000_t75" style="width:117pt;height:56.25pt" o:ole="">
                  <v:imagedata r:id="rId150" o:title=""/>
                </v:shape>
                <o:OLEObject Type="Embed" ProgID="Equation.3" ShapeID="_x0000_i1083" DrawAspect="Content" ObjectID="_1309943303" r:id="rId151"/>
              </w:object>
            </w:r>
          </w:p>
        </w:tc>
        <w:tc>
          <w:tcPr>
            <w:tcW w:w="169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En condiciones controladas utilizar 1</w:t>
            </w:r>
          </w:p>
        </w:tc>
      </w:tr>
      <w:tr w:rsidR="000B5149" w:rsidRPr="00211FB8" w:rsidTr="00211FB8">
        <w:trPr>
          <w:jc w:val="center"/>
        </w:trPr>
        <w:tc>
          <w:tcPr>
            <w:tcW w:w="1552"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Diferencias de temperatura entre el ambiente e instrumento </w:t>
            </w:r>
          </w:p>
        </w:tc>
        <w:tc>
          <w:tcPr>
            <w:tcW w:w="1427"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Condiciones ambientales </w:t>
            </w:r>
          </w:p>
        </w:tc>
        <w:tc>
          <w:tcPr>
            <w:tcW w:w="1403"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Rectangular </w:t>
            </w:r>
          </w:p>
        </w:tc>
        <w:tc>
          <w:tcPr>
            <w:tcW w:w="3216" w:type="dxa"/>
          </w:tcPr>
          <w:p w:rsidR="000B5149" w:rsidRPr="00211FB8" w:rsidRDefault="000B5149" w:rsidP="00211FB8">
            <w:pPr>
              <w:spacing w:line="360" w:lineRule="auto"/>
              <w:jc w:val="center"/>
              <w:rPr>
                <w:rFonts w:ascii="Arial" w:hAnsi="Arial" w:cs="Arial"/>
                <w:sz w:val="22"/>
                <w:szCs w:val="22"/>
              </w:rPr>
            </w:pPr>
          </w:p>
          <w:p w:rsidR="000B5149" w:rsidRPr="00211FB8" w:rsidRDefault="000B5149" w:rsidP="00211FB8">
            <w:pPr>
              <w:spacing w:line="360" w:lineRule="auto"/>
              <w:jc w:val="center"/>
              <w:rPr>
                <w:rFonts w:ascii="Arial" w:hAnsi="Arial" w:cs="Arial"/>
                <w:bCs/>
                <w:sz w:val="22"/>
                <w:szCs w:val="22"/>
              </w:rPr>
            </w:pPr>
            <w:r w:rsidRPr="00211FB8">
              <w:rPr>
                <w:rFonts w:ascii="Arial" w:hAnsi="Arial" w:cs="Arial"/>
                <w:position w:val="-30"/>
                <w:sz w:val="22"/>
                <w:szCs w:val="22"/>
              </w:rPr>
              <w:object w:dxaOrig="1560" w:dyaOrig="700">
                <v:shape id="_x0000_i1084" type="#_x0000_t75" style="width:91.5pt;height:42.75pt" o:ole="">
                  <v:imagedata r:id="rId152" o:title=""/>
                </v:shape>
                <o:OLEObject Type="Embed" ProgID="Equation.3" ShapeID="_x0000_i1084" DrawAspect="Content" ObjectID="_1309943304" r:id="rId153"/>
              </w:object>
            </w:r>
          </w:p>
        </w:tc>
        <w:tc>
          <w:tcPr>
            <w:tcW w:w="169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En condiciones controladas utilizar 1</w:t>
            </w:r>
          </w:p>
        </w:tc>
      </w:tr>
    </w:tbl>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Es necesario  un análisis mas detallado para asignar valores de incertidumbre a un resultado real medido. Como guía en la búsqueda de los errores de medición se recomienda considerar el proceso de medición como aquel que consiste en tres pasos distintos: calibración, adquisición de datos y errores en la reducción de datos. El objetivo será listar los tipos de errores. En las siguientes tablas nombramos las mas comunes.</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3.7: Fuentes de incertidumbre por calibración</w:t>
      </w:r>
    </w:p>
    <w:p w:rsidR="000B5149" w:rsidRDefault="000B5149" w:rsidP="000B5149">
      <w:pPr>
        <w:spacing w:line="360" w:lineRule="auto"/>
        <w:jc w:val="center"/>
        <w:rPr>
          <w:rFonts w:ascii="Arial" w:eastAsia="Times New Roman" w:hAnsi="Arial" w:cs="Arial"/>
          <w:sz w:val="22"/>
          <w:szCs w:val="22"/>
          <w:lang w:eastAsia="es-ES"/>
        </w:rPr>
      </w:pPr>
      <w:r>
        <w:rPr>
          <w:rFonts w:ascii="Arial" w:hAnsi="Arial" w:cs="Arial"/>
          <w:b/>
          <w:sz w:val="20"/>
          <w:szCs w:val="20"/>
        </w:rPr>
        <w:t>Fuente:</w:t>
      </w:r>
      <w:r w:rsidRPr="00407922">
        <w:rPr>
          <w:rFonts w:ascii="Arial" w:eastAsia="Times New Roman" w:hAnsi="Arial" w:cs="Arial"/>
          <w:sz w:val="22"/>
          <w:szCs w:val="22"/>
          <w:lang w:eastAsia="es-ES"/>
        </w:rPr>
        <w:t xml:space="preserve"> </w:t>
      </w:r>
      <w:r w:rsidRPr="00407922">
        <w:rPr>
          <w:rFonts w:ascii="Arial" w:eastAsia="Times New Roman" w:hAnsi="Arial" w:cs="Arial"/>
          <w:b/>
          <w:sz w:val="18"/>
          <w:szCs w:val="18"/>
          <w:lang w:eastAsia="es-ES"/>
        </w:rPr>
        <w:t>Reporte Técnico CENAM “ Guia BIPM/ISO para la expresión de la incertidumbre</w:t>
      </w:r>
      <w:r w:rsidRPr="007A3304">
        <w:rPr>
          <w:rFonts w:ascii="Arial" w:eastAsia="Times New Roman" w:hAnsi="Arial" w:cs="Arial"/>
          <w:sz w:val="22"/>
          <w:szCs w:val="22"/>
          <w:lang w:eastAsia="es-ES"/>
        </w:rPr>
        <w:t xml:space="preserve"> </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fldChar w:fldCharType="begin"/>
      </w:r>
      <w:r>
        <w:instrText xml:space="preserve"> XE "</w:instrText>
      </w:r>
      <w:r w:rsidRPr="00BC1586">
        <w:rPr>
          <w:rFonts w:ascii="Arial" w:hAnsi="Arial" w:cs="Arial"/>
          <w:b/>
          <w:sz w:val="20"/>
          <w:szCs w:val="20"/>
        </w:rPr>
        <w:instrText>Tabla 3.7</w:instrText>
      </w:r>
      <w:r w:rsidRPr="00BC1586">
        <w:instrText>\</w:instrText>
      </w:r>
      <w:r w:rsidRPr="00BC1586">
        <w:rPr>
          <w:rFonts w:ascii="Arial" w:hAnsi="Arial" w:cs="Arial"/>
          <w:b/>
          <w:sz w:val="20"/>
          <w:szCs w:val="20"/>
        </w:rPr>
        <w:instrText>: Fuentes de incertidumbre por calibración</w:instrText>
      </w:r>
      <w:r>
        <w:instrText xml:space="preserve">" </w:instrText>
      </w:r>
      <w:r>
        <w:rPr>
          <w:rFonts w:ascii="Arial" w:hAnsi="Arial" w:cs="Arial"/>
          <w:b/>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430"/>
      </w:tblGrid>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Elemento</w:t>
            </w:r>
          </w:p>
        </w:tc>
        <w:tc>
          <w:tcPr>
            <w:tcW w:w="7430"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Fuente de incertidumbre</w:t>
            </w:r>
          </w:p>
        </w:tc>
      </w:tr>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1</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Del estándar primario al de interlaboratorio</w:t>
            </w:r>
          </w:p>
        </w:tc>
      </w:tr>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2</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Del estándar del interlaboratorio  al de transferencia</w:t>
            </w:r>
          </w:p>
        </w:tc>
      </w:tr>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3</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Del estándar de transferencia al de laboratorio</w:t>
            </w:r>
          </w:p>
        </w:tc>
      </w:tr>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4</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Del estándar del laboratorio al sistema de medición </w:t>
            </w:r>
          </w:p>
        </w:tc>
      </w:tr>
      <w:tr w:rsidR="000B5149" w:rsidRPr="00211FB8" w:rsidTr="00211FB8">
        <w:trPr>
          <w:jc w:val="center"/>
        </w:trPr>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5</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Técnica de medición o calibración, etc.</w:t>
            </w:r>
          </w:p>
        </w:tc>
      </w:tr>
    </w:tbl>
    <w:p w:rsidR="000B5149" w:rsidRDefault="000B5149" w:rsidP="000B5149">
      <w:pPr>
        <w:spacing w:line="360" w:lineRule="auto"/>
        <w:jc w:val="both"/>
        <w:rPr>
          <w:rFonts w:ascii="Arial" w:hAnsi="Arial" w:cs="Arial"/>
          <w:bCs/>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3.8: Fuentes de incertidumbre por adquisición de datos</w:t>
      </w:r>
    </w:p>
    <w:p w:rsidR="000B5149" w:rsidRDefault="000B5149" w:rsidP="000B5149">
      <w:pPr>
        <w:spacing w:line="360" w:lineRule="auto"/>
        <w:jc w:val="center"/>
        <w:rPr>
          <w:rFonts w:ascii="Arial" w:eastAsia="Times New Roman" w:hAnsi="Arial" w:cs="Arial"/>
          <w:sz w:val="22"/>
          <w:szCs w:val="22"/>
          <w:lang w:eastAsia="es-ES"/>
        </w:rPr>
      </w:pPr>
      <w:r>
        <w:rPr>
          <w:rFonts w:ascii="Arial" w:hAnsi="Arial" w:cs="Arial"/>
          <w:b/>
          <w:sz w:val="20"/>
          <w:szCs w:val="20"/>
        </w:rPr>
        <w:t>Fuente:</w:t>
      </w:r>
      <w:r w:rsidRPr="00407922">
        <w:rPr>
          <w:rFonts w:ascii="Arial" w:eastAsia="Times New Roman" w:hAnsi="Arial" w:cs="Arial"/>
          <w:sz w:val="22"/>
          <w:szCs w:val="22"/>
          <w:lang w:eastAsia="es-ES"/>
        </w:rPr>
        <w:t xml:space="preserve"> </w:t>
      </w:r>
      <w:r w:rsidRPr="00407922">
        <w:rPr>
          <w:rFonts w:ascii="Arial" w:eastAsia="Times New Roman" w:hAnsi="Arial" w:cs="Arial"/>
          <w:b/>
          <w:sz w:val="18"/>
          <w:szCs w:val="18"/>
          <w:lang w:eastAsia="es-ES"/>
        </w:rPr>
        <w:t>Reporte Técnico CENAM “Guía BIPM/ISO para la expresión de la incertidumbre</w:t>
      </w:r>
      <w:r>
        <w:rPr>
          <w:rFonts w:ascii="Arial" w:eastAsia="Times New Roman" w:hAnsi="Arial" w:cs="Arial"/>
          <w:sz w:val="22"/>
          <w:szCs w:val="22"/>
          <w:lang w:eastAsia="es-ES"/>
        </w:rPr>
        <w:t>”</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fldChar w:fldCharType="begin"/>
      </w:r>
      <w:r>
        <w:instrText xml:space="preserve"> XE "</w:instrText>
      </w:r>
      <w:r w:rsidRPr="00BC1586">
        <w:rPr>
          <w:rFonts w:ascii="Arial" w:hAnsi="Arial" w:cs="Arial"/>
          <w:b/>
          <w:sz w:val="20"/>
          <w:szCs w:val="20"/>
        </w:rPr>
        <w:instrText>Tabla 3.8</w:instrText>
      </w:r>
      <w:r w:rsidRPr="00BC1586">
        <w:instrText>\</w:instrText>
      </w:r>
      <w:r w:rsidRPr="00BC1586">
        <w:rPr>
          <w:rFonts w:ascii="Arial" w:hAnsi="Arial" w:cs="Arial"/>
          <w:b/>
          <w:sz w:val="20"/>
          <w:szCs w:val="20"/>
        </w:rPr>
        <w:instrText>: Fuentes de incertidumbre por adquisición de datos</w:instrText>
      </w:r>
      <w:r>
        <w:instrText xml:space="preserve">" </w:instrText>
      </w:r>
      <w:r>
        <w:rPr>
          <w:rFonts w:ascii="Arial" w:hAnsi="Arial" w:cs="Arial"/>
          <w:b/>
          <w:sz w:val="20"/>
          <w:szCs w:val="2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430"/>
      </w:tblGrid>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Elemento</w:t>
            </w:r>
          </w:p>
        </w:tc>
        <w:tc>
          <w:tcPr>
            <w:tcW w:w="7430"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Fuente de incertidumbre</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1</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Condiciones de operación del sistema de medición</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2</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Etapa del sensor-transductor (error del instrumento)</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3</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Etapa de acondicionamiento de la señal (error del instrumento)</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4</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Etapa de salida (error del instrumento)</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5</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Condiciones de operación del proceso</w:t>
            </w:r>
          </w:p>
        </w:tc>
      </w:tr>
      <w:tr w:rsidR="000B5149" w:rsidRPr="00211FB8" w:rsidTr="00211FB8">
        <w:tc>
          <w:tcPr>
            <w:tcW w:w="154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6</w:t>
            </w:r>
          </w:p>
        </w:tc>
        <w:tc>
          <w:tcPr>
            <w:tcW w:w="743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Efectos ambientales, etc.</w:t>
            </w:r>
          </w:p>
        </w:tc>
      </w:tr>
    </w:tbl>
    <w:p w:rsidR="000B5149"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 </w:t>
      </w: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3.9: Fuentes de incertidumbre por reducción de datos</w:t>
      </w:r>
    </w:p>
    <w:p w:rsidR="000B5149" w:rsidRDefault="000B5149" w:rsidP="000B5149">
      <w:pPr>
        <w:spacing w:line="360" w:lineRule="auto"/>
        <w:jc w:val="center"/>
        <w:rPr>
          <w:rFonts w:ascii="Arial" w:hAnsi="Arial" w:cs="Arial"/>
          <w:b/>
          <w:sz w:val="20"/>
          <w:szCs w:val="20"/>
        </w:rPr>
      </w:pPr>
      <w:r>
        <w:rPr>
          <w:rFonts w:ascii="Arial" w:hAnsi="Arial" w:cs="Arial"/>
          <w:b/>
          <w:sz w:val="20"/>
          <w:szCs w:val="20"/>
        </w:rPr>
        <w:t>Fuente:</w:t>
      </w:r>
      <w:r w:rsidRPr="00407922">
        <w:rPr>
          <w:rFonts w:ascii="Arial" w:eastAsia="Times New Roman" w:hAnsi="Arial" w:cs="Arial"/>
          <w:sz w:val="22"/>
          <w:szCs w:val="22"/>
          <w:lang w:eastAsia="es-ES"/>
        </w:rPr>
        <w:t xml:space="preserve"> </w:t>
      </w:r>
      <w:r w:rsidRPr="00407922">
        <w:rPr>
          <w:rFonts w:ascii="Arial" w:eastAsia="Times New Roman" w:hAnsi="Arial" w:cs="Arial"/>
          <w:b/>
          <w:sz w:val="18"/>
          <w:szCs w:val="18"/>
          <w:lang w:eastAsia="es-ES"/>
        </w:rPr>
        <w:t>Reporte Técnico CENAM “Guía BIPM/ISO para la expresión de la incertidumbre</w:t>
      </w:r>
      <w:r>
        <w:rPr>
          <w:rFonts w:ascii="Arial" w:eastAsia="Times New Roman" w:hAnsi="Arial" w:cs="Arial"/>
          <w:b/>
          <w:sz w:val="18"/>
          <w:szCs w:val="18"/>
          <w:lang w:eastAsia="es-ES"/>
        </w:rPr>
        <w:t>”</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fldChar w:fldCharType="begin"/>
      </w:r>
      <w:r>
        <w:instrText xml:space="preserve"> XE "</w:instrText>
      </w:r>
      <w:r w:rsidRPr="00BC1586">
        <w:rPr>
          <w:rFonts w:ascii="Arial" w:hAnsi="Arial" w:cs="Arial"/>
          <w:b/>
          <w:sz w:val="20"/>
          <w:szCs w:val="20"/>
        </w:rPr>
        <w:instrText>Tabla 3.9</w:instrText>
      </w:r>
      <w:r w:rsidRPr="00BC1586">
        <w:instrText>\</w:instrText>
      </w:r>
      <w:r w:rsidRPr="00BC1586">
        <w:rPr>
          <w:rFonts w:ascii="Arial" w:hAnsi="Arial" w:cs="Arial"/>
          <w:b/>
          <w:sz w:val="20"/>
          <w:szCs w:val="20"/>
        </w:rPr>
        <w:instrText>: Fuentes de incertidumbre por reducción de datos</w:instrText>
      </w:r>
      <w:r>
        <w:instrText xml:space="preserve">" </w:instrText>
      </w:r>
      <w:r>
        <w:rPr>
          <w:rFonts w:ascii="Arial" w:hAnsi="Arial" w:cs="Arial"/>
          <w:b/>
          <w:sz w:val="20"/>
          <w:szCs w:val="2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250"/>
      </w:tblGrid>
      <w:tr w:rsidR="000B5149" w:rsidRPr="00211FB8" w:rsidTr="00211FB8">
        <w:tc>
          <w:tcPr>
            <w:tcW w:w="172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Elemento</w:t>
            </w:r>
          </w:p>
        </w:tc>
        <w:tc>
          <w:tcPr>
            <w:tcW w:w="7250"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Fuente de incertidumbre</w:t>
            </w:r>
          </w:p>
        </w:tc>
      </w:tr>
      <w:tr w:rsidR="000B5149" w:rsidRPr="00211FB8" w:rsidTr="00211FB8">
        <w:tc>
          <w:tcPr>
            <w:tcW w:w="172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1</w:t>
            </w:r>
          </w:p>
        </w:tc>
        <w:tc>
          <w:tcPr>
            <w:tcW w:w="725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Ajuste de la curva de calibración, etc.</w:t>
            </w:r>
          </w:p>
        </w:tc>
      </w:tr>
      <w:tr w:rsidR="000B5149" w:rsidRPr="00211FB8" w:rsidTr="00211FB8">
        <w:tc>
          <w:tcPr>
            <w:tcW w:w="1728" w:type="dxa"/>
          </w:tcPr>
          <w:p w:rsidR="000B5149" w:rsidRPr="00211FB8" w:rsidRDefault="000B5149" w:rsidP="00211FB8">
            <w:pPr>
              <w:spacing w:line="360" w:lineRule="auto"/>
              <w:jc w:val="center"/>
              <w:rPr>
                <w:rFonts w:ascii="Arial" w:hAnsi="Arial" w:cs="Arial"/>
                <w:bCs/>
                <w:sz w:val="22"/>
                <w:szCs w:val="22"/>
              </w:rPr>
            </w:pPr>
            <w:r w:rsidRPr="00211FB8">
              <w:rPr>
                <w:rFonts w:ascii="Arial" w:hAnsi="Arial" w:cs="Arial"/>
                <w:bCs/>
                <w:sz w:val="22"/>
                <w:szCs w:val="22"/>
              </w:rPr>
              <w:t>2</w:t>
            </w:r>
          </w:p>
        </w:tc>
        <w:tc>
          <w:tcPr>
            <w:tcW w:w="7250" w:type="dxa"/>
          </w:tcPr>
          <w:p w:rsidR="000B5149" w:rsidRPr="00211FB8" w:rsidRDefault="000B5149" w:rsidP="00211FB8">
            <w:pPr>
              <w:spacing w:line="360" w:lineRule="auto"/>
              <w:jc w:val="both"/>
              <w:rPr>
                <w:rFonts w:ascii="Arial" w:hAnsi="Arial" w:cs="Arial"/>
                <w:bCs/>
                <w:sz w:val="22"/>
                <w:szCs w:val="22"/>
              </w:rPr>
            </w:pPr>
            <w:r w:rsidRPr="00211FB8">
              <w:rPr>
                <w:rFonts w:ascii="Arial" w:hAnsi="Arial" w:cs="Arial"/>
                <w:bCs/>
                <w:sz w:val="22"/>
                <w:szCs w:val="22"/>
              </w:rPr>
              <w:t xml:space="preserve">Conversión de unidades </w:t>
            </w:r>
          </w:p>
        </w:tc>
      </w:tr>
    </w:tbl>
    <w:p w:rsidR="000B5149"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Todas estas fuentes pueden simplificarse al considerar los métodos usados para cuantificar el error, el valor de la incertidumbre admisible debe especificarse identificando las fuentes de error que deberán considerarse, algunas fuentes de error como equipos de medida o las condiciones ambientales son consideradas siempre en sus estimación,  mientras que otras solo se consideran dependiendo de las condiciones en que se ejecutan las medidas. Desde este enfoque algunas fuentes de error pueden considerarse como componentes de las incertidumbres de medida real y admisible.</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En la figura </w:t>
      </w:r>
      <w:r>
        <w:rPr>
          <w:rFonts w:ascii="Arial" w:hAnsi="Arial" w:cs="Arial"/>
          <w:bCs/>
          <w:sz w:val="22"/>
          <w:szCs w:val="22"/>
        </w:rPr>
        <w:t>3.4</w:t>
      </w:r>
      <w:r w:rsidRPr="007A3304">
        <w:rPr>
          <w:rFonts w:ascii="Arial" w:hAnsi="Arial" w:cs="Arial"/>
          <w:bCs/>
          <w:sz w:val="22"/>
          <w:szCs w:val="22"/>
        </w:rPr>
        <w:t xml:space="preserve"> se entrega un procedimiento general que recomienda el CENAM, para determinación de la incertidumbre, este método esta basado en el procedimiento que entrega </w:t>
      </w:r>
      <w:smartTag w:uri="urn:schemas-microsoft-com:office:smarttags" w:element="PersonName">
        <w:smartTagPr>
          <w:attr w:name="ProductID" w:val="la BIPM"/>
        </w:smartTagPr>
        <w:r w:rsidRPr="007A3304">
          <w:rPr>
            <w:rFonts w:ascii="Arial" w:hAnsi="Arial" w:cs="Arial"/>
            <w:bCs/>
            <w:sz w:val="22"/>
            <w:szCs w:val="22"/>
          </w:rPr>
          <w:t>la BIPM</w:t>
        </w:r>
      </w:smartTag>
      <w:r w:rsidRPr="007A3304">
        <w:rPr>
          <w:rFonts w:ascii="Arial" w:hAnsi="Arial" w:cs="Arial"/>
          <w:bCs/>
          <w:sz w:val="22"/>
          <w:szCs w:val="22"/>
        </w:rPr>
        <w:t xml:space="preserve">/ ISO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sz w:val="22"/>
          <w:szCs w:val="22"/>
        </w:rPr>
        <w:object w:dxaOrig="11810" w:dyaOrig="13738">
          <v:shape id="_x0000_i1085" type="#_x0000_t75" style="width:429pt;height:515.25pt" o:ole="">
            <v:imagedata r:id="rId154" o:title=""/>
          </v:shape>
          <o:OLEObject Type="Embed" ProgID="Visio.Drawing.11" ShapeID="_x0000_i1085" DrawAspect="Content" ObjectID="_1309943305" r:id="rId155"/>
        </w:object>
      </w:r>
    </w:p>
    <w:p w:rsidR="000B5149" w:rsidRDefault="000B5149" w:rsidP="000B5149">
      <w:pPr>
        <w:spacing w:line="360" w:lineRule="auto"/>
        <w:jc w:val="center"/>
        <w:rPr>
          <w:rFonts w:ascii="Arial" w:hAnsi="Arial" w:cs="Arial"/>
          <w:b/>
          <w:bCs/>
          <w:sz w:val="20"/>
          <w:szCs w:val="20"/>
          <w:lang w:val="es-EC"/>
        </w:rPr>
      </w:pPr>
      <w:r w:rsidRPr="00BF1F16">
        <w:rPr>
          <w:rFonts w:ascii="Arial" w:hAnsi="Arial" w:cs="Arial"/>
          <w:b/>
          <w:bCs/>
          <w:sz w:val="20"/>
          <w:szCs w:val="20"/>
          <w:lang w:val="es-EC"/>
        </w:rPr>
        <w:t>Figura 3.4: Diagrama de flujo para cálculo de incertidumbre</w:t>
      </w:r>
    </w:p>
    <w:p w:rsidR="000B5149" w:rsidRPr="00BF1F16" w:rsidRDefault="000B5149" w:rsidP="000B5149">
      <w:pPr>
        <w:spacing w:line="360" w:lineRule="auto"/>
        <w:jc w:val="center"/>
        <w:rPr>
          <w:rFonts w:ascii="Arial" w:hAnsi="Arial" w:cs="Arial"/>
          <w:b/>
          <w:bCs/>
          <w:sz w:val="20"/>
          <w:szCs w:val="20"/>
          <w:lang w:val="es-EC"/>
        </w:rPr>
      </w:pPr>
      <w:r>
        <w:rPr>
          <w:rFonts w:ascii="Arial" w:hAnsi="Arial" w:cs="Arial"/>
          <w:b/>
          <w:bCs/>
          <w:sz w:val="20"/>
          <w:szCs w:val="20"/>
          <w:lang w:val="es-EC"/>
        </w:rPr>
        <w:t>Fuente: Guía para calcular la incertidumbre CENAM</w:t>
      </w:r>
    </w:p>
    <w:p w:rsidR="000B5149" w:rsidRPr="007A3304" w:rsidRDefault="000B5149" w:rsidP="000B5149">
      <w:pPr>
        <w:spacing w:line="360" w:lineRule="auto"/>
        <w:jc w:val="both"/>
        <w:rPr>
          <w:rFonts w:ascii="Arial" w:hAnsi="Arial" w:cs="Arial"/>
          <w:b/>
          <w:bCs/>
          <w:sz w:val="22"/>
          <w:szCs w:val="22"/>
        </w:rPr>
      </w:pPr>
      <w:r>
        <w:rPr>
          <w:rFonts w:ascii="Arial" w:hAnsi="Arial" w:cs="Arial"/>
          <w:b/>
          <w:bCs/>
          <w:sz w:val="22"/>
          <w:szCs w:val="22"/>
        </w:rPr>
        <w:t xml:space="preserve">Sexto paso: </w:t>
      </w:r>
      <w:r w:rsidRPr="007A3304">
        <w:rPr>
          <w:rFonts w:ascii="Arial" w:hAnsi="Arial" w:cs="Arial"/>
          <w:b/>
          <w:bCs/>
          <w:sz w:val="22"/>
          <w:szCs w:val="22"/>
        </w:rPr>
        <w:t xml:space="preserve">Capacidad de medida instalada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Dentro del proceso de confirmación metrológica, es necesario que además de la calibración del equipo realizada normalmente por un laboratorio de tercera parte, se lleve a cabo el proceso de verificación metrológica por parte del usuario del equipo, lo cual implica  conocer la </w:t>
      </w:r>
      <w:r w:rsidRPr="007A3304">
        <w:rPr>
          <w:rFonts w:ascii="Arial" w:eastAsia="Times New Roman" w:hAnsi="Arial" w:cs="Arial"/>
          <w:iCs/>
          <w:sz w:val="22"/>
          <w:szCs w:val="22"/>
          <w:lang w:eastAsia="es-ES"/>
        </w:rPr>
        <w:t>capacidad de medición instalada</w:t>
      </w:r>
      <w:r w:rsidRPr="007A3304">
        <w:rPr>
          <w:rFonts w:ascii="Arial" w:eastAsia="Times New Roman" w:hAnsi="Arial" w:cs="Arial"/>
          <w:i/>
          <w:iCs/>
          <w:sz w:val="22"/>
          <w:szCs w:val="22"/>
          <w:lang w:eastAsia="es-ES"/>
        </w:rPr>
        <w:t xml:space="preserve"> </w:t>
      </w:r>
      <w:r w:rsidRPr="007A3304">
        <w:rPr>
          <w:rFonts w:ascii="Arial" w:eastAsia="Times New Roman" w:hAnsi="Arial" w:cs="Arial"/>
          <w:sz w:val="22"/>
          <w:szCs w:val="22"/>
          <w:lang w:eastAsia="es-ES"/>
        </w:rPr>
        <w:t xml:space="preserve">(CMI) </w:t>
      </w:r>
    </w:p>
    <w:p w:rsidR="000B5149"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Para cuantificar </w:t>
      </w:r>
      <w:smartTag w:uri="urn:schemas-microsoft-com:office:smarttags" w:element="PersonName">
        <w:smartTagPr>
          <w:attr w:name="ProductID" w:val="la CMI"/>
        </w:smartTagPr>
        <w:r w:rsidRPr="007A3304">
          <w:rPr>
            <w:rFonts w:ascii="Arial" w:eastAsia="Times New Roman" w:hAnsi="Arial" w:cs="Arial"/>
            <w:bCs/>
            <w:sz w:val="22"/>
            <w:szCs w:val="22"/>
            <w:lang w:eastAsia="es-ES"/>
          </w:rPr>
          <w:t>la CMI</w:t>
        </w:r>
      </w:smartTag>
      <w:r w:rsidRPr="007A3304">
        <w:rPr>
          <w:rFonts w:ascii="Arial" w:eastAsia="Times New Roman" w:hAnsi="Arial" w:cs="Arial"/>
          <w:bCs/>
          <w:sz w:val="22"/>
          <w:szCs w:val="22"/>
          <w:lang w:eastAsia="es-ES"/>
        </w:rPr>
        <w:t xml:space="preserve"> se recomienda utilizar la siguiente tabla: </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3.10: Capacidad medición instalada</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3.10</w:instrText>
      </w:r>
      <w:r w:rsidRPr="00BC1586">
        <w:instrText>\</w:instrText>
      </w:r>
      <w:r w:rsidRPr="00BC1586">
        <w:rPr>
          <w:rFonts w:ascii="Arial" w:hAnsi="Arial" w:cs="Arial"/>
          <w:b/>
          <w:sz w:val="20"/>
          <w:szCs w:val="20"/>
        </w:rPr>
        <w:instrText>: Capacidad mínima de medición requerida</w:instrText>
      </w:r>
      <w:r>
        <w:instrText xml:space="preserve">" </w:instrText>
      </w:r>
      <w:r>
        <w:rPr>
          <w:rFonts w:ascii="Arial" w:hAnsi="Arial" w:cs="Arial"/>
          <w:b/>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51"/>
        <w:gridCol w:w="992"/>
        <w:gridCol w:w="1134"/>
        <w:gridCol w:w="1683"/>
        <w:gridCol w:w="1134"/>
        <w:gridCol w:w="992"/>
      </w:tblGrid>
      <w:tr w:rsidR="000B5149" w:rsidRPr="007A3304">
        <w:tblPrEx>
          <w:tblCellMar>
            <w:top w:w="0" w:type="dxa"/>
            <w:bottom w:w="0" w:type="dxa"/>
          </w:tblCellMar>
        </w:tblPrEx>
        <w:trPr>
          <w:cantSplit/>
          <w:jc w:val="center"/>
        </w:trPr>
        <w:tc>
          <w:tcPr>
            <w:tcW w:w="1771" w:type="dxa"/>
            <w:vMerge w:val="restart"/>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Proceso / Subproceso</w:t>
            </w:r>
          </w:p>
        </w:tc>
        <w:tc>
          <w:tcPr>
            <w:tcW w:w="6786" w:type="dxa"/>
            <w:gridSpan w:val="6"/>
            <w:tcBorders>
              <w:bottom w:val="single" w:sz="4" w:space="0" w:color="auto"/>
            </w:tcBorders>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Variables</w:t>
            </w:r>
          </w:p>
        </w:tc>
      </w:tr>
      <w:tr w:rsidR="000B5149" w:rsidRPr="007A3304">
        <w:tblPrEx>
          <w:tblCellMar>
            <w:top w:w="0" w:type="dxa"/>
            <w:bottom w:w="0" w:type="dxa"/>
          </w:tblCellMar>
        </w:tblPrEx>
        <w:trPr>
          <w:cantSplit/>
          <w:jc w:val="center"/>
        </w:trPr>
        <w:tc>
          <w:tcPr>
            <w:tcW w:w="1771" w:type="dxa"/>
            <w:vMerge/>
          </w:tcPr>
          <w:p w:rsidR="000B5149" w:rsidRPr="00425713" w:rsidRDefault="000B5149" w:rsidP="000B5149">
            <w:pPr>
              <w:spacing w:line="360" w:lineRule="auto"/>
              <w:jc w:val="center"/>
              <w:rPr>
                <w:rFonts w:ascii="Arial" w:hAnsi="Arial" w:cs="Arial"/>
                <w:sz w:val="22"/>
                <w:szCs w:val="22"/>
              </w:rPr>
            </w:pPr>
          </w:p>
        </w:tc>
        <w:tc>
          <w:tcPr>
            <w:tcW w:w="851"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Masa</w:t>
            </w:r>
          </w:p>
        </w:tc>
        <w:tc>
          <w:tcPr>
            <w:tcW w:w="992"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Longitud</w:t>
            </w:r>
          </w:p>
        </w:tc>
        <w:tc>
          <w:tcPr>
            <w:tcW w:w="1134"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Presión</w:t>
            </w:r>
          </w:p>
        </w:tc>
        <w:tc>
          <w:tcPr>
            <w:tcW w:w="1683"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Temperatura</w:t>
            </w:r>
          </w:p>
        </w:tc>
        <w:tc>
          <w:tcPr>
            <w:tcW w:w="1134"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Fuerza</w:t>
            </w:r>
          </w:p>
        </w:tc>
        <w:tc>
          <w:tcPr>
            <w:tcW w:w="992" w:type="dxa"/>
            <w:shd w:val="clear" w:color="auto" w:fill="C0C0C0"/>
          </w:tcPr>
          <w:p w:rsidR="000B5149" w:rsidRPr="00425713" w:rsidRDefault="000B5149" w:rsidP="000B5149">
            <w:pPr>
              <w:spacing w:line="360" w:lineRule="auto"/>
              <w:jc w:val="center"/>
              <w:rPr>
                <w:rFonts w:ascii="Arial" w:hAnsi="Arial" w:cs="Arial"/>
                <w:sz w:val="22"/>
                <w:szCs w:val="22"/>
              </w:rPr>
            </w:pPr>
            <w:r w:rsidRPr="00425713">
              <w:rPr>
                <w:rFonts w:ascii="Arial" w:hAnsi="Arial" w:cs="Arial"/>
                <w:sz w:val="22"/>
                <w:szCs w:val="22"/>
              </w:rPr>
              <w:t>Otras</w:t>
            </w: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c>
          <w:tcPr>
            <w:tcW w:w="1134" w:type="dxa"/>
          </w:tcPr>
          <w:p w:rsidR="000B5149" w:rsidRPr="007A3304" w:rsidRDefault="000B5149" w:rsidP="000B5149">
            <w:pPr>
              <w:spacing w:line="360" w:lineRule="auto"/>
              <w:jc w:val="both"/>
              <w:rPr>
                <w:rFonts w:ascii="Arial" w:hAnsi="Arial" w:cs="Arial"/>
                <w:sz w:val="22"/>
                <w:szCs w:val="22"/>
                <w:lang w:val="en-US"/>
              </w:rPr>
            </w:pPr>
          </w:p>
        </w:tc>
        <w:tc>
          <w:tcPr>
            <w:tcW w:w="1683" w:type="dxa"/>
          </w:tcPr>
          <w:p w:rsidR="000B5149" w:rsidRPr="007A3304" w:rsidRDefault="000B5149" w:rsidP="000B5149">
            <w:pPr>
              <w:spacing w:line="360" w:lineRule="auto"/>
              <w:jc w:val="both"/>
              <w:rPr>
                <w:rFonts w:ascii="Arial" w:hAnsi="Arial" w:cs="Arial"/>
                <w:sz w:val="22"/>
                <w:szCs w:val="22"/>
                <w:lang w:val="en-US"/>
              </w:rPr>
            </w:pPr>
          </w:p>
        </w:tc>
        <w:tc>
          <w:tcPr>
            <w:tcW w:w="1134" w:type="dxa"/>
          </w:tcPr>
          <w:p w:rsidR="000B5149" w:rsidRPr="007A3304" w:rsidRDefault="000B5149" w:rsidP="000B5149">
            <w:pPr>
              <w:spacing w:line="360" w:lineRule="auto"/>
              <w:jc w:val="both"/>
              <w:rPr>
                <w:rFonts w:ascii="Arial" w:hAnsi="Arial" w:cs="Arial"/>
                <w:sz w:val="22"/>
                <w:szCs w:val="22"/>
                <w:lang w:val="en-US"/>
              </w:rPr>
            </w:pPr>
          </w:p>
        </w:tc>
        <w:tc>
          <w:tcPr>
            <w:tcW w:w="992" w:type="dxa"/>
          </w:tcPr>
          <w:p w:rsidR="000B5149" w:rsidRPr="007A3304" w:rsidRDefault="000B5149" w:rsidP="000B5149">
            <w:pPr>
              <w:spacing w:line="360" w:lineRule="auto"/>
              <w:jc w:val="both"/>
              <w:rPr>
                <w:rFonts w:ascii="Arial" w:hAnsi="Arial" w:cs="Arial"/>
                <w:sz w:val="22"/>
                <w:szCs w:val="22"/>
                <w:lang w:val="en-US"/>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center"/>
              <w:rPr>
                <w:rFonts w:ascii="Arial" w:hAnsi="Arial" w:cs="Arial"/>
                <w:sz w:val="22"/>
                <w:szCs w:val="22"/>
              </w:rPr>
            </w:pPr>
          </w:p>
        </w:tc>
        <w:tc>
          <w:tcPr>
            <w:tcW w:w="851"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1683"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lang w:val="es-MX"/>
              </w:rPr>
            </w:pPr>
          </w:p>
        </w:tc>
        <w:tc>
          <w:tcPr>
            <w:tcW w:w="851"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1683"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s-MX"/>
              </w:rPr>
            </w:pPr>
          </w:p>
        </w:tc>
      </w:tr>
    </w:tbl>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Una de las formas rápidas y aproximadas para determinar en que condición se encuentran nuestros equipos de medición con relación a la capacidad de medi</w:t>
      </w:r>
      <w:r>
        <w:rPr>
          <w:rFonts w:ascii="Arial" w:eastAsia="Times New Roman" w:hAnsi="Arial" w:cs="Arial"/>
          <w:bCs/>
          <w:sz w:val="22"/>
          <w:szCs w:val="22"/>
          <w:lang w:eastAsia="es-ES"/>
        </w:rPr>
        <w:t>ción instalada tabla 3.10,</w:t>
      </w:r>
      <w:r w:rsidRPr="007A3304">
        <w:rPr>
          <w:rFonts w:ascii="Arial" w:eastAsia="Times New Roman" w:hAnsi="Arial" w:cs="Arial"/>
          <w:bCs/>
          <w:sz w:val="22"/>
          <w:szCs w:val="22"/>
          <w:lang w:eastAsia="es-ES"/>
        </w:rPr>
        <w:t xml:space="preserve"> sería de relacionar las tolerancias de las variables de la tabla </w:t>
      </w:r>
      <w:r>
        <w:rPr>
          <w:rFonts w:ascii="Arial" w:eastAsia="Times New Roman" w:hAnsi="Arial" w:cs="Arial"/>
          <w:bCs/>
          <w:sz w:val="22"/>
          <w:szCs w:val="22"/>
          <w:lang w:eastAsia="es-ES"/>
        </w:rPr>
        <w:t>3.4</w:t>
      </w:r>
      <w:r w:rsidRPr="007A3304">
        <w:rPr>
          <w:rFonts w:ascii="Arial" w:eastAsia="Times New Roman" w:hAnsi="Arial" w:cs="Arial"/>
          <w:bCs/>
          <w:sz w:val="22"/>
          <w:szCs w:val="22"/>
          <w:lang w:eastAsia="es-ES"/>
        </w:rPr>
        <w:t xml:space="preserve"> con la resolución de </w:t>
      </w:r>
      <w:r>
        <w:rPr>
          <w:rFonts w:ascii="Arial" w:eastAsia="Times New Roman" w:hAnsi="Arial" w:cs="Arial"/>
          <w:bCs/>
          <w:sz w:val="22"/>
          <w:szCs w:val="22"/>
          <w:lang w:eastAsia="es-ES"/>
        </w:rPr>
        <w:t>instrumento de  medición</w:t>
      </w:r>
      <w:r w:rsidRPr="007A3304">
        <w:rPr>
          <w:rFonts w:ascii="Arial" w:eastAsia="Times New Roman" w:hAnsi="Arial" w:cs="Arial"/>
          <w:bCs/>
          <w:sz w:val="22"/>
          <w:szCs w:val="22"/>
          <w:lang w:eastAsia="es-ES"/>
        </w:rPr>
        <w:t xml:space="preserve"> </w:t>
      </w:r>
      <w:r>
        <w:rPr>
          <w:rFonts w:ascii="Arial" w:eastAsia="Times New Roman" w:hAnsi="Arial" w:cs="Arial"/>
          <w:bCs/>
          <w:sz w:val="22"/>
          <w:szCs w:val="22"/>
          <w:lang w:eastAsia="es-ES"/>
        </w:rPr>
        <w:t>de la tabla 3.5</w:t>
      </w:r>
      <w:r w:rsidRPr="007A3304">
        <w:rPr>
          <w:rFonts w:ascii="Arial" w:eastAsia="Times New Roman" w:hAnsi="Arial" w:cs="Arial"/>
          <w:bCs/>
          <w:sz w:val="22"/>
          <w:szCs w:val="22"/>
          <w:lang w:eastAsia="es-ES"/>
        </w:rPr>
        <w:t xml:space="preserve"> quedando la siguiente ecuación:</w:t>
      </w: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 </w:t>
      </w: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Aproximación  = tolerancia/ resolución  </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hAnsi="Arial" w:cs="Arial"/>
          <w:sz w:val="22"/>
          <w:szCs w:val="22"/>
        </w:rPr>
      </w:pPr>
      <w:r w:rsidRPr="007A3304">
        <w:rPr>
          <w:rFonts w:ascii="Arial" w:eastAsia="Times New Roman" w:hAnsi="Arial" w:cs="Arial"/>
          <w:bCs/>
          <w:sz w:val="22"/>
          <w:szCs w:val="22"/>
          <w:lang w:eastAsia="es-ES"/>
        </w:rPr>
        <w:t xml:space="preserve">Se utilizará como criterio de decisión para </w:t>
      </w:r>
      <w:r w:rsidRPr="007A3304">
        <w:rPr>
          <w:rFonts w:ascii="Arial" w:hAnsi="Arial" w:cs="Arial"/>
          <w:sz w:val="22"/>
          <w:szCs w:val="22"/>
        </w:rPr>
        <w:t>determinar la capacidad óptima de medida de las variables,  la siguiente expresión:</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position w:val="-24"/>
          <w:sz w:val="22"/>
          <w:szCs w:val="22"/>
        </w:rPr>
        <w:object w:dxaOrig="1960" w:dyaOrig="620">
          <v:shape id="_x0000_i1086" type="#_x0000_t75" style="width:97.95pt;height:31pt" o:ole="">
            <v:imagedata r:id="rId156" o:title=""/>
          </v:shape>
          <o:OLEObject Type="Embed" ProgID="Equation.3" ShapeID="_x0000_i1086" DrawAspect="Content" ObjectID="_1309943306" r:id="rId157"/>
        </w:objec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determinar la capacidad de medición mínima  instalada se utilizará la siguiente ecuación: </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CMI = Características Metrológicas + Proceso de Medición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Las características metrológicas= errores, correcciones, incertidumbre del equipo.</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El proceso de medición = trazabilidad, instalación, ambiente, métodos, personal del usuario.</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En donde las características metrológicas se obtienen por  las  incertidumbres y  errores de equipos, patrones de longitud, materiales de referencia etc.</w:t>
      </w: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En cambio el proceso de medida tiene relación con errores ocasionados por los sistemas de medición, por el desgaste de equipos, la incertidumbre de equipos y personal técnico. Este procedimiento se puede agilizar si se realiza en una hoja de cálculo en Excel; hay que tener mucho cuidado en tomar las incertidumbres producidas por las distintas fuentes, en todo caso se debe siempre tomar las mas altas.</w:t>
      </w:r>
    </w:p>
    <w:p w:rsidR="000B5149" w:rsidRPr="007A3304" w:rsidRDefault="000B5149" w:rsidP="000B5149">
      <w:pPr>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Los criterios de decisión serán los mismos que la expresión anterior. </w:t>
      </w:r>
    </w:p>
    <w:p w:rsidR="000B5149" w:rsidRPr="007A3304" w:rsidRDefault="000B5149" w:rsidP="000B5149">
      <w:pPr>
        <w:spacing w:line="360" w:lineRule="auto"/>
        <w:jc w:val="both"/>
        <w:rPr>
          <w:rFonts w:ascii="Arial" w:eastAsia="Times New Roman" w:hAnsi="Arial" w:cs="Arial"/>
          <w:bCs/>
          <w:sz w:val="22"/>
          <w:szCs w:val="22"/>
          <w:lang w:eastAsia="es-ES"/>
        </w:rPr>
      </w:pPr>
    </w:p>
    <w:p w:rsidR="000B5149" w:rsidRPr="007A3304" w:rsidRDefault="000B5149" w:rsidP="000B5149">
      <w:pPr>
        <w:spacing w:line="360" w:lineRule="auto"/>
        <w:jc w:val="both"/>
        <w:rPr>
          <w:rFonts w:ascii="Arial" w:eastAsia="Times New Roman" w:hAnsi="Arial" w:cs="Arial"/>
          <w:b/>
          <w:bCs/>
          <w:sz w:val="22"/>
          <w:szCs w:val="22"/>
          <w:lang w:eastAsia="es-ES"/>
        </w:rPr>
      </w:pPr>
      <w:r>
        <w:rPr>
          <w:rFonts w:ascii="Arial" w:eastAsia="Times New Roman" w:hAnsi="Arial" w:cs="Arial"/>
          <w:b/>
          <w:bCs/>
          <w:sz w:val="22"/>
          <w:szCs w:val="22"/>
          <w:lang w:eastAsia="es-ES"/>
        </w:rPr>
        <w:t xml:space="preserve">Séptimo paso: </w:t>
      </w:r>
      <w:r w:rsidRPr="007A3304">
        <w:rPr>
          <w:rFonts w:ascii="Arial" w:eastAsia="Times New Roman" w:hAnsi="Arial" w:cs="Arial"/>
          <w:b/>
          <w:bCs/>
          <w:sz w:val="22"/>
          <w:szCs w:val="22"/>
          <w:lang w:eastAsia="es-ES"/>
        </w:rPr>
        <w:t xml:space="preserve">Análisis de la trazabilidad </w:t>
      </w:r>
    </w:p>
    <w:p w:rsidR="000B5149" w:rsidRPr="007A3304" w:rsidRDefault="000B5149" w:rsidP="000B5149">
      <w:pPr>
        <w:spacing w:line="360" w:lineRule="auto"/>
        <w:jc w:val="both"/>
        <w:rPr>
          <w:rFonts w:ascii="Arial" w:hAnsi="Arial" w:cs="Arial"/>
          <w:sz w:val="22"/>
          <w:szCs w:val="22"/>
        </w:rPr>
      </w:pPr>
      <w:r w:rsidRPr="007A3304">
        <w:rPr>
          <w:rFonts w:ascii="Arial" w:hAnsi="Arial" w:cs="Arial"/>
          <w:bCs/>
          <w:sz w:val="22"/>
          <w:szCs w:val="22"/>
        </w:rPr>
        <w:t>TUR = (Incertidumbre del Equipo)</w:t>
      </w:r>
      <w:r w:rsidRPr="007A3304">
        <w:rPr>
          <w:rFonts w:ascii="Arial" w:hAnsi="Arial" w:cs="Arial"/>
          <w:bCs/>
          <w:sz w:val="22"/>
          <w:szCs w:val="22"/>
          <w:vertAlign w:val="superscript"/>
        </w:rPr>
        <w:t>2</w:t>
      </w:r>
      <w:r w:rsidRPr="007A3304">
        <w:rPr>
          <w:rFonts w:ascii="Arial" w:hAnsi="Arial" w:cs="Arial"/>
          <w:bCs/>
          <w:sz w:val="22"/>
          <w:szCs w:val="22"/>
        </w:rPr>
        <w:t xml:space="preserve"> / (Incertidumbre del Patrón)</w:t>
      </w:r>
      <w:r w:rsidRPr="007A3304">
        <w:rPr>
          <w:rFonts w:ascii="Arial" w:hAnsi="Arial" w:cs="Arial"/>
          <w:bCs/>
          <w:sz w:val="22"/>
          <w:szCs w:val="22"/>
          <w:vertAlign w:val="superscript"/>
        </w:rPr>
        <w:t>2</w:t>
      </w:r>
      <w:r w:rsidRPr="007A3304">
        <w:rPr>
          <w:rFonts w:ascii="Arial" w:hAnsi="Arial" w:cs="Arial"/>
          <w:bCs/>
          <w:sz w:val="22"/>
          <w:szCs w:val="22"/>
        </w:rPr>
        <w:t xml:space="preserve"> ≥ 10</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Considerando las incertidumbres de medición  podemos evaluar el factor de riesgo en la trazabilidad con la llamada relación de incertidumbres (TUR, Traceability Uncertainty Ratio) el cual es un concepto más adecuado para la evaluación del riesgo de trazabilidad, en la que implica una relación mínima de diez a uno (10:1), el implica un factor de riesgo del 10%.</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3.11: Relación tolerancia resolución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3.11</w:instrText>
      </w:r>
      <w:r w:rsidRPr="00BC1586">
        <w:instrText>\</w:instrText>
      </w:r>
      <w:r w:rsidRPr="00BC1586">
        <w:rPr>
          <w:rFonts w:ascii="Arial" w:hAnsi="Arial" w:cs="Arial"/>
          <w:b/>
          <w:sz w:val="20"/>
          <w:szCs w:val="20"/>
        </w:rPr>
        <w:instrText>: Relación tolerancia resolución</w:instrText>
      </w:r>
      <w:r>
        <w:instrText xml:space="preserve">" </w:instrText>
      </w:r>
      <w:r>
        <w:rPr>
          <w:rFonts w:ascii="Arial" w:hAnsi="Arial" w:cs="Arial"/>
          <w:b/>
          <w:sz w:val="20"/>
          <w:szCs w:val="20"/>
        </w:rPr>
        <w:fldChar w:fldCharType="end"/>
      </w:r>
      <w:r w:rsidRPr="007A3304">
        <w:rPr>
          <w:rFonts w:ascii="Arial" w:hAnsi="Arial" w:cs="Arial"/>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855"/>
        <w:gridCol w:w="988"/>
        <w:gridCol w:w="1134"/>
        <w:gridCol w:w="1413"/>
        <w:gridCol w:w="1134"/>
        <w:gridCol w:w="992"/>
      </w:tblGrid>
      <w:tr w:rsidR="000B5149" w:rsidRPr="007A3304">
        <w:tblPrEx>
          <w:tblCellMar>
            <w:top w:w="0" w:type="dxa"/>
            <w:bottom w:w="0" w:type="dxa"/>
          </w:tblCellMar>
        </w:tblPrEx>
        <w:trPr>
          <w:cantSplit/>
          <w:jc w:val="center"/>
        </w:trPr>
        <w:tc>
          <w:tcPr>
            <w:tcW w:w="1771" w:type="dxa"/>
            <w:vMerge w:val="restart"/>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Proceso / Subproceso</w:t>
            </w:r>
          </w:p>
        </w:tc>
        <w:tc>
          <w:tcPr>
            <w:tcW w:w="6516" w:type="dxa"/>
            <w:gridSpan w:val="6"/>
            <w:tcBorders>
              <w:bottom w:val="single" w:sz="4" w:space="0" w:color="auto"/>
            </w:tcBorders>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Variables</w:t>
            </w:r>
          </w:p>
        </w:tc>
      </w:tr>
      <w:tr w:rsidR="000B5149" w:rsidRPr="007A3304">
        <w:tblPrEx>
          <w:tblCellMar>
            <w:top w:w="0" w:type="dxa"/>
            <w:bottom w:w="0" w:type="dxa"/>
          </w:tblCellMar>
        </w:tblPrEx>
        <w:trPr>
          <w:cantSplit/>
          <w:jc w:val="center"/>
        </w:trPr>
        <w:tc>
          <w:tcPr>
            <w:tcW w:w="1771" w:type="dxa"/>
            <w:vMerge/>
          </w:tcPr>
          <w:p w:rsidR="000B5149" w:rsidRPr="007A3304" w:rsidRDefault="000B5149" w:rsidP="000B5149">
            <w:pPr>
              <w:spacing w:line="360" w:lineRule="auto"/>
              <w:jc w:val="both"/>
              <w:rPr>
                <w:rFonts w:ascii="Arial" w:hAnsi="Arial" w:cs="Arial"/>
                <w:sz w:val="22"/>
                <w:szCs w:val="22"/>
              </w:rPr>
            </w:pPr>
          </w:p>
        </w:tc>
        <w:tc>
          <w:tcPr>
            <w:tcW w:w="855"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Masa</w:t>
            </w:r>
          </w:p>
        </w:tc>
        <w:tc>
          <w:tcPr>
            <w:tcW w:w="988"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Longitud</w:t>
            </w:r>
          </w:p>
        </w:tc>
        <w:tc>
          <w:tcPr>
            <w:tcW w:w="1134"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Presión</w:t>
            </w:r>
          </w:p>
        </w:tc>
        <w:tc>
          <w:tcPr>
            <w:tcW w:w="1413"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Temperatura</w:t>
            </w:r>
          </w:p>
        </w:tc>
        <w:tc>
          <w:tcPr>
            <w:tcW w:w="1134"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Fuerza</w:t>
            </w:r>
          </w:p>
        </w:tc>
        <w:tc>
          <w:tcPr>
            <w:tcW w:w="992" w:type="dxa"/>
            <w:shd w:val="clear" w:color="auto" w:fill="C0C0C0"/>
          </w:tcPr>
          <w:p w:rsidR="000B5149" w:rsidRPr="007A3304" w:rsidRDefault="000B5149" w:rsidP="000B5149">
            <w:pPr>
              <w:spacing w:line="360" w:lineRule="auto"/>
              <w:jc w:val="center"/>
              <w:rPr>
                <w:rFonts w:ascii="Arial" w:hAnsi="Arial" w:cs="Arial"/>
                <w:sz w:val="22"/>
                <w:szCs w:val="22"/>
              </w:rPr>
            </w:pPr>
            <w:r w:rsidRPr="007A3304">
              <w:rPr>
                <w:rFonts w:ascii="Arial" w:hAnsi="Arial" w:cs="Arial"/>
                <w:sz w:val="22"/>
                <w:szCs w:val="22"/>
              </w:rPr>
              <w:t>Otras</w:t>
            </w: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5" w:type="dxa"/>
          </w:tcPr>
          <w:p w:rsidR="000B5149" w:rsidRPr="007A3304" w:rsidRDefault="000B5149" w:rsidP="000B5149">
            <w:pPr>
              <w:spacing w:line="360" w:lineRule="auto"/>
              <w:jc w:val="both"/>
              <w:rPr>
                <w:rFonts w:ascii="Arial" w:hAnsi="Arial" w:cs="Arial"/>
                <w:sz w:val="22"/>
                <w:szCs w:val="22"/>
                <w:lang w:val="es-MX"/>
              </w:rPr>
            </w:pPr>
          </w:p>
        </w:tc>
        <w:tc>
          <w:tcPr>
            <w:tcW w:w="988"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1413"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5" w:type="dxa"/>
          </w:tcPr>
          <w:p w:rsidR="000B5149" w:rsidRPr="007A3304" w:rsidRDefault="000B5149" w:rsidP="000B5149">
            <w:pPr>
              <w:spacing w:line="360" w:lineRule="auto"/>
              <w:jc w:val="both"/>
              <w:rPr>
                <w:rFonts w:ascii="Arial" w:hAnsi="Arial" w:cs="Arial"/>
                <w:sz w:val="22"/>
                <w:szCs w:val="22"/>
              </w:rPr>
            </w:pPr>
          </w:p>
        </w:tc>
        <w:tc>
          <w:tcPr>
            <w:tcW w:w="988"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1413"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rPr>
            </w:pPr>
          </w:p>
        </w:tc>
        <w:tc>
          <w:tcPr>
            <w:tcW w:w="855" w:type="dxa"/>
          </w:tcPr>
          <w:p w:rsidR="000B5149" w:rsidRPr="007A3304" w:rsidRDefault="000B5149" w:rsidP="000B5149">
            <w:pPr>
              <w:spacing w:line="360" w:lineRule="auto"/>
              <w:jc w:val="both"/>
              <w:rPr>
                <w:rFonts w:ascii="Arial" w:hAnsi="Arial" w:cs="Arial"/>
                <w:sz w:val="22"/>
                <w:szCs w:val="22"/>
              </w:rPr>
            </w:pPr>
          </w:p>
        </w:tc>
        <w:tc>
          <w:tcPr>
            <w:tcW w:w="988" w:type="dxa"/>
          </w:tcPr>
          <w:p w:rsidR="000B5149" w:rsidRPr="007A3304" w:rsidRDefault="000B5149" w:rsidP="000B5149">
            <w:pPr>
              <w:spacing w:line="360" w:lineRule="auto"/>
              <w:jc w:val="both"/>
              <w:rPr>
                <w:rFonts w:ascii="Arial" w:hAnsi="Arial" w:cs="Arial"/>
                <w:sz w:val="22"/>
                <w:szCs w:val="22"/>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1413"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rPr>
            </w:pPr>
          </w:p>
        </w:tc>
        <w:tc>
          <w:tcPr>
            <w:tcW w:w="992" w:type="dxa"/>
          </w:tcPr>
          <w:p w:rsidR="000B5149" w:rsidRPr="007A3304" w:rsidRDefault="000B5149" w:rsidP="000B5149">
            <w:pPr>
              <w:spacing w:line="360" w:lineRule="auto"/>
              <w:jc w:val="both"/>
              <w:rPr>
                <w:rFonts w:ascii="Arial" w:hAnsi="Arial" w:cs="Arial"/>
                <w:sz w:val="22"/>
                <w:szCs w:val="22"/>
              </w:rPr>
            </w:pPr>
          </w:p>
        </w:tc>
      </w:tr>
      <w:tr w:rsidR="000B5149" w:rsidRPr="007A3304">
        <w:tblPrEx>
          <w:tblCellMar>
            <w:top w:w="0" w:type="dxa"/>
            <w:bottom w:w="0" w:type="dxa"/>
          </w:tblCellMar>
        </w:tblPrEx>
        <w:trPr>
          <w:jc w:val="center"/>
        </w:trPr>
        <w:tc>
          <w:tcPr>
            <w:tcW w:w="1771" w:type="dxa"/>
          </w:tcPr>
          <w:p w:rsidR="000B5149" w:rsidRPr="007A3304" w:rsidRDefault="000B5149" w:rsidP="000B5149">
            <w:pPr>
              <w:spacing w:line="360" w:lineRule="auto"/>
              <w:jc w:val="both"/>
              <w:rPr>
                <w:rFonts w:ascii="Arial" w:hAnsi="Arial" w:cs="Arial"/>
                <w:sz w:val="22"/>
                <w:szCs w:val="22"/>
                <w:lang w:val="es-MX"/>
              </w:rPr>
            </w:pPr>
          </w:p>
        </w:tc>
        <w:tc>
          <w:tcPr>
            <w:tcW w:w="855" w:type="dxa"/>
          </w:tcPr>
          <w:p w:rsidR="000B5149" w:rsidRPr="007A3304" w:rsidRDefault="000B5149" w:rsidP="000B5149">
            <w:pPr>
              <w:spacing w:line="360" w:lineRule="auto"/>
              <w:jc w:val="both"/>
              <w:rPr>
                <w:rFonts w:ascii="Arial" w:hAnsi="Arial" w:cs="Arial"/>
                <w:sz w:val="22"/>
                <w:szCs w:val="22"/>
                <w:lang w:val="es-MX"/>
              </w:rPr>
            </w:pPr>
          </w:p>
        </w:tc>
        <w:tc>
          <w:tcPr>
            <w:tcW w:w="988"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1413" w:type="dxa"/>
          </w:tcPr>
          <w:p w:rsidR="000B5149" w:rsidRPr="007A3304" w:rsidRDefault="000B5149" w:rsidP="000B5149">
            <w:pPr>
              <w:spacing w:line="360" w:lineRule="auto"/>
              <w:jc w:val="both"/>
              <w:rPr>
                <w:rFonts w:ascii="Arial" w:hAnsi="Arial" w:cs="Arial"/>
                <w:sz w:val="22"/>
                <w:szCs w:val="22"/>
                <w:lang w:val="es-MX"/>
              </w:rPr>
            </w:pPr>
          </w:p>
        </w:tc>
        <w:tc>
          <w:tcPr>
            <w:tcW w:w="1134" w:type="dxa"/>
          </w:tcPr>
          <w:p w:rsidR="000B5149" w:rsidRPr="007A3304" w:rsidRDefault="000B5149" w:rsidP="000B5149">
            <w:pPr>
              <w:spacing w:line="360" w:lineRule="auto"/>
              <w:jc w:val="both"/>
              <w:rPr>
                <w:rFonts w:ascii="Arial" w:hAnsi="Arial" w:cs="Arial"/>
                <w:sz w:val="22"/>
                <w:szCs w:val="22"/>
                <w:lang w:val="es-MX"/>
              </w:rPr>
            </w:pPr>
          </w:p>
        </w:tc>
        <w:tc>
          <w:tcPr>
            <w:tcW w:w="992" w:type="dxa"/>
          </w:tcPr>
          <w:p w:rsidR="000B5149" w:rsidRPr="007A3304" w:rsidRDefault="000B5149" w:rsidP="000B5149">
            <w:pPr>
              <w:spacing w:line="360" w:lineRule="auto"/>
              <w:jc w:val="both"/>
              <w:rPr>
                <w:rFonts w:ascii="Arial" w:hAnsi="Arial" w:cs="Arial"/>
                <w:sz w:val="22"/>
                <w:szCs w:val="22"/>
                <w:lang w:val="es-MX"/>
              </w:rPr>
            </w:pPr>
          </w:p>
        </w:tc>
      </w:tr>
    </w:tbl>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Cs/>
          <w:sz w:val="22"/>
          <w:szCs w:val="22"/>
        </w:rPr>
        <w:t>TAR = Exactitud del Equipo/Exactitud del Patrón ≥ 3</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En el caso de que no se pueda evaluar el factor de riesgo en la trazabilidad por medio de las incertidumbres se puede utilizar una evaluación clásica del factor de riesgo en la trazabilidad,  llamada relación de exactitud (TAR, Traceability Accuracy Ratio) la cual de acuerdo con </w:t>
      </w:r>
      <w:smartTag w:uri="urn:schemas-microsoft-com:office:smarttags" w:element="PersonName">
        <w:smartTagPr>
          <w:attr w:name="ProductID" w:val="la norma ISO"/>
        </w:smartTagPr>
        <w:r w:rsidRPr="007A3304">
          <w:rPr>
            <w:rFonts w:ascii="Arial" w:hAnsi="Arial" w:cs="Arial"/>
            <w:sz w:val="22"/>
            <w:szCs w:val="22"/>
          </w:rPr>
          <w:t>la norma ISO</w:t>
        </w:r>
      </w:smartTag>
      <w:r w:rsidRPr="007A3304">
        <w:rPr>
          <w:rFonts w:ascii="Arial" w:hAnsi="Arial" w:cs="Arial"/>
          <w:sz w:val="22"/>
          <w:szCs w:val="22"/>
        </w:rPr>
        <w:t xml:space="preserve"> 10012-1 (1992) implicaba una relación mínima de tres a uno (3:1) e idealmente mayor a diez (10:1).</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Para determinar la exactitud de los equipos utilizaremos, catálogos, características que entrega el fabricante de los equipos, o algún documento que nos demuestre la exactitud de los equipos e instrumentos a utilizar, o se puede utilizar la siguiente ecuación </w:t>
      </w:r>
    </w:p>
    <w:p w:rsidR="000B5149" w:rsidRPr="007A3304" w:rsidRDefault="000B5149" w:rsidP="000B5149">
      <w:pPr>
        <w:spacing w:line="360" w:lineRule="auto"/>
        <w:jc w:val="both"/>
        <w:rPr>
          <w:rFonts w:ascii="Arial" w:hAnsi="Arial" w:cs="Arial"/>
          <w:bCs/>
          <w:sz w:val="22"/>
          <w:szCs w:val="22"/>
        </w:rPr>
      </w:pPr>
      <w:r w:rsidRPr="00A22EEA">
        <w:rPr>
          <w:rFonts w:ascii="Arial" w:hAnsi="Arial" w:cs="Arial"/>
          <w:position w:val="-34"/>
          <w:sz w:val="22"/>
          <w:szCs w:val="22"/>
        </w:rPr>
        <w:object w:dxaOrig="4840" w:dyaOrig="800">
          <v:shape id="_x0000_i1087" type="#_x0000_t75" style="width:241.95pt;height:40.2pt" o:ole="">
            <v:imagedata r:id="rId158" o:title=""/>
          </v:shape>
          <o:OLEObject Type="Embed" ProgID="Equation.3" ShapeID="_x0000_i1087" DrawAspect="Content" ObjectID="_1309943307" r:id="rId159"/>
        </w:objec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A = Exactitud</w:t>
      </w:r>
    </w:p>
    <w:p w:rsidR="000B5149" w:rsidRPr="007A3304" w:rsidRDefault="000B5149" w:rsidP="000B5149">
      <w:pPr>
        <w:spacing w:line="360" w:lineRule="auto"/>
        <w:jc w:val="both"/>
        <w:rPr>
          <w:rFonts w:ascii="Arial" w:hAnsi="Arial" w:cs="Arial"/>
          <w:bCs/>
          <w:sz w:val="22"/>
          <w:szCs w:val="22"/>
          <w:lang w:val="es-EC"/>
        </w:rPr>
      </w:pPr>
    </w:p>
    <w:p w:rsidR="000B5149" w:rsidRPr="007A3304" w:rsidRDefault="000B5149" w:rsidP="000B5149">
      <w:pPr>
        <w:spacing w:line="360" w:lineRule="auto"/>
        <w:jc w:val="both"/>
        <w:rPr>
          <w:rFonts w:ascii="Arial" w:hAnsi="Arial" w:cs="Arial"/>
          <w:b/>
          <w:bCs/>
          <w:sz w:val="22"/>
          <w:szCs w:val="22"/>
          <w:lang w:val="es-EC"/>
        </w:rPr>
      </w:pPr>
      <w:r>
        <w:rPr>
          <w:rFonts w:ascii="Arial" w:hAnsi="Arial" w:cs="Arial"/>
          <w:b/>
          <w:bCs/>
          <w:sz w:val="22"/>
          <w:szCs w:val="22"/>
          <w:lang w:val="es-EC"/>
        </w:rPr>
        <w:br w:type="page"/>
        <w:t>3.2.2 E</w:t>
      </w:r>
      <w:r w:rsidRPr="007A3304">
        <w:rPr>
          <w:rFonts w:ascii="Arial" w:hAnsi="Arial" w:cs="Arial"/>
          <w:b/>
          <w:bCs/>
          <w:sz w:val="22"/>
          <w:szCs w:val="22"/>
          <w:lang w:val="es-EC"/>
        </w:rPr>
        <w:t>tapa</w:t>
      </w:r>
      <w:r>
        <w:rPr>
          <w:rFonts w:ascii="Arial" w:hAnsi="Arial" w:cs="Arial"/>
          <w:b/>
          <w:bCs/>
          <w:sz w:val="22"/>
          <w:szCs w:val="22"/>
          <w:lang w:val="es-EC"/>
        </w:rPr>
        <w:t xml:space="preserve"> II. C</w:t>
      </w:r>
      <w:r w:rsidRPr="007A3304">
        <w:rPr>
          <w:rFonts w:ascii="Arial" w:hAnsi="Arial" w:cs="Arial"/>
          <w:b/>
          <w:bCs/>
          <w:sz w:val="22"/>
          <w:szCs w:val="22"/>
          <w:lang w:val="es-EC"/>
        </w:rPr>
        <w:t xml:space="preserve">onfiguración de sistemas de medida  (hacer) </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Premisas</w:t>
      </w:r>
      <w:r w:rsidRPr="007A3304">
        <w:rPr>
          <w:rFonts w:ascii="Arial" w:hAnsi="Arial" w:cs="Arial"/>
          <w:b/>
          <w:sz w:val="22"/>
          <w:szCs w:val="22"/>
        </w:rPr>
        <w:t xml:space="preserve"> </w:t>
      </w:r>
    </w:p>
    <w:p w:rsidR="000B5149" w:rsidRPr="007A3304" w:rsidRDefault="000B5149" w:rsidP="00F62570">
      <w:pPr>
        <w:numPr>
          <w:ilvl w:val="0"/>
          <w:numId w:val="41"/>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ISO 9001-2000 implantado</w:t>
      </w:r>
    </w:p>
    <w:p w:rsidR="000B5149" w:rsidRPr="007A3304" w:rsidRDefault="000B5149" w:rsidP="00F62570">
      <w:pPr>
        <w:numPr>
          <w:ilvl w:val="0"/>
          <w:numId w:val="41"/>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Dirección altamente comprometida y convencida </w:t>
      </w:r>
    </w:p>
    <w:p w:rsidR="000B5149" w:rsidRPr="007A3304" w:rsidRDefault="000B5149" w:rsidP="00F62570">
      <w:pPr>
        <w:numPr>
          <w:ilvl w:val="0"/>
          <w:numId w:val="41"/>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metrologia </w:t>
      </w:r>
    </w:p>
    <w:p w:rsidR="000B5149" w:rsidRPr="007A3304" w:rsidRDefault="000B5149" w:rsidP="00F62570">
      <w:pPr>
        <w:numPr>
          <w:ilvl w:val="0"/>
          <w:numId w:val="41"/>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Personal capacitado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Responsables</w:t>
      </w:r>
    </w:p>
    <w:p w:rsidR="000B5149" w:rsidRPr="007A3304" w:rsidRDefault="000B5149" w:rsidP="00F62570">
      <w:pPr>
        <w:numPr>
          <w:ilvl w:val="0"/>
          <w:numId w:val="42"/>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metrologia, responsable de la calidad , jefes departamentales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Objetivo de esta etapa </w:t>
      </w:r>
    </w:p>
    <w:p w:rsidR="000B5149" w:rsidRPr="007A3304" w:rsidRDefault="000B5149" w:rsidP="00F62570">
      <w:pPr>
        <w:numPr>
          <w:ilvl w:val="0"/>
          <w:numId w:val="42"/>
        </w:numPr>
        <w:tabs>
          <w:tab w:val="clear" w:pos="720"/>
        </w:tabs>
        <w:spacing w:line="360" w:lineRule="auto"/>
        <w:ind w:left="360"/>
        <w:jc w:val="both"/>
        <w:rPr>
          <w:rFonts w:ascii="Arial" w:hAnsi="Arial" w:cs="Arial"/>
          <w:sz w:val="22"/>
          <w:szCs w:val="22"/>
        </w:rPr>
      </w:pPr>
      <w:r w:rsidRPr="007A3304">
        <w:rPr>
          <w:rFonts w:ascii="Arial" w:hAnsi="Arial" w:cs="Arial"/>
          <w:sz w:val="22"/>
          <w:szCs w:val="22"/>
        </w:rPr>
        <w:t>Determinar si los procesos de medida asociados a cada punto de control escogido son adecuados mediante la determinación de la capacidad de medida requerida.</w:t>
      </w:r>
    </w:p>
    <w:p w:rsidR="000B5149" w:rsidRPr="007A3304" w:rsidRDefault="000B5149" w:rsidP="00F62570">
      <w:pPr>
        <w:numPr>
          <w:ilvl w:val="0"/>
          <w:numId w:val="42"/>
        </w:numPr>
        <w:tabs>
          <w:tab w:val="clear" w:pos="720"/>
        </w:tabs>
        <w:spacing w:line="360" w:lineRule="auto"/>
        <w:ind w:left="360"/>
        <w:jc w:val="both"/>
        <w:rPr>
          <w:rFonts w:ascii="Arial" w:hAnsi="Arial" w:cs="Arial"/>
          <w:bCs/>
          <w:sz w:val="22"/>
          <w:szCs w:val="22"/>
          <w:lang w:val="es-EC"/>
        </w:rPr>
      </w:pPr>
      <w:r w:rsidRPr="007A3304">
        <w:rPr>
          <w:rFonts w:ascii="Arial" w:hAnsi="Arial" w:cs="Arial"/>
          <w:bCs/>
          <w:sz w:val="22"/>
          <w:szCs w:val="22"/>
          <w:lang w:val="es-EC"/>
        </w:rPr>
        <w:t xml:space="preserve">Evaluar la capacidad del sistema de medida que se necesita para cumplir con los requisitos de calidad.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Actividades que se realizan en esta etapa </w:t>
      </w:r>
    </w:p>
    <w:p w:rsidR="000B5149" w:rsidRPr="007A3304" w:rsidRDefault="000B5149" w:rsidP="00F62570">
      <w:pPr>
        <w:numPr>
          <w:ilvl w:val="1"/>
          <w:numId w:val="21"/>
        </w:numPr>
        <w:tabs>
          <w:tab w:val="clear" w:pos="1442"/>
        </w:tabs>
        <w:spacing w:line="360" w:lineRule="auto"/>
        <w:ind w:left="360"/>
        <w:jc w:val="both"/>
        <w:rPr>
          <w:rFonts w:ascii="Arial" w:hAnsi="Arial" w:cs="Arial"/>
          <w:sz w:val="22"/>
          <w:szCs w:val="22"/>
        </w:rPr>
      </w:pPr>
      <w:r w:rsidRPr="007A3304">
        <w:rPr>
          <w:rFonts w:ascii="Arial" w:hAnsi="Arial" w:cs="Arial"/>
          <w:sz w:val="22"/>
          <w:szCs w:val="22"/>
        </w:rPr>
        <w:t xml:space="preserve">Analizar los métodos de medida existentes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Desarrollo de la actividad a)</w:t>
      </w:r>
      <w:r w:rsidRPr="007A3304">
        <w:rPr>
          <w:rFonts w:ascii="Arial" w:hAnsi="Arial" w:cs="Arial"/>
          <w:b/>
          <w:sz w:val="22"/>
          <w:szCs w:val="22"/>
        </w:rPr>
        <w:t xml:space="preserve"> </w:t>
      </w:r>
    </w:p>
    <w:p w:rsidR="000B5149" w:rsidRPr="00687972"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En esta actividad se deben analizar los métodos de sistemas de medición y para ello lo vamos a dividir en dos grupos: </w:t>
      </w:r>
      <w:r w:rsidRPr="0018502C">
        <w:rPr>
          <w:rFonts w:ascii="Arial" w:hAnsi="Arial" w:cs="Arial"/>
          <w:sz w:val="22"/>
          <w:szCs w:val="22"/>
        </w:rPr>
        <w:t>Métodos  de medición y Métodos de calibración de equipos</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analizar esta actividad se necesita utilizar toda la información que la empresa dispone con respecto a:</w:t>
      </w:r>
    </w:p>
    <w:p w:rsidR="000B5149" w:rsidRPr="007A3304" w:rsidRDefault="000B5149" w:rsidP="00F62570">
      <w:pPr>
        <w:numPr>
          <w:ilvl w:val="0"/>
          <w:numId w:val="4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Proveedores de calibración </w:t>
      </w:r>
    </w:p>
    <w:p w:rsidR="000B5149" w:rsidRPr="007A3304" w:rsidRDefault="000B5149" w:rsidP="00F62570">
      <w:pPr>
        <w:numPr>
          <w:ilvl w:val="0"/>
          <w:numId w:val="4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Certificados de calibración</w:t>
      </w:r>
    </w:p>
    <w:p w:rsidR="000B5149" w:rsidRDefault="000B5149" w:rsidP="00F62570">
      <w:pPr>
        <w:numPr>
          <w:ilvl w:val="0"/>
          <w:numId w:val="4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Métodos de veri</w:t>
      </w:r>
      <w:r>
        <w:rPr>
          <w:rFonts w:ascii="Arial" w:hAnsi="Arial" w:cs="Arial"/>
          <w:sz w:val="22"/>
          <w:szCs w:val="22"/>
        </w:rPr>
        <w:t>ficación  o calibración interna</w:t>
      </w:r>
    </w:p>
    <w:p w:rsidR="000B5149" w:rsidRPr="00FC1FD2" w:rsidRDefault="000B5149" w:rsidP="00F62570">
      <w:pPr>
        <w:numPr>
          <w:ilvl w:val="0"/>
          <w:numId w:val="43"/>
        </w:numPr>
        <w:tabs>
          <w:tab w:val="clear" w:pos="720"/>
        </w:tabs>
        <w:spacing w:line="360" w:lineRule="auto"/>
        <w:ind w:left="360"/>
        <w:jc w:val="both"/>
        <w:rPr>
          <w:rFonts w:ascii="Arial" w:hAnsi="Arial" w:cs="Arial"/>
          <w:sz w:val="22"/>
          <w:szCs w:val="22"/>
        </w:rPr>
      </w:pPr>
      <w:r w:rsidRPr="00FC1FD2">
        <w:rPr>
          <w:rFonts w:ascii="Arial" w:hAnsi="Arial" w:cs="Arial"/>
          <w:sz w:val="22"/>
          <w:szCs w:val="22"/>
        </w:rPr>
        <w:t xml:space="preserve">Capacidad de medida requerida </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Proveedores de calibración</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poder evaluar a proveedores es necesario llenar la siguiente tabla, la misma que se deberá exigir documentos de soporte en todas las columnas que contengan </w:t>
      </w:r>
      <w:r>
        <w:rPr>
          <w:rFonts w:ascii="Arial" w:hAnsi="Arial" w:cs="Arial"/>
          <w:sz w:val="22"/>
          <w:szCs w:val="22"/>
        </w:rPr>
        <w:t>“</w:t>
      </w:r>
      <w:r w:rsidRPr="007A3304">
        <w:rPr>
          <w:rFonts w:ascii="Arial" w:hAnsi="Arial" w:cs="Arial"/>
          <w:sz w:val="22"/>
          <w:szCs w:val="22"/>
        </w:rPr>
        <w:t>Documento de Soporte</w:t>
      </w:r>
      <w:r>
        <w:rPr>
          <w:rFonts w:ascii="Arial" w:hAnsi="Arial" w:cs="Arial"/>
          <w:sz w:val="22"/>
          <w:szCs w:val="22"/>
        </w:rPr>
        <w:t>”</w:t>
      </w:r>
      <w:r w:rsidRPr="007A3304">
        <w:rPr>
          <w:rFonts w:ascii="Arial" w:hAnsi="Arial" w:cs="Arial"/>
          <w:sz w:val="22"/>
          <w:szCs w:val="22"/>
        </w:rPr>
        <w:t xml:space="preserve"> (DS)</w:t>
      </w: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3.12: Evaluación de proveedores</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Fuente: evaluación de trazabilidad CENAM</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3.12</w:instrText>
      </w:r>
      <w:r w:rsidRPr="00BC1586">
        <w:instrText>\</w:instrText>
      </w:r>
      <w:r w:rsidRPr="00BC1586">
        <w:rPr>
          <w:rFonts w:ascii="Arial" w:hAnsi="Arial" w:cs="Arial"/>
          <w:b/>
          <w:sz w:val="20"/>
          <w:szCs w:val="20"/>
        </w:rPr>
        <w:instrText>: Evaluación de proveedores</w:instrText>
      </w:r>
      <w:r>
        <w:instrText xml:space="preserve">" </w:instrText>
      </w:r>
      <w:r>
        <w:rPr>
          <w:rFonts w:ascii="Arial" w:hAnsi="Arial" w:cs="Arial"/>
          <w:b/>
          <w:sz w:val="20"/>
          <w:szCs w:val="20"/>
        </w:rPr>
        <w:fldChar w:fldCharType="end"/>
      </w:r>
    </w:p>
    <w:tbl>
      <w:tblPr>
        <w:tblpPr w:leftFromText="141" w:rightFromText="141" w:vertAnchor="text" w:horzAnchor="margin" w:tblpXSpec="center" w:tblpY="104"/>
        <w:tblW w:w="9070" w:type="dxa"/>
        <w:tblLayout w:type="fixed"/>
        <w:tblCellMar>
          <w:left w:w="70" w:type="dxa"/>
          <w:right w:w="70" w:type="dxa"/>
        </w:tblCellMar>
        <w:tblLook w:val="0000"/>
      </w:tblPr>
      <w:tblGrid>
        <w:gridCol w:w="1141"/>
        <w:gridCol w:w="1363"/>
        <w:gridCol w:w="1308"/>
        <w:gridCol w:w="1030"/>
        <w:gridCol w:w="1097"/>
        <w:gridCol w:w="1230"/>
        <w:gridCol w:w="1097"/>
        <w:gridCol w:w="804"/>
      </w:tblGrid>
      <w:tr w:rsidR="000B5149" w:rsidRPr="00FD5E2B">
        <w:trPr>
          <w:trHeight w:val="545"/>
        </w:trPr>
        <w:tc>
          <w:tcPr>
            <w:tcW w:w="9070" w:type="dxa"/>
            <w:gridSpan w:val="8"/>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FORMATO PARA EVALUAR PROVEEDORES DE ACUERDO A LA TRAZABILIDAD</w:t>
            </w:r>
          </w:p>
        </w:tc>
      </w:tr>
      <w:tr w:rsidR="000B5149" w:rsidRPr="00FD5E2B">
        <w:trPr>
          <w:trHeight w:val="545"/>
        </w:trPr>
        <w:tc>
          <w:tcPr>
            <w:tcW w:w="9070" w:type="dxa"/>
            <w:gridSpan w:val="8"/>
            <w:vMerge/>
            <w:tcBorders>
              <w:top w:val="single" w:sz="8" w:space="0" w:color="auto"/>
              <w:left w:val="single" w:sz="8" w:space="0" w:color="auto"/>
              <w:bottom w:val="single" w:sz="8" w:space="0" w:color="000000"/>
              <w:right w:val="single" w:sz="8" w:space="0" w:color="000000"/>
            </w:tcBorders>
            <w:vAlign w:val="center"/>
          </w:tcPr>
          <w:p w:rsidR="000B5149" w:rsidRPr="00FD5E2B" w:rsidRDefault="000B5149" w:rsidP="000B5149">
            <w:pPr>
              <w:spacing w:line="360" w:lineRule="auto"/>
              <w:jc w:val="both"/>
              <w:rPr>
                <w:rFonts w:ascii="Arial" w:hAnsi="Arial" w:cs="Arial"/>
                <w:sz w:val="20"/>
                <w:szCs w:val="20"/>
              </w:rPr>
            </w:pPr>
          </w:p>
        </w:tc>
      </w:tr>
      <w:tr w:rsidR="000B5149" w:rsidRPr="00FD5E2B">
        <w:trPr>
          <w:trHeight w:val="545"/>
        </w:trPr>
        <w:tc>
          <w:tcPr>
            <w:tcW w:w="9070" w:type="dxa"/>
            <w:gridSpan w:val="8"/>
            <w:vMerge/>
            <w:tcBorders>
              <w:top w:val="single" w:sz="8" w:space="0" w:color="auto"/>
              <w:left w:val="single" w:sz="8" w:space="0" w:color="auto"/>
              <w:bottom w:val="single" w:sz="8" w:space="0" w:color="000000"/>
              <w:right w:val="single" w:sz="8" w:space="0" w:color="000000"/>
            </w:tcBorders>
            <w:vAlign w:val="center"/>
          </w:tcPr>
          <w:p w:rsidR="000B5149" w:rsidRPr="00FD5E2B" w:rsidRDefault="000B5149" w:rsidP="000B5149">
            <w:pPr>
              <w:spacing w:line="360" w:lineRule="auto"/>
              <w:jc w:val="both"/>
              <w:rPr>
                <w:rFonts w:ascii="Arial" w:hAnsi="Arial" w:cs="Arial"/>
                <w:sz w:val="20"/>
                <w:szCs w:val="20"/>
              </w:rPr>
            </w:pPr>
          </w:p>
        </w:tc>
      </w:tr>
      <w:tr w:rsidR="000B5149" w:rsidRPr="00FD5E2B">
        <w:trPr>
          <w:trHeight w:val="545"/>
        </w:trPr>
        <w:tc>
          <w:tcPr>
            <w:tcW w:w="1141" w:type="dxa"/>
            <w:vMerge w:val="restart"/>
            <w:tcBorders>
              <w:top w:val="nil"/>
              <w:left w:val="single" w:sz="8" w:space="0" w:color="auto"/>
              <w:bottom w:val="single" w:sz="8" w:space="0" w:color="000000"/>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Mesurando /variables</w:t>
            </w:r>
          </w:p>
        </w:tc>
        <w:tc>
          <w:tcPr>
            <w:tcW w:w="1363"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Incertidumbre de medición (patrón) DS</w:t>
            </w:r>
          </w:p>
        </w:tc>
        <w:tc>
          <w:tcPr>
            <w:tcW w:w="1308"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Identificación del patrón DS</w:t>
            </w:r>
          </w:p>
        </w:tc>
        <w:tc>
          <w:tcPr>
            <w:tcW w:w="1030"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Pr>
                <w:rFonts w:ascii="Arial" w:hAnsi="Arial" w:cs="Arial"/>
                <w:sz w:val="20"/>
                <w:szCs w:val="20"/>
              </w:rPr>
              <w:t>V</w:t>
            </w:r>
            <w:r w:rsidRPr="00FD5E2B">
              <w:rPr>
                <w:rFonts w:ascii="Arial" w:hAnsi="Arial" w:cs="Arial"/>
                <w:sz w:val="20"/>
                <w:szCs w:val="20"/>
              </w:rPr>
              <w:t>alor del patrón de referencia DS</w:t>
            </w:r>
          </w:p>
        </w:tc>
        <w:tc>
          <w:tcPr>
            <w:tcW w:w="1097"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Pr>
                <w:rFonts w:ascii="Arial" w:hAnsi="Arial" w:cs="Arial"/>
                <w:sz w:val="20"/>
                <w:szCs w:val="20"/>
              </w:rPr>
              <w:t>C</w:t>
            </w:r>
            <w:r w:rsidRPr="00FD5E2B">
              <w:rPr>
                <w:rFonts w:ascii="Arial" w:hAnsi="Arial" w:cs="Arial"/>
                <w:sz w:val="20"/>
                <w:szCs w:val="20"/>
              </w:rPr>
              <w:t>adena de calibración DS</w:t>
            </w:r>
          </w:p>
        </w:tc>
        <w:tc>
          <w:tcPr>
            <w:tcW w:w="1230"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Laboratorio de calibración responsable DS</w:t>
            </w:r>
          </w:p>
        </w:tc>
        <w:tc>
          <w:tcPr>
            <w:tcW w:w="1097" w:type="dxa"/>
            <w:vMerge w:val="restart"/>
            <w:tcBorders>
              <w:top w:val="nil"/>
              <w:left w:val="single" w:sz="8" w:space="0" w:color="auto"/>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sidRPr="00FD5E2B">
              <w:rPr>
                <w:rFonts w:ascii="Arial" w:hAnsi="Arial" w:cs="Arial"/>
                <w:sz w:val="20"/>
                <w:szCs w:val="20"/>
              </w:rPr>
              <w:t>Método de calibración DS</w:t>
            </w:r>
          </w:p>
        </w:tc>
        <w:tc>
          <w:tcPr>
            <w:tcW w:w="804" w:type="dxa"/>
            <w:vMerge w:val="restart"/>
            <w:tcBorders>
              <w:top w:val="nil"/>
              <w:left w:val="nil"/>
              <w:bottom w:val="nil"/>
              <w:right w:val="single" w:sz="8" w:space="0" w:color="auto"/>
            </w:tcBorders>
            <w:shd w:val="clear" w:color="auto" w:fill="auto"/>
            <w:vAlign w:val="bottom"/>
          </w:tcPr>
          <w:p w:rsidR="000B5149" w:rsidRPr="00FD5E2B" w:rsidRDefault="000B5149" w:rsidP="000B5149">
            <w:pPr>
              <w:spacing w:line="360" w:lineRule="auto"/>
              <w:jc w:val="center"/>
              <w:rPr>
                <w:rFonts w:ascii="Arial" w:hAnsi="Arial" w:cs="Arial"/>
                <w:sz w:val="20"/>
                <w:szCs w:val="20"/>
              </w:rPr>
            </w:pPr>
            <w:r>
              <w:rPr>
                <w:rFonts w:ascii="Arial" w:hAnsi="Arial" w:cs="Arial"/>
                <w:sz w:val="20"/>
                <w:szCs w:val="20"/>
              </w:rPr>
              <w:t>F</w:t>
            </w:r>
            <w:r w:rsidRPr="00FD5E2B">
              <w:rPr>
                <w:rFonts w:ascii="Arial" w:hAnsi="Arial" w:cs="Arial"/>
                <w:sz w:val="20"/>
                <w:szCs w:val="20"/>
              </w:rPr>
              <w:t>echa de calibración</w:t>
            </w:r>
          </w:p>
        </w:tc>
      </w:tr>
      <w:tr w:rsidR="000B5149" w:rsidRPr="00FD5E2B">
        <w:trPr>
          <w:trHeight w:val="545"/>
        </w:trPr>
        <w:tc>
          <w:tcPr>
            <w:tcW w:w="1141" w:type="dxa"/>
            <w:vMerge/>
            <w:tcBorders>
              <w:top w:val="nil"/>
              <w:left w:val="single" w:sz="8" w:space="0" w:color="auto"/>
              <w:bottom w:val="single" w:sz="8" w:space="0" w:color="000000"/>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363"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308"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030"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097"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230"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1097" w:type="dxa"/>
            <w:vMerge/>
            <w:tcBorders>
              <w:top w:val="nil"/>
              <w:left w:val="single" w:sz="8" w:space="0" w:color="auto"/>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c>
          <w:tcPr>
            <w:tcW w:w="804" w:type="dxa"/>
            <w:vMerge/>
            <w:tcBorders>
              <w:top w:val="nil"/>
              <w:left w:val="nil"/>
              <w:bottom w:val="nil"/>
              <w:right w:val="single" w:sz="8" w:space="0" w:color="auto"/>
            </w:tcBorders>
            <w:vAlign w:val="center"/>
          </w:tcPr>
          <w:p w:rsidR="000B5149" w:rsidRPr="00FD5E2B" w:rsidRDefault="000B5149" w:rsidP="000B5149">
            <w:pPr>
              <w:spacing w:line="360" w:lineRule="auto"/>
              <w:jc w:val="both"/>
              <w:rPr>
                <w:rFonts w:ascii="Arial" w:hAnsi="Arial" w:cs="Arial"/>
                <w:sz w:val="20"/>
                <w:szCs w:val="20"/>
              </w:rPr>
            </w:pP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single" w:sz="8" w:space="0" w:color="auto"/>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single" w:sz="8" w:space="0" w:color="auto"/>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single" w:sz="8" w:space="0" w:color="auto"/>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single" w:sz="8" w:space="0" w:color="auto"/>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single" w:sz="8" w:space="0" w:color="auto"/>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single" w:sz="8" w:space="0" w:color="auto"/>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single" w:sz="8" w:space="0" w:color="auto"/>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22"/>
        </w:trPr>
        <w:tc>
          <w:tcPr>
            <w:tcW w:w="1141"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4"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4"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r w:rsidR="000B5149" w:rsidRPr="00FD5E2B">
        <w:trPr>
          <w:trHeight w:val="339"/>
        </w:trPr>
        <w:tc>
          <w:tcPr>
            <w:tcW w:w="1141" w:type="dxa"/>
            <w:tcBorders>
              <w:top w:val="nil"/>
              <w:left w:val="single" w:sz="8" w:space="0" w:color="auto"/>
              <w:bottom w:val="single" w:sz="8"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63" w:type="dxa"/>
            <w:tcBorders>
              <w:top w:val="nil"/>
              <w:left w:val="nil"/>
              <w:bottom w:val="single" w:sz="8"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308" w:type="dxa"/>
            <w:tcBorders>
              <w:top w:val="nil"/>
              <w:left w:val="single" w:sz="8" w:space="0" w:color="auto"/>
              <w:bottom w:val="single" w:sz="8"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30" w:type="dxa"/>
            <w:tcBorders>
              <w:top w:val="nil"/>
              <w:left w:val="nil"/>
              <w:bottom w:val="single" w:sz="8"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8"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230" w:type="dxa"/>
            <w:tcBorders>
              <w:top w:val="nil"/>
              <w:left w:val="nil"/>
              <w:bottom w:val="single" w:sz="8" w:space="0" w:color="auto"/>
              <w:right w:val="nil"/>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1097" w:type="dxa"/>
            <w:tcBorders>
              <w:top w:val="nil"/>
              <w:left w:val="single" w:sz="8" w:space="0" w:color="auto"/>
              <w:bottom w:val="single" w:sz="8"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c>
          <w:tcPr>
            <w:tcW w:w="804" w:type="dxa"/>
            <w:tcBorders>
              <w:top w:val="nil"/>
              <w:left w:val="nil"/>
              <w:bottom w:val="single" w:sz="8" w:space="0" w:color="auto"/>
              <w:right w:val="single" w:sz="8" w:space="0" w:color="auto"/>
            </w:tcBorders>
            <w:shd w:val="clear" w:color="auto" w:fill="auto"/>
            <w:noWrap/>
            <w:vAlign w:val="bottom"/>
          </w:tcPr>
          <w:p w:rsidR="000B5149" w:rsidRPr="00FD5E2B" w:rsidRDefault="000B5149" w:rsidP="000B5149">
            <w:pPr>
              <w:spacing w:line="360" w:lineRule="auto"/>
              <w:jc w:val="both"/>
              <w:rPr>
                <w:rFonts w:ascii="Arial" w:hAnsi="Arial" w:cs="Arial"/>
                <w:sz w:val="20"/>
                <w:szCs w:val="20"/>
              </w:rPr>
            </w:pPr>
            <w:r w:rsidRPr="00FD5E2B">
              <w:rPr>
                <w:rFonts w:ascii="Arial" w:hAnsi="Arial" w:cs="Arial"/>
                <w:sz w:val="20"/>
                <w:szCs w:val="20"/>
              </w:rPr>
              <w:t> </w:t>
            </w:r>
          </w:p>
        </w:tc>
      </w:tr>
    </w:tbl>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Instrucciones para </w:t>
      </w:r>
      <w:r>
        <w:rPr>
          <w:rFonts w:ascii="Arial" w:hAnsi="Arial" w:cs="Arial"/>
          <w:b/>
          <w:sz w:val="22"/>
          <w:szCs w:val="22"/>
        </w:rPr>
        <w:t xml:space="preserve">evaluar proveedores de acuerdo a la trazabilidad: </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bCs/>
          <w:sz w:val="22"/>
          <w:szCs w:val="22"/>
        </w:rPr>
        <w:t>Mensurando/Variables</w:t>
      </w:r>
      <w:r w:rsidRPr="007A3304">
        <w:rPr>
          <w:rFonts w:ascii="Arial" w:hAnsi="Arial" w:cs="Arial"/>
          <w:b/>
          <w:sz w:val="22"/>
          <w:szCs w:val="22"/>
        </w:rPr>
        <w:t>.-</w:t>
      </w:r>
      <w:r w:rsidRPr="007A3304">
        <w:rPr>
          <w:rFonts w:ascii="Arial" w:hAnsi="Arial" w:cs="Arial"/>
          <w:sz w:val="22"/>
          <w:szCs w:val="22"/>
        </w:rPr>
        <w:t xml:space="preserve"> En esta columna se coloca la magnitud sujeta a medición. Conviene distinguirla muy claramente y no confundirla con el uso que se dará al patrón de medición, o con el nombre del instrumento de medición. </w:t>
      </w:r>
    </w:p>
    <w:p w:rsidR="000B5149" w:rsidRPr="007A3304" w:rsidRDefault="000B5149" w:rsidP="000B5149">
      <w:pPr>
        <w:spacing w:line="360" w:lineRule="auto"/>
        <w:jc w:val="both"/>
        <w:rPr>
          <w:rFonts w:ascii="Arial" w:hAnsi="Arial" w:cs="Arial"/>
          <w:i/>
          <w:iCs/>
          <w:sz w:val="22"/>
          <w:szCs w:val="22"/>
        </w:rPr>
      </w:pPr>
      <w:r w:rsidRPr="007A3304">
        <w:rPr>
          <w:rFonts w:ascii="Arial" w:hAnsi="Arial" w:cs="Arial"/>
          <w:b/>
          <w:bCs/>
          <w:sz w:val="22"/>
          <w:szCs w:val="22"/>
        </w:rPr>
        <w:t>Incertidumbre de medición (patrón)</w:t>
      </w:r>
      <w:r w:rsidRPr="007A3304">
        <w:rPr>
          <w:rFonts w:ascii="Arial" w:hAnsi="Arial" w:cs="Arial"/>
          <w:b/>
          <w:sz w:val="22"/>
          <w:szCs w:val="22"/>
        </w:rPr>
        <w:t>.-</w:t>
      </w:r>
      <w:r w:rsidRPr="007A3304">
        <w:rPr>
          <w:rFonts w:ascii="Arial" w:hAnsi="Arial" w:cs="Arial"/>
          <w:sz w:val="22"/>
          <w:szCs w:val="22"/>
        </w:rPr>
        <w:t xml:space="preserve"> Es el valor del patrón de medición que es objeto de este dictamen, incluyendo la incertidumbre de ese valor y las unidades de medición, así como información sobre el factor de cobertura o el nivel de confianza con el que se expresa el valor de incertidumbre. </w:t>
      </w:r>
    </w:p>
    <w:p w:rsidR="000B5149" w:rsidRPr="007A3304" w:rsidRDefault="000B5149" w:rsidP="000B5149">
      <w:pPr>
        <w:spacing w:line="360" w:lineRule="auto"/>
        <w:jc w:val="both"/>
        <w:rPr>
          <w:rFonts w:ascii="Arial" w:hAnsi="Arial" w:cs="Arial"/>
          <w:i/>
          <w:iCs/>
          <w:sz w:val="22"/>
          <w:szCs w:val="22"/>
        </w:rPr>
      </w:pPr>
      <w:r w:rsidRPr="007A3304">
        <w:rPr>
          <w:rFonts w:ascii="Arial" w:hAnsi="Arial" w:cs="Arial"/>
          <w:b/>
          <w:bCs/>
          <w:sz w:val="22"/>
          <w:szCs w:val="22"/>
        </w:rPr>
        <w:t>Identificación del patrón.-</w:t>
      </w:r>
      <w:r w:rsidRPr="007A3304">
        <w:rPr>
          <w:rFonts w:ascii="Arial" w:hAnsi="Arial" w:cs="Arial"/>
          <w:bCs/>
          <w:sz w:val="22"/>
          <w:szCs w:val="22"/>
        </w:rPr>
        <w:t xml:space="preserve"> </w:t>
      </w:r>
      <w:r w:rsidRPr="007A3304">
        <w:rPr>
          <w:rFonts w:ascii="Arial" w:hAnsi="Arial" w:cs="Arial"/>
          <w:sz w:val="22"/>
          <w:szCs w:val="22"/>
        </w:rPr>
        <w:t xml:space="preserve">Se refiere al patrón o instrumento de medición que es objeto de este dictamen. Se esperan datos sobre la descripción genérica del patrón, tales como: marca, modelo y número de serie. </w:t>
      </w:r>
    </w:p>
    <w:p w:rsidR="000B5149" w:rsidRPr="007A3304" w:rsidRDefault="000B5149" w:rsidP="000B5149">
      <w:pPr>
        <w:spacing w:line="360" w:lineRule="auto"/>
        <w:jc w:val="both"/>
        <w:rPr>
          <w:rFonts w:ascii="Arial" w:hAnsi="Arial" w:cs="Arial"/>
          <w:i/>
          <w:iCs/>
          <w:sz w:val="22"/>
          <w:szCs w:val="22"/>
        </w:rPr>
      </w:pPr>
      <w:r w:rsidRPr="007A3304">
        <w:rPr>
          <w:rFonts w:ascii="Arial" w:hAnsi="Arial" w:cs="Arial"/>
          <w:b/>
          <w:bCs/>
          <w:i/>
          <w:iCs/>
          <w:sz w:val="22"/>
          <w:szCs w:val="22"/>
        </w:rPr>
        <w:t xml:space="preserve"> </w:t>
      </w:r>
      <w:r w:rsidRPr="007A3304">
        <w:rPr>
          <w:rFonts w:ascii="Arial" w:hAnsi="Arial" w:cs="Arial"/>
          <w:b/>
          <w:bCs/>
          <w:sz w:val="22"/>
          <w:szCs w:val="22"/>
        </w:rPr>
        <w:t xml:space="preserve">Valor del patrón de referencia.- </w:t>
      </w:r>
      <w:r w:rsidRPr="007A3304">
        <w:rPr>
          <w:rFonts w:ascii="Arial" w:hAnsi="Arial" w:cs="Arial"/>
          <w:sz w:val="22"/>
          <w:szCs w:val="22"/>
        </w:rPr>
        <w:t>Identificación única del patrón de medición con el que se calibró o caracterizó el patrón o instrumento de medición. Esta información se debe proporcionar con una indicación del valor del patrón de referencia y del valor de la incertidumbre de medición del mismo, incluyendo información del factor de cobertura o el nivel de confianza con el que se expresa la incertidumbre</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bCs/>
          <w:sz w:val="22"/>
          <w:szCs w:val="22"/>
        </w:rPr>
        <w:t>Cadena de calibración.</w:t>
      </w:r>
      <w:r w:rsidRPr="007A3304">
        <w:rPr>
          <w:rFonts w:ascii="Arial" w:hAnsi="Arial" w:cs="Arial"/>
          <w:sz w:val="22"/>
          <w:szCs w:val="22"/>
        </w:rPr>
        <w:t xml:space="preserve">- Incluye la referencia de las calibraciones del patrón de medición, hasta llegar al patrón nacional del cual se deriva </w:t>
      </w:r>
      <w:smartTag w:uri="urn:schemas-microsoft-com:office:smarttags" w:element="PersonName">
        <w:smartTagPr>
          <w:attr w:name="ProductID" w:val="la trazabilidad. Se"/>
        </w:smartTagPr>
        <w:r w:rsidRPr="007A3304">
          <w:rPr>
            <w:rFonts w:ascii="Arial" w:hAnsi="Arial" w:cs="Arial"/>
            <w:sz w:val="22"/>
            <w:szCs w:val="22"/>
          </w:rPr>
          <w:t>la trazabilidad. Se</w:t>
        </w:r>
      </w:smartTag>
      <w:r w:rsidRPr="007A3304">
        <w:rPr>
          <w:rFonts w:ascii="Arial" w:hAnsi="Arial" w:cs="Arial"/>
          <w:sz w:val="22"/>
          <w:szCs w:val="22"/>
        </w:rPr>
        <w:t xml:space="preserve"> espera el nombre del laboratorio que calibró el </w:t>
      </w:r>
      <w:r w:rsidRPr="007A3304">
        <w:rPr>
          <w:rFonts w:ascii="Arial" w:hAnsi="Arial" w:cs="Arial"/>
          <w:i/>
          <w:iCs/>
          <w:sz w:val="22"/>
          <w:szCs w:val="22"/>
        </w:rPr>
        <w:t>patrón de referencia</w:t>
      </w:r>
      <w:r w:rsidRPr="007A3304">
        <w:rPr>
          <w:rFonts w:ascii="Arial" w:hAnsi="Arial" w:cs="Arial"/>
          <w:sz w:val="22"/>
          <w:szCs w:val="22"/>
        </w:rPr>
        <w:t xml:space="preserve">; preferentemente hasta llegar a un patrón nacional con el que se reproduce una unidad de medición del Sistema Internacional, SI. </w:t>
      </w:r>
    </w:p>
    <w:p w:rsidR="000B5149" w:rsidRPr="007A3304" w:rsidRDefault="000B5149" w:rsidP="000B5149">
      <w:pPr>
        <w:spacing w:line="360" w:lineRule="auto"/>
        <w:jc w:val="both"/>
        <w:rPr>
          <w:rFonts w:ascii="Arial" w:hAnsi="Arial" w:cs="Arial"/>
          <w:i/>
          <w:iCs/>
          <w:color w:val="000000"/>
          <w:sz w:val="22"/>
          <w:szCs w:val="22"/>
        </w:rPr>
      </w:pPr>
      <w:r w:rsidRPr="007A3304">
        <w:rPr>
          <w:rFonts w:ascii="Arial" w:hAnsi="Arial" w:cs="Arial"/>
          <w:b/>
          <w:bCs/>
          <w:color w:val="000000"/>
          <w:sz w:val="22"/>
          <w:szCs w:val="22"/>
        </w:rPr>
        <w:t>Laboratorio de calibración responsable</w:t>
      </w:r>
      <w:r w:rsidRPr="007A3304">
        <w:rPr>
          <w:rFonts w:ascii="Arial" w:hAnsi="Arial" w:cs="Arial"/>
          <w:b/>
          <w:color w:val="000000"/>
          <w:sz w:val="22"/>
          <w:szCs w:val="22"/>
        </w:rPr>
        <w:t>.-</w:t>
      </w:r>
      <w:r w:rsidRPr="007A3304">
        <w:rPr>
          <w:rFonts w:ascii="Arial" w:hAnsi="Arial" w:cs="Arial"/>
          <w:color w:val="000000"/>
          <w:sz w:val="22"/>
          <w:szCs w:val="22"/>
        </w:rPr>
        <w:t xml:space="preserve"> Se refiere al nombre del laboratorio que asignó el valor del patrón motivo de este dictamen, además de su domicilio, número de teléfono, correo electrónico, sitio Web, referencias de su acreditamiento, en su caso, nombre del organismo acreditador y toda información adicional que facilite la verificación de su competencia técnica.  </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bCs/>
          <w:sz w:val="22"/>
          <w:szCs w:val="22"/>
        </w:rPr>
        <w:t>Método de calibración.</w:t>
      </w:r>
      <w:r w:rsidRPr="007A3304">
        <w:rPr>
          <w:rFonts w:ascii="Arial" w:hAnsi="Arial" w:cs="Arial"/>
          <w:sz w:val="22"/>
          <w:szCs w:val="22"/>
        </w:rPr>
        <w:t xml:space="preserve">- Se refiere al nombre genérico del método de medición mediante el cual se asignó el valor del patrón objeto del dictamen, o se calibró el instrumento de medición que es motivo de este dictamen. </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b/>
          <w:bCs/>
          <w:color w:val="000000"/>
          <w:sz w:val="22"/>
          <w:szCs w:val="22"/>
        </w:rPr>
        <w:t>Fecha de la calibración.</w:t>
      </w:r>
      <w:r w:rsidRPr="007A3304">
        <w:rPr>
          <w:rFonts w:ascii="Arial" w:hAnsi="Arial" w:cs="Arial"/>
          <w:color w:val="000000"/>
          <w:sz w:val="22"/>
          <w:szCs w:val="22"/>
        </w:rPr>
        <w:t>- En esta columna se coloca la fecha en que se asignó el valor del patrón o se calibró el instrumento motivo de este dictamen.</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b/>
          <w:bCs/>
          <w:color w:val="000000"/>
          <w:sz w:val="22"/>
          <w:szCs w:val="22"/>
        </w:rPr>
        <w:t xml:space="preserve">Documento de soporte (DS).- </w:t>
      </w:r>
      <w:r w:rsidRPr="007A3304">
        <w:rPr>
          <w:rFonts w:ascii="Arial" w:hAnsi="Arial" w:cs="Arial"/>
          <w:color w:val="000000"/>
          <w:sz w:val="22"/>
          <w:szCs w:val="22"/>
        </w:rPr>
        <w:t>Se refiere a la identificación del documento que contiene la información señalada en cada concepto. Se espera recibir una copia de cada documento de soporte referido acompañando a la solicitud</w:t>
      </w:r>
      <w:r>
        <w:rPr>
          <w:rFonts w:ascii="Arial" w:hAnsi="Arial" w:cs="Arial"/>
          <w:color w:val="000000"/>
          <w:sz w:val="22"/>
          <w:szCs w:val="22"/>
        </w:rPr>
        <w:t>.</w:t>
      </w:r>
    </w:p>
    <w:p w:rsidR="000B5149" w:rsidRDefault="000B5149" w:rsidP="000B5149">
      <w:pPr>
        <w:spacing w:line="360" w:lineRule="auto"/>
        <w:jc w:val="both"/>
        <w:rPr>
          <w:rFonts w:ascii="Arial" w:hAnsi="Arial" w:cs="Arial"/>
          <w:b/>
          <w:color w:val="000000"/>
          <w:sz w:val="22"/>
          <w:szCs w:val="22"/>
        </w:rPr>
      </w:pPr>
    </w:p>
    <w:p w:rsidR="000B5149" w:rsidRPr="007A3304" w:rsidRDefault="000B5149" w:rsidP="000B5149">
      <w:pPr>
        <w:spacing w:line="360" w:lineRule="auto"/>
        <w:jc w:val="both"/>
        <w:rPr>
          <w:rFonts w:ascii="Arial" w:hAnsi="Arial" w:cs="Arial"/>
          <w:b/>
          <w:color w:val="000000"/>
          <w:sz w:val="22"/>
          <w:szCs w:val="22"/>
        </w:rPr>
      </w:pPr>
      <w:r w:rsidRPr="007A3304">
        <w:rPr>
          <w:rFonts w:ascii="Arial" w:hAnsi="Arial" w:cs="Arial"/>
          <w:b/>
          <w:color w:val="000000"/>
          <w:sz w:val="22"/>
          <w:szCs w:val="22"/>
        </w:rPr>
        <w:t>Certificado</w:t>
      </w:r>
      <w:r>
        <w:rPr>
          <w:rFonts w:ascii="Arial" w:hAnsi="Arial" w:cs="Arial"/>
          <w:b/>
          <w:color w:val="000000"/>
          <w:sz w:val="22"/>
          <w:szCs w:val="22"/>
        </w:rPr>
        <w:t>s de calibración</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El Informe de Calibración (certificado) es el documento en el cual se reportan los resultados de la calibración de los equipos de medición.</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Los requisitos mínimos que todo Informe de calibración tiene que cumplir  de acuerdo a la norma ISO 17025 (2005)</w:t>
      </w:r>
      <w:r>
        <w:rPr>
          <w:rFonts w:ascii="Arial" w:hAnsi="Arial" w:cs="Arial"/>
          <w:color w:val="000000"/>
          <w:sz w:val="22"/>
          <w:szCs w:val="22"/>
        </w:rPr>
        <w:t xml:space="preserve"> [Ref.14]</w:t>
      </w:r>
      <w:r w:rsidRPr="007A3304">
        <w:rPr>
          <w:rFonts w:ascii="Arial" w:hAnsi="Arial" w:cs="Arial"/>
          <w:color w:val="000000"/>
          <w:sz w:val="22"/>
          <w:szCs w:val="22"/>
        </w:rPr>
        <w:t xml:space="preserve"> son: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Título.</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Nombre y domicilio del laboratorio y localidad donde se efectuó la calibración.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Identificación del documento.</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Nombre y domicilio del cliente.</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Identificación del método usado.</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Identificación del instrumento calibrado.</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Fecha de realización de la calibración.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Resultados de la calibración.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Nombres, funciones y firmas de quienes autorizan el informe de calibración.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Condiciones ambientales bajo las que se hizo la calibración.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Incertidumbre de la calibración y/o una declaración de la conformidad con una especificación.</w:t>
      </w:r>
    </w:p>
    <w:p w:rsidR="000B5149" w:rsidRPr="007A3304" w:rsidRDefault="000B5149" w:rsidP="00F62570">
      <w:pPr>
        <w:numPr>
          <w:ilvl w:val="0"/>
          <w:numId w:val="73"/>
        </w:numPr>
        <w:tabs>
          <w:tab w:val="clear" w:pos="720"/>
        </w:tabs>
        <w:spacing w:line="360" w:lineRule="auto"/>
        <w:ind w:left="360"/>
        <w:jc w:val="both"/>
        <w:rPr>
          <w:rFonts w:ascii="Arial" w:hAnsi="Arial" w:cs="Arial"/>
          <w:sz w:val="22"/>
          <w:szCs w:val="22"/>
        </w:rPr>
      </w:pPr>
      <w:r w:rsidRPr="007A3304">
        <w:rPr>
          <w:rFonts w:ascii="Arial" w:hAnsi="Arial" w:cs="Arial"/>
          <w:sz w:val="22"/>
          <w:szCs w:val="22"/>
        </w:rPr>
        <w:t>Evidencia de la trazabilidad de la calibración.</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El Informe de Calibración puede ir acompañado de etiquetas o sellos que identifiquen el estado de calibración o confirmación del equipo, como: “CALIBRADO”.</w:t>
      </w:r>
    </w:p>
    <w:p w:rsidR="000B5149" w:rsidRPr="0018502C" w:rsidRDefault="000B5149" w:rsidP="000B5149">
      <w:pPr>
        <w:spacing w:line="360" w:lineRule="auto"/>
        <w:jc w:val="both"/>
        <w:rPr>
          <w:rFonts w:ascii="Arial" w:hAnsi="Arial" w:cs="Arial"/>
          <w:b/>
          <w:sz w:val="22"/>
          <w:szCs w:val="22"/>
        </w:rPr>
      </w:pPr>
      <w:r w:rsidRPr="0018502C">
        <w:rPr>
          <w:rFonts w:ascii="Arial" w:hAnsi="Arial" w:cs="Arial"/>
          <w:b/>
          <w:sz w:val="22"/>
          <w:szCs w:val="22"/>
        </w:rPr>
        <w:t>Métodos de  calibración o calibración interno</w:t>
      </w:r>
    </w:p>
    <w:p w:rsidR="000B5149" w:rsidRDefault="000B5149" w:rsidP="000B5149">
      <w:pPr>
        <w:spacing w:line="360" w:lineRule="auto"/>
        <w:jc w:val="both"/>
        <w:rPr>
          <w:rFonts w:ascii="Arial" w:hAnsi="Arial" w:cs="Arial"/>
          <w:color w:val="000000"/>
          <w:sz w:val="22"/>
          <w:szCs w:val="22"/>
        </w:rPr>
      </w:pPr>
      <w:r w:rsidRPr="007A3304">
        <w:rPr>
          <w:rFonts w:ascii="Arial" w:hAnsi="Arial" w:cs="Arial"/>
          <w:sz w:val="22"/>
          <w:szCs w:val="22"/>
        </w:rPr>
        <w:t xml:space="preserve">En caso de que la empresa realice calibraciones o verificaciones internas debe guiarse  por  </w:t>
      </w:r>
      <w:smartTag w:uri="urn:schemas-microsoft-com:office:smarttags" w:element="PersonName">
        <w:smartTagPr>
          <w:attr w:name="ProductID" w:val="la norma ISO"/>
        </w:smartTagPr>
        <w:r w:rsidRPr="007A3304">
          <w:rPr>
            <w:rFonts w:ascii="Arial" w:hAnsi="Arial" w:cs="Arial"/>
            <w:sz w:val="22"/>
            <w:szCs w:val="22"/>
          </w:rPr>
          <w:t>la norma ISO</w:t>
        </w:r>
      </w:smartTag>
      <w:r w:rsidRPr="007A3304">
        <w:rPr>
          <w:rFonts w:ascii="Arial" w:hAnsi="Arial" w:cs="Arial"/>
          <w:sz w:val="22"/>
          <w:szCs w:val="22"/>
        </w:rPr>
        <w:t xml:space="preserve">/IEC 17025 (2005) (Requisitos generales para la competencia de laboratorios de calibración y prueba), en donde se  encuentra  una clasificación de los métodos de calibración y prueba en función del origen y desarrollo de los mismos, independientemente de conocer e informar claramente que método de medición o calibración que se utiliza, debemos conocer </w:t>
      </w:r>
      <w:r w:rsidRPr="007A3304">
        <w:rPr>
          <w:rFonts w:ascii="Arial" w:hAnsi="Arial" w:cs="Arial"/>
          <w:color w:val="000000"/>
          <w:sz w:val="22"/>
          <w:szCs w:val="22"/>
        </w:rPr>
        <w:t>las características metrológicas del equipo de medición obtenidas como resultado de la calibración contra los requisitos metrológicos establecidos para el proceso.</w:t>
      </w:r>
    </w:p>
    <w:p w:rsidR="000B5149" w:rsidRDefault="000B5149" w:rsidP="000B5149">
      <w:pPr>
        <w:spacing w:line="360" w:lineRule="auto"/>
        <w:jc w:val="both"/>
        <w:rPr>
          <w:rFonts w:ascii="Arial" w:hAnsi="Arial" w:cs="Arial"/>
          <w:color w:val="000000"/>
          <w:sz w:val="22"/>
          <w:szCs w:val="22"/>
        </w:rPr>
      </w:pPr>
    </w:p>
    <w:p w:rsidR="000B5149"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 xml:space="preserve">Para la recalibración de equipos se recomienda utilizar el método de tiempo calendario, para ello es necesario determinar la tolerancia y la deriva  en un punto de calibración con la mayor desviación dentro del alcance de medición. </w:t>
      </w:r>
    </w:p>
    <w:p w:rsidR="000B5149" w:rsidRPr="007A3304" w:rsidRDefault="000B5149" w:rsidP="000B5149">
      <w:pPr>
        <w:spacing w:line="360" w:lineRule="auto"/>
        <w:jc w:val="both"/>
        <w:rPr>
          <w:rFonts w:ascii="Arial" w:hAnsi="Arial" w:cs="Arial"/>
          <w:color w:val="000000"/>
          <w:sz w:val="22"/>
          <w:szCs w:val="22"/>
        </w:rPr>
      </w:pP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position w:val="-24"/>
          <w:sz w:val="22"/>
          <w:szCs w:val="22"/>
        </w:rPr>
        <w:object w:dxaOrig="3560" w:dyaOrig="620">
          <v:shape id="_x0000_i1088" type="#_x0000_t75" style="width:178.35pt;height:31pt" o:ole="">
            <v:imagedata r:id="rId160" o:title=""/>
          </v:shape>
          <o:OLEObject Type="Embed" ProgID="Equation.3" ShapeID="_x0000_i1088" DrawAspect="Content" ObjectID="_1309943308" r:id="rId161"/>
        </w:object>
      </w:r>
    </w:p>
    <w:p w:rsidR="000B5149" w:rsidRDefault="000B5149" w:rsidP="000B5149">
      <w:pPr>
        <w:spacing w:line="360" w:lineRule="auto"/>
        <w:jc w:val="both"/>
        <w:rPr>
          <w:rFonts w:ascii="Arial" w:hAnsi="Arial" w:cs="Arial"/>
          <w:color w:val="000000"/>
          <w:sz w:val="22"/>
          <w:szCs w:val="22"/>
        </w:rPr>
      </w:pP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Y la deriva se calcula como:</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position w:val="-24"/>
          <w:sz w:val="22"/>
          <w:szCs w:val="22"/>
        </w:rPr>
        <w:object w:dxaOrig="2140" w:dyaOrig="620">
          <v:shape id="_x0000_i1089" type="#_x0000_t75" style="width:107.15pt;height:31pt" o:ole="">
            <v:imagedata r:id="rId162" o:title=""/>
          </v:shape>
          <o:OLEObject Type="Embed" ProgID="Equation.3" ShapeID="_x0000_i1089" DrawAspect="Content" ObjectID="_1309943309" r:id="rId163"/>
        </w:objec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Tolerancia = La cantidad total que es permitida variar a una dimensión especificada.</w:t>
      </w: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Desviación = la variación que ha tenido el equipo durante un periodo de tiempo.</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La tolerancia que se utiliza debe ser declarada por laboratorios de calibración y metrología referentes para esas variables. </w:t>
      </w:r>
    </w:p>
    <w:p w:rsidR="000B5149"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Se recomienda utilizar gráficos de líneas considerando las desviaciones para una mejor visualización y análisis.</w:t>
      </w:r>
    </w:p>
    <w:p w:rsidR="000B5149"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Capacidad de medida requerida</w:t>
      </w:r>
      <w:r w:rsidRPr="007A3304">
        <w:rPr>
          <w:rFonts w:ascii="Arial" w:hAnsi="Arial" w:cs="Arial"/>
          <w:sz w:val="22"/>
          <w:szCs w:val="22"/>
        </w:rPr>
        <w:t xml:space="preserve">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obtener la incertidumbre requerida en la medición del proceso es necesario conocer la variabilidad del proceso, para esto se necesita determinar los límites de control superior (LSC) e inferior (LIC)</w:t>
      </w:r>
    </w:p>
    <w:p w:rsidR="000B5149" w:rsidRPr="007A3304" w:rsidRDefault="000B5149" w:rsidP="000B5149">
      <w:pPr>
        <w:spacing w:line="360" w:lineRule="auto"/>
        <w:jc w:val="center"/>
        <w:rPr>
          <w:rFonts w:ascii="Arial" w:hAnsi="Arial" w:cs="Arial"/>
          <w:sz w:val="22"/>
          <w:szCs w:val="22"/>
        </w:rPr>
      </w:pPr>
      <w:r w:rsidRPr="007A3304">
        <w:rPr>
          <w:rFonts w:ascii="Arial" w:hAnsi="Arial" w:cs="Arial"/>
          <w:position w:val="-28"/>
          <w:sz w:val="22"/>
          <w:szCs w:val="22"/>
        </w:rPr>
        <w:object w:dxaOrig="2280" w:dyaOrig="660">
          <v:shape id="_x0000_i1090" type="#_x0000_t75" style="width:113.85pt;height:32.65pt" o:ole="">
            <v:imagedata r:id="rId164" o:title=""/>
          </v:shape>
          <o:OLEObject Type="Embed" ProgID="Equation.3" ShapeID="_x0000_i1090" DrawAspect="Content" ObjectID="_1309943310" r:id="rId165"/>
        </w:objec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LC = limites de control</w:t>
      </w:r>
    </w:p>
    <w:p w:rsidR="000B5149" w:rsidRPr="007A3304" w:rsidRDefault="000B5149" w:rsidP="000B5149">
      <w:pPr>
        <w:spacing w:line="360" w:lineRule="auto"/>
        <w:jc w:val="both"/>
        <w:rPr>
          <w:rFonts w:ascii="Arial" w:hAnsi="Arial" w:cs="Arial"/>
          <w:sz w:val="22"/>
          <w:szCs w:val="22"/>
        </w:rPr>
      </w:pPr>
      <w:r w:rsidRPr="00A22EEA">
        <w:rPr>
          <w:rFonts w:ascii="Arial" w:hAnsi="Arial" w:cs="Arial"/>
          <w:position w:val="-10"/>
          <w:sz w:val="22"/>
          <w:szCs w:val="22"/>
        </w:rPr>
        <w:object w:dxaOrig="279" w:dyaOrig="340">
          <v:shape id="_x0000_i1091" type="#_x0000_t75" style="width:14.25pt;height:16.75pt" o:ole="">
            <v:imagedata r:id="rId166" o:title=""/>
          </v:shape>
          <o:OLEObject Type="Embed" ProgID="Equation.3" ShapeID="_x0000_i1091" DrawAspect="Content" ObjectID="_1309943311" r:id="rId167"/>
        </w:object>
      </w:r>
      <w:r w:rsidRPr="007A3304">
        <w:rPr>
          <w:rFonts w:ascii="Arial" w:hAnsi="Arial" w:cs="Arial"/>
          <w:sz w:val="22"/>
          <w:szCs w:val="22"/>
        </w:rPr>
        <w:t xml:space="preserve"> = factor de riesgo </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El factor de riesgo es un parámetro que nos permite ponderar el grado de atención que se debe tener en el control metrológico de los instrumentos de medición relacionado con las diferentes variables del proceso, en la siguiente tabla se entregan parámetros para la </w:t>
      </w:r>
      <w:r>
        <w:rPr>
          <w:rFonts w:ascii="Arial" w:hAnsi="Arial" w:cs="Arial"/>
          <w:sz w:val="22"/>
          <w:szCs w:val="22"/>
        </w:rPr>
        <w:t>ponderación de factor de riesgo.</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3.13: Factores de riesgo</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3.13</w:instrText>
      </w:r>
      <w:r w:rsidRPr="00BC1586">
        <w:instrText>\</w:instrText>
      </w:r>
      <w:r w:rsidRPr="00BC1586">
        <w:rPr>
          <w:rFonts w:ascii="Arial" w:hAnsi="Arial" w:cs="Arial"/>
          <w:b/>
          <w:sz w:val="20"/>
          <w:szCs w:val="20"/>
        </w:rPr>
        <w:instrText>: Factores de riesgo</w:instrText>
      </w:r>
      <w:r>
        <w:instrText xml:space="preserve">" </w:instrText>
      </w:r>
      <w:r>
        <w:rPr>
          <w:rFonts w:ascii="Arial" w:hAnsi="Arial" w:cs="Arial"/>
          <w:b/>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430"/>
      </w:tblGrid>
      <w:tr w:rsidR="000B5149" w:rsidRPr="00211FB8" w:rsidTr="00211FB8">
        <w:trPr>
          <w:jc w:val="center"/>
        </w:trPr>
        <w:tc>
          <w:tcPr>
            <w:tcW w:w="4068"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Riesgo</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Factor de riesgo ( fr)</w:t>
            </w:r>
          </w:p>
        </w:tc>
      </w:tr>
      <w:tr w:rsidR="000B5149" w:rsidRPr="00211FB8" w:rsidTr="00211FB8">
        <w:trPr>
          <w:jc w:val="center"/>
        </w:trPr>
        <w:tc>
          <w:tcPr>
            <w:tcW w:w="4068" w:type="dxa"/>
          </w:tcPr>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Pone en peligro la vida </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10</w:t>
            </w:r>
          </w:p>
        </w:tc>
      </w:tr>
      <w:tr w:rsidR="000B5149" w:rsidRPr="00211FB8" w:rsidTr="00211FB8">
        <w:trPr>
          <w:jc w:val="center"/>
        </w:trPr>
        <w:tc>
          <w:tcPr>
            <w:tcW w:w="4068" w:type="dxa"/>
          </w:tcPr>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Pone en peligro la salud</w:t>
            </w:r>
          </w:p>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Viola disposiciones legales</w:t>
            </w:r>
          </w:p>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Causa pérdidas de clientes </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8</w:t>
            </w:r>
          </w:p>
        </w:tc>
      </w:tr>
      <w:tr w:rsidR="000B5149" w:rsidRPr="00211FB8" w:rsidTr="00211FB8">
        <w:trPr>
          <w:jc w:val="center"/>
        </w:trPr>
        <w:tc>
          <w:tcPr>
            <w:tcW w:w="4068" w:type="dxa"/>
          </w:tcPr>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Causa pérdidas mayores </w:t>
            </w:r>
          </w:p>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Causa reclamaciones serias de clientes</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6</w:t>
            </w:r>
          </w:p>
        </w:tc>
      </w:tr>
      <w:tr w:rsidR="000B5149" w:rsidRPr="00211FB8" w:rsidTr="00211FB8">
        <w:trPr>
          <w:jc w:val="center"/>
        </w:trPr>
        <w:tc>
          <w:tcPr>
            <w:tcW w:w="4068" w:type="dxa"/>
          </w:tcPr>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Causa pérdidas moderadas </w:t>
            </w:r>
          </w:p>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Causa reclamaciones de clientes </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4</w:t>
            </w:r>
          </w:p>
        </w:tc>
      </w:tr>
      <w:tr w:rsidR="000B5149" w:rsidRPr="00211FB8" w:rsidTr="00211FB8">
        <w:trPr>
          <w:jc w:val="center"/>
        </w:trPr>
        <w:tc>
          <w:tcPr>
            <w:tcW w:w="4068" w:type="dxa"/>
          </w:tcPr>
          <w:p w:rsidR="000B5149" w:rsidRPr="00211FB8" w:rsidRDefault="000B5149" w:rsidP="00211FB8">
            <w:pPr>
              <w:spacing w:line="360" w:lineRule="auto"/>
              <w:jc w:val="both"/>
              <w:rPr>
                <w:rFonts w:ascii="Arial" w:hAnsi="Arial" w:cs="Arial"/>
                <w:sz w:val="22"/>
                <w:szCs w:val="22"/>
              </w:rPr>
            </w:pPr>
            <w:r w:rsidRPr="00211FB8">
              <w:rPr>
                <w:rFonts w:ascii="Arial" w:hAnsi="Arial" w:cs="Arial"/>
                <w:sz w:val="22"/>
                <w:szCs w:val="22"/>
              </w:rPr>
              <w:t xml:space="preserve">Causa pérdidas leves </w:t>
            </w:r>
          </w:p>
        </w:tc>
        <w:tc>
          <w:tcPr>
            <w:tcW w:w="243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2</w:t>
            </w:r>
          </w:p>
        </w:tc>
      </w:tr>
    </w:tbl>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Con estos parámetros se realiza  la evaluación del índice de consistencia, que  implica relacionar la incertidumbre actual, con la incertidumbre requerida, para ello se puede utilizar la siguiente  tabla </w:t>
      </w:r>
    </w:p>
    <w:p w:rsidR="000B5149" w:rsidRPr="007A3304" w:rsidRDefault="000B5149" w:rsidP="000B5149">
      <w:pPr>
        <w:spacing w:line="360" w:lineRule="auto"/>
        <w:jc w:val="center"/>
        <w:rPr>
          <w:rFonts w:ascii="Arial" w:hAnsi="Arial" w:cs="Arial"/>
          <w:sz w:val="22"/>
          <w:szCs w:val="22"/>
        </w:rPr>
      </w:pPr>
      <w:r w:rsidRPr="007A3304">
        <w:rPr>
          <w:rFonts w:ascii="Arial" w:hAnsi="Arial" w:cs="Arial"/>
          <w:position w:val="-30"/>
          <w:sz w:val="22"/>
          <w:szCs w:val="22"/>
        </w:rPr>
        <w:object w:dxaOrig="2079" w:dyaOrig="720">
          <v:shape id="_x0000_i1092" type="#_x0000_t75" style="width:103.8pt;height:36pt" o:ole="">
            <v:imagedata r:id="rId168" o:title=""/>
          </v:shape>
          <o:OLEObject Type="Embed" ProgID="Equation.3" ShapeID="_x0000_i1092" DrawAspect="Content" ObjectID="_1309943312" r:id="rId169"/>
        </w:object>
      </w:r>
    </w:p>
    <w:p w:rsidR="000B5149" w:rsidRDefault="000B5149" w:rsidP="000B5149">
      <w:pPr>
        <w:spacing w:line="360" w:lineRule="auto"/>
        <w:jc w:val="both"/>
        <w:rPr>
          <w:rFonts w:ascii="Arial" w:hAnsi="Arial" w:cs="Arial"/>
          <w:sz w:val="22"/>
          <w:szCs w:val="22"/>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3.14: Índice de consistencia</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3.14</w:instrText>
      </w:r>
      <w:r w:rsidRPr="00BC1586">
        <w:instrText>\</w:instrText>
      </w:r>
      <w:r w:rsidRPr="00BC1586">
        <w:rPr>
          <w:rFonts w:ascii="Arial" w:hAnsi="Arial" w:cs="Arial"/>
          <w:b/>
          <w:sz w:val="20"/>
          <w:szCs w:val="20"/>
        </w:rPr>
        <w:instrText>: Índice de consistencia</w:instrText>
      </w:r>
      <w:r>
        <w:instrText xml:space="preserve">" </w:instrText>
      </w:r>
      <w:r>
        <w:rPr>
          <w:rFonts w:ascii="Arial" w:hAnsi="Arial" w:cs="Arial"/>
          <w:b/>
          <w:sz w:val="20"/>
          <w:szCs w:val="20"/>
        </w:rPr>
        <w:fldChar w:fldCharType="end"/>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80"/>
        <w:gridCol w:w="1260"/>
        <w:gridCol w:w="1710"/>
        <w:gridCol w:w="1575"/>
        <w:gridCol w:w="1508"/>
        <w:gridCol w:w="1266"/>
      </w:tblGrid>
      <w:tr w:rsidR="000B5149" w:rsidRPr="00211FB8" w:rsidTr="00211FB8">
        <w:trPr>
          <w:jc w:val="center"/>
        </w:trPr>
        <w:tc>
          <w:tcPr>
            <w:tcW w:w="1188"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Variable proceso</w:t>
            </w:r>
          </w:p>
        </w:tc>
        <w:tc>
          <w:tcPr>
            <w:tcW w:w="108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Limites de control (±LC)</w:t>
            </w:r>
          </w:p>
        </w:tc>
        <w:tc>
          <w:tcPr>
            <w:tcW w:w="126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Factor de riesgo (fr)</w:t>
            </w:r>
          </w:p>
        </w:tc>
        <w:tc>
          <w:tcPr>
            <w:tcW w:w="1710"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Incertidumbre U requerida</w:t>
            </w:r>
          </w:p>
        </w:tc>
        <w:tc>
          <w:tcPr>
            <w:tcW w:w="1575"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Incertidumbre</w:t>
            </w:r>
          </w:p>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U actual</w:t>
            </w:r>
          </w:p>
        </w:tc>
        <w:tc>
          <w:tcPr>
            <w:tcW w:w="1508"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Instrumento o magnitud</w:t>
            </w:r>
          </w:p>
        </w:tc>
        <w:tc>
          <w:tcPr>
            <w:tcW w:w="1266" w:type="dxa"/>
          </w:tcPr>
          <w:p w:rsidR="000B5149" w:rsidRPr="00211FB8" w:rsidRDefault="000B5149" w:rsidP="00211FB8">
            <w:pPr>
              <w:spacing w:line="360" w:lineRule="auto"/>
              <w:jc w:val="center"/>
              <w:rPr>
                <w:rFonts w:ascii="Arial" w:hAnsi="Arial" w:cs="Arial"/>
                <w:sz w:val="22"/>
                <w:szCs w:val="22"/>
              </w:rPr>
            </w:pPr>
            <w:r w:rsidRPr="00211FB8">
              <w:rPr>
                <w:rFonts w:ascii="Arial" w:hAnsi="Arial" w:cs="Arial"/>
                <w:sz w:val="22"/>
                <w:szCs w:val="22"/>
              </w:rPr>
              <w:t>Índice de capacidad</w:t>
            </w:r>
          </w:p>
        </w:tc>
      </w:tr>
      <w:tr w:rsidR="000B5149" w:rsidRPr="00211FB8" w:rsidTr="00211FB8">
        <w:trPr>
          <w:jc w:val="center"/>
        </w:trPr>
        <w:tc>
          <w:tcPr>
            <w:tcW w:w="1188" w:type="dxa"/>
          </w:tcPr>
          <w:p w:rsidR="000B5149" w:rsidRPr="00211FB8" w:rsidRDefault="000B5149" w:rsidP="00211FB8">
            <w:pPr>
              <w:spacing w:line="360" w:lineRule="auto"/>
              <w:jc w:val="both"/>
              <w:rPr>
                <w:rFonts w:ascii="Arial" w:hAnsi="Arial" w:cs="Arial"/>
                <w:sz w:val="22"/>
                <w:szCs w:val="22"/>
              </w:rPr>
            </w:pPr>
          </w:p>
        </w:tc>
        <w:tc>
          <w:tcPr>
            <w:tcW w:w="1080" w:type="dxa"/>
          </w:tcPr>
          <w:p w:rsidR="000B5149" w:rsidRPr="00211FB8" w:rsidRDefault="000B5149" w:rsidP="00211FB8">
            <w:pPr>
              <w:spacing w:line="360" w:lineRule="auto"/>
              <w:jc w:val="both"/>
              <w:rPr>
                <w:rFonts w:ascii="Arial" w:hAnsi="Arial" w:cs="Arial"/>
                <w:sz w:val="22"/>
                <w:szCs w:val="22"/>
              </w:rPr>
            </w:pPr>
          </w:p>
        </w:tc>
        <w:tc>
          <w:tcPr>
            <w:tcW w:w="1260" w:type="dxa"/>
          </w:tcPr>
          <w:p w:rsidR="000B5149" w:rsidRPr="00211FB8" w:rsidRDefault="000B5149" w:rsidP="00211FB8">
            <w:pPr>
              <w:spacing w:line="360" w:lineRule="auto"/>
              <w:jc w:val="both"/>
              <w:rPr>
                <w:rFonts w:ascii="Arial" w:hAnsi="Arial" w:cs="Arial"/>
                <w:sz w:val="22"/>
                <w:szCs w:val="22"/>
              </w:rPr>
            </w:pPr>
          </w:p>
        </w:tc>
        <w:tc>
          <w:tcPr>
            <w:tcW w:w="1710" w:type="dxa"/>
          </w:tcPr>
          <w:p w:rsidR="000B5149" w:rsidRPr="00211FB8" w:rsidRDefault="000B5149" w:rsidP="00211FB8">
            <w:pPr>
              <w:spacing w:line="360" w:lineRule="auto"/>
              <w:jc w:val="both"/>
              <w:rPr>
                <w:rFonts w:ascii="Arial" w:hAnsi="Arial" w:cs="Arial"/>
                <w:sz w:val="22"/>
                <w:szCs w:val="22"/>
              </w:rPr>
            </w:pPr>
          </w:p>
        </w:tc>
        <w:tc>
          <w:tcPr>
            <w:tcW w:w="1575" w:type="dxa"/>
          </w:tcPr>
          <w:p w:rsidR="000B5149" w:rsidRPr="00211FB8" w:rsidRDefault="000B5149" w:rsidP="00211FB8">
            <w:pPr>
              <w:spacing w:line="360" w:lineRule="auto"/>
              <w:jc w:val="both"/>
              <w:rPr>
                <w:rFonts w:ascii="Arial" w:hAnsi="Arial" w:cs="Arial"/>
                <w:sz w:val="22"/>
                <w:szCs w:val="22"/>
              </w:rPr>
            </w:pPr>
          </w:p>
        </w:tc>
        <w:tc>
          <w:tcPr>
            <w:tcW w:w="1508" w:type="dxa"/>
          </w:tcPr>
          <w:p w:rsidR="000B5149" w:rsidRPr="00211FB8" w:rsidRDefault="000B5149" w:rsidP="00211FB8">
            <w:pPr>
              <w:spacing w:line="360" w:lineRule="auto"/>
              <w:jc w:val="both"/>
              <w:rPr>
                <w:rFonts w:ascii="Arial" w:hAnsi="Arial" w:cs="Arial"/>
                <w:sz w:val="22"/>
                <w:szCs w:val="22"/>
              </w:rPr>
            </w:pPr>
          </w:p>
        </w:tc>
        <w:tc>
          <w:tcPr>
            <w:tcW w:w="1266" w:type="dxa"/>
          </w:tcPr>
          <w:p w:rsidR="000B5149" w:rsidRPr="00211FB8" w:rsidRDefault="000B5149" w:rsidP="00211FB8">
            <w:pPr>
              <w:spacing w:line="360" w:lineRule="auto"/>
              <w:jc w:val="both"/>
              <w:rPr>
                <w:rFonts w:ascii="Arial" w:hAnsi="Arial" w:cs="Arial"/>
                <w:sz w:val="22"/>
                <w:szCs w:val="22"/>
              </w:rPr>
            </w:pPr>
          </w:p>
        </w:tc>
      </w:tr>
      <w:tr w:rsidR="000B5149" w:rsidRPr="00211FB8" w:rsidTr="00211FB8">
        <w:trPr>
          <w:jc w:val="center"/>
        </w:trPr>
        <w:tc>
          <w:tcPr>
            <w:tcW w:w="1188" w:type="dxa"/>
          </w:tcPr>
          <w:p w:rsidR="000B5149" w:rsidRPr="00211FB8" w:rsidRDefault="000B5149" w:rsidP="00211FB8">
            <w:pPr>
              <w:spacing w:line="360" w:lineRule="auto"/>
              <w:jc w:val="both"/>
              <w:rPr>
                <w:rFonts w:ascii="Arial" w:hAnsi="Arial" w:cs="Arial"/>
                <w:sz w:val="22"/>
                <w:szCs w:val="22"/>
              </w:rPr>
            </w:pPr>
          </w:p>
        </w:tc>
        <w:tc>
          <w:tcPr>
            <w:tcW w:w="1080" w:type="dxa"/>
          </w:tcPr>
          <w:p w:rsidR="000B5149" w:rsidRPr="00211FB8" w:rsidRDefault="000B5149" w:rsidP="00211FB8">
            <w:pPr>
              <w:spacing w:line="360" w:lineRule="auto"/>
              <w:jc w:val="both"/>
              <w:rPr>
                <w:rFonts w:ascii="Arial" w:hAnsi="Arial" w:cs="Arial"/>
                <w:sz w:val="22"/>
                <w:szCs w:val="22"/>
              </w:rPr>
            </w:pPr>
          </w:p>
        </w:tc>
        <w:tc>
          <w:tcPr>
            <w:tcW w:w="1260" w:type="dxa"/>
          </w:tcPr>
          <w:p w:rsidR="000B5149" w:rsidRPr="00211FB8" w:rsidRDefault="000B5149" w:rsidP="00211FB8">
            <w:pPr>
              <w:spacing w:line="360" w:lineRule="auto"/>
              <w:jc w:val="both"/>
              <w:rPr>
                <w:rFonts w:ascii="Arial" w:hAnsi="Arial" w:cs="Arial"/>
                <w:sz w:val="22"/>
                <w:szCs w:val="22"/>
              </w:rPr>
            </w:pPr>
          </w:p>
        </w:tc>
        <w:tc>
          <w:tcPr>
            <w:tcW w:w="1710" w:type="dxa"/>
          </w:tcPr>
          <w:p w:rsidR="000B5149" w:rsidRPr="00211FB8" w:rsidRDefault="000B5149" w:rsidP="00211FB8">
            <w:pPr>
              <w:spacing w:line="360" w:lineRule="auto"/>
              <w:jc w:val="both"/>
              <w:rPr>
                <w:rFonts w:ascii="Arial" w:hAnsi="Arial" w:cs="Arial"/>
                <w:sz w:val="22"/>
                <w:szCs w:val="22"/>
              </w:rPr>
            </w:pPr>
          </w:p>
        </w:tc>
        <w:tc>
          <w:tcPr>
            <w:tcW w:w="1575" w:type="dxa"/>
          </w:tcPr>
          <w:p w:rsidR="000B5149" w:rsidRPr="00211FB8" w:rsidRDefault="000B5149" w:rsidP="00211FB8">
            <w:pPr>
              <w:spacing w:line="360" w:lineRule="auto"/>
              <w:jc w:val="both"/>
              <w:rPr>
                <w:rFonts w:ascii="Arial" w:hAnsi="Arial" w:cs="Arial"/>
                <w:sz w:val="22"/>
                <w:szCs w:val="22"/>
              </w:rPr>
            </w:pPr>
          </w:p>
        </w:tc>
        <w:tc>
          <w:tcPr>
            <w:tcW w:w="1508" w:type="dxa"/>
          </w:tcPr>
          <w:p w:rsidR="000B5149" w:rsidRPr="00211FB8" w:rsidRDefault="000B5149" w:rsidP="00211FB8">
            <w:pPr>
              <w:spacing w:line="360" w:lineRule="auto"/>
              <w:jc w:val="both"/>
              <w:rPr>
                <w:rFonts w:ascii="Arial" w:hAnsi="Arial" w:cs="Arial"/>
                <w:sz w:val="22"/>
                <w:szCs w:val="22"/>
              </w:rPr>
            </w:pPr>
          </w:p>
        </w:tc>
        <w:tc>
          <w:tcPr>
            <w:tcW w:w="1266" w:type="dxa"/>
          </w:tcPr>
          <w:p w:rsidR="000B5149" w:rsidRPr="00211FB8" w:rsidRDefault="000B5149" w:rsidP="00211FB8">
            <w:pPr>
              <w:spacing w:line="360" w:lineRule="auto"/>
              <w:jc w:val="both"/>
              <w:rPr>
                <w:rFonts w:ascii="Arial" w:hAnsi="Arial" w:cs="Arial"/>
                <w:sz w:val="22"/>
                <w:szCs w:val="22"/>
              </w:rPr>
            </w:pPr>
          </w:p>
        </w:tc>
      </w:tr>
      <w:tr w:rsidR="000B5149" w:rsidRPr="00211FB8" w:rsidTr="00211FB8">
        <w:trPr>
          <w:jc w:val="center"/>
        </w:trPr>
        <w:tc>
          <w:tcPr>
            <w:tcW w:w="1188" w:type="dxa"/>
          </w:tcPr>
          <w:p w:rsidR="000B5149" w:rsidRPr="00211FB8" w:rsidRDefault="000B5149" w:rsidP="00211FB8">
            <w:pPr>
              <w:spacing w:line="360" w:lineRule="auto"/>
              <w:jc w:val="both"/>
              <w:rPr>
                <w:rFonts w:ascii="Arial" w:hAnsi="Arial" w:cs="Arial"/>
                <w:sz w:val="22"/>
                <w:szCs w:val="22"/>
              </w:rPr>
            </w:pPr>
          </w:p>
        </w:tc>
        <w:tc>
          <w:tcPr>
            <w:tcW w:w="1080" w:type="dxa"/>
          </w:tcPr>
          <w:p w:rsidR="000B5149" w:rsidRPr="00211FB8" w:rsidRDefault="000B5149" w:rsidP="00211FB8">
            <w:pPr>
              <w:spacing w:line="360" w:lineRule="auto"/>
              <w:jc w:val="both"/>
              <w:rPr>
                <w:rFonts w:ascii="Arial" w:hAnsi="Arial" w:cs="Arial"/>
                <w:sz w:val="22"/>
                <w:szCs w:val="22"/>
              </w:rPr>
            </w:pPr>
          </w:p>
        </w:tc>
        <w:tc>
          <w:tcPr>
            <w:tcW w:w="1260" w:type="dxa"/>
          </w:tcPr>
          <w:p w:rsidR="000B5149" w:rsidRPr="00211FB8" w:rsidRDefault="000B5149" w:rsidP="00211FB8">
            <w:pPr>
              <w:spacing w:line="360" w:lineRule="auto"/>
              <w:jc w:val="both"/>
              <w:rPr>
                <w:rFonts w:ascii="Arial" w:hAnsi="Arial" w:cs="Arial"/>
                <w:sz w:val="22"/>
                <w:szCs w:val="22"/>
              </w:rPr>
            </w:pPr>
          </w:p>
        </w:tc>
        <w:tc>
          <w:tcPr>
            <w:tcW w:w="1710" w:type="dxa"/>
          </w:tcPr>
          <w:p w:rsidR="000B5149" w:rsidRPr="00211FB8" w:rsidRDefault="000B5149" w:rsidP="00211FB8">
            <w:pPr>
              <w:spacing w:line="360" w:lineRule="auto"/>
              <w:jc w:val="both"/>
              <w:rPr>
                <w:rFonts w:ascii="Arial" w:hAnsi="Arial" w:cs="Arial"/>
                <w:sz w:val="22"/>
                <w:szCs w:val="22"/>
              </w:rPr>
            </w:pPr>
          </w:p>
        </w:tc>
        <w:tc>
          <w:tcPr>
            <w:tcW w:w="1575" w:type="dxa"/>
          </w:tcPr>
          <w:p w:rsidR="000B5149" w:rsidRPr="00211FB8" w:rsidRDefault="000B5149" w:rsidP="00211FB8">
            <w:pPr>
              <w:spacing w:line="360" w:lineRule="auto"/>
              <w:jc w:val="both"/>
              <w:rPr>
                <w:rFonts w:ascii="Arial" w:hAnsi="Arial" w:cs="Arial"/>
                <w:sz w:val="22"/>
                <w:szCs w:val="22"/>
              </w:rPr>
            </w:pPr>
          </w:p>
        </w:tc>
        <w:tc>
          <w:tcPr>
            <w:tcW w:w="1508" w:type="dxa"/>
          </w:tcPr>
          <w:p w:rsidR="000B5149" w:rsidRPr="00211FB8" w:rsidRDefault="000B5149" w:rsidP="00211FB8">
            <w:pPr>
              <w:spacing w:line="360" w:lineRule="auto"/>
              <w:jc w:val="both"/>
              <w:rPr>
                <w:rFonts w:ascii="Arial" w:hAnsi="Arial" w:cs="Arial"/>
                <w:sz w:val="22"/>
                <w:szCs w:val="22"/>
              </w:rPr>
            </w:pPr>
          </w:p>
        </w:tc>
        <w:tc>
          <w:tcPr>
            <w:tcW w:w="1266" w:type="dxa"/>
          </w:tcPr>
          <w:p w:rsidR="000B5149" w:rsidRPr="00211FB8" w:rsidRDefault="000B5149" w:rsidP="00211FB8">
            <w:pPr>
              <w:spacing w:line="360" w:lineRule="auto"/>
              <w:jc w:val="both"/>
              <w:rPr>
                <w:rFonts w:ascii="Arial" w:hAnsi="Arial" w:cs="Arial"/>
                <w:sz w:val="22"/>
                <w:szCs w:val="22"/>
              </w:rPr>
            </w:pPr>
          </w:p>
        </w:tc>
      </w:tr>
      <w:tr w:rsidR="000B5149" w:rsidRPr="00211FB8" w:rsidTr="00211FB8">
        <w:trPr>
          <w:jc w:val="center"/>
        </w:trPr>
        <w:tc>
          <w:tcPr>
            <w:tcW w:w="1188" w:type="dxa"/>
          </w:tcPr>
          <w:p w:rsidR="000B5149" w:rsidRPr="00211FB8" w:rsidRDefault="000B5149" w:rsidP="00211FB8">
            <w:pPr>
              <w:spacing w:line="360" w:lineRule="auto"/>
              <w:jc w:val="both"/>
              <w:rPr>
                <w:rFonts w:ascii="Arial" w:hAnsi="Arial" w:cs="Arial"/>
                <w:sz w:val="22"/>
                <w:szCs w:val="22"/>
              </w:rPr>
            </w:pPr>
          </w:p>
        </w:tc>
        <w:tc>
          <w:tcPr>
            <w:tcW w:w="1080" w:type="dxa"/>
          </w:tcPr>
          <w:p w:rsidR="000B5149" w:rsidRPr="00211FB8" w:rsidRDefault="000B5149" w:rsidP="00211FB8">
            <w:pPr>
              <w:spacing w:line="360" w:lineRule="auto"/>
              <w:jc w:val="both"/>
              <w:rPr>
                <w:rFonts w:ascii="Arial" w:hAnsi="Arial" w:cs="Arial"/>
                <w:sz w:val="22"/>
                <w:szCs w:val="22"/>
              </w:rPr>
            </w:pPr>
          </w:p>
        </w:tc>
        <w:tc>
          <w:tcPr>
            <w:tcW w:w="1260" w:type="dxa"/>
          </w:tcPr>
          <w:p w:rsidR="000B5149" w:rsidRPr="00211FB8" w:rsidRDefault="000B5149" w:rsidP="00211FB8">
            <w:pPr>
              <w:spacing w:line="360" w:lineRule="auto"/>
              <w:jc w:val="both"/>
              <w:rPr>
                <w:rFonts w:ascii="Arial" w:hAnsi="Arial" w:cs="Arial"/>
                <w:sz w:val="22"/>
                <w:szCs w:val="22"/>
              </w:rPr>
            </w:pPr>
          </w:p>
        </w:tc>
        <w:tc>
          <w:tcPr>
            <w:tcW w:w="1710" w:type="dxa"/>
          </w:tcPr>
          <w:p w:rsidR="000B5149" w:rsidRPr="00211FB8" w:rsidRDefault="000B5149" w:rsidP="00211FB8">
            <w:pPr>
              <w:spacing w:line="360" w:lineRule="auto"/>
              <w:jc w:val="both"/>
              <w:rPr>
                <w:rFonts w:ascii="Arial" w:hAnsi="Arial" w:cs="Arial"/>
                <w:sz w:val="22"/>
                <w:szCs w:val="22"/>
              </w:rPr>
            </w:pPr>
          </w:p>
        </w:tc>
        <w:tc>
          <w:tcPr>
            <w:tcW w:w="1575" w:type="dxa"/>
          </w:tcPr>
          <w:p w:rsidR="000B5149" w:rsidRPr="00211FB8" w:rsidRDefault="000B5149" w:rsidP="00211FB8">
            <w:pPr>
              <w:spacing w:line="360" w:lineRule="auto"/>
              <w:jc w:val="both"/>
              <w:rPr>
                <w:rFonts w:ascii="Arial" w:hAnsi="Arial" w:cs="Arial"/>
                <w:sz w:val="22"/>
                <w:szCs w:val="22"/>
              </w:rPr>
            </w:pPr>
          </w:p>
        </w:tc>
        <w:tc>
          <w:tcPr>
            <w:tcW w:w="1508" w:type="dxa"/>
          </w:tcPr>
          <w:p w:rsidR="000B5149" w:rsidRPr="00211FB8" w:rsidRDefault="000B5149" w:rsidP="00211FB8">
            <w:pPr>
              <w:spacing w:line="360" w:lineRule="auto"/>
              <w:jc w:val="both"/>
              <w:rPr>
                <w:rFonts w:ascii="Arial" w:hAnsi="Arial" w:cs="Arial"/>
                <w:sz w:val="22"/>
                <w:szCs w:val="22"/>
              </w:rPr>
            </w:pPr>
          </w:p>
        </w:tc>
        <w:tc>
          <w:tcPr>
            <w:tcW w:w="1266" w:type="dxa"/>
          </w:tcPr>
          <w:p w:rsidR="000B5149" w:rsidRPr="00211FB8" w:rsidRDefault="000B5149" w:rsidP="00211FB8">
            <w:pPr>
              <w:spacing w:line="360" w:lineRule="auto"/>
              <w:jc w:val="both"/>
              <w:rPr>
                <w:rFonts w:ascii="Arial" w:hAnsi="Arial" w:cs="Arial"/>
                <w:sz w:val="22"/>
                <w:szCs w:val="22"/>
              </w:rPr>
            </w:pPr>
          </w:p>
        </w:tc>
      </w:tr>
    </w:tbl>
    <w:p w:rsidR="000B5149" w:rsidRDefault="000B5149" w:rsidP="000B5149">
      <w:pPr>
        <w:spacing w:line="360" w:lineRule="auto"/>
        <w:jc w:val="both"/>
        <w:rPr>
          <w:rFonts w:ascii="Arial" w:hAnsi="Arial" w:cs="Arial"/>
          <w:b/>
          <w:bCs/>
          <w:sz w:val="22"/>
          <w:szCs w:val="22"/>
          <w:lang w:val="es-EC"/>
        </w:rPr>
      </w:pPr>
      <w:r>
        <w:rPr>
          <w:rFonts w:ascii="Arial" w:hAnsi="Arial" w:cs="Arial"/>
          <w:b/>
          <w:bCs/>
          <w:sz w:val="22"/>
          <w:szCs w:val="22"/>
          <w:lang w:val="es-EC"/>
        </w:rPr>
        <w:br w:type="page"/>
        <w:t xml:space="preserve">3.2.3 Etapa </w:t>
      </w:r>
      <w:r w:rsidRPr="007A3304">
        <w:rPr>
          <w:rFonts w:ascii="Arial" w:hAnsi="Arial" w:cs="Arial"/>
          <w:b/>
          <w:bCs/>
          <w:sz w:val="22"/>
          <w:szCs w:val="22"/>
          <w:lang w:val="es-EC"/>
        </w:rPr>
        <w:t>III</w:t>
      </w:r>
      <w:r>
        <w:rPr>
          <w:rFonts w:ascii="Arial" w:hAnsi="Arial" w:cs="Arial"/>
          <w:b/>
          <w:bCs/>
          <w:sz w:val="22"/>
          <w:szCs w:val="22"/>
          <w:lang w:val="es-EC"/>
        </w:rPr>
        <w:t>. E</w:t>
      </w:r>
      <w:r w:rsidRPr="007A3304">
        <w:rPr>
          <w:rFonts w:ascii="Arial" w:hAnsi="Arial" w:cs="Arial"/>
          <w:b/>
          <w:bCs/>
          <w:sz w:val="22"/>
          <w:szCs w:val="22"/>
          <w:lang w:val="es-EC"/>
        </w:rPr>
        <w:t>jecución de la</w:t>
      </w:r>
      <w:r>
        <w:rPr>
          <w:rFonts w:ascii="Arial" w:hAnsi="Arial" w:cs="Arial"/>
          <w:b/>
          <w:bCs/>
          <w:sz w:val="22"/>
          <w:szCs w:val="22"/>
          <w:lang w:val="es-EC"/>
        </w:rPr>
        <w:t>s pruebas de validación (hacer)</w:t>
      </w:r>
    </w:p>
    <w:p w:rsidR="000B5149" w:rsidRPr="007A3304" w:rsidRDefault="000B5149" w:rsidP="000B5149">
      <w:pPr>
        <w:spacing w:line="360" w:lineRule="auto"/>
        <w:jc w:val="both"/>
        <w:rPr>
          <w:rFonts w:ascii="Arial" w:hAnsi="Arial" w:cs="Arial"/>
          <w:b/>
          <w:bCs/>
          <w:sz w:val="22"/>
          <w:szCs w:val="22"/>
          <w:lang w:val="es-EC"/>
        </w:rPr>
      </w:pP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Premisas</w:t>
      </w:r>
    </w:p>
    <w:p w:rsidR="000B5149" w:rsidRPr="007A3304" w:rsidRDefault="000B5149" w:rsidP="00F62570">
      <w:pPr>
        <w:numPr>
          <w:ilvl w:val="0"/>
          <w:numId w:val="4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ISO 9001-2000 implantado</w:t>
      </w:r>
    </w:p>
    <w:p w:rsidR="000B5149" w:rsidRPr="007A3304" w:rsidRDefault="000B5149" w:rsidP="00F62570">
      <w:pPr>
        <w:numPr>
          <w:ilvl w:val="0"/>
          <w:numId w:val="4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Dirección altamente comprometida y convencida </w:t>
      </w:r>
    </w:p>
    <w:p w:rsidR="000B5149" w:rsidRPr="007A3304" w:rsidRDefault="000B5149" w:rsidP="00F62570">
      <w:pPr>
        <w:numPr>
          <w:ilvl w:val="0"/>
          <w:numId w:val="4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metrología </w:t>
      </w:r>
    </w:p>
    <w:p w:rsidR="000B5149" w:rsidRPr="007A3304" w:rsidRDefault="000B5149" w:rsidP="00F62570">
      <w:pPr>
        <w:numPr>
          <w:ilvl w:val="0"/>
          <w:numId w:val="4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Personal capacitado </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Responsables</w:t>
      </w:r>
    </w:p>
    <w:p w:rsidR="000B5149" w:rsidRPr="007A3304"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metrología, responsable de la calidad, jefes departamentales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Objetivo de esta etapa </w:t>
      </w:r>
    </w:p>
    <w:p w:rsidR="000B5149" w:rsidRPr="007A3304" w:rsidRDefault="000B5149" w:rsidP="000B5149">
      <w:pPr>
        <w:spacing w:line="360" w:lineRule="auto"/>
        <w:jc w:val="both"/>
        <w:rPr>
          <w:rFonts w:ascii="Arial" w:hAnsi="Arial" w:cs="Arial"/>
          <w:bCs/>
          <w:sz w:val="22"/>
          <w:szCs w:val="22"/>
          <w:lang w:val="es-EC"/>
        </w:rPr>
      </w:pPr>
      <w:r w:rsidRPr="007A3304">
        <w:rPr>
          <w:rFonts w:ascii="Arial" w:hAnsi="Arial" w:cs="Arial"/>
          <w:sz w:val="22"/>
          <w:szCs w:val="22"/>
        </w:rPr>
        <w:t xml:space="preserve">El objetivo es validar los sistemas de medida analizados en la etapa anterior.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Actividades que se realizan en esta etapa </w:t>
      </w:r>
    </w:p>
    <w:p w:rsidR="000B5149" w:rsidRDefault="000B5149" w:rsidP="00F62570">
      <w:pPr>
        <w:numPr>
          <w:ilvl w:val="3"/>
          <w:numId w:val="42"/>
        </w:numPr>
        <w:tabs>
          <w:tab w:val="clear" w:pos="2880"/>
        </w:tabs>
        <w:spacing w:line="360" w:lineRule="auto"/>
        <w:ind w:left="360"/>
        <w:jc w:val="both"/>
        <w:rPr>
          <w:rFonts w:ascii="Arial" w:hAnsi="Arial" w:cs="Arial"/>
          <w:sz w:val="22"/>
          <w:szCs w:val="22"/>
        </w:rPr>
      </w:pPr>
      <w:r w:rsidRPr="007A3304">
        <w:rPr>
          <w:rFonts w:ascii="Arial" w:hAnsi="Arial" w:cs="Arial"/>
          <w:sz w:val="22"/>
          <w:szCs w:val="22"/>
        </w:rPr>
        <w:t>Procedimiento de validación de sistemas de medida</w:t>
      </w:r>
    </w:p>
    <w:p w:rsidR="000B5149" w:rsidRDefault="000B5149" w:rsidP="00F62570">
      <w:pPr>
        <w:numPr>
          <w:ilvl w:val="4"/>
          <w:numId w:val="42"/>
        </w:numPr>
        <w:tabs>
          <w:tab w:val="clear" w:pos="3600"/>
        </w:tabs>
        <w:spacing w:line="360" w:lineRule="auto"/>
        <w:ind w:left="720"/>
        <w:jc w:val="both"/>
        <w:rPr>
          <w:rFonts w:ascii="Arial" w:hAnsi="Arial" w:cs="Arial"/>
          <w:sz w:val="22"/>
          <w:szCs w:val="22"/>
        </w:rPr>
      </w:pPr>
      <w:r>
        <w:rPr>
          <w:rFonts w:ascii="Arial" w:hAnsi="Arial" w:cs="Arial"/>
          <w:sz w:val="22"/>
          <w:szCs w:val="22"/>
        </w:rPr>
        <w:t>P</w:t>
      </w:r>
      <w:r w:rsidRPr="007A3304">
        <w:rPr>
          <w:rFonts w:ascii="Arial" w:hAnsi="Arial" w:cs="Arial"/>
          <w:sz w:val="22"/>
          <w:szCs w:val="22"/>
        </w:rPr>
        <w:t xml:space="preserve">ruebas de aptitud </w:t>
      </w:r>
      <w:r>
        <w:rPr>
          <w:rFonts w:ascii="Arial" w:hAnsi="Arial" w:cs="Arial"/>
          <w:sz w:val="22"/>
          <w:szCs w:val="22"/>
        </w:rPr>
        <w:t>por resolución</w:t>
      </w:r>
    </w:p>
    <w:p w:rsidR="000B5149" w:rsidRDefault="000B5149" w:rsidP="00F62570">
      <w:pPr>
        <w:numPr>
          <w:ilvl w:val="4"/>
          <w:numId w:val="42"/>
        </w:numPr>
        <w:tabs>
          <w:tab w:val="clear" w:pos="3600"/>
        </w:tabs>
        <w:spacing w:line="360" w:lineRule="auto"/>
        <w:ind w:left="720"/>
        <w:jc w:val="both"/>
        <w:rPr>
          <w:rFonts w:ascii="Arial" w:hAnsi="Arial" w:cs="Arial"/>
          <w:sz w:val="22"/>
          <w:szCs w:val="22"/>
        </w:rPr>
      </w:pPr>
      <w:r>
        <w:rPr>
          <w:rFonts w:ascii="Arial" w:hAnsi="Arial" w:cs="Arial"/>
          <w:sz w:val="22"/>
          <w:szCs w:val="22"/>
        </w:rPr>
        <w:t>Pruebas de aptitud por intercomparación</w:t>
      </w:r>
    </w:p>
    <w:p w:rsidR="000B5149" w:rsidRPr="007A3304" w:rsidRDefault="000B5149" w:rsidP="00F62570">
      <w:pPr>
        <w:numPr>
          <w:ilvl w:val="4"/>
          <w:numId w:val="42"/>
        </w:numPr>
        <w:tabs>
          <w:tab w:val="clear" w:pos="3600"/>
        </w:tabs>
        <w:spacing w:line="360" w:lineRule="auto"/>
        <w:ind w:left="720"/>
        <w:jc w:val="both"/>
        <w:rPr>
          <w:rFonts w:ascii="Arial" w:hAnsi="Arial" w:cs="Arial"/>
          <w:sz w:val="22"/>
          <w:szCs w:val="22"/>
        </w:rPr>
      </w:pPr>
      <w:r w:rsidRPr="007A3304">
        <w:rPr>
          <w:rFonts w:ascii="Arial" w:hAnsi="Arial" w:cs="Arial"/>
          <w:sz w:val="22"/>
          <w:szCs w:val="22"/>
        </w:rPr>
        <w:t>Pruebas de repetibilidad  y reproducibilidad (R&amp;R)</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D</w:t>
      </w:r>
      <w:r>
        <w:rPr>
          <w:rFonts w:ascii="Arial" w:hAnsi="Arial" w:cs="Arial"/>
          <w:b/>
          <w:sz w:val="22"/>
          <w:szCs w:val="22"/>
        </w:rPr>
        <w:t>esarrollo de la actividad a)</w:t>
      </w:r>
    </w:p>
    <w:p w:rsidR="000B5149" w:rsidRPr="00447194" w:rsidRDefault="000B5149" w:rsidP="000B5149">
      <w:pPr>
        <w:spacing w:line="360" w:lineRule="auto"/>
        <w:jc w:val="both"/>
        <w:rPr>
          <w:rFonts w:ascii="Arial" w:hAnsi="Arial" w:cs="Arial"/>
          <w:sz w:val="22"/>
          <w:szCs w:val="22"/>
        </w:rPr>
      </w:pPr>
      <w:r w:rsidRPr="00447194">
        <w:rPr>
          <w:rFonts w:ascii="Arial" w:hAnsi="Arial" w:cs="Arial"/>
          <w:sz w:val="22"/>
          <w:szCs w:val="22"/>
        </w:rPr>
        <w:t>Procedimiento de validación de sistemas de medida</w:t>
      </w:r>
    </w:p>
    <w:p w:rsidR="000B5149" w:rsidRPr="00447194" w:rsidRDefault="000B5149" w:rsidP="00F62570">
      <w:pPr>
        <w:numPr>
          <w:ilvl w:val="0"/>
          <w:numId w:val="74"/>
        </w:numPr>
        <w:tabs>
          <w:tab w:val="clear" w:pos="720"/>
        </w:tabs>
        <w:spacing w:line="360" w:lineRule="auto"/>
        <w:ind w:left="360"/>
        <w:jc w:val="both"/>
        <w:rPr>
          <w:rFonts w:ascii="Arial" w:hAnsi="Arial" w:cs="Arial"/>
          <w:sz w:val="22"/>
          <w:szCs w:val="22"/>
        </w:rPr>
      </w:pPr>
      <w:r w:rsidRPr="00447194">
        <w:rPr>
          <w:rFonts w:ascii="Arial" w:hAnsi="Arial" w:cs="Arial"/>
          <w:sz w:val="22"/>
          <w:szCs w:val="22"/>
        </w:rPr>
        <w:t>Pruebas de aptitud</w:t>
      </w:r>
      <w:r>
        <w:rPr>
          <w:rFonts w:ascii="Arial" w:hAnsi="Arial" w:cs="Arial"/>
          <w:sz w:val="22"/>
          <w:szCs w:val="22"/>
        </w:rPr>
        <w:t xml:space="preserve"> por resolución</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hablar de las pruebas de aptitud, vamos a partir de lo que  recomienda </w:t>
      </w:r>
      <w:smartTag w:uri="urn:schemas-microsoft-com:office:smarttags" w:element="PersonName">
        <w:smartTagPr>
          <w:attr w:name="ProductID" w:val="la norma ISO"/>
        </w:smartTagPr>
        <w:r w:rsidRPr="007A3304">
          <w:rPr>
            <w:rFonts w:ascii="Arial" w:hAnsi="Arial" w:cs="Arial"/>
            <w:sz w:val="22"/>
            <w:szCs w:val="22"/>
          </w:rPr>
          <w:t>la norma ISO</w:t>
        </w:r>
      </w:smartTag>
      <w:r w:rsidRPr="007A3304">
        <w:rPr>
          <w:rFonts w:ascii="Arial" w:hAnsi="Arial" w:cs="Arial"/>
          <w:sz w:val="22"/>
          <w:szCs w:val="22"/>
        </w:rPr>
        <w:t xml:space="preserve"> 17025 numeral (5.2) “La dirección del laboratorio debe asegurar la competencia de todos aquellos que operen equipo especifico, efectúan pruebas o calibraciones, evalúan resultados y firmen informes de pruebas y certificados de calibración”. </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Para determinar la variación de los procesos de medida entre los participantes y determinar la mejor capacidad de medición de la empresa se recomienda utilizar la  siguiente tabla</w:t>
      </w:r>
      <w:r>
        <w:rPr>
          <w:rFonts w:ascii="Arial" w:hAnsi="Arial" w:cs="Arial"/>
          <w:sz w:val="22"/>
          <w:szCs w:val="22"/>
        </w:rPr>
        <w:t>.</w:t>
      </w: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3.15: Ensayo de aptitud por resolución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3.15</w:instrText>
      </w:r>
      <w:r w:rsidRPr="00BC1586">
        <w:instrText>\</w:instrText>
      </w:r>
      <w:r w:rsidRPr="00BC1586">
        <w:rPr>
          <w:rFonts w:ascii="Arial" w:hAnsi="Arial" w:cs="Arial"/>
          <w:b/>
          <w:sz w:val="20"/>
          <w:szCs w:val="20"/>
        </w:rPr>
        <w:instrText>: Ensayo de aptitud por resolución</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592445" cy="8612505"/>
            <wp:effectExtent l="38100" t="19050" r="27305" b="1714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a:srcRect/>
                    <a:stretch>
                      <a:fillRect/>
                    </a:stretch>
                  </pic:blipFill>
                  <pic:spPr bwMode="auto">
                    <a:xfrm>
                      <a:off x="0" y="0"/>
                      <a:ext cx="5592445" cy="861250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both"/>
        <w:rPr>
          <w:rFonts w:ascii="Arial" w:hAnsi="Arial" w:cs="Arial"/>
          <w:sz w:val="22"/>
          <w:szCs w:val="22"/>
        </w:rPr>
      </w:pPr>
      <w:r>
        <w:rPr>
          <w:rFonts w:ascii="Arial" w:hAnsi="Arial" w:cs="Arial"/>
          <w:sz w:val="22"/>
          <w:szCs w:val="22"/>
        </w:rPr>
        <w:t>La prueba de aptitud se la desarrolla de la siguiente manera:</w:t>
      </w:r>
    </w:p>
    <w:p w:rsidR="000B5149" w:rsidRPr="007A3304"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La prueba se la realiza con tiempo limitado (5 minutos) </w:t>
      </w:r>
    </w:p>
    <w:p w:rsidR="000B5149" w:rsidRPr="007A3304"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No tiene restricción en el numero de participantes </w:t>
      </w:r>
    </w:p>
    <w:p w:rsidR="000B5149" w:rsidRPr="007A3304"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Se entrega a los participantes el formato con las medidas especificada en la parte izquierda </w:t>
      </w:r>
    </w:p>
    <w:p w:rsidR="000B5149" w:rsidRPr="007A3304"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Se recomienda a los participantes ubicar la medición sin el uso de ningún instrumento de medida.</w:t>
      </w:r>
    </w:p>
    <w:p w:rsidR="000B5149" w:rsidRDefault="000B5149" w:rsidP="00F62570">
      <w:pPr>
        <w:numPr>
          <w:ilvl w:val="0"/>
          <w:numId w:val="45"/>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El participante marca, según su percepción, la medida que se solicita en la parte izquierda de la tabla con una línea perpendicular a la línea base.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la tabulación </w:t>
      </w:r>
      <w:r>
        <w:rPr>
          <w:rFonts w:ascii="Arial" w:hAnsi="Arial" w:cs="Arial"/>
          <w:sz w:val="22"/>
          <w:szCs w:val="22"/>
        </w:rPr>
        <w:t xml:space="preserve">de la prueba de aptitud </w:t>
      </w:r>
      <w:r w:rsidRPr="007A3304">
        <w:rPr>
          <w:rFonts w:ascii="Arial" w:hAnsi="Arial" w:cs="Arial"/>
          <w:sz w:val="22"/>
          <w:szCs w:val="22"/>
        </w:rPr>
        <w:t xml:space="preserve">se debe calcular las desviaciones que tiene el participante con respecto a la medida solicitada de la siguiente manera: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position w:val="-6"/>
          <w:sz w:val="22"/>
          <w:szCs w:val="22"/>
        </w:rPr>
        <w:object w:dxaOrig="5380" w:dyaOrig="279">
          <v:shape id="_x0000_i1093" type="#_x0000_t75" style="width:268.75pt;height:14.25pt" o:ole="">
            <v:imagedata r:id="rId171" o:title=""/>
          </v:shape>
          <o:OLEObject Type="Embed" ProgID="Equation.3" ShapeID="_x0000_i1093" DrawAspect="Content" ObjectID="_1309943313" r:id="rId172"/>
        </w:objec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position w:val="-28"/>
          <w:sz w:val="22"/>
          <w:szCs w:val="22"/>
        </w:rPr>
        <w:object w:dxaOrig="7400" w:dyaOrig="660">
          <v:shape id="_x0000_i1094" type="#_x0000_t75" style="width:370.05pt;height:32.65pt" o:ole="">
            <v:imagedata r:id="rId173" o:title=""/>
          </v:shape>
          <o:OLEObject Type="Embed" ProgID="Equation.3" ShapeID="_x0000_i1094" DrawAspect="Content" ObjectID="_1309943314" r:id="rId174"/>
        </w:objec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center"/>
        <w:rPr>
          <w:rFonts w:ascii="Arial" w:hAnsi="Arial" w:cs="Arial"/>
          <w:sz w:val="22"/>
          <w:szCs w:val="22"/>
        </w:rPr>
      </w:pPr>
      <w:r w:rsidRPr="007A3304">
        <w:rPr>
          <w:rFonts w:ascii="Arial" w:hAnsi="Arial" w:cs="Arial"/>
          <w:position w:val="-28"/>
          <w:sz w:val="22"/>
          <w:szCs w:val="22"/>
        </w:rPr>
        <w:object w:dxaOrig="1120" w:dyaOrig="660">
          <v:shape id="_x0000_i1095" type="#_x0000_t75" style="width:56.1pt;height:32.65pt" o:ole="">
            <v:imagedata r:id="rId175" o:title=""/>
          </v:shape>
          <o:OLEObject Type="Embed" ProgID="Equation.3" ShapeID="_x0000_i1095" DrawAspect="Content" ObjectID="_1309943315" r:id="rId176"/>
        </w:objec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DE660A">
        <w:rPr>
          <w:rFonts w:ascii="Arial" w:hAnsi="Arial" w:cs="Arial"/>
          <w:position w:val="-14"/>
          <w:sz w:val="22"/>
          <w:szCs w:val="22"/>
        </w:rPr>
        <w:object w:dxaOrig="340" w:dyaOrig="380">
          <v:shape id="_x0000_i1096" type="#_x0000_t75" style="width:16.75pt;height:19.25pt" o:ole="">
            <v:imagedata r:id="rId177" o:title=""/>
          </v:shape>
          <o:OLEObject Type="Embed" ProgID="Equation.3" ShapeID="_x0000_i1096" DrawAspect="Content" ObjectID="_1309943316" r:id="rId178"/>
        </w:object>
      </w:r>
      <w:r w:rsidRPr="007A3304">
        <w:rPr>
          <w:rFonts w:ascii="Arial" w:hAnsi="Arial" w:cs="Arial"/>
          <w:sz w:val="22"/>
          <w:szCs w:val="22"/>
        </w:rPr>
        <w:t>= Incertidumbre del personal</w:t>
      </w:r>
    </w:p>
    <w:p w:rsidR="000B5149" w:rsidRPr="007A3304" w:rsidRDefault="000B5149" w:rsidP="000B5149">
      <w:pPr>
        <w:spacing w:line="360" w:lineRule="auto"/>
        <w:jc w:val="both"/>
        <w:rPr>
          <w:rFonts w:ascii="Arial" w:hAnsi="Arial" w:cs="Arial"/>
          <w:sz w:val="22"/>
          <w:szCs w:val="22"/>
        </w:rPr>
      </w:pPr>
      <w:r w:rsidRPr="00DE660A">
        <w:rPr>
          <w:rFonts w:ascii="Arial" w:hAnsi="Arial" w:cs="Arial"/>
          <w:i/>
          <w:position w:val="-4"/>
          <w:sz w:val="22"/>
          <w:szCs w:val="22"/>
        </w:rPr>
        <w:object w:dxaOrig="240" w:dyaOrig="260">
          <v:shape id="_x0000_i1097" type="#_x0000_t75" style="width:11.7pt;height:13.4pt" o:ole="">
            <v:imagedata r:id="rId179" o:title=""/>
          </v:shape>
          <o:OLEObject Type="Embed" ProgID="Equation.3" ShapeID="_x0000_i1097" DrawAspect="Content" ObjectID="_1309943317" r:id="rId180"/>
        </w:object>
      </w:r>
      <w:r w:rsidRPr="007A3304">
        <w:rPr>
          <w:rFonts w:ascii="Arial" w:hAnsi="Arial" w:cs="Arial"/>
          <w:sz w:val="22"/>
          <w:szCs w:val="22"/>
        </w:rPr>
        <w:t>= rango</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La mejor capacidad de medición esperada, incertidumbre objetivo según </w:t>
      </w:r>
      <w:smartTag w:uri="urn:schemas-microsoft-com:office:smarttags" w:element="PersonName">
        <w:smartTagPr>
          <w:attr w:name="ProductID" w:val="la VIM"/>
        </w:smartTagPr>
        <w:r w:rsidRPr="007A3304">
          <w:rPr>
            <w:rFonts w:ascii="Arial" w:hAnsi="Arial" w:cs="Arial"/>
            <w:sz w:val="22"/>
            <w:szCs w:val="22"/>
          </w:rPr>
          <w:t>la VIM</w:t>
        </w:r>
      </w:smartTag>
      <w:r w:rsidRPr="007A3304">
        <w:rPr>
          <w:rFonts w:ascii="Arial" w:hAnsi="Arial" w:cs="Arial"/>
          <w:sz w:val="22"/>
          <w:szCs w:val="22"/>
        </w:rPr>
        <w:t xml:space="preserve"> 3234 para una resolución de 1 no debe ser mayor que ± 0,58. Si el participante estuviera por encima de ese valor se recomienda capacitación o revisar el proceso de la prueba.</w:t>
      </w:r>
    </w:p>
    <w:p w:rsidR="000B5149" w:rsidRPr="007A3304"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una mejor visualización se recomienda utilizar una hoja de cálculo en Excel acompañado de un diagrama de líneas, en donde el eje de las X va  la indicación analogía en cm.,  y el eje Y la desviación en cm. </w:t>
      </w:r>
    </w:p>
    <w:p w:rsidR="000B5149" w:rsidRPr="007A3304" w:rsidRDefault="000B5149" w:rsidP="000B5149">
      <w:pPr>
        <w:spacing w:line="360" w:lineRule="auto"/>
        <w:jc w:val="both"/>
        <w:rPr>
          <w:rFonts w:ascii="Arial" w:hAnsi="Arial" w:cs="Arial"/>
          <w:sz w:val="22"/>
          <w:szCs w:val="22"/>
        </w:rPr>
      </w:pPr>
    </w:p>
    <w:p w:rsidR="000B5149" w:rsidRPr="00447194" w:rsidRDefault="000B5149" w:rsidP="00F62570">
      <w:pPr>
        <w:numPr>
          <w:ilvl w:val="0"/>
          <w:numId w:val="74"/>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 </w:t>
      </w:r>
      <w:r w:rsidRPr="00447194">
        <w:rPr>
          <w:rFonts w:ascii="Arial" w:hAnsi="Arial" w:cs="Arial"/>
          <w:sz w:val="22"/>
          <w:szCs w:val="22"/>
        </w:rPr>
        <w:t>Pruebas de aptitud</w:t>
      </w:r>
      <w:r>
        <w:rPr>
          <w:rFonts w:ascii="Arial" w:hAnsi="Arial" w:cs="Arial"/>
          <w:sz w:val="22"/>
          <w:szCs w:val="22"/>
        </w:rPr>
        <w:t xml:space="preserve"> por intercomparación</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Otra prueba de aptitud que se realiza es la de interlaboratorios (round robin). Este tipo de ensayos contienen las siguientes características: distribución simultánea a participantes, selección al azar de una fuente de material, comparación con el valor asignado (puede ser certificados) indicar el desempeño individual o grupal. </w:t>
      </w:r>
    </w:p>
    <w:p w:rsidR="000B5149" w:rsidRDefault="000B5149" w:rsidP="000B5149">
      <w:pPr>
        <w:spacing w:line="360" w:lineRule="auto"/>
        <w:jc w:val="both"/>
        <w:rPr>
          <w:rFonts w:ascii="Arial" w:hAnsi="Arial" w:cs="Arial"/>
          <w:sz w:val="22"/>
          <w:szCs w:val="22"/>
        </w:rPr>
      </w:pPr>
      <w:r>
        <w:rPr>
          <w:rFonts w:ascii="Arial" w:hAnsi="Arial" w:cs="Arial"/>
          <w:sz w:val="22"/>
          <w:szCs w:val="22"/>
        </w:rPr>
        <w:t>La prueba de aptitud por intercomparación se la desarrolla de la siguiente manera:</w:t>
      </w:r>
    </w:p>
    <w:p w:rsidR="000B5149" w:rsidRPr="007A3304" w:rsidRDefault="000B5149" w:rsidP="00F62570">
      <w:pPr>
        <w:numPr>
          <w:ilvl w:val="0"/>
          <w:numId w:val="74"/>
        </w:numPr>
        <w:tabs>
          <w:tab w:val="clear" w:pos="720"/>
        </w:tabs>
        <w:spacing w:line="360" w:lineRule="auto"/>
        <w:ind w:left="540"/>
        <w:jc w:val="both"/>
        <w:rPr>
          <w:rFonts w:ascii="Arial" w:hAnsi="Arial" w:cs="Arial"/>
          <w:sz w:val="22"/>
          <w:szCs w:val="22"/>
        </w:rPr>
      </w:pPr>
      <w:r w:rsidRPr="007A3304">
        <w:rPr>
          <w:rFonts w:ascii="Arial" w:hAnsi="Arial" w:cs="Arial"/>
          <w:sz w:val="22"/>
          <w:szCs w:val="22"/>
        </w:rPr>
        <w:t xml:space="preserve">Se distribuye entre los participantes el material de referencia. </w:t>
      </w:r>
    </w:p>
    <w:p w:rsidR="000B5149" w:rsidRPr="007A3304" w:rsidRDefault="000B5149" w:rsidP="00F62570">
      <w:pPr>
        <w:numPr>
          <w:ilvl w:val="0"/>
          <w:numId w:val="46"/>
        </w:numPr>
        <w:tabs>
          <w:tab w:val="clear" w:pos="720"/>
        </w:tabs>
        <w:spacing w:line="360" w:lineRule="auto"/>
        <w:ind w:left="540"/>
        <w:jc w:val="both"/>
        <w:rPr>
          <w:rFonts w:ascii="Arial" w:hAnsi="Arial" w:cs="Arial"/>
          <w:sz w:val="22"/>
          <w:szCs w:val="22"/>
        </w:rPr>
      </w:pPr>
      <w:r w:rsidRPr="007A3304">
        <w:rPr>
          <w:rFonts w:ascii="Arial" w:hAnsi="Arial" w:cs="Arial"/>
          <w:sz w:val="22"/>
          <w:szCs w:val="22"/>
        </w:rPr>
        <w:t>Debe existir un participante que tiene la mejor capacidad de medición (organizador).</w:t>
      </w:r>
    </w:p>
    <w:p w:rsidR="000B5149" w:rsidRPr="007A3304" w:rsidRDefault="000B5149" w:rsidP="00F62570">
      <w:pPr>
        <w:numPr>
          <w:ilvl w:val="0"/>
          <w:numId w:val="46"/>
        </w:numPr>
        <w:tabs>
          <w:tab w:val="clear" w:pos="720"/>
        </w:tabs>
        <w:spacing w:line="360" w:lineRule="auto"/>
        <w:ind w:left="540"/>
        <w:jc w:val="both"/>
        <w:rPr>
          <w:rFonts w:ascii="Arial" w:hAnsi="Arial" w:cs="Arial"/>
          <w:sz w:val="22"/>
          <w:szCs w:val="22"/>
        </w:rPr>
      </w:pPr>
      <w:r w:rsidRPr="007A3304">
        <w:rPr>
          <w:rFonts w:ascii="Arial" w:hAnsi="Arial" w:cs="Arial"/>
          <w:sz w:val="22"/>
          <w:szCs w:val="22"/>
        </w:rPr>
        <w:t xml:space="preserve">Cada participante realizará diez mediciones y  las entregará al participante de mejor medición. </w:t>
      </w:r>
    </w:p>
    <w:p w:rsidR="000B5149" w:rsidRPr="007A3304" w:rsidRDefault="000B5149" w:rsidP="00F62570">
      <w:pPr>
        <w:numPr>
          <w:ilvl w:val="0"/>
          <w:numId w:val="46"/>
        </w:numPr>
        <w:tabs>
          <w:tab w:val="clear" w:pos="720"/>
        </w:tabs>
        <w:spacing w:line="360" w:lineRule="auto"/>
        <w:ind w:left="540"/>
        <w:jc w:val="both"/>
        <w:rPr>
          <w:rFonts w:ascii="Arial" w:hAnsi="Arial" w:cs="Arial"/>
          <w:sz w:val="22"/>
          <w:szCs w:val="22"/>
        </w:rPr>
      </w:pPr>
      <w:r w:rsidRPr="007A3304">
        <w:rPr>
          <w:rFonts w:ascii="Arial" w:hAnsi="Arial" w:cs="Arial"/>
          <w:sz w:val="22"/>
          <w:szCs w:val="22"/>
        </w:rPr>
        <w:t xml:space="preserve">Los resultados definirán cuales son los participantes con mayor aportación de incertidumbre en los sistemas de medición.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Para la tabulación se debe </w:t>
      </w:r>
      <w:r>
        <w:rPr>
          <w:rFonts w:ascii="Arial" w:hAnsi="Arial" w:cs="Arial"/>
          <w:sz w:val="22"/>
          <w:szCs w:val="22"/>
        </w:rPr>
        <w:t xml:space="preserve">aplicar </w:t>
      </w:r>
      <w:r w:rsidRPr="007A3304">
        <w:rPr>
          <w:rFonts w:ascii="Arial" w:hAnsi="Arial" w:cs="Arial"/>
          <w:sz w:val="22"/>
          <w:szCs w:val="22"/>
        </w:rPr>
        <w:t>l</w:t>
      </w:r>
      <w:r>
        <w:rPr>
          <w:rFonts w:ascii="Arial" w:hAnsi="Arial" w:cs="Arial"/>
          <w:sz w:val="22"/>
          <w:szCs w:val="22"/>
        </w:rPr>
        <w:t xml:space="preserve">as </w:t>
      </w:r>
      <w:r w:rsidRPr="007A3304">
        <w:rPr>
          <w:rFonts w:ascii="Arial" w:hAnsi="Arial" w:cs="Arial"/>
          <w:sz w:val="22"/>
          <w:szCs w:val="22"/>
        </w:rPr>
        <w:t>siguientes</w:t>
      </w:r>
      <w:r>
        <w:rPr>
          <w:rFonts w:ascii="Arial" w:hAnsi="Arial" w:cs="Arial"/>
          <w:sz w:val="22"/>
          <w:szCs w:val="22"/>
        </w:rPr>
        <w:t xml:space="preserve"> ecuaciones</w:t>
      </w:r>
      <w:r w:rsidRPr="007A3304">
        <w:rPr>
          <w:rFonts w:ascii="Arial" w:hAnsi="Arial" w:cs="Arial"/>
          <w:sz w:val="22"/>
          <w:szCs w:val="22"/>
        </w:rPr>
        <w:t>:</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Obtener el promedio  de cada  participante</w:t>
      </w:r>
    </w:p>
    <w:p w:rsidR="000B5149" w:rsidRPr="007A3304" w:rsidRDefault="000B5149" w:rsidP="000B5149">
      <w:pPr>
        <w:spacing w:line="360" w:lineRule="auto"/>
        <w:jc w:val="center"/>
        <w:rPr>
          <w:rFonts w:ascii="Arial" w:hAnsi="Arial" w:cs="Arial"/>
          <w:sz w:val="22"/>
          <w:szCs w:val="22"/>
        </w:rPr>
      </w:pPr>
      <w:r w:rsidRPr="007A3304">
        <w:rPr>
          <w:rFonts w:ascii="Arial" w:hAnsi="Arial" w:cs="Arial"/>
          <w:position w:val="-24"/>
          <w:sz w:val="22"/>
          <w:szCs w:val="22"/>
        </w:rPr>
        <w:object w:dxaOrig="3540" w:dyaOrig="960">
          <v:shape id="_x0000_i1098" type="#_x0000_t75" style="width:176.65pt;height:47.7pt" o:ole="">
            <v:imagedata r:id="rId54" o:title=""/>
          </v:shape>
          <o:OLEObject Type="Embed" ProgID="Equation.3" ShapeID="_x0000_i1098" DrawAspect="Content" ObjectID="_1309943318" r:id="rId181"/>
        </w:objec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Obtener la media aritmética de todas las medias </w:t>
      </w:r>
    </w:p>
    <w:p w:rsidR="000B5149" w:rsidRPr="007A3304" w:rsidRDefault="000B5149" w:rsidP="000B5149">
      <w:pPr>
        <w:spacing w:line="360" w:lineRule="auto"/>
        <w:jc w:val="both"/>
        <w:rPr>
          <w:rFonts w:ascii="Arial" w:hAnsi="Arial" w:cs="Arial"/>
          <w:sz w:val="22"/>
          <w:szCs w:val="22"/>
        </w:rPr>
      </w:pPr>
      <w:r w:rsidRPr="007A3304">
        <w:rPr>
          <w:rFonts w:ascii="Arial" w:hAnsi="Arial" w:cs="Arial"/>
          <w:noProof/>
          <w:sz w:val="22"/>
          <w:szCs w:val="22"/>
        </w:rPr>
        <w:pict>
          <v:shape id="_x0000_s1286" type="#_x0000_t75" style="position:absolute;left:0;text-align:left;margin-left:171pt;margin-top:3.05pt;width:126pt;height:36pt;z-index:251652096" filled="t">
            <v:imagedata r:id="rId182" o:title=""/>
            <v:shadow color="#060"/>
            <w10:wrap type="square"/>
          </v:shape>
          <o:OLEObject Type="Embed" ProgID="Equation.3" ShapeID="_x0000_s1286" DrawAspect="Content" ObjectID="_1309943356" r:id="rId183"/>
        </w:pic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Se debe obtener la desviación estándar experimental de cada participante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        S</w:t>
      </w:r>
      <w:r w:rsidRPr="007A3304">
        <w:rPr>
          <w:rFonts w:ascii="Arial" w:hAnsi="Arial" w:cs="Arial"/>
          <w:sz w:val="22"/>
          <w:szCs w:val="22"/>
          <w:vertAlign w:val="subscript"/>
        </w:rPr>
        <w:t>w</w:t>
      </w:r>
      <w:r w:rsidRPr="007A3304">
        <w:rPr>
          <w:rFonts w:ascii="Arial" w:hAnsi="Arial" w:cs="Arial"/>
          <w:sz w:val="22"/>
          <w:szCs w:val="22"/>
        </w:rPr>
        <w:t xml:space="preserve"> = S</w:t>
      </w:r>
    </w:p>
    <w:p w:rsidR="000B5149" w:rsidRPr="007A3304" w:rsidRDefault="00B46D5D" w:rsidP="000B5149">
      <w:pPr>
        <w:spacing w:line="360" w:lineRule="auto"/>
        <w:jc w:val="both"/>
        <w:rPr>
          <w:rFonts w:ascii="Arial" w:hAnsi="Arial" w:cs="Arial"/>
          <w:sz w:val="22"/>
          <w:szCs w:val="22"/>
        </w:rPr>
      </w:pPr>
      <w:r>
        <w:rPr>
          <w:rFonts w:ascii="Arial" w:hAnsi="Arial" w:cs="Arial"/>
          <w:noProof/>
          <w:sz w:val="22"/>
          <w:szCs w:val="22"/>
          <w:lang w:eastAsia="es-ES"/>
        </w:rPr>
        <w:drawing>
          <wp:anchor distT="0" distB="0" distL="114300" distR="114300" simplePos="0" relativeHeight="251656192" behindDoc="0" locked="0" layoutInCell="1" allowOverlap="1">
            <wp:simplePos x="0" y="0"/>
            <wp:positionH relativeFrom="column">
              <wp:posOffset>2171700</wp:posOffset>
            </wp:positionH>
            <wp:positionV relativeFrom="paragraph">
              <wp:posOffset>48260</wp:posOffset>
            </wp:positionV>
            <wp:extent cx="1752600" cy="525780"/>
            <wp:effectExtent l="19050" t="0" r="0" b="0"/>
            <wp:wrapSquare wrapText="left"/>
            <wp:docPr id="266" name="Imagen 266" descr=" \sqrt{s^2} =\sqrt{{ \frac{ \sum_{i=1}^n \left( x_i - \overline{x} \right) ^ 2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sqrt{s^2} =\sqrt{{ \frac{ \sum_{i=1}^n \left( x_i - \overline{x} \right) ^ 2 }{n-1}}}"/>
                    <pic:cNvPicPr>
                      <a:picLocks noChangeAspect="1" noChangeArrowheads="1"/>
                    </pic:cNvPicPr>
                  </pic:nvPicPr>
                  <pic:blipFill>
                    <a:blip r:embed="rId72" r:link="rId184"/>
                    <a:srcRect/>
                    <a:stretch>
                      <a:fillRect/>
                    </a:stretch>
                  </pic:blipFill>
                  <pic:spPr bwMode="auto">
                    <a:xfrm>
                      <a:off x="0" y="0"/>
                      <a:ext cx="1752600" cy="525780"/>
                    </a:xfrm>
                    <a:prstGeom prst="rect">
                      <a:avLst/>
                    </a:prstGeom>
                    <a:noFill/>
                    <a:ln w="9525">
                      <a:noFill/>
                      <a:miter lim="800000"/>
                      <a:headEnd/>
                      <a:tailEnd/>
                    </a:ln>
                  </pic:spPr>
                </pic:pic>
              </a:graphicData>
            </a:graphic>
          </wp:anchor>
        </w:drawing>
      </w:r>
      <w:r w:rsidR="000B5149" w:rsidRPr="007A3304">
        <w:rPr>
          <w:rFonts w:ascii="Arial" w:hAnsi="Arial" w:cs="Arial"/>
          <w:sz w:val="22"/>
          <w:szCs w:val="22"/>
        </w:rPr>
        <w:br w:type="textWrapping" w:clear="all"/>
      </w:r>
    </w:p>
    <w:p w:rsidR="000B5149" w:rsidRPr="007A3304" w:rsidRDefault="000B5149" w:rsidP="000B5149">
      <w:pPr>
        <w:spacing w:line="360" w:lineRule="auto"/>
        <w:jc w:val="both"/>
        <w:rPr>
          <w:rFonts w:ascii="Arial" w:hAnsi="Arial" w:cs="Arial"/>
          <w:bCs/>
          <w:sz w:val="22"/>
          <w:szCs w:val="22"/>
          <w:lang w:val="es-EC"/>
        </w:rPr>
      </w:pPr>
      <w:r w:rsidRPr="007A3304">
        <w:rPr>
          <w:rFonts w:ascii="Arial" w:hAnsi="Arial" w:cs="Arial"/>
          <w:bCs/>
          <w:sz w:val="22"/>
          <w:szCs w:val="22"/>
          <w:lang w:val="es-EC"/>
        </w:rPr>
        <w:t>Obtener la desviación estándar de los promedios (S</w:t>
      </w:r>
      <w:r w:rsidRPr="007A3304">
        <w:rPr>
          <w:rFonts w:ascii="Arial" w:hAnsi="Arial" w:cs="Arial"/>
          <w:bCs/>
          <w:sz w:val="22"/>
          <w:szCs w:val="22"/>
          <w:vertAlign w:val="subscript"/>
          <w:lang w:val="es-EC"/>
        </w:rPr>
        <w:t>y</w:t>
      </w:r>
      <w:r w:rsidRPr="007A3304">
        <w:rPr>
          <w:rFonts w:ascii="Arial" w:hAnsi="Arial" w:cs="Arial"/>
          <w:bCs/>
          <w:sz w:val="22"/>
          <w:szCs w:val="22"/>
          <w:lang w:val="es-EC"/>
        </w:rPr>
        <w:t>)</w:t>
      </w:r>
    </w:p>
    <w:p w:rsidR="000B5149" w:rsidRPr="007A3304" w:rsidRDefault="000B5149" w:rsidP="000B5149">
      <w:pPr>
        <w:spacing w:line="360" w:lineRule="auto"/>
        <w:jc w:val="both"/>
        <w:rPr>
          <w:rFonts w:ascii="Arial" w:hAnsi="Arial" w:cs="Arial"/>
          <w:bCs/>
          <w:sz w:val="22"/>
          <w:szCs w:val="22"/>
          <w:lang w:val="es-EC"/>
        </w:rPr>
      </w:pPr>
      <w:r w:rsidRPr="007A3304">
        <w:rPr>
          <w:rFonts w:ascii="Arial" w:hAnsi="Arial" w:cs="Arial"/>
          <w:bCs/>
          <w:noProof/>
          <w:sz w:val="22"/>
          <w:szCs w:val="22"/>
        </w:rPr>
        <w:pict>
          <v:shape id="_x0000_s1287" type="#_x0000_t75" style="position:absolute;left:0;text-align:left;margin-left:2in;margin-top:5pt;width:2in;height:44.9pt;z-index:251653120" filled="t">
            <v:imagedata r:id="rId185" o:title=""/>
            <v:shadow color="#060"/>
            <w10:wrap type="square"/>
          </v:shape>
          <o:OLEObject Type="Embed" ProgID="Equation.3" ShapeID="_x0000_s1287" DrawAspect="Content" ObjectID="_1309943355" r:id="rId186"/>
        </w:pict>
      </w:r>
    </w:p>
    <w:p w:rsidR="000B5149" w:rsidRPr="007A3304"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p>
    <w:p w:rsidR="000B5149"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Obtener la desviación estándar por repetibilidad (S</w:t>
      </w:r>
      <w:r w:rsidRPr="007A3304">
        <w:rPr>
          <w:rFonts w:ascii="Arial" w:hAnsi="Arial" w:cs="Arial"/>
          <w:sz w:val="22"/>
          <w:szCs w:val="22"/>
          <w:vertAlign w:val="subscript"/>
          <w:lang w:val="es-EC"/>
        </w:rPr>
        <w:t>r</w:t>
      </w:r>
      <w:r w:rsidRPr="007A3304">
        <w:rPr>
          <w:rFonts w:ascii="Arial" w:hAnsi="Arial" w:cs="Arial"/>
          <w:sz w:val="22"/>
          <w:szCs w:val="22"/>
          <w:lang w:val="es-EC"/>
        </w:rPr>
        <w:t>)</w:t>
      </w: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noProof/>
          <w:sz w:val="22"/>
          <w:szCs w:val="22"/>
        </w:rPr>
        <w:pict>
          <v:shape id="_x0000_s1288" type="#_x0000_t75" style="position:absolute;left:0;text-align:left;margin-left:153pt;margin-top:9.15pt;width:2in;height:39.35pt;z-index:251654144" filled="t">
            <v:imagedata r:id="rId187" o:title=""/>
            <v:shadow color="#060"/>
            <w10:wrap type="square"/>
          </v:shape>
          <o:OLEObject Type="Embed" ProgID="Equation.3" ShapeID="_x0000_s1288" DrawAspect="Content" ObjectID="_1309943354" r:id="rId188"/>
        </w:pict>
      </w:r>
    </w:p>
    <w:p w:rsidR="000B5149" w:rsidRPr="007A3304"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p>
    <w:p w:rsidR="000B5149"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 xml:space="preserve">La variabilidad </w:t>
      </w:r>
      <w:r w:rsidRPr="007A3304">
        <w:rPr>
          <w:rFonts w:ascii="Arial" w:hAnsi="Arial" w:cs="Arial"/>
          <w:noProof/>
          <w:sz w:val="22"/>
          <w:szCs w:val="22"/>
        </w:rPr>
        <w:pict>
          <v:shape id="_x0000_s1289" type="#_x0000_t75" style="position:absolute;left:0;text-align:left;margin-left:1in;margin-top:26.25pt;width:207.65pt;height:42.1pt;z-index:251655168;mso-position-horizontal-relative:text;mso-position-vertical-relative:text" filled="t">
            <v:imagedata r:id="rId189" o:title=""/>
            <v:shadow color="#060"/>
            <w10:wrap type="square"/>
          </v:shape>
          <o:OLEObject Type="Embed" ProgID="Equation.3" ShapeID="_x0000_s1289" DrawAspect="Content" ObjectID="_1309943353" r:id="rId190"/>
        </w:pict>
      </w:r>
      <w:r w:rsidRPr="007A3304">
        <w:rPr>
          <w:rFonts w:ascii="Arial" w:hAnsi="Arial" w:cs="Arial"/>
          <w:sz w:val="22"/>
          <w:szCs w:val="22"/>
          <w:lang w:val="es-EC"/>
        </w:rPr>
        <w:t>entre condiciones (S</w:t>
      </w:r>
      <w:r w:rsidRPr="007A3304">
        <w:rPr>
          <w:rFonts w:ascii="Arial" w:hAnsi="Arial" w:cs="Arial"/>
          <w:sz w:val="22"/>
          <w:szCs w:val="22"/>
          <w:vertAlign w:val="subscript"/>
          <w:lang w:val="es-EC"/>
        </w:rPr>
        <w:t xml:space="preserve">L </w:t>
      </w:r>
      <w:r w:rsidRPr="007A3304">
        <w:rPr>
          <w:rFonts w:ascii="Arial" w:hAnsi="Arial" w:cs="Arial"/>
          <w:sz w:val="22"/>
          <w:szCs w:val="22"/>
          <w:lang w:val="es-EC"/>
        </w:rPr>
        <w:t>)</w:t>
      </w:r>
      <w:r w:rsidRPr="007A3304">
        <w:rPr>
          <w:rFonts w:ascii="Arial" w:hAnsi="Arial" w:cs="Arial"/>
          <w:sz w:val="22"/>
          <w:szCs w:val="22"/>
          <w:vertAlign w:val="subscript"/>
          <w:lang w:val="es-EC"/>
        </w:rPr>
        <w:t xml:space="preserve">  </w:t>
      </w:r>
    </w:p>
    <w:p w:rsidR="000B5149" w:rsidRPr="007A3304"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p>
    <w:p w:rsidR="000B5149"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 xml:space="preserve">Obtener la desviación estándar por reproducibilidad </w:t>
      </w: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noProof/>
          <w:sz w:val="22"/>
          <w:szCs w:val="22"/>
        </w:rPr>
        <w:pict>
          <v:shape id="_x0000_s1291" type="#_x0000_t75" style="position:absolute;left:0;text-align:left;margin-left:2in;margin-top:5.35pt;width:99pt;height:30.7pt;z-index:251657216" filled="t">
            <v:imagedata r:id="rId191" o:title=""/>
            <w10:wrap type="square"/>
          </v:shape>
          <o:OLEObject Type="Embed" ProgID="Equation.3" ShapeID="_x0000_s1291" DrawAspect="Content" ObjectID="_1309943352" r:id="rId192"/>
        </w:pict>
      </w:r>
    </w:p>
    <w:p w:rsidR="000B5149" w:rsidRPr="007A3304" w:rsidRDefault="000B5149" w:rsidP="000B5149">
      <w:pPr>
        <w:spacing w:line="360" w:lineRule="auto"/>
        <w:jc w:val="both"/>
        <w:rPr>
          <w:rFonts w:ascii="Arial" w:hAnsi="Arial" w:cs="Arial"/>
          <w:sz w:val="22"/>
          <w:szCs w:val="22"/>
          <w:lang w:val="es-EC"/>
        </w:rPr>
      </w:pPr>
    </w:p>
    <w:p w:rsidR="000B5149" w:rsidRPr="007A3304" w:rsidRDefault="000B5149" w:rsidP="000B5149">
      <w:pPr>
        <w:spacing w:line="360" w:lineRule="auto"/>
        <w:jc w:val="both"/>
        <w:rPr>
          <w:rFonts w:ascii="Arial" w:hAnsi="Arial" w:cs="Arial"/>
          <w:sz w:val="22"/>
          <w:szCs w:val="22"/>
          <w:lang w:val="es-EC"/>
        </w:rPr>
      </w:pP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Para una mejor visualización se recomienda utilizar una hoja de cálculo en Excel acompañado de un diagrama de líneas, en donde el eje de las X van los participantes, la media de todas las medias mas su incertidumbre, y en el  eje Y las desviaciones de cada componente.</w:t>
      </w:r>
    </w:p>
    <w:p w:rsidR="000B5149" w:rsidRDefault="000B5149" w:rsidP="000B5149">
      <w:pPr>
        <w:spacing w:line="360" w:lineRule="auto"/>
        <w:jc w:val="both"/>
        <w:rPr>
          <w:rFonts w:ascii="Arial" w:hAnsi="Arial" w:cs="Arial"/>
          <w:sz w:val="22"/>
          <w:szCs w:val="22"/>
        </w:rPr>
      </w:pPr>
    </w:p>
    <w:p w:rsidR="000B5149" w:rsidRPr="007A3304" w:rsidRDefault="000B5149" w:rsidP="00F62570">
      <w:pPr>
        <w:numPr>
          <w:ilvl w:val="4"/>
          <w:numId w:val="42"/>
        </w:numPr>
        <w:tabs>
          <w:tab w:val="clear" w:pos="3600"/>
        </w:tabs>
        <w:spacing w:line="360" w:lineRule="auto"/>
        <w:ind w:left="360"/>
        <w:jc w:val="both"/>
        <w:rPr>
          <w:rFonts w:ascii="Arial" w:hAnsi="Arial" w:cs="Arial"/>
          <w:sz w:val="22"/>
          <w:szCs w:val="22"/>
        </w:rPr>
      </w:pPr>
      <w:r w:rsidRPr="007A3304">
        <w:rPr>
          <w:rFonts w:ascii="Arial" w:hAnsi="Arial" w:cs="Arial"/>
          <w:sz w:val="22"/>
          <w:szCs w:val="22"/>
        </w:rPr>
        <w:t>Pruebas de repetibilidad  y reproducibilidad (R&amp;R)</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Existen tres métodos para analizar este ensayo:</w:t>
      </w:r>
    </w:p>
    <w:p w:rsidR="000B5149" w:rsidRDefault="000B5149" w:rsidP="000B5149">
      <w:pPr>
        <w:numPr>
          <w:ilvl w:val="0"/>
          <w:numId w:val="75"/>
        </w:numPr>
        <w:spacing w:line="360" w:lineRule="auto"/>
        <w:jc w:val="both"/>
        <w:rPr>
          <w:rFonts w:ascii="Arial" w:hAnsi="Arial" w:cs="Arial"/>
          <w:sz w:val="22"/>
          <w:szCs w:val="22"/>
        </w:rPr>
      </w:pPr>
      <w:r w:rsidRPr="007A3304">
        <w:rPr>
          <w:rFonts w:ascii="Arial" w:hAnsi="Arial" w:cs="Arial"/>
          <w:sz w:val="22"/>
          <w:szCs w:val="22"/>
        </w:rPr>
        <w:t>Rangos</w:t>
      </w:r>
    </w:p>
    <w:p w:rsidR="000B5149" w:rsidRDefault="000B5149" w:rsidP="000B5149">
      <w:pPr>
        <w:numPr>
          <w:ilvl w:val="0"/>
          <w:numId w:val="75"/>
        </w:numPr>
        <w:spacing w:line="360" w:lineRule="auto"/>
        <w:jc w:val="both"/>
        <w:rPr>
          <w:rFonts w:ascii="Arial" w:hAnsi="Arial" w:cs="Arial"/>
          <w:sz w:val="22"/>
          <w:szCs w:val="22"/>
        </w:rPr>
      </w:pPr>
      <w:r w:rsidRPr="007A3304">
        <w:rPr>
          <w:rFonts w:ascii="Arial" w:hAnsi="Arial" w:cs="Arial"/>
          <w:sz w:val="22"/>
          <w:szCs w:val="22"/>
        </w:rPr>
        <w:t>Rangos y promedios</w:t>
      </w:r>
    </w:p>
    <w:p w:rsidR="000B5149" w:rsidRDefault="000B5149" w:rsidP="000B5149">
      <w:pPr>
        <w:numPr>
          <w:ilvl w:val="0"/>
          <w:numId w:val="75"/>
        </w:numPr>
        <w:spacing w:line="360" w:lineRule="auto"/>
        <w:jc w:val="both"/>
        <w:rPr>
          <w:rFonts w:ascii="Arial" w:hAnsi="Arial" w:cs="Arial"/>
          <w:sz w:val="22"/>
          <w:szCs w:val="22"/>
        </w:rPr>
      </w:pPr>
      <w:r w:rsidRPr="007A3304">
        <w:rPr>
          <w:rFonts w:ascii="Arial" w:hAnsi="Arial" w:cs="Arial"/>
          <w:sz w:val="22"/>
          <w:szCs w:val="22"/>
        </w:rPr>
        <w:t xml:space="preserve">Anova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analizar este estudio se recomienda utilizar el método  de promedios y rangos, el mismo que determina la repetibilidad y la reproducibilidad para un sistema de medición, éste método separa  los componentes de repetibilidad y reproducibilidad.</w:t>
      </w: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Procedimiento para realizar la prueba de R&amp;R</w:t>
      </w:r>
    </w:p>
    <w:p w:rsidR="000B5149" w:rsidRPr="00DE660A"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Pr>
          <w:rFonts w:ascii="Arial" w:hAnsi="Arial" w:cs="Arial"/>
          <w:sz w:val="22"/>
          <w:szCs w:val="22"/>
        </w:rPr>
        <w:t>La prueba de repetibilidad y reproducibilidad se la desarrolla de la siguiente manera:</w:t>
      </w:r>
    </w:p>
    <w:p w:rsidR="000B5149" w:rsidRPr="007A3304" w:rsidRDefault="000B5149" w:rsidP="00F62570">
      <w:pPr>
        <w:numPr>
          <w:ilvl w:val="0"/>
          <w:numId w:val="47"/>
        </w:numPr>
        <w:tabs>
          <w:tab w:val="clear" w:pos="720"/>
        </w:tabs>
        <w:spacing w:line="360" w:lineRule="auto"/>
        <w:ind w:left="360"/>
        <w:jc w:val="both"/>
        <w:rPr>
          <w:rFonts w:ascii="Arial" w:hAnsi="Arial" w:cs="Arial"/>
          <w:color w:val="000000"/>
          <w:sz w:val="22"/>
          <w:szCs w:val="22"/>
        </w:rPr>
      </w:pPr>
      <w:r w:rsidRPr="007A3304">
        <w:rPr>
          <w:rFonts w:ascii="Arial" w:hAnsi="Arial" w:cs="Arial"/>
          <w:color w:val="000000"/>
          <w:sz w:val="22"/>
          <w:szCs w:val="22"/>
        </w:rPr>
        <w:t>Nombre a los operadores como A, B y C y al número de partes del 1 al 10, de modo que los números no sean visibles a los operadores.</w:t>
      </w:r>
    </w:p>
    <w:p w:rsidR="000B5149" w:rsidRPr="007A3304" w:rsidRDefault="000B5149" w:rsidP="00F62570">
      <w:pPr>
        <w:numPr>
          <w:ilvl w:val="0"/>
          <w:numId w:val="47"/>
        </w:numPr>
        <w:tabs>
          <w:tab w:val="clear" w:pos="720"/>
        </w:tabs>
        <w:spacing w:line="360" w:lineRule="auto"/>
        <w:ind w:left="360"/>
        <w:jc w:val="both"/>
        <w:rPr>
          <w:rFonts w:ascii="Arial" w:hAnsi="Arial" w:cs="Arial"/>
          <w:color w:val="000000"/>
          <w:sz w:val="22"/>
          <w:szCs w:val="22"/>
        </w:rPr>
      </w:pPr>
      <w:r w:rsidRPr="007A3304">
        <w:rPr>
          <w:rFonts w:ascii="Arial" w:hAnsi="Arial" w:cs="Arial"/>
          <w:color w:val="000000"/>
          <w:sz w:val="22"/>
          <w:szCs w:val="22"/>
        </w:rPr>
        <w:t>Calibre el instrumento de medición (con el master, si es posible), antes de comenzar el primer ensayo.</w:t>
      </w:r>
    </w:p>
    <w:p w:rsidR="000B5149" w:rsidRPr="007A3304" w:rsidRDefault="000B5149" w:rsidP="00F62570">
      <w:pPr>
        <w:numPr>
          <w:ilvl w:val="0"/>
          <w:numId w:val="47"/>
        </w:numPr>
        <w:tabs>
          <w:tab w:val="clear" w:pos="720"/>
        </w:tabs>
        <w:spacing w:line="360" w:lineRule="auto"/>
        <w:ind w:left="360"/>
        <w:jc w:val="both"/>
        <w:rPr>
          <w:rFonts w:ascii="Arial" w:hAnsi="Arial" w:cs="Arial"/>
          <w:color w:val="000000"/>
          <w:sz w:val="22"/>
          <w:szCs w:val="22"/>
        </w:rPr>
      </w:pPr>
      <w:r w:rsidRPr="007A3304">
        <w:rPr>
          <w:rFonts w:ascii="Arial" w:hAnsi="Arial" w:cs="Arial"/>
          <w:color w:val="000000"/>
          <w:sz w:val="22"/>
          <w:szCs w:val="22"/>
        </w:rPr>
        <w:t>Que el operador A mida 10 partes, y coloque los resultados en la columna 1. Que el operador B mida las mismas 10 partes sin ver las lecturas de A y escriba los resultados en la columna 5. El operador C repite el mismo proceso, sin ver las lecturas de A o de B; escriba los resultados en la columna 9.</w:t>
      </w:r>
    </w:p>
    <w:p w:rsidR="000B5149" w:rsidRPr="007A3304" w:rsidRDefault="000B5149" w:rsidP="00F62570">
      <w:pPr>
        <w:numPr>
          <w:ilvl w:val="0"/>
          <w:numId w:val="47"/>
        </w:numPr>
        <w:tabs>
          <w:tab w:val="clear" w:pos="720"/>
        </w:tabs>
        <w:spacing w:line="360" w:lineRule="auto"/>
        <w:ind w:left="360"/>
        <w:jc w:val="both"/>
        <w:rPr>
          <w:rFonts w:ascii="Arial" w:hAnsi="Arial" w:cs="Arial"/>
          <w:color w:val="000000"/>
          <w:sz w:val="22"/>
          <w:szCs w:val="22"/>
        </w:rPr>
      </w:pPr>
      <w:r w:rsidRPr="007A3304">
        <w:rPr>
          <w:rFonts w:ascii="Arial" w:hAnsi="Arial" w:cs="Arial"/>
          <w:color w:val="000000"/>
          <w:sz w:val="22"/>
          <w:szCs w:val="22"/>
        </w:rPr>
        <w:t>Repita el ciclo, usando un orden diferente de medición. Escriba los resultados en las columnas 2, 6 y 10. Registre los datos en la fila apropiada. Por ejemplo, si la primera parte medida está etiquetada como #7, entonces registre el resultados en la fila etiquetada muestra #7. Si se necesitan 3 ensayos, repita el ciclo y escriba los resultados en las columnas 3, 7 y 11.</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3.16: Estudio de repetibilidad y reproducibilidad</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3.16</w:instrText>
      </w:r>
      <w:r w:rsidRPr="00BC1586">
        <w:instrText>\</w:instrText>
      </w:r>
      <w:r w:rsidRPr="00BC1586">
        <w:rPr>
          <w:rFonts w:ascii="Arial" w:hAnsi="Arial" w:cs="Arial"/>
          <w:b/>
          <w:sz w:val="20"/>
          <w:szCs w:val="20"/>
        </w:rPr>
        <w:instrText>: Estudio de repetibilidad y reproducibilidad</w:instrText>
      </w:r>
      <w:r>
        <w:instrText xml:space="preserve">" </w:instrText>
      </w:r>
      <w:r>
        <w:rPr>
          <w:rFonts w:ascii="Arial" w:hAnsi="Arial" w:cs="Arial"/>
          <w:b/>
          <w:sz w:val="20"/>
          <w:szCs w:val="20"/>
        </w:rPr>
        <w:fldChar w:fldCharType="end"/>
      </w:r>
    </w:p>
    <w:p w:rsidR="000B5149" w:rsidRDefault="000B5149" w:rsidP="000B5149">
      <w:pPr>
        <w:spacing w:line="360" w:lineRule="auto"/>
        <w:jc w:val="center"/>
        <w:rPr>
          <w:rFonts w:ascii="Arial" w:hAnsi="Arial" w:cs="Arial"/>
          <w:b/>
          <w:sz w:val="20"/>
          <w:szCs w:val="20"/>
        </w:rPr>
      </w:pP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305425" cy="2679700"/>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3"/>
                    <a:srcRect/>
                    <a:stretch>
                      <a:fillRect/>
                    </a:stretch>
                  </pic:blipFill>
                  <pic:spPr bwMode="auto">
                    <a:xfrm>
                      <a:off x="0" y="0"/>
                      <a:ext cx="5305425" cy="2679700"/>
                    </a:xfrm>
                    <a:prstGeom prst="rect">
                      <a:avLst/>
                    </a:prstGeom>
                    <a:noFill/>
                    <a:ln w="9525">
                      <a:noFill/>
                      <a:miter lim="800000"/>
                      <a:headEnd/>
                      <a:tailEnd/>
                    </a:ln>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both"/>
        <w:rPr>
          <w:rFonts w:ascii="Arial" w:hAnsi="Arial" w:cs="Arial"/>
          <w:sz w:val="22"/>
          <w:szCs w:val="22"/>
          <w:lang w:val="es-EC"/>
        </w:rPr>
      </w:pPr>
      <w:r>
        <w:rPr>
          <w:rFonts w:ascii="Arial" w:hAnsi="Arial" w:cs="Arial"/>
          <w:sz w:val="22"/>
          <w:szCs w:val="22"/>
          <w:lang w:val="es-EC"/>
        </w:rPr>
        <w:t>Para la tabulación se debe seguir los siguientes pasos:</w:t>
      </w:r>
    </w:p>
    <w:p w:rsidR="000B5149" w:rsidRDefault="000B5149" w:rsidP="000B5149">
      <w:pPr>
        <w:spacing w:line="360" w:lineRule="auto"/>
        <w:jc w:val="both"/>
        <w:rPr>
          <w:rFonts w:ascii="Arial" w:hAnsi="Arial" w:cs="Arial"/>
          <w:sz w:val="22"/>
          <w:szCs w:val="22"/>
          <w:lang w:val="es-EC"/>
        </w:rPr>
      </w:pP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Reste la lectura más pequeña de la más grande en las columnas 1, 2 y 3 y escriba el resultado en la columna 4. Haga lo mismo para las columnas 5, 6 y 7; y para las columnas 9, 10 y 11 (en caso de tener 3 operarios).</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Las entradas de las columnas 4, 8 y 12 se hacen positivas.</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Totalice las columnas 4, 8 y 12 y anote el total en los bloques respectivos de la columna.</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Divida el total de la columna 4 entre el número de muestras para obtener el rango promedio para los primeros ensayos del operador A, RA. Haga lo mismo para los operadores B y C y obtenga RB y RC.</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Transfiera el promedio de las columnas 4, 8 y 12 (RA, RB y RC) al lugar apropiado. Sume todos y escriba el total en el bloque de </w:t>
      </w:r>
      <w:r w:rsidRPr="007A3304">
        <w:rPr>
          <w:rFonts w:ascii="Arial" w:hAnsi="Arial" w:cs="Arial"/>
          <w:bCs/>
          <w:sz w:val="22"/>
          <w:szCs w:val="22"/>
        </w:rPr>
        <w:t>Suma</w:t>
      </w:r>
      <w:r w:rsidRPr="007A3304">
        <w:rPr>
          <w:rFonts w:ascii="Arial" w:hAnsi="Arial" w:cs="Arial"/>
          <w:sz w:val="22"/>
          <w:szCs w:val="22"/>
        </w:rPr>
        <w:t>. Divida entre el número de operadores y escriba los resultados como R (promedio de todos los rangos) .</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Escriba el Rango en </w:t>
      </w:r>
      <w:smartTag w:uri="urn:schemas-microsoft-com:office:smarttags" w:element="PersonName">
        <w:smartTagPr>
          <w:attr w:name="ProductID" w:val="la l￭nea R"/>
        </w:smartTagPr>
        <w:r w:rsidRPr="007A3304">
          <w:rPr>
            <w:rFonts w:ascii="Arial" w:hAnsi="Arial" w:cs="Arial"/>
            <w:sz w:val="22"/>
            <w:szCs w:val="22"/>
          </w:rPr>
          <w:t>la línea R</w:t>
        </w:r>
      </w:smartTag>
      <w:r w:rsidRPr="007A3304">
        <w:rPr>
          <w:rFonts w:ascii="Arial" w:hAnsi="Arial" w:cs="Arial"/>
          <w:sz w:val="22"/>
          <w:szCs w:val="22"/>
        </w:rPr>
        <w:t xml:space="preserve"> y multiplique por D4 (2.58 si se usaron 3 ensayos y 3.27 si se utilizaron 2 ensayos) y registre el resultado. Este es el valor del Límite Superior de Control.</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(LSCR) de los rangos individuales en las columnas 4, 8 y 12.</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Repita las lecturas que produjeron un rango mayor que el calculado LSCR usando el mismo operador y parte originalmente usados, o descártelas y repromedie para  recalcular R y el valor del LSCR basado en el tamaño muestral revisado.</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Sume las columnas remanentes (1, 2, 3, 5, 6, 7, 9, 10 y 11).</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Obtenga la suma de los valores marcados con 'Suma' (de las columnas 2, 6 y 10).</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Divida cada bloque de Suma (columnas 2, 6 y 10) entre el número de ensayos multiplicado por el número de partes muestrales, y escriba estos valores en los bloques XA,  XB y XC ; </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Transfiera los valores calculados de Ry Dif X  al espacio correspondiente en la hoja de reporte de la forma.</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Realice los cálculos bajo la columna titulada "Análisis de </w:t>
      </w:r>
      <w:smartTag w:uri="urn:schemas-microsoft-com:office:smarttags" w:element="PersonName">
        <w:smartTagPr>
          <w:attr w:name="ProductID" w:val="la Unidad"/>
        </w:smartTagPr>
        <w:r w:rsidRPr="007A3304">
          <w:rPr>
            <w:rFonts w:ascii="Arial" w:hAnsi="Arial" w:cs="Arial"/>
            <w:sz w:val="22"/>
            <w:szCs w:val="22"/>
          </w:rPr>
          <w:t>la Unidad</w:t>
        </w:r>
      </w:smartTag>
      <w:r w:rsidRPr="007A3304">
        <w:rPr>
          <w:rFonts w:ascii="Arial" w:hAnsi="Arial" w:cs="Arial"/>
          <w:sz w:val="22"/>
          <w:szCs w:val="22"/>
        </w:rPr>
        <w:t xml:space="preserve"> de Medida" en el lado izquierdo de la forma.</w:t>
      </w:r>
    </w:p>
    <w:p w:rsidR="000B5149" w:rsidRPr="007A3304"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Realice los cálculos bajo la columna titulada "Análisis de Porcentaje de Tolerancia" en la otra página de </w:t>
      </w:r>
      <w:smartTag w:uri="urn:schemas-microsoft-com:office:smarttags" w:element="PersonName">
        <w:smartTagPr>
          <w:attr w:name="ProductID" w:val="la forma. Si"/>
        </w:smartTagPr>
        <w:r w:rsidRPr="007A3304">
          <w:rPr>
            <w:rFonts w:ascii="Arial" w:hAnsi="Arial" w:cs="Arial"/>
            <w:sz w:val="22"/>
            <w:szCs w:val="22"/>
          </w:rPr>
          <w:t>la forma. Si</w:t>
        </w:r>
      </w:smartTag>
      <w:r w:rsidRPr="007A3304">
        <w:rPr>
          <w:rFonts w:ascii="Arial" w:hAnsi="Arial" w:cs="Arial"/>
          <w:sz w:val="22"/>
          <w:szCs w:val="22"/>
        </w:rPr>
        <w:t xml:space="preserve"> existen límites de tolerancia inferior y superior, los cálculos bajo esta columna se realizarán. Estos cálculos no pueden ser hechos cuando no exista tolerancia bilateral.</w:t>
      </w:r>
    </w:p>
    <w:p w:rsidR="000B5149" w:rsidRDefault="000B5149" w:rsidP="00F62570">
      <w:pPr>
        <w:numPr>
          <w:ilvl w:val="0"/>
          <w:numId w:val="48"/>
        </w:numPr>
        <w:tabs>
          <w:tab w:val="clear" w:pos="720"/>
        </w:tabs>
        <w:spacing w:line="360" w:lineRule="auto"/>
        <w:ind w:left="360"/>
        <w:jc w:val="both"/>
        <w:rPr>
          <w:rFonts w:ascii="Arial" w:hAnsi="Arial" w:cs="Arial"/>
          <w:sz w:val="22"/>
          <w:szCs w:val="22"/>
        </w:rPr>
      </w:pPr>
      <w:r w:rsidRPr="007A3304">
        <w:rPr>
          <w:rFonts w:ascii="Arial" w:hAnsi="Arial" w:cs="Arial"/>
          <w:sz w:val="22"/>
          <w:szCs w:val="22"/>
        </w:rPr>
        <w:t>Verifique sus resultados para ver si no hay algún error.</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3.17: Reporte de repetibilidad y reproducibilidad</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3.17</w:instrText>
      </w:r>
      <w:r w:rsidRPr="00BC1586">
        <w:instrText>\</w:instrText>
      </w:r>
      <w:r w:rsidRPr="00BC1586">
        <w:rPr>
          <w:rFonts w:ascii="Arial" w:hAnsi="Arial" w:cs="Arial"/>
          <w:b/>
          <w:sz w:val="20"/>
          <w:szCs w:val="20"/>
        </w:rPr>
        <w:instrText>: Reporte de repetibilidad y reproducibilidad</w:instrText>
      </w:r>
      <w:r>
        <w:instrText xml:space="preserve">" </w:instrText>
      </w:r>
      <w:r>
        <w:rPr>
          <w:rFonts w:ascii="Arial" w:hAnsi="Arial" w:cs="Arial"/>
          <w:b/>
          <w:sz w:val="20"/>
          <w:szCs w:val="20"/>
        </w:rPr>
        <w:fldChar w:fldCharType="end"/>
      </w:r>
    </w:p>
    <w:p w:rsidR="000B5149" w:rsidRPr="007A3304" w:rsidRDefault="00B46D5D" w:rsidP="000B5149">
      <w:pPr>
        <w:spacing w:line="360" w:lineRule="auto"/>
        <w:jc w:val="both"/>
        <w:rPr>
          <w:rFonts w:ascii="Arial" w:hAnsi="Arial" w:cs="Arial"/>
          <w:sz w:val="22"/>
          <w:szCs w:val="22"/>
        </w:rPr>
      </w:pPr>
      <w:r>
        <w:rPr>
          <w:rFonts w:ascii="Arial" w:hAnsi="Arial" w:cs="Arial"/>
          <w:noProof/>
          <w:sz w:val="22"/>
          <w:szCs w:val="22"/>
          <w:lang w:eastAsia="es-ES"/>
        </w:rPr>
        <w:drawing>
          <wp:inline distT="0" distB="0" distL="0" distR="0">
            <wp:extent cx="5880100" cy="4975860"/>
            <wp:effectExtent l="19050" t="0" r="635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4"/>
                    <a:srcRect/>
                    <a:stretch>
                      <a:fillRect/>
                    </a:stretch>
                  </pic:blipFill>
                  <pic:spPr bwMode="auto">
                    <a:xfrm>
                      <a:off x="0" y="0"/>
                      <a:ext cx="5880100" cy="4975860"/>
                    </a:xfrm>
                    <a:prstGeom prst="rect">
                      <a:avLst/>
                    </a:prstGeom>
                    <a:noFill/>
                    <a:ln w="9525">
                      <a:noFill/>
                      <a:miter lim="800000"/>
                      <a:headEnd/>
                      <a:tailEnd/>
                    </a:ln>
                  </pic:spPr>
                </pic:pic>
              </a:graphicData>
            </a:graphic>
          </wp:inline>
        </w:drawing>
      </w:r>
    </w:p>
    <w:p w:rsidR="000B5149" w:rsidRPr="00970A72" w:rsidRDefault="000B5149" w:rsidP="000B5149">
      <w:pPr>
        <w:spacing w:line="360" w:lineRule="auto"/>
        <w:jc w:val="both"/>
        <w:rPr>
          <w:rFonts w:ascii="Arial" w:hAnsi="Arial" w:cs="Arial"/>
          <w:sz w:val="22"/>
          <w:szCs w:val="22"/>
          <w:lang w:val="pt-BR"/>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Los resultados de la tolerancia porcentual deben evaluarse para determinar si el instrumento </w:t>
      </w:r>
      <w:r w:rsidRPr="00287293">
        <w:rPr>
          <w:rFonts w:ascii="Arial" w:hAnsi="Arial" w:cs="Arial"/>
          <w:sz w:val="22"/>
          <w:szCs w:val="22"/>
        </w:rPr>
        <w:t xml:space="preserve">de medición es aceptable para su aplicación supuesta. En general, el </w:t>
      </w:r>
      <w:r w:rsidRPr="00287293">
        <w:rPr>
          <w:rFonts w:ascii="Arial" w:hAnsi="Arial" w:cs="Arial"/>
          <w:bCs/>
          <w:sz w:val="22"/>
          <w:szCs w:val="22"/>
        </w:rPr>
        <w:t xml:space="preserve">criterio para la aceptabilidad de un instrumento de medición </w:t>
      </w:r>
      <w:r w:rsidRPr="00287293">
        <w:rPr>
          <w:rFonts w:ascii="Arial" w:hAnsi="Arial" w:cs="Arial"/>
          <w:sz w:val="22"/>
          <w:szCs w:val="22"/>
        </w:rPr>
        <w:t>(para tan sólo el R&amp;R o incluyendo todos</w:t>
      </w:r>
      <w:r w:rsidRPr="007A3304">
        <w:rPr>
          <w:rFonts w:ascii="Arial" w:hAnsi="Arial" w:cs="Arial"/>
          <w:sz w:val="22"/>
          <w:szCs w:val="22"/>
        </w:rPr>
        <w:t xml:space="preserve"> los errores) es como sigue:</w:t>
      </w:r>
    </w:p>
    <w:p w:rsidR="000B5149" w:rsidRPr="00287293" w:rsidRDefault="000B5149" w:rsidP="000B5149">
      <w:pPr>
        <w:spacing w:line="360" w:lineRule="auto"/>
        <w:jc w:val="both"/>
        <w:rPr>
          <w:rFonts w:ascii="Arial" w:hAnsi="Arial" w:cs="Arial"/>
          <w:sz w:val="22"/>
          <w:szCs w:val="22"/>
        </w:rPr>
      </w:pPr>
      <w:r w:rsidRPr="00287293">
        <w:rPr>
          <w:rFonts w:ascii="Arial" w:hAnsi="Arial" w:cs="Arial"/>
          <w:bCs/>
          <w:sz w:val="22"/>
          <w:szCs w:val="22"/>
        </w:rPr>
        <w:t xml:space="preserve">Menor al 10 %.- </w:t>
      </w:r>
      <w:r w:rsidRPr="00287293">
        <w:rPr>
          <w:rFonts w:ascii="Arial" w:hAnsi="Arial" w:cs="Arial"/>
          <w:sz w:val="22"/>
          <w:szCs w:val="22"/>
        </w:rPr>
        <w:t xml:space="preserve">Instrumento de medición </w:t>
      </w:r>
      <w:r w:rsidRPr="00287293">
        <w:rPr>
          <w:rFonts w:ascii="Arial" w:hAnsi="Arial" w:cs="Arial"/>
          <w:bCs/>
          <w:sz w:val="22"/>
          <w:szCs w:val="22"/>
        </w:rPr>
        <w:t>aceptable</w:t>
      </w:r>
      <w:r w:rsidRPr="00287293">
        <w:rPr>
          <w:rFonts w:ascii="Arial" w:hAnsi="Arial" w:cs="Arial"/>
          <w:sz w:val="22"/>
          <w:szCs w:val="22"/>
        </w:rPr>
        <w:t>.</w:t>
      </w:r>
    </w:p>
    <w:p w:rsidR="000B5149" w:rsidRPr="00287293" w:rsidRDefault="000B5149" w:rsidP="000B5149">
      <w:pPr>
        <w:spacing w:line="360" w:lineRule="auto"/>
        <w:jc w:val="both"/>
        <w:rPr>
          <w:rFonts w:ascii="Arial" w:hAnsi="Arial" w:cs="Arial"/>
          <w:sz w:val="22"/>
          <w:szCs w:val="22"/>
        </w:rPr>
      </w:pPr>
      <w:r w:rsidRPr="00287293">
        <w:rPr>
          <w:rFonts w:ascii="Arial" w:hAnsi="Arial" w:cs="Arial"/>
          <w:bCs/>
          <w:sz w:val="22"/>
          <w:szCs w:val="22"/>
        </w:rPr>
        <w:t xml:space="preserve">Entre 10% y 30 %.- Puede ser marginalmente aceptable según </w:t>
      </w:r>
      <w:r w:rsidRPr="00287293">
        <w:rPr>
          <w:rFonts w:ascii="Arial" w:hAnsi="Arial" w:cs="Arial"/>
          <w:sz w:val="22"/>
          <w:szCs w:val="22"/>
        </w:rPr>
        <w:t>su uso, aplicación, costo del instrumento de medición, costo de reparación.</w:t>
      </w:r>
    </w:p>
    <w:p w:rsidR="000B5149" w:rsidRDefault="000B5149" w:rsidP="000B5149">
      <w:pPr>
        <w:spacing w:line="360" w:lineRule="auto"/>
        <w:jc w:val="both"/>
        <w:rPr>
          <w:rFonts w:ascii="Arial" w:hAnsi="Arial" w:cs="Arial"/>
          <w:sz w:val="22"/>
          <w:szCs w:val="22"/>
        </w:rPr>
      </w:pPr>
      <w:r w:rsidRPr="00287293">
        <w:rPr>
          <w:rFonts w:ascii="Arial" w:hAnsi="Arial" w:cs="Arial"/>
          <w:bCs/>
          <w:sz w:val="22"/>
          <w:szCs w:val="22"/>
        </w:rPr>
        <w:t>Mayor al 30 % Considerado no aceptable.</w:t>
      </w:r>
      <w:r w:rsidRPr="00287293">
        <w:rPr>
          <w:rFonts w:ascii="Arial" w:hAnsi="Arial" w:cs="Arial"/>
          <w:sz w:val="22"/>
          <w:szCs w:val="22"/>
        </w:rPr>
        <w:t>- haga todo esfuerzo para identificar y corregir el problema.</w:t>
      </w:r>
    </w:p>
    <w:p w:rsidR="000B5149" w:rsidRPr="00287293"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Otra forma de evaluar es por medio de las categorías, si es mayor o igual a 4 es aceptable</w:t>
      </w:r>
      <w:r>
        <w:rPr>
          <w:rFonts w:ascii="Arial" w:hAnsi="Arial" w:cs="Arial"/>
          <w:sz w:val="22"/>
          <w:szCs w:val="22"/>
        </w:rPr>
        <w:t>.</w:t>
      </w:r>
      <w:r w:rsidRPr="007A3304">
        <w:rPr>
          <w:rFonts w:ascii="Arial" w:hAnsi="Arial" w:cs="Arial"/>
          <w:sz w:val="22"/>
          <w:szCs w:val="22"/>
        </w:rPr>
        <w:t xml:space="preserve"> </w:t>
      </w:r>
    </w:p>
    <w:p w:rsidR="000B5149" w:rsidRPr="007A3304" w:rsidRDefault="000B5149" w:rsidP="000B5149">
      <w:pPr>
        <w:spacing w:line="360" w:lineRule="auto"/>
        <w:jc w:val="both"/>
        <w:rPr>
          <w:rFonts w:ascii="Arial" w:hAnsi="Arial" w:cs="Arial"/>
          <w:sz w:val="22"/>
          <w:szCs w:val="22"/>
          <w:vertAlign w:val="subscript"/>
        </w:rPr>
      </w:pPr>
      <w:r w:rsidRPr="007A3304">
        <w:rPr>
          <w:rFonts w:ascii="Arial" w:hAnsi="Arial" w:cs="Arial"/>
          <w:sz w:val="22"/>
          <w:szCs w:val="22"/>
        </w:rPr>
        <w:t>Los valores de K</w:t>
      </w:r>
      <w:r w:rsidRPr="007A3304">
        <w:rPr>
          <w:rFonts w:ascii="Arial" w:hAnsi="Arial" w:cs="Arial"/>
          <w:sz w:val="22"/>
          <w:szCs w:val="22"/>
          <w:vertAlign w:val="subscript"/>
        </w:rPr>
        <w:t>1</w:t>
      </w:r>
      <w:r w:rsidRPr="007A3304">
        <w:rPr>
          <w:rFonts w:ascii="Arial" w:hAnsi="Arial" w:cs="Arial"/>
          <w:sz w:val="22"/>
          <w:szCs w:val="22"/>
        </w:rPr>
        <w:t xml:space="preserve"> y K</w:t>
      </w:r>
      <w:r w:rsidRPr="007A3304">
        <w:rPr>
          <w:rFonts w:ascii="Arial" w:hAnsi="Arial" w:cs="Arial"/>
          <w:sz w:val="22"/>
          <w:szCs w:val="22"/>
          <w:vertAlign w:val="subscript"/>
        </w:rPr>
        <w:t>2</w:t>
      </w:r>
      <w:r w:rsidRPr="007A3304">
        <w:rPr>
          <w:rFonts w:ascii="Arial" w:hAnsi="Arial" w:cs="Arial"/>
          <w:sz w:val="22"/>
          <w:szCs w:val="22"/>
        </w:rPr>
        <w:t xml:space="preserve"> se obtiene de la tabla de valores asociados con promedio rango d*</w:t>
      </w:r>
      <w:r w:rsidRPr="007A3304">
        <w:rPr>
          <w:rFonts w:ascii="Arial" w:hAnsi="Arial" w:cs="Arial"/>
          <w:sz w:val="22"/>
          <w:szCs w:val="22"/>
          <w:vertAlign w:val="subscript"/>
        </w:rPr>
        <w:t>2</w:t>
      </w:r>
    </w:p>
    <w:p w:rsidR="000B5149" w:rsidRDefault="000B5149" w:rsidP="000B5149">
      <w:pPr>
        <w:spacing w:line="360" w:lineRule="auto"/>
        <w:jc w:val="both"/>
        <w:rPr>
          <w:rFonts w:ascii="Arial" w:hAnsi="Arial" w:cs="Arial"/>
          <w:color w:val="000000"/>
          <w:sz w:val="22"/>
          <w:szCs w:val="22"/>
        </w:rPr>
      </w:pPr>
    </w:p>
    <w:p w:rsidR="000B5149" w:rsidRPr="007A3304" w:rsidRDefault="000B5149" w:rsidP="000B5149">
      <w:pPr>
        <w:spacing w:line="360" w:lineRule="auto"/>
        <w:jc w:val="both"/>
        <w:rPr>
          <w:rFonts w:ascii="Arial" w:hAnsi="Arial" w:cs="Arial"/>
          <w:color w:val="000000"/>
          <w:sz w:val="22"/>
          <w:szCs w:val="22"/>
        </w:rPr>
      </w:pPr>
      <w:r w:rsidRPr="007A3304">
        <w:rPr>
          <w:rFonts w:ascii="Arial" w:hAnsi="Arial" w:cs="Arial"/>
          <w:color w:val="000000"/>
          <w:sz w:val="22"/>
          <w:szCs w:val="22"/>
        </w:rPr>
        <w:t xml:space="preserve">Otra manera de </w:t>
      </w:r>
      <w:r>
        <w:rPr>
          <w:rFonts w:ascii="Arial" w:hAnsi="Arial" w:cs="Arial"/>
          <w:color w:val="000000"/>
          <w:sz w:val="22"/>
          <w:szCs w:val="22"/>
        </w:rPr>
        <w:t>tabular la prueba</w:t>
      </w:r>
      <w:r w:rsidRPr="007A3304">
        <w:rPr>
          <w:rFonts w:ascii="Arial" w:hAnsi="Arial" w:cs="Arial"/>
          <w:color w:val="000000"/>
          <w:sz w:val="22"/>
          <w:szCs w:val="22"/>
        </w:rPr>
        <w:t xml:space="preserve"> de Repetibilidad y Reproducib</w:t>
      </w:r>
      <w:r>
        <w:rPr>
          <w:rFonts w:ascii="Arial" w:hAnsi="Arial" w:cs="Arial"/>
          <w:color w:val="000000"/>
          <w:sz w:val="22"/>
          <w:szCs w:val="22"/>
        </w:rPr>
        <w:t>ilidad R&amp;R, por el método ANOVA,</w:t>
      </w:r>
      <w:r w:rsidRPr="007A3304">
        <w:rPr>
          <w:rFonts w:ascii="Arial" w:hAnsi="Arial" w:cs="Arial"/>
          <w:color w:val="000000"/>
          <w:sz w:val="22"/>
          <w:szCs w:val="22"/>
        </w:rPr>
        <w:t xml:space="preserve"> es  por medio del software estadístico Minitab,  entrega una  resolución grafica del estudio. </w:t>
      </w:r>
      <w:r>
        <w:rPr>
          <w:rFonts w:ascii="Arial" w:hAnsi="Arial" w:cs="Arial"/>
          <w:color w:val="000000"/>
          <w:sz w:val="22"/>
          <w:szCs w:val="22"/>
        </w:rPr>
        <w:t>A continuación se entrega un ejemplo de cómo Minitab entrega los resultados gráficos</w:t>
      </w:r>
      <w:r w:rsidRPr="007A3304">
        <w:rPr>
          <w:rFonts w:ascii="Arial" w:hAnsi="Arial" w:cs="Arial"/>
          <w:color w:val="000000"/>
          <w:sz w:val="22"/>
          <w:szCs w:val="22"/>
        </w:rPr>
        <w:t>.</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center"/>
        <w:rPr>
          <w:rFonts w:ascii="Arial" w:hAnsi="Arial" w:cs="Arial"/>
          <w:color w:val="000000"/>
          <w:sz w:val="22"/>
          <w:szCs w:val="22"/>
        </w:rPr>
      </w:pPr>
      <w:r w:rsidRPr="007A3304">
        <w:rPr>
          <w:rFonts w:ascii="Arial" w:hAnsi="Arial" w:cs="Arial"/>
          <w:sz w:val="22"/>
          <w:szCs w:val="22"/>
        </w:rPr>
        <w:object w:dxaOrig="8640" w:dyaOrig="5760">
          <v:shape id="_x0000_i1099" type="#_x0000_t75" style="width:358.35pt;height:329pt" o:ole="">
            <v:imagedata r:id="rId195" o:title=""/>
          </v:shape>
          <o:OLEObject Type="Embed" ProgID="MtbGraph.Document" ShapeID="_x0000_i1099" DrawAspect="Content" ObjectID="_1309943319" r:id="rId196"/>
        </w:object>
      </w:r>
    </w:p>
    <w:p w:rsidR="000B5149" w:rsidRPr="00970A72" w:rsidRDefault="000B5149" w:rsidP="000B5149">
      <w:pPr>
        <w:spacing w:line="360" w:lineRule="auto"/>
        <w:jc w:val="center"/>
        <w:rPr>
          <w:rFonts w:ascii="Arial" w:hAnsi="Arial" w:cs="Arial"/>
          <w:b/>
          <w:sz w:val="20"/>
          <w:szCs w:val="20"/>
          <w:lang w:val="pt-BR"/>
        </w:rPr>
      </w:pPr>
      <w:r w:rsidRPr="00970A72">
        <w:rPr>
          <w:rFonts w:ascii="Arial" w:hAnsi="Arial" w:cs="Arial"/>
          <w:b/>
          <w:sz w:val="20"/>
          <w:szCs w:val="20"/>
          <w:lang w:val="pt-BR"/>
        </w:rPr>
        <w:t>Figura 3.5: Análisis gráfico de R &amp; R</w:t>
      </w: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 xml:space="preserve">Nota.- Para este tipo de análisis es recomendable utilizar algún software estadística como Minitab, el mismo que a través de </w:t>
      </w:r>
      <w:r w:rsidRPr="0066117B">
        <w:rPr>
          <w:rFonts w:ascii="Arial" w:hAnsi="Arial" w:cs="Arial"/>
          <w:position w:val="-6"/>
          <w:sz w:val="22"/>
          <w:szCs w:val="22"/>
          <w:lang w:val="es-EC"/>
        </w:rPr>
        <w:object w:dxaOrig="740" w:dyaOrig="279">
          <v:shape id="_x0000_i1100" type="#_x0000_t75" style="width:36.85pt;height:14.25pt" o:ole="">
            <v:imagedata r:id="rId197" o:title=""/>
          </v:shape>
          <o:OLEObject Type="Embed" ProgID="Equation.3" ShapeID="_x0000_i1100" DrawAspect="Content" ObjectID="_1309943320" r:id="rId198"/>
        </w:object>
      </w:r>
      <w:r w:rsidRPr="007A3304">
        <w:rPr>
          <w:rFonts w:ascii="Arial" w:hAnsi="Arial" w:cs="Arial"/>
          <w:sz w:val="22"/>
          <w:szCs w:val="22"/>
          <w:lang w:val="es-EC"/>
        </w:rPr>
        <w:t xml:space="preserve"> se puede obtener criterios de aceptación y rechazo directamente del sistema de medición y además es muy fácil de desarrollarlo.</w:t>
      </w:r>
    </w:p>
    <w:p w:rsidR="000B5149" w:rsidRPr="007A3304" w:rsidRDefault="000B5149" w:rsidP="000B5149">
      <w:pPr>
        <w:spacing w:line="360" w:lineRule="auto"/>
        <w:jc w:val="both"/>
        <w:rPr>
          <w:rFonts w:ascii="Arial" w:hAnsi="Arial" w:cs="Arial"/>
          <w:sz w:val="22"/>
          <w:szCs w:val="22"/>
          <w:lang w:val="es-EC"/>
        </w:rPr>
      </w:pPr>
      <w:r w:rsidRPr="007A3304">
        <w:rPr>
          <w:rFonts w:ascii="Arial" w:hAnsi="Arial" w:cs="Arial"/>
          <w:sz w:val="22"/>
          <w:szCs w:val="22"/>
          <w:lang w:val="es-EC"/>
        </w:rPr>
        <w:t>Para desarrollar un proceso de validación mas explicito se recomienda utilizar el siguiente diagrama de flujo:</w:t>
      </w:r>
    </w:p>
    <w:p w:rsidR="000B5149" w:rsidRPr="007A3304" w:rsidRDefault="000B5149" w:rsidP="000B5149">
      <w:pPr>
        <w:spacing w:line="360" w:lineRule="auto"/>
        <w:jc w:val="both"/>
        <w:rPr>
          <w:rFonts w:ascii="Arial" w:hAnsi="Arial" w:cs="Arial"/>
          <w:bCs/>
          <w:sz w:val="22"/>
          <w:szCs w:val="22"/>
          <w:lang w:val="es-EC"/>
        </w:rPr>
      </w:pPr>
    </w:p>
    <w:p w:rsidR="000B5149" w:rsidRPr="007A3304" w:rsidRDefault="000B5149" w:rsidP="000B5149">
      <w:pPr>
        <w:spacing w:line="360" w:lineRule="auto"/>
        <w:jc w:val="both"/>
        <w:rPr>
          <w:rFonts w:ascii="Arial" w:hAnsi="Arial" w:cs="Arial"/>
          <w:bCs/>
          <w:sz w:val="22"/>
          <w:szCs w:val="22"/>
          <w:lang w:val="pt-BR"/>
        </w:rPr>
      </w:pPr>
      <w:r w:rsidRPr="007A3304">
        <w:rPr>
          <w:rFonts w:ascii="Arial" w:hAnsi="Arial" w:cs="Arial"/>
          <w:bCs/>
          <w:noProof/>
          <w:sz w:val="22"/>
          <w:szCs w:val="22"/>
        </w:rPr>
      </w:r>
      <w:r w:rsidRPr="007A3304">
        <w:rPr>
          <w:rFonts w:ascii="Arial" w:hAnsi="Arial" w:cs="Arial"/>
          <w:bCs/>
          <w:sz w:val="22"/>
          <w:szCs w:val="22"/>
          <w:lang w:val="pt-BR"/>
        </w:rPr>
        <w:pict>
          <v:group id="_x0000_s1207" editas="canvas" style="width:450pt;height:296.95pt;mso-position-horizontal-relative:char;mso-position-vertical-relative:line" coordorigin="2241,8103" coordsize="9000,5939">
            <o:lock v:ext="edit" aspectratio="t"/>
            <v:shape id="_x0000_s1208" type="#_x0000_t75" style="position:absolute;left:2241;top:8103;width:9000;height:5939" o:preferrelative="f">
              <v:fill o:detectmouseclick="t"/>
              <v:path o:extrusionok="t" o:connecttype="none"/>
              <o:lock v:ext="edit" text="t"/>
            </v:shape>
            <v:shape id="_x0000_s1209" type="#_x0000_t202" style="position:absolute;left:2241;top:8283;width:1440;height:900">
              <v:textbox style="mso-next-textbox:#_x0000_s1209">
                <w:txbxContent>
                  <w:p w:rsidR="000B5149" w:rsidRDefault="000B5149" w:rsidP="000B5149">
                    <w:r w:rsidRPr="00C12F1D">
                      <w:rPr>
                        <w:sz w:val="16"/>
                        <w:szCs w:val="16"/>
                      </w:rPr>
                      <w:t>Problema</w:t>
                    </w:r>
                    <w:r>
                      <w:t xml:space="preserve"> </w:t>
                    </w:r>
                    <w:r w:rsidRPr="00C12F1D">
                      <w:rPr>
                        <w:sz w:val="16"/>
                        <w:szCs w:val="16"/>
                      </w:rPr>
                      <w:t>que requiere de análisis o necesidad</w:t>
                    </w:r>
                    <w:r>
                      <w:t xml:space="preserve"> </w:t>
                    </w:r>
                  </w:p>
                </w:txbxContent>
              </v:textbox>
            </v:shape>
            <v:shape id="_x0000_s1210" type="#_x0000_t202" style="position:absolute;left:2242;top:9543;width:1439;height:1440">
              <v:textbox style="mso-next-textbox:#_x0000_s1210">
                <w:txbxContent>
                  <w:p w:rsidR="000B5149" w:rsidRPr="00C12F1D" w:rsidRDefault="000B5149" w:rsidP="000B5149">
                    <w:pPr>
                      <w:rPr>
                        <w:sz w:val="16"/>
                        <w:szCs w:val="16"/>
                      </w:rPr>
                    </w:pPr>
                    <w:r>
                      <w:rPr>
                        <w:sz w:val="16"/>
                        <w:szCs w:val="16"/>
                      </w:rPr>
                      <w:t xml:space="preserve">Identificar un método existente o desarrollar  un nuevo método </w:t>
                    </w:r>
                  </w:p>
                </w:txbxContent>
              </v:textbox>
            </v:shape>
            <v:shapetype id="_x0000_t4" coordsize="21600,21600" o:spt="4" path="m10800,l,10800,10800,21600,21600,10800xe">
              <v:stroke joinstyle="miter"/>
              <v:path gradientshapeok="t" o:connecttype="rect" textboxrect="5400,5400,16200,16200"/>
            </v:shapetype>
            <v:shape id="_x0000_s1211" type="#_x0000_t4" style="position:absolute;left:4221;top:9182;width:2700;height:1981">
              <v:textbox style="mso-next-textbox:#_x0000_s1211">
                <w:txbxContent>
                  <w:p w:rsidR="000B5149" w:rsidRPr="00C12F1D" w:rsidRDefault="000B5149" w:rsidP="000B5149">
                    <w:pPr>
                      <w:rPr>
                        <w:sz w:val="16"/>
                        <w:szCs w:val="16"/>
                      </w:rPr>
                    </w:pPr>
                    <w:r w:rsidRPr="00C12F1D">
                      <w:rPr>
                        <w:sz w:val="16"/>
                        <w:szCs w:val="16"/>
                      </w:rPr>
                      <w:t>Evaluar el método</w:t>
                    </w:r>
                    <w:r>
                      <w:rPr>
                        <w:sz w:val="16"/>
                        <w:szCs w:val="16"/>
                      </w:rPr>
                      <w:t xml:space="preserve"> ¿es adecuado al propósito de uso en la empresa </w:t>
                    </w:r>
                  </w:p>
                </w:txbxContent>
              </v:textbox>
            </v:shape>
            <v:shape id="_x0000_s1212" type="#_x0000_t4" style="position:absolute;left:7281;top:9363;width:1800;height:1620">
              <v:textbox style="mso-next-textbox:#_x0000_s1212">
                <w:txbxContent>
                  <w:p w:rsidR="000B5149" w:rsidRPr="002F4A5A" w:rsidRDefault="000B5149" w:rsidP="000B5149">
                    <w:pPr>
                      <w:rPr>
                        <w:sz w:val="16"/>
                        <w:szCs w:val="16"/>
                      </w:rPr>
                    </w:pPr>
                    <w:r w:rsidRPr="002F4A5A">
                      <w:rPr>
                        <w:sz w:val="16"/>
                        <w:szCs w:val="16"/>
                      </w:rPr>
                      <w:t xml:space="preserve">Desarrollo adicional factible </w:t>
                    </w:r>
                  </w:p>
                </w:txbxContent>
              </v:textbox>
            </v:shape>
            <v:shape id="_x0000_s1213" type="#_x0000_t4" style="position:absolute;left:9441;top:9363;width:1800;height:1620">
              <v:textbox style="mso-next-textbox:#_x0000_s1213">
                <w:txbxContent>
                  <w:p w:rsidR="000B5149" w:rsidRPr="002F4A5A" w:rsidRDefault="000B5149" w:rsidP="000B5149">
                    <w:pPr>
                      <w:rPr>
                        <w:sz w:val="16"/>
                        <w:szCs w:val="16"/>
                      </w:rPr>
                    </w:pPr>
                    <w:r w:rsidRPr="002F4A5A">
                      <w:rPr>
                        <w:sz w:val="16"/>
                        <w:szCs w:val="16"/>
                      </w:rPr>
                      <w:t xml:space="preserve">Desarrollo adicional factible </w:t>
                    </w:r>
                  </w:p>
                </w:txbxContent>
              </v:textbox>
            </v:shape>
            <v:shape id="_x0000_s1214" type="#_x0000_t202" style="position:absolute;left:7461;top:8463;width:1440;height:540">
              <v:textbox style="mso-next-textbox:#_x0000_s1214">
                <w:txbxContent>
                  <w:p w:rsidR="000B5149" w:rsidRPr="002F4A5A" w:rsidRDefault="000B5149" w:rsidP="000B5149">
                    <w:pPr>
                      <w:rPr>
                        <w:sz w:val="16"/>
                        <w:szCs w:val="16"/>
                      </w:rPr>
                    </w:pPr>
                    <w:r>
                      <w:rPr>
                        <w:sz w:val="16"/>
                        <w:szCs w:val="16"/>
                      </w:rPr>
                      <w:t>Desarrollar méto</w:t>
                    </w:r>
                    <w:r w:rsidRPr="002F4A5A">
                      <w:rPr>
                        <w:sz w:val="16"/>
                        <w:szCs w:val="16"/>
                      </w:rPr>
                      <w:t>do</w:t>
                    </w:r>
                  </w:p>
                </w:txbxContent>
              </v:textbox>
            </v:shape>
            <v:line id="_x0000_s1215" style="position:absolute;flip:x" from="5481,8643" to="7461,8643"/>
            <v:line id="_x0000_s1216" style="position:absolute" from="5481,8643" to="5482,9183">
              <v:stroke endarrow="block"/>
            </v:line>
            <v:line id="_x0000_s1217" style="position:absolute" from="2961,9183" to="2961,9543">
              <v:stroke endarrow="block"/>
            </v:line>
            <v:line id="_x0000_s1218" style="position:absolute;flip:y" from="10341,8103" to="10341,9363"/>
            <v:line id="_x0000_s1219" style="position:absolute;flip:x" from="4941,8103" to="10341,8103"/>
            <v:line id="_x0000_s1220" style="position:absolute" from="4941,8103" to="4941,9363"/>
            <v:line id="_x0000_s1221" style="position:absolute;flip:x" from="2961,9363" to="4941,9363">
              <v:stroke endarrow="block"/>
            </v:line>
            <v:line id="_x0000_s1222" style="position:absolute;flip:y" from="8181,9003" to="8181,9363">
              <v:stroke endarrow="block"/>
            </v:line>
            <v:line id="_x0000_s1223" style="position:absolute" from="6921,10263" to="7281,10264">
              <v:stroke endarrow="block"/>
            </v:line>
            <v:line id="_x0000_s1224" style="position:absolute" from="9081,10083" to="9441,10083">
              <v:stroke endarrow="block"/>
            </v:line>
            <v:shape id="_x0000_s1225" type="#_x0000_t202" style="position:absolute;left:4761;top:11703;width:1440;height:720">
              <v:textbox style="mso-next-textbox:#_x0000_s1225">
                <w:txbxContent>
                  <w:p w:rsidR="000B5149" w:rsidRPr="00D72BD1" w:rsidRDefault="000B5149" w:rsidP="000B5149">
                    <w:pPr>
                      <w:rPr>
                        <w:sz w:val="16"/>
                        <w:szCs w:val="16"/>
                      </w:rPr>
                    </w:pPr>
                    <w:r>
                      <w:rPr>
                        <w:sz w:val="16"/>
                        <w:szCs w:val="16"/>
                      </w:rPr>
                      <w:t>Procede el trabajo</w:t>
                    </w:r>
                  </w:p>
                </w:txbxContent>
              </v:textbox>
            </v:shape>
            <v:shape id="_x0000_s1226" type="#_x0000_t202" style="position:absolute;left:4941;top:12988;width:1980;height:695">
              <v:textbox style="mso-next-textbox:#_x0000_s1226">
                <w:txbxContent>
                  <w:p w:rsidR="000B5149" w:rsidRPr="00D72BD1" w:rsidRDefault="000B5149" w:rsidP="000B5149">
                    <w:pPr>
                      <w:rPr>
                        <w:sz w:val="16"/>
                        <w:szCs w:val="16"/>
                      </w:rPr>
                    </w:pPr>
                    <w:r>
                      <w:rPr>
                        <w:sz w:val="16"/>
                        <w:szCs w:val="16"/>
                      </w:rPr>
                      <w:t xml:space="preserve">Necesidad replanteada en términos que se ha cumplido </w:t>
                    </w:r>
                  </w:p>
                </w:txbxContent>
              </v:textbox>
            </v:shape>
            <v:shape id="_x0000_s1227" type="#_x0000_t202" style="position:absolute;left:9801;top:11883;width:1440;height:720">
              <v:textbox style="mso-next-textbox:#_x0000_s1227">
                <w:txbxContent>
                  <w:p w:rsidR="000B5149" w:rsidRPr="00B92A3F" w:rsidRDefault="000B5149" w:rsidP="000B5149">
                    <w:pPr>
                      <w:rPr>
                        <w:sz w:val="16"/>
                        <w:szCs w:val="16"/>
                      </w:rPr>
                    </w:pPr>
                    <w:r w:rsidRPr="00B92A3F">
                      <w:rPr>
                        <w:sz w:val="16"/>
                        <w:szCs w:val="16"/>
                      </w:rPr>
                      <w:t xml:space="preserve">Incapacidad para hacer el trabajo ¿subcontratar </w:t>
                    </w:r>
                    <w:r>
                      <w:rPr>
                        <w:sz w:val="16"/>
                        <w:szCs w:val="16"/>
                      </w:rPr>
                      <w:t>¿</w:t>
                    </w:r>
                  </w:p>
                  <w:p w:rsidR="000B5149" w:rsidRDefault="000B5149" w:rsidP="000B5149"/>
                </w:txbxContent>
              </v:textbox>
            </v:shape>
            <v:line id="_x0000_s1228" style="position:absolute" from="10341,10983" to="10341,11883">
              <v:stroke endarrow="block"/>
            </v:line>
            <v:line id="_x0000_s1229" style="position:absolute" from="10341,12603" to="10341,13143">
              <v:stroke endarrow="block"/>
            </v:line>
            <v:line id="_x0000_s1230" style="position:absolute" from="5481,11163" to="5481,11703">
              <v:stroke endarrow="block"/>
            </v:line>
            <v:line id="_x0000_s1231" style="position:absolute" from="5481,12423" to="5481,12963">
              <v:stroke endarrow="block"/>
            </v:line>
            <v:line id="_x0000_s1232" style="position:absolute" from="6885,13503" to="9801,13504">
              <v:stroke endarrow="block"/>
            </v:line>
            <v:shape id="_x0000_s1233" type="#_x0000_t202" style="position:absolute;left:5841;top:11163;width:540;height:360">
              <v:textbox style="mso-next-textbox:#_x0000_s1233">
                <w:txbxContent>
                  <w:p w:rsidR="000B5149" w:rsidRPr="00B92A3F" w:rsidRDefault="000B5149" w:rsidP="000B5149">
                    <w:pPr>
                      <w:rPr>
                        <w:sz w:val="16"/>
                        <w:szCs w:val="16"/>
                      </w:rPr>
                    </w:pPr>
                    <w:r>
                      <w:rPr>
                        <w:sz w:val="16"/>
                        <w:szCs w:val="16"/>
                      </w:rPr>
                      <w:t>SI</w:t>
                    </w:r>
                  </w:p>
                </w:txbxContent>
              </v:textbox>
            </v:shape>
            <v:shape id="_x0000_s1234" type="#_x0000_t202" style="position:absolute;left:8361;top:9183;width:540;height:360">
              <v:textbox style="mso-next-textbox:#_x0000_s1234">
                <w:txbxContent>
                  <w:p w:rsidR="000B5149" w:rsidRPr="00B92A3F" w:rsidRDefault="000B5149" w:rsidP="000B5149">
                    <w:pPr>
                      <w:rPr>
                        <w:sz w:val="16"/>
                        <w:szCs w:val="16"/>
                      </w:rPr>
                    </w:pPr>
                    <w:r>
                      <w:rPr>
                        <w:sz w:val="16"/>
                        <w:szCs w:val="16"/>
                      </w:rPr>
                      <w:t>SI</w:t>
                    </w:r>
                  </w:p>
                </w:txbxContent>
              </v:textbox>
            </v:shape>
            <v:shape id="_x0000_s1235" type="#_x0000_t202" style="position:absolute;left:9621;top:9003;width:540;height:360">
              <v:textbox style="mso-next-textbox:#_x0000_s1235">
                <w:txbxContent>
                  <w:p w:rsidR="000B5149" w:rsidRPr="00B92A3F" w:rsidRDefault="000B5149" w:rsidP="000B5149">
                    <w:pPr>
                      <w:rPr>
                        <w:sz w:val="16"/>
                        <w:szCs w:val="16"/>
                      </w:rPr>
                    </w:pPr>
                    <w:r>
                      <w:rPr>
                        <w:sz w:val="16"/>
                        <w:szCs w:val="16"/>
                      </w:rPr>
                      <w:t>SI</w:t>
                    </w:r>
                  </w:p>
                </w:txbxContent>
              </v:textbox>
            </v:shape>
            <v:shape id="_x0000_s1236" type="#_x0000_t202" style="position:absolute;left:6921;top:10443;width:540;height:360">
              <v:textbox style="mso-next-textbox:#_x0000_s1236">
                <w:txbxContent>
                  <w:p w:rsidR="000B5149" w:rsidRPr="00B92A3F" w:rsidRDefault="000B5149" w:rsidP="000B5149">
                    <w:pPr>
                      <w:rPr>
                        <w:sz w:val="16"/>
                        <w:szCs w:val="16"/>
                      </w:rPr>
                    </w:pPr>
                    <w:r>
                      <w:rPr>
                        <w:sz w:val="16"/>
                        <w:szCs w:val="16"/>
                      </w:rPr>
                      <w:t>NO</w:t>
                    </w:r>
                  </w:p>
                </w:txbxContent>
              </v:textbox>
            </v:shape>
            <v:shape id="_x0000_s1237" type="#_x0000_t202" style="position:absolute;left:8901;top:10443;width:540;height:360">
              <v:textbox style="mso-next-textbox:#_x0000_s1237">
                <w:txbxContent>
                  <w:p w:rsidR="000B5149" w:rsidRPr="00B92A3F" w:rsidRDefault="000B5149" w:rsidP="000B5149">
                    <w:pPr>
                      <w:rPr>
                        <w:sz w:val="16"/>
                        <w:szCs w:val="16"/>
                      </w:rPr>
                    </w:pPr>
                    <w:r>
                      <w:rPr>
                        <w:sz w:val="16"/>
                        <w:szCs w:val="16"/>
                      </w:rPr>
                      <w:t>NO</w:t>
                    </w:r>
                  </w:p>
                </w:txbxContent>
              </v:textbox>
            </v:shape>
            <v:shape id="_x0000_s1238" type="#_x0000_t202" style="position:absolute;left:9801;top:11163;width:540;height:360">
              <v:textbox style="mso-next-textbox:#_x0000_s1238">
                <w:txbxContent>
                  <w:p w:rsidR="000B5149" w:rsidRPr="00B92A3F" w:rsidRDefault="000B5149" w:rsidP="000B5149">
                    <w:pPr>
                      <w:rPr>
                        <w:sz w:val="16"/>
                        <w:szCs w:val="16"/>
                      </w:rPr>
                    </w:pPr>
                    <w:r>
                      <w:rPr>
                        <w:sz w:val="16"/>
                        <w:szCs w:val="16"/>
                      </w:rPr>
                      <w:t>NO</w:t>
                    </w:r>
                  </w:p>
                </w:txbxContent>
              </v:textbox>
            </v:shape>
            <v:oval id="_x0000_s1239" style="position:absolute;left:9765;top:12987;width:1080;height:1055">
              <v:textbox style="mso-next-textbox:#_x0000_s1239">
                <w:txbxContent>
                  <w:p w:rsidR="000B5149" w:rsidRDefault="000B5149" w:rsidP="000B5149">
                    <w:r>
                      <w:t>Fin</w:t>
                    </w:r>
                  </w:p>
                </w:txbxContent>
              </v:textbox>
            </v:oval>
            <w10:anchorlock/>
          </v:group>
        </w:pict>
      </w:r>
    </w:p>
    <w:p w:rsidR="000B5149" w:rsidRPr="00970A72" w:rsidRDefault="000B5149" w:rsidP="000B5149">
      <w:pPr>
        <w:spacing w:line="360" w:lineRule="auto"/>
        <w:jc w:val="center"/>
        <w:rPr>
          <w:rFonts w:ascii="Arial" w:hAnsi="Arial" w:cs="Arial"/>
          <w:b/>
          <w:bCs/>
          <w:sz w:val="20"/>
          <w:szCs w:val="20"/>
        </w:rPr>
      </w:pPr>
      <w:r w:rsidRPr="00970A72">
        <w:rPr>
          <w:rFonts w:ascii="Arial" w:hAnsi="Arial" w:cs="Arial"/>
          <w:b/>
          <w:bCs/>
          <w:sz w:val="20"/>
          <w:szCs w:val="20"/>
        </w:rPr>
        <w:t>Figura 3.6: Diagrama para validación de métodos</w:t>
      </w:r>
    </w:p>
    <w:p w:rsidR="000B5149" w:rsidRDefault="000B5149" w:rsidP="000B5149">
      <w:pPr>
        <w:spacing w:line="360" w:lineRule="auto"/>
        <w:jc w:val="both"/>
        <w:rPr>
          <w:rFonts w:ascii="Arial" w:hAnsi="Arial" w:cs="Arial"/>
          <w:bCs/>
          <w:sz w:val="22"/>
          <w:szCs w:val="22"/>
        </w:rPr>
      </w:pPr>
    </w:p>
    <w:p w:rsidR="000B5149" w:rsidRDefault="000B5149" w:rsidP="000B5149">
      <w:pPr>
        <w:spacing w:line="360" w:lineRule="auto"/>
        <w:jc w:val="both"/>
        <w:rPr>
          <w:rFonts w:ascii="Arial" w:hAnsi="Arial" w:cs="Arial"/>
          <w:b/>
          <w:bCs/>
          <w:sz w:val="22"/>
          <w:szCs w:val="22"/>
        </w:rPr>
      </w:pPr>
      <w:r>
        <w:rPr>
          <w:rFonts w:ascii="Arial" w:hAnsi="Arial" w:cs="Arial"/>
          <w:b/>
          <w:bCs/>
          <w:sz w:val="22"/>
          <w:szCs w:val="22"/>
        </w:rPr>
        <w:t>3.2.4  Etapa IV. Control del proceso de medida (verificación)</w:t>
      </w:r>
      <w:r w:rsidRPr="007A3304">
        <w:rPr>
          <w:rFonts w:ascii="Arial" w:hAnsi="Arial" w:cs="Arial"/>
          <w:b/>
          <w:bCs/>
          <w:sz w:val="22"/>
          <w:szCs w:val="22"/>
        </w:rPr>
        <w:t xml:space="preserve"> </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Pr>
          <w:rFonts w:ascii="Arial" w:hAnsi="Arial" w:cs="Arial"/>
          <w:bCs/>
          <w:sz w:val="22"/>
          <w:szCs w:val="22"/>
        </w:rPr>
        <w:t>C</w:t>
      </w:r>
      <w:r w:rsidRPr="007A3304">
        <w:rPr>
          <w:rFonts w:ascii="Arial" w:hAnsi="Arial" w:cs="Arial"/>
          <w:bCs/>
          <w:sz w:val="22"/>
          <w:szCs w:val="22"/>
        </w:rPr>
        <w:t xml:space="preserve">ontrol de calidad del </w:t>
      </w:r>
      <w:r>
        <w:rPr>
          <w:rFonts w:ascii="Arial" w:hAnsi="Arial" w:cs="Arial"/>
          <w:bCs/>
          <w:sz w:val="22"/>
          <w:szCs w:val="22"/>
        </w:rPr>
        <w:t>proceso de medida</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Premisas</w:t>
      </w:r>
    </w:p>
    <w:p w:rsidR="000B5149" w:rsidRPr="007A3304" w:rsidRDefault="000B5149" w:rsidP="00F62570">
      <w:pPr>
        <w:numPr>
          <w:ilvl w:val="0"/>
          <w:numId w:val="49"/>
        </w:numPr>
        <w:tabs>
          <w:tab w:val="clear" w:pos="720"/>
        </w:tabs>
        <w:spacing w:line="360" w:lineRule="auto"/>
        <w:ind w:left="360"/>
        <w:jc w:val="both"/>
        <w:rPr>
          <w:rFonts w:ascii="Arial" w:hAnsi="Arial" w:cs="Arial"/>
          <w:sz w:val="22"/>
          <w:szCs w:val="22"/>
        </w:rPr>
      </w:pPr>
      <w:r w:rsidRPr="007A3304">
        <w:rPr>
          <w:rFonts w:ascii="Arial" w:hAnsi="Arial" w:cs="Arial"/>
          <w:sz w:val="22"/>
          <w:szCs w:val="22"/>
        </w:rPr>
        <w:t>ISO 9001-2000 implantado</w:t>
      </w:r>
    </w:p>
    <w:p w:rsidR="000B5149" w:rsidRPr="007A3304" w:rsidRDefault="000B5149" w:rsidP="00F62570">
      <w:pPr>
        <w:numPr>
          <w:ilvl w:val="0"/>
          <w:numId w:val="49"/>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Personal capacitado </w:t>
      </w:r>
    </w:p>
    <w:p w:rsidR="000B5149" w:rsidRPr="007A3304" w:rsidRDefault="000B5149" w:rsidP="000B5149">
      <w:pPr>
        <w:spacing w:line="360" w:lineRule="auto"/>
        <w:jc w:val="both"/>
        <w:rPr>
          <w:rFonts w:ascii="Arial" w:hAnsi="Arial" w:cs="Arial"/>
          <w:b/>
          <w:sz w:val="22"/>
          <w:szCs w:val="22"/>
        </w:rPr>
      </w:pPr>
      <w:r>
        <w:rPr>
          <w:rFonts w:ascii="Arial" w:hAnsi="Arial" w:cs="Arial"/>
          <w:b/>
          <w:sz w:val="22"/>
          <w:szCs w:val="22"/>
        </w:rPr>
        <w:t>Responsables</w:t>
      </w:r>
    </w:p>
    <w:p w:rsidR="000B5149" w:rsidRPr="007A3304" w:rsidRDefault="000B5149" w:rsidP="00F62570">
      <w:pPr>
        <w:numPr>
          <w:ilvl w:val="0"/>
          <w:numId w:val="50"/>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Gestor de metrología, responsable de la calidad , jefes departamentales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Objetivo de esta etapa </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El objetivo es poner en marcha el sistema de medición recomendado y controlarlo a través del tiempo para ver su comportamiento </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Actividades que se realizan en esta etapa:</w:t>
      </w:r>
    </w:p>
    <w:p w:rsidR="000B5149" w:rsidRPr="007A3304" w:rsidRDefault="000B5149" w:rsidP="00F62570">
      <w:pPr>
        <w:numPr>
          <w:ilvl w:val="0"/>
          <w:numId w:val="76"/>
        </w:numPr>
        <w:tabs>
          <w:tab w:val="clear" w:pos="720"/>
        </w:tabs>
        <w:spacing w:line="360" w:lineRule="auto"/>
        <w:ind w:left="360"/>
        <w:jc w:val="both"/>
        <w:rPr>
          <w:rFonts w:ascii="Arial" w:hAnsi="Arial" w:cs="Arial"/>
          <w:sz w:val="22"/>
          <w:szCs w:val="22"/>
        </w:rPr>
      </w:pPr>
      <w:r w:rsidRPr="007A3304">
        <w:rPr>
          <w:rFonts w:ascii="Arial" w:hAnsi="Arial" w:cs="Arial"/>
          <w:sz w:val="22"/>
          <w:szCs w:val="22"/>
        </w:rPr>
        <w:t xml:space="preserve">Control </w:t>
      </w:r>
      <w:r>
        <w:rPr>
          <w:rFonts w:ascii="Arial" w:hAnsi="Arial" w:cs="Arial"/>
          <w:sz w:val="22"/>
          <w:szCs w:val="22"/>
        </w:rPr>
        <w:t xml:space="preserve">del proceso de medición </w:t>
      </w:r>
      <w:r w:rsidRPr="007A3304">
        <w:rPr>
          <w:rFonts w:ascii="Arial" w:hAnsi="Arial" w:cs="Arial"/>
          <w:sz w:val="22"/>
          <w:szCs w:val="22"/>
        </w:rPr>
        <w:t xml:space="preserve">por medio de cartas de control  </w:t>
      </w:r>
    </w:p>
    <w:p w:rsidR="000B5149" w:rsidRPr="007A3304" w:rsidRDefault="000B5149" w:rsidP="000B5149">
      <w:pPr>
        <w:spacing w:line="360" w:lineRule="auto"/>
        <w:jc w:val="both"/>
        <w:rPr>
          <w:rFonts w:ascii="Arial" w:hAnsi="Arial" w:cs="Arial"/>
          <w:b/>
          <w:bCs/>
          <w:sz w:val="22"/>
          <w:szCs w:val="22"/>
        </w:rPr>
      </w:pPr>
      <w:r w:rsidRPr="007A3304">
        <w:rPr>
          <w:rFonts w:ascii="Arial" w:hAnsi="Arial" w:cs="Arial"/>
          <w:b/>
          <w:bCs/>
          <w:sz w:val="22"/>
          <w:szCs w:val="22"/>
        </w:rPr>
        <w:t>D</w:t>
      </w:r>
      <w:r>
        <w:rPr>
          <w:rFonts w:ascii="Arial" w:hAnsi="Arial" w:cs="Arial"/>
          <w:b/>
          <w:bCs/>
          <w:sz w:val="22"/>
          <w:szCs w:val="22"/>
        </w:rPr>
        <w:t>esarrollo de la actividad a)</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Cuando se manejan características de calidad que son variables, se acostumbra monitorear el valor medio (localización) y la variabilidad (dispersión) por lo que es recomendable para el control utilizar cartas que sigan esta tendencia como la carta </w:t>
      </w:r>
      <w:r w:rsidRPr="007A3304">
        <w:rPr>
          <w:rFonts w:ascii="Arial" w:hAnsi="Arial" w:cs="Arial"/>
          <w:bCs/>
          <w:position w:val="-4"/>
          <w:sz w:val="22"/>
          <w:szCs w:val="22"/>
        </w:rPr>
        <w:object w:dxaOrig="660" w:dyaOrig="320">
          <v:shape id="_x0000_i1101" type="#_x0000_t75" style="width:32.65pt;height:15.9pt" o:ole="">
            <v:imagedata r:id="rId199" o:title=""/>
          </v:shape>
          <o:OLEObject Type="Embed" ProgID="Equation.3" ShapeID="_x0000_i1101" DrawAspect="Content" ObjectID="_1309943321" r:id="rId200"/>
        </w:objec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Notación para las graficas de control por variables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n = tamaño de la muestra (subgrupo)</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m = numero de muestras o subgrupos  seleccionados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4"/>
          <w:sz w:val="22"/>
          <w:szCs w:val="22"/>
        </w:rPr>
        <w:object w:dxaOrig="279" w:dyaOrig="320">
          <v:shape id="_x0000_i1102" type="#_x0000_t75" style="width:14.25pt;height:15.9pt" o:ole="">
            <v:imagedata r:id="rId201" o:title=""/>
          </v:shape>
          <o:OLEObject Type="Embed" ProgID="Equation.3" ShapeID="_x0000_i1102" DrawAspect="Content" ObjectID="_1309943322" r:id="rId202"/>
        </w:object>
      </w:r>
      <w:r w:rsidRPr="007A3304">
        <w:rPr>
          <w:rFonts w:ascii="Arial" w:hAnsi="Arial" w:cs="Arial"/>
          <w:bCs/>
          <w:sz w:val="22"/>
          <w:szCs w:val="22"/>
        </w:rPr>
        <w:t>= promedio de las n observaciones en la i-ésima muestra</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24"/>
          <w:sz w:val="22"/>
          <w:szCs w:val="22"/>
        </w:rPr>
        <w:object w:dxaOrig="1100" w:dyaOrig="999">
          <v:shape id="_x0000_i1103" type="#_x0000_t75" style="width:55.25pt;height:50.25pt" o:ole="">
            <v:imagedata r:id="rId203" o:title=""/>
          </v:shape>
          <o:OLEObject Type="Embed" ProgID="Equation.3" ShapeID="_x0000_i1103" DrawAspect="Content" ObjectID="_1309943323" r:id="rId204"/>
        </w:objec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4"/>
          <w:sz w:val="22"/>
          <w:szCs w:val="22"/>
        </w:rPr>
        <w:object w:dxaOrig="279" w:dyaOrig="360">
          <v:shape id="_x0000_i1104" type="#_x0000_t75" style="width:14.25pt;height:18.4pt" o:ole="">
            <v:imagedata r:id="rId205" o:title=""/>
          </v:shape>
          <o:OLEObject Type="Embed" ProgID="Equation.3" ShapeID="_x0000_i1104" DrawAspect="Content" ObjectID="_1309943324" r:id="rId206"/>
        </w:object>
      </w:r>
      <w:r w:rsidRPr="007A3304">
        <w:rPr>
          <w:rFonts w:ascii="Arial" w:hAnsi="Arial" w:cs="Arial"/>
          <w:bCs/>
          <w:position w:val="-10"/>
          <w:sz w:val="22"/>
          <w:szCs w:val="22"/>
        </w:rPr>
        <w:object w:dxaOrig="180" w:dyaOrig="340">
          <v:shape id="_x0000_i1105" type="#_x0000_t75" style="width:9.2pt;height:16.75pt" o:ole="">
            <v:imagedata r:id="rId17" o:title=""/>
          </v:shape>
          <o:OLEObject Type="Embed" ProgID="Equation.3" ShapeID="_x0000_i1105" DrawAspect="Content" ObjectID="_1309943325" r:id="rId207"/>
        </w:object>
      </w:r>
      <w:r w:rsidRPr="007A3304">
        <w:rPr>
          <w:rFonts w:ascii="Arial" w:hAnsi="Arial" w:cs="Arial"/>
          <w:bCs/>
          <w:sz w:val="22"/>
          <w:szCs w:val="22"/>
        </w:rPr>
        <w:t>= gran promedio “promedio de los promedios” (este valor se utiliza como la línea central de la grafica)</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24"/>
          <w:sz w:val="22"/>
          <w:szCs w:val="22"/>
        </w:rPr>
        <w:object w:dxaOrig="1060" w:dyaOrig="960">
          <v:shape id="_x0000_i1106" type="#_x0000_t75" style="width:52.75pt;height:47.7pt" o:ole="">
            <v:imagedata r:id="rId208" o:title=""/>
          </v:shape>
          <o:OLEObject Type="Embed" ProgID="Equation.3" ShapeID="_x0000_i1106" DrawAspect="Content" ObjectID="_1309943326" r:id="rId209"/>
        </w:object>
      </w:r>
    </w:p>
    <w:p w:rsidR="000B5149" w:rsidRPr="007A3304" w:rsidRDefault="000B5149" w:rsidP="000B5149">
      <w:pPr>
        <w:spacing w:line="360" w:lineRule="auto"/>
        <w:jc w:val="both"/>
        <w:rPr>
          <w:rFonts w:ascii="Arial" w:hAnsi="Arial" w:cs="Arial"/>
          <w:bCs/>
          <w:sz w:val="22"/>
          <w:szCs w:val="22"/>
        </w:rPr>
      </w:pPr>
      <w:r w:rsidRPr="0066117B">
        <w:rPr>
          <w:rFonts w:ascii="Arial" w:hAnsi="Arial" w:cs="Arial"/>
          <w:bCs/>
          <w:position w:val="-12"/>
          <w:sz w:val="22"/>
          <w:szCs w:val="22"/>
        </w:rPr>
        <w:object w:dxaOrig="279" w:dyaOrig="360">
          <v:shape id="_x0000_i1107" type="#_x0000_t75" style="width:14.25pt;height:18.4pt" o:ole="">
            <v:imagedata r:id="rId210" o:title=""/>
          </v:shape>
          <o:OLEObject Type="Embed" ProgID="Equation.3" ShapeID="_x0000_i1107" DrawAspect="Content" ObjectID="_1309943327" r:id="rId211"/>
        </w:object>
      </w:r>
      <w:r w:rsidRPr="007A3304">
        <w:rPr>
          <w:rFonts w:ascii="Arial" w:hAnsi="Arial" w:cs="Arial"/>
          <w:bCs/>
          <w:sz w:val="22"/>
          <w:szCs w:val="22"/>
        </w:rPr>
        <w:t xml:space="preserve"> = rango de los n valores en la i-ésima muestra </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66117B">
        <w:rPr>
          <w:rFonts w:ascii="Arial" w:hAnsi="Arial" w:cs="Arial"/>
          <w:bCs/>
          <w:position w:val="-12"/>
          <w:sz w:val="22"/>
          <w:szCs w:val="22"/>
        </w:rPr>
        <w:object w:dxaOrig="279" w:dyaOrig="360">
          <v:shape id="_x0000_i1108" type="#_x0000_t75" style="width:14.25pt;height:18.4pt" o:ole="">
            <v:imagedata r:id="rId212" o:title=""/>
          </v:shape>
          <o:OLEObject Type="Embed" ProgID="Equation.3" ShapeID="_x0000_i1108" DrawAspect="Content" ObjectID="_1309943328" r:id="rId213"/>
        </w:object>
      </w:r>
      <w:r w:rsidRPr="007A3304">
        <w:rPr>
          <w:rFonts w:ascii="Arial" w:hAnsi="Arial" w:cs="Arial"/>
          <w:bCs/>
          <w:sz w:val="22"/>
          <w:szCs w:val="22"/>
        </w:rPr>
        <w:t xml:space="preserve"> = x </w:t>
      </w:r>
      <w:r w:rsidRPr="007A3304">
        <w:rPr>
          <w:rFonts w:ascii="Arial" w:hAnsi="Arial" w:cs="Arial"/>
          <w:bCs/>
          <w:sz w:val="22"/>
          <w:szCs w:val="22"/>
          <w:vertAlign w:val="subscript"/>
        </w:rPr>
        <w:t>max</w:t>
      </w:r>
      <w:r w:rsidRPr="007A3304">
        <w:rPr>
          <w:rFonts w:ascii="Arial" w:hAnsi="Arial" w:cs="Arial"/>
          <w:bCs/>
          <w:sz w:val="22"/>
          <w:szCs w:val="22"/>
        </w:rPr>
        <w:t xml:space="preserve"> –x </w:t>
      </w:r>
      <w:r w:rsidRPr="007A3304">
        <w:rPr>
          <w:rFonts w:ascii="Arial" w:hAnsi="Arial" w:cs="Arial"/>
          <w:bCs/>
          <w:sz w:val="22"/>
          <w:szCs w:val="22"/>
          <w:vertAlign w:val="subscript"/>
        </w:rPr>
        <w:t>min</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4"/>
          <w:sz w:val="22"/>
          <w:szCs w:val="22"/>
        </w:rPr>
        <w:object w:dxaOrig="240" w:dyaOrig="360">
          <v:shape id="_x0000_i1109" type="#_x0000_t75" style="width:11.7pt;height:18.4pt" o:ole="">
            <v:imagedata r:id="rId214" o:title=""/>
          </v:shape>
          <o:OLEObject Type="Embed" ProgID="Equation.3" ShapeID="_x0000_i1109" DrawAspect="Content" ObjectID="_1309943329" r:id="rId215"/>
        </w:object>
      </w:r>
      <w:r w:rsidRPr="007A3304">
        <w:rPr>
          <w:rFonts w:ascii="Arial" w:hAnsi="Arial" w:cs="Arial"/>
          <w:bCs/>
          <w:sz w:val="22"/>
          <w:szCs w:val="22"/>
        </w:rPr>
        <w:t xml:space="preserve"> = rango promedio para todas las m muestras </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24"/>
          <w:sz w:val="22"/>
          <w:szCs w:val="22"/>
        </w:rPr>
        <w:object w:dxaOrig="1040" w:dyaOrig="960">
          <v:shape id="_x0000_i1110" type="#_x0000_t75" style="width:51.9pt;height:47.7pt" o:ole="">
            <v:imagedata r:id="rId216" o:title=""/>
          </v:shape>
          <o:OLEObject Type="Embed" ProgID="Equation.3" ShapeID="_x0000_i1110" DrawAspect="Content" ObjectID="_1309943330" r:id="rId217"/>
        </w:object>
      </w:r>
    </w:p>
    <w:p w:rsidR="000B5149" w:rsidRPr="007A3304" w:rsidRDefault="000B5149" w:rsidP="000B5149">
      <w:pPr>
        <w:spacing w:line="360" w:lineRule="auto"/>
        <w:jc w:val="both"/>
        <w:rPr>
          <w:rFonts w:ascii="Arial" w:hAnsi="Arial" w:cs="Arial"/>
          <w:bCs/>
          <w:sz w:val="22"/>
          <w:szCs w:val="22"/>
        </w:rPr>
      </w:pPr>
      <w:r w:rsidRPr="0066117B">
        <w:rPr>
          <w:rFonts w:ascii="Arial" w:hAnsi="Arial" w:cs="Arial"/>
          <w:bCs/>
          <w:position w:val="-10"/>
          <w:sz w:val="22"/>
          <w:szCs w:val="22"/>
        </w:rPr>
        <w:object w:dxaOrig="240" w:dyaOrig="260">
          <v:shape id="_x0000_i1111" type="#_x0000_t75" style="width:11.7pt;height:13.4pt" o:ole="">
            <v:imagedata r:id="rId218" o:title=""/>
          </v:shape>
          <o:OLEObject Type="Embed" ProgID="Equation.3" ShapeID="_x0000_i1111" DrawAspect="Content" ObjectID="_1309943331" r:id="rId219"/>
        </w:object>
      </w:r>
      <w:r w:rsidRPr="007A3304">
        <w:rPr>
          <w:rFonts w:ascii="Arial" w:hAnsi="Arial" w:cs="Arial"/>
          <w:bCs/>
          <w:sz w:val="22"/>
          <w:szCs w:val="22"/>
        </w:rPr>
        <w:t xml:space="preserve"> = verdadera media del proceso </w:t>
      </w:r>
    </w:p>
    <w:p w:rsidR="000B5149" w:rsidRPr="007A3304" w:rsidRDefault="000B5149" w:rsidP="000B5149">
      <w:pPr>
        <w:spacing w:line="360" w:lineRule="auto"/>
        <w:jc w:val="both"/>
        <w:rPr>
          <w:rFonts w:ascii="Arial" w:hAnsi="Arial" w:cs="Arial"/>
          <w:bCs/>
          <w:sz w:val="22"/>
          <w:szCs w:val="22"/>
        </w:rPr>
      </w:pPr>
      <w:r w:rsidRPr="0066117B">
        <w:rPr>
          <w:rFonts w:ascii="Arial" w:hAnsi="Arial" w:cs="Arial"/>
          <w:bCs/>
          <w:position w:val="-6"/>
          <w:sz w:val="22"/>
          <w:szCs w:val="22"/>
        </w:rPr>
        <w:object w:dxaOrig="240" w:dyaOrig="220">
          <v:shape id="_x0000_i1112" type="#_x0000_t75" style="width:11.7pt;height:10.9pt" o:ole="">
            <v:imagedata r:id="rId220" o:title=""/>
          </v:shape>
          <o:OLEObject Type="Embed" ProgID="Equation.3" ShapeID="_x0000_i1112" DrawAspect="Content" ObjectID="_1309943332" r:id="rId221"/>
        </w:object>
      </w:r>
      <w:r>
        <w:rPr>
          <w:rFonts w:ascii="Arial" w:hAnsi="Arial" w:cs="Arial"/>
          <w:bCs/>
          <w:sz w:val="22"/>
          <w:szCs w:val="22"/>
        </w:rPr>
        <w:t xml:space="preserve"> </w:t>
      </w:r>
      <w:r w:rsidRPr="007A3304">
        <w:rPr>
          <w:rFonts w:ascii="Arial" w:hAnsi="Arial" w:cs="Arial"/>
          <w:bCs/>
          <w:sz w:val="22"/>
          <w:szCs w:val="22"/>
        </w:rPr>
        <w:t>= es la verdadera desviación estándar del proceso</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Formulas especificas de la grafica de control </w:t>
      </w:r>
      <w:r w:rsidRPr="007A3304">
        <w:rPr>
          <w:rFonts w:ascii="Arial" w:hAnsi="Arial" w:cs="Arial"/>
          <w:bCs/>
          <w:position w:val="-4"/>
          <w:sz w:val="22"/>
          <w:szCs w:val="22"/>
        </w:rPr>
        <w:object w:dxaOrig="279" w:dyaOrig="320">
          <v:shape id="_x0000_i1113" type="#_x0000_t75" style="width:14.25pt;height:15.9pt" o:ole="">
            <v:imagedata r:id="rId201" o:title=""/>
          </v:shape>
          <o:OLEObject Type="Embed" ProgID="Equation.3" ShapeID="_x0000_i1113" DrawAspect="Content" ObjectID="_1309943333" r:id="rId222"/>
        </w:object>
      </w:r>
      <w:r w:rsidRPr="007A3304">
        <w:rPr>
          <w:rFonts w:ascii="Arial" w:hAnsi="Arial" w:cs="Arial"/>
          <w:bCs/>
          <w:sz w:val="22"/>
          <w:szCs w:val="22"/>
        </w:rPr>
        <w:t>- R</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Limites de control para promedios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14"/>
          <w:sz w:val="22"/>
          <w:szCs w:val="22"/>
        </w:rPr>
        <w:object w:dxaOrig="1740" w:dyaOrig="460">
          <v:shape id="_x0000_i1114" type="#_x0000_t75" style="width:87.05pt;height:22.6pt" o:ole="">
            <v:imagedata r:id="rId223" o:title=""/>
          </v:shape>
          <o:OLEObject Type="Embed" ProgID="Equation.3" ShapeID="_x0000_i1114" DrawAspect="Content" ObjectID="_1309943334" r:id="rId224"/>
        </w:object>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position w:val="-14"/>
          <w:sz w:val="22"/>
          <w:szCs w:val="22"/>
        </w:rPr>
        <w:object w:dxaOrig="960" w:dyaOrig="460">
          <v:shape id="_x0000_i1115" type="#_x0000_t75" style="width:47.7pt;height:22.6pt" o:ole="">
            <v:imagedata r:id="rId225" o:title=""/>
          </v:shape>
          <o:OLEObject Type="Embed" ProgID="Equation.3" ShapeID="_x0000_i1115" DrawAspect="Content" ObjectID="_1309943335" r:id="rId226"/>
        </w:object>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position w:val="-14"/>
          <w:sz w:val="22"/>
          <w:szCs w:val="22"/>
        </w:rPr>
        <w:object w:dxaOrig="1740" w:dyaOrig="460">
          <v:shape id="_x0000_i1116" type="#_x0000_t75" style="width:87.05pt;height:22.6pt" o:ole="">
            <v:imagedata r:id="rId227" o:title=""/>
          </v:shape>
          <o:OLEObject Type="Embed" ProgID="Equation.3" ShapeID="_x0000_i1116" DrawAspect="Content" ObjectID="_1309943336" r:id="rId228"/>
        </w:objec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LIC = Límite inferior de control</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LC = Límite de control central</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LSC = Limite superior de control </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Limites de control para rangos </w:t>
      </w: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position w:val="-12"/>
          <w:sz w:val="22"/>
          <w:szCs w:val="22"/>
        </w:rPr>
        <w:object w:dxaOrig="1300" w:dyaOrig="400">
          <v:shape id="_x0000_i1117" type="#_x0000_t75" style="width:65.3pt;height:20.1pt" o:ole="">
            <v:imagedata r:id="rId229" o:title=""/>
          </v:shape>
          <o:OLEObject Type="Embed" ProgID="Equation.3" ShapeID="_x0000_i1117" DrawAspect="Content" ObjectID="_1309943337" r:id="rId230"/>
        </w:object>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position w:val="-10"/>
          <w:sz w:val="22"/>
          <w:szCs w:val="22"/>
        </w:rPr>
        <w:object w:dxaOrig="940" w:dyaOrig="380">
          <v:shape id="_x0000_i1118" type="#_x0000_t75" style="width:46.9pt;height:19.25pt" o:ole="">
            <v:imagedata r:id="rId231" o:title=""/>
          </v:shape>
          <o:OLEObject Type="Embed" ProgID="Equation.3" ShapeID="_x0000_i1118" DrawAspect="Content" ObjectID="_1309943338" r:id="rId232"/>
        </w:object>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sz w:val="22"/>
          <w:szCs w:val="22"/>
        </w:rPr>
        <w:tab/>
      </w:r>
      <w:r w:rsidRPr="007A3304">
        <w:rPr>
          <w:rFonts w:ascii="Arial" w:hAnsi="Arial" w:cs="Arial"/>
          <w:bCs/>
          <w:position w:val="-10"/>
          <w:sz w:val="22"/>
          <w:szCs w:val="22"/>
        </w:rPr>
        <w:object w:dxaOrig="1340" w:dyaOrig="380">
          <v:shape id="_x0000_i1119" type="#_x0000_t75" style="width:67pt;height:19.25pt" o:ole="">
            <v:imagedata r:id="rId233" o:title=""/>
          </v:shape>
          <o:OLEObject Type="Embed" ProgID="Equation.3" ShapeID="_x0000_i1119" DrawAspect="Content" ObjectID="_1309943339" r:id="rId234"/>
        </w:object>
      </w:r>
      <w:r w:rsidRPr="007A3304">
        <w:rPr>
          <w:rFonts w:ascii="Arial" w:hAnsi="Arial" w:cs="Arial"/>
          <w:bCs/>
          <w:sz w:val="22"/>
          <w:szCs w:val="22"/>
        </w:rPr>
        <w:tab/>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Donde A</w:t>
      </w:r>
      <w:r w:rsidRPr="007A3304">
        <w:rPr>
          <w:rFonts w:ascii="Arial" w:hAnsi="Arial" w:cs="Arial"/>
          <w:bCs/>
          <w:sz w:val="22"/>
          <w:szCs w:val="22"/>
          <w:vertAlign w:val="subscript"/>
        </w:rPr>
        <w:t>2</w:t>
      </w:r>
      <w:r w:rsidRPr="007A3304">
        <w:rPr>
          <w:rFonts w:ascii="Arial" w:hAnsi="Arial" w:cs="Arial"/>
          <w:bCs/>
          <w:sz w:val="22"/>
          <w:szCs w:val="22"/>
        </w:rPr>
        <w:t>, D</w:t>
      </w:r>
      <w:r w:rsidRPr="007A3304">
        <w:rPr>
          <w:rFonts w:ascii="Arial" w:hAnsi="Arial" w:cs="Arial"/>
          <w:bCs/>
          <w:sz w:val="22"/>
          <w:szCs w:val="22"/>
          <w:vertAlign w:val="subscript"/>
        </w:rPr>
        <w:t>3</w:t>
      </w:r>
      <w:r w:rsidRPr="007A3304">
        <w:rPr>
          <w:rFonts w:ascii="Arial" w:hAnsi="Arial" w:cs="Arial"/>
          <w:bCs/>
          <w:sz w:val="22"/>
          <w:szCs w:val="22"/>
        </w:rPr>
        <w:t>, D</w:t>
      </w:r>
      <w:r w:rsidRPr="007A3304">
        <w:rPr>
          <w:rFonts w:ascii="Arial" w:hAnsi="Arial" w:cs="Arial"/>
          <w:bCs/>
          <w:sz w:val="22"/>
          <w:szCs w:val="22"/>
          <w:vertAlign w:val="subscript"/>
        </w:rPr>
        <w:t xml:space="preserve">4 </w:t>
      </w:r>
      <w:r w:rsidRPr="007A3304">
        <w:rPr>
          <w:rFonts w:ascii="Arial" w:hAnsi="Arial" w:cs="Arial"/>
          <w:bCs/>
          <w:sz w:val="22"/>
          <w:szCs w:val="22"/>
        </w:rPr>
        <w:t>son constantes que dependen de n</w:t>
      </w:r>
    </w:p>
    <w:p w:rsidR="000B5149"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Desarrollo de una grafica </w:t>
      </w:r>
      <w:r w:rsidRPr="007A3304">
        <w:rPr>
          <w:rFonts w:ascii="Arial" w:hAnsi="Arial" w:cs="Arial"/>
          <w:bCs/>
          <w:position w:val="-4"/>
          <w:sz w:val="22"/>
          <w:szCs w:val="22"/>
        </w:rPr>
        <w:object w:dxaOrig="279" w:dyaOrig="320">
          <v:shape id="_x0000_i1120" type="#_x0000_t75" style="width:14.25pt;height:15.9pt" o:ole="">
            <v:imagedata r:id="rId201" o:title=""/>
          </v:shape>
          <o:OLEObject Type="Embed" ProgID="Equation.3" ShapeID="_x0000_i1120" DrawAspect="Content" ObjectID="_1309943340" r:id="rId235"/>
        </w:object>
      </w:r>
      <w:r w:rsidRPr="007A3304">
        <w:rPr>
          <w:rFonts w:ascii="Arial" w:hAnsi="Arial" w:cs="Arial"/>
          <w:bCs/>
          <w:sz w:val="22"/>
          <w:szCs w:val="22"/>
        </w:rPr>
        <w:t>- R</w:t>
      </w:r>
    </w:p>
    <w:p w:rsidR="000B5149" w:rsidRDefault="000B5149" w:rsidP="000B5149">
      <w:pPr>
        <w:spacing w:line="360" w:lineRule="auto"/>
        <w:jc w:val="both"/>
        <w:rPr>
          <w:rFonts w:ascii="Arial" w:hAnsi="Arial" w:cs="Arial"/>
          <w:bCs/>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3.18: Cartas de control</w:t>
      </w:r>
    </w:p>
    <w:p w:rsidR="000B5149" w:rsidRPr="00E8207A"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4508500" cy="4104005"/>
            <wp:effectExtent l="19050" t="0" r="635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6"/>
                    <a:srcRect/>
                    <a:stretch>
                      <a:fillRect/>
                    </a:stretch>
                  </pic:blipFill>
                  <pic:spPr bwMode="auto">
                    <a:xfrm>
                      <a:off x="0" y="0"/>
                      <a:ext cx="4508500" cy="4104005"/>
                    </a:xfrm>
                    <a:prstGeom prst="rect">
                      <a:avLst/>
                    </a:prstGeom>
                    <a:noFill/>
                    <a:ln w="9525">
                      <a:noFill/>
                      <a:miter lim="800000"/>
                      <a:headEnd/>
                      <a:tailEnd/>
                    </a:ln>
                  </pic:spPr>
                </pic:pic>
              </a:graphicData>
            </a:graphic>
          </wp:inline>
        </w:drawing>
      </w:r>
      <w:r w:rsidR="000B5149">
        <w:rPr>
          <w:rFonts w:ascii="Arial" w:hAnsi="Arial" w:cs="Arial"/>
          <w:b/>
          <w:sz w:val="20"/>
          <w:szCs w:val="20"/>
        </w:rPr>
        <w:fldChar w:fldCharType="begin"/>
      </w:r>
      <w:r w:rsidR="000B5149">
        <w:instrText xml:space="preserve"> XE "</w:instrText>
      </w:r>
      <w:r w:rsidR="000B5149" w:rsidRPr="00BC1586">
        <w:rPr>
          <w:rFonts w:ascii="Arial" w:hAnsi="Arial" w:cs="Arial"/>
          <w:b/>
          <w:sz w:val="20"/>
          <w:szCs w:val="20"/>
        </w:rPr>
        <w:instrText>Tabla 3.18</w:instrText>
      </w:r>
      <w:r w:rsidR="000B5149" w:rsidRPr="00BC1586">
        <w:instrText>\</w:instrText>
      </w:r>
      <w:r w:rsidR="000B5149" w:rsidRPr="00BC1586">
        <w:rPr>
          <w:rFonts w:ascii="Arial" w:hAnsi="Arial" w:cs="Arial"/>
          <w:b/>
          <w:sz w:val="20"/>
          <w:szCs w:val="20"/>
        </w:rPr>
        <w:instrText>: Cartas de control</w:instrText>
      </w:r>
      <w:r w:rsidR="000B5149">
        <w:instrText xml:space="preserve">" </w:instrText>
      </w:r>
      <w:r w:rsidR="000B5149">
        <w:rPr>
          <w:rFonts w:ascii="Arial" w:hAnsi="Arial" w:cs="Arial"/>
          <w:b/>
          <w:sz w:val="20"/>
          <w:szCs w:val="20"/>
        </w:rPr>
        <w:fldChar w:fldCharType="end"/>
      </w:r>
    </w:p>
    <w:p w:rsidR="000B5149" w:rsidRPr="007A3304" w:rsidRDefault="000B5149" w:rsidP="000B5149">
      <w:pPr>
        <w:rPr>
          <w:sz w:val="22"/>
          <w:szCs w:val="22"/>
        </w:rPr>
      </w:pPr>
    </w:p>
    <w:p w:rsidR="000B5149" w:rsidRPr="007A3304" w:rsidRDefault="000B5149" w:rsidP="000B5149">
      <w:pPr>
        <w:spacing w:line="360" w:lineRule="auto"/>
        <w:jc w:val="both"/>
        <w:rPr>
          <w:rFonts w:ascii="Arial" w:hAnsi="Arial" w:cs="Arial"/>
          <w:bCs/>
          <w:sz w:val="22"/>
          <w:szCs w:val="22"/>
        </w:rPr>
      </w:pPr>
    </w:p>
    <w:p w:rsidR="000B5149"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En la práctica, es común que los valores de µ y σ no se conozcan, y deben ser estimados a partir de muestras o subgrupos preliminares tomados cuando el proceso está bajo control, estos valores se basan en al menos </w:t>
      </w:r>
      <w:smartTag w:uri="urn:schemas-microsoft-com:office:smarttags" w:element="metricconverter">
        <w:smartTagPr>
          <w:attr w:name="ProductID" w:val="20 a"/>
        </w:smartTagPr>
        <w:r w:rsidRPr="007A3304">
          <w:rPr>
            <w:rFonts w:ascii="Arial" w:hAnsi="Arial" w:cs="Arial"/>
            <w:bCs/>
            <w:sz w:val="22"/>
            <w:szCs w:val="22"/>
          </w:rPr>
          <w:t>20 a</w:t>
        </w:r>
      </w:smartTag>
      <w:r w:rsidRPr="007A3304">
        <w:rPr>
          <w:rFonts w:ascii="Arial" w:hAnsi="Arial" w:cs="Arial"/>
          <w:bCs/>
          <w:sz w:val="22"/>
          <w:szCs w:val="22"/>
        </w:rPr>
        <w:t xml:space="preserve"> 25 muestras, donde cada muestra se compone de n observaciones qu</w:t>
      </w:r>
      <w:r>
        <w:rPr>
          <w:rFonts w:ascii="Arial" w:hAnsi="Arial" w:cs="Arial"/>
          <w:bCs/>
          <w:sz w:val="22"/>
          <w:szCs w:val="22"/>
        </w:rPr>
        <w:t>e a menudo son 4,5 o 6 lecturas, estos valores se utilizara para calcular los limites de control inicial.</w:t>
      </w:r>
    </w:p>
    <w:p w:rsidR="000B5149" w:rsidRPr="007A3304" w:rsidRDefault="000B5149" w:rsidP="000B5149">
      <w:pPr>
        <w:spacing w:line="360" w:lineRule="auto"/>
        <w:jc w:val="both"/>
        <w:rPr>
          <w:rFonts w:ascii="Arial" w:hAnsi="Arial" w:cs="Arial"/>
          <w:bCs/>
          <w:sz w:val="22"/>
          <w:szCs w:val="22"/>
        </w:rPr>
      </w:pPr>
    </w:p>
    <w:p w:rsidR="000B5149"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Antes de elaborar la grafica es importante verificar el estado de control de la variación del proceso en la grafica para R, si esta bajo control se procede a construir la grafica </w:t>
      </w:r>
      <w:r w:rsidRPr="007A3304">
        <w:rPr>
          <w:rFonts w:ascii="Arial" w:hAnsi="Arial" w:cs="Arial"/>
          <w:bCs/>
          <w:position w:val="-4"/>
          <w:sz w:val="22"/>
          <w:szCs w:val="22"/>
        </w:rPr>
        <w:object w:dxaOrig="279" w:dyaOrig="320">
          <v:shape id="_x0000_i1121" type="#_x0000_t75" style="width:14.25pt;height:15.9pt" o:ole="">
            <v:imagedata r:id="rId201" o:title=""/>
          </v:shape>
          <o:OLEObject Type="Embed" ProgID="Equation.3" ShapeID="_x0000_i1121" DrawAspect="Content" ObjectID="_1309943341" r:id="rId237"/>
        </w:object>
      </w:r>
      <w:r w:rsidRPr="007A3304">
        <w:rPr>
          <w:rFonts w:ascii="Arial" w:hAnsi="Arial" w:cs="Arial"/>
          <w:bCs/>
          <w:sz w:val="22"/>
          <w:szCs w:val="22"/>
        </w:rPr>
        <w:t>, en caso contrario no se construye esta grafica hasta que el proceso este en control</w:t>
      </w:r>
      <w:r>
        <w:rPr>
          <w:rFonts w:ascii="Arial" w:hAnsi="Arial" w:cs="Arial"/>
          <w:bCs/>
          <w:sz w:val="22"/>
          <w:szCs w:val="22"/>
        </w:rPr>
        <w:t>.</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Antes de graficar una carta de control se debe:</w:t>
      </w:r>
    </w:p>
    <w:p w:rsidR="000B5149" w:rsidRPr="007A3304" w:rsidRDefault="000B5149" w:rsidP="00F62570">
      <w:pPr>
        <w:numPr>
          <w:ilvl w:val="0"/>
          <w:numId w:val="5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rPr>
        <w:t xml:space="preserve">Establecer un ambiente para la acción </w:t>
      </w:r>
    </w:p>
    <w:p w:rsidR="000B5149" w:rsidRPr="007A3304" w:rsidRDefault="000B5149" w:rsidP="00F62570">
      <w:pPr>
        <w:numPr>
          <w:ilvl w:val="0"/>
          <w:numId w:val="5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rPr>
        <w:t>Definir el proceso</w:t>
      </w:r>
    </w:p>
    <w:p w:rsidR="000B5149" w:rsidRPr="007A3304" w:rsidRDefault="000B5149" w:rsidP="00F62570">
      <w:pPr>
        <w:numPr>
          <w:ilvl w:val="0"/>
          <w:numId w:val="5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rPr>
        <w:t>Determinar la característica a graficar</w:t>
      </w:r>
    </w:p>
    <w:p w:rsidR="000B5149" w:rsidRPr="007A3304" w:rsidRDefault="000B5149" w:rsidP="00F62570">
      <w:pPr>
        <w:numPr>
          <w:ilvl w:val="0"/>
          <w:numId w:val="5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rPr>
        <w:t xml:space="preserve">Analizar el sistema de medición </w:t>
      </w:r>
    </w:p>
    <w:p w:rsidR="000B5149" w:rsidRPr="007A3304" w:rsidRDefault="000B5149" w:rsidP="00F62570">
      <w:pPr>
        <w:numPr>
          <w:ilvl w:val="0"/>
          <w:numId w:val="50"/>
        </w:numPr>
        <w:tabs>
          <w:tab w:val="clear" w:pos="720"/>
        </w:tabs>
        <w:spacing w:line="360" w:lineRule="auto"/>
        <w:ind w:left="360"/>
        <w:jc w:val="both"/>
        <w:rPr>
          <w:rFonts w:ascii="Arial" w:hAnsi="Arial" w:cs="Arial"/>
          <w:bCs/>
          <w:sz w:val="22"/>
          <w:szCs w:val="22"/>
        </w:rPr>
      </w:pPr>
      <w:r w:rsidRPr="007A3304">
        <w:rPr>
          <w:rFonts w:ascii="Arial" w:hAnsi="Arial" w:cs="Arial"/>
          <w:bCs/>
          <w:sz w:val="22"/>
          <w:szCs w:val="22"/>
        </w:rPr>
        <w:t xml:space="preserve">Minimizar la variación innecesaria </w:t>
      </w:r>
    </w:p>
    <w:p w:rsidR="000B5149" w:rsidRPr="007A3304" w:rsidRDefault="000B5149" w:rsidP="000B5149">
      <w:pPr>
        <w:spacing w:line="360" w:lineRule="auto"/>
        <w:jc w:val="both"/>
        <w:rPr>
          <w:rFonts w:ascii="Arial" w:hAnsi="Arial" w:cs="Arial"/>
          <w:bCs/>
          <w:sz w:val="22"/>
          <w:szCs w:val="22"/>
        </w:rPr>
      </w:pPr>
    </w:p>
    <w:p w:rsidR="000B5149" w:rsidRDefault="000B5149" w:rsidP="000B5149">
      <w:pPr>
        <w:spacing w:line="360" w:lineRule="auto"/>
        <w:jc w:val="both"/>
        <w:rPr>
          <w:rFonts w:ascii="Arial" w:hAnsi="Arial" w:cs="Arial"/>
          <w:bCs/>
          <w:sz w:val="22"/>
          <w:szCs w:val="22"/>
        </w:rPr>
      </w:pPr>
      <w:r w:rsidRPr="007A3304">
        <w:rPr>
          <w:rFonts w:ascii="Arial" w:hAnsi="Arial" w:cs="Arial"/>
          <w:bCs/>
          <w:sz w:val="22"/>
          <w:szCs w:val="22"/>
        </w:rPr>
        <w:t xml:space="preserve">Esta tabla se recomienda para anotar información del proceso de producción para lo cual se anota en la primera columna el turno o la hora de la toma de datos de las muestras; en las columnas n1, n2, n3, n4 n5 se anota los valores medidos de las variables; en la columna </w:t>
      </w:r>
      <w:r w:rsidRPr="007A3304">
        <w:rPr>
          <w:rFonts w:ascii="Arial" w:hAnsi="Arial" w:cs="Arial"/>
          <w:bCs/>
          <w:position w:val="-4"/>
          <w:sz w:val="22"/>
          <w:szCs w:val="22"/>
        </w:rPr>
        <w:object w:dxaOrig="279" w:dyaOrig="420">
          <v:shape id="_x0000_i1122" type="#_x0000_t75" style="width:14.25pt;height:20.95pt" o:ole="">
            <v:imagedata r:id="rId238" o:title=""/>
          </v:shape>
          <o:OLEObject Type="Embed" ProgID="Equation.3" ShapeID="_x0000_i1122" DrawAspect="Content" ObjectID="_1309943342" r:id="rId239"/>
        </w:object>
      </w:r>
      <w:r w:rsidRPr="007A3304">
        <w:rPr>
          <w:rFonts w:ascii="Arial" w:hAnsi="Arial" w:cs="Arial"/>
          <w:bCs/>
          <w:sz w:val="22"/>
          <w:szCs w:val="22"/>
        </w:rPr>
        <w:t xml:space="preserve"> es el promedio de las lecturas tomadas; en la columna R es el rango de las muestras tomadas. Luego se grafica en l</w:t>
      </w:r>
      <w:r>
        <w:rPr>
          <w:rFonts w:ascii="Arial" w:hAnsi="Arial" w:cs="Arial"/>
          <w:bCs/>
          <w:sz w:val="22"/>
          <w:szCs w:val="22"/>
        </w:rPr>
        <w:t>a tabla X-promedio y R promedio, en la figura adjunta muestra un ejemplo de cartas de control</w:t>
      </w:r>
    </w:p>
    <w:p w:rsidR="000B5149" w:rsidRPr="007A3304" w:rsidRDefault="000B5149" w:rsidP="000B5149">
      <w:pPr>
        <w:spacing w:line="360" w:lineRule="auto"/>
        <w:jc w:val="both"/>
        <w:rPr>
          <w:rFonts w:ascii="Arial" w:hAnsi="Arial" w:cs="Arial"/>
          <w:bCs/>
          <w:sz w:val="22"/>
          <w:szCs w:val="22"/>
        </w:rPr>
      </w:pPr>
    </w:p>
    <w:p w:rsidR="000B5149" w:rsidRPr="007A3304" w:rsidRDefault="00B46D5D" w:rsidP="000B5149">
      <w:pPr>
        <w:spacing w:line="360" w:lineRule="auto"/>
        <w:jc w:val="center"/>
        <w:rPr>
          <w:rFonts w:ascii="Arial" w:hAnsi="Arial" w:cs="Arial"/>
          <w:bCs/>
          <w:sz w:val="22"/>
          <w:szCs w:val="22"/>
        </w:rPr>
      </w:pPr>
      <w:r>
        <w:rPr>
          <w:rFonts w:ascii="Arial" w:hAnsi="Arial" w:cs="Arial"/>
          <w:noProof/>
          <w:sz w:val="22"/>
          <w:szCs w:val="22"/>
          <w:lang w:eastAsia="es-ES"/>
        </w:rPr>
        <w:drawing>
          <wp:inline distT="0" distB="0" distL="0" distR="0">
            <wp:extent cx="4189095" cy="2509520"/>
            <wp:effectExtent l="19050" t="0" r="1905" b="0"/>
            <wp:docPr id="135" name="Imagen 135" descr="g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cs2"/>
                    <pic:cNvPicPr>
                      <a:picLocks noChangeAspect="1" noChangeArrowheads="1"/>
                    </pic:cNvPicPr>
                  </pic:nvPicPr>
                  <pic:blipFill>
                    <a:blip r:embed="rId240"/>
                    <a:srcRect/>
                    <a:stretch>
                      <a:fillRect/>
                    </a:stretch>
                  </pic:blipFill>
                  <pic:spPr bwMode="auto">
                    <a:xfrm>
                      <a:off x="0" y="0"/>
                      <a:ext cx="4189095" cy="2509520"/>
                    </a:xfrm>
                    <a:prstGeom prst="rect">
                      <a:avLst/>
                    </a:prstGeom>
                    <a:noFill/>
                    <a:ln w="9525">
                      <a:noFill/>
                      <a:miter lim="800000"/>
                      <a:headEnd/>
                      <a:tailEnd/>
                    </a:ln>
                  </pic:spPr>
                </pic:pic>
              </a:graphicData>
            </a:graphic>
          </wp:inline>
        </w:drawing>
      </w:r>
    </w:p>
    <w:p w:rsidR="000B5149" w:rsidRPr="0077356D" w:rsidRDefault="000B5149" w:rsidP="000B5149">
      <w:pPr>
        <w:autoSpaceDE w:val="0"/>
        <w:autoSpaceDN w:val="0"/>
        <w:adjustRightInd w:val="0"/>
        <w:spacing w:line="360" w:lineRule="auto"/>
        <w:jc w:val="center"/>
        <w:rPr>
          <w:rFonts w:ascii="Arial" w:hAnsi="Arial" w:cs="Arial"/>
          <w:b/>
          <w:bCs/>
          <w:sz w:val="20"/>
          <w:szCs w:val="20"/>
        </w:rPr>
      </w:pPr>
      <w:r w:rsidRPr="0077356D">
        <w:rPr>
          <w:rFonts w:ascii="Arial" w:hAnsi="Arial" w:cs="Arial"/>
          <w:b/>
          <w:bCs/>
          <w:sz w:val="20"/>
          <w:szCs w:val="20"/>
        </w:rPr>
        <w:t>Figura 3.7: Cartas de control de procesos</w:t>
      </w:r>
    </w:p>
    <w:p w:rsidR="000B5149" w:rsidRPr="007A3304" w:rsidRDefault="000B5149" w:rsidP="000B5149">
      <w:pPr>
        <w:spacing w:line="360" w:lineRule="auto"/>
        <w:jc w:val="both"/>
        <w:rPr>
          <w:rFonts w:ascii="Arial" w:hAnsi="Arial" w:cs="Arial"/>
          <w:bCs/>
          <w:sz w:val="22"/>
          <w:szCs w:val="22"/>
        </w:rPr>
      </w:pPr>
    </w:p>
    <w:p w:rsidR="000B5149" w:rsidRPr="007A3304" w:rsidRDefault="000B5149" w:rsidP="000B5149">
      <w:pPr>
        <w:spacing w:line="360" w:lineRule="auto"/>
        <w:jc w:val="both"/>
        <w:rPr>
          <w:rFonts w:ascii="Arial" w:hAnsi="Arial" w:cs="Arial"/>
          <w:bCs/>
          <w:sz w:val="22"/>
          <w:szCs w:val="22"/>
        </w:rPr>
      </w:pPr>
      <w:r w:rsidRPr="007A3304">
        <w:rPr>
          <w:rFonts w:ascii="Arial" w:hAnsi="Arial" w:cs="Arial"/>
          <w:bCs/>
          <w:sz w:val="22"/>
          <w:szCs w:val="22"/>
        </w:rPr>
        <w:t>Una vez obtenido todos estos datos se procede al cálculo de los límites de control de acuerdo alas ecuaciones entregadas en las páginas anteriores.</w:t>
      </w:r>
    </w:p>
    <w:p w:rsidR="000B5149" w:rsidRPr="007A3304" w:rsidRDefault="000B5149" w:rsidP="000B5149">
      <w:pPr>
        <w:spacing w:line="360" w:lineRule="auto"/>
        <w:jc w:val="both"/>
        <w:rPr>
          <w:rFonts w:ascii="Arial" w:hAnsi="Arial" w:cs="Arial"/>
          <w:bCs/>
          <w:sz w:val="22"/>
          <w:szCs w:val="22"/>
        </w:rPr>
      </w:pPr>
    </w:p>
    <w:p w:rsidR="000B5149" w:rsidRDefault="000B5149" w:rsidP="000B5149">
      <w:pPr>
        <w:autoSpaceDE w:val="0"/>
        <w:autoSpaceDN w:val="0"/>
        <w:adjustRightInd w:val="0"/>
        <w:spacing w:line="360" w:lineRule="auto"/>
        <w:rPr>
          <w:rFonts w:ascii="Arial" w:hAnsi="Arial" w:cs="Arial"/>
          <w:b/>
          <w:bCs/>
          <w:sz w:val="22"/>
          <w:szCs w:val="22"/>
        </w:rPr>
      </w:pPr>
    </w:p>
    <w:p w:rsidR="000B5149" w:rsidRPr="007A3304" w:rsidRDefault="000B5149" w:rsidP="000B5149">
      <w:pPr>
        <w:autoSpaceDE w:val="0"/>
        <w:autoSpaceDN w:val="0"/>
        <w:adjustRightInd w:val="0"/>
        <w:spacing w:line="360" w:lineRule="auto"/>
        <w:rPr>
          <w:rFonts w:ascii="Arial" w:hAnsi="Arial" w:cs="Arial"/>
          <w:b/>
          <w:bCs/>
          <w:sz w:val="22"/>
          <w:szCs w:val="22"/>
        </w:rPr>
      </w:pPr>
    </w:p>
    <w:p w:rsidR="000B5149" w:rsidRDefault="000B5149" w:rsidP="000B5149">
      <w:pPr>
        <w:autoSpaceDE w:val="0"/>
        <w:autoSpaceDN w:val="0"/>
        <w:adjustRightInd w:val="0"/>
        <w:spacing w:line="360" w:lineRule="auto"/>
        <w:rPr>
          <w:rFonts w:ascii="Arial" w:hAnsi="Arial" w:cs="Arial"/>
          <w:b/>
          <w:bCs/>
          <w:sz w:val="22"/>
          <w:szCs w:val="22"/>
        </w:rPr>
      </w:pPr>
      <w:r>
        <w:rPr>
          <w:rFonts w:ascii="Arial" w:hAnsi="Arial" w:cs="Arial"/>
          <w:b/>
          <w:bCs/>
          <w:sz w:val="22"/>
          <w:szCs w:val="22"/>
        </w:rPr>
        <w:t>3.2.5 Etapa V. Análisis de datos (mejora)</w:t>
      </w:r>
    </w:p>
    <w:p w:rsidR="000B5149" w:rsidRPr="007A3304" w:rsidRDefault="000B5149" w:rsidP="000B5149">
      <w:pPr>
        <w:autoSpaceDE w:val="0"/>
        <w:autoSpaceDN w:val="0"/>
        <w:adjustRightInd w:val="0"/>
        <w:spacing w:line="360" w:lineRule="auto"/>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Premisas</w:t>
      </w:r>
    </w:p>
    <w:p w:rsidR="000B5149" w:rsidRPr="007A3304" w:rsidRDefault="000B5149" w:rsidP="00F62570">
      <w:pPr>
        <w:numPr>
          <w:ilvl w:val="0"/>
          <w:numId w:val="79"/>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ISO 9001-2000 implantado</w:t>
      </w:r>
    </w:p>
    <w:p w:rsidR="000B5149" w:rsidRPr="007A3304" w:rsidRDefault="000B5149" w:rsidP="00F62570">
      <w:pPr>
        <w:numPr>
          <w:ilvl w:val="0"/>
          <w:numId w:val="79"/>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Personal capacitado </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Responsables</w:t>
      </w:r>
    </w:p>
    <w:p w:rsidR="000B5149" w:rsidRPr="007A3304" w:rsidRDefault="000B5149" w:rsidP="00F62570">
      <w:pPr>
        <w:numPr>
          <w:ilvl w:val="0"/>
          <w:numId w:val="80"/>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Gestor de metrologia, responsable de la calidad , jefes departamentales </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Objetivo de esta etapa </w:t>
      </w:r>
    </w:p>
    <w:p w:rsidR="000B5149" w:rsidRPr="007A3304" w:rsidRDefault="000B5149" w:rsidP="00F62570">
      <w:pPr>
        <w:numPr>
          <w:ilvl w:val="0"/>
          <w:numId w:val="80"/>
        </w:numPr>
        <w:tabs>
          <w:tab w:val="clear" w:pos="72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Analizar los datos obtenidos y proponer mejora </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Actividades que se realizan en esta etapa </w:t>
      </w:r>
    </w:p>
    <w:p w:rsidR="000B5149" w:rsidRPr="007A3304" w:rsidRDefault="000B5149" w:rsidP="00F62570">
      <w:pPr>
        <w:numPr>
          <w:ilvl w:val="0"/>
          <w:numId w:val="77"/>
        </w:numPr>
        <w:tabs>
          <w:tab w:val="clear" w:pos="720"/>
        </w:tabs>
        <w:autoSpaceDE w:val="0"/>
        <w:autoSpaceDN w:val="0"/>
        <w:adjustRightInd w:val="0"/>
        <w:spacing w:line="360" w:lineRule="auto"/>
        <w:ind w:left="360"/>
        <w:jc w:val="both"/>
        <w:rPr>
          <w:rFonts w:ascii="Arial" w:hAnsi="Arial" w:cs="Arial"/>
          <w:b/>
          <w:sz w:val="22"/>
          <w:szCs w:val="22"/>
        </w:rPr>
      </w:pPr>
      <w:r w:rsidRPr="007A3304">
        <w:rPr>
          <w:rFonts w:ascii="Arial" w:hAnsi="Arial" w:cs="Arial"/>
          <w:sz w:val="22"/>
          <w:szCs w:val="22"/>
        </w:rPr>
        <w:t>Elaborar el tablero de control metrológico</w:t>
      </w:r>
    </w:p>
    <w:p w:rsidR="000B5149" w:rsidRPr="007A3304" w:rsidRDefault="000B5149" w:rsidP="000B5149">
      <w:pPr>
        <w:autoSpaceDE w:val="0"/>
        <w:autoSpaceDN w:val="0"/>
        <w:adjustRightInd w:val="0"/>
        <w:spacing w:line="360" w:lineRule="auto"/>
        <w:ind w:left="360"/>
        <w:jc w:val="both"/>
        <w:rPr>
          <w:rFonts w:ascii="Arial" w:hAnsi="Arial" w:cs="Arial"/>
          <w:bCs/>
          <w:sz w:val="22"/>
          <w:szCs w:val="22"/>
        </w:rPr>
      </w:pPr>
      <w:r w:rsidRPr="007A3304">
        <w:rPr>
          <w:rFonts w:ascii="Arial" w:hAnsi="Arial" w:cs="Arial"/>
          <w:b/>
          <w:sz w:val="22"/>
          <w:szCs w:val="22"/>
        </w:rPr>
        <w:t xml:space="preserve">  </w:t>
      </w:r>
    </w:p>
    <w:p w:rsidR="000B5149" w:rsidRDefault="000B5149" w:rsidP="000B5149">
      <w:pPr>
        <w:autoSpaceDE w:val="0"/>
        <w:autoSpaceDN w:val="0"/>
        <w:adjustRightInd w:val="0"/>
        <w:spacing w:line="360" w:lineRule="auto"/>
        <w:rPr>
          <w:rFonts w:ascii="Arial" w:hAnsi="Arial" w:cs="Arial"/>
          <w:b/>
          <w:bCs/>
          <w:sz w:val="22"/>
          <w:szCs w:val="22"/>
        </w:rPr>
      </w:pPr>
      <w:r w:rsidRPr="007A3304">
        <w:rPr>
          <w:rFonts w:ascii="Arial" w:hAnsi="Arial" w:cs="Arial"/>
          <w:b/>
          <w:bCs/>
          <w:sz w:val="22"/>
          <w:szCs w:val="22"/>
        </w:rPr>
        <w:t>D</w:t>
      </w:r>
      <w:r>
        <w:rPr>
          <w:rFonts w:ascii="Arial" w:hAnsi="Arial" w:cs="Arial"/>
          <w:b/>
          <w:bCs/>
          <w:sz w:val="22"/>
          <w:szCs w:val="22"/>
        </w:rPr>
        <w:t>esarrollo de la actividad a)</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Para elaborar el tablero de control metrológico se sugiere seguir los siguientes pasos: </w:t>
      </w: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 xml:space="preserve">Apertura de </w:t>
      </w:r>
      <w:smartTag w:uri="urn:schemas-microsoft-com:office:smarttags" w:element="PersonName">
        <w:smartTagPr>
          <w:attr w:name="ProductID" w:val="la informaci￳n.  Se"/>
        </w:smartTagPr>
        <w:r w:rsidRPr="007A3304">
          <w:rPr>
            <w:rFonts w:ascii="Arial" w:eastAsia="Times New Roman" w:hAnsi="Arial" w:cs="Arial"/>
            <w:b/>
            <w:color w:val="000000"/>
            <w:sz w:val="22"/>
            <w:szCs w:val="22"/>
            <w:lang w:eastAsia="es-ES"/>
          </w:rPr>
          <w:t>la información</w:t>
        </w:r>
        <w:r w:rsidRPr="007A3304">
          <w:rPr>
            <w:rFonts w:ascii="Arial" w:eastAsia="Times New Roman" w:hAnsi="Arial" w:cs="Arial"/>
            <w:color w:val="000000"/>
            <w:sz w:val="22"/>
            <w:szCs w:val="22"/>
            <w:lang w:eastAsia="es-ES"/>
          </w:rPr>
          <w:t>.  Se</w:t>
        </w:r>
      </w:smartTag>
      <w:r w:rsidRPr="007A3304">
        <w:rPr>
          <w:rFonts w:ascii="Arial" w:eastAsia="Times New Roman" w:hAnsi="Arial" w:cs="Arial"/>
          <w:color w:val="000000"/>
          <w:sz w:val="22"/>
          <w:szCs w:val="22"/>
          <w:lang w:eastAsia="es-ES"/>
        </w:rPr>
        <w:t xml:space="preserve"> la  hace por una sola vez y  puede almacenarse en una base de datos, de tal manera que los resúmenes del tablero, que muchas veces no arroja toda la información, se pueda extender a una realidad completa. El tablero de control esta realizado en Microsoft Excel y para ingresar la información ha considerado todas las tablas y gráficos explicadas en este capítulo,  para ingresar datos es necesario solo ingresar en las columnas o filas pintadas con color amarillo,  caso contrario puede correr el riesgo de perder parte de la información porque hay datos entrelazados con varias hojas de cálculo </w:t>
      </w: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 xml:space="preserve">Frecuencia de </w:t>
      </w:r>
      <w:smartTag w:uri="urn:schemas-microsoft-com:office:smarttags" w:element="PersonName">
        <w:smartTagPr>
          <w:attr w:name="ProductID" w:val="la actualizaci￳n.  Hay"/>
        </w:smartTagPr>
        <w:r w:rsidRPr="007A3304">
          <w:rPr>
            <w:rFonts w:ascii="Arial" w:eastAsia="Times New Roman" w:hAnsi="Arial" w:cs="Arial"/>
            <w:b/>
            <w:color w:val="000000"/>
            <w:sz w:val="22"/>
            <w:szCs w:val="22"/>
            <w:lang w:eastAsia="es-ES"/>
          </w:rPr>
          <w:t>la actualización</w:t>
        </w:r>
        <w:r w:rsidRPr="007A3304">
          <w:rPr>
            <w:rFonts w:ascii="Arial" w:eastAsia="Times New Roman" w:hAnsi="Arial" w:cs="Arial"/>
            <w:color w:val="000000"/>
            <w:sz w:val="22"/>
            <w:szCs w:val="22"/>
            <w:lang w:eastAsia="es-ES"/>
          </w:rPr>
          <w:t>.  Hay</w:t>
        </w:r>
      </w:smartTag>
      <w:r w:rsidRPr="007A3304">
        <w:rPr>
          <w:rFonts w:ascii="Arial" w:eastAsia="Times New Roman" w:hAnsi="Arial" w:cs="Arial"/>
          <w:color w:val="000000"/>
          <w:sz w:val="22"/>
          <w:szCs w:val="22"/>
          <w:lang w:eastAsia="es-ES"/>
        </w:rPr>
        <w:t xml:space="preserve"> que definir cada que tiempo se va a  actualizar los datos, se debe considerar la cantidad de información y el tamaño de la organización. Se recomienda actualizar cada semana las cartas de control y los otros procesos cada seis meses.</w:t>
      </w: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Parámetros de alarma</w:t>
      </w:r>
      <w:r w:rsidRPr="007A3304">
        <w:rPr>
          <w:rFonts w:ascii="Arial" w:eastAsia="Times New Roman" w:hAnsi="Arial" w:cs="Arial"/>
          <w:color w:val="000000"/>
          <w:sz w:val="22"/>
          <w:szCs w:val="22"/>
          <w:lang w:eastAsia="es-ES"/>
        </w:rPr>
        <w:t xml:space="preserve">. Las alarmas se identifican con los colores (rojo y violeta), las mismas que cambian de color según los parámetros que se fijen en cada variable. Para un mejor desarrollo y análisis de las alarmas en el tablero de control se recomienda utilizar tablas dinámicas elaboradas en Microsoft  Excel. En donde el color rojo que significa que el sistema tiene problemas por no calidad o por falta de detección  y el color violeta por exceso de recursos </w:t>
      </w: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Gráficos representativos</w:t>
      </w:r>
      <w:r w:rsidRPr="007A3304">
        <w:rPr>
          <w:rFonts w:ascii="Arial" w:eastAsia="Times New Roman" w:hAnsi="Arial" w:cs="Arial"/>
          <w:color w:val="000000"/>
          <w:sz w:val="22"/>
          <w:szCs w:val="22"/>
          <w:lang w:eastAsia="es-ES"/>
        </w:rPr>
        <w:t>. Como parte del tablero es necesario tener un resumen de las variables que actúan en el proceso, soportado por el desarrollo de gráficos tradicionales como: barras, líneas, dispersión, cartas de control, los mismos que van a ayudar a visualizar rápidamente las variaciones de las variables.</w:t>
      </w:r>
    </w:p>
    <w:p w:rsidR="000B5149"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Responsable del control</w:t>
      </w:r>
      <w:r w:rsidRPr="007A3304">
        <w:rPr>
          <w:rFonts w:ascii="Arial" w:eastAsia="Times New Roman" w:hAnsi="Arial" w:cs="Arial"/>
          <w:color w:val="000000"/>
          <w:sz w:val="22"/>
          <w:szCs w:val="22"/>
          <w:lang w:eastAsia="es-ES"/>
        </w:rPr>
        <w:t>. El concepto de alarma esta relacionado con el responsable del control del tablero metrológico. Es recomendable de que un Directivo que tenga poder de decisión  sea el responsable de manejar toda la información.</w:t>
      </w: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p>
    <w:p w:rsidR="000B5149" w:rsidRPr="007A3304"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b/>
          <w:color w:val="000000"/>
          <w:sz w:val="22"/>
          <w:szCs w:val="22"/>
          <w:lang w:eastAsia="es-ES"/>
        </w:rPr>
        <w:t>Elaboración del tablero</w:t>
      </w:r>
      <w:r w:rsidRPr="007A3304">
        <w:rPr>
          <w:rFonts w:ascii="Arial" w:eastAsia="Times New Roman" w:hAnsi="Arial" w:cs="Arial"/>
          <w:color w:val="000000"/>
          <w:sz w:val="22"/>
          <w:szCs w:val="22"/>
          <w:lang w:eastAsia="es-ES"/>
        </w:rPr>
        <w:t>. El tablero</w:t>
      </w:r>
      <w:r>
        <w:rPr>
          <w:rFonts w:ascii="Arial" w:eastAsia="Times New Roman" w:hAnsi="Arial" w:cs="Arial"/>
          <w:color w:val="000000"/>
          <w:sz w:val="22"/>
          <w:szCs w:val="22"/>
          <w:lang w:eastAsia="es-ES"/>
        </w:rPr>
        <w:t xml:space="preserve"> metrológico </w:t>
      </w:r>
      <w:r w:rsidRPr="007A3304">
        <w:rPr>
          <w:rFonts w:ascii="Arial" w:eastAsia="Times New Roman" w:hAnsi="Arial" w:cs="Arial"/>
          <w:color w:val="000000"/>
          <w:sz w:val="22"/>
          <w:szCs w:val="22"/>
          <w:lang w:eastAsia="es-ES"/>
        </w:rPr>
        <w:t xml:space="preserve"> </w:t>
      </w:r>
      <w:r>
        <w:rPr>
          <w:rFonts w:ascii="Arial" w:eastAsia="Times New Roman" w:hAnsi="Arial" w:cs="Arial"/>
          <w:color w:val="000000"/>
          <w:sz w:val="22"/>
          <w:szCs w:val="22"/>
          <w:lang w:eastAsia="es-ES"/>
        </w:rPr>
        <w:t xml:space="preserve">es una herramienta que puede ser usada para  todos  los sistemas de gestión de calidad, su elaboración es muy sencilla y engloba todos los requisitos que se necesitan para asegurar la medida en un proceso productivo, la herramienta parte de conceptos importantes como incertidumbre, trazabilidad, capacidad de medida; controla variables de proceso como: revoluciones de motores, temperatura; y se respalda en análisis estadísticos muy sencillos, soportados con datos gráficos para una mejor visualización del sistema de medición, todos estos conceptos, controles y herramientas estadísticas se  interrelacionan entre si a través de tablas dinámicas, facilitando el la obtención de resultados y el manejo del tablero metrológico, el tablero consta de un índice como se indica en la tabla 3.19, en donde se encuentran ubicadas todos los procesos desarrollados que se necesitan para asegurar el sistema de medición, y de una pagina de resumen de datos en donde el operador muy fácilmente puede detectar desviaciones en los procesos productivos, tomar decisiones , y corregir esas desviaciones disminuyendo desperdicios por falta de detección. </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3.19: Menú del tablero de control</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3.19</w:instrText>
      </w:r>
      <w:r w:rsidRPr="00BC1586">
        <w:instrText>\</w:instrText>
      </w:r>
      <w:r w:rsidRPr="00BC1586">
        <w:rPr>
          <w:rFonts w:ascii="Arial" w:hAnsi="Arial" w:cs="Arial"/>
          <w:b/>
          <w:sz w:val="20"/>
          <w:szCs w:val="20"/>
        </w:rPr>
        <w:instrText>: Menú del tablero de control</w:instrText>
      </w:r>
      <w:r>
        <w:instrText xml:space="preserve">" </w:instrText>
      </w:r>
      <w:r>
        <w:rPr>
          <w:rFonts w:ascii="Arial" w:hAnsi="Arial" w:cs="Arial"/>
          <w:b/>
          <w:sz w:val="20"/>
          <w:szCs w:val="20"/>
        </w:rPr>
        <w:fldChar w:fldCharType="end"/>
      </w:r>
    </w:p>
    <w:p w:rsidR="000B5149" w:rsidRPr="007A3304" w:rsidRDefault="00B46D5D" w:rsidP="000B5149">
      <w:pPr>
        <w:autoSpaceDE w:val="0"/>
        <w:autoSpaceDN w:val="0"/>
        <w:adjustRightInd w:val="0"/>
        <w:spacing w:line="360" w:lineRule="auto"/>
        <w:jc w:val="center"/>
        <w:rPr>
          <w:rFonts w:ascii="Arial" w:eastAsia="Times New Roman" w:hAnsi="Arial" w:cs="Arial"/>
          <w:color w:val="000000"/>
          <w:sz w:val="22"/>
          <w:szCs w:val="22"/>
          <w:lang w:eastAsia="es-ES"/>
        </w:rPr>
      </w:pPr>
      <w:r>
        <w:rPr>
          <w:rFonts w:ascii="Arial" w:eastAsia="Times New Roman" w:hAnsi="Arial" w:cs="Arial"/>
          <w:noProof/>
          <w:color w:val="000000"/>
          <w:sz w:val="22"/>
          <w:szCs w:val="22"/>
          <w:lang w:eastAsia="es-ES"/>
        </w:rPr>
        <w:drawing>
          <wp:inline distT="0" distB="0" distL="0" distR="0">
            <wp:extent cx="5167630" cy="3987165"/>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1"/>
                    <a:srcRect/>
                    <a:stretch>
                      <a:fillRect/>
                    </a:stretch>
                  </pic:blipFill>
                  <pic:spPr bwMode="auto">
                    <a:xfrm>
                      <a:off x="0" y="0"/>
                      <a:ext cx="5167630" cy="3987165"/>
                    </a:xfrm>
                    <a:prstGeom prst="rect">
                      <a:avLst/>
                    </a:prstGeom>
                    <a:noFill/>
                    <a:ln w="9525">
                      <a:noFill/>
                      <a:miter lim="800000"/>
                      <a:headEnd/>
                      <a:tailEnd/>
                    </a:ln>
                  </pic:spPr>
                </pic:pic>
              </a:graphicData>
            </a:graphic>
          </wp:inline>
        </w:drawing>
      </w:r>
    </w:p>
    <w:p w:rsidR="000B5149" w:rsidRDefault="000B5149" w:rsidP="00F62570">
      <w:pPr>
        <w:numPr>
          <w:ilvl w:val="0"/>
          <w:numId w:val="78"/>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Para un mejor análisis y toma de decisiones el tablero metrológico cuenta con una hoja de resumen de datos como se observa en la tabla 3.20, en esta hoja se concentran todas las variables e indicadores importantes del sistema de medición, podemos fácilmente determinar la capacidad de medida de la empresa., la capacidad de medida que se requiere, parámetros que nos ayudan a definir necesidades de equipos de medición, también cuenta con indicadores de trazabilidad, índice de consistencia metrológico, incertidumbres de operadores y resultado de procesos de medición, además para facilitar su visualización la hoja de resumen tiene un sistema de evaluación por colores, en donde: el color amarillo indica que en esas celdas se puede ingresar  datos, el color verde indica que el proceso se encuentra bien diseñado; el color violeta indica que existe procesos diseñado con ajustes muy finos, lo que haría que el proceso este  sobredimensionado, ocasionando desperdicios, y el rojo indica que el proceso no es capaz de detectar desviaciones o que el proceso de medicion esta mal diseñado.</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3.20: Resumen del tablero de control</w:t>
      </w:r>
      <w:r>
        <w:rPr>
          <w:rFonts w:ascii="Arial" w:hAnsi="Arial" w:cs="Arial"/>
          <w:b/>
          <w:sz w:val="20"/>
          <w:szCs w:val="20"/>
        </w:rPr>
        <w:fldChar w:fldCharType="begin"/>
      </w:r>
      <w:r>
        <w:instrText xml:space="preserve"> XE "</w:instrText>
      </w:r>
      <w:r w:rsidRPr="00BC1586">
        <w:rPr>
          <w:rFonts w:ascii="Arial" w:hAnsi="Arial" w:cs="Arial"/>
          <w:b/>
          <w:sz w:val="20"/>
          <w:szCs w:val="20"/>
        </w:rPr>
        <w:instrText>Tabla 3.20</w:instrText>
      </w:r>
      <w:r w:rsidRPr="00BC1586">
        <w:instrText>\</w:instrText>
      </w:r>
      <w:r w:rsidRPr="00BC1586">
        <w:rPr>
          <w:rFonts w:ascii="Arial" w:hAnsi="Arial" w:cs="Arial"/>
          <w:b/>
          <w:sz w:val="20"/>
          <w:szCs w:val="20"/>
        </w:rPr>
        <w:instrText>: Resumen del tablero de control</w:instrText>
      </w:r>
      <w:r>
        <w:instrText xml:space="preserve">" </w:instrText>
      </w:r>
      <w:r>
        <w:rPr>
          <w:rFonts w:ascii="Arial" w:hAnsi="Arial" w:cs="Arial"/>
          <w:b/>
          <w:sz w:val="20"/>
          <w:szCs w:val="20"/>
        </w:rPr>
        <w:fldChar w:fldCharType="end"/>
      </w:r>
    </w:p>
    <w:p w:rsidR="000B5149" w:rsidRPr="007A3304" w:rsidRDefault="00B46D5D" w:rsidP="000B5149">
      <w:pPr>
        <w:autoSpaceDE w:val="0"/>
        <w:autoSpaceDN w:val="0"/>
        <w:adjustRightInd w:val="0"/>
        <w:spacing w:line="360" w:lineRule="auto"/>
        <w:jc w:val="center"/>
        <w:rPr>
          <w:rFonts w:ascii="Arial" w:eastAsia="Times New Roman" w:hAnsi="Arial" w:cs="Arial"/>
          <w:color w:val="000000"/>
          <w:sz w:val="22"/>
          <w:szCs w:val="22"/>
          <w:lang w:eastAsia="es-ES"/>
        </w:rPr>
      </w:pPr>
      <w:r>
        <w:rPr>
          <w:rFonts w:ascii="Arial" w:eastAsia="Times New Roman" w:hAnsi="Arial" w:cs="Arial"/>
          <w:noProof/>
          <w:color w:val="000000"/>
          <w:sz w:val="22"/>
          <w:szCs w:val="22"/>
          <w:lang w:eastAsia="es-ES"/>
        </w:rPr>
        <w:drawing>
          <wp:inline distT="0" distB="0" distL="0" distR="0">
            <wp:extent cx="5146040" cy="3678555"/>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2"/>
                    <a:srcRect/>
                    <a:stretch>
                      <a:fillRect/>
                    </a:stretch>
                  </pic:blipFill>
                  <pic:spPr bwMode="auto">
                    <a:xfrm>
                      <a:off x="0" y="0"/>
                      <a:ext cx="5146040" cy="3678555"/>
                    </a:xfrm>
                    <a:prstGeom prst="rect">
                      <a:avLst/>
                    </a:prstGeom>
                    <a:noFill/>
                    <a:ln w="9525">
                      <a:noFill/>
                      <a:miter lim="800000"/>
                      <a:headEnd/>
                      <a:tailEnd/>
                    </a:ln>
                  </pic:spPr>
                </pic:pic>
              </a:graphicData>
            </a:graphic>
          </wp:inline>
        </w:drawing>
      </w:r>
    </w:p>
    <w:p w:rsidR="000B5149" w:rsidRPr="00214EFB" w:rsidRDefault="000B5149" w:rsidP="000B5149">
      <w:pPr>
        <w:autoSpaceDE w:val="0"/>
        <w:autoSpaceDN w:val="0"/>
        <w:adjustRightInd w:val="0"/>
        <w:spacing w:line="360" w:lineRule="auto"/>
        <w:jc w:val="center"/>
        <w:rPr>
          <w:rFonts w:ascii="Arial" w:hAnsi="Arial" w:cs="Arial"/>
          <w:b/>
          <w:sz w:val="36"/>
          <w:szCs w:val="36"/>
        </w:rPr>
      </w:pPr>
      <w:r>
        <w:rPr>
          <w:rFonts w:ascii="Arial" w:hAnsi="Arial" w:cs="Arial"/>
          <w:b/>
          <w:sz w:val="36"/>
          <w:szCs w:val="36"/>
        </w:rPr>
        <w:br w:type="page"/>
      </w:r>
      <w:r w:rsidRPr="00214EFB">
        <w:rPr>
          <w:rFonts w:ascii="Arial" w:hAnsi="Arial" w:cs="Arial"/>
          <w:b/>
          <w:sz w:val="36"/>
          <w:szCs w:val="36"/>
        </w:rPr>
        <w:t>CAPITULO 4</w:t>
      </w:r>
    </w:p>
    <w:p w:rsidR="000B5149" w:rsidRPr="00214EFB" w:rsidRDefault="000B5149" w:rsidP="000B5149">
      <w:pPr>
        <w:autoSpaceDE w:val="0"/>
        <w:autoSpaceDN w:val="0"/>
        <w:adjustRightInd w:val="0"/>
        <w:spacing w:line="360" w:lineRule="auto"/>
        <w:ind w:left="360" w:hanging="360"/>
        <w:rPr>
          <w:rFonts w:ascii="Arial" w:hAnsi="Arial" w:cs="Arial"/>
          <w:b/>
          <w:sz w:val="36"/>
          <w:szCs w:val="36"/>
        </w:rPr>
      </w:pPr>
      <w:r>
        <w:rPr>
          <w:rFonts w:ascii="Arial" w:hAnsi="Arial" w:cs="Arial"/>
          <w:b/>
          <w:sz w:val="36"/>
          <w:szCs w:val="36"/>
        </w:rPr>
        <w:t xml:space="preserve">4. </w:t>
      </w:r>
      <w:r w:rsidRPr="00214EFB">
        <w:rPr>
          <w:rFonts w:ascii="Arial" w:hAnsi="Arial" w:cs="Arial"/>
          <w:b/>
          <w:sz w:val="36"/>
          <w:szCs w:val="36"/>
        </w:rPr>
        <w:t xml:space="preserve">APLICACIÓN DE LAS SOLUCIONES </w:t>
      </w:r>
      <w:r>
        <w:rPr>
          <w:rFonts w:ascii="Arial" w:hAnsi="Arial" w:cs="Arial"/>
          <w:b/>
          <w:sz w:val="36"/>
          <w:szCs w:val="36"/>
        </w:rPr>
        <w:t>P</w:t>
      </w:r>
      <w:r w:rsidRPr="00214EFB">
        <w:rPr>
          <w:rFonts w:ascii="Arial" w:hAnsi="Arial" w:cs="Arial"/>
          <w:b/>
          <w:sz w:val="36"/>
          <w:szCs w:val="36"/>
        </w:rPr>
        <w:t>ROYECTADAS</w:t>
      </w:r>
    </w:p>
    <w:p w:rsidR="000B5149" w:rsidRDefault="000B5149" w:rsidP="000B5149">
      <w:pPr>
        <w:autoSpaceDE w:val="0"/>
        <w:autoSpaceDN w:val="0"/>
        <w:adjustRightInd w:val="0"/>
        <w:spacing w:line="360" w:lineRule="auto"/>
        <w:rPr>
          <w:rFonts w:ascii="Arial" w:hAnsi="Arial" w:cs="Arial"/>
          <w:b/>
          <w:sz w:val="22"/>
          <w:szCs w:val="22"/>
        </w:rPr>
      </w:pPr>
    </w:p>
    <w:p w:rsidR="000B5149" w:rsidRPr="007A3304" w:rsidRDefault="000B5149" w:rsidP="000B5149">
      <w:pPr>
        <w:spacing w:line="360" w:lineRule="auto"/>
        <w:jc w:val="both"/>
        <w:rPr>
          <w:rFonts w:ascii="Arial" w:eastAsia="Times New Roman" w:hAnsi="Arial" w:cs="Arial"/>
          <w:b/>
          <w:sz w:val="22"/>
          <w:szCs w:val="22"/>
          <w:lang w:eastAsia="es-ES"/>
        </w:rPr>
      </w:pPr>
      <w:r>
        <w:rPr>
          <w:rFonts w:ascii="Arial" w:hAnsi="Arial" w:cs="Arial"/>
          <w:b/>
          <w:sz w:val="22"/>
          <w:szCs w:val="22"/>
        </w:rPr>
        <w:t xml:space="preserve">4.1 </w:t>
      </w:r>
      <w:r w:rsidRPr="007A3304">
        <w:rPr>
          <w:rFonts w:ascii="Arial" w:eastAsia="Times New Roman" w:hAnsi="Arial" w:cs="Arial"/>
          <w:b/>
          <w:sz w:val="22"/>
          <w:szCs w:val="22"/>
          <w:lang w:eastAsia="es-ES"/>
        </w:rPr>
        <w:t>D</w:t>
      </w:r>
      <w:r>
        <w:rPr>
          <w:rFonts w:ascii="Arial" w:eastAsia="Times New Roman" w:hAnsi="Arial" w:cs="Arial"/>
          <w:b/>
          <w:sz w:val="22"/>
          <w:szCs w:val="22"/>
          <w:lang w:eastAsia="es-ES"/>
        </w:rPr>
        <w:t>esarrollo de la metodología  del sistema de aseguramiento de la medida</w:t>
      </w:r>
      <w:r w:rsidRPr="007A3304">
        <w:rPr>
          <w:rFonts w:ascii="Arial" w:eastAsia="Times New Roman" w:hAnsi="Arial" w:cs="Arial"/>
          <w:b/>
          <w:sz w:val="22"/>
          <w:szCs w:val="22"/>
          <w:lang w:eastAsia="es-ES"/>
        </w:rPr>
        <w:t xml:space="preserve"> </w:t>
      </w:r>
    </w:p>
    <w:p w:rsidR="000B5149" w:rsidRPr="007A3304" w:rsidRDefault="000B5149" w:rsidP="000B5149">
      <w:pPr>
        <w:autoSpaceDE w:val="0"/>
        <w:autoSpaceDN w:val="0"/>
        <w:adjustRightInd w:val="0"/>
        <w:spacing w:line="360" w:lineRule="auto"/>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En este capitulo se desarrolla el sistema de aseguramiento de la medida, recomendado en el capitulo anterior</w:t>
      </w:r>
      <w:r w:rsidRPr="007A3304">
        <w:rPr>
          <w:rFonts w:ascii="Arial" w:hAnsi="Arial" w:cs="Arial"/>
          <w:b/>
          <w:sz w:val="22"/>
          <w:szCs w:val="22"/>
        </w:rPr>
        <w:t xml:space="preserve">. </w:t>
      </w:r>
      <w:r w:rsidRPr="007A3304">
        <w:rPr>
          <w:rFonts w:ascii="Arial" w:hAnsi="Arial" w:cs="Arial"/>
          <w:sz w:val="22"/>
          <w:szCs w:val="22"/>
        </w:rPr>
        <w:t xml:space="preserve"> Es recomendable integrar los sistemas de control de medida con los sistemas de producción tratando de no afectar su organización y utilizar la mayoría de recursos disponibles,  de tal manera que se convierta en una verdadera  herramienta para la  mejora continua,   para ello es necesario conocer el comportamiento de todas las variables de los procesos.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hAnsi="Arial" w:cs="Arial"/>
          <w:sz w:val="22"/>
          <w:szCs w:val="22"/>
        </w:rPr>
        <w:t xml:space="preserve">El desarrollo del sistema de aseguramiento de la medida se realiza en la empresa  productora de plástico (EPP). La empresa  tienen implantado el sistema de gestión de </w:t>
      </w:r>
      <w:smartTag w:uri="urn:schemas-microsoft-com:office:smarttags" w:element="PersonName">
        <w:smartTagPr>
          <w:attr w:name="ProductID" w:val="la  calidad ISO"/>
        </w:smartTagPr>
        <w:r w:rsidRPr="007A3304">
          <w:rPr>
            <w:rFonts w:ascii="Arial" w:hAnsi="Arial" w:cs="Arial"/>
            <w:sz w:val="22"/>
            <w:szCs w:val="22"/>
          </w:rPr>
          <w:t>la  calidad ISO</w:t>
        </w:r>
      </w:smartTag>
      <w:r w:rsidRPr="007A3304">
        <w:rPr>
          <w:rFonts w:ascii="Arial" w:hAnsi="Arial" w:cs="Arial"/>
          <w:sz w:val="22"/>
          <w:szCs w:val="22"/>
        </w:rPr>
        <w:t xml:space="preserve"> 9001 -2000,  y se encuentra certificada desde finales del año 2003, se dedica a la fabricación de </w:t>
      </w:r>
      <w:r w:rsidRPr="007A3304">
        <w:rPr>
          <w:rFonts w:ascii="Arial" w:eastAsia="Times New Roman" w:hAnsi="Arial" w:cs="Arial"/>
          <w:sz w:val="22"/>
          <w:szCs w:val="22"/>
          <w:lang w:eastAsia="es-ES"/>
        </w:rPr>
        <w:t xml:space="preserve"> fundas plásticas y etiquetas tanto para el sector bananero como industrial, su materia prima principal es resina de polietileno, de alta densidad, baja densidad, lineales o sus combinaciones en diferentes tamaños y colores, de acuerdo a las necesidades de sus clientes. </w:t>
      </w:r>
    </w:p>
    <w:p w:rsidR="000B5149" w:rsidRDefault="000B5149" w:rsidP="000B5149">
      <w:pPr>
        <w:spacing w:line="360" w:lineRule="auto"/>
        <w:jc w:val="both"/>
        <w:rPr>
          <w:rFonts w:ascii="Arial" w:hAnsi="Arial" w:cs="Arial"/>
          <w:b/>
          <w:sz w:val="22"/>
          <w:szCs w:val="22"/>
        </w:rPr>
      </w:pPr>
    </w:p>
    <w:p w:rsidR="000B5149" w:rsidRPr="000544D9" w:rsidRDefault="000B5149" w:rsidP="000B5149">
      <w:pPr>
        <w:spacing w:line="360" w:lineRule="auto"/>
        <w:jc w:val="both"/>
        <w:rPr>
          <w:rFonts w:ascii="Arial" w:hAnsi="Arial" w:cs="Arial"/>
          <w:sz w:val="22"/>
          <w:szCs w:val="22"/>
        </w:rPr>
      </w:pPr>
      <w:r w:rsidRPr="000544D9">
        <w:rPr>
          <w:rFonts w:ascii="Arial" w:hAnsi="Arial" w:cs="Arial"/>
          <w:sz w:val="22"/>
          <w:szCs w:val="22"/>
        </w:rPr>
        <w:t xml:space="preserve">Para el desarrollo del sistema de aseguramiento de la medida en la empresa se debe </w:t>
      </w:r>
      <w:r>
        <w:rPr>
          <w:rFonts w:ascii="Arial" w:hAnsi="Arial" w:cs="Arial"/>
          <w:sz w:val="22"/>
          <w:szCs w:val="22"/>
        </w:rPr>
        <w:t xml:space="preserve">desarrollara </w:t>
      </w:r>
      <w:r w:rsidRPr="000544D9">
        <w:rPr>
          <w:rFonts w:ascii="Arial" w:hAnsi="Arial" w:cs="Arial"/>
          <w:sz w:val="22"/>
          <w:szCs w:val="22"/>
        </w:rPr>
        <w:t xml:space="preserve"> las siguientes etapas:</w:t>
      </w:r>
    </w:p>
    <w:p w:rsidR="000B5149"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 xml:space="preserve">4.1.1 Etapa I. </w:t>
      </w:r>
      <w:r w:rsidRPr="007A3304">
        <w:rPr>
          <w:rFonts w:ascii="Arial" w:hAnsi="Arial" w:cs="Arial"/>
          <w:b/>
          <w:sz w:val="22"/>
          <w:szCs w:val="22"/>
        </w:rPr>
        <w:t>Definición de los requisitos de la calidad de medida (planificación)</w:t>
      </w:r>
    </w:p>
    <w:p w:rsidR="000B5149" w:rsidRPr="007A3304" w:rsidRDefault="000B5149" w:rsidP="000B5149">
      <w:pPr>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Determinar situación inicial</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Objetivo</w:t>
      </w:r>
      <w:r w:rsidRPr="007A3304">
        <w:rPr>
          <w:rFonts w:ascii="Arial" w:eastAsia="Times New Roman" w:hAnsi="Arial" w:cs="Arial"/>
          <w:sz w:val="22"/>
          <w:szCs w:val="22"/>
          <w:lang w:eastAsia="es-ES"/>
        </w:rPr>
        <w:t xml:space="preserve">. Determinar la situación de la empresa  en el campo de aseguramiento de la medida.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Procedimiento</w:t>
      </w:r>
      <w:r w:rsidRPr="007A3304">
        <w:rPr>
          <w:rFonts w:ascii="Arial" w:eastAsia="Times New Roman" w:hAnsi="Arial" w:cs="Arial"/>
          <w:sz w:val="22"/>
          <w:szCs w:val="22"/>
          <w:lang w:eastAsia="es-ES"/>
        </w:rPr>
        <w:t xml:space="preserve">. Para evaluar la situación actual se realiza la entrevista personal  al jefe de calidad, que es la persona  encargada de la parte metrológica de la empresa. </w:t>
      </w:r>
    </w:p>
    <w:p w:rsidR="000B5149" w:rsidRPr="007A3304" w:rsidRDefault="000B5149" w:rsidP="000B5149">
      <w:pPr>
        <w:spacing w:line="360" w:lineRule="auto"/>
        <w:jc w:val="both"/>
        <w:rPr>
          <w:rFonts w:ascii="Arial" w:eastAsia="Times New Roman" w:hAnsi="Arial" w:cs="Arial"/>
          <w:sz w:val="22"/>
          <w:szCs w:val="22"/>
          <w:lang w:eastAsia="es-ES"/>
        </w:rPr>
      </w:pPr>
      <w:r>
        <w:rPr>
          <w:rFonts w:ascii="Arial" w:eastAsia="Times New Roman" w:hAnsi="Arial" w:cs="Arial"/>
          <w:b/>
          <w:sz w:val="22"/>
          <w:szCs w:val="22"/>
          <w:lang w:eastAsia="es-ES"/>
        </w:rPr>
        <w:t>E</w:t>
      </w:r>
      <w:r w:rsidRPr="007A3304">
        <w:rPr>
          <w:rFonts w:ascii="Arial" w:eastAsia="Times New Roman" w:hAnsi="Arial" w:cs="Arial"/>
          <w:b/>
          <w:sz w:val="22"/>
          <w:szCs w:val="22"/>
          <w:lang w:eastAsia="es-ES"/>
        </w:rPr>
        <w:t>ntrevista para determinar el diagnóstico inicial</w:t>
      </w:r>
      <w:r w:rsidRPr="007A3304">
        <w:rPr>
          <w:rFonts w:ascii="Arial" w:eastAsia="Times New Roman" w:hAnsi="Arial" w:cs="Arial"/>
          <w:sz w:val="22"/>
          <w:szCs w:val="22"/>
          <w:lang w:eastAsia="es-ES"/>
        </w:rPr>
        <w:t>.</w:t>
      </w:r>
    </w:p>
    <w:p w:rsidR="000B5149" w:rsidRPr="000544D9" w:rsidRDefault="000B5149" w:rsidP="00F62570">
      <w:pPr>
        <w:numPr>
          <w:ilvl w:val="1"/>
          <w:numId w:val="16"/>
        </w:numPr>
        <w:tabs>
          <w:tab w:val="clear" w:pos="1440"/>
          <w:tab w:val="num" w:pos="0"/>
        </w:tabs>
        <w:spacing w:line="360" w:lineRule="auto"/>
        <w:ind w:left="540" w:hanging="54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Están definidas las características a controlar:</w:t>
      </w:r>
    </w:p>
    <w:p w:rsidR="000B5149" w:rsidRDefault="000B5149" w:rsidP="000B5149">
      <w:pPr>
        <w:spacing w:line="360" w:lineRule="auto"/>
        <w:ind w:left="54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Las características de control están definidas por las normas ASTM</w:t>
      </w:r>
      <w:r>
        <w:rPr>
          <w:rFonts w:ascii="Arial" w:eastAsia="Times New Roman" w:hAnsi="Arial" w:cs="Arial"/>
          <w:sz w:val="22"/>
          <w:szCs w:val="22"/>
          <w:lang w:eastAsia="es-ES"/>
        </w:rPr>
        <w:t xml:space="preserve"> como se observa en las tablas 4.1 y 4.2 </w:t>
      </w: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 Propiedades de polietileno B/D</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w:instrText>
      </w:r>
      <w:r w:rsidRPr="00BC1586">
        <w:instrText>\</w:instrText>
      </w:r>
      <w:r w:rsidRPr="00BC1586">
        <w:rPr>
          <w:rFonts w:ascii="Arial" w:hAnsi="Arial" w:cs="Arial"/>
          <w:b/>
          <w:sz w:val="20"/>
          <w:szCs w:val="20"/>
        </w:rPr>
        <w:instrText>: Propiedades de polietileno B/D</w:instrText>
      </w:r>
      <w:r>
        <w:instrText xml:space="preserve">" </w:instrText>
      </w:r>
      <w:r>
        <w:rPr>
          <w:rFonts w:ascii="Arial" w:hAnsi="Arial" w:cs="Arial"/>
          <w:b/>
          <w:sz w:val="20"/>
          <w:szCs w:val="20"/>
        </w:rPr>
        <w:fldChar w:fldCharType="end"/>
      </w: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2642"/>
      </w:tblGrid>
      <w:tr w:rsidR="000B5149" w:rsidRPr="00211FB8" w:rsidTr="00211FB8">
        <w:trPr>
          <w:jc w:val="center"/>
        </w:trPr>
        <w:tc>
          <w:tcPr>
            <w:tcW w:w="2927" w:type="dxa"/>
          </w:tcPr>
          <w:p w:rsidR="000B5149" w:rsidRPr="00211FB8" w:rsidRDefault="000B5149" w:rsidP="00211FB8">
            <w:pPr>
              <w:jc w:val="center"/>
              <w:rPr>
                <w:rFonts w:ascii="Arial" w:hAnsi="Arial" w:cs="Arial"/>
                <w:b/>
                <w:sz w:val="22"/>
                <w:szCs w:val="22"/>
                <w:u w:val="single"/>
              </w:rPr>
            </w:pPr>
            <w:r w:rsidRPr="00211FB8">
              <w:rPr>
                <w:rFonts w:ascii="Arial" w:hAnsi="Arial" w:cs="Arial"/>
                <w:b/>
                <w:sz w:val="22"/>
                <w:szCs w:val="22"/>
                <w:u w:val="single"/>
              </w:rPr>
              <w:t>Descripción B/D</w:t>
            </w:r>
          </w:p>
        </w:tc>
        <w:tc>
          <w:tcPr>
            <w:tcW w:w="2642" w:type="dxa"/>
          </w:tcPr>
          <w:p w:rsidR="000B5149" w:rsidRPr="00211FB8" w:rsidRDefault="000B5149" w:rsidP="00211FB8">
            <w:pPr>
              <w:jc w:val="center"/>
              <w:rPr>
                <w:rFonts w:ascii="Arial" w:hAnsi="Arial" w:cs="Arial"/>
                <w:b/>
                <w:sz w:val="22"/>
                <w:szCs w:val="22"/>
                <w:u w:val="single"/>
              </w:rPr>
            </w:pPr>
            <w:r w:rsidRPr="00211FB8">
              <w:rPr>
                <w:rFonts w:ascii="Arial" w:hAnsi="Arial" w:cs="Arial"/>
                <w:b/>
                <w:sz w:val="22"/>
                <w:szCs w:val="22"/>
                <w:u w:val="single"/>
              </w:rPr>
              <w:t>Norma de Referencia</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 xml:space="preserve">Densidad </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D-1505</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Esfuerzo de Tensión</w:t>
            </w:r>
          </w:p>
        </w:tc>
        <w:tc>
          <w:tcPr>
            <w:tcW w:w="2642" w:type="dxa"/>
          </w:tcPr>
          <w:p w:rsidR="000B5149" w:rsidRPr="00211FB8" w:rsidRDefault="000B5149" w:rsidP="00211FB8">
            <w:pPr>
              <w:ind w:right="-123"/>
              <w:rPr>
                <w:rFonts w:ascii="Arial" w:hAnsi="Arial" w:cs="Arial"/>
                <w:sz w:val="22"/>
                <w:szCs w:val="22"/>
              </w:rPr>
            </w:pPr>
            <w:r w:rsidRPr="00211FB8">
              <w:rPr>
                <w:rFonts w:ascii="Arial" w:hAnsi="Arial" w:cs="Arial"/>
                <w:sz w:val="22"/>
                <w:szCs w:val="22"/>
              </w:rPr>
              <w:t>D-638</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 xml:space="preserve">Elongación </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D-638</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 xml:space="preserve">Esfuerzo Ultimo a </w:t>
            </w:r>
            <w:smartTag w:uri="urn:schemas-microsoft-com:office:smarttags" w:element="PersonName">
              <w:smartTagPr>
                <w:attr w:name="ProductID" w:val="la Tensi￳n"/>
              </w:smartTagPr>
              <w:r w:rsidRPr="00211FB8">
                <w:rPr>
                  <w:rFonts w:ascii="Arial" w:hAnsi="Arial" w:cs="Arial"/>
                  <w:sz w:val="22"/>
                  <w:szCs w:val="22"/>
                </w:rPr>
                <w:t>la Tensión</w:t>
              </w:r>
            </w:smartTag>
            <w:r w:rsidRPr="00211FB8">
              <w:rPr>
                <w:rFonts w:ascii="Arial" w:hAnsi="Arial" w:cs="Arial"/>
                <w:sz w:val="22"/>
                <w:szCs w:val="22"/>
              </w:rPr>
              <w:t xml:space="preserve"> </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D-882</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Impacto al Dardo</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D-1709</w:t>
            </w:r>
          </w:p>
        </w:tc>
      </w:tr>
    </w:tbl>
    <w:p w:rsidR="000B5149" w:rsidRPr="007A3304" w:rsidRDefault="000B5149" w:rsidP="000B5149">
      <w:pPr>
        <w:rPr>
          <w:rFonts w:ascii="Arial" w:hAnsi="Arial" w:cs="Arial"/>
          <w:sz w:val="22"/>
          <w:szCs w:val="22"/>
        </w:rPr>
      </w:pP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 Propiedades de polietileno A/D</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w:instrText>
      </w:r>
      <w:r w:rsidRPr="00BC1586">
        <w:instrText>\</w:instrText>
      </w:r>
      <w:r w:rsidRPr="00BC1586">
        <w:rPr>
          <w:rFonts w:ascii="Arial" w:hAnsi="Arial" w:cs="Arial"/>
          <w:b/>
          <w:sz w:val="20"/>
          <w:szCs w:val="20"/>
        </w:rPr>
        <w:instrText>: Propiedades de polietileno A/D</w:instrText>
      </w:r>
      <w:r>
        <w:instrText xml:space="preserve">" </w:instrText>
      </w:r>
      <w:r>
        <w:rPr>
          <w:rFonts w:ascii="Arial" w:hAnsi="Arial" w:cs="Arial"/>
          <w:b/>
          <w:sz w:val="20"/>
          <w:szCs w:val="20"/>
        </w:rPr>
        <w:fldChar w:fldCharType="end"/>
      </w: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2642"/>
      </w:tblGrid>
      <w:tr w:rsidR="000B5149" w:rsidRPr="00211FB8" w:rsidTr="00211FB8">
        <w:trPr>
          <w:jc w:val="center"/>
        </w:trPr>
        <w:tc>
          <w:tcPr>
            <w:tcW w:w="2927" w:type="dxa"/>
          </w:tcPr>
          <w:p w:rsidR="000B5149" w:rsidRPr="00211FB8" w:rsidRDefault="000B5149" w:rsidP="00211FB8">
            <w:pPr>
              <w:jc w:val="center"/>
              <w:rPr>
                <w:rFonts w:ascii="Arial" w:hAnsi="Arial" w:cs="Arial"/>
                <w:b/>
                <w:sz w:val="22"/>
                <w:szCs w:val="22"/>
                <w:u w:val="single"/>
              </w:rPr>
            </w:pPr>
            <w:r w:rsidRPr="00211FB8">
              <w:rPr>
                <w:rFonts w:ascii="Arial" w:hAnsi="Arial" w:cs="Arial"/>
                <w:b/>
                <w:sz w:val="22"/>
                <w:szCs w:val="22"/>
                <w:u w:val="single"/>
              </w:rPr>
              <w:t>Descripción A/D</w:t>
            </w:r>
          </w:p>
        </w:tc>
        <w:tc>
          <w:tcPr>
            <w:tcW w:w="2642" w:type="dxa"/>
          </w:tcPr>
          <w:p w:rsidR="000B5149" w:rsidRPr="00211FB8" w:rsidRDefault="000B5149" w:rsidP="00211FB8">
            <w:pPr>
              <w:jc w:val="center"/>
              <w:rPr>
                <w:rFonts w:ascii="Arial" w:hAnsi="Arial" w:cs="Arial"/>
                <w:b/>
                <w:sz w:val="22"/>
                <w:szCs w:val="22"/>
                <w:u w:val="single"/>
              </w:rPr>
            </w:pPr>
            <w:r w:rsidRPr="00211FB8">
              <w:rPr>
                <w:rFonts w:ascii="Arial" w:hAnsi="Arial" w:cs="Arial"/>
                <w:b/>
                <w:sz w:val="22"/>
                <w:szCs w:val="22"/>
                <w:u w:val="single"/>
              </w:rPr>
              <w:t>Norma de Referencia</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 xml:space="preserve">Densidad </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D-1505</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Esfuerzo de Tensión</w:t>
            </w:r>
          </w:p>
        </w:tc>
        <w:tc>
          <w:tcPr>
            <w:tcW w:w="2642" w:type="dxa"/>
          </w:tcPr>
          <w:p w:rsidR="000B5149" w:rsidRPr="00211FB8" w:rsidRDefault="000B5149" w:rsidP="00211FB8">
            <w:pPr>
              <w:ind w:right="-123"/>
              <w:rPr>
                <w:rFonts w:ascii="Arial" w:hAnsi="Arial" w:cs="Arial"/>
                <w:sz w:val="22"/>
                <w:szCs w:val="22"/>
              </w:rPr>
            </w:pPr>
            <w:r w:rsidRPr="00211FB8">
              <w:rPr>
                <w:rFonts w:ascii="Arial" w:hAnsi="Arial" w:cs="Arial"/>
                <w:sz w:val="22"/>
                <w:szCs w:val="22"/>
              </w:rPr>
              <w:t>D-882</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 xml:space="preserve">Elongación </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D-882</w:t>
            </w:r>
          </w:p>
        </w:tc>
      </w:tr>
      <w:tr w:rsidR="000B5149" w:rsidRPr="00211FB8" w:rsidTr="00211FB8">
        <w:trPr>
          <w:jc w:val="center"/>
        </w:trPr>
        <w:tc>
          <w:tcPr>
            <w:tcW w:w="2927" w:type="dxa"/>
          </w:tcPr>
          <w:p w:rsidR="000B5149" w:rsidRPr="00211FB8" w:rsidRDefault="000B5149" w:rsidP="000B5149">
            <w:pPr>
              <w:rPr>
                <w:rFonts w:ascii="Arial" w:hAnsi="Arial" w:cs="Arial"/>
                <w:sz w:val="22"/>
                <w:szCs w:val="22"/>
              </w:rPr>
            </w:pPr>
            <w:r w:rsidRPr="00211FB8">
              <w:rPr>
                <w:rFonts w:ascii="Arial" w:hAnsi="Arial" w:cs="Arial"/>
                <w:sz w:val="22"/>
                <w:szCs w:val="22"/>
              </w:rPr>
              <w:t>Impacto al Dardo</w:t>
            </w:r>
          </w:p>
        </w:tc>
        <w:tc>
          <w:tcPr>
            <w:tcW w:w="2642" w:type="dxa"/>
          </w:tcPr>
          <w:p w:rsidR="000B5149" w:rsidRPr="00211FB8" w:rsidRDefault="000B5149" w:rsidP="000B5149">
            <w:pPr>
              <w:rPr>
                <w:rFonts w:ascii="Arial" w:hAnsi="Arial" w:cs="Arial"/>
                <w:sz w:val="22"/>
                <w:szCs w:val="22"/>
              </w:rPr>
            </w:pPr>
            <w:r w:rsidRPr="00211FB8">
              <w:rPr>
                <w:rFonts w:ascii="Arial" w:hAnsi="Arial" w:cs="Arial"/>
                <w:sz w:val="22"/>
                <w:szCs w:val="22"/>
              </w:rPr>
              <w:t>D-1709</w:t>
            </w:r>
          </w:p>
        </w:tc>
      </w:tr>
    </w:tbl>
    <w:p w:rsidR="000B5149" w:rsidRPr="007A3304" w:rsidRDefault="000B5149" w:rsidP="000B5149">
      <w:pPr>
        <w:rPr>
          <w:rFonts w:ascii="Arial" w:hAnsi="Arial" w:cs="Arial"/>
          <w:sz w:val="22"/>
          <w:szCs w:val="22"/>
        </w:rPr>
      </w:pPr>
    </w:p>
    <w:p w:rsidR="000B5149" w:rsidRPr="007A3304" w:rsidRDefault="000B5149" w:rsidP="000B5149">
      <w:pPr>
        <w:spacing w:line="360" w:lineRule="auto"/>
        <w:ind w:left="1800"/>
        <w:jc w:val="both"/>
        <w:rPr>
          <w:rFonts w:ascii="Arial" w:eastAsia="Times New Roman" w:hAnsi="Arial" w:cs="Arial"/>
          <w:sz w:val="22"/>
          <w:szCs w:val="22"/>
          <w:lang w:eastAsia="es-ES"/>
        </w:rPr>
      </w:pPr>
    </w:p>
    <w:p w:rsidR="000B5149" w:rsidRPr="000544D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Son necesarias las medidas que se realiza:</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Las medidas que realiza en la empresa si son necesarias porque influye directamente en la calidad del producto y se realizan por exigencia de las normas ASTM</w:t>
      </w:r>
    </w:p>
    <w:p w:rsidR="000B5149" w:rsidRPr="000544D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Se tiene definido la criticidad de la característica </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Si se tiene definido los criterios de las características debido a que es una exigencia de la norma.</w:t>
      </w:r>
    </w:p>
    <w:p w:rsidR="000B5149" w:rsidRPr="000544D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Se tiene definido para cada característica </w:t>
      </w:r>
      <w:r>
        <w:rPr>
          <w:rFonts w:ascii="Arial" w:eastAsia="Times New Roman" w:hAnsi="Arial" w:cs="Arial"/>
          <w:sz w:val="22"/>
          <w:szCs w:val="22"/>
          <w:lang w:eastAsia="es-ES"/>
        </w:rPr>
        <w:t xml:space="preserve"> de medida </w:t>
      </w:r>
      <w:r w:rsidRPr="000544D9">
        <w:rPr>
          <w:rFonts w:ascii="Arial" w:eastAsia="Times New Roman" w:hAnsi="Arial" w:cs="Arial"/>
          <w:sz w:val="22"/>
          <w:szCs w:val="22"/>
          <w:lang w:eastAsia="es-ES"/>
        </w:rPr>
        <w:t xml:space="preserve">las especificaciones ( tolerancias) </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Están definidos por las normas ASTM de acuerdo al producto.</w:t>
      </w:r>
    </w:p>
    <w:p w:rsidR="000B514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Están definidos los métodos de medida a controlar las características (realizar el análisis por cada característica)</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La empresa tiene métodos de medición establecidos y se encuentran ubicados en el laboratorio de control de calidad, en donde se tiene climatizado y cuenta con todas las facilidades que se necesita para realizar estas operaciones </w:t>
      </w:r>
    </w:p>
    <w:p w:rsidR="000B514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Están definidos los criterios exigidos p</w:t>
      </w:r>
      <w:r>
        <w:rPr>
          <w:rFonts w:ascii="Arial" w:eastAsia="Times New Roman" w:hAnsi="Arial" w:cs="Arial"/>
          <w:sz w:val="22"/>
          <w:szCs w:val="22"/>
          <w:lang w:eastAsia="es-ES"/>
        </w:rPr>
        <w:t xml:space="preserve">ara </w:t>
      </w:r>
      <w:r w:rsidRPr="000544D9">
        <w:rPr>
          <w:rFonts w:ascii="Arial" w:eastAsia="Times New Roman" w:hAnsi="Arial" w:cs="Arial"/>
          <w:sz w:val="22"/>
          <w:szCs w:val="22"/>
          <w:lang w:eastAsia="es-ES"/>
        </w:rPr>
        <w:t xml:space="preserve">las instalaciones </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El laboratorio cuenta con un sistema de climatización, pero sin embargo no se lleva control de la temperatura y humedad relativa</w:t>
      </w:r>
    </w:p>
    <w:p w:rsidR="000B5149" w:rsidRPr="000544D9" w:rsidRDefault="000B5149" w:rsidP="00F62570">
      <w:pPr>
        <w:numPr>
          <w:ilvl w:val="1"/>
          <w:numId w:val="16"/>
        </w:numPr>
        <w:tabs>
          <w:tab w:val="clear" w:pos="144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Se asignan correctamente los equipos de medida  de acuerdo a:</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Los equipos fueron adquiridos sin los criterios de selección </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Que control se realiza sobre las mediciones efectuadas </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La empresa lleva un control estadístico de los procesos. </w:t>
      </w:r>
    </w:p>
    <w:p w:rsidR="000B514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Se ha realizado pruebas de validación de los sistemas de medición </w:t>
      </w:r>
    </w:p>
    <w:p w:rsidR="000B514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La empresa no ha realizado ningún tipo de pruebas para validación de procesos ni calificación de sus recursos humanos.</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Existe</w:t>
      </w:r>
      <w:r>
        <w:rPr>
          <w:rFonts w:ascii="Arial" w:eastAsia="Times New Roman" w:hAnsi="Arial" w:cs="Arial"/>
          <w:sz w:val="22"/>
          <w:szCs w:val="22"/>
          <w:lang w:eastAsia="es-ES"/>
        </w:rPr>
        <w:t xml:space="preserve"> modelo de conformidad metrologí</w:t>
      </w:r>
      <w:r w:rsidRPr="000544D9">
        <w:rPr>
          <w:rFonts w:ascii="Arial" w:eastAsia="Times New Roman" w:hAnsi="Arial" w:cs="Arial"/>
          <w:sz w:val="22"/>
          <w:szCs w:val="22"/>
          <w:lang w:eastAsia="es-ES"/>
        </w:rPr>
        <w:t>a</w:t>
      </w:r>
    </w:p>
    <w:p w:rsidR="000B5149" w:rsidRPr="000544D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La empresa contrata servicios de terceros para la calibración externa de equipos, no se realiza calibración ni verificación interna, por lo tanto no tienen métodos ni cálculos de calibración</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Los periodos de calibración se han establecido en función de los resultados obtenidos del control de los procesos de medida.</w:t>
      </w:r>
    </w:p>
    <w:p w:rsidR="000B5149" w:rsidRPr="000544D9" w:rsidRDefault="000B5149" w:rsidP="000B5149">
      <w:pPr>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Se realizan por sugerencias de fabricantes o por tablas</w:t>
      </w:r>
      <w:r w:rsidRPr="000544D9">
        <w:rPr>
          <w:rFonts w:ascii="Arial" w:eastAsia="Times New Roman" w:hAnsi="Arial" w:cs="Arial"/>
          <w:sz w:val="22"/>
          <w:szCs w:val="22"/>
          <w:lang w:eastAsia="es-ES"/>
        </w:rPr>
        <w:t xml:space="preserve"> estándar para cada equipo. </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Se han establecido otro tipo de controles </w:t>
      </w:r>
    </w:p>
    <w:p w:rsidR="000B5149" w:rsidRPr="000544D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La empresa ha establecido un método de alarma</w:t>
      </w:r>
      <w:r>
        <w:rPr>
          <w:rFonts w:ascii="Arial" w:eastAsia="Times New Roman" w:hAnsi="Arial" w:cs="Arial"/>
          <w:sz w:val="22"/>
          <w:szCs w:val="22"/>
          <w:lang w:eastAsia="es-ES"/>
        </w:rPr>
        <w:t xml:space="preserve"> (sirena) </w:t>
      </w:r>
      <w:r w:rsidRPr="000544D9">
        <w:rPr>
          <w:rFonts w:ascii="Arial" w:eastAsia="Times New Roman" w:hAnsi="Arial" w:cs="Arial"/>
          <w:sz w:val="22"/>
          <w:szCs w:val="22"/>
          <w:lang w:eastAsia="es-ES"/>
        </w:rPr>
        <w:t xml:space="preserve"> para la variación de espesores en la película. </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Cumplen con los requisitos los certificados de calibración de los equipos que se calibran externamente ISO 17025</w:t>
      </w:r>
    </w:p>
    <w:p w:rsidR="000B5149" w:rsidRPr="000544D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 xml:space="preserve">La empresa no ha realizado ningún tipo de análisis pero asume que si. </w:t>
      </w:r>
    </w:p>
    <w:p w:rsidR="000B5149" w:rsidRPr="000544D9" w:rsidRDefault="000B5149" w:rsidP="00F62570">
      <w:pPr>
        <w:numPr>
          <w:ilvl w:val="0"/>
          <w:numId w:val="17"/>
        </w:numPr>
        <w:tabs>
          <w:tab w:val="clear" w:pos="720"/>
        </w:tabs>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Se realiza una correcta interpretación de los resultados de las calibraciones externas:</w:t>
      </w:r>
    </w:p>
    <w:p w:rsidR="000B5149" w:rsidRPr="000544D9" w:rsidRDefault="000B5149" w:rsidP="000B5149">
      <w:pPr>
        <w:spacing w:line="360" w:lineRule="auto"/>
        <w:ind w:left="360"/>
        <w:jc w:val="both"/>
        <w:rPr>
          <w:rFonts w:ascii="Arial" w:eastAsia="Times New Roman" w:hAnsi="Arial" w:cs="Arial"/>
          <w:sz w:val="22"/>
          <w:szCs w:val="22"/>
          <w:lang w:eastAsia="es-ES"/>
        </w:rPr>
      </w:pPr>
      <w:r w:rsidRPr="000544D9">
        <w:rPr>
          <w:rFonts w:ascii="Arial" w:eastAsia="Times New Roman" w:hAnsi="Arial" w:cs="Arial"/>
          <w:sz w:val="22"/>
          <w:szCs w:val="22"/>
          <w:lang w:eastAsia="es-ES"/>
        </w:rPr>
        <w:t>No. La empresa no realiza ningún tipo interpretación sobre los resultados de las calibraciones</w:t>
      </w:r>
    </w:p>
    <w:p w:rsidR="000B5149" w:rsidRPr="007A3304" w:rsidRDefault="000B5149" w:rsidP="000B5149">
      <w:pPr>
        <w:spacing w:line="360" w:lineRule="auto"/>
        <w:jc w:val="both"/>
        <w:rPr>
          <w:rFonts w:ascii="Arial" w:eastAsia="Times New Roman" w:hAnsi="Arial" w:cs="Arial"/>
          <w:b/>
          <w:sz w:val="22"/>
          <w:szCs w:val="22"/>
          <w:lang w:eastAsia="es-ES"/>
        </w:rPr>
      </w:pPr>
    </w:p>
    <w:p w:rsidR="000B5149"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Resultado de la entrevista</w:t>
      </w:r>
    </w:p>
    <w:p w:rsidR="000B5149" w:rsidRPr="007A3304" w:rsidRDefault="000B5149" w:rsidP="00F62570">
      <w:pPr>
        <w:numPr>
          <w:ilvl w:val="0"/>
          <w:numId w:val="13"/>
        </w:numPr>
        <w:tabs>
          <w:tab w:val="clear" w:pos="1080"/>
        </w:tabs>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 empresa tiene definidas las características de calidad, estas se  controlan por medio de instrucciones de trabajo,  en donde básicamente se trata de abarcar todas las posibles desviaciones que pudiera tener el sistema de medición.</w:t>
      </w:r>
    </w:p>
    <w:p w:rsidR="000B5149" w:rsidRPr="007A3304" w:rsidRDefault="000B5149" w:rsidP="00F62570">
      <w:pPr>
        <w:numPr>
          <w:ilvl w:val="0"/>
          <w:numId w:val="13"/>
        </w:numPr>
        <w:tabs>
          <w:tab w:val="clear" w:pos="1080"/>
        </w:tabs>
        <w:spacing w:line="360" w:lineRule="auto"/>
        <w:ind w:left="36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Las debilidades enco</w:t>
      </w:r>
      <w:r>
        <w:rPr>
          <w:rFonts w:ascii="Arial" w:eastAsia="Times New Roman" w:hAnsi="Arial" w:cs="Arial"/>
          <w:sz w:val="22"/>
          <w:szCs w:val="22"/>
          <w:lang w:eastAsia="es-ES"/>
        </w:rPr>
        <w:t>ntradas en el sistema de medida son:</w:t>
      </w:r>
    </w:p>
    <w:p w:rsidR="000B5149" w:rsidRPr="007A3304" w:rsidRDefault="000B5149" w:rsidP="00F62570">
      <w:pPr>
        <w:numPr>
          <w:ilvl w:val="0"/>
          <w:numId w:val="13"/>
        </w:numPr>
        <w:tabs>
          <w:tab w:val="clear" w:pos="108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No tienen validados  procedimientos ni métodos  de medición. </w:t>
      </w:r>
    </w:p>
    <w:p w:rsidR="000B5149" w:rsidRPr="007A3304" w:rsidRDefault="000B5149" w:rsidP="00F62570">
      <w:pPr>
        <w:numPr>
          <w:ilvl w:val="0"/>
          <w:numId w:val="13"/>
        </w:numPr>
        <w:tabs>
          <w:tab w:val="clear" w:pos="1080"/>
        </w:tabs>
        <w:spacing w:line="360" w:lineRule="auto"/>
        <w:ind w:left="72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No se realizan análisis de incertidumbre, ni pruebas  de aptitud a los encargados de realizar mediciones en producción e inspectores de calidad. </w:t>
      </w:r>
    </w:p>
    <w:p w:rsidR="000B5149" w:rsidRPr="007A3304" w:rsidRDefault="000B5149" w:rsidP="00F62570">
      <w:pPr>
        <w:numPr>
          <w:ilvl w:val="0"/>
          <w:numId w:val="13"/>
        </w:numPr>
        <w:tabs>
          <w:tab w:val="clear" w:pos="1080"/>
        </w:tabs>
        <w:spacing w:line="360" w:lineRule="auto"/>
        <w:ind w:left="72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Los periodos de calibración no están definidos y sustentados por alguna herramienta estadística o algún  sistema que avale esos periodos de recalibración. </w:t>
      </w:r>
    </w:p>
    <w:p w:rsidR="000B5149" w:rsidRPr="007A3304" w:rsidRDefault="000B5149" w:rsidP="00F62570">
      <w:pPr>
        <w:numPr>
          <w:ilvl w:val="0"/>
          <w:numId w:val="13"/>
        </w:numPr>
        <w:tabs>
          <w:tab w:val="clear" w:pos="108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No se realizan calibraciones internas. </w:t>
      </w:r>
    </w:p>
    <w:p w:rsidR="000B5149" w:rsidRPr="007A3304" w:rsidRDefault="000B5149" w:rsidP="00F62570">
      <w:pPr>
        <w:numPr>
          <w:ilvl w:val="0"/>
          <w:numId w:val="13"/>
        </w:numPr>
        <w:tabs>
          <w:tab w:val="clear" w:pos="108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No se realiza ningún análisis a los certificados de calibración.</w:t>
      </w:r>
    </w:p>
    <w:p w:rsidR="000B5149" w:rsidRDefault="000B5149" w:rsidP="000B5149">
      <w:pPr>
        <w:spacing w:line="360" w:lineRule="auto"/>
        <w:jc w:val="both"/>
        <w:rPr>
          <w:rFonts w:ascii="Arial" w:eastAsia="Times New Roman" w:hAnsi="Arial" w:cs="Arial"/>
          <w:b/>
          <w:sz w:val="22"/>
          <w:szCs w:val="22"/>
          <w:lang w:eastAsia="es-ES"/>
        </w:rPr>
      </w:pPr>
    </w:p>
    <w:p w:rsidR="000B5149"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Conclusión</w:t>
      </w:r>
    </w:p>
    <w:p w:rsidR="000B5149"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determina que en la empresa no se está asegurando la medida de forma eficiente, sólo se base en una lista de equipos e instrumentos  a calibrar, sin considerar capacidades, ni fundamentos técnicos de  las variables críticas. </w:t>
      </w:r>
    </w:p>
    <w:p w:rsidR="000B5149" w:rsidRPr="007A3304" w:rsidRDefault="000B5149" w:rsidP="000B5149">
      <w:pPr>
        <w:spacing w:line="360" w:lineRule="auto"/>
        <w:jc w:val="both"/>
        <w:rPr>
          <w:rFonts w:ascii="Arial" w:eastAsia="Times New Roman" w:hAnsi="Arial" w:cs="Arial"/>
          <w:sz w:val="22"/>
          <w:szCs w:val="22"/>
          <w:lang w:eastAsia="es-ES"/>
        </w:rPr>
      </w:pPr>
    </w:p>
    <w:p w:rsidR="000B5149"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puede mejorar el sistema y reducir costos si las personas encargadas del sistema de medición o mantenimiento realizaran verificaciones internas de algunos equipos. </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 xml:space="preserve"> </w:t>
      </w:r>
    </w:p>
    <w:p w:rsidR="000B5149" w:rsidRDefault="000B5149" w:rsidP="000B5149">
      <w:pPr>
        <w:spacing w:line="360" w:lineRule="auto"/>
        <w:jc w:val="both"/>
        <w:rPr>
          <w:rFonts w:ascii="Arial" w:hAnsi="Arial" w:cs="Arial"/>
          <w:b/>
          <w:sz w:val="22"/>
          <w:szCs w:val="22"/>
        </w:rPr>
      </w:pPr>
      <w:r>
        <w:rPr>
          <w:rFonts w:ascii="Arial" w:hAnsi="Arial" w:cs="Arial"/>
          <w:b/>
          <w:sz w:val="22"/>
          <w:szCs w:val="22"/>
        </w:rPr>
        <w:t xml:space="preserve">4.1.2 </w:t>
      </w:r>
      <w:r w:rsidRPr="007A3304">
        <w:rPr>
          <w:rFonts w:ascii="Arial" w:hAnsi="Arial" w:cs="Arial"/>
          <w:b/>
          <w:sz w:val="22"/>
          <w:szCs w:val="22"/>
        </w:rPr>
        <w:t>Definición de los requisitos de la calidad de la medida</w:t>
      </w:r>
    </w:p>
    <w:p w:rsidR="000B5149" w:rsidRPr="007A3304" w:rsidRDefault="000B5149" w:rsidP="000B5149">
      <w:pPr>
        <w:spacing w:line="360" w:lineRule="auto"/>
        <w:jc w:val="both"/>
        <w:rPr>
          <w:rFonts w:ascii="Arial" w:eastAsia="Times New Roman" w:hAnsi="Arial" w:cs="Arial"/>
          <w:b/>
          <w:sz w:val="22"/>
          <w:szCs w:val="22"/>
          <w:lang w:eastAsia="es-ES"/>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Objetivo</w:t>
      </w:r>
      <w:r w:rsidRPr="007A3304">
        <w:rPr>
          <w:rFonts w:ascii="Arial" w:eastAsia="Times New Roman" w:hAnsi="Arial" w:cs="Arial"/>
          <w:sz w:val="22"/>
          <w:szCs w:val="22"/>
          <w:lang w:eastAsia="es-ES"/>
        </w:rPr>
        <w:t xml:space="preserve">. Conocer el proceso productivo en el que se va a implantar la metodología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Procedimiento</w:t>
      </w:r>
      <w:r w:rsidRPr="007A3304">
        <w:rPr>
          <w:rFonts w:ascii="Arial" w:eastAsia="Times New Roman" w:hAnsi="Arial" w:cs="Arial"/>
          <w:sz w:val="22"/>
          <w:szCs w:val="22"/>
          <w:lang w:eastAsia="es-ES"/>
        </w:rPr>
        <w:t>. Se realiza un diagrama de flujo</w:t>
      </w:r>
      <w:r>
        <w:rPr>
          <w:rFonts w:ascii="Arial" w:eastAsia="Times New Roman" w:hAnsi="Arial" w:cs="Arial"/>
          <w:sz w:val="22"/>
          <w:szCs w:val="22"/>
          <w:lang w:eastAsia="es-ES"/>
        </w:rPr>
        <w:t xml:space="preserve"> del proceso figura 4.1,</w:t>
      </w:r>
      <w:r w:rsidRPr="007A3304">
        <w:rPr>
          <w:rFonts w:ascii="Arial" w:eastAsia="Times New Roman" w:hAnsi="Arial" w:cs="Arial"/>
          <w:sz w:val="22"/>
          <w:szCs w:val="22"/>
          <w:lang w:eastAsia="es-ES"/>
        </w:rPr>
        <w:t xml:space="preserve"> considerando la simbología estándar  para este tipo de herramienta</w:t>
      </w:r>
      <w:r>
        <w:rPr>
          <w:rFonts w:ascii="Arial" w:eastAsia="Times New Roman" w:hAnsi="Arial" w:cs="Arial"/>
          <w:sz w:val="22"/>
          <w:szCs w:val="22"/>
          <w:lang w:eastAsia="es-ES"/>
        </w:rPr>
        <w:t xml:space="preserve"> </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center"/>
        <w:rPr>
          <w:rFonts w:ascii="Arial" w:eastAsia="Times New Roman" w:hAnsi="Arial" w:cs="Arial"/>
          <w:sz w:val="22"/>
          <w:szCs w:val="22"/>
          <w:lang w:eastAsia="es-ES"/>
        </w:rPr>
      </w:pPr>
      <w:r w:rsidRPr="007A3304">
        <w:rPr>
          <w:rFonts w:ascii="Arial" w:hAnsi="Arial" w:cs="Arial"/>
          <w:sz w:val="22"/>
          <w:szCs w:val="22"/>
        </w:rPr>
        <w:object w:dxaOrig="1663" w:dyaOrig="8721">
          <v:shape id="_x0000_i1123" type="#_x0000_t75" style="width:2in;height:377.6pt" o:ole="">
            <v:imagedata r:id="rId243" o:title=""/>
          </v:shape>
          <o:OLEObject Type="Embed" ProgID="Visio.Drawing.11" ShapeID="_x0000_i1123" DrawAspect="Content" ObjectID="_1309943343" r:id="rId244"/>
        </w:object>
      </w:r>
    </w:p>
    <w:p w:rsidR="000B5149" w:rsidRPr="00D12B6D" w:rsidRDefault="000B5149" w:rsidP="000B5149">
      <w:pPr>
        <w:spacing w:line="360" w:lineRule="auto"/>
        <w:ind w:left="1080"/>
        <w:jc w:val="center"/>
        <w:rPr>
          <w:rFonts w:ascii="Arial" w:eastAsia="Times New Roman" w:hAnsi="Arial" w:cs="Arial"/>
          <w:b/>
          <w:sz w:val="20"/>
          <w:szCs w:val="20"/>
          <w:lang w:eastAsia="es-ES"/>
        </w:rPr>
      </w:pPr>
      <w:r w:rsidRPr="00D12B6D">
        <w:rPr>
          <w:rFonts w:ascii="Arial" w:eastAsia="Times New Roman" w:hAnsi="Arial" w:cs="Arial"/>
          <w:b/>
          <w:sz w:val="20"/>
          <w:szCs w:val="20"/>
          <w:lang w:eastAsia="es-ES"/>
        </w:rPr>
        <w:t>Figura 4.1. Diagrama de flujo de proceso de extrusión</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4.1.3 E</w:t>
      </w:r>
      <w:r w:rsidRPr="007A3304">
        <w:rPr>
          <w:rFonts w:ascii="Arial" w:hAnsi="Arial" w:cs="Arial"/>
          <w:b/>
          <w:sz w:val="22"/>
          <w:szCs w:val="22"/>
        </w:rPr>
        <w:t xml:space="preserve">tapas y variables del proceso </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Objetivo</w:t>
      </w:r>
      <w:r w:rsidRPr="007A3304">
        <w:rPr>
          <w:rFonts w:ascii="Arial" w:eastAsia="Times New Roman" w:hAnsi="Arial" w:cs="Arial"/>
          <w:sz w:val="22"/>
          <w:szCs w:val="22"/>
          <w:lang w:eastAsia="es-ES"/>
        </w:rPr>
        <w:t xml:space="preserve">. Establecer las variables y conocer el mesurando </w:t>
      </w:r>
    </w:p>
    <w:p w:rsidR="000B5149" w:rsidRPr="007A3304" w:rsidRDefault="000B5149" w:rsidP="000B5149">
      <w:pPr>
        <w:spacing w:line="360" w:lineRule="auto"/>
        <w:jc w:val="both"/>
        <w:rPr>
          <w:rFonts w:ascii="Arial" w:hAnsi="Arial" w:cs="Arial"/>
          <w:sz w:val="22"/>
          <w:szCs w:val="22"/>
        </w:rPr>
      </w:pPr>
      <w:r w:rsidRPr="007A3304">
        <w:rPr>
          <w:rFonts w:ascii="Arial" w:hAnsi="Arial" w:cs="Arial"/>
          <w:b/>
          <w:sz w:val="22"/>
          <w:szCs w:val="22"/>
        </w:rPr>
        <w:t>Procedimiento</w:t>
      </w:r>
      <w:r w:rsidRPr="007A3304">
        <w:rPr>
          <w:rFonts w:ascii="Arial" w:hAnsi="Arial" w:cs="Arial"/>
          <w:sz w:val="22"/>
          <w:szCs w:val="22"/>
        </w:rPr>
        <w:t>. Se recoge información de los procesos en donde se mide la calidad. La empresa tiene cuatro procesos principales: Ingreso de materia prima, variables del proceso, producto semielaborado, producto final.</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Luego se procede a llenar la tabla </w:t>
      </w:r>
      <w:r>
        <w:rPr>
          <w:rFonts w:ascii="Arial" w:hAnsi="Arial" w:cs="Arial"/>
          <w:sz w:val="22"/>
          <w:szCs w:val="22"/>
        </w:rPr>
        <w:t xml:space="preserve">4.3 </w:t>
      </w:r>
      <w:r w:rsidRPr="007A3304">
        <w:rPr>
          <w:rFonts w:ascii="Arial" w:hAnsi="Arial" w:cs="Arial"/>
          <w:sz w:val="22"/>
          <w:szCs w:val="22"/>
        </w:rPr>
        <w:t>según lo especificado en el capítulo anterior.</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4.3: Variables del proceso</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4.3</w:instrText>
      </w:r>
      <w:r w:rsidRPr="00BC1586">
        <w:instrText>\</w:instrText>
      </w:r>
      <w:r w:rsidRPr="00BC1586">
        <w:rPr>
          <w:rFonts w:ascii="Arial" w:hAnsi="Arial" w:cs="Arial"/>
          <w:b/>
          <w:sz w:val="20"/>
          <w:szCs w:val="20"/>
        </w:rPr>
        <w:instrText>: Variables del proceso</w:instrText>
      </w:r>
      <w:r>
        <w:instrText xml:space="preserve">" </w:instrText>
      </w:r>
      <w:r>
        <w:rPr>
          <w:rFonts w:ascii="Arial" w:hAnsi="Arial" w:cs="Arial"/>
          <w:b/>
          <w:sz w:val="20"/>
          <w:szCs w:val="20"/>
        </w:rPr>
        <w:fldChar w:fldCharType="end"/>
      </w:r>
    </w:p>
    <w:tbl>
      <w:tblPr>
        <w:tblW w:w="8670" w:type="dxa"/>
        <w:jc w:val="center"/>
        <w:tblInd w:w="60" w:type="dxa"/>
        <w:tblCellMar>
          <w:left w:w="70" w:type="dxa"/>
          <w:right w:w="70" w:type="dxa"/>
        </w:tblCellMar>
        <w:tblLook w:val="0000"/>
      </w:tblPr>
      <w:tblGrid>
        <w:gridCol w:w="2705"/>
        <w:gridCol w:w="2043"/>
        <w:gridCol w:w="3922"/>
      </w:tblGrid>
      <w:tr w:rsidR="000B5149" w:rsidRPr="007A3304">
        <w:trPr>
          <w:trHeight w:val="283"/>
          <w:jc w:val="center"/>
        </w:trPr>
        <w:tc>
          <w:tcPr>
            <w:tcW w:w="8670" w:type="dxa"/>
            <w:gridSpan w:val="3"/>
            <w:tcBorders>
              <w:top w:val="single" w:sz="8" w:space="0" w:color="auto"/>
              <w:left w:val="single" w:sz="8" w:space="0" w:color="auto"/>
              <w:bottom w:val="nil"/>
              <w:right w:val="single" w:sz="8" w:space="0" w:color="000000"/>
            </w:tcBorders>
            <w:shd w:val="clear" w:color="auto" w:fill="auto"/>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TABLA PARA DETERMINAR ETAPA DEL PROCESO</w:t>
            </w:r>
          </w:p>
        </w:tc>
      </w:tr>
      <w:tr w:rsidR="000B5149" w:rsidRPr="007A3304">
        <w:trPr>
          <w:trHeight w:val="300"/>
          <w:jc w:val="center"/>
        </w:trPr>
        <w:tc>
          <w:tcPr>
            <w:tcW w:w="2705" w:type="dxa"/>
            <w:tcBorders>
              <w:top w:val="nil"/>
              <w:left w:val="single" w:sz="8" w:space="0" w:color="auto"/>
              <w:bottom w:val="nil"/>
              <w:right w:val="nil"/>
            </w:tcBorders>
            <w:shd w:val="clear" w:color="auto" w:fill="auto"/>
            <w:noWrap/>
            <w:vAlign w:val="bottom"/>
          </w:tcPr>
          <w:p w:rsidR="000B5149" w:rsidRPr="007A3304" w:rsidRDefault="000B5149" w:rsidP="000B5149">
            <w:pPr>
              <w:rPr>
                <w:rFonts w:ascii="Arial" w:hAnsi="Arial" w:cs="Arial"/>
                <w:sz w:val="22"/>
                <w:szCs w:val="22"/>
              </w:rPr>
            </w:pPr>
            <w:r w:rsidRPr="007A3304">
              <w:rPr>
                <w:rFonts w:ascii="Arial" w:hAnsi="Arial" w:cs="Arial"/>
                <w:sz w:val="22"/>
                <w:szCs w:val="22"/>
              </w:rPr>
              <w:t> </w:t>
            </w:r>
          </w:p>
        </w:tc>
        <w:tc>
          <w:tcPr>
            <w:tcW w:w="2043" w:type="dxa"/>
            <w:tcBorders>
              <w:top w:val="nil"/>
              <w:left w:val="nil"/>
              <w:bottom w:val="nil"/>
              <w:right w:val="nil"/>
            </w:tcBorders>
            <w:shd w:val="clear" w:color="auto" w:fill="auto"/>
            <w:noWrap/>
            <w:vAlign w:val="bottom"/>
          </w:tcPr>
          <w:p w:rsidR="000B5149" w:rsidRPr="007A3304" w:rsidRDefault="000B5149" w:rsidP="000B5149">
            <w:pPr>
              <w:rPr>
                <w:rFonts w:ascii="Arial" w:hAnsi="Arial" w:cs="Arial"/>
                <w:sz w:val="22"/>
                <w:szCs w:val="22"/>
              </w:rPr>
            </w:pPr>
          </w:p>
        </w:tc>
        <w:tc>
          <w:tcPr>
            <w:tcW w:w="3922" w:type="dxa"/>
            <w:tcBorders>
              <w:top w:val="nil"/>
              <w:left w:val="nil"/>
              <w:bottom w:val="nil"/>
              <w:right w:val="single" w:sz="8" w:space="0" w:color="auto"/>
            </w:tcBorders>
            <w:shd w:val="clear" w:color="auto" w:fill="auto"/>
            <w:noWrap/>
            <w:vAlign w:val="bottom"/>
          </w:tcPr>
          <w:p w:rsidR="000B5149" w:rsidRPr="007A3304" w:rsidRDefault="000B5149" w:rsidP="000B5149">
            <w:pPr>
              <w:rPr>
                <w:rFonts w:ascii="Arial" w:hAnsi="Arial" w:cs="Arial"/>
                <w:sz w:val="22"/>
                <w:szCs w:val="22"/>
              </w:rPr>
            </w:pPr>
            <w:r w:rsidRPr="007A3304">
              <w:rPr>
                <w:rFonts w:ascii="Arial" w:hAnsi="Arial" w:cs="Arial"/>
                <w:sz w:val="22"/>
                <w:szCs w:val="22"/>
              </w:rPr>
              <w:t> </w:t>
            </w:r>
          </w:p>
        </w:tc>
      </w:tr>
      <w:tr w:rsidR="000B5149" w:rsidRPr="007A3304">
        <w:trPr>
          <w:trHeight w:val="366"/>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Default="000B5149" w:rsidP="000B5149">
            <w:pPr>
              <w:jc w:val="center"/>
              <w:rPr>
                <w:rFonts w:ascii="Arial" w:hAnsi="Arial" w:cs="Arial"/>
                <w:b/>
                <w:bCs/>
                <w:sz w:val="22"/>
                <w:szCs w:val="22"/>
              </w:rPr>
            </w:pPr>
            <w:r w:rsidRPr="007A3304">
              <w:rPr>
                <w:rFonts w:ascii="Arial" w:hAnsi="Arial" w:cs="Arial"/>
                <w:b/>
                <w:bCs/>
                <w:sz w:val="22"/>
                <w:szCs w:val="22"/>
              </w:rPr>
              <w:t>PROCESO</w:t>
            </w:r>
            <w:r>
              <w:rPr>
                <w:rFonts w:ascii="Arial" w:hAnsi="Arial" w:cs="Arial"/>
                <w:b/>
                <w:bCs/>
                <w:sz w:val="22"/>
                <w:szCs w:val="22"/>
              </w:rPr>
              <w:t>/</w:t>
            </w:r>
          </w:p>
          <w:p w:rsidR="000B5149" w:rsidRPr="007A3304" w:rsidRDefault="000B5149" w:rsidP="000B5149">
            <w:pPr>
              <w:jc w:val="center"/>
              <w:rPr>
                <w:rFonts w:ascii="Arial" w:hAnsi="Arial" w:cs="Arial"/>
                <w:b/>
                <w:bCs/>
                <w:sz w:val="22"/>
                <w:szCs w:val="22"/>
              </w:rPr>
            </w:pPr>
            <w:r>
              <w:rPr>
                <w:rFonts w:ascii="Arial" w:hAnsi="Arial" w:cs="Arial"/>
                <w:b/>
                <w:bCs/>
                <w:sz w:val="22"/>
                <w:szCs w:val="22"/>
              </w:rPr>
              <w:t>SUBPROCESO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VARIABLE DE MEDIDA</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ind w:right="980"/>
              <w:jc w:val="center"/>
              <w:rPr>
                <w:rFonts w:ascii="Arial" w:hAnsi="Arial" w:cs="Arial"/>
                <w:b/>
                <w:bCs/>
                <w:sz w:val="22"/>
                <w:szCs w:val="22"/>
              </w:rPr>
            </w:pPr>
            <w:r>
              <w:rPr>
                <w:rFonts w:ascii="Arial" w:hAnsi="Arial" w:cs="Arial"/>
                <w:b/>
                <w:bCs/>
                <w:sz w:val="22"/>
                <w:szCs w:val="22"/>
              </w:rPr>
              <w:t>DESCRIPCION</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DENSIDAD</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Medir Variable de materia prima y comparar según la especificación del fabricante</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ESFUERZO</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Comparar la resistencia entre muestras con materia prima nueva y estándar</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ELONGACIÓN</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sz w:val="22"/>
                <w:szCs w:val="22"/>
              </w:rPr>
            </w:pPr>
            <w:r w:rsidRPr="007A3304">
              <w:rPr>
                <w:rFonts w:ascii="Arial" w:hAnsi="Arial" w:cs="Arial"/>
                <w:bCs/>
                <w:sz w:val="22"/>
                <w:szCs w:val="22"/>
              </w:rPr>
              <w:t>Comparar la resistencia entre muestras con materia prima nueva y estándar</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IMPACTO</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sz w:val="22"/>
                <w:szCs w:val="22"/>
              </w:rPr>
            </w:pPr>
            <w:r w:rsidRPr="007A3304">
              <w:rPr>
                <w:rFonts w:ascii="Arial" w:hAnsi="Arial" w:cs="Arial"/>
                <w:bCs/>
                <w:sz w:val="22"/>
                <w:szCs w:val="22"/>
              </w:rPr>
              <w:t>Comparar la resistencia entre muestras con materia prima nueva y estándar</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RPM</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Verificar las revoluciones del motor en el proceso</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FLUJO</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el flujo de aire en el anillo del proceso </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TEMPERATURA</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Verificar las temperaturas de la masa en el proceso</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TEMPERATURA</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la temperatura del molde en el proceso </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RPM</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las revoluciones por minuto del tiro para corregir espesores </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CARACTERÍSTICAS  PROD. SEMIELABORADO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ESPESOR</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constantemente el espesor de la película en el proceso de elaboración </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CARACTERÍSTICAS PROD. SEMIELABORADO</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ANCHO</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el ancho del producto en el proceso de elaboración </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LARGO</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Verificar el largo en el producto final</w:t>
            </w:r>
          </w:p>
        </w:tc>
      </w:tr>
      <w:tr w:rsidR="000B5149" w:rsidRPr="007A3304">
        <w:trPr>
          <w:trHeight w:val="621"/>
          <w:jc w:val="center"/>
        </w:trPr>
        <w:tc>
          <w:tcPr>
            <w:tcW w:w="2705" w:type="dxa"/>
            <w:tcBorders>
              <w:top w:val="single" w:sz="8" w:space="0" w:color="auto"/>
              <w:left w:val="single" w:sz="8" w:space="0" w:color="auto"/>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2043"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FUERZA</w:t>
            </w:r>
          </w:p>
        </w:tc>
        <w:tc>
          <w:tcPr>
            <w:tcW w:w="3922" w:type="dxa"/>
            <w:tcBorders>
              <w:top w:val="single" w:sz="8" w:space="0" w:color="auto"/>
              <w:left w:val="nil"/>
              <w:bottom w:val="nil"/>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Verificar la calidad de extrusión a través de rasgado</w:t>
            </w:r>
          </w:p>
        </w:tc>
      </w:tr>
      <w:tr w:rsidR="000B5149" w:rsidRPr="007A3304">
        <w:trPr>
          <w:trHeight w:val="621"/>
          <w:jc w:val="center"/>
        </w:trPr>
        <w:tc>
          <w:tcPr>
            <w:tcW w:w="2705" w:type="dxa"/>
            <w:tcBorders>
              <w:top w:val="single" w:sz="8" w:space="0" w:color="auto"/>
              <w:left w:val="single" w:sz="8" w:space="0" w:color="auto"/>
              <w:bottom w:val="single" w:sz="8" w:space="0" w:color="auto"/>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2043" w:type="dxa"/>
            <w:tcBorders>
              <w:top w:val="single" w:sz="8" w:space="0" w:color="auto"/>
              <w:left w:val="nil"/>
              <w:bottom w:val="single" w:sz="8" w:space="0" w:color="auto"/>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FUERZA</w:t>
            </w:r>
          </w:p>
        </w:tc>
        <w:tc>
          <w:tcPr>
            <w:tcW w:w="3922" w:type="dxa"/>
            <w:tcBorders>
              <w:top w:val="single" w:sz="8" w:space="0" w:color="auto"/>
              <w:left w:val="nil"/>
              <w:bottom w:val="single" w:sz="8" w:space="0" w:color="auto"/>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la calidad de sellado en el producto final </w:t>
            </w:r>
          </w:p>
        </w:tc>
      </w:tr>
      <w:tr w:rsidR="000B5149" w:rsidRPr="007A3304">
        <w:trPr>
          <w:trHeight w:val="300"/>
          <w:jc w:val="center"/>
        </w:trPr>
        <w:tc>
          <w:tcPr>
            <w:tcW w:w="2705" w:type="dxa"/>
            <w:tcBorders>
              <w:top w:val="nil"/>
              <w:left w:val="single" w:sz="8" w:space="0" w:color="auto"/>
              <w:bottom w:val="single" w:sz="8" w:space="0" w:color="auto"/>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2043" w:type="dxa"/>
            <w:tcBorders>
              <w:top w:val="nil"/>
              <w:left w:val="nil"/>
              <w:bottom w:val="single" w:sz="8" w:space="0" w:color="auto"/>
              <w:right w:val="nil"/>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PESO</w:t>
            </w:r>
          </w:p>
        </w:tc>
        <w:tc>
          <w:tcPr>
            <w:tcW w:w="3922" w:type="dxa"/>
            <w:tcBorders>
              <w:top w:val="nil"/>
              <w:left w:val="single" w:sz="8" w:space="0" w:color="auto"/>
              <w:bottom w:val="single" w:sz="8" w:space="0" w:color="auto"/>
              <w:right w:val="single" w:sz="8" w:space="0" w:color="auto"/>
            </w:tcBorders>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Verificar el peso del producto </w:t>
            </w:r>
          </w:p>
        </w:tc>
      </w:tr>
    </w:tbl>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Resultado</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En esta tabla se consideró las variables del producto final, las mismas que la empresa no los consideraba  para verificar la calidad de extrusión.</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Conclusiones</w:t>
      </w:r>
      <w:r w:rsidRPr="007A3304">
        <w:rPr>
          <w:rFonts w:ascii="Arial" w:hAnsi="Arial" w:cs="Arial"/>
          <w:sz w:val="22"/>
          <w:szCs w:val="22"/>
        </w:rPr>
        <w:t>.</w:t>
      </w:r>
      <w:r w:rsidRPr="007A3304">
        <w:rPr>
          <w:rFonts w:ascii="Arial" w:hAnsi="Arial" w:cs="Arial"/>
          <w:b/>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Se debe definir mejorar el plan de control de las características del proceso y producto, en vista de que no está bien establecido cuales son las variables a controlar y el objetivo, en esta etapa se aumentó tres variables que no estaban definidas en el proceso.</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4.1.4  </w:t>
      </w:r>
      <w:r w:rsidRPr="007A3304">
        <w:rPr>
          <w:rFonts w:ascii="Arial" w:hAnsi="Arial" w:cs="Arial"/>
          <w:b/>
          <w:sz w:val="22"/>
          <w:szCs w:val="22"/>
        </w:rPr>
        <w:t>Variables del proceso</w:t>
      </w:r>
    </w:p>
    <w:p w:rsidR="000B5149" w:rsidRPr="007A3304" w:rsidRDefault="000B5149" w:rsidP="000B5149">
      <w:pPr>
        <w:spacing w:line="360" w:lineRule="auto"/>
        <w:jc w:val="both"/>
        <w:rPr>
          <w:rFonts w:ascii="Arial" w:eastAsia="Times New Roman" w:hAnsi="Arial" w:cs="Arial"/>
          <w:sz w:val="22"/>
          <w:szCs w:val="22"/>
          <w:lang w:eastAsia="es-ES"/>
        </w:rPr>
      </w:pPr>
      <w:bookmarkStart w:id="5" w:name="OLE_LINK1"/>
      <w:bookmarkStart w:id="6" w:name="OLE_LINK2"/>
      <w:r w:rsidRPr="007A3304">
        <w:rPr>
          <w:rFonts w:ascii="Arial" w:eastAsia="Times New Roman" w:hAnsi="Arial" w:cs="Arial"/>
          <w:sz w:val="22"/>
          <w:szCs w:val="22"/>
          <w:lang w:eastAsia="es-ES"/>
        </w:rPr>
        <w:t>Para determinar las variables del proceso se sugiere utilizar la  tabla</w:t>
      </w:r>
      <w:r>
        <w:rPr>
          <w:rFonts w:ascii="Arial" w:eastAsia="Times New Roman" w:hAnsi="Arial" w:cs="Arial"/>
          <w:sz w:val="22"/>
          <w:szCs w:val="22"/>
          <w:lang w:eastAsia="es-ES"/>
        </w:rPr>
        <w:t xml:space="preserve"> 4.4 </w:t>
      </w:r>
      <w:r w:rsidRPr="007A3304">
        <w:rPr>
          <w:rFonts w:ascii="Arial" w:eastAsia="Times New Roman" w:hAnsi="Arial" w:cs="Arial"/>
          <w:sz w:val="22"/>
          <w:szCs w:val="22"/>
          <w:lang w:eastAsia="es-ES"/>
        </w:rPr>
        <w:t>:</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4.4: Frecuencia de las variables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4.4</w:instrText>
      </w:r>
      <w:r w:rsidRPr="00BC1586">
        <w:instrText>\</w:instrText>
      </w:r>
      <w:r w:rsidRPr="00BC1586">
        <w:rPr>
          <w:rFonts w:ascii="Arial" w:hAnsi="Arial" w:cs="Arial"/>
          <w:b/>
          <w:sz w:val="20"/>
          <w:szCs w:val="20"/>
        </w:rPr>
        <w:instrText>: Frecuencia de las variables</w:instrText>
      </w:r>
      <w:r>
        <w:instrText xml:space="preserve">" </w:instrText>
      </w:r>
      <w:r>
        <w:rPr>
          <w:rFonts w:ascii="Arial" w:hAnsi="Arial" w:cs="Arial"/>
          <w:b/>
          <w:sz w:val="20"/>
          <w:szCs w:val="20"/>
        </w:rPr>
        <w:fldChar w:fldCharType="end"/>
      </w:r>
    </w:p>
    <w:tbl>
      <w:tblPr>
        <w:tblW w:w="813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51"/>
        <w:gridCol w:w="900"/>
        <w:gridCol w:w="1336"/>
        <w:gridCol w:w="1097"/>
        <w:gridCol w:w="841"/>
        <w:gridCol w:w="750"/>
        <w:gridCol w:w="960"/>
      </w:tblGrid>
      <w:tr w:rsidR="000B5149" w:rsidRPr="007A3304">
        <w:trPr>
          <w:trHeight w:val="394"/>
          <w:jc w:val="center"/>
        </w:trPr>
        <w:tc>
          <w:tcPr>
            <w:tcW w:w="2251" w:type="dxa"/>
            <w:shd w:val="clear" w:color="auto" w:fill="auto"/>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CALIDAD EN (ETAPA/PROCESO)</w:t>
            </w:r>
          </w:p>
        </w:tc>
        <w:tc>
          <w:tcPr>
            <w:tcW w:w="900" w:type="dxa"/>
            <w:shd w:val="clear" w:color="auto" w:fill="auto"/>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MASA</w:t>
            </w:r>
          </w:p>
        </w:tc>
        <w:tc>
          <w:tcPr>
            <w:tcW w:w="1336" w:type="dxa"/>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LONGITUD</w:t>
            </w:r>
          </w:p>
        </w:tc>
        <w:tc>
          <w:tcPr>
            <w:tcW w:w="1097" w:type="dxa"/>
          </w:tcPr>
          <w:p w:rsidR="000B5149" w:rsidRPr="007A3304" w:rsidRDefault="000B5149" w:rsidP="000B5149">
            <w:pPr>
              <w:jc w:val="center"/>
              <w:rPr>
                <w:rFonts w:ascii="Arial" w:hAnsi="Arial" w:cs="Arial"/>
                <w:bCs/>
                <w:sz w:val="22"/>
                <w:szCs w:val="22"/>
              </w:rPr>
            </w:pPr>
            <w:r>
              <w:rPr>
                <w:rFonts w:ascii="Arial" w:hAnsi="Arial" w:cs="Arial"/>
                <w:bCs/>
                <w:sz w:val="22"/>
                <w:szCs w:val="22"/>
              </w:rPr>
              <w:t>TEMP.</w:t>
            </w:r>
          </w:p>
        </w:tc>
        <w:tc>
          <w:tcPr>
            <w:tcW w:w="841" w:type="dxa"/>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FLUJO</w:t>
            </w:r>
          </w:p>
        </w:tc>
        <w:tc>
          <w:tcPr>
            <w:tcW w:w="750" w:type="dxa"/>
            <w:shd w:val="clear" w:color="auto" w:fill="auto"/>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RPM</w:t>
            </w:r>
          </w:p>
        </w:tc>
        <w:tc>
          <w:tcPr>
            <w:tcW w:w="960" w:type="dxa"/>
          </w:tcPr>
          <w:p w:rsidR="000B5149" w:rsidRPr="00040E8A" w:rsidRDefault="000B5149" w:rsidP="000B5149">
            <w:pPr>
              <w:jc w:val="center"/>
              <w:rPr>
                <w:rFonts w:ascii="Arial" w:hAnsi="Arial" w:cs="Arial"/>
                <w:bCs/>
                <w:sz w:val="22"/>
                <w:szCs w:val="22"/>
              </w:rPr>
            </w:pPr>
            <w:r w:rsidRPr="00040E8A">
              <w:rPr>
                <w:rFonts w:ascii="Arial" w:hAnsi="Arial" w:cs="Arial"/>
                <w:bCs/>
                <w:sz w:val="22"/>
                <w:szCs w:val="22"/>
              </w:rPr>
              <w:t>OTRAS</w:t>
            </w: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x</w:t>
            </w: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x</w:t>
            </w: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MATERIA PRIMA</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x</w:t>
            </w: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x</w:t>
            </w: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VARIABLES DEL PROCESO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CARACTERÍSTICAS  PRODUCTO SEMIELABORADO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CARACTERÍSTICAS PRODUCTO SEMIELABORADO</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394"/>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CARACTERÍSTICAS DEL PRODUCTO FINAL </w:t>
            </w:r>
          </w:p>
        </w:tc>
        <w:tc>
          <w:tcPr>
            <w:tcW w:w="900" w:type="dxa"/>
            <w:shd w:val="clear" w:color="auto" w:fill="auto"/>
            <w:vAlign w:val="center"/>
          </w:tcPr>
          <w:p w:rsidR="000B5149" w:rsidRPr="007A3304" w:rsidRDefault="000B5149" w:rsidP="000B5149">
            <w:pPr>
              <w:jc w:val="center"/>
              <w:rPr>
                <w:rFonts w:ascii="Arial" w:hAnsi="Arial" w:cs="Arial"/>
                <w:bCs/>
                <w:sz w:val="22"/>
                <w:szCs w:val="22"/>
              </w:rPr>
            </w:pP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191"/>
          <w:jc w:val="center"/>
        </w:trPr>
        <w:tc>
          <w:tcPr>
            <w:tcW w:w="2251" w:type="dxa"/>
            <w:shd w:val="clear" w:color="auto" w:fill="auto"/>
          </w:tcPr>
          <w:p w:rsidR="000B5149" w:rsidRPr="007A3304" w:rsidRDefault="000B5149" w:rsidP="000B5149">
            <w:pPr>
              <w:rPr>
                <w:rFonts w:ascii="Arial" w:hAnsi="Arial" w:cs="Arial"/>
                <w:bCs/>
                <w:sz w:val="22"/>
                <w:szCs w:val="22"/>
              </w:rPr>
            </w:pPr>
            <w:r w:rsidRPr="007A3304">
              <w:rPr>
                <w:rFonts w:ascii="Arial" w:hAnsi="Arial" w:cs="Arial"/>
                <w:bCs/>
                <w:sz w:val="22"/>
                <w:szCs w:val="22"/>
              </w:rPr>
              <w:t xml:space="preserve">PESO </w:t>
            </w:r>
          </w:p>
          <w:p w:rsidR="000B5149" w:rsidRPr="007A3304" w:rsidRDefault="000B5149" w:rsidP="000B5149">
            <w:pPr>
              <w:rPr>
                <w:rFonts w:ascii="Arial" w:hAnsi="Arial" w:cs="Arial"/>
                <w:bCs/>
                <w:sz w:val="22"/>
                <w:szCs w:val="22"/>
              </w:rPr>
            </w:pPr>
          </w:p>
        </w:tc>
        <w:tc>
          <w:tcPr>
            <w:tcW w:w="90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x</w:t>
            </w:r>
          </w:p>
        </w:tc>
        <w:tc>
          <w:tcPr>
            <w:tcW w:w="1336" w:type="dxa"/>
            <w:vAlign w:val="center"/>
          </w:tcPr>
          <w:p w:rsidR="000B5149" w:rsidRPr="007A3304" w:rsidRDefault="000B5149" w:rsidP="000B5149">
            <w:pPr>
              <w:jc w:val="center"/>
              <w:rPr>
                <w:rFonts w:ascii="Arial" w:hAnsi="Arial" w:cs="Arial"/>
                <w:bCs/>
                <w:sz w:val="22"/>
                <w:szCs w:val="22"/>
              </w:rPr>
            </w:pPr>
          </w:p>
        </w:tc>
        <w:tc>
          <w:tcPr>
            <w:tcW w:w="1097" w:type="dxa"/>
            <w:vAlign w:val="center"/>
          </w:tcPr>
          <w:p w:rsidR="000B5149" w:rsidRPr="007A3304" w:rsidRDefault="000B5149" w:rsidP="000B5149">
            <w:pPr>
              <w:jc w:val="center"/>
              <w:rPr>
                <w:rFonts w:ascii="Arial" w:hAnsi="Arial" w:cs="Arial"/>
                <w:bCs/>
                <w:sz w:val="22"/>
                <w:szCs w:val="22"/>
              </w:rPr>
            </w:pPr>
          </w:p>
        </w:tc>
        <w:tc>
          <w:tcPr>
            <w:tcW w:w="841" w:type="dxa"/>
            <w:vAlign w:val="center"/>
          </w:tcPr>
          <w:p w:rsidR="000B5149" w:rsidRPr="007A3304" w:rsidRDefault="000B5149" w:rsidP="000B5149">
            <w:pPr>
              <w:jc w:val="center"/>
              <w:rPr>
                <w:rFonts w:ascii="Arial" w:hAnsi="Arial" w:cs="Arial"/>
                <w:bCs/>
                <w:sz w:val="22"/>
                <w:szCs w:val="22"/>
              </w:rPr>
            </w:pPr>
          </w:p>
        </w:tc>
        <w:tc>
          <w:tcPr>
            <w:tcW w:w="750" w:type="dxa"/>
            <w:shd w:val="clear" w:color="auto" w:fill="auto"/>
            <w:vAlign w:val="center"/>
          </w:tcPr>
          <w:p w:rsidR="000B5149" w:rsidRPr="007A3304" w:rsidRDefault="000B5149" w:rsidP="000B5149">
            <w:pPr>
              <w:jc w:val="center"/>
              <w:rPr>
                <w:rFonts w:ascii="Arial" w:hAnsi="Arial" w:cs="Arial"/>
                <w:bCs/>
                <w:sz w:val="22"/>
                <w:szCs w:val="22"/>
              </w:rPr>
            </w:pPr>
          </w:p>
        </w:tc>
        <w:tc>
          <w:tcPr>
            <w:tcW w:w="960" w:type="dxa"/>
            <w:vAlign w:val="center"/>
          </w:tcPr>
          <w:p w:rsidR="000B5149" w:rsidRPr="007A3304" w:rsidRDefault="000B5149" w:rsidP="000B5149">
            <w:pPr>
              <w:jc w:val="center"/>
              <w:rPr>
                <w:rFonts w:ascii="Arial" w:hAnsi="Arial" w:cs="Arial"/>
                <w:bCs/>
                <w:sz w:val="22"/>
                <w:szCs w:val="22"/>
              </w:rPr>
            </w:pPr>
          </w:p>
        </w:tc>
      </w:tr>
      <w:tr w:rsidR="000B5149" w:rsidRPr="007A3304">
        <w:trPr>
          <w:trHeight w:val="191"/>
          <w:jc w:val="center"/>
        </w:trPr>
        <w:tc>
          <w:tcPr>
            <w:tcW w:w="2251"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FRECUENCIA</w:t>
            </w:r>
          </w:p>
          <w:p w:rsidR="000B5149" w:rsidRPr="007A3304" w:rsidRDefault="000B5149" w:rsidP="000B5149">
            <w:pPr>
              <w:jc w:val="center"/>
              <w:rPr>
                <w:rFonts w:ascii="Arial" w:hAnsi="Arial" w:cs="Arial"/>
                <w:bCs/>
                <w:sz w:val="22"/>
                <w:szCs w:val="22"/>
              </w:rPr>
            </w:pPr>
          </w:p>
        </w:tc>
        <w:tc>
          <w:tcPr>
            <w:tcW w:w="900" w:type="dxa"/>
            <w:shd w:val="clear" w:color="auto" w:fill="auto"/>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2</w:t>
            </w:r>
          </w:p>
        </w:tc>
        <w:tc>
          <w:tcPr>
            <w:tcW w:w="1336"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3</w:t>
            </w:r>
          </w:p>
        </w:tc>
        <w:tc>
          <w:tcPr>
            <w:tcW w:w="1097" w:type="dxa"/>
            <w:vAlign w:val="center"/>
          </w:tcPr>
          <w:p w:rsidR="000B5149" w:rsidRPr="007A3304" w:rsidRDefault="000B5149" w:rsidP="000B5149">
            <w:pPr>
              <w:jc w:val="center"/>
              <w:rPr>
                <w:rFonts w:ascii="Arial" w:hAnsi="Arial" w:cs="Arial"/>
                <w:bCs/>
                <w:sz w:val="22"/>
                <w:szCs w:val="22"/>
              </w:rPr>
            </w:pPr>
            <w:r w:rsidRPr="007A3304">
              <w:rPr>
                <w:rFonts w:ascii="Arial" w:hAnsi="Arial" w:cs="Arial"/>
                <w:bCs/>
                <w:sz w:val="22"/>
                <w:szCs w:val="22"/>
              </w:rPr>
              <w:t>2</w:t>
            </w:r>
          </w:p>
        </w:tc>
        <w:tc>
          <w:tcPr>
            <w:tcW w:w="841"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1</w:t>
            </w:r>
          </w:p>
        </w:tc>
        <w:tc>
          <w:tcPr>
            <w:tcW w:w="750" w:type="dxa"/>
            <w:shd w:val="clear" w:color="auto" w:fill="auto"/>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3</w:t>
            </w:r>
          </w:p>
        </w:tc>
        <w:tc>
          <w:tcPr>
            <w:tcW w:w="960" w:type="dxa"/>
            <w:vAlign w:val="center"/>
          </w:tcPr>
          <w:p w:rsidR="000B5149" w:rsidRPr="007A3304" w:rsidRDefault="000B5149" w:rsidP="000B5149">
            <w:pPr>
              <w:jc w:val="center"/>
              <w:rPr>
                <w:rFonts w:ascii="Arial" w:hAnsi="Arial" w:cs="Arial"/>
                <w:bCs/>
                <w:sz w:val="22"/>
                <w:szCs w:val="22"/>
              </w:rPr>
            </w:pPr>
            <w:r>
              <w:rPr>
                <w:rFonts w:ascii="Arial" w:hAnsi="Arial" w:cs="Arial"/>
                <w:bCs/>
                <w:sz w:val="22"/>
                <w:szCs w:val="22"/>
              </w:rPr>
              <w:t>3</w:t>
            </w:r>
          </w:p>
        </w:tc>
      </w:tr>
      <w:bookmarkEnd w:id="5"/>
      <w:bookmarkEnd w:id="6"/>
    </w:tbl>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Resultado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esta tabla se observa que las frecuencias de las variables son aproximadamente  iguales, por lo que es difícil evaluar la criticidad de las variables por el método de frecuencia, por lo tanto se tiene que identificar las variables que son obligatorias para el producto y proceso, </w:t>
      </w:r>
      <w:r>
        <w:rPr>
          <w:rFonts w:ascii="Arial" w:hAnsi="Arial" w:cs="Arial"/>
          <w:sz w:val="22"/>
          <w:szCs w:val="22"/>
        </w:rPr>
        <w:t xml:space="preserve">  y desarrollar la tabla </w:t>
      </w:r>
      <w:r w:rsidRPr="007A3304">
        <w:rPr>
          <w:rFonts w:ascii="Arial" w:hAnsi="Arial" w:cs="Arial"/>
          <w:sz w:val="22"/>
          <w:szCs w:val="22"/>
        </w:rPr>
        <w:t xml:space="preserve"> </w:t>
      </w:r>
      <w:r>
        <w:rPr>
          <w:rFonts w:ascii="Arial" w:hAnsi="Arial" w:cs="Arial"/>
          <w:sz w:val="22"/>
          <w:szCs w:val="22"/>
        </w:rPr>
        <w:t xml:space="preserve">4.5 </w:t>
      </w:r>
      <w:r w:rsidRPr="007A3304">
        <w:rPr>
          <w:rFonts w:ascii="Arial" w:hAnsi="Arial" w:cs="Arial"/>
          <w:sz w:val="22"/>
          <w:szCs w:val="22"/>
        </w:rPr>
        <w:t>para determinar variables críticas.</w:t>
      </w:r>
    </w:p>
    <w:p w:rsidR="000B5149" w:rsidRPr="007A3304" w:rsidRDefault="000B5149" w:rsidP="000B5149">
      <w:pPr>
        <w:autoSpaceDE w:val="0"/>
        <w:autoSpaceDN w:val="0"/>
        <w:adjustRightInd w:val="0"/>
        <w:spacing w:line="360" w:lineRule="auto"/>
        <w:ind w:left="360"/>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4.1.5 </w:t>
      </w:r>
      <w:r w:rsidRPr="007A3304">
        <w:rPr>
          <w:rFonts w:ascii="Arial" w:hAnsi="Arial" w:cs="Arial"/>
          <w:b/>
          <w:sz w:val="22"/>
          <w:szCs w:val="22"/>
        </w:rPr>
        <w:t>Variables críticas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b/>
          <w:sz w:val="22"/>
          <w:szCs w:val="22"/>
        </w:rPr>
        <w:t>Objetivo</w:t>
      </w:r>
      <w:r w:rsidRPr="007A3304">
        <w:rPr>
          <w:rFonts w:ascii="Arial" w:hAnsi="Arial" w:cs="Arial"/>
          <w:sz w:val="22"/>
          <w:szCs w:val="22"/>
        </w:rPr>
        <w:t>. Determinar las variables críticas</w:t>
      </w:r>
    </w:p>
    <w:p w:rsidR="000B5149" w:rsidRPr="007A3304" w:rsidRDefault="000B5149" w:rsidP="000B5149">
      <w:pPr>
        <w:tabs>
          <w:tab w:val="left" w:pos="8640"/>
        </w:tabs>
        <w:spacing w:line="360" w:lineRule="auto"/>
        <w:ind w:right="198"/>
        <w:jc w:val="both"/>
        <w:rPr>
          <w:rFonts w:ascii="Arial" w:hAnsi="Arial" w:cs="Arial"/>
          <w:sz w:val="22"/>
          <w:szCs w:val="22"/>
        </w:rPr>
      </w:pPr>
      <w:r w:rsidRPr="007A3304">
        <w:rPr>
          <w:rFonts w:ascii="Arial" w:hAnsi="Arial" w:cs="Arial"/>
          <w:b/>
          <w:sz w:val="22"/>
          <w:szCs w:val="22"/>
        </w:rPr>
        <w:t>Procedimiento</w:t>
      </w:r>
      <w:r w:rsidRPr="007A3304">
        <w:rPr>
          <w:rFonts w:ascii="Arial" w:hAnsi="Arial" w:cs="Arial"/>
          <w:sz w:val="22"/>
          <w:szCs w:val="22"/>
        </w:rPr>
        <w:t>. Cuando las variables no están especificadas por algún organismo regulador o por políticas de la empresa es necesario determinar que variables se consideran críticas, para ello se utiliza la tabla</w:t>
      </w:r>
      <w:r>
        <w:rPr>
          <w:rFonts w:ascii="Arial" w:hAnsi="Arial" w:cs="Arial"/>
          <w:sz w:val="22"/>
          <w:szCs w:val="22"/>
        </w:rPr>
        <w:t xml:space="preserve"> 4.5,</w:t>
      </w:r>
      <w:r w:rsidRPr="007A3304">
        <w:rPr>
          <w:rFonts w:ascii="Arial" w:hAnsi="Arial" w:cs="Arial"/>
          <w:sz w:val="22"/>
          <w:szCs w:val="22"/>
        </w:rPr>
        <w:t xml:space="preserve"> considerando los valores de ponderación por: gravedad, ocurrencia o detección. </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4.5: Variables críticas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4.5</w:instrText>
      </w:r>
      <w:r w:rsidRPr="00BC1586">
        <w:instrText>\</w:instrText>
      </w:r>
      <w:r w:rsidRPr="00BC1586">
        <w:rPr>
          <w:rFonts w:ascii="Arial" w:hAnsi="Arial" w:cs="Arial"/>
          <w:b/>
          <w:sz w:val="20"/>
          <w:szCs w:val="20"/>
        </w:rPr>
        <w:instrText>: Variables críticas</w:instrText>
      </w:r>
      <w:r>
        <w:instrText xml:space="preserve">" </w:instrText>
      </w:r>
      <w:r>
        <w:rPr>
          <w:rFonts w:ascii="Arial" w:hAnsi="Arial" w:cs="Arial"/>
          <w:b/>
          <w:sz w:val="20"/>
          <w:szCs w:val="20"/>
        </w:rPr>
        <w:fldChar w:fldCharType="end"/>
      </w:r>
    </w:p>
    <w:tbl>
      <w:tblPr>
        <w:tblW w:w="8780" w:type="dxa"/>
        <w:jc w:val="center"/>
        <w:tblInd w:w="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498"/>
        <w:gridCol w:w="696"/>
        <w:gridCol w:w="1026"/>
        <w:gridCol w:w="755"/>
        <w:gridCol w:w="1160"/>
        <w:gridCol w:w="1302"/>
        <w:gridCol w:w="1196"/>
        <w:gridCol w:w="1147"/>
      </w:tblGrid>
      <w:tr w:rsidR="000B5149" w:rsidRPr="007A3304">
        <w:trPr>
          <w:trHeight w:val="270"/>
          <w:jc w:val="center"/>
        </w:trPr>
        <w:tc>
          <w:tcPr>
            <w:tcW w:w="8780" w:type="dxa"/>
            <w:gridSpan w:val="8"/>
            <w:shd w:val="clear" w:color="auto" w:fill="auto"/>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TABLA PARA DETERMINAR VARIABLES CRITICAS</w:t>
            </w:r>
          </w:p>
        </w:tc>
      </w:tr>
      <w:tr w:rsidR="000B5149" w:rsidRPr="007A3304">
        <w:trPr>
          <w:trHeight w:val="255"/>
          <w:jc w:val="center"/>
        </w:trPr>
        <w:tc>
          <w:tcPr>
            <w:tcW w:w="1498" w:type="dxa"/>
            <w:vMerge w:val="restart"/>
            <w:shd w:val="clear" w:color="auto" w:fill="auto"/>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Proceso / Subproceso</w:t>
            </w:r>
          </w:p>
        </w:tc>
        <w:tc>
          <w:tcPr>
            <w:tcW w:w="2477" w:type="dxa"/>
            <w:gridSpan w:val="3"/>
            <w:vMerge w:val="restart"/>
            <w:shd w:val="clear" w:color="auto" w:fill="auto"/>
          </w:tcPr>
          <w:p w:rsidR="000B5149" w:rsidRPr="007A3304" w:rsidRDefault="000B5149" w:rsidP="000B5149">
            <w:pPr>
              <w:jc w:val="center"/>
              <w:rPr>
                <w:rFonts w:ascii="Arial" w:hAnsi="Arial" w:cs="Arial"/>
                <w:b/>
                <w:bCs/>
                <w:color w:val="000000"/>
                <w:sz w:val="22"/>
                <w:szCs w:val="22"/>
              </w:rPr>
            </w:pPr>
            <w:r w:rsidRPr="007A3304">
              <w:rPr>
                <w:rFonts w:ascii="Arial" w:hAnsi="Arial" w:cs="Arial"/>
                <w:b/>
                <w:bCs/>
                <w:color w:val="000000"/>
                <w:sz w:val="22"/>
                <w:szCs w:val="22"/>
              </w:rPr>
              <w:t>Variables</w:t>
            </w:r>
          </w:p>
        </w:tc>
        <w:tc>
          <w:tcPr>
            <w:tcW w:w="3658" w:type="dxa"/>
            <w:gridSpan w:val="3"/>
            <w:vMerge w:val="restart"/>
            <w:shd w:val="clear" w:color="auto" w:fill="auto"/>
            <w:vAlign w:val="bottom"/>
          </w:tcPr>
          <w:p w:rsidR="000B5149" w:rsidRPr="007A3304" w:rsidRDefault="000B5149" w:rsidP="000B5149">
            <w:pPr>
              <w:jc w:val="center"/>
              <w:rPr>
                <w:rFonts w:ascii="Arial" w:hAnsi="Arial" w:cs="Arial"/>
                <w:sz w:val="22"/>
                <w:szCs w:val="22"/>
              </w:rPr>
            </w:pPr>
            <w:r>
              <w:rPr>
                <w:rFonts w:ascii="Arial" w:hAnsi="Arial" w:cs="Arial"/>
                <w:sz w:val="22"/>
                <w:szCs w:val="22"/>
              </w:rPr>
              <w:t>A</w:t>
            </w:r>
            <w:r w:rsidRPr="007A3304">
              <w:rPr>
                <w:rFonts w:ascii="Arial" w:hAnsi="Arial" w:cs="Arial"/>
                <w:sz w:val="22"/>
                <w:szCs w:val="22"/>
              </w:rPr>
              <w:t>nálisis de la información (</w:t>
            </w:r>
            <w:smartTag w:uri="urn:schemas-microsoft-com:office:smarttags" w:element="metricconverter">
              <w:smartTagPr>
                <w:attr w:name="ProductID" w:val="1 a"/>
              </w:smartTagPr>
              <w:r w:rsidRPr="007A3304">
                <w:rPr>
                  <w:rFonts w:ascii="Arial" w:hAnsi="Arial" w:cs="Arial"/>
                  <w:sz w:val="22"/>
                  <w:szCs w:val="22"/>
                </w:rPr>
                <w:t>1 a</w:t>
              </w:r>
            </w:smartTag>
            <w:r w:rsidRPr="007A3304">
              <w:rPr>
                <w:rFonts w:ascii="Arial" w:hAnsi="Arial" w:cs="Arial"/>
                <w:sz w:val="22"/>
                <w:szCs w:val="22"/>
              </w:rPr>
              <w:t xml:space="preserve"> 3 ) siendo 3 la mas alta en ocurrencia, gravedad, detección</w:t>
            </w:r>
          </w:p>
        </w:tc>
        <w:tc>
          <w:tcPr>
            <w:tcW w:w="1147" w:type="dxa"/>
            <w:vMerge w:val="restart"/>
            <w:shd w:val="clear" w:color="auto" w:fill="auto"/>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N</w:t>
            </w:r>
            <w:r>
              <w:rPr>
                <w:rFonts w:ascii="Arial" w:hAnsi="Arial" w:cs="Arial"/>
                <w:b/>
                <w:bCs/>
                <w:sz w:val="22"/>
                <w:szCs w:val="22"/>
              </w:rPr>
              <w:t>ú</w:t>
            </w:r>
            <w:r w:rsidRPr="007A3304">
              <w:rPr>
                <w:rFonts w:ascii="Arial" w:hAnsi="Arial" w:cs="Arial"/>
                <w:b/>
                <w:bCs/>
                <w:sz w:val="22"/>
                <w:szCs w:val="22"/>
              </w:rPr>
              <w:t>mero de prioridad de riesgo (NPR)</w:t>
            </w: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b/>
                <w:bCs/>
                <w:sz w:val="22"/>
                <w:szCs w:val="22"/>
              </w:rPr>
            </w:pPr>
          </w:p>
        </w:tc>
        <w:tc>
          <w:tcPr>
            <w:tcW w:w="2477" w:type="dxa"/>
            <w:gridSpan w:val="3"/>
            <w:vMerge/>
            <w:vAlign w:val="center"/>
          </w:tcPr>
          <w:p w:rsidR="000B5149" w:rsidRPr="007A3304" w:rsidRDefault="000B5149" w:rsidP="000B5149">
            <w:pPr>
              <w:rPr>
                <w:rFonts w:ascii="Arial" w:hAnsi="Arial" w:cs="Arial"/>
                <w:b/>
                <w:bCs/>
                <w:color w:val="000000"/>
                <w:sz w:val="22"/>
                <w:szCs w:val="22"/>
              </w:rPr>
            </w:pPr>
          </w:p>
        </w:tc>
        <w:tc>
          <w:tcPr>
            <w:tcW w:w="3658" w:type="dxa"/>
            <w:gridSpan w:val="3"/>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b/>
                <w:bCs/>
                <w:sz w:val="22"/>
                <w:szCs w:val="22"/>
              </w:rPr>
            </w:pP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b/>
                <w:bCs/>
                <w:sz w:val="22"/>
                <w:szCs w:val="22"/>
              </w:rPr>
            </w:pPr>
          </w:p>
        </w:tc>
        <w:tc>
          <w:tcPr>
            <w:tcW w:w="696"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Masa</w:t>
            </w:r>
          </w:p>
        </w:tc>
        <w:tc>
          <w:tcPr>
            <w:tcW w:w="1026"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Fuerza</w:t>
            </w:r>
          </w:p>
        </w:tc>
        <w:tc>
          <w:tcPr>
            <w:tcW w:w="755"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RPM</w:t>
            </w:r>
          </w:p>
        </w:tc>
        <w:tc>
          <w:tcPr>
            <w:tcW w:w="1160"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gravedad</w:t>
            </w:r>
          </w:p>
        </w:tc>
        <w:tc>
          <w:tcPr>
            <w:tcW w:w="1302"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Ocurrencia</w:t>
            </w:r>
          </w:p>
        </w:tc>
        <w:tc>
          <w:tcPr>
            <w:tcW w:w="1196" w:type="dxa"/>
            <w:shd w:val="clear" w:color="auto" w:fill="FFFF00"/>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Detecci</w:t>
            </w:r>
            <w:r>
              <w:rPr>
                <w:rFonts w:ascii="Arial" w:hAnsi="Arial" w:cs="Arial"/>
                <w:b/>
                <w:bCs/>
                <w:sz w:val="22"/>
                <w:szCs w:val="22"/>
              </w:rPr>
              <w:t>ó</w:t>
            </w:r>
            <w:r w:rsidRPr="007A3304">
              <w:rPr>
                <w:rFonts w:ascii="Arial" w:hAnsi="Arial" w:cs="Arial"/>
                <w:b/>
                <w:bCs/>
                <w:sz w:val="22"/>
                <w:szCs w:val="22"/>
              </w:rPr>
              <w:t>n</w:t>
            </w:r>
          </w:p>
        </w:tc>
        <w:tc>
          <w:tcPr>
            <w:tcW w:w="1147" w:type="dxa"/>
            <w:vMerge/>
            <w:vAlign w:val="center"/>
          </w:tcPr>
          <w:p w:rsidR="000B5149" w:rsidRPr="007A3304" w:rsidRDefault="000B5149" w:rsidP="000B5149">
            <w:pPr>
              <w:rPr>
                <w:rFonts w:ascii="Arial" w:hAnsi="Arial" w:cs="Arial"/>
                <w:b/>
                <w:bCs/>
                <w:sz w:val="22"/>
                <w:szCs w:val="22"/>
              </w:rPr>
            </w:pPr>
          </w:p>
        </w:tc>
      </w:tr>
      <w:tr w:rsidR="000B5149" w:rsidRPr="007A3304">
        <w:trPr>
          <w:trHeight w:val="255"/>
          <w:jc w:val="center"/>
        </w:trPr>
        <w:tc>
          <w:tcPr>
            <w:tcW w:w="1498"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Característica Producto final</w:t>
            </w:r>
          </w:p>
        </w:tc>
        <w:tc>
          <w:tcPr>
            <w:tcW w:w="6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02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fuerza</w:t>
            </w:r>
          </w:p>
        </w:tc>
        <w:tc>
          <w:tcPr>
            <w:tcW w:w="755"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160"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3,0</w:t>
            </w:r>
          </w:p>
        </w:tc>
        <w:tc>
          <w:tcPr>
            <w:tcW w:w="1302"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3,0</w:t>
            </w:r>
          </w:p>
        </w:tc>
        <w:tc>
          <w:tcPr>
            <w:tcW w:w="11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147" w:type="dxa"/>
            <w:vMerge w:val="restart"/>
            <w:shd w:val="clear" w:color="auto" w:fill="FF0000"/>
          </w:tcPr>
          <w:p w:rsidR="000B5149" w:rsidRPr="007A3304" w:rsidRDefault="000B5149" w:rsidP="000B5149">
            <w:pPr>
              <w:jc w:val="center"/>
              <w:rPr>
                <w:rFonts w:ascii="Arial" w:hAnsi="Arial" w:cs="Arial"/>
                <w:sz w:val="22"/>
                <w:szCs w:val="22"/>
              </w:rPr>
            </w:pPr>
            <w:r w:rsidRPr="007A3304">
              <w:rPr>
                <w:rFonts w:ascii="Arial" w:hAnsi="Arial" w:cs="Arial"/>
                <w:sz w:val="22"/>
                <w:szCs w:val="22"/>
              </w:rPr>
              <w:t>18,0</w:t>
            </w: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r w:rsidR="000B5149" w:rsidRPr="007A3304">
        <w:trPr>
          <w:trHeight w:val="255"/>
          <w:jc w:val="center"/>
        </w:trPr>
        <w:tc>
          <w:tcPr>
            <w:tcW w:w="1498"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Característica Producto final</w:t>
            </w:r>
          </w:p>
        </w:tc>
        <w:tc>
          <w:tcPr>
            <w:tcW w:w="6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02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fuerza</w:t>
            </w:r>
          </w:p>
        </w:tc>
        <w:tc>
          <w:tcPr>
            <w:tcW w:w="755"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160"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302"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1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147" w:type="dxa"/>
            <w:vMerge w:val="restart"/>
            <w:shd w:val="clear" w:color="auto" w:fill="FF9900"/>
          </w:tcPr>
          <w:p w:rsidR="000B5149" w:rsidRPr="007A3304" w:rsidRDefault="000B5149" w:rsidP="000B5149">
            <w:pPr>
              <w:jc w:val="center"/>
              <w:rPr>
                <w:rFonts w:ascii="Arial" w:hAnsi="Arial" w:cs="Arial"/>
                <w:sz w:val="22"/>
                <w:szCs w:val="22"/>
              </w:rPr>
            </w:pPr>
            <w:r w:rsidRPr="007A3304">
              <w:rPr>
                <w:rFonts w:ascii="Arial" w:hAnsi="Arial" w:cs="Arial"/>
                <w:sz w:val="22"/>
                <w:szCs w:val="22"/>
              </w:rPr>
              <w:t>8,0</w:t>
            </w: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r w:rsidR="000B5149" w:rsidRPr="007A3304">
        <w:trPr>
          <w:trHeight w:val="255"/>
          <w:jc w:val="center"/>
        </w:trPr>
        <w:tc>
          <w:tcPr>
            <w:tcW w:w="1498"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Característica Producto final</w:t>
            </w:r>
          </w:p>
        </w:tc>
        <w:tc>
          <w:tcPr>
            <w:tcW w:w="6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02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peso</w:t>
            </w:r>
          </w:p>
        </w:tc>
        <w:tc>
          <w:tcPr>
            <w:tcW w:w="755"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160"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3,0</w:t>
            </w:r>
          </w:p>
        </w:tc>
        <w:tc>
          <w:tcPr>
            <w:tcW w:w="1302"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196" w:type="dxa"/>
            <w:vMerge w:val="restart"/>
            <w:shd w:val="clear" w:color="auto" w:fill="FFFF00"/>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147" w:type="dxa"/>
            <w:vMerge w:val="restart"/>
            <w:shd w:val="clear" w:color="auto" w:fill="FF9900"/>
          </w:tcPr>
          <w:p w:rsidR="000B5149" w:rsidRPr="007A3304" w:rsidRDefault="000B5149" w:rsidP="000B5149">
            <w:pPr>
              <w:jc w:val="center"/>
              <w:rPr>
                <w:rFonts w:ascii="Arial" w:hAnsi="Arial" w:cs="Arial"/>
                <w:sz w:val="22"/>
                <w:szCs w:val="22"/>
              </w:rPr>
            </w:pPr>
            <w:r w:rsidRPr="007A3304">
              <w:rPr>
                <w:rFonts w:ascii="Arial" w:hAnsi="Arial" w:cs="Arial"/>
                <w:sz w:val="22"/>
                <w:szCs w:val="22"/>
              </w:rPr>
              <w:t>12,0</w:t>
            </w: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r w:rsidR="000B5149" w:rsidRPr="007A3304">
        <w:trPr>
          <w:trHeight w:val="270"/>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r w:rsidR="000B5149" w:rsidRPr="007A3304">
        <w:trPr>
          <w:trHeight w:val="253"/>
          <w:jc w:val="center"/>
        </w:trPr>
        <w:tc>
          <w:tcPr>
            <w:tcW w:w="1498" w:type="dxa"/>
            <w:vMerge/>
            <w:vAlign w:val="center"/>
          </w:tcPr>
          <w:p w:rsidR="000B5149" w:rsidRPr="007A3304" w:rsidRDefault="000B5149" w:rsidP="000B5149">
            <w:pPr>
              <w:rPr>
                <w:rFonts w:ascii="Arial" w:hAnsi="Arial" w:cs="Arial"/>
                <w:sz w:val="22"/>
                <w:szCs w:val="22"/>
              </w:rPr>
            </w:pPr>
          </w:p>
        </w:tc>
        <w:tc>
          <w:tcPr>
            <w:tcW w:w="696" w:type="dxa"/>
            <w:vMerge/>
            <w:vAlign w:val="center"/>
          </w:tcPr>
          <w:p w:rsidR="000B5149" w:rsidRPr="007A3304" w:rsidRDefault="000B5149" w:rsidP="000B5149">
            <w:pPr>
              <w:rPr>
                <w:rFonts w:ascii="Arial" w:hAnsi="Arial" w:cs="Arial"/>
                <w:sz w:val="22"/>
                <w:szCs w:val="22"/>
              </w:rPr>
            </w:pPr>
          </w:p>
        </w:tc>
        <w:tc>
          <w:tcPr>
            <w:tcW w:w="1026" w:type="dxa"/>
            <w:vMerge/>
            <w:vAlign w:val="center"/>
          </w:tcPr>
          <w:p w:rsidR="000B5149" w:rsidRPr="007A3304" w:rsidRDefault="000B5149" w:rsidP="000B5149">
            <w:pPr>
              <w:rPr>
                <w:rFonts w:ascii="Arial" w:hAnsi="Arial" w:cs="Arial"/>
                <w:sz w:val="22"/>
                <w:szCs w:val="22"/>
              </w:rPr>
            </w:pPr>
          </w:p>
        </w:tc>
        <w:tc>
          <w:tcPr>
            <w:tcW w:w="755" w:type="dxa"/>
            <w:vMerge/>
            <w:vAlign w:val="center"/>
          </w:tcPr>
          <w:p w:rsidR="000B5149" w:rsidRPr="007A3304" w:rsidRDefault="000B5149" w:rsidP="000B5149">
            <w:pPr>
              <w:rPr>
                <w:rFonts w:ascii="Arial" w:hAnsi="Arial" w:cs="Arial"/>
                <w:sz w:val="22"/>
                <w:szCs w:val="22"/>
              </w:rPr>
            </w:pPr>
          </w:p>
        </w:tc>
        <w:tc>
          <w:tcPr>
            <w:tcW w:w="1160" w:type="dxa"/>
            <w:vMerge/>
            <w:vAlign w:val="center"/>
          </w:tcPr>
          <w:p w:rsidR="000B5149" w:rsidRPr="007A3304" w:rsidRDefault="000B5149" w:rsidP="000B5149">
            <w:pPr>
              <w:rPr>
                <w:rFonts w:ascii="Arial" w:hAnsi="Arial" w:cs="Arial"/>
                <w:sz w:val="22"/>
                <w:szCs w:val="22"/>
              </w:rPr>
            </w:pPr>
          </w:p>
        </w:tc>
        <w:tc>
          <w:tcPr>
            <w:tcW w:w="1302" w:type="dxa"/>
            <w:vMerge/>
            <w:vAlign w:val="center"/>
          </w:tcPr>
          <w:p w:rsidR="000B5149" w:rsidRPr="007A3304" w:rsidRDefault="000B5149" w:rsidP="000B5149">
            <w:pPr>
              <w:rPr>
                <w:rFonts w:ascii="Arial" w:hAnsi="Arial" w:cs="Arial"/>
                <w:sz w:val="22"/>
                <w:szCs w:val="22"/>
              </w:rPr>
            </w:pPr>
          </w:p>
        </w:tc>
        <w:tc>
          <w:tcPr>
            <w:tcW w:w="1196" w:type="dxa"/>
            <w:vMerge/>
            <w:vAlign w:val="center"/>
          </w:tcPr>
          <w:p w:rsidR="000B5149" w:rsidRPr="007A3304" w:rsidRDefault="000B5149" w:rsidP="000B5149">
            <w:pPr>
              <w:rPr>
                <w:rFonts w:ascii="Arial" w:hAnsi="Arial" w:cs="Arial"/>
                <w:sz w:val="22"/>
                <w:szCs w:val="22"/>
              </w:rPr>
            </w:pPr>
          </w:p>
        </w:tc>
        <w:tc>
          <w:tcPr>
            <w:tcW w:w="1147" w:type="dxa"/>
            <w:vMerge/>
            <w:vAlign w:val="center"/>
          </w:tcPr>
          <w:p w:rsidR="000B5149" w:rsidRPr="007A3304" w:rsidRDefault="000B5149" w:rsidP="000B5149">
            <w:pPr>
              <w:rPr>
                <w:rFonts w:ascii="Arial" w:hAnsi="Arial" w:cs="Arial"/>
                <w:sz w:val="22"/>
                <w:szCs w:val="22"/>
              </w:rPr>
            </w:pPr>
          </w:p>
        </w:tc>
      </w:tr>
    </w:tbl>
    <w:p w:rsidR="000B5149" w:rsidRDefault="000B5149" w:rsidP="000B5149">
      <w:pPr>
        <w:tabs>
          <w:tab w:val="left" w:pos="8640"/>
        </w:tabs>
        <w:spacing w:line="360" w:lineRule="auto"/>
        <w:ind w:right="18"/>
        <w:jc w:val="both"/>
        <w:rPr>
          <w:rFonts w:ascii="Arial" w:hAnsi="Arial" w:cs="Arial"/>
          <w:b/>
          <w:sz w:val="22"/>
          <w:szCs w:val="22"/>
        </w:rPr>
      </w:pPr>
    </w:p>
    <w:p w:rsidR="000B5149" w:rsidRDefault="000B5149" w:rsidP="000B5149">
      <w:pPr>
        <w:tabs>
          <w:tab w:val="left" w:pos="8640"/>
        </w:tabs>
        <w:spacing w:line="360" w:lineRule="auto"/>
        <w:ind w:right="18"/>
        <w:jc w:val="both"/>
        <w:rPr>
          <w:rFonts w:ascii="Arial" w:hAnsi="Arial" w:cs="Arial"/>
          <w:b/>
          <w:sz w:val="22"/>
          <w:szCs w:val="22"/>
        </w:rPr>
      </w:pPr>
      <w:r w:rsidRPr="007A3304">
        <w:rPr>
          <w:rFonts w:ascii="Arial" w:hAnsi="Arial" w:cs="Arial"/>
          <w:b/>
          <w:sz w:val="22"/>
          <w:szCs w:val="22"/>
        </w:rPr>
        <w:t>Resultado</w:t>
      </w:r>
    </w:p>
    <w:p w:rsidR="000B5149" w:rsidRDefault="000B5149" w:rsidP="000B5149">
      <w:pPr>
        <w:tabs>
          <w:tab w:val="left" w:pos="8640"/>
        </w:tabs>
        <w:spacing w:line="360" w:lineRule="auto"/>
        <w:ind w:right="18"/>
        <w:jc w:val="both"/>
        <w:rPr>
          <w:rFonts w:ascii="Arial" w:hAnsi="Arial" w:cs="Arial"/>
          <w:sz w:val="22"/>
          <w:szCs w:val="22"/>
        </w:rPr>
      </w:pPr>
      <w:r w:rsidRPr="007A3304">
        <w:rPr>
          <w:rFonts w:ascii="Arial" w:hAnsi="Arial" w:cs="Arial"/>
          <w:sz w:val="22"/>
          <w:szCs w:val="22"/>
        </w:rPr>
        <w:t>En vista de que las tres  variables enlistadas en la tabla no se encontraban dentro de la lista de variables críticas (exigidas por la norma) se procedió a introducir la información y  asignarle la ponderación correspondiente. De esta tabla  resultó que la variable de la fuerza en la calidad de extrusión se debe considerar como una variable crítica porque su evaluación es mayor que  12,  (&gt;12).</w:t>
      </w:r>
    </w:p>
    <w:p w:rsidR="000B5149" w:rsidRPr="007A3304" w:rsidRDefault="000B5149" w:rsidP="000B5149">
      <w:pPr>
        <w:tabs>
          <w:tab w:val="left" w:pos="8640"/>
        </w:tabs>
        <w:spacing w:line="360" w:lineRule="auto"/>
        <w:ind w:right="18"/>
        <w:jc w:val="both"/>
        <w:rPr>
          <w:rFonts w:ascii="Arial" w:hAnsi="Arial" w:cs="Arial"/>
          <w:sz w:val="22"/>
          <w:szCs w:val="22"/>
        </w:rPr>
      </w:pPr>
    </w:p>
    <w:p w:rsidR="000B5149" w:rsidRPr="007A3304" w:rsidRDefault="000B5149" w:rsidP="000B5149">
      <w:pPr>
        <w:tabs>
          <w:tab w:val="left" w:pos="8640"/>
        </w:tabs>
        <w:spacing w:line="360" w:lineRule="auto"/>
        <w:ind w:right="18"/>
        <w:jc w:val="both"/>
        <w:rPr>
          <w:rFonts w:ascii="Arial" w:hAnsi="Arial" w:cs="Arial"/>
          <w:sz w:val="22"/>
          <w:szCs w:val="22"/>
        </w:rPr>
      </w:pPr>
      <w:r w:rsidRPr="007A3304">
        <w:rPr>
          <w:rFonts w:ascii="Arial" w:hAnsi="Arial" w:cs="Arial"/>
          <w:sz w:val="22"/>
          <w:szCs w:val="22"/>
        </w:rPr>
        <w:t>La variable peso debe considerarse como variable critica, puesto que se encuentra en el lumbral de NPR (12)</w:t>
      </w:r>
    </w:p>
    <w:p w:rsidR="000B5149" w:rsidRDefault="000B5149" w:rsidP="000B5149">
      <w:pPr>
        <w:tabs>
          <w:tab w:val="left" w:pos="8640"/>
        </w:tabs>
        <w:spacing w:line="360" w:lineRule="auto"/>
        <w:ind w:right="18"/>
        <w:jc w:val="both"/>
        <w:rPr>
          <w:rFonts w:ascii="Arial" w:hAnsi="Arial" w:cs="Arial"/>
          <w:sz w:val="22"/>
          <w:szCs w:val="22"/>
        </w:rPr>
      </w:pPr>
      <w:r w:rsidRPr="007A3304">
        <w:rPr>
          <w:rFonts w:ascii="Arial" w:hAnsi="Arial" w:cs="Arial"/>
          <w:sz w:val="22"/>
          <w:szCs w:val="22"/>
        </w:rPr>
        <w:t xml:space="preserve">La variable fuerza en el sellado se debe realizar  un análisis costo beneficio en vista de que es superior a 5 e inferior a 12 </w:t>
      </w:r>
    </w:p>
    <w:p w:rsidR="000B5149" w:rsidRPr="007A3304" w:rsidRDefault="000B5149" w:rsidP="000B5149">
      <w:pPr>
        <w:tabs>
          <w:tab w:val="left" w:pos="8640"/>
        </w:tabs>
        <w:spacing w:line="360" w:lineRule="auto"/>
        <w:ind w:right="18"/>
        <w:jc w:val="both"/>
        <w:rPr>
          <w:rFonts w:ascii="Arial" w:hAnsi="Arial" w:cs="Arial"/>
          <w:sz w:val="22"/>
          <w:szCs w:val="22"/>
        </w:rPr>
      </w:pPr>
    </w:p>
    <w:p w:rsidR="000B5149" w:rsidRPr="007A3304" w:rsidRDefault="000B5149" w:rsidP="000B5149">
      <w:pPr>
        <w:tabs>
          <w:tab w:val="left" w:pos="8640"/>
        </w:tabs>
        <w:spacing w:line="360" w:lineRule="auto"/>
        <w:ind w:right="198"/>
        <w:jc w:val="both"/>
        <w:rPr>
          <w:rFonts w:ascii="Arial" w:hAnsi="Arial" w:cs="Arial"/>
          <w:sz w:val="22"/>
          <w:szCs w:val="22"/>
        </w:rPr>
      </w:pPr>
      <w:r w:rsidRPr="007A3304">
        <w:rPr>
          <w:rFonts w:ascii="Arial" w:hAnsi="Arial" w:cs="Arial"/>
          <w:sz w:val="22"/>
          <w:szCs w:val="22"/>
        </w:rPr>
        <w:t>La tabla se encuentra elaborada en Excel con criterios de decisión de colores en donde:</w:t>
      </w:r>
    </w:p>
    <w:p w:rsidR="000B5149" w:rsidRPr="007A3304" w:rsidRDefault="000B5149" w:rsidP="000B5149">
      <w:pPr>
        <w:tabs>
          <w:tab w:val="left" w:pos="8640"/>
        </w:tabs>
        <w:spacing w:line="360" w:lineRule="auto"/>
        <w:ind w:right="198"/>
        <w:jc w:val="both"/>
        <w:rPr>
          <w:rFonts w:ascii="Arial" w:hAnsi="Arial" w:cs="Arial"/>
          <w:sz w:val="22"/>
          <w:szCs w:val="22"/>
        </w:rPr>
      </w:pPr>
      <w:r w:rsidRPr="007A3304">
        <w:rPr>
          <w:rFonts w:ascii="Arial" w:hAnsi="Arial" w:cs="Arial"/>
          <w:sz w:val="22"/>
          <w:szCs w:val="22"/>
        </w:rPr>
        <w:t>Verde</w:t>
      </w:r>
      <w:r>
        <w:rPr>
          <w:rFonts w:ascii="Arial" w:hAnsi="Arial" w:cs="Arial"/>
          <w:sz w:val="22"/>
          <w:szCs w:val="22"/>
        </w:rPr>
        <w:t>:</w:t>
      </w:r>
      <w:r w:rsidRPr="007A3304">
        <w:rPr>
          <w:rFonts w:ascii="Arial" w:hAnsi="Arial" w:cs="Arial"/>
          <w:sz w:val="22"/>
          <w:szCs w:val="22"/>
        </w:rPr>
        <w:t xml:space="preserve"> No se considera como variable crítica</w:t>
      </w:r>
    </w:p>
    <w:p w:rsidR="000B5149" w:rsidRPr="007A3304" w:rsidRDefault="000B5149" w:rsidP="000B5149">
      <w:pPr>
        <w:tabs>
          <w:tab w:val="left" w:pos="8820"/>
        </w:tabs>
        <w:spacing w:line="360" w:lineRule="auto"/>
        <w:ind w:right="18"/>
        <w:jc w:val="both"/>
        <w:rPr>
          <w:rFonts w:ascii="Arial" w:hAnsi="Arial" w:cs="Arial"/>
          <w:sz w:val="22"/>
          <w:szCs w:val="22"/>
        </w:rPr>
      </w:pPr>
      <w:r w:rsidRPr="007A3304">
        <w:rPr>
          <w:rFonts w:ascii="Arial" w:hAnsi="Arial" w:cs="Arial"/>
          <w:sz w:val="22"/>
          <w:szCs w:val="22"/>
        </w:rPr>
        <w:t>Naranja</w:t>
      </w:r>
      <w:r>
        <w:rPr>
          <w:rFonts w:ascii="Arial" w:hAnsi="Arial" w:cs="Arial"/>
          <w:sz w:val="22"/>
          <w:szCs w:val="22"/>
        </w:rPr>
        <w:t>:</w:t>
      </w:r>
      <w:r w:rsidRPr="007A3304">
        <w:rPr>
          <w:rFonts w:ascii="Arial" w:hAnsi="Arial" w:cs="Arial"/>
          <w:sz w:val="22"/>
          <w:szCs w:val="22"/>
        </w:rPr>
        <w:t xml:space="preserve"> Se debería realizar un análisis costo beneficio y tener claro el objetivo para declarar crítica o no </w:t>
      </w:r>
    </w:p>
    <w:p w:rsidR="000B5149" w:rsidRPr="007A3304" w:rsidRDefault="000B5149" w:rsidP="000B5149">
      <w:pPr>
        <w:spacing w:line="360" w:lineRule="auto"/>
        <w:ind w:right="2472"/>
        <w:jc w:val="both"/>
        <w:rPr>
          <w:rFonts w:ascii="Arial" w:hAnsi="Arial" w:cs="Arial"/>
          <w:sz w:val="22"/>
          <w:szCs w:val="22"/>
        </w:rPr>
      </w:pPr>
      <w:r w:rsidRPr="007A3304">
        <w:rPr>
          <w:rFonts w:ascii="Arial" w:hAnsi="Arial" w:cs="Arial"/>
          <w:sz w:val="22"/>
          <w:szCs w:val="22"/>
        </w:rPr>
        <w:t>Rojo</w:t>
      </w:r>
      <w:r>
        <w:rPr>
          <w:rFonts w:ascii="Arial" w:hAnsi="Arial" w:cs="Arial"/>
          <w:sz w:val="22"/>
          <w:szCs w:val="22"/>
        </w:rPr>
        <w:t>:</w:t>
      </w:r>
      <w:r w:rsidRPr="007A3304">
        <w:rPr>
          <w:rFonts w:ascii="Arial" w:hAnsi="Arial" w:cs="Arial"/>
          <w:sz w:val="22"/>
          <w:szCs w:val="22"/>
        </w:rPr>
        <w:t xml:space="preserve"> Se considera  una variable crítica. </w:t>
      </w:r>
    </w:p>
    <w:p w:rsidR="000B5149" w:rsidRPr="007A3304" w:rsidRDefault="000B5149" w:rsidP="000B5149">
      <w:pPr>
        <w:spacing w:line="380" w:lineRule="exact"/>
        <w:jc w:val="both"/>
        <w:rPr>
          <w:rFonts w:ascii="Arial" w:hAnsi="Arial" w:cs="Arial"/>
          <w:b/>
          <w:sz w:val="22"/>
          <w:szCs w:val="22"/>
        </w:rPr>
      </w:pPr>
    </w:p>
    <w:p w:rsidR="000B5149" w:rsidRDefault="000B5149" w:rsidP="000B5149">
      <w:pPr>
        <w:spacing w:line="380" w:lineRule="exact"/>
        <w:jc w:val="both"/>
        <w:rPr>
          <w:rFonts w:ascii="Arial" w:hAnsi="Arial" w:cs="Arial"/>
          <w:b/>
          <w:sz w:val="22"/>
          <w:szCs w:val="22"/>
        </w:rPr>
      </w:pPr>
      <w:r>
        <w:rPr>
          <w:rFonts w:ascii="Arial" w:hAnsi="Arial" w:cs="Arial"/>
          <w:b/>
          <w:sz w:val="22"/>
          <w:szCs w:val="22"/>
        </w:rPr>
        <w:t>4.1.6 T</w:t>
      </w:r>
      <w:r w:rsidRPr="007A3304">
        <w:rPr>
          <w:rFonts w:ascii="Arial" w:hAnsi="Arial" w:cs="Arial"/>
          <w:b/>
          <w:sz w:val="22"/>
          <w:szCs w:val="22"/>
        </w:rPr>
        <w:t xml:space="preserve">olerancias </w:t>
      </w:r>
      <w:r>
        <w:rPr>
          <w:rFonts w:ascii="Arial" w:hAnsi="Arial" w:cs="Arial"/>
          <w:b/>
          <w:sz w:val="22"/>
          <w:szCs w:val="22"/>
        </w:rPr>
        <w:t xml:space="preserve">de medida en </w:t>
      </w:r>
      <w:r w:rsidRPr="007A3304">
        <w:rPr>
          <w:rFonts w:ascii="Arial" w:hAnsi="Arial" w:cs="Arial"/>
          <w:b/>
          <w:sz w:val="22"/>
          <w:szCs w:val="22"/>
        </w:rPr>
        <w:t xml:space="preserve">las etapas del proceso. </w:t>
      </w:r>
    </w:p>
    <w:p w:rsidR="000B5149" w:rsidRPr="007A3304" w:rsidRDefault="000B5149" w:rsidP="000B5149">
      <w:pPr>
        <w:spacing w:line="380" w:lineRule="exact"/>
        <w:jc w:val="both"/>
        <w:rPr>
          <w:rFonts w:ascii="Arial" w:hAnsi="Arial" w:cs="Arial"/>
          <w:b/>
          <w:sz w:val="22"/>
          <w:szCs w:val="22"/>
        </w:rPr>
      </w:pPr>
    </w:p>
    <w:p w:rsidR="000B5149" w:rsidRPr="007A3304" w:rsidRDefault="000B5149" w:rsidP="000B5149">
      <w:pPr>
        <w:spacing w:line="380" w:lineRule="exact"/>
        <w:jc w:val="both"/>
        <w:rPr>
          <w:rFonts w:ascii="Arial" w:hAnsi="Arial" w:cs="Arial"/>
          <w:sz w:val="22"/>
          <w:szCs w:val="22"/>
        </w:rPr>
      </w:pPr>
      <w:r w:rsidRPr="007A3304">
        <w:rPr>
          <w:rFonts w:ascii="Arial" w:hAnsi="Arial" w:cs="Arial"/>
          <w:sz w:val="22"/>
          <w:szCs w:val="22"/>
        </w:rPr>
        <w:t>Para determinar las tolerancias se sugiere utilizar  la tabla</w:t>
      </w:r>
      <w:r>
        <w:rPr>
          <w:rFonts w:ascii="Arial" w:hAnsi="Arial" w:cs="Arial"/>
          <w:sz w:val="22"/>
          <w:szCs w:val="22"/>
        </w:rPr>
        <w:t xml:space="preserve"> 4.6</w:t>
      </w:r>
      <w:r w:rsidRPr="007A3304">
        <w:rPr>
          <w:rFonts w:ascii="Arial" w:hAnsi="Arial" w:cs="Arial"/>
          <w:sz w:val="22"/>
          <w:szCs w:val="22"/>
        </w:rPr>
        <w:t>:</w:t>
      </w:r>
    </w:p>
    <w:p w:rsidR="000B5149" w:rsidRDefault="000B5149" w:rsidP="000B5149">
      <w:pPr>
        <w:spacing w:line="380" w:lineRule="exact"/>
        <w:jc w:val="both"/>
        <w:rPr>
          <w:rFonts w:ascii="Arial" w:hAnsi="Arial" w:cs="Arial"/>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4.6: Tolerancias del proceso</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4.6</w:instrText>
      </w:r>
      <w:r w:rsidRPr="00BC1586">
        <w:instrText>\</w:instrText>
      </w:r>
      <w:r w:rsidRPr="00BC1586">
        <w:rPr>
          <w:rFonts w:ascii="Arial" w:hAnsi="Arial" w:cs="Arial"/>
          <w:b/>
          <w:sz w:val="20"/>
          <w:szCs w:val="20"/>
        </w:rPr>
        <w:instrText>: Tolerancias del proceso</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5082540"/>
            <wp:effectExtent l="19050" t="19050" r="19685" b="2286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5"/>
                    <a:srcRect/>
                    <a:stretch>
                      <a:fillRect/>
                    </a:stretch>
                  </pic:blipFill>
                  <pic:spPr bwMode="auto">
                    <a:xfrm>
                      <a:off x="0" y="0"/>
                      <a:ext cx="5752465" cy="5082540"/>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spacing w:line="240" w:lineRule="exact"/>
        <w:rPr>
          <w:rFonts w:ascii="Arial" w:hAnsi="Arial" w:cs="Arial"/>
          <w:b/>
          <w:sz w:val="22"/>
          <w:szCs w:val="22"/>
        </w:rPr>
      </w:pPr>
      <w:r>
        <w:rPr>
          <w:rFonts w:ascii="Arial" w:hAnsi="Arial" w:cs="Arial"/>
          <w:b/>
          <w:sz w:val="22"/>
          <w:szCs w:val="22"/>
        </w:rPr>
        <w:t>4.1.7 R</w:t>
      </w:r>
      <w:r w:rsidRPr="007A3304">
        <w:rPr>
          <w:rFonts w:ascii="Arial" w:hAnsi="Arial" w:cs="Arial"/>
          <w:b/>
          <w:sz w:val="22"/>
          <w:szCs w:val="22"/>
        </w:rPr>
        <w:t xml:space="preserve">esolución de equipos </w:t>
      </w:r>
    </w:p>
    <w:p w:rsidR="000B5149" w:rsidRPr="007A3304" w:rsidRDefault="000B5149" w:rsidP="000B5149">
      <w:pPr>
        <w:spacing w:line="240" w:lineRule="exact"/>
        <w:rPr>
          <w:rFonts w:ascii="Arial" w:hAnsi="Arial" w:cs="Arial"/>
          <w:b/>
          <w:sz w:val="22"/>
          <w:szCs w:val="22"/>
        </w:rPr>
      </w:pPr>
    </w:p>
    <w:p w:rsidR="000B5149" w:rsidRDefault="000B5149" w:rsidP="000B5149">
      <w:pPr>
        <w:spacing w:line="380" w:lineRule="exact"/>
        <w:jc w:val="both"/>
        <w:rPr>
          <w:rFonts w:ascii="Arial" w:hAnsi="Arial" w:cs="Arial"/>
          <w:sz w:val="22"/>
          <w:szCs w:val="22"/>
        </w:rPr>
      </w:pPr>
      <w:r w:rsidRPr="007A3304">
        <w:rPr>
          <w:rFonts w:ascii="Arial" w:hAnsi="Arial" w:cs="Arial"/>
          <w:sz w:val="22"/>
          <w:szCs w:val="22"/>
        </w:rPr>
        <w:t>Para determinar la resolución se sugiere utilizar  la  tabla</w:t>
      </w:r>
      <w:r>
        <w:rPr>
          <w:rFonts w:ascii="Arial" w:hAnsi="Arial" w:cs="Arial"/>
          <w:sz w:val="22"/>
          <w:szCs w:val="22"/>
        </w:rPr>
        <w:t xml:space="preserve"> 4.7</w:t>
      </w:r>
      <w:r w:rsidRPr="007A3304">
        <w:rPr>
          <w:rFonts w:ascii="Arial" w:hAnsi="Arial" w:cs="Arial"/>
          <w:sz w:val="22"/>
          <w:szCs w:val="22"/>
        </w:rPr>
        <w:t>:</w:t>
      </w:r>
    </w:p>
    <w:p w:rsidR="000B5149" w:rsidRPr="007A3304" w:rsidRDefault="000B5149" w:rsidP="000B5149">
      <w:pPr>
        <w:spacing w:line="380" w:lineRule="exact"/>
        <w:jc w:val="both"/>
        <w:rPr>
          <w:rFonts w:ascii="Arial" w:hAnsi="Arial" w:cs="Arial"/>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4.7: Resolución de equipos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4.7</w:instrText>
      </w:r>
      <w:r w:rsidRPr="00BC1586">
        <w:instrText>\</w:instrText>
      </w:r>
      <w:r w:rsidRPr="00BC1586">
        <w:rPr>
          <w:rFonts w:ascii="Arial" w:hAnsi="Arial" w:cs="Arial"/>
          <w:b/>
          <w:sz w:val="20"/>
          <w:szCs w:val="20"/>
        </w:rPr>
        <w:instrText>: Resolución de equipos</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4933315"/>
            <wp:effectExtent l="19050" t="19050" r="19685" b="1968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6"/>
                    <a:srcRect/>
                    <a:stretch>
                      <a:fillRect/>
                    </a:stretch>
                  </pic:blipFill>
                  <pic:spPr bwMode="auto">
                    <a:xfrm>
                      <a:off x="0" y="0"/>
                      <a:ext cx="5752465" cy="493331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Resultado</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Haciendo un análisis de las tablas se observa que algunas variables  tienen el mismo valor la resolución que la tolerancia, por lo que se podría pensar que esos equipos no son adecuados para medir esas variables, en vista de que el equipo  no podría  detectar desviaciones inferiores a la resolución. Por lo tanto se recomienda reemplazar los equipos que en la relación entre la tolerancia y la resolución sean  menores que 5 (&lt;5)</w:t>
      </w:r>
    </w:p>
    <w:p w:rsidR="000B5149" w:rsidRDefault="000B5149" w:rsidP="000B5149">
      <w:pPr>
        <w:spacing w:line="360" w:lineRule="auto"/>
        <w:jc w:val="both"/>
        <w:rPr>
          <w:rFonts w:ascii="Arial" w:hAnsi="Arial" w:cs="Arial"/>
          <w:sz w:val="22"/>
          <w:szCs w:val="22"/>
        </w:rPr>
      </w:pPr>
    </w:p>
    <w:p w:rsidR="000B5149" w:rsidRPr="00A63DB8" w:rsidRDefault="000B5149" w:rsidP="000B5149">
      <w:pPr>
        <w:spacing w:line="360" w:lineRule="auto"/>
        <w:jc w:val="both"/>
        <w:rPr>
          <w:rFonts w:ascii="Arial" w:hAnsi="Arial" w:cs="Arial"/>
          <w:b/>
          <w:sz w:val="22"/>
          <w:szCs w:val="22"/>
        </w:rPr>
      </w:pPr>
      <w:r w:rsidRPr="00A63DB8">
        <w:rPr>
          <w:rFonts w:ascii="Arial" w:hAnsi="Arial" w:cs="Arial"/>
          <w:b/>
          <w:sz w:val="22"/>
          <w:szCs w:val="22"/>
        </w:rPr>
        <w:t>4.</w:t>
      </w:r>
      <w:r>
        <w:rPr>
          <w:rFonts w:ascii="Arial" w:hAnsi="Arial" w:cs="Arial"/>
          <w:b/>
          <w:sz w:val="22"/>
          <w:szCs w:val="22"/>
        </w:rPr>
        <w:t>1.</w:t>
      </w:r>
      <w:r w:rsidRPr="00A63DB8">
        <w:rPr>
          <w:rFonts w:ascii="Arial" w:hAnsi="Arial" w:cs="Arial"/>
          <w:b/>
          <w:sz w:val="22"/>
          <w:szCs w:val="22"/>
        </w:rPr>
        <w:t>8 Relación entre tolerancia/resolución</w:t>
      </w:r>
    </w:p>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Para tener un criterio mas claro se realiza una tabla considerando la relación entre las tolerancias de las variables y la resolución de los equipos.</w:t>
      </w: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4.8: Tolerancias versus resolución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4.8</w:instrText>
      </w:r>
      <w:r w:rsidRPr="00BC1586">
        <w:instrText>\</w:instrText>
      </w:r>
      <w:r w:rsidRPr="00BC1586">
        <w:rPr>
          <w:rFonts w:ascii="Arial" w:hAnsi="Arial" w:cs="Arial"/>
          <w:b/>
          <w:sz w:val="20"/>
          <w:szCs w:val="20"/>
        </w:rPr>
        <w:instrText>: Tolerancias versus resolución</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4518660"/>
            <wp:effectExtent l="19050" t="19050" r="19685" b="1524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7"/>
                    <a:srcRect/>
                    <a:stretch>
                      <a:fillRect/>
                    </a:stretch>
                  </pic:blipFill>
                  <pic:spPr bwMode="auto">
                    <a:xfrm>
                      <a:off x="0" y="0"/>
                      <a:ext cx="5752465" cy="4518660"/>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both"/>
        <w:rPr>
          <w:rFonts w:ascii="Arial" w:hAnsi="Arial" w:cs="Arial"/>
          <w:sz w:val="22"/>
          <w:szCs w:val="22"/>
        </w:rPr>
      </w:pPr>
      <w:r w:rsidRPr="007A3304">
        <w:rPr>
          <w:rFonts w:ascii="Arial" w:hAnsi="Arial" w:cs="Arial"/>
          <w:b/>
          <w:sz w:val="22"/>
          <w:szCs w:val="22"/>
        </w:rPr>
        <w:t>Resultado</w:t>
      </w:r>
    </w:p>
    <w:p w:rsidR="000B5149" w:rsidRPr="007A3304" w:rsidRDefault="000B5149" w:rsidP="000B5149">
      <w:pPr>
        <w:spacing w:line="360" w:lineRule="auto"/>
        <w:jc w:val="both"/>
        <w:rPr>
          <w:rFonts w:ascii="Arial" w:hAnsi="Arial" w:cs="Arial"/>
          <w:sz w:val="22"/>
          <w:szCs w:val="22"/>
        </w:rPr>
      </w:pPr>
      <w:r w:rsidRPr="007A3304">
        <w:rPr>
          <w:rFonts w:ascii="Arial" w:hAnsi="Arial" w:cs="Arial"/>
          <w:sz w:val="22"/>
          <w:szCs w:val="22"/>
        </w:rPr>
        <w:t>Las tablas anteriores utilizamos para determinar aproximadamente las características de equipos que necesitamos para medir  los procesos  y productos, los rangos de esta relación debe estar comprendido entre 5 y 10 unidades; inferior a 5 se corre el riesgo de tener equipos que no detecten desviaciones y por lo tanto puede haber problemas por no calidad, y si es superior a 10 existe el riesgo de que exista un desperdicio por tener un equipo demasiado fino.</w:t>
      </w:r>
    </w:p>
    <w:p w:rsidR="000B5149" w:rsidRPr="006A5281" w:rsidRDefault="000B5149" w:rsidP="000B5149">
      <w:pPr>
        <w:spacing w:line="360" w:lineRule="auto"/>
        <w:jc w:val="both"/>
        <w:rPr>
          <w:rFonts w:ascii="Arial" w:hAnsi="Arial" w:cs="Arial"/>
          <w:sz w:val="22"/>
          <w:szCs w:val="22"/>
        </w:rPr>
      </w:pPr>
    </w:p>
    <w:p w:rsidR="000B5149" w:rsidRDefault="000B5149" w:rsidP="000B5149">
      <w:pPr>
        <w:spacing w:line="360" w:lineRule="auto"/>
        <w:jc w:val="both"/>
        <w:rPr>
          <w:rFonts w:ascii="Arial" w:hAnsi="Arial" w:cs="Arial"/>
          <w:b/>
          <w:bCs/>
          <w:sz w:val="22"/>
          <w:szCs w:val="22"/>
        </w:rPr>
      </w:pPr>
      <w:r>
        <w:rPr>
          <w:rFonts w:ascii="Arial" w:hAnsi="Arial" w:cs="Arial"/>
          <w:b/>
          <w:bCs/>
          <w:sz w:val="22"/>
          <w:szCs w:val="22"/>
        </w:rPr>
        <w:t>4.1.9 C</w:t>
      </w:r>
      <w:r w:rsidRPr="006A5281">
        <w:rPr>
          <w:rFonts w:ascii="Arial" w:hAnsi="Arial" w:cs="Arial"/>
          <w:b/>
          <w:bCs/>
          <w:sz w:val="22"/>
          <w:szCs w:val="22"/>
        </w:rPr>
        <w:t xml:space="preserve">apacidad de medida instalada </w:t>
      </w:r>
    </w:p>
    <w:p w:rsidR="000B5149" w:rsidRPr="006A5281" w:rsidRDefault="000B5149" w:rsidP="000B5149">
      <w:pPr>
        <w:spacing w:line="360" w:lineRule="auto"/>
        <w:jc w:val="both"/>
        <w:rPr>
          <w:rFonts w:ascii="Arial" w:hAnsi="Arial" w:cs="Arial"/>
          <w:b/>
          <w:bCs/>
          <w:sz w:val="22"/>
          <w:szCs w:val="22"/>
        </w:rPr>
      </w:pPr>
    </w:p>
    <w:p w:rsidR="000B5149" w:rsidRDefault="000B5149" w:rsidP="000B5149">
      <w:pPr>
        <w:spacing w:line="360" w:lineRule="auto"/>
        <w:jc w:val="both"/>
        <w:rPr>
          <w:rFonts w:ascii="Arial" w:hAnsi="Arial" w:cs="Arial"/>
          <w:bCs/>
          <w:sz w:val="22"/>
          <w:szCs w:val="22"/>
        </w:rPr>
      </w:pPr>
      <w:r w:rsidRPr="006A5281">
        <w:rPr>
          <w:rFonts w:ascii="Arial" w:hAnsi="Arial" w:cs="Arial"/>
          <w:bCs/>
          <w:sz w:val="22"/>
          <w:szCs w:val="22"/>
        </w:rPr>
        <w:t>Para poder determinar la capacidad de medida instalada es necesario tener conocimiento de las incertidumbres que aportan los equipos, los recursos humanos y todas las desviaciones que pueda tener un sistema de medida, de a</w:t>
      </w:r>
      <w:r>
        <w:rPr>
          <w:rFonts w:ascii="Arial" w:hAnsi="Arial" w:cs="Arial"/>
          <w:bCs/>
          <w:sz w:val="22"/>
          <w:szCs w:val="22"/>
        </w:rPr>
        <w:t>cuerdo  a la siguiente ecuación:</w:t>
      </w:r>
    </w:p>
    <w:p w:rsidR="000B5149" w:rsidRPr="006A5281" w:rsidRDefault="000B5149" w:rsidP="000B5149">
      <w:pPr>
        <w:spacing w:line="360" w:lineRule="auto"/>
        <w:jc w:val="both"/>
        <w:rPr>
          <w:rFonts w:ascii="Arial" w:hAnsi="Arial" w:cs="Arial"/>
          <w:bCs/>
          <w:sz w:val="22"/>
          <w:szCs w:val="22"/>
        </w:rPr>
      </w:pPr>
    </w:p>
    <w:p w:rsidR="000B5149" w:rsidRDefault="000B5149" w:rsidP="000B5149">
      <w:pPr>
        <w:spacing w:line="360" w:lineRule="auto"/>
        <w:jc w:val="both"/>
        <w:rPr>
          <w:rFonts w:ascii="Arial" w:eastAsia="Times New Roman" w:hAnsi="Arial" w:cs="Arial"/>
          <w:bCs/>
          <w:sz w:val="22"/>
          <w:szCs w:val="22"/>
          <w:lang w:eastAsia="es-ES"/>
        </w:rPr>
      </w:pPr>
    </w:p>
    <w:p w:rsidR="000B5149" w:rsidRDefault="000B5149" w:rsidP="000B5149">
      <w:pPr>
        <w:spacing w:line="360" w:lineRule="auto"/>
        <w:jc w:val="both"/>
        <w:rPr>
          <w:rFonts w:ascii="Arial" w:eastAsia="Times New Roman" w:hAnsi="Arial" w:cs="Arial"/>
          <w:bCs/>
          <w:sz w:val="22"/>
          <w:szCs w:val="22"/>
          <w:lang w:eastAsia="es-ES"/>
        </w:rPr>
      </w:pPr>
    </w:p>
    <w:p w:rsidR="000B5149" w:rsidRPr="006A5281" w:rsidRDefault="000B5149" w:rsidP="000B5149">
      <w:pPr>
        <w:spacing w:line="360" w:lineRule="auto"/>
        <w:jc w:val="both"/>
        <w:rPr>
          <w:rFonts w:ascii="Arial" w:eastAsia="Times New Roman" w:hAnsi="Arial" w:cs="Arial"/>
          <w:bCs/>
          <w:sz w:val="22"/>
          <w:szCs w:val="22"/>
          <w:lang w:eastAsia="es-ES"/>
        </w:rPr>
      </w:pPr>
      <w:r w:rsidRPr="006A5281">
        <w:rPr>
          <w:rFonts w:ascii="Arial" w:eastAsia="Times New Roman" w:hAnsi="Arial" w:cs="Arial"/>
          <w:bCs/>
          <w:sz w:val="22"/>
          <w:szCs w:val="22"/>
          <w:lang w:eastAsia="es-ES"/>
        </w:rPr>
        <w:t>CMI = Incertidumbre del equipo + Sy + variabilidad (RRHH)</w:t>
      </w:r>
    </w:p>
    <w:p w:rsidR="000B5149" w:rsidRPr="006A5281" w:rsidRDefault="000B5149" w:rsidP="000B5149">
      <w:pPr>
        <w:spacing w:line="360" w:lineRule="auto"/>
        <w:jc w:val="both"/>
        <w:rPr>
          <w:rFonts w:ascii="Arial" w:eastAsia="Times New Roman" w:hAnsi="Arial" w:cs="Arial"/>
          <w:bCs/>
          <w:sz w:val="22"/>
          <w:szCs w:val="22"/>
          <w:lang w:eastAsia="es-ES"/>
        </w:rPr>
      </w:pPr>
      <w:r w:rsidRPr="006A5281">
        <w:rPr>
          <w:rFonts w:ascii="Arial" w:eastAsia="Times New Roman" w:hAnsi="Arial" w:cs="Arial"/>
          <w:bCs/>
          <w:sz w:val="22"/>
          <w:szCs w:val="22"/>
          <w:lang w:eastAsia="es-ES"/>
        </w:rPr>
        <w:t>En donde:</w:t>
      </w:r>
    </w:p>
    <w:p w:rsidR="000B5149" w:rsidRPr="006A5281" w:rsidRDefault="000B5149" w:rsidP="000B5149">
      <w:pPr>
        <w:spacing w:line="360" w:lineRule="auto"/>
        <w:jc w:val="both"/>
        <w:rPr>
          <w:rFonts w:ascii="Arial" w:eastAsia="Times New Roman" w:hAnsi="Arial" w:cs="Arial"/>
          <w:bCs/>
          <w:sz w:val="22"/>
          <w:szCs w:val="22"/>
          <w:lang w:eastAsia="es-ES"/>
        </w:rPr>
      </w:pPr>
      <w:r w:rsidRPr="006A5281">
        <w:rPr>
          <w:rFonts w:ascii="Arial" w:eastAsia="Times New Roman" w:hAnsi="Arial" w:cs="Arial"/>
          <w:bCs/>
          <w:sz w:val="22"/>
          <w:szCs w:val="22"/>
          <w:lang w:eastAsia="es-ES"/>
        </w:rPr>
        <w:t>Incertidumbre del equipo.-  viene dado en los certificados de calibración.</w:t>
      </w:r>
    </w:p>
    <w:p w:rsidR="000B5149" w:rsidRPr="006A5281" w:rsidRDefault="000B5149" w:rsidP="000B5149">
      <w:pPr>
        <w:spacing w:line="360" w:lineRule="auto"/>
        <w:jc w:val="both"/>
        <w:rPr>
          <w:rFonts w:ascii="Arial" w:eastAsia="Times New Roman" w:hAnsi="Arial" w:cs="Arial"/>
          <w:bCs/>
          <w:sz w:val="22"/>
          <w:szCs w:val="22"/>
          <w:lang w:eastAsia="es-ES"/>
        </w:rPr>
      </w:pPr>
      <w:r w:rsidRPr="006A5281">
        <w:rPr>
          <w:rFonts w:ascii="Arial" w:eastAsia="Times New Roman" w:hAnsi="Arial" w:cs="Arial"/>
          <w:bCs/>
          <w:sz w:val="22"/>
          <w:szCs w:val="22"/>
          <w:lang w:eastAsia="es-ES"/>
        </w:rPr>
        <w:t xml:space="preserve">Sy.-  es la desviación estándar  estimada del ensayo de aptitud. </w:t>
      </w:r>
    </w:p>
    <w:p w:rsidR="000B5149" w:rsidRPr="006A5281" w:rsidRDefault="000B5149" w:rsidP="000B5149">
      <w:pPr>
        <w:spacing w:line="360" w:lineRule="auto"/>
        <w:jc w:val="both"/>
        <w:rPr>
          <w:rFonts w:ascii="Arial" w:eastAsia="Times New Roman" w:hAnsi="Arial" w:cs="Arial"/>
          <w:bCs/>
          <w:sz w:val="22"/>
          <w:szCs w:val="22"/>
          <w:lang w:eastAsia="es-ES"/>
        </w:rPr>
      </w:pPr>
      <w:r w:rsidRPr="006A5281">
        <w:rPr>
          <w:rFonts w:ascii="Arial" w:eastAsia="Times New Roman" w:hAnsi="Arial" w:cs="Arial"/>
          <w:bCs/>
          <w:sz w:val="22"/>
          <w:szCs w:val="22"/>
          <w:lang w:eastAsia="es-ES"/>
        </w:rPr>
        <w:t>Variabilidad del recurso humano viene dada por el valor máximo  de las pruebas de aptitud realizadas a los operadores  (RRHH)</w:t>
      </w:r>
    </w:p>
    <w:p w:rsidR="000B5149" w:rsidRDefault="000B5149" w:rsidP="000B5149">
      <w:pPr>
        <w:spacing w:line="360" w:lineRule="auto"/>
        <w:jc w:val="both"/>
        <w:rPr>
          <w:rFonts w:ascii="Arial" w:hAnsi="Arial" w:cs="Arial"/>
          <w:b/>
          <w:bCs/>
          <w:sz w:val="22"/>
          <w:szCs w:val="22"/>
        </w:rPr>
      </w:pPr>
    </w:p>
    <w:p w:rsidR="000B5149" w:rsidRDefault="000B5149" w:rsidP="000B5149">
      <w:pPr>
        <w:spacing w:line="360" w:lineRule="auto"/>
        <w:jc w:val="both"/>
        <w:rPr>
          <w:rFonts w:ascii="Arial" w:hAnsi="Arial" w:cs="Arial"/>
          <w:b/>
          <w:sz w:val="22"/>
          <w:szCs w:val="22"/>
        </w:rPr>
      </w:pPr>
      <w:r>
        <w:rPr>
          <w:rFonts w:ascii="Arial" w:hAnsi="Arial" w:cs="Arial"/>
          <w:b/>
          <w:sz w:val="22"/>
          <w:szCs w:val="22"/>
        </w:rPr>
        <w:t xml:space="preserve">4.1.10  </w:t>
      </w:r>
      <w:r w:rsidRPr="006A5281">
        <w:rPr>
          <w:rFonts w:ascii="Arial" w:hAnsi="Arial" w:cs="Arial"/>
          <w:b/>
          <w:sz w:val="22"/>
          <w:szCs w:val="22"/>
        </w:rPr>
        <w:t>Cálculo de incertidumbres</w:t>
      </w:r>
    </w:p>
    <w:p w:rsidR="000B5149" w:rsidRPr="006A5281" w:rsidRDefault="000B5149" w:rsidP="000B5149">
      <w:pPr>
        <w:spacing w:line="360" w:lineRule="auto"/>
        <w:jc w:val="both"/>
        <w:rPr>
          <w:rFonts w:ascii="Arial" w:hAnsi="Arial" w:cs="Arial"/>
          <w:b/>
          <w:sz w:val="22"/>
          <w:szCs w:val="22"/>
        </w:rPr>
      </w:pPr>
    </w:p>
    <w:p w:rsidR="000B5149" w:rsidRDefault="000B5149" w:rsidP="000B5149">
      <w:pPr>
        <w:spacing w:line="360" w:lineRule="auto"/>
        <w:jc w:val="both"/>
        <w:rPr>
          <w:rFonts w:ascii="Arial" w:hAnsi="Arial" w:cs="Arial"/>
          <w:sz w:val="22"/>
          <w:szCs w:val="22"/>
        </w:rPr>
      </w:pPr>
      <w:r w:rsidRPr="006A5281">
        <w:rPr>
          <w:rFonts w:ascii="Arial" w:hAnsi="Arial" w:cs="Arial"/>
          <w:sz w:val="22"/>
          <w:szCs w:val="22"/>
        </w:rPr>
        <w:t>Para determinar las incertidumbres es necesario disponer  una tabla de datos</w:t>
      </w:r>
      <w:r>
        <w:rPr>
          <w:rFonts w:ascii="Arial" w:hAnsi="Arial" w:cs="Arial"/>
          <w:sz w:val="22"/>
          <w:szCs w:val="22"/>
        </w:rPr>
        <w:t xml:space="preserve"> como se observa la tabla 4.9,</w:t>
      </w:r>
      <w:r w:rsidRPr="006A5281">
        <w:rPr>
          <w:rFonts w:ascii="Arial" w:hAnsi="Arial" w:cs="Arial"/>
          <w:sz w:val="22"/>
          <w:szCs w:val="22"/>
        </w:rPr>
        <w:t xml:space="preserve">  con Xn medidas, dependiendo del procedimiento de la empresa. En este caso se tomó cuatro lecturas, identificándole con X1</w:t>
      </w:r>
      <w:r>
        <w:rPr>
          <w:rFonts w:ascii="Arial" w:hAnsi="Arial" w:cs="Arial"/>
          <w:sz w:val="22"/>
          <w:szCs w:val="22"/>
        </w:rPr>
        <w:t xml:space="preserve"> a </w:t>
      </w:r>
      <w:r w:rsidRPr="006A5281">
        <w:rPr>
          <w:rFonts w:ascii="Arial" w:hAnsi="Arial" w:cs="Arial"/>
          <w:sz w:val="22"/>
          <w:szCs w:val="22"/>
        </w:rPr>
        <w:t>X</w:t>
      </w:r>
      <w:r>
        <w:rPr>
          <w:rFonts w:ascii="Arial" w:hAnsi="Arial" w:cs="Arial"/>
          <w:sz w:val="22"/>
          <w:szCs w:val="22"/>
        </w:rPr>
        <w:t>n, luego se calcula los</w:t>
      </w:r>
      <w:r w:rsidRPr="006A5281">
        <w:rPr>
          <w:rFonts w:ascii="Arial" w:hAnsi="Arial" w:cs="Arial"/>
          <w:sz w:val="22"/>
          <w:szCs w:val="22"/>
        </w:rPr>
        <w:t xml:space="preserve"> resultados: X promedio, error absoluto, desviación estándar, y la incertidumbre estándar tipo A (Repetibilidad), según las ecuaciones planteadas en el capitulo anterior. </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4.9: Evaluación de la incertidumbre</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4.9</w:instrText>
      </w:r>
      <w:r w:rsidRPr="00BC1586">
        <w:instrText>\</w:instrText>
      </w:r>
      <w:r w:rsidRPr="00BC1586">
        <w:rPr>
          <w:rFonts w:ascii="Arial" w:hAnsi="Arial" w:cs="Arial"/>
          <w:b/>
          <w:sz w:val="20"/>
          <w:szCs w:val="20"/>
        </w:rPr>
        <w:instrText>: Evaluación de la incertidumbre</w:instrText>
      </w:r>
      <w:r>
        <w:instrText xml:space="preserve">" </w:instrText>
      </w:r>
      <w:r>
        <w:rPr>
          <w:rFonts w:ascii="Arial" w:hAnsi="Arial" w:cs="Arial"/>
          <w:b/>
          <w:sz w:val="20"/>
          <w:szCs w:val="20"/>
        </w:rPr>
        <w:fldChar w:fldCharType="end"/>
      </w:r>
    </w:p>
    <w:p w:rsidR="000B5149" w:rsidRDefault="000B5149" w:rsidP="000B5149">
      <w:pPr>
        <w:spacing w:line="360" w:lineRule="auto"/>
        <w:jc w:val="center"/>
        <w:rPr>
          <w:rFonts w:ascii="Arial" w:hAnsi="Arial" w:cs="Arial"/>
          <w:b/>
          <w:sz w:val="20"/>
          <w:szCs w:val="20"/>
        </w:rPr>
      </w:pP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3381375"/>
            <wp:effectExtent l="19050" t="19050" r="19685" b="285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8"/>
                    <a:srcRect/>
                    <a:stretch>
                      <a:fillRect/>
                    </a:stretch>
                  </pic:blipFill>
                  <pic:spPr bwMode="auto">
                    <a:xfrm>
                      <a:off x="0" y="0"/>
                      <a:ext cx="5752465" cy="3381375"/>
                    </a:xfrm>
                    <a:prstGeom prst="rect">
                      <a:avLst/>
                    </a:prstGeom>
                    <a:noFill/>
                    <a:ln w="63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spacing w:before="100" w:beforeAutospacing="1" w:after="100" w:afterAutospacing="1" w:line="360" w:lineRule="auto"/>
        <w:jc w:val="both"/>
        <w:rPr>
          <w:rFonts w:ascii="Arial" w:hAnsi="Arial" w:cs="Arial"/>
          <w:bCs/>
          <w:sz w:val="22"/>
          <w:szCs w:val="22"/>
        </w:rPr>
      </w:pPr>
      <w:r w:rsidRPr="007A3304">
        <w:rPr>
          <w:rFonts w:ascii="Arial" w:hAnsi="Arial" w:cs="Arial"/>
          <w:bCs/>
          <w:sz w:val="22"/>
          <w:szCs w:val="22"/>
        </w:rPr>
        <w:t xml:space="preserve">Luego se debe determinar la incertidumbre tipo B y para ello se busca  las fuentes de incertidumbre y el aporte de cada una de ellas. </w:t>
      </w:r>
      <w:r>
        <w:rPr>
          <w:rFonts w:ascii="Arial" w:hAnsi="Arial" w:cs="Arial"/>
          <w:bCs/>
          <w:sz w:val="22"/>
          <w:szCs w:val="22"/>
        </w:rPr>
        <w:t xml:space="preserve">Como se observa en la tabla 4.10 </w:t>
      </w:r>
      <w:r w:rsidRPr="007A3304">
        <w:rPr>
          <w:rFonts w:ascii="Arial" w:hAnsi="Arial" w:cs="Arial"/>
          <w:bCs/>
          <w:sz w:val="22"/>
          <w:szCs w:val="22"/>
        </w:rPr>
        <w:t>(Certificados, libros, tablas)</w:t>
      </w: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4.10: Evaluación de fuentes de incertidumbre</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4.10</w:instrText>
      </w:r>
      <w:r w:rsidRPr="00BC1586">
        <w:instrText>\</w:instrText>
      </w:r>
      <w:r w:rsidRPr="00BC1586">
        <w:rPr>
          <w:rFonts w:ascii="Arial" w:hAnsi="Arial" w:cs="Arial"/>
          <w:b/>
          <w:sz w:val="20"/>
          <w:szCs w:val="20"/>
        </w:rPr>
        <w:instrText>: Evaluación de fuentes de incertidumbre</w:instrText>
      </w:r>
      <w:r>
        <w:instrText xml:space="preserve">" </w:instrText>
      </w:r>
      <w:r>
        <w:rPr>
          <w:rFonts w:ascii="Arial" w:hAnsi="Arial" w:cs="Arial"/>
          <w:b/>
          <w:sz w:val="20"/>
          <w:szCs w:val="20"/>
        </w:rPr>
        <w:fldChar w:fldCharType="end"/>
      </w:r>
    </w:p>
    <w:p w:rsidR="000B5149" w:rsidRDefault="000B5149" w:rsidP="000B5149">
      <w:pPr>
        <w:spacing w:line="360" w:lineRule="auto"/>
        <w:jc w:val="center"/>
        <w:rPr>
          <w:rFonts w:ascii="Arial" w:hAnsi="Arial" w:cs="Arial"/>
          <w:b/>
          <w:sz w:val="20"/>
          <w:szCs w:val="20"/>
        </w:rPr>
      </w:pPr>
    </w:p>
    <w:tbl>
      <w:tblPr>
        <w:tblW w:w="8839" w:type="dxa"/>
        <w:tblInd w:w="60" w:type="dxa"/>
        <w:tblLayout w:type="fixed"/>
        <w:tblCellMar>
          <w:left w:w="70" w:type="dxa"/>
          <w:right w:w="70" w:type="dxa"/>
        </w:tblCellMar>
        <w:tblLook w:val="0000"/>
      </w:tblPr>
      <w:tblGrid>
        <w:gridCol w:w="1445"/>
        <w:gridCol w:w="766"/>
        <w:gridCol w:w="968"/>
        <w:gridCol w:w="1323"/>
        <w:gridCol w:w="1189"/>
        <w:gridCol w:w="1357"/>
        <w:gridCol w:w="662"/>
        <w:gridCol w:w="760"/>
        <w:gridCol w:w="369"/>
      </w:tblGrid>
      <w:tr w:rsidR="000B5149" w:rsidRPr="00CC22A7">
        <w:trPr>
          <w:trHeight w:val="282"/>
        </w:trPr>
        <w:tc>
          <w:tcPr>
            <w:tcW w:w="8839" w:type="dxa"/>
            <w:gridSpan w:val="9"/>
            <w:tcBorders>
              <w:top w:val="single" w:sz="8" w:space="0" w:color="auto"/>
              <w:left w:val="single" w:sz="8" w:space="0" w:color="auto"/>
              <w:bottom w:val="nil"/>
              <w:right w:val="single" w:sz="8" w:space="0" w:color="000000"/>
            </w:tcBorders>
            <w:shd w:val="clear" w:color="auto" w:fill="auto"/>
            <w:noWrap/>
            <w:vAlign w:val="bottom"/>
          </w:tcPr>
          <w:p w:rsidR="000B5149" w:rsidRPr="00CC22A7" w:rsidRDefault="000B5149" w:rsidP="000B5149">
            <w:pPr>
              <w:jc w:val="center"/>
              <w:rPr>
                <w:rFonts w:ascii="Arial" w:eastAsia="Times New Roman" w:hAnsi="Arial" w:cs="Arial"/>
                <w:sz w:val="20"/>
                <w:szCs w:val="20"/>
                <w:lang w:eastAsia="es-ES"/>
              </w:rPr>
            </w:pPr>
            <w:r w:rsidRPr="00CC22A7">
              <w:rPr>
                <w:rFonts w:ascii="Arial" w:eastAsia="Times New Roman" w:hAnsi="Arial" w:cs="Arial"/>
                <w:sz w:val="20"/>
                <w:szCs w:val="20"/>
                <w:lang w:eastAsia="es-ES"/>
              </w:rPr>
              <w:t xml:space="preserve">CALCULO DE </w:t>
            </w:r>
            <w:smartTag w:uri="urn:schemas-microsoft-com:office:smarttags" w:element="PersonName">
              <w:smartTagPr>
                <w:attr w:name="ProductID" w:val="LA INCERTIDUMBRE"/>
              </w:smartTagPr>
              <w:r w:rsidRPr="00CC22A7">
                <w:rPr>
                  <w:rFonts w:ascii="Arial" w:eastAsia="Times New Roman" w:hAnsi="Arial" w:cs="Arial"/>
                  <w:sz w:val="20"/>
                  <w:szCs w:val="20"/>
                  <w:lang w:eastAsia="es-ES"/>
                </w:rPr>
                <w:t>LA INCERTIDUMBRE</w:t>
              </w:r>
            </w:smartTag>
            <w:r w:rsidRPr="00CC22A7">
              <w:rPr>
                <w:rFonts w:ascii="Arial" w:eastAsia="Times New Roman" w:hAnsi="Arial" w:cs="Arial"/>
                <w:sz w:val="20"/>
                <w:szCs w:val="20"/>
                <w:lang w:eastAsia="es-ES"/>
              </w:rPr>
              <w:t xml:space="preserve"> </w:t>
            </w:r>
          </w:p>
        </w:tc>
      </w:tr>
      <w:tr w:rsidR="000B5149" w:rsidRPr="00CC22A7">
        <w:trPr>
          <w:trHeight w:val="765"/>
        </w:trPr>
        <w:tc>
          <w:tcPr>
            <w:tcW w:w="1445" w:type="dxa"/>
            <w:tcBorders>
              <w:top w:val="single" w:sz="4" w:space="0" w:color="auto"/>
              <w:left w:val="single" w:sz="4" w:space="0" w:color="auto"/>
              <w:bottom w:val="single" w:sz="4" w:space="0" w:color="auto"/>
              <w:right w:val="single" w:sz="4" w:space="0" w:color="auto"/>
            </w:tcBorders>
            <w:shd w:val="clear" w:color="auto" w:fill="0000FF"/>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xml:space="preserve">FUENTE DE INCERTIDUMBRE </w:t>
            </w:r>
          </w:p>
        </w:tc>
        <w:tc>
          <w:tcPr>
            <w:tcW w:w="766" w:type="dxa"/>
            <w:tcBorders>
              <w:top w:val="single" w:sz="4" w:space="0" w:color="auto"/>
              <w:left w:val="nil"/>
              <w:bottom w:val="single" w:sz="4" w:space="0" w:color="auto"/>
              <w:right w:val="single" w:sz="4" w:space="0" w:color="auto"/>
            </w:tcBorders>
            <w:shd w:val="clear" w:color="auto" w:fill="0000FF"/>
            <w:noWrap/>
            <w:vAlign w:val="bottom"/>
          </w:tcPr>
          <w:p w:rsidR="000B5149" w:rsidRPr="00CC22A7" w:rsidRDefault="000B5149" w:rsidP="000B5149">
            <w:pP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xml:space="preserve">SIMBOLO </w:t>
            </w:r>
          </w:p>
        </w:tc>
        <w:tc>
          <w:tcPr>
            <w:tcW w:w="968" w:type="dxa"/>
            <w:tcBorders>
              <w:top w:val="single" w:sz="4" w:space="0" w:color="auto"/>
              <w:left w:val="nil"/>
              <w:bottom w:val="single" w:sz="4" w:space="0" w:color="auto"/>
              <w:right w:val="single" w:sz="4" w:space="0" w:color="auto"/>
            </w:tcBorders>
            <w:shd w:val="clear" w:color="auto" w:fill="0000FF"/>
            <w:noWrap/>
            <w:vAlign w:val="bottom"/>
          </w:tcPr>
          <w:p w:rsidR="000B5149" w:rsidRPr="00CC22A7" w:rsidRDefault="000B5149" w:rsidP="000B5149">
            <w:pP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xml:space="preserve">FUENTE </w:t>
            </w:r>
          </w:p>
        </w:tc>
        <w:tc>
          <w:tcPr>
            <w:tcW w:w="1323" w:type="dxa"/>
            <w:tcBorders>
              <w:top w:val="single" w:sz="4" w:space="0" w:color="auto"/>
              <w:left w:val="nil"/>
              <w:bottom w:val="single" w:sz="4" w:space="0" w:color="auto"/>
              <w:right w:val="single" w:sz="4" w:space="0" w:color="auto"/>
            </w:tcBorders>
            <w:shd w:val="clear" w:color="auto" w:fill="0000FF"/>
            <w:vAlign w:val="bottom"/>
          </w:tcPr>
          <w:p w:rsidR="000B5149" w:rsidRPr="00CC22A7" w:rsidRDefault="000B5149" w:rsidP="000B5149">
            <w:pP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VALOR COMPONENTE</w:t>
            </w:r>
          </w:p>
        </w:tc>
        <w:tc>
          <w:tcPr>
            <w:tcW w:w="1189" w:type="dxa"/>
            <w:tcBorders>
              <w:top w:val="single" w:sz="4" w:space="0" w:color="auto"/>
              <w:left w:val="nil"/>
              <w:bottom w:val="single" w:sz="4" w:space="0" w:color="auto"/>
              <w:right w:val="single" w:sz="4" w:space="0" w:color="auto"/>
            </w:tcBorders>
            <w:shd w:val="clear" w:color="auto" w:fill="0000FF"/>
            <w:vAlign w:val="bottom"/>
          </w:tcPr>
          <w:p w:rsidR="000B5149" w:rsidRPr="00CC22A7" w:rsidRDefault="000B5149" w:rsidP="000B5149">
            <w:pP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TIPO DE DISTRIB.</w:t>
            </w:r>
          </w:p>
        </w:tc>
        <w:tc>
          <w:tcPr>
            <w:tcW w:w="1357" w:type="dxa"/>
            <w:tcBorders>
              <w:top w:val="single" w:sz="4" w:space="0" w:color="auto"/>
              <w:left w:val="nil"/>
              <w:bottom w:val="single" w:sz="4" w:space="0" w:color="auto"/>
              <w:right w:val="single" w:sz="4" w:space="0" w:color="auto"/>
            </w:tcBorders>
            <w:shd w:val="clear" w:color="auto" w:fill="0000FF"/>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VALOR DISTRIB</w:t>
            </w:r>
          </w:p>
        </w:tc>
        <w:tc>
          <w:tcPr>
            <w:tcW w:w="662" w:type="dxa"/>
            <w:tcBorders>
              <w:top w:val="single" w:sz="4" w:space="0" w:color="auto"/>
              <w:left w:val="nil"/>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lang w:eastAsia="es-ES"/>
              </w:rPr>
            </w:pPr>
            <w:r w:rsidRPr="00CC22A7">
              <w:rPr>
                <w:rFonts w:ascii="Arial" w:eastAsia="Times New Roman" w:hAnsi="Arial" w:cs="Arial"/>
                <w:color w:val="FFFFFF"/>
                <w:lang w:eastAsia="es-ES"/>
              </w:rPr>
              <w:t>µ</w:t>
            </w:r>
          </w:p>
        </w:tc>
        <w:tc>
          <w:tcPr>
            <w:tcW w:w="760" w:type="dxa"/>
            <w:tcBorders>
              <w:top w:val="single" w:sz="4" w:space="0" w:color="auto"/>
              <w:left w:val="nil"/>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lang w:eastAsia="es-ES"/>
              </w:rPr>
            </w:pPr>
            <w:r w:rsidRPr="00CC22A7">
              <w:rPr>
                <w:rFonts w:ascii="Arial" w:eastAsia="Times New Roman" w:hAnsi="Arial" w:cs="Arial"/>
                <w:color w:val="FFFFFF"/>
                <w:lang w:eastAsia="es-ES"/>
              </w:rPr>
              <w:t>µ</w:t>
            </w:r>
            <w:r w:rsidRPr="00CC22A7">
              <w:rPr>
                <w:rFonts w:ascii="Arial" w:eastAsia="Times New Roman" w:hAnsi="Arial" w:cs="Arial"/>
                <w:color w:val="FFFFFF"/>
                <w:vertAlign w:val="superscript"/>
                <w:lang w:eastAsia="es-ES"/>
              </w:rPr>
              <w:t>2</w:t>
            </w:r>
          </w:p>
        </w:tc>
        <w:tc>
          <w:tcPr>
            <w:tcW w:w="369" w:type="dxa"/>
            <w:tcBorders>
              <w:top w:val="single" w:sz="4" w:space="0" w:color="auto"/>
              <w:left w:val="nil"/>
              <w:bottom w:val="single" w:sz="4" w:space="0" w:color="auto"/>
              <w:right w:val="single" w:sz="4" w:space="0" w:color="auto"/>
            </w:tcBorders>
            <w:shd w:val="clear" w:color="auto" w:fill="0000FF"/>
            <w:noWrap/>
            <w:vAlign w:val="bottom"/>
          </w:tcPr>
          <w:p w:rsidR="000B5149" w:rsidRPr="00CC22A7" w:rsidRDefault="000B5149" w:rsidP="000B5149">
            <w:pPr>
              <w:rPr>
                <w:rFonts w:ascii="Arial" w:eastAsia="Times New Roman" w:hAnsi="Arial" w:cs="Arial"/>
                <w:color w:val="FFFFFF"/>
                <w:lang w:eastAsia="es-ES"/>
              </w:rPr>
            </w:pPr>
            <w:r w:rsidRPr="00CC22A7">
              <w:rPr>
                <w:rFonts w:ascii="Arial" w:eastAsia="Times New Roman" w:hAnsi="Arial" w:cs="Arial"/>
                <w:color w:val="FFFFFF"/>
                <w:lang w:eastAsia="es-ES"/>
              </w:rPr>
              <w:t>k</w:t>
            </w:r>
          </w:p>
        </w:tc>
      </w:tr>
      <w:tr w:rsidR="000B5149" w:rsidRPr="00CC22A7">
        <w:trPr>
          <w:trHeight w:val="282"/>
        </w:trPr>
        <w:tc>
          <w:tcPr>
            <w:tcW w:w="1445" w:type="dxa"/>
            <w:vMerge w:val="restart"/>
            <w:tcBorders>
              <w:top w:val="single" w:sz="4" w:space="0" w:color="auto"/>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xml:space="preserve">PATRON </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bookmarkStart w:id="7" w:name="RANGE!C24"/>
            <w:r w:rsidRPr="00CC22A7">
              <w:rPr>
                <w:rFonts w:ascii="Arial" w:eastAsia="Times New Roman" w:hAnsi="Arial" w:cs="Arial"/>
                <w:color w:val="FFFFFF"/>
                <w:sz w:val="28"/>
                <w:szCs w:val="28"/>
                <w:lang w:eastAsia="es-ES"/>
              </w:rPr>
              <w:t>µ</w:t>
            </w:r>
            <w:r w:rsidRPr="00CC22A7">
              <w:rPr>
                <w:rFonts w:ascii="Arial" w:eastAsia="Times New Roman" w:hAnsi="Arial" w:cs="Arial"/>
                <w:color w:val="FFFFFF"/>
                <w:sz w:val="28"/>
                <w:szCs w:val="28"/>
                <w:vertAlign w:val="subscript"/>
                <w:lang w:eastAsia="es-ES"/>
              </w:rPr>
              <w:t>P</w:t>
            </w:r>
            <w:bookmarkEnd w:id="7"/>
          </w:p>
        </w:tc>
        <w:tc>
          <w:tcPr>
            <w:tcW w:w="968" w:type="dxa"/>
            <w:vMerge w:val="restart"/>
            <w:tcBorders>
              <w:top w:val="nil"/>
              <w:left w:val="single" w:sz="4" w:space="0" w:color="auto"/>
              <w:bottom w:val="single" w:sz="4" w:space="0" w:color="auto"/>
              <w:right w:val="single" w:sz="4" w:space="0" w:color="auto"/>
            </w:tcBorders>
            <w:shd w:val="clear" w:color="auto" w:fill="0000FF"/>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xml:space="preserve">CERTIFICADO </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0,028</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RECTANGULAR</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3,46410</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0,008</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0,0001</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2,0</w:t>
            </w:r>
          </w:p>
        </w:tc>
      </w:tr>
      <w:tr w:rsidR="000B5149" w:rsidRPr="00CC22A7">
        <w:trPr>
          <w:trHeight w:val="282"/>
        </w:trPr>
        <w:tc>
          <w:tcPr>
            <w:tcW w:w="1445" w:type="dxa"/>
            <w:vMerge/>
            <w:tcBorders>
              <w:top w:val="single" w:sz="4" w:space="0" w:color="auto"/>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r w:rsidR="000B5149" w:rsidRPr="00CC22A7">
        <w:trPr>
          <w:trHeight w:val="282"/>
        </w:trPr>
        <w:tc>
          <w:tcPr>
            <w:tcW w:w="1445" w:type="dxa"/>
            <w:vMerge w:val="restart"/>
            <w:tcBorders>
              <w:top w:val="single" w:sz="4" w:space="0" w:color="auto"/>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xml:space="preserve">RESOLUCION </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r w:rsidRPr="00CC22A7">
              <w:rPr>
                <w:rFonts w:ascii="Arial" w:eastAsia="Times New Roman" w:hAnsi="Arial" w:cs="Arial"/>
                <w:color w:val="FFFFFF"/>
                <w:sz w:val="28"/>
                <w:szCs w:val="28"/>
                <w:lang w:eastAsia="es-ES"/>
              </w:rPr>
              <w:t>µ</w:t>
            </w:r>
            <w:r w:rsidRPr="00CC22A7">
              <w:rPr>
                <w:rFonts w:ascii="Arial" w:eastAsia="Times New Roman" w:hAnsi="Arial" w:cs="Arial"/>
                <w:color w:val="FFFFFF"/>
                <w:sz w:val="28"/>
                <w:szCs w:val="28"/>
                <w:vertAlign w:val="subscript"/>
                <w:lang w:eastAsia="es-ES"/>
              </w:rPr>
              <w:t>r</w:t>
            </w:r>
          </w:p>
        </w:tc>
        <w:tc>
          <w:tcPr>
            <w:tcW w:w="968" w:type="dxa"/>
            <w:vMerge w:val="restart"/>
            <w:tcBorders>
              <w:top w:val="nil"/>
              <w:left w:val="single" w:sz="4" w:space="0" w:color="auto"/>
              <w:bottom w:val="single" w:sz="4" w:space="0" w:color="auto"/>
              <w:right w:val="single" w:sz="4" w:space="0" w:color="auto"/>
            </w:tcBorders>
            <w:shd w:val="clear" w:color="auto" w:fill="0000FF"/>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INSTRUMENTO</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1,000</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 xml:space="preserve">RECTANGULAR </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3,5</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0,289</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0,0833</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r>
      <w:tr w:rsidR="000B5149" w:rsidRPr="00CC22A7">
        <w:trPr>
          <w:trHeight w:val="282"/>
        </w:trPr>
        <w:tc>
          <w:tcPr>
            <w:tcW w:w="1445" w:type="dxa"/>
            <w:vMerge/>
            <w:tcBorders>
              <w:top w:val="single" w:sz="4" w:space="0" w:color="auto"/>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r w:rsidR="000B5149" w:rsidRPr="00CC22A7">
        <w:trPr>
          <w:trHeight w:val="282"/>
        </w:trPr>
        <w:tc>
          <w:tcPr>
            <w:tcW w:w="1445" w:type="dxa"/>
            <w:vMerge w:val="restart"/>
            <w:tcBorders>
              <w:top w:val="single" w:sz="4" w:space="0" w:color="auto"/>
              <w:left w:val="single" w:sz="4" w:space="0" w:color="auto"/>
              <w:bottom w:val="single" w:sz="4" w:space="0" w:color="000000"/>
              <w:right w:val="single" w:sz="4" w:space="0" w:color="000000"/>
            </w:tcBorders>
            <w:shd w:val="clear" w:color="auto" w:fill="0000FF"/>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CONDICION AMB.</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r w:rsidRPr="00CC22A7">
              <w:rPr>
                <w:rFonts w:ascii="Arial" w:eastAsia="Times New Roman" w:hAnsi="Arial" w:cs="Arial"/>
                <w:color w:val="FFFFFF"/>
                <w:sz w:val="28"/>
                <w:szCs w:val="28"/>
                <w:lang w:eastAsia="es-ES"/>
              </w:rPr>
              <w:t>µ</w:t>
            </w:r>
            <w:r w:rsidRPr="00CC22A7">
              <w:rPr>
                <w:rFonts w:ascii="Arial" w:eastAsia="Times New Roman" w:hAnsi="Arial" w:cs="Arial"/>
                <w:color w:val="FFFFFF"/>
                <w:sz w:val="28"/>
                <w:szCs w:val="28"/>
                <w:vertAlign w:val="subscript"/>
                <w:lang w:eastAsia="es-ES"/>
              </w:rPr>
              <w:t>amb</w:t>
            </w:r>
          </w:p>
        </w:tc>
        <w:tc>
          <w:tcPr>
            <w:tcW w:w="968"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DOCUMENTO</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1,000</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RECTANGULAR</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3,5</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0,289</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0,08333</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r>
      <w:tr w:rsidR="000B5149" w:rsidRPr="00CC22A7">
        <w:trPr>
          <w:trHeight w:val="282"/>
        </w:trPr>
        <w:tc>
          <w:tcPr>
            <w:tcW w:w="1445" w:type="dxa"/>
            <w:vMerge/>
            <w:tcBorders>
              <w:top w:val="single" w:sz="4" w:space="0" w:color="auto"/>
              <w:left w:val="single" w:sz="4" w:space="0" w:color="auto"/>
              <w:bottom w:val="single" w:sz="4" w:space="0" w:color="000000"/>
              <w:right w:val="single" w:sz="4" w:space="0" w:color="000000"/>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r w:rsidR="000B5149" w:rsidRPr="00CC22A7">
        <w:trPr>
          <w:trHeight w:val="282"/>
        </w:trPr>
        <w:tc>
          <w:tcPr>
            <w:tcW w:w="1445" w:type="dxa"/>
            <w:vMerge w:val="restart"/>
            <w:tcBorders>
              <w:top w:val="single" w:sz="4" w:space="0" w:color="auto"/>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xml:space="preserve">REPETIBILIDAD </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r w:rsidRPr="00CC22A7">
              <w:rPr>
                <w:rFonts w:ascii="Arial" w:eastAsia="Times New Roman" w:hAnsi="Arial" w:cs="Arial"/>
                <w:color w:val="FFFFFF"/>
                <w:sz w:val="28"/>
                <w:szCs w:val="28"/>
                <w:lang w:eastAsia="es-ES"/>
              </w:rPr>
              <w:t>µ</w:t>
            </w:r>
            <w:r w:rsidRPr="00CC22A7">
              <w:rPr>
                <w:rFonts w:ascii="Arial" w:eastAsia="Times New Roman" w:hAnsi="Arial" w:cs="Arial"/>
                <w:color w:val="FFFFFF"/>
                <w:sz w:val="28"/>
                <w:szCs w:val="28"/>
                <w:vertAlign w:val="subscript"/>
                <w:lang w:eastAsia="es-ES"/>
              </w:rPr>
              <w:t>R</w:t>
            </w:r>
          </w:p>
        </w:tc>
        <w:tc>
          <w:tcPr>
            <w:tcW w:w="968"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xml:space="preserve">LECTURAS </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0,150</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 xml:space="preserve">NORMAL </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2,0</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0,0750</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0,006</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r>
      <w:tr w:rsidR="000B5149" w:rsidRPr="00CC22A7">
        <w:trPr>
          <w:trHeight w:val="282"/>
        </w:trPr>
        <w:tc>
          <w:tcPr>
            <w:tcW w:w="1445" w:type="dxa"/>
            <w:vMerge/>
            <w:tcBorders>
              <w:top w:val="single" w:sz="4" w:space="0" w:color="auto"/>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r w:rsidR="000B5149" w:rsidRPr="00CC22A7">
        <w:trPr>
          <w:trHeight w:val="282"/>
        </w:trPr>
        <w:tc>
          <w:tcPr>
            <w:tcW w:w="1445" w:type="dxa"/>
            <w:vMerge w:val="restart"/>
            <w:tcBorders>
              <w:top w:val="single" w:sz="4" w:space="0" w:color="auto"/>
              <w:left w:val="single" w:sz="4" w:space="0" w:color="auto"/>
              <w:bottom w:val="single" w:sz="4" w:space="0" w:color="000000"/>
              <w:right w:val="single" w:sz="4" w:space="0" w:color="000000"/>
            </w:tcBorders>
            <w:shd w:val="clear" w:color="auto" w:fill="0000FF"/>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xml:space="preserve">AMB.  INSTR.  PATRON </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r w:rsidRPr="00CC22A7">
              <w:rPr>
                <w:rFonts w:ascii="Arial" w:eastAsia="Times New Roman" w:hAnsi="Arial" w:cs="Arial"/>
                <w:color w:val="FFFFFF"/>
                <w:sz w:val="28"/>
                <w:szCs w:val="28"/>
                <w:lang w:eastAsia="es-ES"/>
              </w:rPr>
              <w:t>µ</w:t>
            </w:r>
            <w:r w:rsidRPr="00CC22A7">
              <w:rPr>
                <w:rFonts w:ascii="Arial" w:eastAsia="Times New Roman" w:hAnsi="Arial" w:cs="Arial"/>
                <w:color w:val="FFFFFF"/>
                <w:sz w:val="28"/>
                <w:szCs w:val="28"/>
                <w:vertAlign w:val="subscript"/>
                <w:lang w:eastAsia="es-ES"/>
              </w:rPr>
              <w:t>a+i+p</w:t>
            </w:r>
          </w:p>
        </w:tc>
        <w:tc>
          <w:tcPr>
            <w:tcW w:w="968"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1,000</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RECTANGULAR</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3,5</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0,2887</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0,08333</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r>
      <w:tr w:rsidR="000B5149" w:rsidRPr="00CC22A7">
        <w:trPr>
          <w:trHeight w:val="282"/>
        </w:trPr>
        <w:tc>
          <w:tcPr>
            <w:tcW w:w="1445" w:type="dxa"/>
            <w:vMerge/>
            <w:tcBorders>
              <w:top w:val="single" w:sz="4" w:space="0" w:color="auto"/>
              <w:left w:val="single" w:sz="4" w:space="0" w:color="auto"/>
              <w:bottom w:val="single" w:sz="4" w:space="0" w:color="000000"/>
              <w:right w:val="single" w:sz="4" w:space="0" w:color="000000"/>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r w:rsidR="000B5149" w:rsidRPr="00CC22A7">
        <w:trPr>
          <w:trHeight w:val="282"/>
        </w:trPr>
        <w:tc>
          <w:tcPr>
            <w:tcW w:w="1445" w:type="dxa"/>
            <w:vMerge w:val="restart"/>
            <w:tcBorders>
              <w:top w:val="single" w:sz="4" w:space="0" w:color="auto"/>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xml:space="preserve">OTRAS </w:t>
            </w:r>
          </w:p>
        </w:tc>
        <w:tc>
          <w:tcPr>
            <w:tcW w:w="766"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8"/>
                <w:szCs w:val="28"/>
                <w:lang w:eastAsia="es-ES"/>
              </w:rPr>
            </w:pPr>
            <w:r w:rsidRPr="00CC22A7">
              <w:rPr>
                <w:rFonts w:ascii="Arial" w:eastAsia="Times New Roman" w:hAnsi="Arial" w:cs="Arial"/>
                <w:color w:val="FFFFFF"/>
                <w:sz w:val="28"/>
                <w:szCs w:val="28"/>
                <w:lang w:eastAsia="es-ES"/>
              </w:rPr>
              <w:t>µ</w:t>
            </w:r>
          </w:p>
        </w:tc>
        <w:tc>
          <w:tcPr>
            <w:tcW w:w="968"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16"/>
                <w:szCs w:val="16"/>
                <w:lang w:eastAsia="es-ES"/>
              </w:rPr>
            </w:pPr>
            <w:r w:rsidRPr="00CC22A7">
              <w:rPr>
                <w:rFonts w:ascii="Arial" w:eastAsia="Times New Roman" w:hAnsi="Arial" w:cs="Arial"/>
                <w:color w:val="FFFFFF"/>
                <w:sz w:val="16"/>
                <w:szCs w:val="16"/>
                <w:lang w:eastAsia="es-ES"/>
              </w:rPr>
              <w:t> </w:t>
            </w:r>
          </w:p>
        </w:tc>
        <w:tc>
          <w:tcPr>
            <w:tcW w:w="1323"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c>
          <w:tcPr>
            <w:tcW w:w="1189" w:type="dxa"/>
            <w:vMerge w:val="restart"/>
            <w:tcBorders>
              <w:top w:val="nil"/>
              <w:left w:val="single" w:sz="4" w:space="0" w:color="auto"/>
              <w:bottom w:val="single" w:sz="4" w:space="0" w:color="auto"/>
              <w:right w:val="single" w:sz="4" w:space="0" w:color="auto"/>
            </w:tcBorders>
            <w:shd w:val="clear" w:color="auto" w:fill="FFFF00"/>
            <w:noWrap/>
            <w:vAlign w:val="bottom"/>
          </w:tcPr>
          <w:p w:rsidR="000B5149" w:rsidRPr="00CC22A7" w:rsidRDefault="000B5149" w:rsidP="000B5149">
            <w:pPr>
              <w:jc w:val="center"/>
              <w:rPr>
                <w:rFonts w:ascii="Arial" w:eastAsia="Times New Roman" w:hAnsi="Arial" w:cs="Arial"/>
                <w:sz w:val="16"/>
                <w:szCs w:val="16"/>
                <w:lang w:eastAsia="es-ES"/>
              </w:rPr>
            </w:pPr>
            <w:r w:rsidRPr="00CC22A7">
              <w:rPr>
                <w:rFonts w:ascii="Arial" w:eastAsia="Times New Roman" w:hAnsi="Arial" w:cs="Arial"/>
                <w:sz w:val="16"/>
                <w:szCs w:val="16"/>
                <w:lang w:eastAsia="es-ES"/>
              </w:rPr>
              <w:t>RECTANGULAR</w:t>
            </w:r>
          </w:p>
        </w:tc>
        <w:tc>
          <w:tcPr>
            <w:tcW w:w="1357"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c>
          <w:tcPr>
            <w:tcW w:w="662"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c>
          <w:tcPr>
            <w:tcW w:w="760"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c>
          <w:tcPr>
            <w:tcW w:w="369" w:type="dxa"/>
            <w:vMerge w:val="restart"/>
            <w:tcBorders>
              <w:top w:val="nil"/>
              <w:left w:val="single" w:sz="4" w:space="0" w:color="auto"/>
              <w:bottom w:val="single" w:sz="4" w:space="0" w:color="auto"/>
              <w:right w:val="single" w:sz="4" w:space="0" w:color="auto"/>
            </w:tcBorders>
            <w:shd w:val="clear" w:color="auto" w:fill="0000FF"/>
            <w:noWrap/>
            <w:vAlign w:val="bottom"/>
          </w:tcPr>
          <w:p w:rsidR="000B5149" w:rsidRPr="00CC22A7" w:rsidRDefault="000B5149" w:rsidP="000B5149">
            <w:pPr>
              <w:jc w:val="center"/>
              <w:rPr>
                <w:rFonts w:ascii="Arial" w:eastAsia="Times New Roman" w:hAnsi="Arial" w:cs="Arial"/>
                <w:color w:val="FFFFFF"/>
                <w:sz w:val="20"/>
                <w:szCs w:val="20"/>
                <w:lang w:eastAsia="es-ES"/>
              </w:rPr>
            </w:pPr>
            <w:r w:rsidRPr="00CC22A7">
              <w:rPr>
                <w:rFonts w:ascii="Arial" w:eastAsia="Times New Roman" w:hAnsi="Arial" w:cs="Arial"/>
                <w:color w:val="FFFFFF"/>
                <w:sz w:val="20"/>
                <w:szCs w:val="20"/>
                <w:lang w:eastAsia="es-ES"/>
              </w:rPr>
              <w:t> </w:t>
            </w:r>
          </w:p>
        </w:tc>
      </w:tr>
      <w:tr w:rsidR="000B5149" w:rsidRPr="00CC22A7">
        <w:trPr>
          <w:trHeight w:val="282"/>
        </w:trPr>
        <w:tc>
          <w:tcPr>
            <w:tcW w:w="1445" w:type="dxa"/>
            <w:vMerge/>
            <w:tcBorders>
              <w:top w:val="single" w:sz="4" w:space="0" w:color="auto"/>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6"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8"/>
                <w:szCs w:val="28"/>
                <w:lang w:eastAsia="es-ES"/>
              </w:rPr>
            </w:pPr>
          </w:p>
        </w:tc>
        <w:tc>
          <w:tcPr>
            <w:tcW w:w="968"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16"/>
                <w:szCs w:val="16"/>
                <w:lang w:eastAsia="es-ES"/>
              </w:rPr>
            </w:pPr>
          </w:p>
        </w:tc>
        <w:tc>
          <w:tcPr>
            <w:tcW w:w="1323"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118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sz w:val="16"/>
                <w:szCs w:val="16"/>
                <w:lang w:eastAsia="es-ES"/>
              </w:rPr>
            </w:pPr>
          </w:p>
        </w:tc>
        <w:tc>
          <w:tcPr>
            <w:tcW w:w="1357"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662"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760"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c>
          <w:tcPr>
            <w:tcW w:w="369" w:type="dxa"/>
            <w:vMerge/>
            <w:tcBorders>
              <w:top w:val="nil"/>
              <w:left w:val="single" w:sz="4" w:space="0" w:color="auto"/>
              <w:bottom w:val="single" w:sz="4" w:space="0" w:color="auto"/>
              <w:right w:val="single" w:sz="4" w:space="0" w:color="auto"/>
            </w:tcBorders>
            <w:vAlign w:val="center"/>
          </w:tcPr>
          <w:p w:rsidR="000B5149" w:rsidRPr="00CC22A7" w:rsidRDefault="000B5149" w:rsidP="000B5149">
            <w:pPr>
              <w:rPr>
                <w:rFonts w:ascii="Arial" w:eastAsia="Times New Roman" w:hAnsi="Arial" w:cs="Arial"/>
                <w:color w:val="FFFFFF"/>
                <w:sz w:val="20"/>
                <w:szCs w:val="20"/>
                <w:lang w:eastAsia="es-ES"/>
              </w:rPr>
            </w:pPr>
          </w:p>
        </w:tc>
      </w:tr>
    </w:tbl>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4.11: Incertidumbre expandida</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4.11</w:instrText>
      </w:r>
      <w:r w:rsidRPr="00BC1586">
        <w:instrText>\</w:instrText>
      </w:r>
      <w:r w:rsidRPr="00BC1586">
        <w:rPr>
          <w:rFonts w:ascii="Arial" w:hAnsi="Arial" w:cs="Arial"/>
          <w:b/>
          <w:sz w:val="20"/>
          <w:szCs w:val="20"/>
        </w:rPr>
        <w:instrText>: Incertidumbre expandida</w:instrText>
      </w:r>
      <w:r>
        <w:instrText xml:space="preserve">" </w:instrText>
      </w:r>
      <w:r>
        <w:rPr>
          <w:rFonts w:ascii="Arial" w:hAnsi="Arial" w:cs="Arial"/>
          <w:b/>
          <w:sz w:val="20"/>
          <w:szCs w:val="20"/>
        </w:rPr>
        <w:fldChar w:fldCharType="end"/>
      </w:r>
    </w:p>
    <w:tbl>
      <w:tblPr>
        <w:tblW w:w="8843" w:type="dxa"/>
        <w:tblInd w:w="60" w:type="dxa"/>
        <w:tblCellMar>
          <w:left w:w="70" w:type="dxa"/>
          <w:right w:w="70" w:type="dxa"/>
        </w:tblCellMar>
        <w:tblLook w:val="0000"/>
      </w:tblPr>
      <w:tblGrid>
        <w:gridCol w:w="2164"/>
        <w:gridCol w:w="1772"/>
        <w:gridCol w:w="2220"/>
        <w:gridCol w:w="2687"/>
      </w:tblGrid>
      <w:tr w:rsidR="000B5149" w:rsidRPr="007A3304">
        <w:trPr>
          <w:trHeight w:val="402"/>
        </w:trPr>
        <w:tc>
          <w:tcPr>
            <w:tcW w:w="2164" w:type="dxa"/>
            <w:vMerge w:val="restart"/>
            <w:tcBorders>
              <w:top w:val="single" w:sz="8" w:space="0" w:color="auto"/>
              <w:left w:val="single" w:sz="8" w:space="0" w:color="auto"/>
              <w:bottom w:val="single" w:sz="8" w:space="0" w:color="000000"/>
              <w:right w:val="single" w:sz="8" w:space="0" w:color="000000"/>
            </w:tcBorders>
            <w:shd w:val="clear" w:color="auto" w:fill="0000FF"/>
            <w:vAlign w:val="bottom"/>
          </w:tcPr>
          <w:p w:rsidR="000B5149" w:rsidRPr="007A3304" w:rsidRDefault="000B5149" w:rsidP="000B5149">
            <w:pPr>
              <w:jc w:val="center"/>
              <w:rPr>
                <w:rFonts w:ascii="Arial" w:eastAsia="Times New Roman" w:hAnsi="Arial" w:cs="Arial"/>
                <w:color w:val="FFFFFF"/>
                <w:sz w:val="22"/>
                <w:szCs w:val="22"/>
                <w:lang w:eastAsia="es-ES"/>
              </w:rPr>
            </w:pPr>
            <w:r w:rsidRPr="007A3304">
              <w:rPr>
                <w:rFonts w:ascii="Arial" w:eastAsia="Times New Roman" w:hAnsi="Arial" w:cs="Arial"/>
                <w:color w:val="FFFFFF"/>
                <w:sz w:val="22"/>
                <w:szCs w:val="22"/>
                <w:lang w:eastAsia="es-ES"/>
              </w:rPr>
              <w:t>INCERTIDUMBRE  COMBINADA</w:t>
            </w:r>
          </w:p>
        </w:tc>
        <w:tc>
          <w:tcPr>
            <w:tcW w:w="1772" w:type="dxa"/>
            <w:vMerge w:val="restart"/>
            <w:tcBorders>
              <w:top w:val="single" w:sz="8" w:space="0" w:color="auto"/>
              <w:left w:val="single" w:sz="8" w:space="0" w:color="auto"/>
              <w:bottom w:val="single" w:sz="8" w:space="0" w:color="000000"/>
              <w:right w:val="single" w:sz="8" w:space="0" w:color="000000"/>
            </w:tcBorders>
            <w:shd w:val="clear" w:color="auto" w:fill="0000FF"/>
            <w:noWrap/>
            <w:vAlign w:val="bottom"/>
          </w:tcPr>
          <w:p w:rsidR="000B5149" w:rsidRPr="007A3304" w:rsidRDefault="000B5149" w:rsidP="000B5149">
            <w:pPr>
              <w:jc w:val="center"/>
              <w:rPr>
                <w:rFonts w:ascii="Arial" w:eastAsia="Times New Roman" w:hAnsi="Arial" w:cs="Arial"/>
                <w:color w:val="FFFFFF"/>
                <w:sz w:val="22"/>
                <w:szCs w:val="22"/>
                <w:lang w:eastAsia="es-ES"/>
              </w:rPr>
            </w:pPr>
            <w:r w:rsidRPr="007A3304">
              <w:rPr>
                <w:rFonts w:ascii="Arial" w:eastAsia="Times New Roman" w:hAnsi="Arial" w:cs="Arial"/>
                <w:color w:val="FFFFFF"/>
                <w:sz w:val="22"/>
                <w:szCs w:val="22"/>
                <w:lang w:eastAsia="es-ES"/>
              </w:rPr>
              <w:t>0,5057</w:t>
            </w:r>
          </w:p>
        </w:tc>
        <w:tc>
          <w:tcPr>
            <w:tcW w:w="2220" w:type="dxa"/>
            <w:vMerge w:val="restart"/>
            <w:tcBorders>
              <w:top w:val="single" w:sz="8" w:space="0" w:color="auto"/>
              <w:left w:val="single" w:sz="8" w:space="0" w:color="auto"/>
              <w:bottom w:val="single" w:sz="8" w:space="0" w:color="000000"/>
              <w:right w:val="single" w:sz="8" w:space="0" w:color="000000"/>
            </w:tcBorders>
            <w:shd w:val="clear" w:color="auto" w:fill="0000FF"/>
            <w:vAlign w:val="bottom"/>
          </w:tcPr>
          <w:p w:rsidR="000B5149" w:rsidRPr="007A3304" w:rsidRDefault="000B5149" w:rsidP="000B5149">
            <w:pPr>
              <w:jc w:val="center"/>
              <w:rPr>
                <w:rFonts w:ascii="Arial" w:eastAsia="Times New Roman" w:hAnsi="Arial" w:cs="Arial"/>
                <w:color w:val="FFFFFF"/>
                <w:sz w:val="22"/>
                <w:szCs w:val="22"/>
                <w:lang w:eastAsia="es-ES"/>
              </w:rPr>
            </w:pPr>
            <w:r w:rsidRPr="007A3304">
              <w:rPr>
                <w:rFonts w:ascii="Arial" w:eastAsia="Times New Roman" w:hAnsi="Arial" w:cs="Arial"/>
                <w:color w:val="FFFFFF"/>
                <w:sz w:val="22"/>
                <w:szCs w:val="22"/>
                <w:lang w:eastAsia="es-ES"/>
              </w:rPr>
              <w:t>INCERTIDUMBRE EXPANDIDA</w:t>
            </w:r>
          </w:p>
        </w:tc>
        <w:tc>
          <w:tcPr>
            <w:tcW w:w="2687" w:type="dxa"/>
            <w:vMerge w:val="restart"/>
            <w:tcBorders>
              <w:top w:val="single" w:sz="8" w:space="0" w:color="auto"/>
              <w:left w:val="single" w:sz="8" w:space="0" w:color="auto"/>
              <w:bottom w:val="single" w:sz="8" w:space="0" w:color="000000"/>
              <w:right w:val="single" w:sz="8" w:space="0" w:color="000000"/>
            </w:tcBorders>
            <w:shd w:val="clear" w:color="auto" w:fill="0000FF"/>
            <w:noWrap/>
            <w:vAlign w:val="bottom"/>
          </w:tcPr>
          <w:p w:rsidR="000B5149" w:rsidRPr="007A3304" w:rsidRDefault="000B5149" w:rsidP="000B5149">
            <w:pPr>
              <w:jc w:val="center"/>
              <w:rPr>
                <w:rFonts w:ascii="Arial" w:eastAsia="Times New Roman" w:hAnsi="Arial" w:cs="Arial"/>
                <w:color w:val="FFFFFF"/>
                <w:sz w:val="22"/>
                <w:szCs w:val="22"/>
                <w:lang w:eastAsia="es-ES"/>
              </w:rPr>
            </w:pPr>
            <w:r w:rsidRPr="007A3304">
              <w:rPr>
                <w:rFonts w:ascii="Arial" w:eastAsia="Times New Roman" w:hAnsi="Arial" w:cs="Arial"/>
                <w:color w:val="FFFFFF"/>
                <w:sz w:val="22"/>
                <w:szCs w:val="22"/>
                <w:lang w:eastAsia="es-ES"/>
              </w:rPr>
              <w:t>1,0113</w:t>
            </w:r>
          </w:p>
        </w:tc>
      </w:tr>
      <w:tr w:rsidR="000B5149" w:rsidRPr="007A3304">
        <w:trPr>
          <w:trHeight w:val="425"/>
        </w:trPr>
        <w:tc>
          <w:tcPr>
            <w:tcW w:w="2164" w:type="dxa"/>
            <w:vMerge/>
            <w:tcBorders>
              <w:top w:val="single" w:sz="8" w:space="0" w:color="auto"/>
              <w:left w:val="single" w:sz="8" w:space="0" w:color="auto"/>
              <w:bottom w:val="single" w:sz="8" w:space="0" w:color="000000"/>
              <w:right w:val="single" w:sz="8" w:space="0" w:color="000000"/>
            </w:tcBorders>
            <w:vAlign w:val="center"/>
          </w:tcPr>
          <w:p w:rsidR="000B5149" w:rsidRPr="007A3304" w:rsidRDefault="000B5149" w:rsidP="000B5149">
            <w:pPr>
              <w:rPr>
                <w:rFonts w:ascii="Arial" w:eastAsia="Times New Roman" w:hAnsi="Arial" w:cs="Arial"/>
                <w:color w:val="FFFFFF"/>
                <w:sz w:val="22"/>
                <w:szCs w:val="22"/>
                <w:lang w:eastAsia="es-ES"/>
              </w:rPr>
            </w:pPr>
          </w:p>
        </w:tc>
        <w:tc>
          <w:tcPr>
            <w:tcW w:w="1772" w:type="dxa"/>
            <w:vMerge/>
            <w:tcBorders>
              <w:top w:val="single" w:sz="8" w:space="0" w:color="auto"/>
              <w:left w:val="single" w:sz="8" w:space="0" w:color="auto"/>
              <w:bottom w:val="single" w:sz="8" w:space="0" w:color="000000"/>
              <w:right w:val="single" w:sz="8" w:space="0" w:color="000000"/>
            </w:tcBorders>
            <w:vAlign w:val="center"/>
          </w:tcPr>
          <w:p w:rsidR="000B5149" w:rsidRPr="007A3304" w:rsidRDefault="000B5149" w:rsidP="000B5149">
            <w:pPr>
              <w:rPr>
                <w:rFonts w:ascii="Arial" w:eastAsia="Times New Roman" w:hAnsi="Arial" w:cs="Arial"/>
                <w:color w:val="FFFFFF"/>
                <w:sz w:val="22"/>
                <w:szCs w:val="22"/>
                <w:lang w:eastAsia="es-ES"/>
              </w:rPr>
            </w:pPr>
          </w:p>
        </w:tc>
        <w:tc>
          <w:tcPr>
            <w:tcW w:w="2220" w:type="dxa"/>
            <w:vMerge/>
            <w:tcBorders>
              <w:top w:val="single" w:sz="8" w:space="0" w:color="auto"/>
              <w:left w:val="single" w:sz="8" w:space="0" w:color="auto"/>
              <w:bottom w:val="single" w:sz="8" w:space="0" w:color="000000"/>
              <w:right w:val="single" w:sz="8" w:space="0" w:color="000000"/>
            </w:tcBorders>
            <w:vAlign w:val="center"/>
          </w:tcPr>
          <w:p w:rsidR="000B5149" w:rsidRPr="007A3304" w:rsidRDefault="000B5149" w:rsidP="000B5149">
            <w:pPr>
              <w:rPr>
                <w:rFonts w:ascii="Arial" w:eastAsia="Times New Roman" w:hAnsi="Arial" w:cs="Arial"/>
                <w:color w:val="FFFFFF"/>
                <w:sz w:val="22"/>
                <w:szCs w:val="22"/>
                <w:lang w:eastAsia="es-ES"/>
              </w:rPr>
            </w:pPr>
          </w:p>
        </w:tc>
        <w:tc>
          <w:tcPr>
            <w:tcW w:w="2687" w:type="dxa"/>
            <w:vMerge/>
            <w:tcBorders>
              <w:top w:val="single" w:sz="8" w:space="0" w:color="auto"/>
              <w:left w:val="single" w:sz="8" w:space="0" w:color="auto"/>
              <w:bottom w:val="single" w:sz="8" w:space="0" w:color="000000"/>
              <w:right w:val="single" w:sz="8" w:space="0" w:color="000000"/>
            </w:tcBorders>
            <w:vAlign w:val="center"/>
          </w:tcPr>
          <w:p w:rsidR="000B5149" w:rsidRPr="007A3304" w:rsidRDefault="000B5149" w:rsidP="000B5149">
            <w:pPr>
              <w:rPr>
                <w:rFonts w:ascii="Arial" w:eastAsia="Times New Roman" w:hAnsi="Arial" w:cs="Arial"/>
                <w:color w:val="FFFFFF"/>
                <w:sz w:val="22"/>
                <w:szCs w:val="22"/>
                <w:lang w:eastAsia="es-ES"/>
              </w:rPr>
            </w:pPr>
          </w:p>
        </w:tc>
      </w:tr>
    </w:tbl>
    <w:p w:rsidR="000B5149" w:rsidRPr="007A3304" w:rsidRDefault="000B5149" w:rsidP="000B5149">
      <w:pPr>
        <w:spacing w:before="100" w:beforeAutospacing="1" w:after="100" w:afterAutospacing="1" w:line="360" w:lineRule="auto"/>
        <w:jc w:val="both"/>
        <w:rPr>
          <w:rFonts w:ascii="Arial" w:hAnsi="Arial" w:cs="Arial"/>
          <w:bCs/>
          <w:sz w:val="22"/>
          <w:szCs w:val="22"/>
        </w:rPr>
      </w:pPr>
      <w:r w:rsidRPr="007A3304">
        <w:rPr>
          <w:rFonts w:ascii="Arial" w:hAnsi="Arial" w:cs="Arial"/>
          <w:bCs/>
          <w:sz w:val="22"/>
          <w:szCs w:val="22"/>
        </w:rPr>
        <w:t>Es necesario determinar la probabilidad con que se esta calculando esta incertidumbre por lo que se realiza el cálculo de la incertidumbre expandida, utilizando las recomendaciones del VIM se utiliza un intervalo de confianza del 95%  con un factor de cobertura K = 2.</w:t>
      </w:r>
      <w:r>
        <w:rPr>
          <w:rFonts w:ascii="Arial" w:hAnsi="Arial" w:cs="Arial"/>
          <w:bCs/>
          <w:sz w:val="22"/>
          <w:szCs w:val="22"/>
        </w:rPr>
        <w:t xml:space="preserve"> como se observa en la tabla 4.11</w:t>
      </w:r>
    </w:p>
    <w:p w:rsidR="000B5149" w:rsidRDefault="000B5149" w:rsidP="000B5149">
      <w:pPr>
        <w:spacing w:line="360" w:lineRule="auto"/>
        <w:jc w:val="both"/>
        <w:rPr>
          <w:rFonts w:ascii="Arial" w:hAnsi="Arial" w:cs="Arial"/>
          <w:b/>
          <w:sz w:val="22"/>
          <w:szCs w:val="22"/>
        </w:rPr>
      </w:pPr>
      <w:r w:rsidRPr="007A3304">
        <w:rPr>
          <w:rFonts w:ascii="Arial" w:hAnsi="Arial" w:cs="Arial"/>
          <w:b/>
          <w:sz w:val="22"/>
          <w:szCs w:val="22"/>
        </w:rPr>
        <w:t>Recomendaciones</w:t>
      </w:r>
    </w:p>
    <w:p w:rsidR="000B5149" w:rsidRPr="007A3304" w:rsidRDefault="000B5149" w:rsidP="000B5149">
      <w:pPr>
        <w:autoSpaceDE w:val="0"/>
        <w:autoSpaceDN w:val="0"/>
        <w:adjustRightInd w:val="0"/>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Para determinar las características metrológicas es necesario determinar las características de los instrumentos de medida como son errores e incertidumbres, en este caso se esta considerando que las errores fueron corregidos y solo se considera  los operadores  que menos incertidumbre aportan hasta alcanzar la capacitación necesaria.</w:t>
      </w: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r>
        <w:rPr>
          <w:rFonts w:ascii="Arial" w:eastAsia="Times New Roman" w:hAnsi="Arial" w:cs="Arial"/>
          <w:b/>
          <w:bCs/>
          <w:sz w:val="22"/>
          <w:szCs w:val="22"/>
          <w:lang w:eastAsia="es-ES"/>
        </w:rPr>
        <w:t>4.1.11 C</w:t>
      </w:r>
      <w:r w:rsidRPr="007A3304">
        <w:rPr>
          <w:rFonts w:ascii="Arial" w:eastAsia="Times New Roman" w:hAnsi="Arial" w:cs="Arial"/>
          <w:b/>
          <w:bCs/>
          <w:sz w:val="22"/>
          <w:szCs w:val="22"/>
          <w:lang w:eastAsia="es-ES"/>
        </w:rPr>
        <w:t>apacidad</w:t>
      </w:r>
      <w:r>
        <w:rPr>
          <w:rFonts w:ascii="Arial" w:eastAsia="Times New Roman" w:hAnsi="Arial" w:cs="Arial"/>
          <w:b/>
          <w:bCs/>
          <w:sz w:val="22"/>
          <w:szCs w:val="22"/>
          <w:lang w:eastAsia="es-ES"/>
        </w:rPr>
        <w:t xml:space="preserve"> de medida</w:t>
      </w:r>
      <w:r w:rsidRPr="007A3304">
        <w:rPr>
          <w:rFonts w:ascii="Arial" w:eastAsia="Times New Roman" w:hAnsi="Arial" w:cs="Arial"/>
          <w:b/>
          <w:bCs/>
          <w:sz w:val="22"/>
          <w:szCs w:val="22"/>
          <w:lang w:eastAsia="es-ES"/>
        </w:rPr>
        <w:t xml:space="preserve"> instalada </w:t>
      </w:r>
    </w:p>
    <w:p w:rsidR="000B5149" w:rsidRPr="007A3304"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 xml:space="preserve">Con los cálculos </w:t>
      </w:r>
      <w:r>
        <w:rPr>
          <w:rFonts w:ascii="Arial" w:eastAsia="Times New Roman" w:hAnsi="Arial" w:cs="Arial"/>
          <w:bCs/>
          <w:sz w:val="22"/>
          <w:szCs w:val="22"/>
          <w:lang w:eastAsia="es-ES"/>
        </w:rPr>
        <w:t xml:space="preserve">y aportaciones </w:t>
      </w:r>
      <w:r w:rsidRPr="007A3304">
        <w:rPr>
          <w:rFonts w:ascii="Arial" w:eastAsia="Times New Roman" w:hAnsi="Arial" w:cs="Arial"/>
          <w:bCs/>
          <w:sz w:val="22"/>
          <w:szCs w:val="22"/>
          <w:lang w:eastAsia="es-ES"/>
        </w:rPr>
        <w:t>de las incertidumbres que tiene el proceso de medición, se realiza el calculo de CMI, para ello se debe considerar las ecuaciones planteadas en el capitulo anterior</w:t>
      </w:r>
      <w:r>
        <w:rPr>
          <w:rFonts w:ascii="Arial" w:eastAsia="Times New Roman" w:hAnsi="Arial" w:cs="Arial"/>
          <w:bCs/>
          <w:sz w:val="22"/>
          <w:szCs w:val="22"/>
          <w:lang w:eastAsia="es-ES"/>
        </w:rPr>
        <w:t>.</w:t>
      </w:r>
      <w:r w:rsidRPr="007A3304">
        <w:rPr>
          <w:rFonts w:ascii="Arial" w:eastAsia="Times New Roman" w:hAnsi="Arial" w:cs="Arial"/>
          <w:bCs/>
          <w:sz w:val="22"/>
          <w:szCs w:val="22"/>
          <w:lang w:eastAsia="es-ES"/>
        </w:rPr>
        <w:t xml:space="preserve"> </w:t>
      </w:r>
    </w:p>
    <w:p w:rsidR="000B5149" w:rsidRDefault="000B5149" w:rsidP="000B5149">
      <w:pPr>
        <w:autoSpaceDE w:val="0"/>
        <w:autoSpaceDN w:val="0"/>
        <w:adjustRightInd w:val="0"/>
        <w:spacing w:line="360" w:lineRule="auto"/>
        <w:rPr>
          <w:rFonts w:ascii="Arial" w:eastAsia="Times New Roman" w:hAnsi="Arial" w:cs="Arial"/>
          <w:bCs/>
          <w:sz w:val="22"/>
          <w:szCs w:val="22"/>
          <w:lang w:eastAsia="es-ES"/>
        </w:rPr>
      </w:pPr>
    </w:p>
    <w:p w:rsidR="000B5149" w:rsidRDefault="000B5149" w:rsidP="000B5149">
      <w:pPr>
        <w:autoSpaceDE w:val="0"/>
        <w:autoSpaceDN w:val="0"/>
        <w:adjustRightInd w:val="0"/>
        <w:spacing w:line="360" w:lineRule="auto"/>
        <w:rPr>
          <w:rFonts w:ascii="Arial" w:eastAsia="Times New Roman" w:hAnsi="Arial" w:cs="Arial"/>
          <w:bCs/>
          <w:sz w:val="22"/>
          <w:szCs w:val="22"/>
          <w:lang w:eastAsia="es-ES"/>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4.12: Capacidad de medida instalada CMI</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4.12</w:instrText>
      </w:r>
      <w:r w:rsidRPr="00BC1586">
        <w:instrText>\</w:instrText>
      </w:r>
      <w:r w:rsidRPr="00BC1586">
        <w:rPr>
          <w:rFonts w:ascii="Arial" w:hAnsi="Arial" w:cs="Arial"/>
          <w:b/>
          <w:sz w:val="20"/>
          <w:szCs w:val="20"/>
        </w:rPr>
        <w:instrText>: Capacidad de medida instalada CMI</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6262370"/>
            <wp:effectExtent l="38100" t="19050" r="19685" b="2413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9"/>
                    <a:srcRect/>
                    <a:stretch>
                      <a:fillRect/>
                    </a:stretch>
                  </pic:blipFill>
                  <pic:spPr bwMode="auto">
                    <a:xfrm>
                      <a:off x="0" y="0"/>
                      <a:ext cx="5752465" cy="6262370"/>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Resultados</w:t>
      </w:r>
    </w:p>
    <w:p w:rsidR="000B5149" w:rsidRPr="007A3304" w:rsidRDefault="000B5149" w:rsidP="000B5149">
      <w:pPr>
        <w:autoSpaceDE w:val="0"/>
        <w:autoSpaceDN w:val="0"/>
        <w:adjustRightInd w:val="0"/>
        <w:spacing w:line="360" w:lineRule="auto"/>
        <w:jc w:val="both"/>
        <w:rPr>
          <w:rFonts w:ascii="Arial" w:eastAsia="Times New Roman" w:hAnsi="Arial" w:cs="Arial"/>
          <w:bCs/>
          <w:sz w:val="22"/>
          <w:szCs w:val="22"/>
          <w:lang w:eastAsia="es-ES"/>
        </w:rPr>
      </w:pPr>
      <w:r w:rsidRPr="007A3304">
        <w:rPr>
          <w:rFonts w:ascii="Arial" w:eastAsia="Times New Roman" w:hAnsi="Arial" w:cs="Arial"/>
          <w:bCs/>
          <w:sz w:val="22"/>
          <w:szCs w:val="22"/>
          <w:lang w:eastAsia="es-ES"/>
        </w:rPr>
        <w:t>La capacidad metrológica instalada por si sola no nos entrega ningún resultado,  se utiliza para determinar el indicador denominado índice de consistencia metrológica</w:t>
      </w:r>
      <w:r>
        <w:rPr>
          <w:rFonts w:ascii="Arial" w:eastAsia="Times New Roman" w:hAnsi="Arial" w:cs="Arial"/>
          <w:bCs/>
          <w:sz w:val="22"/>
          <w:szCs w:val="22"/>
          <w:lang w:eastAsia="es-ES"/>
        </w:rPr>
        <w:t>como se observa en la tabla 4.12</w:t>
      </w:r>
      <w:r w:rsidRPr="007A3304">
        <w:rPr>
          <w:rFonts w:ascii="Arial" w:eastAsia="Times New Roman" w:hAnsi="Arial" w:cs="Arial"/>
          <w:bCs/>
          <w:sz w:val="22"/>
          <w:szCs w:val="22"/>
          <w:lang w:eastAsia="es-ES"/>
        </w:rPr>
        <w:t>.</w:t>
      </w: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r>
        <w:rPr>
          <w:rFonts w:ascii="Arial" w:eastAsia="Times New Roman" w:hAnsi="Arial" w:cs="Arial"/>
          <w:b/>
          <w:bCs/>
          <w:sz w:val="22"/>
          <w:szCs w:val="22"/>
          <w:lang w:eastAsia="es-ES"/>
        </w:rPr>
        <w:t xml:space="preserve">4.1.12  </w:t>
      </w:r>
      <w:r w:rsidRPr="007A3304">
        <w:rPr>
          <w:rFonts w:ascii="Arial" w:eastAsia="Times New Roman" w:hAnsi="Arial" w:cs="Arial"/>
          <w:b/>
          <w:bCs/>
          <w:sz w:val="22"/>
          <w:szCs w:val="22"/>
          <w:lang w:eastAsia="es-ES"/>
        </w:rPr>
        <w:t xml:space="preserve">Análisis de la trazabilidad </w:t>
      </w:r>
    </w:p>
    <w:p w:rsidR="000B5149" w:rsidRPr="007A3304"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p>
    <w:p w:rsidR="000B5149" w:rsidRPr="007A3304" w:rsidRDefault="000B5149" w:rsidP="000B5149">
      <w:pPr>
        <w:autoSpaceDE w:val="0"/>
        <w:autoSpaceDN w:val="0"/>
        <w:adjustRightInd w:val="0"/>
        <w:spacing w:line="360" w:lineRule="auto"/>
        <w:jc w:val="both"/>
        <w:rPr>
          <w:rFonts w:ascii="Arial" w:hAnsi="Arial" w:cs="Arial"/>
          <w:b/>
          <w:bCs/>
          <w:sz w:val="22"/>
          <w:szCs w:val="22"/>
        </w:rPr>
      </w:pPr>
      <w:r w:rsidRPr="007A3304">
        <w:rPr>
          <w:rFonts w:ascii="Arial" w:eastAsia="Times New Roman" w:hAnsi="Arial" w:cs="Arial"/>
          <w:bCs/>
          <w:sz w:val="22"/>
          <w:szCs w:val="22"/>
          <w:lang w:eastAsia="es-ES"/>
        </w:rPr>
        <w:t xml:space="preserve">Para el análisis de trazabilidad se utiliza la recomendación  la norma ISO 10012 </w:t>
      </w:r>
      <w:smartTag w:uri="urn:schemas-microsoft-com:office:smarttags" w:element="metricconverter">
        <w:smartTagPr>
          <w:attr w:name="ProductID" w:val="-2003 a"/>
        </w:smartTagPr>
        <w:r w:rsidRPr="007A3304">
          <w:rPr>
            <w:rFonts w:ascii="Arial" w:eastAsia="Times New Roman" w:hAnsi="Arial" w:cs="Arial"/>
            <w:bCs/>
            <w:sz w:val="22"/>
            <w:szCs w:val="22"/>
            <w:lang w:eastAsia="es-ES"/>
          </w:rPr>
          <w:t>-2003 a</w:t>
        </w:r>
      </w:smartTag>
      <w:r w:rsidRPr="007A3304">
        <w:rPr>
          <w:rFonts w:ascii="Arial" w:eastAsia="Times New Roman" w:hAnsi="Arial" w:cs="Arial"/>
          <w:bCs/>
          <w:sz w:val="22"/>
          <w:szCs w:val="22"/>
          <w:lang w:eastAsia="es-ES"/>
        </w:rPr>
        <w:t xml:space="preserve"> través de un indicador denominado  TUR </w:t>
      </w:r>
      <w:r>
        <w:rPr>
          <w:rFonts w:ascii="Arial" w:eastAsia="Times New Roman" w:hAnsi="Arial" w:cs="Arial"/>
          <w:bCs/>
          <w:sz w:val="22"/>
          <w:szCs w:val="22"/>
          <w:lang w:eastAsia="es-ES"/>
        </w:rPr>
        <w:t>[Ref.15]</w:t>
      </w: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bCs/>
          <w:sz w:val="22"/>
          <w:szCs w:val="22"/>
        </w:rPr>
        <w:t>TUR = (Incertidumbre del Equipo)</w:t>
      </w:r>
      <w:r w:rsidRPr="007A3304">
        <w:rPr>
          <w:rFonts w:ascii="Arial" w:hAnsi="Arial" w:cs="Arial"/>
          <w:bCs/>
          <w:sz w:val="22"/>
          <w:szCs w:val="22"/>
          <w:vertAlign w:val="superscript"/>
        </w:rPr>
        <w:t>2</w:t>
      </w:r>
      <w:r w:rsidRPr="007A3304">
        <w:rPr>
          <w:rFonts w:ascii="Arial" w:hAnsi="Arial" w:cs="Arial"/>
          <w:bCs/>
          <w:sz w:val="22"/>
          <w:szCs w:val="22"/>
        </w:rPr>
        <w:t xml:space="preserve"> / (Incertidumbre del Patrón)</w:t>
      </w:r>
      <w:r w:rsidRPr="007A3304">
        <w:rPr>
          <w:rFonts w:ascii="Arial" w:hAnsi="Arial" w:cs="Arial"/>
          <w:bCs/>
          <w:sz w:val="22"/>
          <w:szCs w:val="22"/>
          <w:vertAlign w:val="superscript"/>
        </w:rPr>
        <w:t>2</w:t>
      </w:r>
      <w:r w:rsidRPr="007A3304">
        <w:rPr>
          <w:rFonts w:ascii="Arial" w:hAnsi="Arial" w:cs="Arial"/>
          <w:bCs/>
          <w:sz w:val="22"/>
          <w:szCs w:val="22"/>
        </w:rPr>
        <w:t xml:space="preserve"> ≥ 10</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4.13: Evaluación de trazabilidad (TUR)</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4.13</w:instrText>
      </w:r>
      <w:r w:rsidRPr="00BC1586">
        <w:instrText>\</w:instrText>
      </w:r>
      <w:r w:rsidRPr="00BC1586">
        <w:rPr>
          <w:rFonts w:ascii="Arial" w:hAnsi="Arial" w:cs="Arial"/>
          <w:b/>
          <w:sz w:val="20"/>
          <w:szCs w:val="20"/>
        </w:rPr>
        <w:instrText>: Evaluación de trazabilidad (TUR)</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5784215"/>
            <wp:effectExtent l="38100" t="19050" r="19685" b="2603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0"/>
                    <a:srcRect/>
                    <a:stretch>
                      <a:fillRect/>
                    </a:stretch>
                  </pic:blipFill>
                  <pic:spPr bwMode="auto">
                    <a:xfrm>
                      <a:off x="0" y="0"/>
                      <a:ext cx="5752465" cy="578421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autoSpaceDE w:val="0"/>
        <w:autoSpaceDN w:val="0"/>
        <w:adjustRightInd w:val="0"/>
        <w:spacing w:line="360" w:lineRule="auto"/>
        <w:jc w:val="both"/>
        <w:rPr>
          <w:rFonts w:ascii="Arial" w:hAnsi="Arial" w:cs="Arial"/>
          <w:b/>
          <w:bCs/>
          <w:sz w:val="22"/>
          <w:szCs w:val="22"/>
          <w:lang w:val="es-EC"/>
        </w:rPr>
      </w:pPr>
      <w:r w:rsidRPr="007A3304">
        <w:rPr>
          <w:rFonts w:ascii="Arial" w:hAnsi="Arial" w:cs="Arial"/>
          <w:b/>
          <w:bCs/>
          <w:sz w:val="22"/>
          <w:szCs w:val="22"/>
          <w:lang w:val="es-EC"/>
        </w:rPr>
        <w:t>Resultado</w:t>
      </w:r>
    </w:p>
    <w:p w:rsidR="000B5149" w:rsidRPr="007A3304" w:rsidRDefault="000B5149" w:rsidP="000B5149">
      <w:pPr>
        <w:autoSpaceDE w:val="0"/>
        <w:autoSpaceDN w:val="0"/>
        <w:adjustRightInd w:val="0"/>
        <w:spacing w:line="360" w:lineRule="auto"/>
        <w:jc w:val="both"/>
        <w:rPr>
          <w:rFonts w:ascii="Arial" w:hAnsi="Arial" w:cs="Arial"/>
          <w:b/>
          <w:bCs/>
          <w:sz w:val="22"/>
          <w:szCs w:val="22"/>
          <w:lang w:val="es-EC"/>
        </w:rPr>
      </w:pPr>
      <w:r w:rsidRPr="007A3304">
        <w:rPr>
          <w:rFonts w:ascii="Arial" w:hAnsi="Arial" w:cs="Arial"/>
          <w:bCs/>
          <w:sz w:val="22"/>
          <w:szCs w:val="22"/>
          <w:lang w:val="es-EC"/>
        </w:rPr>
        <w:t>En  tabla</w:t>
      </w:r>
      <w:r>
        <w:rPr>
          <w:rFonts w:ascii="Arial" w:hAnsi="Arial" w:cs="Arial"/>
          <w:bCs/>
          <w:sz w:val="22"/>
          <w:szCs w:val="22"/>
          <w:lang w:val="es-EC"/>
        </w:rPr>
        <w:t xml:space="preserve"> 4.13</w:t>
      </w:r>
      <w:r w:rsidRPr="007A3304">
        <w:rPr>
          <w:rFonts w:ascii="Arial" w:hAnsi="Arial" w:cs="Arial"/>
          <w:bCs/>
          <w:sz w:val="22"/>
          <w:szCs w:val="22"/>
          <w:lang w:val="es-EC"/>
        </w:rPr>
        <w:t xml:space="preserve"> se determina que de las quince variables existentes en el proceso, ocho variables se encuentran totalmente aceptadas, cuatro variables t</w:t>
      </w:r>
      <w:r>
        <w:rPr>
          <w:rFonts w:ascii="Arial" w:hAnsi="Arial" w:cs="Arial"/>
          <w:bCs/>
          <w:sz w:val="22"/>
          <w:szCs w:val="22"/>
          <w:lang w:val="es-EC"/>
        </w:rPr>
        <w:t xml:space="preserve">ienen problemas de trazabilidad, </w:t>
      </w:r>
      <w:r w:rsidRPr="007A3304">
        <w:rPr>
          <w:rFonts w:ascii="Arial" w:hAnsi="Arial" w:cs="Arial"/>
          <w:bCs/>
          <w:sz w:val="22"/>
          <w:szCs w:val="22"/>
          <w:lang w:val="es-EC"/>
        </w:rPr>
        <w:t>posiblemente incurra en un problema por falta de detección, y  tres variables se encuentran sobredimensionadas.</w:t>
      </w:r>
      <w:r w:rsidRPr="007A3304">
        <w:rPr>
          <w:rFonts w:ascii="Arial" w:hAnsi="Arial" w:cs="Arial"/>
          <w:b/>
          <w:bCs/>
          <w:sz w:val="22"/>
          <w:szCs w:val="22"/>
          <w:lang w:val="es-EC"/>
        </w:rPr>
        <w:t xml:space="preserve"> </w:t>
      </w:r>
    </w:p>
    <w:p w:rsidR="000B5149" w:rsidRDefault="000B5149" w:rsidP="000B5149">
      <w:pPr>
        <w:autoSpaceDE w:val="0"/>
        <w:autoSpaceDN w:val="0"/>
        <w:adjustRightInd w:val="0"/>
        <w:spacing w:line="360" w:lineRule="auto"/>
        <w:jc w:val="both"/>
        <w:rPr>
          <w:rFonts w:ascii="Arial" w:hAnsi="Arial" w:cs="Arial"/>
          <w:b/>
          <w:bCs/>
          <w:sz w:val="22"/>
          <w:szCs w:val="22"/>
          <w:lang w:val="es-EC"/>
        </w:rPr>
      </w:pPr>
      <w:r w:rsidRPr="007A3304">
        <w:rPr>
          <w:rFonts w:ascii="Arial" w:hAnsi="Arial" w:cs="Arial"/>
          <w:b/>
          <w:bCs/>
          <w:sz w:val="22"/>
          <w:szCs w:val="22"/>
          <w:lang w:val="es-EC"/>
        </w:rPr>
        <w:t xml:space="preserve">Conclusiones </w:t>
      </w:r>
    </w:p>
    <w:p w:rsidR="000B5149" w:rsidRPr="007A3304" w:rsidRDefault="000B5149" w:rsidP="000B5149">
      <w:pPr>
        <w:autoSpaceDE w:val="0"/>
        <w:autoSpaceDN w:val="0"/>
        <w:adjustRightInd w:val="0"/>
        <w:spacing w:line="360" w:lineRule="auto"/>
        <w:jc w:val="both"/>
        <w:rPr>
          <w:rFonts w:ascii="Arial" w:hAnsi="Arial" w:cs="Arial"/>
          <w:bCs/>
          <w:sz w:val="22"/>
          <w:szCs w:val="22"/>
          <w:lang w:val="es-EC"/>
        </w:rPr>
      </w:pPr>
      <w:r w:rsidRPr="007A3304">
        <w:rPr>
          <w:rFonts w:ascii="Arial" w:hAnsi="Arial" w:cs="Arial"/>
          <w:bCs/>
          <w:sz w:val="22"/>
          <w:szCs w:val="22"/>
          <w:lang w:val="es-EC"/>
        </w:rPr>
        <w:t>Revisando la tabla</w:t>
      </w:r>
      <w:r>
        <w:rPr>
          <w:rFonts w:ascii="Arial" w:hAnsi="Arial" w:cs="Arial"/>
          <w:bCs/>
          <w:sz w:val="22"/>
          <w:szCs w:val="22"/>
          <w:lang w:val="es-EC"/>
        </w:rPr>
        <w:t xml:space="preserve"> elaborada</w:t>
      </w:r>
      <w:r w:rsidRPr="007A3304">
        <w:rPr>
          <w:rFonts w:ascii="Arial" w:hAnsi="Arial" w:cs="Arial"/>
          <w:bCs/>
          <w:sz w:val="22"/>
          <w:szCs w:val="22"/>
          <w:lang w:val="es-EC"/>
        </w:rPr>
        <w:t xml:space="preserve"> en Microsoft Excel se puede determinar que tres variables están pintadas con el color violeta, lo que daría a entender que esas tres variables están sobredimensionadas, pero si observamos el valor es de 10,89 y si haciendo uso del criterio utilizado por el VIM  el valor debe estar entre 3 y 10 para ser aceptable  lo que se asume que una sola variable esta sobredimensionada  y es la temperatura.</w:t>
      </w:r>
    </w:p>
    <w:p w:rsidR="000B5149" w:rsidRDefault="000B5149" w:rsidP="000B5149">
      <w:pPr>
        <w:autoSpaceDE w:val="0"/>
        <w:autoSpaceDN w:val="0"/>
        <w:adjustRightInd w:val="0"/>
        <w:spacing w:line="360" w:lineRule="auto"/>
        <w:jc w:val="both"/>
        <w:rPr>
          <w:rFonts w:ascii="Arial" w:hAnsi="Arial" w:cs="Arial"/>
          <w:b/>
          <w:bCs/>
          <w:sz w:val="22"/>
          <w:szCs w:val="22"/>
          <w:lang w:val="es-EC"/>
        </w:rPr>
      </w:pPr>
    </w:p>
    <w:p w:rsidR="000B5149" w:rsidRDefault="000B5149" w:rsidP="000B5149">
      <w:pPr>
        <w:autoSpaceDE w:val="0"/>
        <w:autoSpaceDN w:val="0"/>
        <w:adjustRightInd w:val="0"/>
        <w:spacing w:line="360" w:lineRule="auto"/>
        <w:jc w:val="both"/>
        <w:rPr>
          <w:rFonts w:ascii="Arial" w:hAnsi="Arial" w:cs="Arial"/>
          <w:b/>
          <w:bCs/>
          <w:sz w:val="22"/>
          <w:szCs w:val="22"/>
          <w:lang w:val="es-EC"/>
        </w:rPr>
      </w:pPr>
      <w:r w:rsidRPr="007A3304">
        <w:rPr>
          <w:rFonts w:ascii="Arial" w:hAnsi="Arial" w:cs="Arial"/>
          <w:b/>
          <w:bCs/>
          <w:sz w:val="22"/>
          <w:szCs w:val="22"/>
          <w:lang w:val="es-EC"/>
        </w:rPr>
        <w:t>Recomendaciones</w:t>
      </w:r>
    </w:p>
    <w:p w:rsidR="000B5149" w:rsidRPr="007A3304" w:rsidRDefault="000B5149" w:rsidP="00F62570">
      <w:pPr>
        <w:numPr>
          <w:ilvl w:val="0"/>
          <w:numId w:val="54"/>
        </w:numPr>
        <w:tabs>
          <w:tab w:val="clear" w:pos="720"/>
        </w:tabs>
        <w:autoSpaceDE w:val="0"/>
        <w:autoSpaceDN w:val="0"/>
        <w:adjustRightInd w:val="0"/>
        <w:spacing w:line="360" w:lineRule="auto"/>
        <w:ind w:left="360"/>
        <w:jc w:val="both"/>
        <w:rPr>
          <w:rFonts w:ascii="Arial" w:hAnsi="Arial" w:cs="Arial"/>
          <w:bCs/>
          <w:sz w:val="22"/>
          <w:szCs w:val="22"/>
          <w:lang w:val="es-EC"/>
        </w:rPr>
      </w:pPr>
      <w:r w:rsidRPr="007A3304">
        <w:rPr>
          <w:rFonts w:ascii="Arial" w:hAnsi="Arial" w:cs="Arial"/>
          <w:bCs/>
          <w:sz w:val="22"/>
          <w:szCs w:val="22"/>
          <w:lang w:val="es-EC"/>
        </w:rPr>
        <w:t xml:space="preserve">Por lo que recomienda reemplazar los instrumentos que en esta relación son inferiores a 3 y que al momento de reemplazar el instrumento que mide la temperatura que esta sobredimensionado realizar un análisis de costo beneficio </w:t>
      </w:r>
    </w:p>
    <w:p w:rsidR="000B5149" w:rsidRPr="007A3304" w:rsidRDefault="000B5149" w:rsidP="00F62570">
      <w:pPr>
        <w:numPr>
          <w:ilvl w:val="0"/>
          <w:numId w:val="54"/>
        </w:numPr>
        <w:tabs>
          <w:tab w:val="clear" w:pos="720"/>
        </w:tabs>
        <w:autoSpaceDE w:val="0"/>
        <w:autoSpaceDN w:val="0"/>
        <w:adjustRightInd w:val="0"/>
        <w:spacing w:line="360" w:lineRule="auto"/>
        <w:ind w:left="360"/>
        <w:jc w:val="both"/>
        <w:rPr>
          <w:rFonts w:ascii="Arial" w:hAnsi="Arial" w:cs="Arial"/>
          <w:bCs/>
          <w:sz w:val="22"/>
          <w:szCs w:val="22"/>
          <w:lang w:val="es-EC"/>
        </w:rPr>
      </w:pPr>
      <w:r w:rsidRPr="007A3304">
        <w:rPr>
          <w:rFonts w:ascii="Arial" w:hAnsi="Arial" w:cs="Arial"/>
          <w:bCs/>
          <w:sz w:val="22"/>
          <w:szCs w:val="22"/>
          <w:lang w:val="es-EC"/>
        </w:rPr>
        <w:t>Utilizar tabla en Microsoft Excel con formatos condicionales para facilidad  de análisis. La misma que puede entregarnos criterios de decisión por colores en done:</w:t>
      </w:r>
    </w:p>
    <w:p w:rsidR="000B5149" w:rsidRPr="007A3304" w:rsidRDefault="000B5149" w:rsidP="000B5149">
      <w:pPr>
        <w:autoSpaceDE w:val="0"/>
        <w:autoSpaceDN w:val="0"/>
        <w:adjustRightInd w:val="0"/>
        <w:spacing w:line="360" w:lineRule="auto"/>
        <w:ind w:left="360"/>
        <w:jc w:val="both"/>
        <w:rPr>
          <w:rFonts w:ascii="Arial" w:hAnsi="Arial" w:cs="Arial"/>
          <w:bCs/>
          <w:sz w:val="22"/>
          <w:szCs w:val="22"/>
          <w:lang w:val="es-EC"/>
        </w:rPr>
      </w:pPr>
      <w:r w:rsidRPr="007A3304">
        <w:rPr>
          <w:rFonts w:ascii="Arial" w:hAnsi="Arial" w:cs="Arial"/>
          <w:bCs/>
          <w:sz w:val="22"/>
          <w:szCs w:val="22"/>
          <w:lang w:val="es-EC"/>
        </w:rPr>
        <w:t>Verde: sin problemas</w:t>
      </w:r>
    </w:p>
    <w:p w:rsidR="000B5149" w:rsidRPr="007A3304" w:rsidRDefault="000B5149" w:rsidP="000B5149">
      <w:pPr>
        <w:autoSpaceDE w:val="0"/>
        <w:autoSpaceDN w:val="0"/>
        <w:adjustRightInd w:val="0"/>
        <w:spacing w:line="360" w:lineRule="auto"/>
        <w:ind w:left="360"/>
        <w:jc w:val="both"/>
        <w:rPr>
          <w:rFonts w:ascii="Arial" w:hAnsi="Arial" w:cs="Arial"/>
          <w:bCs/>
          <w:sz w:val="22"/>
          <w:szCs w:val="22"/>
          <w:lang w:val="es-EC"/>
        </w:rPr>
      </w:pPr>
      <w:r w:rsidRPr="007A3304">
        <w:rPr>
          <w:rFonts w:ascii="Arial" w:hAnsi="Arial" w:cs="Arial"/>
          <w:bCs/>
          <w:sz w:val="22"/>
          <w:szCs w:val="22"/>
          <w:lang w:val="es-EC"/>
        </w:rPr>
        <w:t xml:space="preserve">Rojo: problemas por falta de detección </w:t>
      </w:r>
    </w:p>
    <w:p w:rsidR="000B5149" w:rsidRPr="007A3304" w:rsidRDefault="000B5149" w:rsidP="000B5149">
      <w:pPr>
        <w:autoSpaceDE w:val="0"/>
        <w:autoSpaceDN w:val="0"/>
        <w:adjustRightInd w:val="0"/>
        <w:spacing w:line="360" w:lineRule="auto"/>
        <w:ind w:left="360"/>
        <w:jc w:val="both"/>
        <w:rPr>
          <w:rFonts w:ascii="Arial" w:hAnsi="Arial" w:cs="Arial"/>
          <w:bCs/>
          <w:sz w:val="22"/>
          <w:szCs w:val="22"/>
          <w:lang w:val="es-EC"/>
        </w:rPr>
      </w:pPr>
      <w:r w:rsidRPr="007A3304">
        <w:rPr>
          <w:rFonts w:ascii="Arial" w:hAnsi="Arial" w:cs="Arial"/>
          <w:bCs/>
          <w:sz w:val="22"/>
          <w:szCs w:val="22"/>
          <w:lang w:val="es-EC"/>
        </w:rPr>
        <w:t>Violeta: prob</w:t>
      </w:r>
      <w:r>
        <w:rPr>
          <w:rFonts w:ascii="Arial" w:hAnsi="Arial" w:cs="Arial"/>
          <w:bCs/>
          <w:sz w:val="22"/>
          <w:szCs w:val="22"/>
          <w:lang w:val="es-EC"/>
        </w:rPr>
        <w:t>lemas de sobre dimensionamiento</w:t>
      </w:r>
    </w:p>
    <w:p w:rsidR="000B5149" w:rsidRPr="007A3304" w:rsidRDefault="000B5149" w:rsidP="000B5149">
      <w:pPr>
        <w:autoSpaceDE w:val="0"/>
        <w:autoSpaceDN w:val="0"/>
        <w:adjustRightInd w:val="0"/>
        <w:spacing w:line="360" w:lineRule="auto"/>
        <w:jc w:val="both"/>
        <w:rPr>
          <w:rFonts w:ascii="Arial" w:hAnsi="Arial" w:cs="Arial"/>
          <w:b/>
          <w:bCs/>
          <w:sz w:val="22"/>
          <w:szCs w:val="22"/>
          <w:lang w:val="es-EC"/>
        </w:rPr>
      </w:pPr>
    </w:p>
    <w:p w:rsidR="000B5149" w:rsidRPr="007A3304" w:rsidRDefault="000B5149" w:rsidP="000B5149">
      <w:pPr>
        <w:autoSpaceDE w:val="0"/>
        <w:autoSpaceDN w:val="0"/>
        <w:adjustRightInd w:val="0"/>
        <w:spacing w:line="360" w:lineRule="auto"/>
        <w:jc w:val="both"/>
        <w:rPr>
          <w:rFonts w:ascii="Arial" w:hAnsi="Arial" w:cs="Arial"/>
          <w:b/>
          <w:bCs/>
          <w:sz w:val="22"/>
          <w:szCs w:val="22"/>
          <w:lang w:val="es-EC"/>
        </w:rPr>
      </w:pPr>
      <w:r>
        <w:rPr>
          <w:rFonts w:ascii="Arial" w:hAnsi="Arial" w:cs="Arial"/>
          <w:b/>
          <w:bCs/>
          <w:sz w:val="22"/>
          <w:szCs w:val="22"/>
          <w:lang w:val="es-EC"/>
        </w:rPr>
        <w:t xml:space="preserve">4.2 Etapa </w:t>
      </w:r>
      <w:r w:rsidRPr="007A3304">
        <w:rPr>
          <w:rFonts w:ascii="Arial" w:hAnsi="Arial" w:cs="Arial"/>
          <w:b/>
          <w:bCs/>
          <w:sz w:val="22"/>
          <w:szCs w:val="22"/>
          <w:lang w:val="es-EC"/>
        </w:rPr>
        <w:t>II</w:t>
      </w:r>
      <w:r>
        <w:rPr>
          <w:rFonts w:ascii="Arial" w:hAnsi="Arial" w:cs="Arial"/>
          <w:b/>
          <w:bCs/>
          <w:sz w:val="22"/>
          <w:szCs w:val="22"/>
          <w:lang w:val="es-EC"/>
        </w:rPr>
        <w:t xml:space="preserve">. </w:t>
      </w:r>
      <w:r w:rsidRPr="007A3304">
        <w:rPr>
          <w:rFonts w:ascii="Arial" w:hAnsi="Arial" w:cs="Arial"/>
          <w:b/>
          <w:bCs/>
          <w:sz w:val="22"/>
          <w:szCs w:val="22"/>
          <w:lang w:val="es-EC"/>
        </w:rPr>
        <w:t xml:space="preserve"> </w:t>
      </w:r>
      <w:r>
        <w:rPr>
          <w:rFonts w:ascii="Arial" w:hAnsi="Arial" w:cs="Arial"/>
          <w:b/>
          <w:bCs/>
          <w:sz w:val="22"/>
          <w:szCs w:val="22"/>
          <w:lang w:val="es-EC"/>
        </w:rPr>
        <w:t>Configuración de sistema</w:t>
      </w:r>
      <w:r w:rsidRPr="007A3304">
        <w:rPr>
          <w:rFonts w:ascii="Arial" w:hAnsi="Arial" w:cs="Arial"/>
          <w:b/>
          <w:bCs/>
          <w:sz w:val="22"/>
          <w:szCs w:val="22"/>
          <w:lang w:val="es-EC"/>
        </w:rPr>
        <w:t xml:space="preserve"> de medida  (hacer)</w:t>
      </w:r>
    </w:p>
    <w:p w:rsidR="000B5149" w:rsidRPr="007A3304" w:rsidRDefault="000B5149" w:rsidP="000B5149">
      <w:pPr>
        <w:tabs>
          <w:tab w:val="num" w:pos="1440"/>
        </w:tabs>
        <w:autoSpaceDE w:val="0"/>
        <w:autoSpaceDN w:val="0"/>
        <w:adjustRightInd w:val="0"/>
        <w:spacing w:line="360" w:lineRule="auto"/>
        <w:ind w:left="900"/>
        <w:jc w:val="both"/>
        <w:rPr>
          <w:rFonts w:ascii="Arial" w:hAnsi="Arial" w:cs="Arial"/>
          <w:sz w:val="22"/>
          <w:szCs w:val="22"/>
        </w:rPr>
      </w:pPr>
    </w:p>
    <w:p w:rsidR="000B5149" w:rsidRPr="007A3304" w:rsidRDefault="000B5149" w:rsidP="000B5149">
      <w:pPr>
        <w:autoSpaceDE w:val="0"/>
        <w:autoSpaceDN w:val="0"/>
        <w:adjustRightInd w:val="0"/>
        <w:jc w:val="both"/>
        <w:rPr>
          <w:rFonts w:ascii="Arial" w:hAnsi="Arial" w:cs="Arial"/>
          <w:b/>
          <w:sz w:val="22"/>
          <w:szCs w:val="22"/>
        </w:rPr>
      </w:pPr>
      <w:r w:rsidRPr="007A3304">
        <w:rPr>
          <w:rFonts w:ascii="Arial" w:hAnsi="Arial" w:cs="Arial"/>
          <w:b/>
          <w:sz w:val="22"/>
          <w:szCs w:val="22"/>
        </w:rPr>
        <w:t xml:space="preserve"> </w:t>
      </w:r>
      <w:r>
        <w:rPr>
          <w:rFonts w:ascii="Arial" w:hAnsi="Arial" w:cs="Arial"/>
          <w:b/>
          <w:sz w:val="22"/>
          <w:szCs w:val="22"/>
        </w:rPr>
        <w:t xml:space="preserve">4.2.1 </w:t>
      </w:r>
      <w:r w:rsidRPr="007A3304">
        <w:rPr>
          <w:rFonts w:ascii="Arial" w:hAnsi="Arial" w:cs="Arial"/>
          <w:b/>
          <w:sz w:val="22"/>
          <w:szCs w:val="22"/>
        </w:rPr>
        <w:t>Evaluación de proveedores de calibración</w:t>
      </w:r>
    </w:p>
    <w:p w:rsidR="000B5149" w:rsidRPr="007A3304" w:rsidRDefault="000B5149" w:rsidP="000B5149">
      <w:pPr>
        <w:autoSpaceDE w:val="0"/>
        <w:autoSpaceDN w:val="0"/>
        <w:adjustRightInd w:val="0"/>
        <w:jc w:val="both"/>
        <w:rPr>
          <w:rFonts w:ascii="Arial" w:hAnsi="Arial" w:cs="Arial"/>
          <w:b/>
          <w:sz w:val="22"/>
          <w:szCs w:val="22"/>
        </w:rPr>
      </w:pPr>
    </w:p>
    <w:p w:rsidR="000B5149" w:rsidRPr="007A3304" w:rsidRDefault="000B5149" w:rsidP="000B5149">
      <w:pPr>
        <w:autoSpaceDE w:val="0"/>
        <w:autoSpaceDN w:val="0"/>
        <w:adjustRightInd w:val="0"/>
        <w:jc w:val="both"/>
        <w:rPr>
          <w:rFonts w:ascii="Arial" w:hAnsi="Arial" w:cs="Arial"/>
          <w:sz w:val="22"/>
          <w:szCs w:val="22"/>
        </w:rPr>
      </w:pPr>
      <w:r w:rsidRPr="007A3304">
        <w:rPr>
          <w:rFonts w:ascii="Arial" w:hAnsi="Arial" w:cs="Arial"/>
          <w:sz w:val="22"/>
          <w:szCs w:val="22"/>
        </w:rPr>
        <w:t>Para poder evaluar a proveedores es necesario llenar la tabla</w:t>
      </w:r>
      <w:r>
        <w:rPr>
          <w:rFonts w:ascii="Arial" w:hAnsi="Arial" w:cs="Arial"/>
          <w:sz w:val="22"/>
          <w:szCs w:val="22"/>
        </w:rPr>
        <w:t xml:space="preserve"> 4.14.</w:t>
      </w:r>
      <w:r w:rsidRPr="007A3304">
        <w:rPr>
          <w:rFonts w:ascii="Arial" w:hAnsi="Arial" w:cs="Arial"/>
          <w:sz w:val="22"/>
          <w:szCs w:val="22"/>
        </w:rPr>
        <w:t xml:space="preserve"> </w:t>
      </w:r>
    </w:p>
    <w:p w:rsidR="000B5149" w:rsidRPr="007A3304" w:rsidRDefault="000B5149" w:rsidP="000B5149">
      <w:pPr>
        <w:autoSpaceDE w:val="0"/>
        <w:autoSpaceDN w:val="0"/>
        <w:adjustRightInd w:val="0"/>
        <w:jc w:val="both"/>
        <w:rPr>
          <w:rFonts w:ascii="Arial" w:hAnsi="Arial" w:cs="Arial"/>
          <w:sz w:val="22"/>
          <w:szCs w:val="22"/>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4.14: Evaluación de proveedores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4.14</w:instrText>
      </w:r>
      <w:r w:rsidRPr="00BC1586">
        <w:instrText>\</w:instrText>
      </w:r>
      <w:r w:rsidRPr="00BC1586">
        <w:rPr>
          <w:rFonts w:ascii="Arial" w:hAnsi="Arial" w:cs="Arial"/>
          <w:b/>
          <w:sz w:val="20"/>
          <w:szCs w:val="20"/>
        </w:rPr>
        <w:instrText>: Evaluación de proveedores</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507355" cy="3328035"/>
            <wp:effectExtent l="19050" t="19050" r="17145" b="2476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1"/>
                    <a:srcRect/>
                    <a:stretch>
                      <a:fillRect/>
                    </a:stretch>
                  </pic:blipFill>
                  <pic:spPr bwMode="auto">
                    <a:xfrm>
                      <a:off x="0" y="0"/>
                      <a:ext cx="5507355" cy="332803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4.2.2 C</w:t>
      </w:r>
      <w:r w:rsidRPr="007A3304">
        <w:rPr>
          <w:rFonts w:ascii="Arial" w:hAnsi="Arial" w:cs="Arial"/>
          <w:b/>
          <w:sz w:val="22"/>
          <w:szCs w:val="22"/>
        </w:rPr>
        <w:t>apacidad de medida requerida</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Para obtener la capacidad (incertidumbre) requerida en el sistema de  medición  es necesario conocer la variabilidad del proceso, para ello se necesita determinar los límites superior e inferior de control (LSC y LIC) y a través da la siguiente ecuación determinarla</w:t>
      </w:r>
      <w:r>
        <w:rPr>
          <w:rFonts w:ascii="Arial" w:hAnsi="Arial" w:cs="Arial"/>
          <w:sz w:val="22"/>
          <w:szCs w:val="22"/>
        </w:rPr>
        <w:t>.</w:t>
      </w:r>
      <w:r w:rsidRPr="007A3304">
        <w:rPr>
          <w:rFonts w:ascii="Arial" w:hAnsi="Arial" w:cs="Arial"/>
          <w:sz w:val="22"/>
          <w:szCs w:val="22"/>
        </w:rPr>
        <w:t xml:space="preserve"> </w:t>
      </w:r>
    </w:p>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position w:val="-28"/>
          <w:sz w:val="22"/>
          <w:szCs w:val="22"/>
        </w:rPr>
        <w:object w:dxaOrig="2280" w:dyaOrig="660">
          <v:shape id="_x0000_i1124" type="#_x0000_t75" style="width:113.85pt;height:32.65pt" o:ole="">
            <v:imagedata r:id="rId164" o:title=""/>
          </v:shape>
          <o:OLEObject Type="Embed" ProgID="Equation.3" ShapeID="_x0000_i1124" DrawAspect="Content" ObjectID="_1309943344" r:id="rId252"/>
        </w:object>
      </w:r>
    </w:p>
    <w:p w:rsidR="000B5149" w:rsidRPr="007A3304" w:rsidRDefault="000B5149" w:rsidP="000B5149">
      <w:pPr>
        <w:autoSpaceDE w:val="0"/>
        <w:autoSpaceDN w:val="0"/>
        <w:adjustRightInd w:val="0"/>
        <w:spacing w:line="360" w:lineRule="auto"/>
        <w:rPr>
          <w:rFonts w:ascii="Arial" w:hAnsi="Arial" w:cs="Arial"/>
          <w:sz w:val="22"/>
          <w:szCs w:val="22"/>
        </w:rPr>
      </w:pPr>
      <w:r w:rsidRPr="007A3304">
        <w:rPr>
          <w:rFonts w:ascii="Arial" w:hAnsi="Arial" w:cs="Arial"/>
          <w:sz w:val="22"/>
          <w:szCs w:val="22"/>
        </w:rPr>
        <w:t>LC = limites de control</w:t>
      </w:r>
    </w:p>
    <w:p w:rsidR="000B5149" w:rsidRPr="007A3304" w:rsidRDefault="000B5149" w:rsidP="000B5149">
      <w:pPr>
        <w:autoSpaceDE w:val="0"/>
        <w:autoSpaceDN w:val="0"/>
        <w:adjustRightInd w:val="0"/>
        <w:spacing w:line="360" w:lineRule="auto"/>
        <w:rPr>
          <w:rFonts w:ascii="Arial" w:hAnsi="Arial" w:cs="Arial"/>
          <w:sz w:val="22"/>
          <w:szCs w:val="22"/>
        </w:rPr>
      </w:pPr>
      <w:r w:rsidRPr="007A3304">
        <w:rPr>
          <w:rFonts w:ascii="Arial" w:hAnsi="Arial" w:cs="Arial"/>
          <w:sz w:val="22"/>
          <w:szCs w:val="22"/>
        </w:rPr>
        <w:t xml:space="preserve">fr = factor de riesgo </w:t>
      </w: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b/>
          <w:sz w:val="22"/>
          <w:szCs w:val="22"/>
        </w:rPr>
        <w:t xml:space="preserve">4.2.3 </w:t>
      </w:r>
      <w:r w:rsidRPr="007A3304">
        <w:rPr>
          <w:rFonts w:ascii="Arial" w:hAnsi="Arial" w:cs="Arial"/>
          <w:b/>
          <w:sz w:val="22"/>
          <w:szCs w:val="22"/>
        </w:rPr>
        <w:t>Limites de control</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
          <w:sz w:val="20"/>
          <w:szCs w:val="20"/>
        </w:rPr>
      </w:pPr>
      <w:r w:rsidRPr="007A3304">
        <w:rPr>
          <w:rFonts w:ascii="Arial" w:hAnsi="Arial" w:cs="Arial"/>
          <w:sz w:val="22"/>
          <w:szCs w:val="22"/>
        </w:rPr>
        <w:t xml:space="preserve">Para determinar los limites de control se </w:t>
      </w:r>
      <w:r>
        <w:rPr>
          <w:rFonts w:ascii="Arial" w:hAnsi="Arial" w:cs="Arial"/>
          <w:sz w:val="22"/>
          <w:szCs w:val="22"/>
        </w:rPr>
        <w:t>debe utilizar</w:t>
      </w:r>
      <w:r w:rsidRPr="007A3304">
        <w:rPr>
          <w:rFonts w:ascii="Arial" w:hAnsi="Arial" w:cs="Arial"/>
          <w:sz w:val="22"/>
          <w:szCs w:val="22"/>
        </w:rPr>
        <w:t xml:space="preserve">  las ecuaciones planteadas en el capitulo anterior, </w:t>
      </w:r>
      <w:r>
        <w:rPr>
          <w:rFonts w:ascii="Arial" w:hAnsi="Arial" w:cs="Arial"/>
          <w:sz w:val="22"/>
          <w:szCs w:val="22"/>
        </w:rPr>
        <w:t xml:space="preserve"> para ello el proceso debe estar bajo control estadístico, requisito indispensable  para desarrollar los procedimientos que siguen en la elaboración de la metodología</w:t>
      </w:r>
      <w:r w:rsidRPr="007A3304">
        <w:rPr>
          <w:rFonts w:ascii="Arial" w:hAnsi="Arial" w:cs="Arial"/>
          <w:sz w:val="22"/>
          <w:szCs w:val="22"/>
        </w:rPr>
        <w:t xml:space="preserve">, </w:t>
      </w:r>
      <w:r>
        <w:rPr>
          <w:rFonts w:ascii="Arial" w:hAnsi="Arial" w:cs="Arial"/>
          <w:sz w:val="22"/>
          <w:szCs w:val="22"/>
        </w:rPr>
        <w:t>en la tabla 4.15 se observa un extracto de los datos utilizados para determinar los limites de control, extraídos de la toma de 3 muestras diarias con un total de 20 muestras.</w:t>
      </w: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4.15: Datos de límites de control</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4.15</w:instrText>
      </w:r>
      <w:r w:rsidRPr="00BC1586">
        <w:instrText>\</w:instrText>
      </w:r>
      <w:r w:rsidRPr="00BC1586">
        <w:rPr>
          <w:rFonts w:ascii="Arial" w:hAnsi="Arial" w:cs="Arial"/>
          <w:b/>
          <w:sz w:val="20"/>
          <w:szCs w:val="20"/>
        </w:rPr>
        <w:instrText>: Datos de límites de control</w:instrText>
      </w:r>
      <w:r>
        <w:instrText xml:space="preserve">" </w:instrText>
      </w:r>
      <w:r>
        <w:rPr>
          <w:rFonts w:ascii="Arial" w:hAnsi="Arial" w:cs="Arial"/>
          <w:b/>
          <w:sz w:val="20"/>
          <w:szCs w:val="20"/>
        </w:rPr>
        <w:fldChar w:fldCharType="end"/>
      </w:r>
    </w:p>
    <w:p w:rsidR="000B5149" w:rsidRPr="00E8207A"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380355" cy="4104005"/>
            <wp:effectExtent l="19050" t="19050" r="10795" b="1079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3"/>
                    <a:srcRect/>
                    <a:stretch>
                      <a:fillRect/>
                    </a:stretch>
                  </pic:blipFill>
                  <pic:spPr bwMode="auto">
                    <a:xfrm>
                      <a:off x="0" y="0"/>
                      <a:ext cx="5380355" cy="4104005"/>
                    </a:xfrm>
                    <a:prstGeom prst="rect">
                      <a:avLst/>
                    </a:prstGeom>
                    <a:noFill/>
                    <a:ln w="19050" cmpd="sng">
                      <a:solidFill>
                        <a:srgbClr val="000000"/>
                      </a:solidFill>
                      <a:miter lim="800000"/>
                      <a:headEnd/>
                      <a:tailEnd/>
                    </a:ln>
                    <a:effectLst/>
                  </pic:spPr>
                </pic:pic>
              </a:graphicData>
            </a:graphic>
          </wp:inline>
        </w:drawing>
      </w:r>
    </w:p>
    <w:p w:rsidR="000B5149" w:rsidRPr="007A3304"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Resultado</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Para determinar los límites de control fueron extraídas muestras de productos tomadas cada dos días,  con subgrupo equivalente a  cinco, y utilizando una tab</w:t>
      </w:r>
      <w:r>
        <w:rPr>
          <w:rFonts w:ascii="Arial" w:hAnsi="Arial" w:cs="Arial"/>
          <w:sz w:val="22"/>
          <w:szCs w:val="22"/>
        </w:rPr>
        <w:t>la en Microsoft Excel se realizó</w:t>
      </w:r>
      <w:r w:rsidRPr="007A3304">
        <w:rPr>
          <w:rFonts w:ascii="Arial" w:hAnsi="Arial" w:cs="Arial"/>
          <w:sz w:val="22"/>
          <w:szCs w:val="22"/>
        </w:rPr>
        <w:t xml:space="preserve"> los cálculos de los Límites</w:t>
      </w:r>
      <w:r>
        <w:rPr>
          <w:rFonts w:ascii="Arial" w:hAnsi="Arial" w:cs="Arial"/>
          <w:sz w:val="22"/>
          <w:szCs w:val="22"/>
        </w:rPr>
        <w:t xml:space="preserve"> de control.</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4.2.4 </w:t>
      </w:r>
      <w:r w:rsidRPr="003D3E6A">
        <w:rPr>
          <w:rFonts w:ascii="Arial" w:hAnsi="Arial" w:cs="Arial"/>
          <w:b/>
          <w:sz w:val="22"/>
          <w:szCs w:val="22"/>
        </w:rPr>
        <w:t>Capacidad de medida requerida</w:t>
      </w:r>
    </w:p>
    <w:p w:rsidR="000B5149" w:rsidRPr="003D3E6A" w:rsidRDefault="000B5149" w:rsidP="000B5149">
      <w:pPr>
        <w:autoSpaceDE w:val="0"/>
        <w:autoSpaceDN w:val="0"/>
        <w:adjustRightInd w:val="0"/>
        <w:spacing w:line="360" w:lineRule="auto"/>
        <w:jc w:val="both"/>
        <w:rPr>
          <w:rFonts w:ascii="Arial" w:eastAsia="Times New Roman" w:hAnsi="Arial" w:cs="Arial"/>
          <w:b/>
          <w:sz w:val="22"/>
          <w:szCs w:val="22"/>
          <w:lang w:eastAsia="es-ES"/>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Con los Límites de control, </w:t>
      </w:r>
      <w:r w:rsidRPr="007A3304">
        <w:rPr>
          <w:rFonts w:ascii="Arial" w:hAnsi="Arial" w:cs="Arial"/>
          <w:sz w:val="22"/>
          <w:szCs w:val="22"/>
        </w:rPr>
        <w:t xml:space="preserve">factores de riesgo y límites de control del proceso obtenemos la capacidad de medida requerida, valor  que se ubica en la última columna de la tabla </w:t>
      </w:r>
      <w:r>
        <w:rPr>
          <w:rFonts w:ascii="Arial" w:hAnsi="Arial" w:cs="Arial"/>
          <w:sz w:val="22"/>
          <w:szCs w:val="22"/>
        </w:rPr>
        <w:t>4.16</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4.16: Capacidad de medida requerida</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4.16</w:instrText>
      </w:r>
      <w:r w:rsidRPr="00BC1586">
        <w:instrText>\</w:instrText>
      </w:r>
      <w:r w:rsidRPr="00BC1586">
        <w:rPr>
          <w:rFonts w:ascii="Arial" w:hAnsi="Arial" w:cs="Arial"/>
          <w:b/>
          <w:sz w:val="20"/>
          <w:szCs w:val="20"/>
        </w:rPr>
        <w:instrText>: Capacidad de medida requerida</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5943600"/>
            <wp:effectExtent l="19050" t="19050" r="19685" b="1905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4"/>
                    <a:srcRect/>
                    <a:stretch>
                      <a:fillRect/>
                    </a:stretch>
                  </pic:blipFill>
                  <pic:spPr bwMode="auto">
                    <a:xfrm>
                      <a:off x="0" y="0"/>
                      <a:ext cx="5752465" cy="5943600"/>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Resultado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eastAsia="Times New Roman" w:hAnsi="Arial" w:cs="Arial"/>
          <w:bCs/>
          <w:sz w:val="22"/>
          <w:szCs w:val="22"/>
          <w:lang w:eastAsia="es-ES"/>
        </w:rPr>
        <w:t xml:space="preserve">La capacidad metrológica requerida </w:t>
      </w:r>
      <w:r>
        <w:rPr>
          <w:rFonts w:ascii="Arial" w:eastAsia="Times New Roman" w:hAnsi="Arial" w:cs="Arial"/>
          <w:bCs/>
          <w:sz w:val="22"/>
          <w:szCs w:val="22"/>
          <w:lang w:eastAsia="es-ES"/>
        </w:rPr>
        <w:t xml:space="preserve">sirve para determinar </w:t>
      </w:r>
      <w:r w:rsidRPr="007A3304">
        <w:rPr>
          <w:rFonts w:ascii="Arial" w:eastAsia="Times New Roman" w:hAnsi="Arial" w:cs="Arial"/>
          <w:bCs/>
          <w:sz w:val="22"/>
          <w:szCs w:val="22"/>
          <w:lang w:eastAsia="es-ES"/>
        </w:rPr>
        <w:t xml:space="preserve">el indicador </w:t>
      </w:r>
      <w:r>
        <w:rPr>
          <w:rFonts w:ascii="Arial" w:eastAsia="Times New Roman" w:hAnsi="Arial" w:cs="Arial"/>
          <w:bCs/>
          <w:sz w:val="22"/>
          <w:szCs w:val="22"/>
          <w:lang w:eastAsia="es-ES"/>
        </w:rPr>
        <w:t xml:space="preserve">metrológico </w:t>
      </w:r>
      <w:r w:rsidRPr="007A3304">
        <w:rPr>
          <w:rFonts w:ascii="Arial" w:eastAsia="Times New Roman" w:hAnsi="Arial" w:cs="Arial"/>
          <w:bCs/>
          <w:sz w:val="22"/>
          <w:szCs w:val="22"/>
          <w:lang w:eastAsia="es-ES"/>
        </w:rPr>
        <w:t>denominado índice de consistencia metrológica</w:t>
      </w:r>
      <w:r w:rsidRPr="007A3304">
        <w:rPr>
          <w:rFonts w:ascii="Arial" w:hAnsi="Arial" w:cs="Arial"/>
          <w:sz w:val="22"/>
          <w:szCs w:val="22"/>
        </w:rPr>
        <w:t xml:space="preserve">, indicador que nos ayuda a determinar  los instrumentos según la capacidad de medición.  </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4.2.5 Í</w:t>
      </w:r>
      <w:r w:rsidRPr="007A3304">
        <w:rPr>
          <w:rFonts w:ascii="Arial" w:hAnsi="Arial" w:cs="Arial"/>
          <w:b/>
          <w:sz w:val="22"/>
          <w:szCs w:val="22"/>
        </w:rPr>
        <w:t>ndice de consistencia metrológica</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Para determinar el índice de consistencia metrológica se necesita relacionar las capacidades de medida instala y la que se requiere.</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4.17: Índice de consistencia</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4.17</w:instrText>
      </w:r>
      <w:r w:rsidRPr="00BC1586">
        <w:instrText>\</w:instrText>
      </w:r>
      <w:r w:rsidRPr="00BC1586">
        <w:rPr>
          <w:rFonts w:ascii="Arial" w:hAnsi="Arial" w:cs="Arial"/>
          <w:b/>
          <w:sz w:val="20"/>
          <w:szCs w:val="20"/>
        </w:rPr>
        <w:instrText>: Índice de consistencia</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4752975"/>
            <wp:effectExtent l="19050" t="19050" r="19685" b="2857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5"/>
                    <a:srcRect/>
                    <a:stretch>
                      <a:fillRect/>
                    </a:stretch>
                  </pic:blipFill>
                  <pic:spPr bwMode="auto">
                    <a:xfrm>
                      <a:off x="0" y="0"/>
                      <a:ext cx="5752465" cy="475297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Resultado</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Analizando los índices de consistencia metrológicas se determina que diez variables del proceso se encuentran en problemas   por falta de sensibilidad, lo que significa que  posiblemente el instrumento no pueda detectar  desviaciones de las variables, y cinco variables  se encuentran demasiado finas</w:t>
      </w:r>
      <w:r>
        <w:rPr>
          <w:rFonts w:ascii="Arial" w:hAnsi="Arial" w:cs="Arial"/>
          <w:sz w:val="22"/>
          <w:szCs w:val="22"/>
        </w:rPr>
        <w:t xml:space="preserve"> como se observa en la ultima columna de la tabla 4.17</w:t>
      </w:r>
      <w:r w:rsidRPr="007A3304">
        <w:rPr>
          <w:rFonts w:ascii="Arial" w:hAnsi="Arial" w:cs="Arial"/>
          <w:sz w:val="22"/>
          <w:szCs w:val="22"/>
        </w:rPr>
        <w:t>. En la recomendación de la norma ISO 10012 nos dice que IC debe ser aproximadamente 1.</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Recomendación. </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Se debería verificar las cinco variables que sus valores se encuentran entre (0,6 y 1,6), las mismas que se podría asumir que se encuentran dentro de lo recomendado por el VIM. Las variables que se determinaron en el IC demasiado fino se sugiere que se haga un análisis de las especificaciones al momento de ser reemplazadas</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b/>
          <w:sz w:val="22"/>
          <w:szCs w:val="22"/>
        </w:rPr>
        <w:t xml:space="preserve">4.2.6 </w:t>
      </w:r>
      <w:r w:rsidRPr="007A3304">
        <w:rPr>
          <w:rFonts w:ascii="Arial" w:hAnsi="Arial" w:cs="Arial"/>
          <w:b/>
          <w:sz w:val="22"/>
          <w:szCs w:val="22"/>
        </w:rPr>
        <w:t>Pruebas de aptitud</w:t>
      </w:r>
      <w:r w:rsidRPr="00994FFD">
        <w:rPr>
          <w:rFonts w:ascii="Arial" w:hAnsi="Arial" w:cs="Arial"/>
          <w:b/>
          <w:sz w:val="22"/>
          <w:szCs w:val="22"/>
        </w:rPr>
        <w:t xml:space="preserve"> </w:t>
      </w:r>
      <w:r>
        <w:rPr>
          <w:rFonts w:ascii="Arial" w:hAnsi="Arial" w:cs="Arial"/>
          <w:b/>
          <w:sz w:val="22"/>
          <w:szCs w:val="22"/>
        </w:rPr>
        <w:t>por resolución</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tabs>
          <w:tab w:val="left" w:pos="9660"/>
          <w:tab w:val="left" w:pos="9840"/>
        </w:tabs>
        <w:autoSpaceDE w:val="0"/>
        <w:autoSpaceDN w:val="0"/>
        <w:adjustRightInd w:val="0"/>
        <w:spacing w:line="360" w:lineRule="auto"/>
        <w:ind w:right="18"/>
        <w:jc w:val="both"/>
        <w:rPr>
          <w:rFonts w:ascii="Arial" w:hAnsi="Arial" w:cs="Arial"/>
          <w:sz w:val="22"/>
          <w:szCs w:val="22"/>
        </w:rPr>
      </w:pPr>
      <w:r w:rsidRPr="007A3304">
        <w:rPr>
          <w:rFonts w:ascii="Arial" w:hAnsi="Arial" w:cs="Arial"/>
          <w:sz w:val="22"/>
          <w:szCs w:val="22"/>
        </w:rPr>
        <w:t>Para realizar las pruebas de aptitud se utiliza la tabla entregada en el capitulo anterior, en esta prueba  participan nueve personas entre operadores, supervisores de calidad y el jefe de calidad.</w:t>
      </w:r>
    </w:p>
    <w:p w:rsidR="000B5149" w:rsidRDefault="000B5149" w:rsidP="000B5149">
      <w:pPr>
        <w:tabs>
          <w:tab w:val="left" w:pos="9660"/>
          <w:tab w:val="left" w:pos="9840"/>
        </w:tabs>
        <w:autoSpaceDE w:val="0"/>
        <w:autoSpaceDN w:val="0"/>
        <w:adjustRightInd w:val="0"/>
        <w:spacing w:line="360" w:lineRule="auto"/>
        <w:ind w:right="18"/>
        <w:jc w:val="both"/>
        <w:rPr>
          <w:rFonts w:ascii="Arial" w:hAnsi="Arial" w:cs="Arial"/>
          <w:sz w:val="22"/>
          <w:szCs w:val="22"/>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4.18: Resumen de resultados de pruebas de aptitud por resolución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4.18</w:instrText>
      </w:r>
      <w:r w:rsidRPr="00BC1586">
        <w:instrText>\</w:instrText>
      </w:r>
      <w:r w:rsidRPr="00BC1586">
        <w:rPr>
          <w:rFonts w:ascii="Arial" w:hAnsi="Arial" w:cs="Arial"/>
          <w:b/>
          <w:sz w:val="20"/>
          <w:szCs w:val="20"/>
        </w:rPr>
        <w:instrText>: Resumen de resultados de pruebas de aptitud por resolución</w:instrText>
      </w:r>
      <w:r>
        <w:instrText xml:space="preserve">" </w:instrText>
      </w:r>
      <w:r>
        <w:rPr>
          <w:rFonts w:ascii="Arial" w:hAnsi="Arial" w:cs="Arial"/>
          <w:b/>
          <w:sz w:val="20"/>
          <w:szCs w:val="20"/>
        </w:rPr>
        <w:fldChar w:fldCharType="end"/>
      </w:r>
    </w:p>
    <w:p w:rsidR="000B5149" w:rsidRPr="007A3304" w:rsidRDefault="00B46D5D" w:rsidP="000B5149">
      <w:pPr>
        <w:tabs>
          <w:tab w:val="left" w:pos="9660"/>
          <w:tab w:val="left" w:pos="9840"/>
        </w:tabs>
        <w:autoSpaceDE w:val="0"/>
        <w:autoSpaceDN w:val="0"/>
        <w:adjustRightInd w:val="0"/>
        <w:spacing w:line="360" w:lineRule="auto"/>
        <w:ind w:right="18"/>
        <w:jc w:val="both"/>
        <w:rPr>
          <w:rFonts w:ascii="Arial" w:hAnsi="Arial" w:cs="Arial"/>
          <w:sz w:val="22"/>
          <w:szCs w:val="22"/>
        </w:rPr>
      </w:pPr>
      <w:r>
        <w:rPr>
          <w:rFonts w:ascii="Arial" w:hAnsi="Arial" w:cs="Arial"/>
          <w:noProof/>
          <w:sz w:val="22"/>
          <w:szCs w:val="22"/>
          <w:lang w:eastAsia="es-ES"/>
        </w:rPr>
        <w:drawing>
          <wp:inline distT="0" distB="0" distL="0" distR="0">
            <wp:extent cx="5262880" cy="3561715"/>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6"/>
                    <a:srcRect/>
                    <a:stretch>
                      <a:fillRect/>
                    </a:stretch>
                  </pic:blipFill>
                  <pic:spPr bwMode="auto">
                    <a:xfrm>
                      <a:off x="0" y="0"/>
                      <a:ext cx="5262880" cy="3561715"/>
                    </a:xfrm>
                    <a:prstGeom prst="rect">
                      <a:avLst/>
                    </a:prstGeom>
                    <a:noFill/>
                    <a:ln w="9525">
                      <a:noFill/>
                      <a:miter lim="800000"/>
                      <a:headEnd/>
                      <a:tailEnd/>
                    </a:ln>
                  </pic:spPr>
                </pic:pic>
              </a:graphicData>
            </a:graphic>
          </wp:inline>
        </w:drawing>
      </w:r>
    </w:p>
    <w:p w:rsidR="000B5149" w:rsidRPr="007A3304" w:rsidRDefault="000B5149" w:rsidP="000B5149">
      <w:pPr>
        <w:tabs>
          <w:tab w:val="left" w:pos="10020"/>
        </w:tabs>
        <w:spacing w:line="360" w:lineRule="auto"/>
        <w:ind w:right="1155"/>
        <w:jc w:val="both"/>
        <w:rPr>
          <w:rFonts w:ascii="Arial" w:hAnsi="Arial" w:cs="Arial"/>
          <w:b/>
          <w:sz w:val="22"/>
          <w:szCs w:val="22"/>
        </w:rPr>
      </w:pPr>
      <w:r>
        <w:rPr>
          <w:rFonts w:ascii="Arial" w:hAnsi="Arial" w:cs="Arial"/>
          <w:b/>
          <w:sz w:val="22"/>
          <w:szCs w:val="22"/>
        </w:rPr>
        <w:t>Resultados</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El análisis se</w:t>
      </w:r>
      <w:r>
        <w:rPr>
          <w:rFonts w:ascii="Arial" w:hAnsi="Arial" w:cs="Arial"/>
          <w:sz w:val="22"/>
          <w:szCs w:val="22"/>
        </w:rPr>
        <w:t xml:space="preserve"> lo</w:t>
      </w:r>
      <w:r w:rsidRPr="007A3304">
        <w:rPr>
          <w:rFonts w:ascii="Arial" w:hAnsi="Arial" w:cs="Arial"/>
          <w:sz w:val="22"/>
          <w:szCs w:val="22"/>
        </w:rPr>
        <w:t xml:space="preserve"> realiza por medio de un grafico de líneas, en donde se determina la desviación que tiene cada participante con respecto a la media</w:t>
      </w:r>
      <w:r>
        <w:rPr>
          <w:rFonts w:ascii="Arial" w:hAnsi="Arial" w:cs="Arial"/>
          <w:sz w:val="22"/>
          <w:szCs w:val="22"/>
        </w:rPr>
        <w:t xml:space="preserve"> acompañado de un </w:t>
      </w:r>
      <w:r w:rsidRPr="007A3304">
        <w:rPr>
          <w:rFonts w:ascii="Arial" w:hAnsi="Arial" w:cs="Arial"/>
          <w:sz w:val="22"/>
          <w:szCs w:val="22"/>
        </w:rPr>
        <w:t xml:space="preserve">resumen de resultados </w:t>
      </w:r>
      <w:r>
        <w:rPr>
          <w:rFonts w:ascii="Arial" w:hAnsi="Arial" w:cs="Arial"/>
          <w:sz w:val="22"/>
          <w:szCs w:val="22"/>
        </w:rPr>
        <w:t xml:space="preserve">tabla 4.18 en donde </w:t>
      </w:r>
      <w:r w:rsidRPr="007A3304">
        <w:rPr>
          <w:rFonts w:ascii="Arial" w:hAnsi="Arial" w:cs="Arial"/>
          <w:sz w:val="22"/>
          <w:szCs w:val="22"/>
        </w:rPr>
        <w:t xml:space="preserve">se observa los valores  estándar recomendado por  el VIM; para   resolución igual  a 1  la incertidumbre por resolución debe ser inferior a </w:t>
      </w:r>
      <w:smartTag w:uri="urn:schemas-microsoft-com:office:smarttags" w:element="metricconverter">
        <w:smartTagPr>
          <w:attr w:name="ProductID" w:val="0,58 mm"/>
        </w:smartTagPr>
        <w:r w:rsidRPr="007A3304">
          <w:rPr>
            <w:rFonts w:ascii="Arial" w:hAnsi="Arial" w:cs="Arial"/>
            <w:sz w:val="22"/>
            <w:szCs w:val="22"/>
          </w:rPr>
          <w:t>0,58 mm</w:t>
        </w:r>
      </w:smartTag>
      <w:r w:rsidRPr="007A3304">
        <w:rPr>
          <w:rFonts w:ascii="Arial" w:hAnsi="Arial" w:cs="Arial"/>
          <w:sz w:val="22"/>
          <w:szCs w:val="22"/>
        </w:rPr>
        <w:t>. Si se observa el estudio realizado los participantes JG, AB, CRM, JBI, cumplen con ese  estándar;</w:t>
      </w:r>
      <w:r>
        <w:rPr>
          <w:rFonts w:ascii="Arial" w:hAnsi="Arial" w:cs="Arial"/>
          <w:sz w:val="22"/>
          <w:szCs w:val="22"/>
        </w:rPr>
        <w:t xml:space="preserve"> </w:t>
      </w:r>
      <w:r w:rsidRPr="007A3304">
        <w:rPr>
          <w:rFonts w:ascii="Arial" w:hAnsi="Arial" w:cs="Arial"/>
          <w:sz w:val="22"/>
          <w:szCs w:val="22"/>
        </w:rPr>
        <w:t>el participante EPA se encuentra en el umbral del estándar y habría que realizar un análisis para aceptar o capacitar, el resto de participantes tendrían que entran en un progr</w:t>
      </w:r>
      <w:r>
        <w:rPr>
          <w:rFonts w:ascii="Arial" w:hAnsi="Arial" w:cs="Arial"/>
          <w:sz w:val="22"/>
          <w:szCs w:val="22"/>
        </w:rPr>
        <w:t>a</w:t>
      </w:r>
      <w:r w:rsidRPr="007A3304">
        <w:rPr>
          <w:rFonts w:ascii="Arial" w:hAnsi="Arial" w:cs="Arial"/>
          <w:sz w:val="22"/>
          <w:szCs w:val="22"/>
        </w:rPr>
        <w:t xml:space="preserve">ma de entrenamiento. </w:t>
      </w: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En los siguientes gráficos se ubicará a manera de ejemplo las desviaciones de un participante que cumple con los requisitos del VIM y de otro que no cumple.</w:t>
      </w:r>
    </w:p>
    <w:p w:rsidR="000B5149" w:rsidRDefault="000B5149" w:rsidP="000B5149">
      <w:pPr>
        <w:tabs>
          <w:tab w:val="left" w:pos="10020"/>
        </w:tabs>
        <w:spacing w:line="360" w:lineRule="auto"/>
        <w:ind w:right="1155"/>
        <w:jc w:val="both"/>
        <w:rPr>
          <w:rFonts w:ascii="Arial" w:hAnsi="Arial" w:cs="Arial"/>
          <w:sz w:val="22"/>
          <w:szCs w:val="22"/>
        </w:rPr>
      </w:pPr>
    </w:p>
    <w:p w:rsidR="000B5149" w:rsidRDefault="00B46D5D" w:rsidP="000B5149">
      <w:pPr>
        <w:tabs>
          <w:tab w:val="left" w:pos="10020"/>
        </w:tabs>
        <w:spacing w:line="360" w:lineRule="auto"/>
        <w:ind w:right="1155"/>
        <w:jc w:val="both"/>
        <w:rPr>
          <w:rFonts w:ascii="Arial" w:hAnsi="Arial" w:cs="Arial"/>
          <w:sz w:val="22"/>
          <w:szCs w:val="22"/>
        </w:rPr>
      </w:pPr>
      <w:r>
        <w:rPr>
          <w:noProof/>
          <w:lang w:eastAsia="es-ES"/>
        </w:rPr>
        <w:drawing>
          <wp:inline distT="0" distB="0" distL="0" distR="0">
            <wp:extent cx="5390515" cy="1308100"/>
            <wp:effectExtent l="19050" t="0" r="63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7"/>
                    <a:srcRect/>
                    <a:stretch>
                      <a:fillRect/>
                    </a:stretch>
                  </pic:blipFill>
                  <pic:spPr bwMode="auto">
                    <a:xfrm>
                      <a:off x="0" y="0"/>
                      <a:ext cx="5390515" cy="1308100"/>
                    </a:xfrm>
                    <a:prstGeom prst="rect">
                      <a:avLst/>
                    </a:prstGeom>
                    <a:noFill/>
                    <a:ln w="9525">
                      <a:noFill/>
                      <a:miter lim="800000"/>
                      <a:headEnd/>
                      <a:tailEnd/>
                    </a:ln>
                  </pic:spPr>
                </pic:pic>
              </a:graphicData>
            </a:graphic>
          </wp:inline>
        </w:drawing>
      </w:r>
    </w:p>
    <w:p w:rsidR="000B5149" w:rsidRPr="00CE4CCD" w:rsidRDefault="000B5149" w:rsidP="000B5149">
      <w:pPr>
        <w:tabs>
          <w:tab w:val="left" w:pos="10020"/>
        </w:tabs>
        <w:spacing w:line="360" w:lineRule="auto"/>
        <w:ind w:right="1155"/>
        <w:jc w:val="center"/>
        <w:rPr>
          <w:rFonts w:ascii="Arial" w:hAnsi="Arial" w:cs="Arial"/>
          <w:b/>
          <w:sz w:val="20"/>
          <w:szCs w:val="20"/>
        </w:rPr>
      </w:pPr>
      <w:r w:rsidRPr="00CE4CCD">
        <w:rPr>
          <w:rFonts w:ascii="Arial" w:hAnsi="Arial" w:cs="Arial"/>
          <w:b/>
          <w:sz w:val="20"/>
          <w:szCs w:val="20"/>
        </w:rPr>
        <w:t>Figur</w:t>
      </w:r>
      <w:r>
        <w:rPr>
          <w:rFonts w:ascii="Arial" w:hAnsi="Arial" w:cs="Arial"/>
          <w:b/>
          <w:sz w:val="20"/>
          <w:szCs w:val="20"/>
        </w:rPr>
        <w:t>a 4.2</w:t>
      </w:r>
      <w:r w:rsidRPr="00CE4CCD">
        <w:rPr>
          <w:rFonts w:ascii="Arial" w:hAnsi="Arial" w:cs="Arial"/>
          <w:b/>
          <w:sz w:val="20"/>
          <w:szCs w:val="20"/>
        </w:rPr>
        <w:t>: Desviación de prueba de aptitud</w:t>
      </w:r>
      <w:r>
        <w:rPr>
          <w:rFonts w:ascii="Arial" w:hAnsi="Arial" w:cs="Arial"/>
          <w:b/>
          <w:sz w:val="20"/>
          <w:szCs w:val="20"/>
        </w:rPr>
        <w:t xml:space="preserve"> operador CRM (cumple)</w:t>
      </w:r>
    </w:p>
    <w:p w:rsidR="000B5149" w:rsidRDefault="000B5149" w:rsidP="000B5149">
      <w:pPr>
        <w:tabs>
          <w:tab w:val="left" w:pos="10020"/>
        </w:tabs>
        <w:spacing w:line="360" w:lineRule="auto"/>
        <w:ind w:right="1155"/>
        <w:jc w:val="both"/>
        <w:rPr>
          <w:rFonts w:ascii="Arial" w:hAnsi="Arial" w:cs="Arial"/>
          <w:sz w:val="22"/>
          <w:szCs w:val="22"/>
        </w:rPr>
      </w:pPr>
    </w:p>
    <w:p w:rsidR="000B5149" w:rsidRDefault="00B46D5D" w:rsidP="000B5149">
      <w:pPr>
        <w:tabs>
          <w:tab w:val="left" w:pos="10020"/>
        </w:tabs>
        <w:spacing w:line="360" w:lineRule="auto"/>
        <w:ind w:right="1155"/>
        <w:jc w:val="both"/>
        <w:rPr>
          <w:rFonts w:ascii="Arial" w:hAnsi="Arial" w:cs="Arial"/>
          <w:sz w:val="22"/>
          <w:szCs w:val="22"/>
        </w:rPr>
      </w:pPr>
      <w:r>
        <w:rPr>
          <w:noProof/>
          <w:lang w:eastAsia="es-ES"/>
        </w:rPr>
        <w:drawing>
          <wp:inline distT="0" distB="0" distL="0" distR="0">
            <wp:extent cx="5401310" cy="1190625"/>
            <wp:effectExtent l="19050" t="19050" r="27940" b="285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8"/>
                    <a:srcRect/>
                    <a:stretch>
                      <a:fillRect/>
                    </a:stretch>
                  </pic:blipFill>
                  <pic:spPr bwMode="auto">
                    <a:xfrm>
                      <a:off x="0" y="0"/>
                      <a:ext cx="5401310" cy="1190625"/>
                    </a:xfrm>
                    <a:prstGeom prst="rect">
                      <a:avLst/>
                    </a:prstGeom>
                    <a:noFill/>
                    <a:ln w="6350" cmpd="sng">
                      <a:solidFill>
                        <a:srgbClr val="000000"/>
                      </a:solidFill>
                      <a:miter lim="800000"/>
                      <a:headEnd/>
                      <a:tailEnd/>
                    </a:ln>
                    <a:effectLst/>
                  </pic:spPr>
                </pic:pic>
              </a:graphicData>
            </a:graphic>
          </wp:inline>
        </w:drawing>
      </w:r>
    </w:p>
    <w:p w:rsidR="000B5149" w:rsidRPr="00CE4CCD" w:rsidRDefault="000B5149" w:rsidP="000B5149">
      <w:pPr>
        <w:tabs>
          <w:tab w:val="left" w:pos="10020"/>
        </w:tabs>
        <w:spacing w:line="360" w:lineRule="auto"/>
        <w:ind w:right="1155"/>
        <w:jc w:val="center"/>
        <w:rPr>
          <w:rFonts w:ascii="Arial" w:hAnsi="Arial" w:cs="Arial"/>
          <w:b/>
          <w:sz w:val="20"/>
          <w:szCs w:val="20"/>
        </w:rPr>
      </w:pPr>
      <w:r w:rsidRPr="00CE4CCD">
        <w:rPr>
          <w:rFonts w:ascii="Arial" w:hAnsi="Arial" w:cs="Arial"/>
          <w:b/>
          <w:sz w:val="20"/>
          <w:szCs w:val="20"/>
        </w:rPr>
        <w:t>Figur</w:t>
      </w:r>
      <w:r>
        <w:rPr>
          <w:rFonts w:ascii="Arial" w:hAnsi="Arial" w:cs="Arial"/>
          <w:b/>
          <w:sz w:val="20"/>
          <w:szCs w:val="20"/>
        </w:rPr>
        <w:t>a 4.3</w:t>
      </w:r>
      <w:r w:rsidRPr="00CE4CCD">
        <w:rPr>
          <w:rFonts w:ascii="Arial" w:hAnsi="Arial" w:cs="Arial"/>
          <w:b/>
          <w:sz w:val="20"/>
          <w:szCs w:val="20"/>
        </w:rPr>
        <w:t>: Desviación de prueba de aptitud</w:t>
      </w:r>
      <w:r>
        <w:rPr>
          <w:rFonts w:ascii="Arial" w:hAnsi="Arial" w:cs="Arial"/>
          <w:b/>
          <w:sz w:val="20"/>
          <w:szCs w:val="20"/>
        </w:rPr>
        <w:t xml:space="preserve"> operador TS (no cumple)</w:t>
      </w:r>
    </w:p>
    <w:p w:rsidR="000B5149" w:rsidRDefault="000B5149" w:rsidP="000B5149">
      <w:pPr>
        <w:tabs>
          <w:tab w:val="left" w:pos="10020"/>
        </w:tabs>
        <w:spacing w:line="360" w:lineRule="auto"/>
        <w:ind w:right="1155"/>
        <w:jc w:val="both"/>
        <w:rPr>
          <w:rFonts w:ascii="Arial" w:hAnsi="Arial" w:cs="Arial"/>
          <w:sz w:val="22"/>
          <w:szCs w:val="22"/>
        </w:rPr>
      </w:pPr>
    </w:p>
    <w:p w:rsidR="000B5149" w:rsidRDefault="000B5149" w:rsidP="000B5149">
      <w:pPr>
        <w:tabs>
          <w:tab w:val="left" w:pos="10020"/>
        </w:tabs>
        <w:spacing w:line="360" w:lineRule="auto"/>
        <w:ind w:right="72"/>
        <w:jc w:val="both"/>
        <w:rPr>
          <w:rFonts w:ascii="Arial" w:hAnsi="Arial" w:cs="Arial"/>
          <w:sz w:val="22"/>
          <w:szCs w:val="22"/>
        </w:rPr>
      </w:pPr>
      <w:r>
        <w:rPr>
          <w:rFonts w:ascii="Arial" w:hAnsi="Arial" w:cs="Arial"/>
          <w:sz w:val="22"/>
          <w:szCs w:val="22"/>
        </w:rPr>
        <w:t xml:space="preserve">En las figuras 4.2 y 4.3 se demuestran que el cero es la media de las mediciones y tienen desviaciones positivas y negativas, lo ideal sería tener una incertidumbre ± 0.58 </w:t>
      </w:r>
    </w:p>
    <w:p w:rsidR="000B5149" w:rsidRDefault="000B5149" w:rsidP="000B5149">
      <w:pPr>
        <w:tabs>
          <w:tab w:val="left" w:pos="10020"/>
        </w:tabs>
        <w:spacing w:line="360" w:lineRule="auto"/>
        <w:ind w:right="1155"/>
        <w:jc w:val="both"/>
        <w:rPr>
          <w:rFonts w:ascii="Arial" w:hAnsi="Arial" w:cs="Arial"/>
          <w:sz w:val="22"/>
          <w:szCs w:val="22"/>
        </w:rPr>
      </w:pPr>
    </w:p>
    <w:p w:rsidR="000B5149" w:rsidRPr="00994FFD" w:rsidRDefault="000B5149" w:rsidP="000B5149">
      <w:pPr>
        <w:tabs>
          <w:tab w:val="left" w:pos="10020"/>
        </w:tabs>
        <w:spacing w:line="360" w:lineRule="auto"/>
        <w:ind w:right="1155"/>
        <w:jc w:val="both"/>
        <w:rPr>
          <w:rFonts w:ascii="Arial" w:hAnsi="Arial" w:cs="Arial"/>
          <w:b/>
          <w:sz w:val="22"/>
          <w:szCs w:val="22"/>
        </w:rPr>
      </w:pPr>
      <w:r>
        <w:rPr>
          <w:rFonts w:ascii="Arial" w:hAnsi="Arial" w:cs="Arial"/>
          <w:b/>
          <w:sz w:val="22"/>
          <w:szCs w:val="22"/>
        </w:rPr>
        <w:t xml:space="preserve">4.2.7 </w:t>
      </w:r>
      <w:r w:rsidRPr="00994FFD">
        <w:rPr>
          <w:rFonts w:ascii="Arial" w:hAnsi="Arial" w:cs="Arial"/>
          <w:b/>
          <w:sz w:val="22"/>
          <w:szCs w:val="22"/>
        </w:rPr>
        <w:t>Prueba de aptitud intercomparaciones</w:t>
      </w:r>
    </w:p>
    <w:p w:rsidR="000B5149" w:rsidRPr="007A3304" w:rsidRDefault="000B5149" w:rsidP="000B5149">
      <w:pPr>
        <w:tabs>
          <w:tab w:val="left" w:pos="10020"/>
        </w:tabs>
        <w:spacing w:line="360" w:lineRule="auto"/>
        <w:ind w:right="1155"/>
        <w:jc w:val="both"/>
        <w:rPr>
          <w:rFonts w:ascii="Arial" w:hAnsi="Arial" w:cs="Arial"/>
          <w:sz w:val="22"/>
          <w:szCs w:val="22"/>
        </w:rPr>
      </w:pPr>
    </w:p>
    <w:p w:rsidR="000B5149" w:rsidRDefault="000B5149" w:rsidP="000B5149">
      <w:pPr>
        <w:spacing w:line="360" w:lineRule="auto"/>
        <w:ind w:right="72"/>
        <w:jc w:val="both"/>
        <w:rPr>
          <w:rFonts w:ascii="Arial" w:hAnsi="Arial" w:cs="Arial"/>
          <w:sz w:val="22"/>
          <w:szCs w:val="22"/>
        </w:rPr>
      </w:pPr>
      <w:r>
        <w:rPr>
          <w:rFonts w:ascii="Arial" w:hAnsi="Arial" w:cs="Arial"/>
          <w:sz w:val="22"/>
          <w:szCs w:val="22"/>
        </w:rPr>
        <w:t>Debido a los resultados obtenidos en la prueba de aptitud anterior, se realiza otra prueba p</w:t>
      </w:r>
      <w:r w:rsidRPr="007A3304">
        <w:rPr>
          <w:rFonts w:ascii="Arial" w:hAnsi="Arial" w:cs="Arial"/>
          <w:sz w:val="22"/>
          <w:szCs w:val="22"/>
        </w:rPr>
        <w:t>ara  tener una mejor consistencia en los resultados, en la que se utiliza una tabla para determinar el grado de exactitud que tienen los operadores con respecto a la medida, en esta tabla  se les entrega líneas en donde se les</w:t>
      </w:r>
      <w:r>
        <w:rPr>
          <w:rFonts w:ascii="Arial" w:hAnsi="Arial" w:cs="Arial"/>
          <w:sz w:val="22"/>
          <w:szCs w:val="22"/>
        </w:rPr>
        <w:t xml:space="preserve"> solicita</w:t>
      </w:r>
      <w:r w:rsidRPr="007A3304">
        <w:rPr>
          <w:rFonts w:ascii="Arial" w:hAnsi="Arial" w:cs="Arial"/>
          <w:sz w:val="22"/>
          <w:szCs w:val="22"/>
        </w:rPr>
        <w:t xml:space="preserve"> que ubiquen la medida de acuerdo  a tablas y criterios establecidos con anterioridad, utilizando para su evaluación análisis estadísticos </w:t>
      </w:r>
      <w:r>
        <w:rPr>
          <w:rFonts w:ascii="Arial" w:hAnsi="Arial" w:cs="Arial"/>
          <w:sz w:val="22"/>
          <w:szCs w:val="22"/>
        </w:rPr>
        <w:t>a través de promedios y rangos,</w:t>
      </w:r>
      <w:r w:rsidRPr="007A3304">
        <w:rPr>
          <w:rFonts w:ascii="Arial" w:hAnsi="Arial" w:cs="Arial"/>
          <w:sz w:val="22"/>
          <w:szCs w:val="22"/>
        </w:rPr>
        <w:t xml:space="preserve"> apoyados por </w:t>
      </w:r>
      <w:r>
        <w:rPr>
          <w:rFonts w:ascii="Arial" w:hAnsi="Arial" w:cs="Arial"/>
          <w:sz w:val="22"/>
          <w:szCs w:val="22"/>
        </w:rPr>
        <w:t xml:space="preserve"> gráficos elaborados en </w:t>
      </w:r>
      <w:r w:rsidRPr="007A3304">
        <w:rPr>
          <w:rFonts w:ascii="Arial" w:hAnsi="Arial" w:cs="Arial"/>
          <w:sz w:val="22"/>
          <w:szCs w:val="22"/>
        </w:rPr>
        <w:t>Microsoft Excel.</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4.19: Resumen de resultados de pruebas de aptitud intercomparaciones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4.19</w:instrText>
      </w:r>
      <w:r w:rsidRPr="00BC1586">
        <w:instrText>\</w:instrText>
      </w:r>
      <w:r w:rsidRPr="00BC1586">
        <w:rPr>
          <w:rFonts w:ascii="Arial" w:hAnsi="Arial" w:cs="Arial"/>
          <w:b/>
          <w:sz w:val="20"/>
          <w:szCs w:val="20"/>
        </w:rPr>
        <w:instrText>: Resumen de resultados de pruebas de aptitud intercomparaciones</w:instrText>
      </w:r>
      <w:r>
        <w:instrText xml:space="preserve">" </w:instrText>
      </w:r>
      <w:r>
        <w:rPr>
          <w:rFonts w:ascii="Arial" w:hAnsi="Arial" w:cs="Arial"/>
          <w:b/>
          <w:sz w:val="20"/>
          <w:szCs w:val="20"/>
        </w:rPr>
        <w:fldChar w:fldCharType="end"/>
      </w:r>
    </w:p>
    <w:p w:rsidR="000B5149" w:rsidRPr="007A3304" w:rsidRDefault="00B46D5D" w:rsidP="000B5149">
      <w:pPr>
        <w:tabs>
          <w:tab w:val="left" w:pos="10020"/>
        </w:tabs>
        <w:spacing w:line="360" w:lineRule="auto"/>
        <w:ind w:right="1155"/>
        <w:jc w:val="center"/>
        <w:rPr>
          <w:rFonts w:ascii="Arial" w:hAnsi="Arial" w:cs="Arial"/>
          <w:sz w:val="22"/>
          <w:szCs w:val="22"/>
        </w:rPr>
      </w:pPr>
      <w:r>
        <w:rPr>
          <w:rFonts w:ascii="Arial" w:hAnsi="Arial" w:cs="Arial"/>
          <w:noProof/>
          <w:sz w:val="22"/>
          <w:szCs w:val="22"/>
          <w:lang w:eastAsia="es-ES"/>
        </w:rPr>
        <w:drawing>
          <wp:inline distT="0" distB="0" distL="0" distR="0">
            <wp:extent cx="5262880" cy="3519170"/>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9"/>
                    <a:srcRect/>
                    <a:stretch>
                      <a:fillRect/>
                    </a:stretch>
                  </pic:blipFill>
                  <pic:spPr bwMode="auto">
                    <a:xfrm>
                      <a:off x="0" y="0"/>
                      <a:ext cx="5262880" cy="3519170"/>
                    </a:xfrm>
                    <a:prstGeom prst="rect">
                      <a:avLst/>
                    </a:prstGeom>
                    <a:noFill/>
                    <a:ln w="9525">
                      <a:noFill/>
                      <a:miter lim="800000"/>
                      <a:headEnd/>
                      <a:tailEnd/>
                    </a:ln>
                  </pic:spPr>
                </pic:pic>
              </a:graphicData>
            </a:graphic>
          </wp:inline>
        </w:drawing>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Resultado</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Para el análisis se utiliza un grafico de líneas en donde el cero es la media de la medida   y las desviaciones se las ubica en la parte positiva o negativa de acuerdo a la desviación que tenga la persona que participa. Como se puede visualizar l</w:t>
      </w:r>
      <w:r>
        <w:rPr>
          <w:rFonts w:ascii="Arial" w:hAnsi="Arial" w:cs="Arial"/>
          <w:sz w:val="22"/>
          <w:szCs w:val="22"/>
        </w:rPr>
        <w:t xml:space="preserve">as figuras 4.4 y 4.5 </w:t>
      </w:r>
      <w:r w:rsidRPr="007A3304">
        <w:rPr>
          <w:rFonts w:ascii="Arial" w:hAnsi="Arial" w:cs="Arial"/>
          <w:sz w:val="22"/>
          <w:szCs w:val="22"/>
        </w:rPr>
        <w:t xml:space="preserve"> tienen  desviaciones negativas y positivas. Lo óptimo seria estar ubicado  por debajo del 10 % de la desviación máxima y de 0,06 del valor por incertidumbre de resolución, estándares  máximos recomendados por el  Vocabulary internacional of Metrology (VIM )</w:t>
      </w:r>
      <w:r>
        <w:rPr>
          <w:rFonts w:ascii="Arial" w:hAnsi="Arial" w:cs="Arial"/>
          <w:sz w:val="22"/>
          <w:szCs w:val="22"/>
        </w:rPr>
        <w:t xml:space="preserve"> y que se encuentran ubicados en la tabla 4.19, los resultados </w:t>
      </w:r>
      <w:r w:rsidRPr="007A3304">
        <w:rPr>
          <w:rFonts w:ascii="Arial" w:hAnsi="Arial" w:cs="Arial"/>
          <w:sz w:val="22"/>
          <w:szCs w:val="22"/>
        </w:rPr>
        <w:t xml:space="preserve"> de la prueba realizada  los únicos participantes  que alcanzan este estándar son: JG y JBH con el valor de la incertidumbre por resolución de 0,05 y con una desviación máxima de 9 y 8% respectivamente</w:t>
      </w:r>
      <w:r>
        <w:rPr>
          <w:rFonts w:ascii="Arial" w:hAnsi="Arial" w:cs="Arial"/>
          <w:sz w:val="22"/>
          <w:szCs w:val="22"/>
        </w:rPr>
        <w:t>.</w:t>
      </w:r>
    </w:p>
    <w:p w:rsidR="000B5149" w:rsidRDefault="000B5149" w:rsidP="000B5149">
      <w:pPr>
        <w:autoSpaceDE w:val="0"/>
        <w:autoSpaceDN w:val="0"/>
        <w:adjustRightInd w:val="0"/>
        <w:spacing w:line="360" w:lineRule="auto"/>
        <w:jc w:val="center"/>
        <w:rPr>
          <w:rFonts w:ascii="Arial" w:hAnsi="Arial" w:cs="Arial"/>
          <w:sz w:val="22"/>
          <w:szCs w:val="22"/>
        </w:rPr>
      </w:pPr>
    </w:p>
    <w:p w:rsidR="000B5149" w:rsidRDefault="00B46D5D" w:rsidP="000B5149">
      <w:pPr>
        <w:autoSpaceDE w:val="0"/>
        <w:autoSpaceDN w:val="0"/>
        <w:adjustRightInd w:val="0"/>
        <w:spacing w:line="360" w:lineRule="auto"/>
        <w:jc w:val="center"/>
        <w:rPr>
          <w:rFonts w:ascii="Arial" w:hAnsi="Arial" w:cs="Arial"/>
          <w:sz w:val="22"/>
          <w:szCs w:val="22"/>
        </w:rPr>
      </w:pPr>
      <w:r>
        <w:rPr>
          <w:noProof/>
          <w:lang w:eastAsia="es-ES"/>
        </w:rPr>
        <w:drawing>
          <wp:inline distT="0" distB="0" distL="0" distR="0">
            <wp:extent cx="4657090" cy="2115820"/>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0"/>
                    <a:srcRect/>
                    <a:stretch>
                      <a:fillRect/>
                    </a:stretch>
                  </pic:blipFill>
                  <pic:spPr bwMode="auto">
                    <a:xfrm>
                      <a:off x="0" y="0"/>
                      <a:ext cx="4657090" cy="2115820"/>
                    </a:xfrm>
                    <a:prstGeom prst="rect">
                      <a:avLst/>
                    </a:prstGeom>
                    <a:noFill/>
                    <a:ln w="9525">
                      <a:noFill/>
                      <a:miter lim="800000"/>
                      <a:headEnd/>
                      <a:tailEnd/>
                    </a:ln>
                  </pic:spPr>
                </pic:pic>
              </a:graphicData>
            </a:graphic>
          </wp:inline>
        </w:drawing>
      </w:r>
    </w:p>
    <w:p w:rsidR="000B5149" w:rsidRPr="00CB1382" w:rsidRDefault="000B5149" w:rsidP="000B5149">
      <w:pPr>
        <w:autoSpaceDE w:val="0"/>
        <w:autoSpaceDN w:val="0"/>
        <w:adjustRightInd w:val="0"/>
        <w:spacing w:line="360" w:lineRule="auto"/>
        <w:jc w:val="center"/>
        <w:rPr>
          <w:rFonts w:ascii="Arial" w:hAnsi="Arial" w:cs="Arial"/>
          <w:b/>
          <w:sz w:val="20"/>
          <w:szCs w:val="20"/>
        </w:rPr>
      </w:pPr>
      <w:r w:rsidRPr="00CB1382">
        <w:rPr>
          <w:rFonts w:ascii="Arial" w:hAnsi="Arial" w:cs="Arial"/>
          <w:b/>
          <w:sz w:val="20"/>
          <w:szCs w:val="20"/>
        </w:rPr>
        <w:t>Figura 4.</w:t>
      </w:r>
      <w:r>
        <w:rPr>
          <w:rFonts w:ascii="Arial" w:hAnsi="Arial" w:cs="Arial"/>
          <w:b/>
          <w:sz w:val="20"/>
          <w:szCs w:val="20"/>
        </w:rPr>
        <w:t>4</w:t>
      </w:r>
      <w:r w:rsidRPr="00CB1382">
        <w:rPr>
          <w:rFonts w:ascii="Arial" w:hAnsi="Arial" w:cs="Arial"/>
          <w:b/>
          <w:sz w:val="20"/>
          <w:szCs w:val="20"/>
        </w:rPr>
        <w:t>: Dispersión de prueba de aptitud</w:t>
      </w:r>
      <w:r>
        <w:rPr>
          <w:rFonts w:ascii="Arial" w:hAnsi="Arial" w:cs="Arial"/>
          <w:b/>
          <w:sz w:val="20"/>
          <w:szCs w:val="20"/>
        </w:rPr>
        <w:t xml:space="preserve"> participante JG (cumple)</w:t>
      </w:r>
    </w:p>
    <w:p w:rsidR="000B5149" w:rsidRDefault="00B46D5D" w:rsidP="000B5149">
      <w:pPr>
        <w:autoSpaceDE w:val="0"/>
        <w:autoSpaceDN w:val="0"/>
        <w:adjustRightInd w:val="0"/>
        <w:spacing w:line="360" w:lineRule="auto"/>
        <w:jc w:val="center"/>
      </w:pPr>
      <w:r>
        <w:rPr>
          <w:noProof/>
          <w:lang w:eastAsia="es-ES"/>
        </w:rPr>
        <w:drawing>
          <wp:inline distT="0" distB="0" distL="0" distR="0">
            <wp:extent cx="4603750" cy="2509520"/>
            <wp:effectExtent l="19050" t="0" r="635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1"/>
                    <a:srcRect/>
                    <a:stretch>
                      <a:fillRect/>
                    </a:stretch>
                  </pic:blipFill>
                  <pic:spPr bwMode="auto">
                    <a:xfrm>
                      <a:off x="0" y="0"/>
                      <a:ext cx="4603750" cy="2509520"/>
                    </a:xfrm>
                    <a:prstGeom prst="rect">
                      <a:avLst/>
                    </a:prstGeom>
                    <a:noFill/>
                    <a:ln w="9525">
                      <a:noFill/>
                      <a:miter lim="800000"/>
                      <a:headEnd/>
                      <a:tailEnd/>
                    </a:ln>
                  </pic:spPr>
                </pic:pic>
              </a:graphicData>
            </a:graphic>
          </wp:inline>
        </w:drawing>
      </w:r>
    </w:p>
    <w:p w:rsidR="000B5149" w:rsidRPr="00CB1382" w:rsidRDefault="000B5149" w:rsidP="000B5149">
      <w:pPr>
        <w:autoSpaceDE w:val="0"/>
        <w:autoSpaceDN w:val="0"/>
        <w:adjustRightInd w:val="0"/>
        <w:spacing w:line="360" w:lineRule="auto"/>
        <w:jc w:val="center"/>
        <w:rPr>
          <w:rFonts w:ascii="Arial" w:hAnsi="Arial" w:cs="Arial"/>
          <w:b/>
          <w:sz w:val="20"/>
          <w:szCs w:val="20"/>
        </w:rPr>
      </w:pPr>
      <w:r w:rsidRPr="00CB1382">
        <w:rPr>
          <w:rFonts w:ascii="Arial" w:hAnsi="Arial" w:cs="Arial"/>
          <w:b/>
          <w:sz w:val="20"/>
          <w:szCs w:val="20"/>
        </w:rPr>
        <w:t>Figura 4.</w:t>
      </w:r>
      <w:r>
        <w:rPr>
          <w:rFonts w:ascii="Arial" w:hAnsi="Arial" w:cs="Arial"/>
          <w:b/>
          <w:sz w:val="20"/>
          <w:szCs w:val="20"/>
        </w:rPr>
        <w:t>5</w:t>
      </w:r>
      <w:r w:rsidRPr="00CB1382">
        <w:rPr>
          <w:rFonts w:ascii="Arial" w:hAnsi="Arial" w:cs="Arial"/>
          <w:b/>
          <w:sz w:val="20"/>
          <w:szCs w:val="20"/>
        </w:rPr>
        <w:t>: Dispersión de prueba de aptitud</w:t>
      </w:r>
      <w:r>
        <w:rPr>
          <w:rFonts w:ascii="Arial" w:hAnsi="Arial" w:cs="Arial"/>
          <w:b/>
          <w:sz w:val="20"/>
          <w:szCs w:val="20"/>
        </w:rPr>
        <w:t xml:space="preserve"> participante JBH (no cumple)</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En las figuras </w:t>
      </w:r>
      <w:r w:rsidRPr="00DC0379">
        <w:rPr>
          <w:rFonts w:ascii="Arial" w:hAnsi="Arial" w:cs="Arial"/>
          <w:sz w:val="22"/>
          <w:szCs w:val="22"/>
        </w:rPr>
        <w:t xml:space="preserve">4.4 y 4.5 </w:t>
      </w:r>
      <w:r>
        <w:rPr>
          <w:rFonts w:ascii="Arial" w:hAnsi="Arial" w:cs="Arial"/>
          <w:sz w:val="22"/>
          <w:szCs w:val="22"/>
        </w:rPr>
        <w:t xml:space="preserve">se demuestran las variaciones positivas y negativas que tienen los participantes en la prueba de aptitud siendo lo ideal estar entre ± 10% </w:t>
      </w:r>
    </w:p>
    <w:p w:rsidR="000B5149" w:rsidRPr="00DC037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Conclusiones</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Como se puede apreciar en los estudios los únicos participantes que cumplen con los estándares recomendados por el VIM son: JG y JBH</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Las causas de las variaciones obtenidas en este estudio  pueden deberse a las siguientes razones: </w:t>
      </w:r>
    </w:p>
    <w:p w:rsidR="000B5149" w:rsidRPr="007A3304" w:rsidRDefault="000B5149" w:rsidP="00F62570">
      <w:pPr>
        <w:numPr>
          <w:ilvl w:val="0"/>
          <w:numId w:val="52"/>
        </w:numPr>
        <w:tabs>
          <w:tab w:val="clear" w:pos="720"/>
        </w:tabs>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Evaluaciones fueron hechas a la ligera </w:t>
      </w:r>
    </w:p>
    <w:p w:rsidR="000B5149" w:rsidRPr="007A3304" w:rsidRDefault="000B5149" w:rsidP="00F62570">
      <w:pPr>
        <w:numPr>
          <w:ilvl w:val="0"/>
          <w:numId w:val="52"/>
        </w:numPr>
        <w:tabs>
          <w:tab w:val="clear" w:pos="720"/>
        </w:tabs>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A la rotación de personal  </w:t>
      </w:r>
    </w:p>
    <w:p w:rsidR="000B5149" w:rsidRPr="007A3304" w:rsidRDefault="000B5149" w:rsidP="00F62570">
      <w:pPr>
        <w:numPr>
          <w:ilvl w:val="0"/>
          <w:numId w:val="52"/>
        </w:numPr>
        <w:tabs>
          <w:tab w:val="clear" w:pos="720"/>
        </w:tabs>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Exceso de confianza.</w:t>
      </w:r>
    </w:p>
    <w:p w:rsidR="000B5149" w:rsidRPr="007A3304" w:rsidRDefault="000B5149" w:rsidP="00F62570">
      <w:pPr>
        <w:numPr>
          <w:ilvl w:val="0"/>
          <w:numId w:val="52"/>
        </w:numPr>
        <w:tabs>
          <w:tab w:val="clear" w:pos="720"/>
        </w:tabs>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Transición que está sufriendo la empresa en el cambio del sistema de unidades del sistema  ingles al sistema internacional</w:t>
      </w:r>
    </w:p>
    <w:p w:rsidR="000B5149" w:rsidRDefault="000B5149" w:rsidP="000B5149">
      <w:pPr>
        <w:autoSpaceDE w:val="0"/>
        <w:autoSpaceDN w:val="0"/>
        <w:adjustRightInd w:val="0"/>
        <w:spacing w:line="360" w:lineRule="auto"/>
        <w:jc w:val="both"/>
        <w:rPr>
          <w:rFonts w:ascii="Arial" w:eastAsia="Times New Roman" w:hAnsi="Arial" w:cs="Arial"/>
          <w:b/>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Recomendaciones</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eastAsia="Times New Roman" w:hAnsi="Arial" w:cs="Arial"/>
          <w:sz w:val="22"/>
          <w:szCs w:val="22"/>
          <w:lang w:eastAsia="es-ES"/>
        </w:rPr>
        <w:t xml:space="preserve">Los ensayos de aptitud estudiados detectaron errores que demeritan significativamente la confiabilidad de varios de los participantes, por lo que en el futuro debe darse seguimiento a la implantación de acciones correctivas tendientes a subsanar definitivamente estos errores. Requiriéndose que estos ensayos de aptitud se mantengan operando de manera continúa para monitorear el avance en la mejora de los operadores  </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Puntos de mejora detectados.</w:t>
      </w:r>
    </w:p>
    <w:p w:rsidR="000B5149" w:rsidRDefault="000B5149" w:rsidP="000B5149">
      <w:pPr>
        <w:spacing w:line="360" w:lineRule="auto"/>
        <w:jc w:val="both"/>
        <w:rPr>
          <w:rFonts w:ascii="Arial" w:hAnsi="Arial" w:cs="Arial"/>
          <w:sz w:val="22"/>
          <w:szCs w:val="22"/>
        </w:rPr>
      </w:pPr>
      <w:r w:rsidRPr="007A3304">
        <w:rPr>
          <w:rFonts w:ascii="Arial" w:hAnsi="Arial" w:cs="Arial"/>
          <w:sz w:val="22"/>
          <w:szCs w:val="22"/>
        </w:rPr>
        <w:t xml:space="preserve">Hay que capacitar a operadores y supervisores en sistema de unidades debido a que se encuentran en un periodo de transición </w:t>
      </w:r>
      <w:r>
        <w:rPr>
          <w:rFonts w:ascii="Arial" w:hAnsi="Arial" w:cs="Arial"/>
          <w:sz w:val="22"/>
          <w:szCs w:val="22"/>
        </w:rPr>
        <w:t xml:space="preserve">de </w:t>
      </w:r>
      <w:r w:rsidRPr="007A3304">
        <w:rPr>
          <w:rFonts w:ascii="Arial" w:hAnsi="Arial" w:cs="Arial"/>
          <w:sz w:val="22"/>
          <w:szCs w:val="22"/>
        </w:rPr>
        <w:t>cambi</w:t>
      </w:r>
      <w:r>
        <w:rPr>
          <w:rFonts w:ascii="Arial" w:hAnsi="Arial" w:cs="Arial"/>
          <w:sz w:val="22"/>
          <w:szCs w:val="22"/>
        </w:rPr>
        <w:t>o</w:t>
      </w:r>
      <w:r w:rsidRPr="007A3304">
        <w:rPr>
          <w:rFonts w:ascii="Arial" w:hAnsi="Arial" w:cs="Arial"/>
          <w:sz w:val="22"/>
          <w:szCs w:val="22"/>
        </w:rPr>
        <w:t xml:space="preserve"> del sistema </w:t>
      </w:r>
      <w:r>
        <w:rPr>
          <w:rFonts w:ascii="Arial" w:hAnsi="Arial" w:cs="Arial"/>
          <w:sz w:val="22"/>
          <w:szCs w:val="22"/>
        </w:rPr>
        <w:t>Ingles al sistema internacional</w:t>
      </w:r>
      <w:r w:rsidRPr="007A3304">
        <w:rPr>
          <w:rFonts w:ascii="Arial" w:hAnsi="Arial" w:cs="Arial"/>
          <w:sz w:val="22"/>
          <w:szCs w:val="22"/>
        </w:rPr>
        <w:t>,  luego continuar con la capacitación en herramientas básicas estadísticas para lograr mejorar la calidad de</w:t>
      </w:r>
      <w:r>
        <w:rPr>
          <w:rFonts w:ascii="Arial" w:hAnsi="Arial" w:cs="Arial"/>
          <w:sz w:val="22"/>
          <w:szCs w:val="22"/>
        </w:rPr>
        <w:t xml:space="preserve"> de medida, la misma que será plasmada en</w:t>
      </w:r>
      <w:r w:rsidRPr="007A3304">
        <w:rPr>
          <w:rFonts w:ascii="Arial" w:hAnsi="Arial" w:cs="Arial"/>
          <w:sz w:val="22"/>
          <w:szCs w:val="22"/>
        </w:rPr>
        <w:t xml:space="preserve"> los productos y procesos. </w:t>
      </w:r>
    </w:p>
    <w:p w:rsidR="000B5149" w:rsidRDefault="000B5149" w:rsidP="000B5149">
      <w:pPr>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4.2.8 </w:t>
      </w:r>
      <w:r w:rsidRPr="007A3304">
        <w:rPr>
          <w:rFonts w:ascii="Arial" w:hAnsi="Arial" w:cs="Arial"/>
          <w:b/>
          <w:sz w:val="22"/>
          <w:szCs w:val="22"/>
        </w:rPr>
        <w:t xml:space="preserve">Prueba de aptitud por método de repetibilidad y reproducibilidad </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Para determinar la variación del sistema de medicion</w:t>
      </w:r>
      <w:r w:rsidRPr="007A3304">
        <w:rPr>
          <w:rFonts w:ascii="Arial" w:hAnsi="Arial" w:cs="Arial"/>
          <w:sz w:val="22"/>
          <w:szCs w:val="22"/>
        </w:rPr>
        <w:t>, se realiza un estudio de repetibilidad y reproducibilidad  basada en el método de (Robin Round</w:t>
      </w:r>
      <w:r w:rsidRPr="007A3304">
        <w:rPr>
          <w:rFonts w:ascii="Arial" w:eastAsia="Times New Roman" w:hAnsi="Arial" w:cs="Arial"/>
          <w:sz w:val="22"/>
          <w:szCs w:val="22"/>
          <w:lang w:eastAsia="es-ES"/>
        </w:rPr>
        <w:t xml:space="preserve">) el mismo que </w:t>
      </w:r>
      <w:r>
        <w:rPr>
          <w:rFonts w:ascii="Arial" w:eastAsia="Times New Roman" w:hAnsi="Arial" w:cs="Arial"/>
          <w:sz w:val="22"/>
          <w:szCs w:val="22"/>
          <w:lang w:eastAsia="es-ES"/>
        </w:rPr>
        <w:t xml:space="preserve">se puede considerar como </w:t>
      </w:r>
      <w:r w:rsidRPr="007A3304">
        <w:rPr>
          <w:rFonts w:ascii="Arial" w:eastAsia="Times New Roman" w:hAnsi="Arial" w:cs="Arial"/>
          <w:sz w:val="22"/>
          <w:szCs w:val="22"/>
          <w:lang w:eastAsia="es-ES"/>
        </w:rPr>
        <w:t>una tercera evaluación de ensayos de aptitud</w:t>
      </w:r>
      <w:r w:rsidRPr="007A3304">
        <w:rPr>
          <w:rFonts w:ascii="Arial" w:hAnsi="Arial" w:cs="Arial"/>
          <w:sz w:val="22"/>
          <w:szCs w:val="22"/>
        </w:rPr>
        <w:t>, para esta prueba se escogió a los operadores que aportaban menos incertidumbres en sus mediciones</w:t>
      </w:r>
      <w:r>
        <w:rPr>
          <w:rFonts w:ascii="Arial" w:hAnsi="Arial" w:cs="Arial"/>
          <w:sz w:val="22"/>
          <w:szCs w:val="22"/>
        </w:rPr>
        <w:t xml:space="preserve"> como se observa en la tabla 4.20</w:t>
      </w:r>
      <w:r w:rsidRPr="007A3304">
        <w:rPr>
          <w:rFonts w:ascii="Arial" w:hAnsi="Arial" w:cs="Arial"/>
          <w:sz w:val="22"/>
          <w:szCs w:val="22"/>
        </w:rPr>
        <w:t xml:space="preserve">, y para el análisis de sus resultados se sigue el método  de promedio y rangos  el mismo que fue explicado en el capitulo anterior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B46D5D" w:rsidP="000B5149">
      <w:pPr>
        <w:spacing w:line="360" w:lineRule="auto"/>
        <w:jc w:val="both"/>
        <w:rPr>
          <w:rFonts w:ascii="Arial" w:hAnsi="Arial" w:cs="Arial"/>
          <w:sz w:val="22"/>
          <w:szCs w:val="22"/>
        </w:rPr>
      </w:pPr>
      <w:r>
        <w:rPr>
          <w:rFonts w:ascii="Arial" w:hAnsi="Arial" w:cs="Arial"/>
          <w:noProof/>
          <w:sz w:val="22"/>
          <w:szCs w:val="22"/>
          <w:lang w:eastAsia="es-ES"/>
        </w:rPr>
        <w:drawing>
          <wp:inline distT="0" distB="0" distL="0" distR="0">
            <wp:extent cx="5603240" cy="278574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2"/>
                    <a:srcRect/>
                    <a:stretch>
                      <a:fillRect/>
                    </a:stretch>
                  </pic:blipFill>
                  <pic:spPr bwMode="auto">
                    <a:xfrm>
                      <a:off x="0" y="0"/>
                      <a:ext cx="5603240" cy="2785745"/>
                    </a:xfrm>
                    <a:prstGeom prst="rect">
                      <a:avLst/>
                    </a:prstGeom>
                    <a:noFill/>
                    <a:ln w="9525">
                      <a:noFill/>
                      <a:miter lim="800000"/>
                      <a:headEnd/>
                      <a:tailEnd/>
                    </a:ln>
                  </pic:spPr>
                </pic:pic>
              </a:graphicData>
            </a:graphic>
          </wp:inline>
        </w:drawing>
      </w:r>
    </w:p>
    <w:p w:rsidR="000B5149" w:rsidRPr="00817294" w:rsidRDefault="000B5149" w:rsidP="000B5149">
      <w:pPr>
        <w:spacing w:line="360" w:lineRule="auto"/>
        <w:jc w:val="center"/>
        <w:rPr>
          <w:rFonts w:ascii="Arial" w:hAnsi="Arial" w:cs="Arial"/>
          <w:b/>
          <w:sz w:val="20"/>
          <w:szCs w:val="20"/>
        </w:rPr>
      </w:pPr>
      <w:r w:rsidRPr="00817294">
        <w:rPr>
          <w:rFonts w:ascii="Arial" w:hAnsi="Arial" w:cs="Arial"/>
          <w:b/>
          <w:sz w:val="20"/>
          <w:szCs w:val="20"/>
        </w:rPr>
        <w:t>Figura 4</w:t>
      </w:r>
      <w:r>
        <w:rPr>
          <w:rFonts w:ascii="Arial" w:hAnsi="Arial" w:cs="Arial"/>
          <w:b/>
          <w:sz w:val="20"/>
          <w:szCs w:val="20"/>
        </w:rPr>
        <w:t>.6</w:t>
      </w:r>
      <w:r w:rsidRPr="00817294">
        <w:rPr>
          <w:rFonts w:ascii="Arial" w:hAnsi="Arial" w:cs="Arial"/>
          <w:b/>
          <w:sz w:val="20"/>
          <w:szCs w:val="20"/>
        </w:rPr>
        <w:t>: Dispersión prueba de aptitud R &amp; R</w:t>
      </w:r>
    </w:p>
    <w:p w:rsidR="000B5149" w:rsidRDefault="000B5149" w:rsidP="000B5149">
      <w:pPr>
        <w:spacing w:line="360" w:lineRule="auto"/>
        <w:jc w:val="both"/>
        <w:rPr>
          <w:rFonts w:ascii="Arial" w:hAnsi="Arial" w:cs="Arial"/>
          <w:b/>
          <w:sz w:val="20"/>
          <w:szCs w:val="20"/>
        </w:rPr>
      </w:pPr>
    </w:p>
    <w:p w:rsidR="000B5149" w:rsidRDefault="000B5149" w:rsidP="000B5149">
      <w:pPr>
        <w:spacing w:line="360" w:lineRule="auto"/>
        <w:jc w:val="both"/>
        <w:rPr>
          <w:rFonts w:ascii="Arial" w:hAnsi="Arial" w:cs="Arial"/>
          <w:b/>
          <w:sz w:val="20"/>
          <w:szCs w:val="20"/>
        </w:rPr>
      </w:pPr>
      <w:r>
        <w:rPr>
          <w:rFonts w:ascii="Arial" w:hAnsi="Arial" w:cs="Arial"/>
          <w:sz w:val="22"/>
          <w:szCs w:val="22"/>
        </w:rPr>
        <w:t xml:space="preserve">En la figura 4.6 se observa la dispersión, a través de un diagrama de rangos, la participación de cuatro operadores,  siendo el operador AB el metrólogo con mejor estándar de medición y los tres operadores restantes con distintos instrumentos para observar el aporte de incertidumbre de cada uno de ellos. </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br w:type="page"/>
        <w:t>T</w:t>
      </w:r>
      <w:r w:rsidRPr="00E8207A">
        <w:rPr>
          <w:rFonts w:ascii="Arial" w:hAnsi="Arial" w:cs="Arial"/>
          <w:b/>
          <w:sz w:val="20"/>
          <w:szCs w:val="20"/>
        </w:rPr>
        <w:t>abla</w:t>
      </w:r>
      <w:r>
        <w:rPr>
          <w:rFonts w:ascii="Arial" w:hAnsi="Arial" w:cs="Arial"/>
          <w:b/>
          <w:sz w:val="20"/>
          <w:szCs w:val="20"/>
        </w:rPr>
        <w:t xml:space="preserve"> 4.20: Estudio de repetibilidad</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4.20</w:instrText>
      </w:r>
      <w:r w:rsidRPr="00BC1586">
        <w:instrText>\</w:instrText>
      </w:r>
      <w:r w:rsidRPr="00BC1586">
        <w:rPr>
          <w:rFonts w:ascii="Arial" w:hAnsi="Arial" w:cs="Arial"/>
          <w:b/>
          <w:sz w:val="20"/>
          <w:szCs w:val="20"/>
        </w:rPr>
        <w:instrText>: Estudio de repetibilidad</w:instrText>
      </w:r>
      <w:r>
        <w:instrText xml:space="preserve">" </w:instrText>
      </w:r>
      <w:r>
        <w:rPr>
          <w:rFonts w:ascii="Arial" w:hAnsi="Arial" w:cs="Arial"/>
          <w:b/>
          <w:sz w:val="20"/>
          <w:szCs w:val="20"/>
        </w:rPr>
        <w:fldChar w:fldCharType="end"/>
      </w:r>
    </w:p>
    <w:tbl>
      <w:tblPr>
        <w:tblW w:w="9005" w:type="dxa"/>
        <w:tblInd w:w="65" w:type="dxa"/>
        <w:tblLayout w:type="fixed"/>
        <w:tblCellMar>
          <w:left w:w="70" w:type="dxa"/>
          <w:right w:w="70" w:type="dxa"/>
        </w:tblCellMar>
        <w:tblLook w:val="0000"/>
      </w:tblPr>
      <w:tblGrid>
        <w:gridCol w:w="1238"/>
        <w:gridCol w:w="1237"/>
        <w:gridCol w:w="1103"/>
        <w:gridCol w:w="1103"/>
        <w:gridCol w:w="1103"/>
        <w:gridCol w:w="933"/>
        <w:gridCol w:w="810"/>
        <w:gridCol w:w="810"/>
        <w:gridCol w:w="668"/>
      </w:tblGrid>
      <w:tr w:rsidR="000B5149" w:rsidRPr="007A3304">
        <w:trPr>
          <w:trHeight w:val="246"/>
        </w:trPr>
        <w:tc>
          <w:tcPr>
            <w:tcW w:w="5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Sistemas de Medición (Condiciones) # </w:t>
            </w:r>
            <w:r w:rsidRPr="007A3304">
              <w:rPr>
                <w:rFonts w:ascii="Arial" w:eastAsia="Times New Roman" w:hAnsi="Arial" w:cs="Arial"/>
                <w:i/>
                <w:iCs/>
                <w:sz w:val="22"/>
                <w:szCs w:val="22"/>
                <w:lang w:eastAsia="es-ES"/>
              </w:rPr>
              <w:t>p</w:t>
            </w:r>
          </w:p>
        </w:tc>
        <w:tc>
          <w:tcPr>
            <w:tcW w:w="3221" w:type="dxa"/>
            <w:gridSpan w:val="4"/>
            <w:tcBorders>
              <w:top w:val="single" w:sz="4" w:space="0" w:color="auto"/>
              <w:left w:val="nil"/>
              <w:bottom w:val="single" w:sz="4" w:space="0" w:color="auto"/>
              <w:right w:val="single" w:sz="4" w:space="0" w:color="000000"/>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Análisis Estadístico</w:t>
            </w:r>
          </w:p>
        </w:tc>
      </w:tr>
      <w:tr w:rsidR="000B5149" w:rsidRPr="007A3304">
        <w:trPr>
          <w:trHeight w:val="737"/>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AB micrómetro 0,001</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JB micrómetro 0,01</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JBH calibrador digital 0,01</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CRM calibrador digital 0,01</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EPA calibrador digital 0,01</w:t>
            </w:r>
          </w:p>
        </w:tc>
        <w:tc>
          <w:tcPr>
            <w:tcW w:w="93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yy ± Sy</w:t>
            </w:r>
          </w:p>
        </w:tc>
        <w:tc>
          <w:tcPr>
            <w:tcW w:w="810"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yy ± Sr</w:t>
            </w:r>
          </w:p>
        </w:tc>
        <w:tc>
          <w:tcPr>
            <w:tcW w:w="810"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yy ± SL (UR)</w:t>
            </w:r>
          </w:p>
        </w:tc>
        <w:tc>
          <w:tcPr>
            <w:tcW w:w="668"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yy ± SR</w:t>
            </w:r>
          </w:p>
        </w:tc>
      </w:tr>
      <w:tr w:rsidR="000B5149" w:rsidRPr="007A3304">
        <w:trPr>
          <w:trHeight w:val="246"/>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mm</w:t>
            </w:r>
          </w:p>
        </w:tc>
        <w:tc>
          <w:tcPr>
            <w:tcW w:w="1237"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1,010</w:t>
            </w:r>
          </w:p>
        </w:tc>
        <w:tc>
          <w:tcPr>
            <w:tcW w:w="1103"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1,010</w:t>
            </w:r>
          </w:p>
        </w:tc>
        <w:tc>
          <w:tcPr>
            <w:tcW w:w="1103"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1,010</w:t>
            </w:r>
          </w:p>
        </w:tc>
        <w:tc>
          <w:tcPr>
            <w:tcW w:w="1103"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1,010</w:t>
            </w:r>
          </w:p>
        </w:tc>
        <w:tc>
          <w:tcPr>
            <w:tcW w:w="933"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w:t>
            </w:r>
          </w:p>
        </w:tc>
        <w:tc>
          <w:tcPr>
            <w:tcW w:w="810"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w:t>
            </w:r>
          </w:p>
        </w:tc>
        <w:tc>
          <w:tcPr>
            <w:tcW w:w="810"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w:t>
            </w:r>
          </w:p>
        </w:tc>
        <w:tc>
          <w:tcPr>
            <w:tcW w:w="668" w:type="dxa"/>
            <w:tcBorders>
              <w:top w:val="nil"/>
              <w:left w:val="nil"/>
              <w:bottom w:val="single" w:sz="4" w:space="0" w:color="auto"/>
              <w:right w:val="single" w:sz="4" w:space="0" w:color="auto"/>
            </w:tcBorders>
            <w:shd w:val="clear" w:color="auto" w:fill="auto"/>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933" w:type="dxa"/>
            <w:tcBorders>
              <w:top w:val="nil"/>
              <w:left w:val="nil"/>
              <w:bottom w:val="single" w:sz="4" w:space="0" w:color="auto"/>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1,012</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single" w:sz="4" w:space="0" w:color="auto"/>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1,011</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933" w:type="dxa"/>
            <w:tcBorders>
              <w:top w:val="nil"/>
              <w:left w:val="nil"/>
              <w:bottom w:val="single" w:sz="4" w:space="0" w:color="auto"/>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1,013</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single" w:sz="4" w:space="0" w:color="auto"/>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1,014</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single" w:sz="4" w:space="0" w:color="auto"/>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single" w:sz="4" w:space="0" w:color="auto"/>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1,013</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nil"/>
              <w:right w:val="single" w:sz="4" w:space="0" w:color="auto"/>
              <w:tr2bl w:val="single" w:sz="4" w:space="0" w:color="auto"/>
            </w:tcBorders>
            <w:shd w:val="clear" w:color="auto" w:fill="auto"/>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nil"/>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nil"/>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nil"/>
              <w:right w:val="single" w:sz="4" w:space="0" w:color="auto"/>
              <w:tr2bl w:val="single" w:sz="4" w:space="0" w:color="auto"/>
            </w:tcBorders>
            <w:shd w:val="clear" w:color="auto" w:fill="auto"/>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1,012</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933" w:type="dxa"/>
            <w:tcBorders>
              <w:top w:val="nil"/>
              <w:left w:val="nil"/>
              <w:bottom w:val="nil"/>
              <w:right w:val="nil"/>
            </w:tcBorders>
            <w:shd w:val="clear" w:color="auto" w:fill="auto"/>
            <w:noWrap/>
            <w:vAlign w:val="bottom"/>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pict>
                <v:shape id="_x0000_s1295" type="#_x0000_t75" style="position:absolute;margin-left:13.55pt;margin-top:-1.1pt;width:137.8pt;height:47.25pt;z-index:251661312;mso-position-horizontal-relative:text;mso-position-vertical-relative:text" filled="t" fillcolor="#9cf">
                  <v:imagedata r:id="rId263" o:title=""/>
                  <v:shadow color="#060"/>
                </v:shape>
                <o:OLEObject Type="Embed" ProgID="Equation.3" ShapeID="_x0000_s1295" DrawAspect="Content" ObjectID="_1309943351" r:id="rId264"/>
              </w:pict>
            </w:r>
          </w:p>
          <w:tbl>
            <w:tblPr>
              <w:tblW w:w="707" w:type="dxa"/>
              <w:tblCellSpacing w:w="0" w:type="dxa"/>
              <w:tblLayout w:type="fixed"/>
              <w:tblCellMar>
                <w:left w:w="0" w:type="dxa"/>
                <w:right w:w="0" w:type="dxa"/>
              </w:tblCellMar>
              <w:tblLook w:val="0000"/>
            </w:tblPr>
            <w:tblGrid>
              <w:gridCol w:w="707"/>
            </w:tblGrid>
            <w:tr w:rsidR="000B5149" w:rsidRPr="007A3304">
              <w:trPr>
                <w:trHeight w:val="304"/>
                <w:tblCellSpacing w:w="0" w:type="dxa"/>
              </w:trPr>
              <w:tc>
                <w:tcPr>
                  <w:tcW w:w="707" w:type="dxa"/>
                  <w:tcBorders>
                    <w:top w:val="single" w:sz="4" w:space="0" w:color="auto"/>
                    <w:left w:val="nil"/>
                    <w:bottom w:val="nil"/>
                    <w:right w:val="nil"/>
                  </w:tcBorders>
                  <w:shd w:val="clear" w:color="auto" w:fill="99CCFF"/>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r>
          </w:tbl>
          <w:p w:rsidR="000B5149" w:rsidRPr="007A3304" w:rsidRDefault="000B5149" w:rsidP="000B5149">
            <w:pPr>
              <w:rPr>
                <w:rFonts w:ascii="Arial" w:eastAsia="Times New Roman" w:hAnsi="Arial" w:cs="Arial"/>
                <w:sz w:val="22"/>
                <w:szCs w:val="22"/>
                <w:lang w:eastAsia="es-ES"/>
              </w:rPr>
            </w:pPr>
          </w:p>
        </w:tc>
        <w:tc>
          <w:tcPr>
            <w:tcW w:w="810" w:type="dxa"/>
            <w:tcBorders>
              <w:top w:val="single" w:sz="4" w:space="0" w:color="auto"/>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single" w:sz="4" w:space="0" w:color="auto"/>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single" w:sz="4" w:space="0" w:color="auto"/>
              <w:left w:val="nil"/>
              <w:bottom w:val="nil"/>
              <w:right w:val="single" w:sz="4" w:space="0" w:color="auto"/>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1,012</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nil"/>
              <w:right w:val="nil"/>
            </w:tcBorders>
            <w:shd w:val="clear" w:color="auto" w:fill="99CCFF"/>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nil"/>
              <w:right w:val="single" w:sz="4" w:space="0" w:color="auto"/>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1,013</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933" w:type="dxa"/>
            <w:tcBorders>
              <w:top w:val="nil"/>
              <w:left w:val="nil"/>
              <w:bottom w:val="nil"/>
              <w:right w:val="nil"/>
            </w:tcBorders>
            <w:shd w:val="clear" w:color="auto" w:fill="99CCFF"/>
            <w:vAlign w:val="center"/>
          </w:tcPr>
          <w:p w:rsidR="000B5149" w:rsidRPr="007A3304" w:rsidRDefault="000B5149" w:rsidP="000B5149">
            <w:pPr>
              <w:jc w:val="center"/>
              <w:rPr>
                <w:rFonts w:ascii="Arial" w:eastAsia="Times New Roman" w:hAnsi="Arial" w:cs="Arial"/>
                <w:b/>
                <w:bCs/>
                <w:color w:val="FF0000"/>
                <w:sz w:val="22"/>
                <w:szCs w:val="22"/>
                <w:lang w:eastAsia="es-ES"/>
              </w:rPr>
            </w:pPr>
            <w:r w:rsidRPr="007A3304">
              <w:rPr>
                <w:rFonts w:ascii="Arial" w:eastAsia="Times New Roman" w:hAnsi="Arial" w:cs="Arial"/>
                <w:b/>
                <w:bCs/>
                <w:color w:val="FF0000"/>
                <w:sz w:val="22"/>
                <w:szCs w:val="22"/>
                <w:lang w:eastAsia="es-ES"/>
              </w:rPr>
              <w:t> </w:t>
            </w:r>
          </w:p>
        </w:tc>
        <w:tc>
          <w:tcPr>
            <w:tcW w:w="810" w:type="dxa"/>
            <w:tcBorders>
              <w:top w:val="nil"/>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810" w:type="dxa"/>
            <w:tcBorders>
              <w:top w:val="nil"/>
              <w:left w:val="nil"/>
              <w:bottom w:val="nil"/>
              <w:right w:val="nil"/>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c>
          <w:tcPr>
            <w:tcW w:w="668" w:type="dxa"/>
            <w:tcBorders>
              <w:top w:val="nil"/>
              <w:left w:val="nil"/>
              <w:bottom w:val="nil"/>
              <w:right w:val="single" w:sz="4" w:space="0" w:color="auto"/>
            </w:tcBorders>
            <w:shd w:val="clear" w:color="auto" w:fill="99CCFF"/>
            <w:noWrap/>
            <w:vAlign w:val="center"/>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t> </w:t>
            </w:r>
          </w:p>
        </w:tc>
      </w:tr>
      <w:tr w:rsidR="000B5149" w:rsidRPr="007A3304">
        <w:trPr>
          <w:trHeight w:val="304"/>
        </w:trPr>
        <w:tc>
          <w:tcPr>
            <w:tcW w:w="1238" w:type="dxa"/>
            <w:tcBorders>
              <w:top w:val="nil"/>
              <w:left w:val="single" w:sz="4" w:space="0" w:color="auto"/>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1,013</w:t>
            </w:r>
          </w:p>
        </w:tc>
        <w:tc>
          <w:tcPr>
            <w:tcW w:w="1237"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1,000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1103" w:type="dxa"/>
            <w:tcBorders>
              <w:top w:val="nil"/>
              <w:left w:val="nil"/>
              <w:bottom w:val="single" w:sz="4" w:space="0" w:color="auto"/>
              <w:right w:val="single" w:sz="4" w:space="0" w:color="auto"/>
            </w:tcBorders>
            <w:shd w:val="clear" w:color="auto" w:fill="FFFF00"/>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1,010</w:t>
            </w:r>
          </w:p>
        </w:tc>
        <w:tc>
          <w:tcPr>
            <w:tcW w:w="3221" w:type="dxa"/>
            <w:gridSpan w:val="4"/>
            <w:tcBorders>
              <w:top w:val="nil"/>
              <w:left w:val="nil"/>
              <w:bottom w:val="nil"/>
              <w:right w:val="single" w:sz="4" w:space="0" w:color="000000"/>
            </w:tcBorders>
            <w:shd w:val="clear" w:color="auto" w:fill="99CCFF"/>
            <w:vAlign w:val="center"/>
          </w:tcPr>
          <w:p w:rsidR="000B5149" w:rsidRPr="007A3304" w:rsidRDefault="000B5149" w:rsidP="000B5149">
            <w:pPr>
              <w:jc w:val="cente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xml:space="preserve">(yy) y= </w:t>
            </w:r>
            <w:r w:rsidRPr="007A3304">
              <w:rPr>
                <w:rFonts w:ascii="Arial" w:eastAsia="Times New Roman" w:hAnsi="Arial" w:cs="Arial"/>
                <w:sz w:val="22"/>
                <w:szCs w:val="22"/>
                <w:lang w:eastAsia="es-ES"/>
              </w:rPr>
              <w:t>Media de todas las lecturas</w:t>
            </w:r>
          </w:p>
        </w:tc>
      </w:tr>
      <w:tr w:rsidR="000B5149" w:rsidRPr="007A3304">
        <w:trPr>
          <w:trHeight w:val="896"/>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1,012</w:t>
            </w:r>
          </w:p>
        </w:tc>
        <w:tc>
          <w:tcPr>
            <w:tcW w:w="123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1,006</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1,00</w:t>
            </w:r>
          </w:p>
        </w:tc>
        <w:tc>
          <w:tcPr>
            <w:tcW w:w="933" w:type="dxa"/>
            <w:tcBorders>
              <w:top w:val="nil"/>
              <w:left w:val="nil"/>
              <w:bottom w:val="single" w:sz="4" w:space="0" w:color="auto"/>
              <w:right w:val="nil"/>
            </w:tcBorders>
            <w:shd w:val="clear" w:color="auto" w:fill="99CCFF"/>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c>
          <w:tcPr>
            <w:tcW w:w="810" w:type="dxa"/>
            <w:tcBorders>
              <w:top w:val="nil"/>
              <w:left w:val="single" w:sz="4" w:space="0" w:color="auto"/>
              <w:bottom w:val="single" w:sz="4" w:space="0" w:color="auto"/>
              <w:right w:val="nil"/>
            </w:tcBorders>
            <w:shd w:val="clear" w:color="auto" w:fill="99CCFF"/>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c>
          <w:tcPr>
            <w:tcW w:w="810" w:type="dxa"/>
            <w:tcBorders>
              <w:top w:val="nil"/>
              <w:left w:val="single" w:sz="4" w:space="0" w:color="auto"/>
              <w:bottom w:val="single" w:sz="4" w:space="0" w:color="auto"/>
              <w:right w:val="nil"/>
            </w:tcBorders>
            <w:shd w:val="clear" w:color="auto" w:fill="99CCFF"/>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c>
          <w:tcPr>
            <w:tcW w:w="668" w:type="dxa"/>
            <w:tcBorders>
              <w:top w:val="nil"/>
              <w:left w:val="single" w:sz="4" w:space="0" w:color="auto"/>
              <w:bottom w:val="single" w:sz="4" w:space="0" w:color="auto"/>
              <w:right w:val="nil"/>
            </w:tcBorders>
            <w:shd w:val="clear" w:color="auto" w:fill="99CCFF"/>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1,01</w:t>
            </w:r>
          </w:p>
        </w:tc>
      </w:tr>
      <w:tr w:rsidR="000B5149" w:rsidRPr="007A3304">
        <w:trPr>
          <w:trHeight w:val="1129"/>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0,00116</w:t>
            </w:r>
          </w:p>
        </w:tc>
        <w:tc>
          <w:tcPr>
            <w:tcW w:w="123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0,0052</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0,0052</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0,0053</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0,005</w:t>
            </w:r>
          </w:p>
        </w:tc>
        <w:tc>
          <w:tcPr>
            <w:tcW w:w="933" w:type="dxa"/>
            <w:tcBorders>
              <w:top w:val="nil"/>
              <w:left w:val="nil"/>
              <w:bottom w:val="nil"/>
              <w:right w:val="single" w:sz="4" w:space="0" w:color="auto"/>
            </w:tcBorders>
            <w:shd w:val="clear" w:color="auto" w:fill="FFFF99"/>
            <w:noWrap/>
            <w:vAlign w:val="center"/>
          </w:tcPr>
          <w:p w:rsidR="000B5149" w:rsidRPr="007A3304" w:rsidRDefault="000B5149" w:rsidP="000B5149">
            <w:pPr>
              <w:jc w:val="center"/>
              <w:rPr>
                <w:rFonts w:ascii="Arial" w:eastAsia="Times New Roman" w:hAnsi="Arial" w:cs="Arial"/>
                <w:sz w:val="22"/>
                <w:szCs w:val="22"/>
                <w:lang w:eastAsia="es-ES"/>
              </w:rPr>
            </w:pPr>
            <w:bookmarkStart w:id="8" w:name="RANGE!G15"/>
            <w:r w:rsidRPr="007A3304">
              <w:rPr>
                <w:rFonts w:ascii="Arial" w:eastAsia="Times New Roman" w:hAnsi="Arial" w:cs="Arial"/>
                <w:sz w:val="22"/>
                <w:szCs w:val="22"/>
                <w:lang w:eastAsia="es-ES"/>
              </w:rPr>
              <w:t>0,00326</w:t>
            </w:r>
            <w:bookmarkEnd w:id="8"/>
          </w:p>
        </w:tc>
        <w:tc>
          <w:tcPr>
            <w:tcW w:w="810" w:type="dxa"/>
            <w:tcBorders>
              <w:top w:val="nil"/>
              <w:left w:val="nil"/>
              <w:bottom w:val="nil"/>
              <w:right w:val="single" w:sz="4" w:space="0" w:color="auto"/>
            </w:tcBorders>
            <w:shd w:val="clear" w:color="auto" w:fill="CCFFCC"/>
            <w:noWrap/>
            <w:vAlign w:val="center"/>
          </w:tcPr>
          <w:p w:rsidR="000B5149" w:rsidRPr="007A3304" w:rsidRDefault="000B5149" w:rsidP="000B5149">
            <w:pPr>
              <w:jc w:val="center"/>
              <w:rPr>
                <w:rFonts w:ascii="Arial" w:eastAsia="Times New Roman" w:hAnsi="Arial" w:cs="Arial"/>
                <w:sz w:val="22"/>
                <w:szCs w:val="22"/>
                <w:lang w:eastAsia="es-ES"/>
              </w:rPr>
            </w:pPr>
            <w:bookmarkStart w:id="9" w:name="RANGE!H15"/>
            <w:r w:rsidRPr="007A3304">
              <w:rPr>
                <w:rFonts w:ascii="Arial" w:eastAsia="Times New Roman" w:hAnsi="Arial" w:cs="Arial"/>
                <w:sz w:val="22"/>
                <w:szCs w:val="22"/>
                <w:lang w:eastAsia="es-ES"/>
              </w:rPr>
              <w:t>0,0047</w:t>
            </w:r>
            <w:bookmarkEnd w:id="9"/>
          </w:p>
        </w:tc>
        <w:tc>
          <w:tcPr>
            <w:tcW w:w="810" w:type="dxa"/>
            <w:tcBorders>
              <w:top w:val="nil"/>
              <w:left w:val="nil"/>
              <w:bottom w:val="nil"/>
              <w:right w:val="single" w:sz="4" w:space="0" w:color="auto"/>
            </w:tcBorders>
            <w:shd w:val="clear" w:color="auto" w:fill="00FF00"/>
            <w:noWrap/>
            <w:vAlign w:val="center"/>
          </w:tcPr>
          <w:p w:rsidR="000B5149" w:rsidRPr="007A3304" w:rsidRDefault="000B5149" w:rsidP="000B5149">
            <w:pPr>
              <w:rPr>
                <w:rFonts w:ascii="Arial" w:eastAsia="Times New Roman" w:hAnsi="Arial" w:cs="Arial"/>
                <w:sz w:val="22"/>
                <w:szCs w:val="22"/>
                <w:lang w:eastAsia="es-ES"/>
              </w:rPr>
            </w:pPr>
            <w:bookmarkStart w:id="10" w:name="RANGE!I15"/>
            <w:r w:rsidRPr="007A3304">
              <w:rPr>
                <w:rFonts w:ascii="Arial" w:eastAsia="Times New Roman" w:hAnsi="Arial" w:cs="Arial"/>
                <w:sz w:val="22"/>
                <w:szCs w:val="22"/>
                <w:lang w:eastAsia="es-ES"/>
              </w:rPr>
              <w:t>0,0029</w:t>
            </w:r>
            <w:bookmarkEnd w:id="10"/>
          </w:p>
        </w:tc>
        <w:tc>
          <w:tcPr>
            <w:tcW w:w="668" w:type="dxa"/>
            <w:tcBorders>
              <w:top w:val="nil"/>
              <w:left w:val="nil"/>
              <w:bottom w:val="nil"/>
              <w:right w:val="single" w:sz="4" w:space="0" w:color="auto"/>
            </w:tcBorders>
            <w:shd w:val="clear" w:color="auto" w:fill="339966"/>
            <w:noWrap/>
            <w:vAlign w:val="center"/>
          </w:tcPr>
          <w:p w:rsidR="000B5149" w:rsidRPr="007A3304" w:rsidRDefault="000B5149" w:rsidP="000B5149">
            <w:pPr>
              <w:rPr>
                <w:rFonts w:ascii="Arial" w:eastAsia="Times New Roman" w:hAnsi="Arial" w:cs="Arial"/>
                <w:sz w:val="22"/>
                <w:szCs w:val="22"/>
                <w:lang w:eastAsia="es-ES"/>
              </w:rPr>
            </w:pPr>
            <w:bookmarkStart w:id="11" w:name="RANGE!J15"/>
            <w:r w:rsidRPr="007A3304">
              <w:rPr>
                <w:rFonts w:ascii="Arial" w:eastAsia="Times New Roman" w:hAnsi="Arial" w:cs="Arial"/>
                <w:sz w:val="22"/>
                <w:szCs w:val="22"/>
                <w:lang w:eastAsia="es-ES"/>
              </w:rPr>
              <w:t>0,0055</w:t>
            </w:r>
            <w:bookmarkEnd w:id="11"/>
          </w:p>
        </w:tc>
      </w:tr>
      <w:tr w:rsidR="000B5149" w:rsidRPr="007A3304">
        <w:trPr>
          <w:trHeight w:val="347"/>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±0,002</w:t>
            </w:r>
          </w:p>
        </w:tc>
        <w:tc>
          <w:tcPr>
            <w:tcW w:w="123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±0,010</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±0,010</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±0,011</w:t>
            </w:r>
          </w:p>
        </w:tc>
        <w:tc>
          <w:tcPr>
            <w:tcW w:w="1103"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±0,010</w:t>
            </w:r>
          </w:p>
        </w:tc>
        <w:tc>
          <w:tcPr>
            <w:tcW w:w="933"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±0,007</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±0,009</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r w:rsidRPr="007A3304">
              <w:rPr>
                <w:rFonts w:ascii="Arial" w:eastAsia="Times New Roman" w:hAnsi="Arial" w:cs="Arial"/>
                <w:sz w:val="22"/>
                <w:szCs w:val="22"/>
                <w:lang w:eastAsia="es-ES"/>
              </w:rPr>
              <w:t>±0,006</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eastAsia="Times New Roman" w:hAnsi="Arial" w:cs="Arial"/>
                <w:sz w:val="22"/>
                <w:szCs w:val="22"/>
                <w:lang w:eastAsia="es-ES"/>
              </w:rPr>
            </w:pPr>
            <w:bookmarkStart w:id="12" w:name="RANGE!J16"/>
            <w:r w:rsidRPr="007A3304">
              <w:rPr>
                <w:rFonts w:ascii="Arial" w:eastAsia="Times New Roman" w:hAnsi="Arial" w:cs="Arial"/>
                <w:sz w:val="22"/>
                <w:szCs w:val="22"/>
                <w:lang w:eastAsia="es-ES"/>
              </w:rPr>
              <w:t>±0,011</w:t>
            </w:r>
            <w:bookmarkEnd w:id="12"/>
          </w:p>
        </w:tc>
      </w:tr>
      <w:tr w:rsidR="000B5149" w:rsidRPr="007A3304">
        <w:trPr>
          <w:trHeight w:val="1068"/>
        </w:trPr>
        <w:tc>
          <w:tcPr>
            <w:tcW w:w="6717" w:type="dxa"/>
            <w:gridSpan w:val="6"/>
            <w:tcBorders>
              <w:top w:val="nil"/>
              <w:left w:val="nil"/>
              <w:bottom w:val="nil"/>
              <w:right w:val="single" w:sz="4" w:space="0" w:color="000000"/>
            </w:tcBorders>
            <w:shd w:val="clear" w:color="auto" w:fill="auto"/>
            <w:noWrap/>
            <w:vAlign w:val="bottom"/>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pict>
                <v:shape id="_x0000_s1293" type="#_x0000_t75" style="position:absolute;margin-left:1.5pt;margin-top:1.5pt;width:110.25pt;height:54pt;z-index:251659264;mso-position-horizontal-relative:text;mso-position-vertical-relative:text" filled="t" fillcolor="#ff9">
                  <v:imagedata r:id="rId265" o:title=""/>
                  <v:shadow color="#060"/>
                </v:shape>
                <o:OLEObject Type="Embed" ProgID="Equation.3" ShapeID="_x0000_s1293" DrawAspect="Content" ObjectID="_1309943350" r:id="rId266"/>
              </w:pict>
            </w:r>
          </w:p>
          <w:tbl>
            <w:tblPr>
              <w:tblW w:w="6595" w:type="dxa"/>
              <w:tblCellSpacing w:w="0" w:type="dxa"/>
              <w:tblLayout w:type="fixed"/>
              <w:tblCellMar>
                <w:left w:w="0" w:type="dxa"/>
                <w:right w:w="0" w:type="dxa"/>
              </w:tblCellMar>
              <w:tblLook w:val="0000"/>
            </w:tblPr>
            <w:tblGrid>
              <w:gridCol w:w="6595"/>
            </w:tblGrid>
            <w:tr w:rsidR="000B5149" w:rsidRPr="007A3304">
              <w:trPr>
                <w:trHeight w:val="1011"/>
                <w:tblCellSpacing w:w="0" w:type="dxa"/>
              </w:trPr>
              <w:tc>
                <w:tcPr>
                  <w:tcW w:w="6595" w:type="dxa"/>
                  <w:tcBorders>
                    <w:top w:val="nil"/>
                    <w:left w:val="nil"/>
                    <w:bottom w:val="single" w:sz="4" w:space="0" w:color="auto"/>
                    <w:right w:val="single" w:sz="4" w:space="0" w:color="000000"/>
                  </w:tcBorders>
                  <w:shd w:val="clear" w:color="auto" w:fill="FFFF99"/>
                </w:tcPr>
                <w:p w:rsidR="000B5149" w:rsidRPr="007A3304" w:rsidRDefault="000B5149" w:rsidP="000B5149">
                  <w:pPr>
                    <w:jc w:val="right"/>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y</w:t>
                  </w:r>
                  <w:r w:rsidRPr="007A3304">
                    <w:rPr>
                      <w:rFonts w:ascii="Arial" w:eastAsia="Times New Roman" w:hAnsi="Arial" w:cs="Arial"/>
                      <w:sz w:val="22"/>
                      <w:szCs w:val="22"/>
                      <w:lang w:eastAsia="es-ES"/>
                    </w:rPr>
                    <w:t xml:space="preserve"> = Deviación estándar de los promedios,</w:t>
                  </w:r>
                  <w:r w:rsidRPr="007A3304">
                    <w:rPr>
                      <w:rFonts w:ascii="Arial" w:eastAsia="Times New Roman" w:hAnsi="Arial" w:cs="Arial"/>
                      <w:sz w:val="22"/>
                      <w:szCs w:val="22"/>
                      <w:lang w:eastAsia="es-ES"/>
                    </w:rPr>
                    <w:br/>
                    <w:t xml:space="preserve">Desviación estándar estimada del ensayo de aptitud (σ^), </w:t>
                  </w:r>
                  <w:r w:rsidRPr="007A3304">
                    <w:rPr>
                      <w:rFonts w:ascii="Arial" w:eastAsia="Times New Roman" w:hAnsi="Arial" w:cs="Arial"/>
                      <w:sz w:val="22"/>
                      <w:szCs w:val="22"/>
                      <w:lang w:eastAsia="es-ES"/>
                    </w:rPr>
                    <w:br/>
                    <w:t>(estimador)</w:t>
                  </w:r>
                </w:p>
              </w:tc>
            </w:tr>
          </w:tbl>
          <w:p w:rsidR="000B5149" w:rsidRPr="007A3304" w:rsidRDefault="000B5149" w:rsidP="000B5149">
            <w:pPr>
              <w:rPr>
                <w:rFonts w:ascii="Arial" w:eastAsia="Times New Roman" w:hAnsi="Arial" w:cs="Arial"/>
                <w:sz w:val="22"/>
                <w:szCs w:val="22"/>
                <w:lang w:eastAsia="es-ES"/>
              </w:rPr>
            </w:pPr>
          </w:p>
        </w:tc>
        <w:tc>
          <w:tcPr>
            <w:tcW w:w="810" w:type="dxa"/>
            <w:tcBorders>
              <w:top w:val="nil"/>
              <w:left w:val="nil"/>
              <w:bottom w:val="nil"/>
              <w:right w:val="single" w:sz="4" w:space="0" w:color="auto"/>
            </w:tcBorders>
            <w:shd w:val="clear" w:color="auto" w:fill="CCFFCC"/>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c>
          <w:tcPr>
            <w:tcW w:w="810" w:type="dxa"/>
            <w:tcBorders>
              <w:top w:val="nil"/>
              <w:left w:val="nil"/>
              <w:bottom w:val="nil"/>
              <w:right w:val="single" w:sz="4" w:space="0" w:color="auto"/>
            </w:tcBorders>
            <w:shd w:val="clear" w:color="auto" w:fill="00FF00"/>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c>
          <w:tcPr>
            <w:tcW w:w="668" w:type="dxa"/>
            <w:tcBorders>
              <w:top w:val="nil"/>
              <w:left w:val="nil"/>
              <w:bottom w:val="nil"/>
              <w:right w:val="single" w:sz="4" w:space="0" w:color="auto"/>
            </w:tcBorders>
            <w:shd w:val="clear" w:color="auto" w:fill="339966"/>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r>
      <w:tr w:rsidR="000B5149" w:rsidRPr="007A3304">
        <w:trPr>
          <w:trHeight w:val="1126"/>
        </w:trPr>
        <w:tc>
          <w:tcPr>
            <w:tcW w:w="7527" w:type="dxa"/>
            <w:gridSpan w:val="7"/>
            <w:tcBorders>
              <w:top w:val="nil"/>
              <w:left w:val="nil"/>
              <w:bottom w:val="nil"/>
              <w:right w:val="single" w:sz="4" w:space="0" w:color="000000"/>
            </w:tcBorders>
            <w:shd w:val="clear" w:color="auto" w:fill="auto"/>
            <w:noWrap/>
            <w:vAlign w:val="bottom"/>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pict>
                <v:shape id="_x0000_s1294" type="#_x0000_t75" style="position:absolute;margin-left:1.5pt;margin-top:1.5pt;width:106.5pt;height:45.75pt;z-index:251660288;mso-position-horizontal-relative:text;mso-position-vertical-relative:text" filled="t" fillcolor="#cfc">
                  <v:imagedata r:id="rId267" o:title=""/>
                  <v:shadow color="#060"/>
                </v:shape>
                <o:OLEObject Type="Embed" ProgID="Equation.3" ShapeID="_x0000_s1294" DrawAspect="Content" ObjectID="_1309943349" r:id="rId268"/>
              </w:pict>
            </w:r>
          </w:p>
          <w:tbl>
            <w:tblPr>
              <w:tblW w:w="7495" w:type="dxa"/>
              <w:tblCellSpacing w:w="0" w:type="dxa"/>
              <w:tblLayout w:type="fixed"/>
              <w:tblCellMar>
                <w:left w:w="0" w:type="dxa"/>
                <w:right w:w="0" w:type="dxa"/>
              </w:tblCellMar>
              <w:tblLook w:val="0000"/>
            </w:tblPr>
            <w:tblGrid>
              <w:gridCol w:w="7495"/>
            </w:tblGrid>
            <w:tr w:rsidR="000B5149" w:rsidRPr="007A3304">
              <w:trPr>
                <w:trHeight w:val="1214"/>
                <w:tblCellSpacing w:w="0" w:type="dxa"/>
              </w:trPr>
              <w:tc>
                <w:tcPr>
                  <w:tcW w:w="7495" w:type="dxa"/>
                  <w:tcBorders>
                    <w:top w:val="nil"/>
                    <w:left w:val="nil"/>
                    <w:bottom w:val="single" w:sz="4" w:space="0" w:color="auto"/>
                    <w:right w:val="single" w:sz="4" w:space="0" w:color="000000"/>
                  </w:tcBorders>
                  <w:shd w:val="clear" w:color="auto" w:fill="CCFFCC"/>
                </w:tcPr>
                <w:p w:rsidR="000B5149" w:rsidRPr="007A3304" w:rsidRDefault="000B5149" w:rsidP="000B5149">
                  <w:pPr>
                    <w:jc w:val="right"/>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r</w:t>
                  </w:r>
                  <w:r w:rsidRPr="007A3304">
                    <w:rPr>
                      <w:rFonts w:ascii="Arial" w:eastAsia="Times New Roman" w:hAnsi="Arial" w:cs="Arial"/>
                      <w:sz w:val="22"/>
                      <w:szCs w:val="22"/>
                      <w:lang w:eastAsia="es-ES"/>
                    </w:rPr>
                    <w:t xml:space="preserve"> = Desviación estándar por repetibilidad,</w:t>
                  </w:r>
                  <w:r w:rsidRPr="007A3304">
                    <w:rPr>
                      <w:rFonts w:ascii="Arial" w:eastAsia="Times New Roman" w:hAnsi="Arial" w:cs="Arial"/>
                      <w:b/>
                      <w:bCs/>
                      <w:i/>
                      <w:iCs/>
                      <w:sz w:val="22"/>
                      <w:szCs w:val="22"/>
                      <w:lang w:eastAsia="es-ES"/>
                    </w:rPr>
                    <w:br/>
                  </w:r>
                  <w:r w:rsidRPr="007A3304">
                    <w:rPr>
                      <w:rFonts w:ascii="Arial" w:eastAsia="Times New Roman" w:hAnsi="Arial" w:cs="Arial"/>
                      <w:sz w:val="22"/>
                      <w:szCs w:val="22"/>
                      <w:lang w:eastAsia="es-ES"/>
                    </w:rPr>
                    <w:t>Repetibilidad del conjunto de resultados, Ruido presente en el experimento,</w:t>
                  </w:r>
                  <w:r w:rsidRPr="007A3304">
                    <w:rPr>
                      <w:rFonts w:ascii="Arial" w:eastAsia="Times New Roman" w:hAnsi="Arial" w:cs="Arial"/>
                      <w:sz w:val="22"/>
                      <w:szCs w:val="22"/>
                      <w:lang w:eastAsia="es-ES"/>
                    </w:rPr>
                    <w:br/>
                    <w:t>Pooled Standard Deviation.</w:t>
                  </w:r>
                </w:p>
              </w:tc>
            </w:tr>
          </w:tbl>
          <w:p w:rsidR="000B5149" w:rsidRPr="007A3304" w:rsidRDefault="000B5149" w:rsidP="000B5149">
            <w:pPr>
              <w:rPr>
                <w:rFonts w:ascii="Arial" w:eastAsia="Times New Roman" w:hAnsi="Arial" w:cs="Arial"/>
                <w:sz w:val="22"/>
                <w:szCs w:val="22"/>
                <w:lang w:eastAsia="es-ES"/>
              </w:rPr>
            </w:pPr>
          </w:p>
        </w:tc>
        <w:tc>
          <w:tcPr>
            <w:tcW w:w="810" w:type="dxa"/>
            <w:tcBorders>
              <w:top w:val="nil"/>
              <w:left w:val="nil"/>
              <w:bottom w:val="nil"/>
              <w:right w:val="single" w:sz="4" w:space="0" w:color="auto"/>
            </w:tcBorders>
            <w:shd w:val="clear" w:color="auto" w:fill="00FF00"/>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c>
          <w:tcPr>
            <w:tcW w:w="668" w:type="dxa"/>
            <w:tcBorders>
              <w:top w:val="nil"/>
              <w:left w:val="nil"/>
              <w:bottom w:val="nil"/>
              <w:right w:val="single" w:sz="4" w:space="0" w:color="auto"/>
            </w:tcBorders>
            <w:shd w:val="clear" w:color="auto" w:fill="339966"/>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r>
      <w:tr w:rsidR="000B5149" w:rsidRPr="007A3304">
        <w:trPr>
          <w:trHeight w:val="1140"/>
        </w:trPr>
        <w:tc>
          <w:tcPr>
            <w:tcW w:w="8337" w:type="dxa"/>
            <w:gridSpan w:val="8"/>
            <w:tcBorders>
              <w:top w:val="nil"/>
              <w:left w:val="nil"/>
              <w:bottom w:val="nil"/>
              <w:right w:val="single" w:sz="4" w:space="0" w:color="000000"/>
            </w:tcBorders>
            <w:shd w:val="clear" w:color="auto" w:fill="auto"/>
            <w:noWrap/>
            <w:vAlign w:val="bottom"/>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pict>
                <v:shape id="_x0000_s1292" type="#_x0000_t75" style="position:absolute;margin-left:.75pt;margin-top:.75pt;width:199.5pt;height:47.25pt;z-index:251658240;mso-position-horizontal-relative:text;mso-position-vertical-relative:text" filled="t" fillcolor="lime">
                  <v:imagedata r:id="rId269" o:title=""/>
                  <v:shadow color="#060"/>
                </v:shape>
                <o:OLEObject Type="Embed" ProgID="Equation.3" ShapeID="_x0000_s1292" DrawAspect="Content" ObjectID="_1309943348" r:id="rId270"/>
              </w:pict>
            </w:r>
          </w:p>
          <w:tbl>
            <w:tblPr>
              <w:tblW w:w="8215" w:type="dxa"/>
              <w:tblCellSpacing w:w="0" w:type="dxa"/>
              <w:tblLayout w:type="fixed"/>
              <w:tblCellMar>
                <w:left w:w="0" w:type="dxa"/>
                <w:right w:w="0" w:type="dxa"/>
              </w:tblCellMar>
              <w:tblLook w:val="0000"/>
            </w:tblPr>
            <w:tblGrid>
              <w:gridCol w:w="8215"/>
            </w:tblGrid>
            <w:tr w:rsidR="000B5149" w:rsidRPr="007A3304">
              <w:trPr>
                <w:trHeight w:val="1197"/>
                <w:tblCellSpacing w:w="0" w:type="dxa"/>
              </w:trPr>
              <w:tc>
                <w:tcPr>
                  <w:tcW w:w="8215" w:type="dxa"/>
                  <w:tcBorders>
                    <w:top w:val="nil"/>
                    <w:left w:val="nil"/>
                    <w:bottom w:val="single" w:sz="4" w:space="0" w:color="auto"/>
                    <w:right w:val="single" w:sz="4" w:space="0" w:color="000000"/>
                  </w:tcBorders>
                  <w:shd w:val="clear" w:color="auto" w:fill="00FF00"/>
                </w:tcPr>
                <w:p w:rsidR="000B5149" w:rsidRPr="007A3304" w:rsidRDefault="000B5149" w:rsidP="000B5149">
                  <w:pPr>
                    <w:jc w:val="right"/>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L</w:t>
                  </w:r>
                  <w:r w:rsidRPr="007A3304">
                    <w:rPr>
                      <w:rFonts w:ascii="Arial" w:eastAsia="Times New Roman" w:hAnsi="Arial" w:cs="Arial"/>
                      <w:b/>
                      <w:bCs/>
                      <w:i/>
                      <w:iCs/>
                      <w:sz w:val="22"/>
                      <w:szCs w:val="22"/>
                      <w:lang w:eastAsia="es-ES"/>
                    </w:rPr>
                    <w:t xml:space="preserve"> = </w:t>
                  </w:r>
                  <w:r w:rsidRPr="007A3304">
                    <w:rPr>
                      <w:rFonts w:ascii="Arial" w:eastAsia="Times New Roman" w:hAnsi="Arial" w:cs="Arial"/>
                      <w:sz w:val="22"/>
                      <w:szCs w:val="22"/>
                      <w:lang w:eastAsia="es-ES"/>
                    </w:rPr>
                    <w:t>Variabilidad entre condiciones,</w:t>
                  </w:r>
                  <w:r w:rsidRPr="007A3304">
                    <w:rPr>
                      <w:rFonts w:ascii="Arial" w:eastAsia="Times New Roman" w:hAnsi="Arial" w:cs="Arial"/>
                      <w:sz w:val="22"/>
                      <w:szCs w:val="22"/>
                      <w:lang w:eastAsia="es-ES"/>
                    </w:rPr>
                    <w:br/>
                  </w: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L</w:t>
                  </w:r>
                  <w:r w:rsidRPr="007A3304">
                    <w:rPr>
                      <w:rFonts w:ascii="Arial" w:eastAsia="Times New Roman" w:hAnsi="Arial" w:cs="Arial"/>
                      <w:sz w:val="22"/>
                      <w:szCs w:val="22"/>
                      <w:lang w:eastAsia="es-ES"/>
                    </w:rPr>
                    <w:t xml:space="preserve"> = </w:t>
                  </w:r>
                  <w:r w:rsidRPr="007A3304">
                    <w:rPr>
                      <w:rFonts w:ascii="Arial" w:eastAsia="Times New Roman" w:hAnsi="Arial" w:cs="Arial"/>
                      <w:b/>
                      <w:bCs/>
                      <w:i/>
                      <w:iCs/>
                      <w:sz w:val="22"/>
                      <w:szCs w:val="22"/>
                      <w:lang w:eastAsia="es-ES"/>
                    </w:rPr>
                    <w:t>u</w:t>
                  </w:r>
                  <w:r w:rsidRPr="007A3304">
                    <w:rPr>
                      <w:rFonts w:ascii="Arial" w:eastAsia="Times New Roman" w:hAnsi="Arial" w:cs="Arial"/>
                      <w:b/>
                      <w:bCs/>
                      <w:i/>
                      <w:iCs/>
                      <w:sz w:val="22"/>
                      <w:szCs w:val="22"/>
                      <w:vertAlign w:val="subscript"/>
                      <w:lang w:eastAsia="es-ES"/>
                    </w:rPr>
                    <w:t>R</w:t>
                  </w:r>
                  <w:r w:rsidRPr="007A3304">
                    <w:rPr>
                      <w:rFonts w:ascii="Arial" w:eastAsia="Times New Roman" w:hAnsi="Arial" w:cs="Arial"/>
                      <w:b/>
                      <w:bCs/>
                      <w:i/>
                      <w:iCs/>
                      <w:sz w:val="22"/>
                      <w:szCs w:val="22"/>
                      <w:lang w:eastAsia="es-ES"/>
                    </w:rPr>
                    <w:t xml:space="preserve"> = </w:t>
                  </w:r>
                  <w:r w:rsidRPr="007A3304">
                    <w:rPr>
                      <w:rFonts w:ascii="Arial" w:eastAsia="Times New Roman" w:hAnsi="Arial" w:cs="Arial"/>
                      <w:sz w:val="22"/>
                      <w:szCs w:val="22"/>
                      <w:lang w:eastAsia="es-ES"/>
                    </w:rPr>
                    <w:t>Incertidumbre por reproducibilidad</w:t>
                  </w:r>
                  <w:r w:rsidRPr="007A3304">
                    <w:rPr>
                      <w:rFonts w:ascii="Arial" w:eastAsia="Times New Roman" w:hAnsi="Arial" w:cs="Arial"/>
                      <w:sz w:val="22"/>
                      <w:szCs w:val="22"/>
                      <w:lang w:eastAsia="es-ES"/>
                    </w:rPr>
                    <w:br/>
                    <w:t xml:space="preserve">(Sí </w:t>
                  </w: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L</w:t>
                  </w:r>
                  <w:r w:rsidRPr="007A3304">
                    <w:rPr>
                      <w:rFonts w:ascii="Arial" w:eastAsia="Times New Roman" w:hAnsi="Arial" w:cs="Arial"/>
                      <w:sz w:val="22"/>
                      <w:szCs w:val="22"/>
                      <w:lang w:eastAsia="es-ES"/>
                    </w:rPr>
                    <w:t xml:space="preserve">² &lt;= 0 → </w:t>
                  </w: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L</w:t>
                  </w:r>
                  <w:r w:rsidRPr="007A3304">
                    <w:rPr>
                      <w:rFonts w:ascii="Arial" w:eastAsia="Times New Roman" w:hAnsi="Arial" w:cs="Arial"/>
                      <w:sz w:val="22"/>
                      <w:szCs w:val="22"/>
                      <w:lang w:eastAsia="es-ES"/>
                    </w:rPr>
                    <w:t xml:space="preserve"> = 0)</w:t>
                  </w:r>
                </w:p>
              </w:tc>
            </w:tr>
          </w:tbl>
          <w:p w:rsidR="000B5149" w:rsidRPr="007A3304" w:rsidRDefault="000B5149" w:rsidP="000B5149">
            <w:pPr>
              <w:rPr>
                <w:rFonts w:ascii="Arial" w:eastAsia="Times New Roman" w:hAnsi="Arial" w:cs="Arial"/>
                <w:sz w:val="22"/>
                <w:szCs w:val="22"/>
                <w:lang w:eastAsia="es-ES"/>
              </w:rPr>
            </w:pPr>
          </w:p>
        </w:tc>
        <w:tc>
          <w:tcPr>
            <w:tcW w:w="668" w:type="dxa"/>
            <w:tcBorders>
              <w:top w:val="nil"/>
              <w:left w:val="nil"/>
              <w:bottom w:val="nil"/>
              <w:right w:val="single" w:sz="4" w:space="0" w:color="auto"/>
            </w:tcBorders>
            <w:shd w:val="clear" w:color="auto" w:fill="339966"/>
          </w:tcPr>
          <w:p w:rsidR="000B5149" w:rsidRPr="007A3304" w:rsidRDefault="000B5149" w:rsidP="000B5149">
            <w:pPr>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 </w:t>
            </w:r>
          </w:p>
        </w:tc>
      </w:tr>
      <w:tr w:rsidR="000B5149" w:rsidRPr="007A3304">
        <w:trPr>
          <w:trHeight w:val="1213"/>
        </w:trPr>
        <w:tc>
          <w:tcPr>
            <w:tcW w:w="9005" w:type="dxa"/>
            <w:gridSpan w:val="9"/>
            <w:tcBorders>
              <w:top w:val="nil"/>
              <w:left w:val="nil"/>
              <w:bottom w:val="nil"/>
              <w:right w:val="single" w:sz="4" w:space="0" w:color="000000"/>
            </w:tcBorders>
            <w:shd w:val="clear" w:color="auto" w:fill="auto"/>
            <w:noWrap/>
            <w:vAlign w:val="bottom"/>
          </w:tcPr>
          <w:p w:rsidR="000B5149" w:rsidRPr="007A3304" w:rsidRDefault="000B5149" w:rsidP="000B5149">
            <w:pPr>
              <w:rPr>
                <w:rFonts w:ascii="Arial" w:eastAsia="Times New Roman" w:hAnsi="Arial" w:cs="Arial"/>
                <w:sz w:val="22"/>
                <w:szCs w:val="22"/>
                <w:lang w:eastAsia="es-ES"/>
              </w:rPr>
            </w:pPr>
            <w:r w:rsidRPr="007A3304">
              <w:rPr>
                <w:rFonts w:ascii="Arial" w:eastAsia="Times New Roman" w:hAnsi="Arial" w:cs="Arial"/>
                <w:sz w:val="22"/>
                <w:szCs w:val="22"/>
                <w:lang w:eastAsia="es-ES"/>
              </w:rPr>
              <w:pict>
                <v:shape id="_x0000_s1296" type="#_x0000_t75" style="position:absolute;margin-left:1.5pt;margin-top:4.5pt;width:93.75pt;height:27.75pt;z-index:251662336;mso-position-horizontal-relative:text;mso-position-vertical-relative:text" filled="t" fillcolor="#396" strokecolor="windowText" o:insetmode="auto">
                  <v:fill color2="window"/>
                  <v:imagedata r:id="rId271" o:title=""/>
                </v:shape>
                <o:OLEObject Type="Embed" ProgID="Equation.3" ShapeID="_x0000_s1296" DrawAspect="Content" ObjectID="_1309943347" r:id="rId272"/>
              </w:pict>
            </w:r>
          </w:p>
          <w:tbl>
            <w:tblPr>
              <w:tblW w:w="8935" w:type="dxa"/>
              <w:tblCellSpacing w:w="0" w:type="dxa"/>
              <w:tblLayout w:type="fixed"/>
              <w:tblCellMar>
                <w:left w:w="0" w:type="dxa"/>
                <w:right w:w="0" w:type="dxa"/>
              </w:tblCellMar>
              <w:tblLook w:val="0000"/>
            </w:tblPr>
            <w:tblGrid>
              <w:gridCol w:w="8935"/>
            </w:tblGrid>
            <w:tr w:rsidR="000B5149" w:rsidRPr="007A3304">
              <w:trPr>
                <w:trHeight w:val="1135"/>
                <w:tblCellSpacing w:w="0" w:type="dxa"/>
              </w:trPr>
              <w:tc>
                <w:tcPr>
                  <w:tcW w:w="8935" w:type="dxa"/>
                  <w:tcBorders>
                    <w:top w:val="nil"/>
                    <w:left w:val="nil"/>
                    <w:bottom w:val="single" w:sz="4" w:space="0" w:color="auto"/>
                    <w:right w:val="single" w:sz="4" w:space="0" w:color="000000"/>
                  </w:tcBorders>
                  <w:shd w:val="clear" w:color="auto" w:fill="339966"/>
                </w:tcPr>
                <w:p w:rsidR="000B5149" w:rsidRPr="007A3304" w:rsidRDefault="000B5149" w:rsidP="000B5149">
                  <w:pPr>
                    <w:jc w:val="right"/>
                    <w:rPr>
                      <w:rFonts w:ascii="Arial" w:eastAsia="Times New Roman" w:hAnsi="Arial" w:cs="Arial"/>
                      <w:b/>
                      <w:bCs/>
                      <w:i/>
                      <w:iCs/>
                      <w:sz w:val="22"/>
                      <w:szCs w:val="22"/>
                      <w:lang w:eastAsia="es-ES"/>
                    </w:rPr>
                  </w:pPr>
                  <w:r w:rsidRPr="007A3304">
                    <w:rPr>
                      <w:rFonts w:ascii="Arial" w:eastAsia="Times New Roman" w:hAnsi="Arial" w:cs="Arial"/>
                      <w:b/>
                      <w:bCs/>
                      <w:i/>
                      <w:iCs/>
                      <w:sz w:val="22"/>
                      <w:szCs w:val="22"/>
                      <w:lang w:eastAsia="es-ES"/>
                    </w:rPr>
                    <w:t>s</w:t>
                  </w:r>
                  <w:r w:rsidRPr="007A3304">
                    <w:rPr>
                      <w:rFonts w:ascii="Arial" w:eastAsia="Times New Roman" w:hAnsi="Arial" w:cs="Arial"/>
                      <w:b/>
                      <w:bCs/>
                      <w:i/>
                      <w:iCs/>
                      <w:sz w:val="22"/>
                      <w:szCs w:val="22"/>
                      <w:vertAlign w:val="subscript"/>
                      <w:lang w:eastAsia="es-ES"/>
                    </w:rPr>
                    <w:t>R</w:t>
                  </w:r>
                  <w:r w:rsidRPr="007A3304">
                    <w:rPr>
                      <w:rFonts w:ascii="Arial" w:eastAsia="Times New Roman" w:hAnsi="Arial" w:cs="Arial"/>
                      <w:b/>
                      <w:bCs/>
                      <w:i/>
                      <w:iCs/>
                      <w:sz w:val="22"/>
                      <w:szCs w:val="22"/>
                      <w:lang w:eastAsia="es-ES"/>
                    </w:rPr>
                    <w:t xml:space="preserve"> = </w:t>
                  </w:r>
                  <w:r w:rsidRPr="007A3304">
                    <w:rPr>
                      <w:rFonts w:ascii="Arial" w:eastAsia="Times New Roman" w:hAnsi="Arial" w:cs="Arial"/>
                      <w:sz w:val="22"/>
                      <w:szCs w:val="22"/>
                      <w:lang w:eastAsia="es-ES"/>
                    </w:rPr>
                    <w:t>Desviación estándar por reproducibilidad,</w:t>
                  </w:r>
                  <w:r w:rsidRPr="007A3304">
                    <w:rPr>
                      <w:rFonts w:ascii="Arial" w:eastAsia="Times New Roman" w:hAnsi="Arial" w:cs="Arial"/>
                      <w:sz w:val="22"/>
                      <w:szCs w:val="22"/>
                      <w:lang w:eastAsia="es-ES"/>
                    </w:rPr>
                    <w:br/>
                    <w:t>Reproducibilidad entre condiciones</w:t>
                  </w:r>
                </w:p>
              </w:tc>
            </w:tr>
          </w:tbl>
          <w:p w:rsidR="000B5149" w:rsidRPr="007A3304" w:rsidRDefault="000B5149" w:rsidP="000B5149">
            <w:pPr>
              <w:rPr>
                <w:rFonts w:ascii="Arial" w:eastAsia="Times New Roman" w:hAnsi="Arial" w:cs="Arial"/>
                <w:sz w:val="22"/>
                <w:szCs w:val="22"/>
                <w:lang w:eastAsia="es-ES"/>
              </w:rPr>
            </w:pPr>
          </w:p>
        </w:tc>
      </w:tr>
    </w:tbl>
    <w:p w:rsidR="000B5149" w:rsidRPr="007A3304" w:rsidRDefault="000B5149" w:rsidP="000B5149">
      <w:pPr>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eastAsia="Times New Roman" w:hAnsi="Arial" w:cs="Arial"/>
          <w:b/>
          <w:color w:val="000000"/>
          <w:sz w:val="22"/>
          <w:szCs w:val="22"/>
          <w:lang w:eastAsia="es-ES"/>
        </w:rPr>
      </w:pPr>
      <w:r w:rsidRPr="007A3304">
        <w:rPr>
          <w:rFonts w:ascii="Arial" w:eastAsia="Times New Roman" w:hAnsi="Arial" w:cs="Arial"/>
          <w:b/>
          <w:color w:val="000000"/>
          <w:sz w:val="22"/>
          <w:szCs w:val="22"/>
          <w:lang w:eastAsia="es-ES"/>
        </w:rPr>
        <w:t xml:space="preserve">Resultado </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E</w:t>
      </w:r>
      <w:r w:rsidRPr="007A3304">
        <w:rPr>
          <w:rFonts w:ascii="Arial" w:hAnsi="Arial" w:cs="Arial"/>
          <w:sz w:val="22"/>
          <w:szCs w:val="22"/>
        </w:rPr>
        <w:t xml:space="preserve">l análisis </w:t>
      </w:r>
      <w:r w:rsidRPr="007A3304">
        <w:rPr>
          <w:rFonts w:ascii="Arial" w:eastAsia="Times New Roman" w:hAnsi="Arial" w:cs="Arial"/>
          <w:color w:val="000000"/>
          <w:sz w:val="22"/>
          <w:szCs w:val="22"/>
          <w:lang w:eastAsia="es-ES"/>
        </w:rPr>
        <w:t xml:space="preserve"> se realiza mediante el cálculo de las comparaciones individuales de repetibilidad y reproducibilidad, en donde vemos que la variabilidad interna (Sw) para cada una de las condiciones es muy homogénea  y que la variabilidad mas baja se encuentra en el participante pivote, la variabilidad por repetibilidad Sr  corresponde al valor de 0,0047; la variabilidad estimada por los ensayos de aptitud   corresponde  al valor 0.00326, la variación por reproducibilidad entre las condiciones  corresponde al valor de 0,0029 y la combinación de repetibilidad y reproducibilidad da un valor de 0,0055. de estos datos podríamos decir que la  reproducibilidad  esta en el rango del 12 % menor que la repetibilidad   y de acuerdo al  criterio de aceptación : </w:t>
      </w:r>
      <w:r w:rsidRPr="007A3304">
        <w:rPr>
          <w:rFonts w:ascii="Arial" w:eastAsia="Times New Roman" w:hAnsi="Arial" w:cs="Arial"/>
          <w:sz w:val="22"/>
          <w:szCs w:val="22"/>
          <w:lang w:eastAsia="es-ES"/>
        </w:rPr>
        <w:t>(0,1·</w:t>
      </w:r>
      <w:r w:rsidRPr="007A3304">
        <w:rPr>
          <w:rFonts w:ascii="Arial" w:eastAsia="Times New Roman" w:hAnsi="Arial" w:cs="Arial"/>
          <w:i/>
          <w:iCs/>
          <w:sz w:val="22"/>
          <w:szCs w:val="22"/>
          <w:lang w:eastAsia="es-ES"/>
        </w:rPr>
        <w:t xml:space="preserve">r </w:t>
      </w:r>
      <w:r w:rsidRPr="007A3304">
        <w:rPr>
          <w:rFonts w:ascii="Arial" w:eastAsia="Times New Roman" w:hAnsi="Arial" w:cs="Arial"/>
          <w:sz w:val="22"/>
          <w:szCs w:val="22"/>
          <w:lang w:eastAsia="es-ES"/>
        </w:rPr>
        <w:t xml:space="preserve">&lt; </w:t>
      </w:r>
      <w:r w:rsidRPr="007A3304">
        <w:rPr>
          <w:rFonts w:ascii="Arial" w:eastAsia="Times New Roman" w:hAnsi="Arial" w:cs="Arial"/>
          <w:i/>
          <w:iCs/>
          <w:sz w:val="22"/>
          <w:szCs w:val="22"/>
          <w:lang w:eastAsia="es-ES"/>
        </w:rPr>
        <w:t xml:space="preserve">R </w:t>
      </w:r>
      <w:r w:rsidRPr="007A3304">
        <w:rPr>
          <w:rFonts w:ascii="Arial" w:eastAsia="Times New Roman" w:hAnsi="Arial" w:cs="Arial"/>
          <w:sz w:val="22"/>
          <w:szCs w:val="22"/>
          <w:lang w:eastAsia="es-ES"/>
        </w:rPr>
        <w:t>&lt; 0,3·</w:t>
      </w:r>
      <w:r w:rsidRPr="007A3304">
        <w:rPr>
          <w:rFonts w:ascii="Arial" w:eastAsia="Times New Roman" w:hAnsi="Arial" w:cs="Arial"/>
          <w:i/>
          <w:iCs/>
          <w:sz w:val="22"/>
          <w:szCs w:val="22"/>
          <w:lang w:eastAsia="es-ES"/>
        </w:rPr>
        <w:t>r</w:t>
      </w:r>
      <w:r w:rsidRPr="007A3304">
        <w:rPr>
          <w:rFonts w:ascii="Arial" w:eastAsia="Times New Roman" w:hAnsi="Arial" w:cs="Arial"/>
          <w:sz w:val="22"/>
          <w:szCs w:val="22"/>
          <w:lang w:eastAsia="es-ES"/>
        </w:rPr>
        <w:t xml:space="preserve">), </w:t>
      </w:r>
      <w:r w:rsidRPr="007A3304">
        <w:rPr>
          <w:rFonts w:ascii="Arial" w:eastAsia="Times New Roman" w:hAnsi="Arial" w:cs="Arial"/>
          <w:color w:val="000000"/>
          <w:sz w:val="22"/>
          <w:szCs w:val="22"/>
          <w:lang w:eastAsia="es-ES"/>
        </w:rPr>
        <w:t>lo que se considera aceptable</w:t>
      </w:r>
      <w:r>
        <w:rPr>
          <w:rFonts w:ascii="Arial" w:eastAsia="Times New Roman" w:hAnsi="Arial" w:cs="Arial"/>
          <w:color w:val="000000"/>
          <w:sz w:val="22"/>
          <w:szCs w:val="22"/>
          <w:lang w:eastAsia="es-ES"/>
        </w:rPr>
        <w:t xml:space="preserve"> con ciertas restricciones</w:t>
      </w:r>
      <w:r w:rsidRPr="007A3304">
        <w:rPr>
          <w:rFonts w:ascii="Arial" w:eastAsia="Times New Roman" w:hAnsi="Arial" w:cs="Arial"/>
          <w:color w:val="000000"/>
          <w:sz w:val="22"/>
          <w:szCs w:val="22"/>
          <w:lang w:eastAsia="es-ES"/>
        </w:rPr>
        <w:t>.</w:t>
      </w:r>
    </w:p>
    <w:p w:rsidR="000B5149" w:rsidRDefault="000B5149" w:rsidP="000B5149">
      <w:pPr>
        <w:autoSpaceDE w:val="0"/>
        <w:autoSpaceDN w:val="0"/>
        <w:adjustRightInd w:val="0"/>
        <w:spacing w:line="360" w:lineRule="auto"/>
        <w:jc w:val="both"/>
        <w:rPr>
          <w:rFonts w:ascii="Arial" w:eastAsia="Times New Roman" w:hAnsi="Arial" w:cs="Arial"/>
          <w:b/>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
          <w:color w:val="000000"/>
          <w:sz w:val="22"/>
          <w:szCs w:val="22"/>
          <w:lang w:eastAsia="es-ES"/>
        </w:rPr>
      </w:pPr>
      <w:r w:rsidRPr="007A3304">
        <w:rPr>
          <w:rFonts w:ascii="Arial" w:eastAsia="Times New Roman" w:hAnsi="Arial" w:cs="Arial"/>
          <w:b/>
          <w:color w:val="000000"/>
          <w:sz w:val="22"/>
          <w:szCs w:val="22"/>
          <w:lang w:eastAsia="es-ES"/>
        </w:rPr>
        <w:t>Conclusión</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La reproducibilidad entre las diferentes condiciones puede ser aceptable en base a la importancia de la aplicación, costo del equipo de medición, costo del servicio de calibración o reparación, para ello habría que hacer un análisis costo beneficio.</w:t>
      </w:r>
    </w:p>
    <w:p w:rsidR="000B5149" w:rsidRPr="007A3304" w:rsidRDefault="000B5149" w:rsidP="000B5149">
      <w:pPr>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4.2.9 Estudio de repetibilidad y reproducibilidad (</w:t>
      </w:r>
      <w:r w:rsidRPr="007A3304">
        <w:rPr>
          <w:rFonts w:ascii="Arial" w:hAnsi="Arial" w:cs="Arial"/>
          <w:b/>
          <w:sz w:val="22"/>
          <w:szCs w:val="22"/>
        </w:rPr>
        <w:t>R&amp;R</w:t>
      </w:r>
      <w:r>
        <w:rPr>
          <w:rFonts w:ascii="Arial" w:hAnsi="Arial" w:cs="Arial"/>
          <w:b/>
          <w:sz w:val="22"/>
          <w:szCs w:val="22"/>
        </w:rPr>
        <w:t>)</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DF78CA" w:rsidRDefault="000B5149" w:rsidP="000B5149">
      <w:pPr>
        <w:autoSpaceDE w:val="0"/>
        <w:autoSpaceDN w:val="0"/>
        <w:adjustRightInd w:val="0"/>
        <w:spacing w:line="360" w:lineRule="auto"/>
        <w:jc w:val="both"/>
        <w:rPr>
          <w:rFonts w:ascii="Arial" w:eastAsia="Times New Roman" w:hAnsi="Arial" w:cs="Arial"/>
          <w:b/>
          <w:sz w:val="22"/>
          <w:szCs w:val="22"/>
          <w:lang w:eastAsia="es-ES"/>
        </w:rPr>
      </w:pPr>
      <w:r w:rsidRPr="00DF78CA">
        <w:rPr>
          <w:rFonts w:ascii="Arial" w:eastAsia="Times New Roman" w:hAnsi="Arial" w:cs="Arial"/>
          <w:b/>
          <w:sz w:val="22"/>
          <w:szCs w:val="22"/>
          <w:lang w:eastAsia="es-ES"/>
        </w:rPr>
        <w:t>Objetivo</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eastAsia="Times New Roman" w:hAnsi="Arial" w:cs="Arial"/>
          <w:sz w:val="22"/>
          <w:szCs w:val="22"/>
          <w:lang w:eastAsia="es-ES"/>
        </w:rPr>
        <w:t>Conocer la variabilidad que existen entre  mediciones e instrumentos (análisis de mediciones):</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Siguiendo las instrucciones y procedimiento entregado en el capitulo anterior se realizó el estudio de R&amp;R </w:t>
      </w: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4.21: Datos de R&amp;R</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4.21</w:instrText>
      </w:r>
      <w:r w:rsidRPr="00BC1586">
        <w:instrText>\</w:instrText>
      </w:r>
      <w:r w:rsidRPr="00BC1586">
        <w:rPr>
          <w:rFonts w:ascii="Arial" w:hAnsi="Arial" w:cs="Arial"/>
          <w:b/>
          <w:sz w:val="20"/>
          <w:szCs w:val="20"/>
        </w:rPr>
        <w:instrText>: Datos de R&amp;R</w:instrText>
      </w:r>
      <w:r>
        <w:instrText xml:space="preserve">" </w:instrText>
      </w:r>
      <w:r>
        <w:rPr>
          <w:rFonts w:ascii="Arial" w:hAnsi="Arial" w:cs="Arial"/>
          <w:b/>
          <w:sz w:val="20"/>
          <w:szCs w:val="20"/>
        </w:rPr>
        <w:fldChar w:fldCharType="end"/>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4975860" cy="2562225"/>
            <wp:effectExtent l="19050" t="19050" r="15240" b="2857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3"/>
                    <a:srcRect/>
                    <a:stretch>
                      <a:fillRect/>
                    </a:stretch>
                  </pic:blipFill>
                  <pic:spPr bwMode="auto">
                    <a:xfrm>
                      <a:off x="0" y="0"/>
                      <a:ext cx="4975860" cy="2562225"/>
                    </a:xfrm>
                    <a:prstGeom prst="rect">
                      <a:avLst/>
                    </a:prstGeom>
                    <a:noFill/>
                    <a:ln w="19050" cmpd="sng">
                      <a:solidFill>
                        <a:srgbClr val="000000"/>
                      </a:solidFill>
                      <a:miter lim="800000"/>
                      <a:headEnd/>
                      <a:tailEnd/>
                    </a:ln>
                    <a:effectLst/>
                  </pic:spPr>
                </pic:pic>
              </a:graphicData>
            </a:graphic>
          </wp:inline>
        </w:drawing>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La tabla de datos </w:t>
      </w:r>
      <w:r>
        <w:rPr>
          <w:rFonts w:ascii="Arial" w:hAnsi="Arial" w:cs="Arial"/>
          <w:sz w:val="22"/>
          <w:szCs w:val="22"/>
        </w:rPr>
        <w:t xml:space="preserve">4.21 </w:t>
      </w:r>
      <w:r w:rsidRPr="007A3304">
        <w:rPr>
          <w:rFonts w:ascii="Arial" w:hAnsi="Arial" w:cs="Arial"/>
          <w:sz w:val="22"/>
          <w:szCs w:val="22"/>
        </w:rPr>
        <w:t>fue elaborada en Excel, en este estudio se utilizó tres evaluadores denominados con la simbología A; B; C, con tres repeticiones cada uno; y cada participante  10 medidas alternadas, para un mejor análisis  se realizo  gráficos del estudio  con el fin de ayudar a visualizar mejor los resultados, este estudio va acompañado de un reporte de repetibilidad y  reproducibilidad.</w:t>
      </w: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B46D5D" w:rsidP="000B5149">
      <w:pPr>
        <w:autoSpaceDE w:val="0"/>
        <w:autoSpaceDN w:val="0"/>
        <w:adjustRightInd w:val="0"/>
        <w:spacing w:line="360" w:lineRule="auto"/>
        <w:rPr>
          <w:rFonts w:ascii="Arial" w:hAnsi="Arial" w:cs="Arial"/>
          <w:sz w:val="22"/>
          <w:szCs w:val="22"/>
        </w:rPr>
      </w:pPr>
      <w:r>
        <w:rPr>
          <w:rFonts w:ascii="Arial" w:hAnsi="Arial" w:cs="Arial"/>
          <w:noProof/>
          <w:sz w:val="22"/>
          <w:szCs w:val="22"/>
          <w:lang w:eastAsia="es-ES"/>
        </w:rPr>
        <w:drawing>
          <wp:inline distT="0" distB="0" distL="0" distR="0">
            <wp:extent cx="5369560" cy="240284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4"/>
                    <a:srcRect/>
                    <a:stretch>
                      <a:fillRect/>
                    </a:stretch>
                  </pic:blipFill>
                  <pic:spPr bwMode="auto">
                    <a:xfrm>
                      <a:off x="0" y="0"/>
                      <a:ext cx="5369560" cy="2402840"/>
                    </a:xfrm>
                    <a:prstGeom prst="rect">
                      <a:avLst/>
                    </a:prstGeom>
                    <a:noFill/>
                    <a:ln w="9525">
                      <a:noFill/>
                      <a:miter lim="800000"/>
                      <a:headEnd/>
                      <a:tailEnd/>
                    </a:ln>
                  </pic:spPr>
                </pic:pic>
              </a:graphicData>
            </a:graphic>
          </wp:inline>
        </w:drawing>
      </w:r>
    </w:p>
    <w:p w:rsidR="000B5149" w:rsidRPr="00817294" w:rsidRDefault="000B5149" w:rsidP="000B5149">
      <w:pPr>
        <w:autoSpaceDE w:val="0"/>
        <w:autoSpaceDN w:val="0"/>
        <w:adjustRightInd w:val="0"/>
        <w:spacing w:line="360" w:lineRule="auto"/>
        <w:jc w:val="center"/>
        <w:rPr>
          <w:rFonts w:ascii="Arial" w:hAnsi="Arial" w:cs="Arial"/>
          <w:b/>
          <w:sz w:val="20"/>
          <w:szCs w:val="20"/>
        </w:rPr>
      </w:pPr>
      <w:r w:rsidRPr="00817294">
        <w:rPr>
          <w:rFonts w:ascii="Arial" w:hAnsi="Arial" w:cs="Arial"/>
          <w:b/>
          <w:sz w:val="20"/>
          <w:szCs w:val="20"/>
        </w:rPr>
        <w:t>Fig</w:t>
      </w:r>
      <w:r>
        <w:rPr>
          <w:rFonts w:ascii="Arial" w:hAnsi="Arial" w:cs="Arial"/>
          <w:b/>
          <w:sz w:val="20"/>
          <w:szCs w:val="20"/>
        </w:rPr>
        <w:t>ura 4.7</w:t>
      </w:r>
      <w:r w:rsidRPr="00817294">
        <w:rPr>
          <w:rFonts w:ascii="Arial" w:hAnsi="Arial" w:cs="Arial"/>
          <w:b/>
          <w:sz w:val="20"/>
          <w:szCs w:val="20"/>
        </w:rPr>
        <w:t>: Promedios apilados del estudio de R&amp;R</w:t>
      </w:r>
    </w:p>
    <w:p w:rsidR="000B5149"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esta figura </w:t>
      </w:r>
      <w:r>
        <w:rPr>
          <w:rFonts w:ascii="Arial" w:hAnsi="Arial" w:cs="Arial"/>
          <w:sz w:val="22"/>
          <w:szCs w:val="22"/>
        </w:rPr>
        <w:t xml:space="preserve">4.7 </w:t>
      </w:r>
      <w:r w:rsidRPr="007A3304">
        <w:rPr>
          <w:rFonts w:ascii="Arial" w:hAnsi="Arial" w:cs="Arial"/>
          <w:sz w:val="22"/>
          <w:szCs w:val="22"/>
        </w:rPr>
        <w:t>se grafica todas las medidas realizadas por los participantes y se observa  la gran variabilidad que existe debido a la medida entre los operadores A; B; C, se podría decir que entre el operador A</w:t>
      </w:r>
      <w:r>
        <w:rPr>
          <w:rFonts w:ascii="Arial" w:hAnsi="Arial" w:cs="Arial"/>
          <w:sz w:val="22"/>
          <w:szCs w:val="22"/>
        </w:rPr>
        <w:t xml:space="preserve"> </w:t>
      </w:r>
      <w:r w:rsidRPr="007A3304">
        <w:rPr>
          <w:rFonts w:ascii="Arial" w:hAnsi="Arial" w:cs="Arial"/>
          <w:sz w:val="22"/>
          <w:szCs w:val="22"/>
        </w:rPr>
        <w:t xml:space="preserve">y B hay algo de similitud en sus medidas, este grafico nos demuestra que existe un error de medición y que se debería corregir los desviaciones para realizar otro estudio. Por lo que se afirma que el sistema de medición  no es apto </w:t>
      </w:r>
    </w:p>
    <w:p w:rsidR="000B5149" w:rsidRPr="007A3304" w:rsidRDefault="00B46D5D" w:rsidP="000B5149">
      <w:pPr>
        <w:autoSpaceDE w:val="0"/>
        <w:autoSpaceDN w:val="0"/>
        <w:adjustRightInd w:val="0"/>
        <w:spacing w:line="360" w:lineRule="auto"/>
        <w:rPr>
          <w:rFonts w:ascii="Arial" w:hAnsi="Arial" w:cs="Arial"/>
          <w:sz w:val="22"/>
          <w:szCs w:val="22"/>
        </w:rPr>
      </w:pPr>
      <w:r>
        <w:rPr>
          <w:rFonts w:ascii="Arial" w:hAnsi="Arial" w:cs="Arial"/>
          <w:noProof/>
          <w:sz w:val="22"/>
          <w:szCs w:val="22"/>
          <w:lang w:eastAsia="es-ES"/>
        </w:rPr>
        <w:drawing>
          <wp:inline distT="0" distB="0" distL="0" distR="0">
            <wp:extent cx="5369560" cy="2849245"/>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5"/>
                    <a:srcRect/>
                    <a:stretch>
                      <a:fillRect/>
                    </a:stretch>
                  </pic:blipFill>
                  <pic:spPr bwMode="auto">
                    <a:xfrm>
                      <a:off x="0" y="0"/>
                      <a:ext cx="5369560" cy="2849245"/>
                    </a:xfrm>
                    <a:prstGeom prst="rect">
                      <a:avLst/>
                    </a:prstGeom>
                    <a:noFill/>
                    <a:ln w="9525">
                      <a:noFill/>
                      <a:miter lim="800000"/>
                      <a:headEnd/>
                      <a:tailEnd/>
                    </a:ln>
                  </pic:spPr>
                </pic:pic>
              </a:graphicData>
            </a:graphic>
          </wp:inline>
        </w:drawing>
      </w:r>
    </w:p>
    <w:p w:rsidR="000B5149" w:rsidRPr="00733289" w:rsidRDefault="000B5149" w:rsidP="000B5149">
      <w:pPr>
        <w:spacing w:line="360" w:lineRule="auto"/>
        <w:jc w:val="center"/>
        <w:rPr>
          <w:rFonts w:ascii="Arial" w:hAnsi="Arial" w:cs="Arial"/>
          <w:b/>
          <w:sz w:val="20"/>
          <w:szCs w:val="20"/>
        </w:rPr>
      </w:pPr>
      <w:r w:rsidRPr="00733289">
        <w:rPr>
          <w:rFonts w:ascii="Arial" w:hAnsi="Arial" w:cs="Arial"/>
          <w:b/>
          <w:sz w:val="20"/>
          <w:szCs w:val="20"/>
        </w:rPr>
        <w:t>Fig</w:t>
      </w:r>
      <w:r>
        <w:rPr>
          <w:rFonts w:ascii="Arial" w:hAnsi="Arial" w:cs="Arial"/>
          <w:b/>
          <w:sz w:val="20"/>
          <w:szCs w:val="20"/>
        </w:rPr>
        <w:t>ura 4.8</w:t>
      </w:r>
      <w:r w:rsidRPr="00733289">
        <w:rPr>
          <w:rFonts w:ascii="Arial" w:hAnsi="Arial" w:cs="Arial"/>
          <w:b/>
          <w:sz w:val="20"/>
          <w:szCs w:val="20"/>
        </w:rPr>
        <w:t>: Promedios no apilados del estudio R&amp;R</w:t>
      </w:r>
    </w:p>
    <w:p w:rsidR="000B5149" w:rsidRPr="007A3304" w:rsidRDefault="000B5149" w:rsidP="000B5149">
      <w:pPr>
        <w:spacing w:line="360" w:lineRule="auto"/>
        <w:jc w:val="both"/>
        <w:rPr>
          <w:rFonts w:ascii="Arial" w:hAnsi="Arial" w:cs="Arial"/>
          <w:sz w:val="22"/>
          <w:szCs w:val="22"/>
        </w:rPr>
      </w:pPr>
      <w:r>
        <w:rPr>
          <w:rFonts w:ascii="Arial" w:hAnsi="Arial" w:cs="Arial"/>
          <w:sz w:val="22"/>
          <w:szCs w:val="22"/>
        </w:rPr>
        <w:t>En la figura 4.8</w:t>
      </w:r>
      <w:r w:rsidRPr="007A3304">
        <w:rPr>
          <w:rFonts w:ascii="Arial" w:hAnsi="Arial" w:cs="Arial"/>
          <w:sz w:val="22"/>
          <w:szCs w:val="22"/>
        </w:rPr>
        <w:t xml:space="preserve"> se separa participante por participante, observando la variabilidad que existe entre ellos. Observándose alguna similitud de medida en algunas muestras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B46D5D" w:rsidP="000B5149">
      <w:pPr>
        <w:autoSpaceDE w:val="0"/>
        <w:autoSpaceDN w:val="0"/>
        <w:adjustRightInd w:val="0"/>
        <w:spacing w:line="360" w:lineRule="auto"/>
        <w:jc w:val="both"/>
        <w:rPr>
          <w:rFonts w:ascii="Arial" w:hAnsi="Arial" w:cs="Arial"/>
          <w:sz w:val="22"/>
          <w:szCs w:val="22"/>
        </w:rPr>
      </w:pPr>
      <w:r>
        <w:rPr>
          <w:rFonts w:ascii="Arial" w:hAnsi="Arial" w:cs="Arial"/>
          <w:noProof/>
          <w:sz w:val="22"/>
          <w:szCs w:val="22"/>
          <w:lang w:eastAsia="es-ES"/>
        </w:rPr>
        <w:drawing>
          <wp:inline distT="0" distB="0" distL="0" distR="0">
            <wp:extent cx="5369560" cy="2849245"/>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6"/>
                    <a:srcRect/>
                    <a:stretch>
                      <a:fillRect/>
                    </a:stretch>
                  </pic:blipFill>
                  <pic:spPr bwMode="auto">
                    <a:xfrm>
                      <a:off x="0" y="0"/>
                      <a:ext cx="5369560" cy="2849245"/>
                    </a:xfrm>
                    <a:prstGeom prst="rect">
                      <a:avLst/>
                    </a:prstGeom>
                    <a:noFill/>
                    <a:ln w="9525">
                      <a:noFill/>
                      <a:miter lim="800000"/>
                      <a:headEnd/>
                      <a:tailEnd/>
                    </a:ln>
                  </pic:spPr>
                </pic:pic>
              </a:graphicData>
            </a:graphic>
          </wp:inline>
        </w:drawing>
      </w:r>
    </w:p>
    <w:p w:rsidR="000B5149" w:rsidRPr="00733289" w:rsidRDefault="000B5149" w:rsidP="000B5149">
      <w:pPr>
        <w:autoSpaceDE w:val="0"/>
        <w:autoSpaceDN w:val="0"/>
        <w:adjustRightInd w:val="0"/>
        <w:spacing w:line="360" w:lineRule="auto"/>
        <w:jc w:val="center"/>
        <w:rPr>
          <w:rFonts w:ascii="Arial" w:hAnsi="Arial" w:cs="Arial"/>
          <w:b/>
          <w:sz w:val="20"/>
          <w:szCs w:val="20"/>
          <w:lang w:val="pt-BR"/>
        </w:rPr>
      </w:pPr>
      <w:r w:rsidRPr="00733289">
        <w:rPr>
          <w:rFonts w:ascii="Arial" w:hAnsi="Arial" w:cs="Arial"/>
          <w:b/>
          <w:sz w:val="20"/>
          <w:szCs w:val="20"/>
          <w:lang w:val="pt-BR"/>
        </w:rPr>
        <w:t>Fig</w:t>
      </w:r>
      <w:r>
        <w:rPr>
          <w:rFonts w:ascii="Arial" w:hAnsi="Arial" w:cs="Arial"/>
          <w:b/>
          <w:sz w:val="20"/>
          <w:szCs w:val="20"/>
          <w:lang w:val="pt-BR"/>
        </w:rPr>
        <w:t>ura 4.9</w:t>
      </w:r>
      <w:r w:rsidRPr="00733289">
        <w:rPr>
          <w:rFonts w:ascii="Arial" w:hAnsi="Arial" w:cs="Arial"/>
          <w:b/>
          <w:sz w:val="20"/>
          <w:szCs w:val="20"/>
          <w:lang w:val="pt-BR"/>
        </w:rPr>
        <w:t xml:space="preserve">: Rangos de estudio </w:t>
      </w:r>
      <w:r>
        <w:rPr>
          <w:rFonts w:ascii="Arial" w:hAnsi="Arial" w:cs="Arial"/>
          <w:b/>
          <w:sz w:val="20"/>
          <w:szCs w:val="20"/>
          <w:lang w:val="pt-BR"/>
        </w:rPr>
        <w:t xml:space="preserve">apilados </w:t>
      </w:r>
      <w:r w:rsidRPr="00733289">
        <w:rPr>
          <w:rFonts w:ascii="Arial" w:hAnsi="Arial" w:cs="Arial"/>
          <w:b/>
          <w:sz w:val="20"/>
          <w:szCs w:val="20"/>
          <w:lang w:val="pt-BR"/>
        </w:rPr>
        <w:t>de R&amp;R</w:t>
      </w:r>
    </w:p>
    <w:p w:rsidR="000B5149" w:rsidRPr="00733289" w:rsidRDefault="000B5149" w:rsidP="000B5149">
      <w:pPr>
        <w:autoSpaceDE w:val="0"/>
        <w:autoSpaceDN w:val="0"/>
        <w:adjustRightInd w:val="0"/>
        <w:spacing w:line="360" w:lineRule="auto"/>
        <w:jc w:val="both"/>
        <w:rPr>
          <w:rFonts w:ascii="Arial" w:hAnsi="Arial" w:cs="Arial"/>
          <w:sz w:val="22"/>
          <w:szCs w:val="22"/>
          <w:lang w:val="pt-BR"/>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En la figua 4.9 se</w:t>
      </w:r>
      <w:r w:rsidRPr="007A3304">
        <w:rPr>
          <w:rFonts w:ascii="Arial" w:hAnsi="Arial" w:cs="Arial"/>
          <w:sz w:val="22"/>
          <w:szCs w:val="22"/>
        </w:rPr>
        <w:t xml:space="preserve"> demuestra la gran variabilidad que existe entre los participantes, ninguno de ellos se asemeja, esto puede ser a causa de que el procedimiento del estudio no estuvo bien entendido, o  que cada operador ten</w:t>
      </w:r>
      <w:r>
        <w:rPr>
          <w:rFonts w:ascii="Arial" w:hAnsi="Arial" w:cs="Arial"/>
          <w:sz w:val="22"/>
          <w:szCs w:val="22"/>
        </w:rPr>
        <w:t xml:space="preserve">ga su propio método de medición, por otro lado nos </w:t>
      </w:r>
      <w:r w:rsidRPr="007A3304">
        <w:rPr>
          <w:rFonts w:ascii="Arial" w:hAnsi="Arial" w:cs="Arial"/>
          <w:sz w:val="22"/>
          <w:szCs w:val="22"/>
        </w:rPr>
        <w:t>indica que la variabilidad es aceptable porque todas las muestras están dentro de los limites de control</w:t>
      </w:r>
      <w:r>
        <w:rPr>
          <w:rFonts w:ascii="Arial" w:hAnsi="Arial" w:cs="Arial"/>
          <w:sz w:val="22"/>
          <w:szCs w:val="22"/>
        </w:rPr>
        <w:t>.</w:t>
      </w:r>
    </w:p>
    <w:p w:rsidR="000B5149" w:rsidRPr="007A3304" w:rsidRDefault="00B46D5D" w:rsidP="000B5149">
      <w:pPr>
        <w:autoSpaceDE w:val="0"/>
        <w:autoSpaceDN w:val="0"/>
        <w:adjustRightInd w:val="0"/>
        <w:spacing w:line="360" w:lineRule="auto"/>
        <w:rPr>
          <w:rFonts w:ascii="Arial" w:hAnsi="Arial" w:cs="Arial"/>
          <w:sz w:val="22"/>
          <w:szCs w:val="22"/>
        </w:rPr>
      </w:pPr>
      <w:r>
        <w:rPr>
          <w:rFonts w:ascii="Arial" w:hAnsi="Arial" w:cs="Arial"/>
          <w:noProof/>
          <w:sz w:val="22"/>
          <w:szCs w:val="22"/>
          <w:lang w:eastAsia="es-ES"/>
        </w:rPr>
        <w:drawing>
          <wp:inline distT="0" distB="0" distL="0" distR="0">
            <wp:extent cx="5369560" cy="2934335"/>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7"/>
                    <a:srcRect/>
                    <a:stretch>
                      <a:fillRect/>
                    </a:stretch>
                  </pic:blipFill>
                  <pic:spPr bwMode="auto">
                    <a:xfrm>
                      <a:off x="0" y="0"/>
                      <a:ext cx="5369560" cy="2934335"/>
                    </a:xfrm>
                    <a:prstGeom prst="rect">
                      <a:avLst/>
                    </a:prstGeom>
                    <a:noFill/>
                    <a:ln w="9525">
                      <a:noFill/>
                      <a:miter lim="800000"/>
                      <a:headEnd/>
                      <a:tailEnd/>
                    </a:ln>
                  </pic:spPr>
                </pic:pic>
              </a:graphicData>
            </a:graphic>
          </wp:inline>
        </w:drawing>
      </w:r>
    </w:p>
    <w:p w:rsidR="000B5149" w:rsidRPr="00C460FE" w:rsidRDefault="000B5149" w:rsidP="000B5149">
      <w:pPr>
        <w:autoSpaceDE w:val="0"/>
        <w:autoSpaceDN w:val="0"/>
        <w:adjustRightInd w:val="0"/>
        <w:spacing w:line="360" w:lineRule="auto"/>
        <w:jc w:val="center"/>
        <w:rPr>
          <w:rFonts w:ascii="Arial" w:hAnsi="Arial" w:cs="Arial"/>
          <w:b/>
          <w:sz w:val="20"/>
          <w:szCs w:val="20"/>
        </w:rPr>
      </w:pPr>
      <w:r w:rsidRPr="00C460FE">
        <w:rPr>
          <w:rFonts w:ascii="Arial" w:hAnsi="Arial" w:cs="Arial"/>
          <w:b/>
          <w:sz w:val="20"/>
          <w:szCs w:val="20"/>
        </w:rPr>
        <w:t>Figura 4.</w:t>
      </w:r>
      <w:r>
        <w:rPr>
          <w:rFonts w:ascii="Arial" w:hAnsi="Arial" w:cs="Arial"/>
          <w:b/>
          <w:sz w:val="20"/>
          <w:szCs w:val="20"/>
        </w:rPr>
        <w:t>10</w:t>
      </w:r>
      <w:r w:rsidRPr="00C460FE">
        <w:rPr>
          <w:rFonts w:ascii="Arial" w:hAnsi="Arial" w:cs="Arial"/>
          <w:b/>
          <w:sz w:val="20"/>
          <w:szCs w:val="20"/>
        </w:rPr>
        <w:t>: Rangos no apilados</w:t>
      </w: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En la</w:t>
      </w:r>
      <w:r w:rsidRPr="007A3304">
        <w:rPr>
          <w:rFonts w:ascii="Arial" w:hAnsi="Arial" w:cs="Arial"/>
          <w:sz w:val="22"/>
          <w:szCs w:val="22"/>
        </w:rPr>
        <w:t xml:space="preserve"> </w:t>
      </w:r>
      <w:r>
        <w:rPr>
          <w:rFonts w:ascii="Arial" w:hAnsi="Arial" w:cs="Arial"/>
          <w:sz w:val="22"/>
          <w:szCs w:val="22"/>
        </w:rPr>
        <w:t xml:space="preserve">figura 4.10 se </w:t>
      </w:r>
      <w:r w:rsidRPr="007A3304">
        <w:rPr>
          <w:rFonts w:ascii="Arial" w:hAnsi="Arial" w:cs="Arial"/>
          <w:sz w:val="22"/>
          <w:szCs w:val="22"/>
        </w:rPr>
        <w:t xml:space="preserve">demuestra la gran variabilidad que existe entre los operarios, esto puede ser causado por el método de medida. </w:t>
      </w:r>
    </w:p>
    <w:p w:rsidR="000B5149" w:rsidRPr="007A3304" w:rsidRDefault="00B46D5D" w:rsidP="000B5149">
      <w:pPr>
        <w:autoSpaceDE w:val="0"/>
        <w:autoSpaceDN w:val="0"/>
        <w:adjustRightInd w:val="0"/>
        <w:spacing w:line="360" w:lineRule="auto"/>
        <w:rPr>
          <w:rFonts w:ascii="Arial" w:hAnsi="Arial" w:cs="Arial"/>
          <w:sz w:val="22"/>
          <w:szCs w:val="22"/>
        </w:rPr>
      </w:pPr>
      <w:r>
        <w:rPr>
          <w:rFonts w:ascii="Arial" w:hAnsi="Arial" w:cs="Arial"/>
          <w:noProof/>
          <w:sz w:val="22"/>
          <w:szCs w:val="22"/>
          <w:lang w:eastAsia="es-ES"/>
        </w:rPr>
        <w:drawing>
          <wp:inline distT="0" distB="0" distL="0" distR="0">
            <wp:extent cx="5262880" cy="32004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8"/>
                    <a:srcRect/>
                    <a:stretch>
                      <a:fillRect/>
                    </a:stretch>
                  </pic:blipFill>
                  <pic:spPr bwMode="auto">
                    <a:xfrm>
                      <a:off x="0" y="0"/>
                      <a:ext cx="5262880" cy="3200400"/>
                    </a:xfrm>
                    <a:prstGeom prst="rect">
                      <a:avLst/>
                    </a:prstGeom>
                    <a:noFill/>
                    <a:ln w="9525">
                      <a:noFill/>
                      <a:miter lim="800000"/>
                      <a:headEnd/>
                      <a:tailEnd/>
                    </a:ln>
                  </pic:spPr>
                </pic:pic>
              </a:graphicData>
            </a:graphic>
          </wp:inline>
        </w:drawing>
      </w:r>
    </w:p>
    <w:p w:rsidR="000B5149" w:rsidRPr="0055428B" w:rsidRDefault="000B5149" w:rsidP="000B5149">
      <w:pPr>
        <w:autoSpaceDE w:val="0"/>
        <w:autoSpaceDN w:val="0"/>
        <w:adjustRightInd w:val="0"/>
        <w:spacing w:line="360" w:lineRule="auto"/>
        <w:jc w:val="center"/>
        <w:rPr>
          <w:rFonts w:ascii="Arial" w:hAnsi="Arial" w:cs="Arial"/>
          <w:b/>
          <w:sz w:val="20"/>
          <w:szCs w:val="20"/>
        </w:rPr>
      </w:pPr>
      <w:r w:rsidRPr="0055428B">
        <w:rPr>
          <w:rFonts w:ascii="Arial" w:hAnsi="Arial" w:cs="Arial"/>
          <w:b/>
          <w:sz w:val="20"/>
          <w:szCs w:val="20"/>
        </w:rPr>
        <w:t>Figura</w:t>
      </w:r>
      <w:r>
        <w:rPr>
          <w:rFonts w:ascii="Arial" w:hAnsi="Arial" w:cs="Arial"/>
          <w:b/>
          <w:sz w:val="20"/>
          <w:szCs w:val="20"/>
        </w:rPr>
        <w:t xml:space="preserve"> 4.11</w:t>
      </w:r>
      <w:r w:rsidRPr="0055428B">
        <w:rPr>
          <w:rFonts w:ascii="Arial" w:hAnsi="Arial" w:cs="Arial"/>
          <w:b/>
          <w:sz w:val="20"/>
          <w:szCs w:val="20"/>
        </w:rPr>
        <w:t>: Desarrollo de estudio R&amp;R</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En la figura 4.11 </w:t>
      </w:r>
      <w:r w:rsidRPr="007A3304">
        <w:rPr>
          <w:rFonts w:ascii="Arial" w:hAnsi="Arial" w:cs="Arial"/>
          <w:sz w:val="22"/>
          <w:szCs w:val="22"/>
        </w:rPr>
        <w:t>se observa la dispersión que existe entre los resultados al medir las distintas partes, en donde se observa que las mayores desviaciones se encuentran en las partes 6 y 7, habría que analizar porque se produce esa desviación especialmente en esas partes.</w:t>
      </w: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B46D5D" w:rsidP="000B5149">
      <w:pPr>
        <w:autoSpaceDE w:val="0"/>
        <w:autoSpaceDN w:val="0"/>
        <w:adjustRightInd w:val="0"/>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4572000" cy="2637155"/>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9"/>
                    <a:srcRect/>
                    <a:stretch>
                      <a:fillRect/>
                    </a:stretch>
                  </pic:blipFill>
                  <pic:spPr bwMode="auto">
                    <a:xfrm>
                      <a:off x="0" y="0"/>
                      <a:ext cx="4572000" cy="2637155"/>
                    </a:xfrm>
                    <a:prstGeom prst="rect">
                      <a:avLst/>
                    </a:prstGeom>
                    <a:noFill/>
                    <a:ln w="9525">
                      <a:noFill/>
                      <a:miter lim="800000"/>
                      <a:headEnd/>
                      <a:tailEnd/>
                    </a:ln>
                  </pic:spPr>
                </pic:pic>
              </a:graphicData>
            </a:graphic>
          </wp:inline>
        </w:drawing>
      </w:r>
    </w:p>
    <w:p w:rsidR="000B5149" w:rsidRPr="00A660AC" w:rsidRDefault="000B5149" w:rsidP="000B5149">
      <w:pPr>
        <w:autoSpaceDE w:val="0"/>
        <w:autoSpaceDN w:val="0"/>
        <w:adjustRightInd w:val="0"/>
        <w:spacing w:line="360" w:lineRule="auto"/>
        <w:jc w:val="center"/>
        <w:rPr>
          <w:rFonts w:ascii="Arial" w:hAnsi="Arial" w:cs="Arial"/>
          <w:b/>
          <w:sz w:val="20"/>
          <w:szCs w:val="20"/>
        </w:rPr>
      </w:pPr>
      <w:r w:rsidRPr="00A660AC">
        <w:rPr>
          <w:rFonts w:ascii="Arial" w:hAnsi="Arial" w:cs="Arial"/>
          <w:b/>
          <w:sz w:val="20"/>
          <w:szCs w:val="20"/>
        </w:rPr>
        <w:t xml:space="preserve">Figura </w:t>
      </w:r>
      <w:r>
        <w:rPr>
          <w:rFonts w:ascii="Arial" w:hAnsi="Arial" w:cs="Arial"/>
          <w:b/>
          <w:sz w:val="20"/>
          <w:szCs w:val="20"/>
        </w:rPr>
        <w:t>4.12</w:t>
      </w:r>
      <w:r w:rsidRPr="00A660AC">
        <w:rPr>
          <w:rFonts w:ascii="Arial" w:hAnsi="Arial" w:cs="Arial"/>
          <w:b/>
          <w:sz w:val="20"/>
          <w:szCs w:val="20"/>
        </w:rPr>
        <w:t>: Errores del evaluador A</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En la figura 4.12 se</w:t>
      </w:r>
      <w:r w:rsidRPr="007A3304">
        <w:rPr>
          <w:rFonts w:ascii="Arial" w:hAnsi="Arial" w:cs="Arial"/>
          <w:sz w:val="22"/>
          <w:szCs w:val="22"/>
        </w:rPr>
        <w:t xml:space="preserve"> indica la variabilidad que el operador  A tiene para medir las distintas partes y observamos como la pieza número 3 que es la que mas variación presenta.</w:t>
      </w:r>
    </w:p>
    <w:p w:rsidR="000B5149" w:rsidRPr="00815132" w:rsidRDefault="000B5149" w:rsidP="000B5149">
      <w:pPr>
        <w:spacing w:line="360" w:lineRule="auto"/>
        <w:jc w:val="center"/>
        <w:rPr>
          <w:rFonts w:ascii="Arial" w:hAnsi="Arial" w:cs="Arial"/>
          <w:b/>
          <w:sz w:val="20"/>
          <w:szCs w:val="20"/>
          <w:lang w:val="pt-BR"/>
        </w:rPr>
      </w:pPr>
      <w:r w:rsidRPr="00815132">
        <w:rPr>
          <w:rFonts w:ascii="Arial" w:hAnsi="Arial" w:cs="Arial"/>
          <w:b/>
          <w:sz w:val="20"/>
          <w:szCs w:val="20"/>
          <w:lang w:val="pt-BR"/>
        </w:rPr>
        <w:t>Tabla 4.22: Reporte de R&amp;R</w:t>
      </w:r>
      <w:r>
        <w:rPr>
          <w:rFonts w:ascii="Arial" w:hAnsi="Arial" w:cs="Arial"/>
          <w:b/>
          <w:sz w:val="20"/>
          <w:szCs w:val="20"/>
        </w:rPr>
        <w:fldChar w:fldCharType="begin"/>
      </w:r>
      <w:r w:rsidRPr="00815132">
        <w:rPr>
          <w:lang w:val="pt-BR"/>
        </w:rPr>
        <w:instrText xml:space="preserve"> XE "</w:instrText>
      </w:r>
      <w:r w:rsidRPr="00815132">
        <w:rPr>
          <w:rFonts w:ascii="Arial" w:hAnsi="Arial" w:cs="Arial"/>
          <w:b/>
          <w:sz w:val="20"/>
          <w:szCs w:val="20"/>
          <w:lang w:val="pt-BR"/>
        </w:rPr>
        <w:instrText>Tabla 4.22</w:instrText>
      </w:r>
      <w:r w:rsidRPr="00815132">
        <w:rPr>
          <w:lang w:val="pt-BR"/>
        </w:rPr>
        <w:instrText>\</w:instrText>
      </w:r>
      <w:r w:rsidRPr="00815132">
        <w:rPr>
          <w:rFonts w:ascii="Arial" w:hAnsi="Arial" w:cs="Arial"/>
          <w:b/>
          <w:sz w:val="20"/>
          <w:szCs w:val="20"/>
          <w:lang w:val="pt-BR"/>
        </w:rPr>
        <w:instrText>: Reporte de R&amp;R</w:instrText>
      </w:r>
      <w:r w:rsidRPr="00815132">
        <w:rPr>
          <w:lang w:val="pt-BR"/>
        </w:rPr>
        <w:instrText xml:space="preserve">" </w:instrText>
      </w:r>
      <w:r>
        <w:rPr>
          <w:rFonts w:ascii="Arial" w:hAnsi="Arial" w:cs="Arial"/>
          <w:b/>
          <w:sz w:val="20"/>
          <w:szCs w:val="20"/>
        </w:rPr>
        <w:fldChar w:fldCharType="end"/>
      </w:r>
    </w:p>
    <w:p w:rsidR="000B5149" w:rsidRPr="007A3304" w:rsidRDefault="000B5149" w:rsidP="000B5149">
      <w:pPr>
        <w:autoSpaceDE w:val="0"/>
        <w:autoSpaceDN w:val="0"/>
        <w:adjustRightInd w:val="0"/>
        <w:spacing w:line="360" w:lineRule="auto"/>
        <w:rPr>
          <w:rFonts w:ascii="Arial" w:hAnsi="Arial" w:cs="Arial"/>
          <w:sz w:val="22"/>
          <w:szCs w:val="22"/>
          <w:lang w:val="pt-BR"/>
        </w:rPr>
      </w:pPr>
      <w:r w:rsidRPr="00815132">
        <w:rPr>
          <w:rFonts w:ascii="Arial" w:hAnsi="Arial" w:cs="Arial"/>
          <w:sz w:val="22"/>
          <w:szCs w:val="22"/>
          <w:lang w:val="pt-BR"/>
        </w:rPr>
        <w:t xml:space="preserve"> </w:t>
      </w:r>
      <w:r w:rsidR="00B46D5D">
        <w:rPr>
          <w:rFonts w:ascii="Arial" w:hAnsi="Arial" w:cs="Arial"/>
          <w:noProof/>
          <w:sz w:val="22"/>
          <w:szCs w:val="22"/>
          <w:lang w:eastAsia="es-ES"/>
        </w:rPr>
        <w:drawing>
          <wp:inline distT="0" distB="0" distL="0" distR="0">
            <wp:extent cx="5188585" cy="549719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0"/>
                    <a:srcRect/>
                    <a:stretch>
                      <a:fillRect/>
                    </a:stretch>
                  </pic:blipFill>
                  <pic:spPr bwMode="auto">
                    <a:xfrm>
                      <a:off x="0" y="0"/>
                      <a:ext cx="5188585" cy="5497195"/>
                    </a:xfrm>
                    <a:prstGeom prst="rect">
                      <a:avLst/>
                    </a:prstGeom>
                    <a:noFill/>
                    <a:ln w="9525">
                      <a:noFill/>
                      <a:miter lim="800000"/>
                      <a:headEnd/>
                      <a:tailEnd/>
                    </a:ln>
                  </pic:spPr>
                </pic:pic>
              </a:graphicData>
            </a:graphic>
          </wp:inline>
        </w:drawing>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w:t>
      </w:r>
      <w:r>
        <w:rPr>
          <w:rFonts w:ascii="Arial" w:hAnsi="Arial" w:cs="Arial"/>
          <w:sz w:val="22"/>
          <w:szCs w:val="22"/>
        </w:rPr>
        <w:t xml:space="preserve">la tabla 4.22 se observa </w:t>
      </w:r>
      <w:r w:rsidRPr="007A3304">
        <w:rPr>
          <w:rFonts w:ascii="Arial" w:hAnsi="Arial" w:cs="Arial"/>
          <w:sz w:val="22"/>
          <w:szCs w:val="22"/>
        </w:rPr>
        <w:t xml:space="preserve">el reporte obtenido de R&amp;R </w:t>
      </w:r>
      <w:r>
        <w:rPr>
          <w:rFonts w:ascii="Arial" w:hAnsi="Arial" w:cs="Arial"/>
          <w:sz w:val="22"/>
          <w:szCs w:val="22"/>
        </w:rPr>
        <w:t xml:space="preserve">en donde se </w:t>
      </w:r>
      <w:r w:rsidRPr="007A3304">
        <w:rPr>
          <w:rFonts w:ascii="Arial" w:hAnsi="Arial" w:cs="Arial"/>
          <w:sz w:val="22"/>
          <w:szCs w:val="22"/>
        </w:rPr>
        <w:t xml:space="preserve"> evalúa por medio de  categorías, si son mayores o igual a 4 es aceptable. En el estudio realizado no es aceptable porque el valor de la categoría es de 0,500 o sea &lt; que 1, por lo tanto se considera que en el estudio existió algún problema, probablemente producido por la calibración de equipo de medición o  variabilidad o control en las partes. </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b/>
          <w:sz w:val="22"/>
          <w:szCs w:val="22"/>
        </w:rPr>
        <w:t>Recomendaciones</w:t>
      </w:r>
      <w:r w:rsidRPr="007A3304">
        <w:rPr>
          <w:rFonts w:ascii="Arial" w:hAnsi="Arial" w:cs="Arial"/>
          <w:sz w:val="22"/>
          <w:szCs w:val="22"/>
        </w:rPr>
        <w:t xml:space="preserve"> </w:t>
      </w:r>
    </w:p>
    <w:p w:rsidR="000B5149" w:rsidRPr="007A3304" w:rsidRDefault="000B5149" w:rsidP="00F62570">
      <w:pPr>
        <w:numPr>
          <w:ilvl w:val="0"/>
          <w:numId w:val="53"/>
        </w:numPr>
        <w:tabs>
          <w:tab w:val="clear" w:pos="720"/>
        </w:tabs>
        <w:autoSpaceDE w:val="0"/>
        <w:autoSpaceDN w:val="0"/>
        <w:adjustRightInd w:val="0"/>
        <w:spacing w:line="360" w:lineRule="auto"/>
        <w:ind w:left="360" w:firstLine="0"/>
        <w:jc w:val="both"/>
        <w:rPr>
          <w:rFonts w:ascii="Arial" w:hAnsi="Arial" w:cs="Arial"/>
          <w:sz w:val="22"/>
          <w:szCs w:val="22"/>
        </w:rPr>
      </w:pPr>
      <w:r w:rsidRPr="007A3304">
        <w:rPr>
          <w:rFonts w:ascii="Arial" w:hAnsi="Arial" w:cs="Arial"/>
          <w:sz w:val="22"/>
          <w:szCs w:val="22"/>
        </w:rPr>
        <w:t>Hay que  verificar los instrument</w:t>
      </w:r>
      <w:r>
        <w:rPr>
          <w:rFonts w:ascii="Arial" w:hAnsi="Arial" w:cs="Arial"/>
          <w:sz w:val="22"/>
          <w:szCs w:val="22"/>
        </w:rPr>
        <w:t>os antes de realizar el estudio</w:t>
      </w:r>
    </w:p>
    <w:p w:rsidR="000B5149" w:rsidRPr="007A3304" w:rsidRDefault="000B5149" w:rsidP="00F62570">
      <w:pPr>
        <w:numPr>
          <w:ilvl w:val="0"/>
          <w:numId w:val="53"/>
        </w:numPr>
        <w:tabs>
          <w:tab w:val="clear" w:pos="720"/>
        </w:tabs>
        <w:autoSpaceDE w:val="0"/>
        <w:autoSpaceDN w:val="0"/>
        <w:adjustRightInd w:val="0"/>
        <w:spacing w:line="360" w:lineRule="auto"/>
        <w:ind w:left="360" w:firstLine="0"/>
        <w:jc w:val="both"/>
        <w:rPr>
          <w:rFonts w:ascii="Arial" w:hAnsi="Arial" w:cs="Arial"/>
          <w:sz w:val="22"/>
          <w:szCs w:val="22"/>
        </w:rPr>
      </w:pPr>
      <w:r w:rsidRPr="007A3304">
        <w:rPr>
          <w:rFonts w:ascii="Arial" w:hAnsi="Arial" w:cs="Arial"/>
          <w:sz w:val="22"/>
          <w:szCs w:val="22"/>
        </w:rPr>
        <w:t>Preparar a los operadores en el método</w:t>
      </w:r>
    </w:p>
    <w:p w:rsidR="000B5149" w:rsidRPr="007A3304" w:rsidRDefault="000B5149" w:rsidP="00F62570">
      <w:pPr>
        <w:numPr>
          <w:ilvl w:val="0"/>
          <w:numId w:val="53"/>
        </w:numPr>
        <w:tabs>
          <w:tab w:val="clear" w:pos="720"/>
        </w:tabs>
        <w:autoSpaceDE w:val="0"/>
        <w:autoSpaceDN w:val="0"/>
        <w:adjustRightInd w:val="0"/>
        <w:spacing w:line="360" w:lineRule="auto"/>
        <w:ind w:left="360" w:firstLine="0"/>
        <w:jc w:val="both"/>
        <w:rPr>
          <w:rFonts w:ascii="Arial" w:hAnsi="Arial" w:cs="Arial"/>
          <w:sz w:val="22"/>
          <w:szCs w:val="22"/>
        </w:rPr>
      </w:pPr>
      <w:r w:rsidRPr="007A3304">
        <w:rPr>
          <w:rFonts w:ascii="Arial" w:hAnsi="Arial" w:cs="Arial"/>
          <w:sz w:val="22"/>
          <w:szCs w:val="22"/>
        </w:rPr>
        <w:t xml:space="preserve">Buscar eliminar la variabilidad de las partes  </w:t>
      </w:r>
    </w:p>
    <w:p w:rsidR="000B5149" w:rsidRDefault="000B5149" w:rsidP="00F62570">
      <w:pPr>
        <w:numPr>
          <w:ilvl w:val="0"/>
          <w:numId w:val="53"/>
        </w:numPr>
        <w:tabs>
          <w:tab w:val="clear" w:pos="720"/>
        </w:tabs>
        <w:autoSpaceDE w:val="0"/>
        <w:autoSpaceDN w:val="0"/>
        <w:adjustRightInd w:val="0"/>
        <w:spacing w:line="360" w:lineRule="auto"/>
        <w:ind w:left="360" w:firstLine="0"/>
        <w:jc w:val="both"/>
        <w:rPr>
          <w:rFonts w:ascii="Arial" w:hAnsi="Arial" w:cs="Arial"/>
          <w:sz w:val="22"/>
          <w:szCs w:val="22"/>
        </w:rPr>
      </w:pPr>
      <w:r w:rsidRPr="007A3304">
        <w:rPr>
          <w:rFonts w:ascii="Arial" w:hAnsi="Arial" w:cs="Arial"/>
          <w:sz w:val="22"/>
          <w:szCs w:val="22"/>
        </w:rPr>
        <w:t xml:space="preserve">Realizar otro estudio de R&amp;R </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2408DC"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4.2.10 </w:t>
      </w:r>
      <w:r w:rsidRPr="002408DC">
        <w:rPr>
          <w:rFonts w:ascii="Arial" w:hAnsi="Arial" w:cs="Arial"/>
          <w:b/>
          <w:sz w:val="22"/>
          <w:szCs w:val="22"/>
        </w:rPr>
        <w:t>Estudio de repetibilidad y reproducibilidad por método Minitab</w:t>
      </w:r>
    </w:p>
    <w:p w:rsidR="000B5149" w:rsidRPr="007A3304" w:rsidRDefault="000B5149" w:rsidP="000B5149">
      <w:pPr>
        <w:ind w:left="720"/>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color w:val="000000"/>
          <w:sz w:val="22"/>
          <w:szCs w:val="22"/>
        </w:rPr>
      </w:pPr>
      <w:r w:rsidRPr="007A3304">
        <w:rPr>
          <w:rFonts w:ascii="Arial" w:hAnsi="Arial" w:cs="Arial"/>
          <w:color w:val="000000"/>
          <w:sz w:val="22"/>
          <w:szCs w:val="22"/>
        </w:rPr>
        <w:t>Una manera de validar los procedimientos desarrollados es realizar el procedimiento por otro método, para ello se realiza el análisis de  Repetibilidad y Reproducibilidad R&amp;R, por el método ANOVA,  con el software estadístico Minitab,. Este programa elimina la complejidad de resolución matemática  y además entrega una  resolución gráfica del estudio.</w:t>
      </w:r>
    </w:p>
    <w:p w:rsidR="000B5149" w:rsidRPr="007A3304"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rPr>
          <w:rFonts w:ascii="Arial" w:hAnsi="Arial" w:cs="Arial"/>
          <w:sz w:val="22"/>
          <w:szCs w:val="22"/>
          <w:lang w:val="en-GB"/>
        </w:rPr>
      </w:pPr>
      <w:r>
        <w:rPr>
          <w:rFonts w:ascii="Arial" w:hAnsi="Arial" w:cs="Arial"/>
          <w:sz w:val="22"/>
          <w:szCs w:val="22"/>
          <w:lang w:val="en-GB"/>
        </w:rPr>
        <w:t>Tabla 23 Resultado de R&amp;R</w:t>
      </w:r>
    </w:p>
    <w:p w:rsidR="000B5149" w:rsidRPr="007A3304" w:rsidRDefault="000B5149" w:rsidP="000B5149">
      <w:pPr>
        <w:autoSpaceDE w:val="0"/>
        <w:autoSpaceDN w:val="0"/>
        <w:adjustRightInd w:val="0"/>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1268"/>
        <w:gridCol w:w="1659"/>
      </w:tblGrid>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Gage R&amp;R</w:t>
            </w:r>
          </w:p>
        </w:tc>
        <w:tc>
          <w:tcPr>
            <w:tcW w:w="0" w:type="auto"/>
            <w:gridSpan w:val="2"/>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 contribution</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Source</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Var. Comp</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(of Var. Comp)</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Gage R&amp;R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0.0127208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Repeatability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0.0127208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Reproducibility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Operador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Part- to Part</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Variation</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0.0127208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bl>
    <w:p w:rsidR="000B5149" w:rsidRPr="007A3304" w:rsidRDefault="000B5149" w:rsidP="000B5149">
      <w:pPr>
        <w:autoSpaceDE w:val="0"/>
        <w:autoSpaceDN w:val="0"/>
        <w:adjustRightInd w:val="0"/>
        <w:rPr>
          <w:rFonts w:ascii="Arial" w:hAnsi="Arial" w:cs="Arial"/>
          <w:sz w:val="22"/>
          <w:szCs w:val="22"/>
          <w:lang w:val="en-GB"/>
        </w:rPr>
      </w:pPr>
    </w:p>
    <w:p w:rsidR="000B5149" w:rsidRDefault="000B5149" w:rsidP="000B5149">
      <w:pPr>
        <w:autoSpaceDE w:val="0"/>
        <w:autoSpaceDN w:val="0"/>
        <w:adjustRightInd w:val="0"/>
        <w:ind w:firstLine="120"/>
        <w:rPr>
          <w:rFonts w:ascii="Arial" w:hAnsi="Arial" w:cs="Arial"/>
          <w:sz w:val="22"/>
          <w:szCs w:val="22"/>
          <w:lang w:val="en-GB"/>
        </w:rPr>
      </w:pPr>
      <w:r>
        <w:rPr>
          <w:rFonts w:ascii="Arial" w:hAnsi="Arial" w:cs="Arial"/>
          <w:sz w:val="22"/>
          <w:szCs w:val="22"/>
          <w:lang w:val="en-GB"/>
        </w:rPr>
        <w:t xml:space="preserve">Tabla 24 Resultado R&amp;R % variacion </w:t>
      </w:r>
    </w:p>
    <w:p w:rsidR="000B5149" w:rsidRPr="007A3304" w:rsidRDefault="000B5149" w:rsidP="000B5149">
      <w:pPr>
        <w:autoSpaceDE w:val="0"/>
        <w:autoSpaceDN w:val="0"/>
        <w:adjustRightInd w:val="0"/>
        <w:ind w:firstLine="120"/>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1390"/>
        <w:gridCol w:w="1134"/>
        <w:gridCol w:w="852"/>
      </w:tblGrid>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Gage R&amp;R</w:t>
            </w:r>
          </w:p>
        </w:tc>
        <w:tc>
          <w:tcPr>
            <w:tcW w:w="0" w:type="auto"/>
            <w:gridSpan w:val="3"/>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 xml:space="preserve">Study Var % Study Var </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Source</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StdDev(SD)</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(6*SD)</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(%SV)</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Gage R&amp;R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0.127208</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0.676718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Repeatability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0.127208</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0.676718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Reproducibility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Operador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Part- to Part</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Variation</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0.127208</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0.676718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bl>
    <w:p w:rsidR="000B5149" w:rsidRPr="007A3304" w:rsidRDefault="000B5149" w:rsidP="000B5149">
      <w:pPr>
        <w:autoSpaceDE w:val="0"/>
        <w:autoSpaceDN w:val="0"/>
        <w:adjustRightInd w:val="0"/>
        <w:rPr>
          <w:rFonts w:ascii="Arial" w:hAnsi="Arial" w:cs="Arial"/>
          <w:sz w:val="22"/>
          <w:szCs w:val="22"/>
          <w:lang w:val="en-GB"/>
        </w:rPr>
      </w:pPr>
    </w:p>
    <w:p w:rsidR="000B5149" w:rsidRPr="007A3304" w:rsidRDefault="000B5149" w:rsidP="000B5149">
      <w:pPr>
        <w:autoSpaceDE w:val="0"/>
        <w:autoSpaceDN w:val="0"/>
        <w:adjustRightInd w:val="0"/>
        <w:rPr>
          <w:rFonts w:ascii="Arial" w:hAnsi="Arial" w:cs="Arial"/>
          <w:sz w:val="22"/>
          <w:szCs w:val="22"/>
          <w:lang w:val="en-GB"/>
        </w:rPr>
      </w:pPr>
      <w:r w:rsidRPr="007A3304">
        <w:rPr>
          <w:rFonts w:ascii="Arial" w:hAnsi="Arial" w:cs="Arial"/>
          <w:sz w:val="22"/>
          <w:szCs w:val="22"/>
          <w:lang w:val="en-GB"/>
        </w:rPr>
        <w:t>Number of Distinct Categories = 1</w:t>
      </w:r>
    </w:p>
    <w:p w:rsidR="000B5149" w:rsidRPr="007A3304" w:rsidRDefault="000B5149" w:rsidP="000B5149">
      <w:pPr>
        <w:autoSpaceDE w:val="0"/>
        <w:autoSpaceDN w:val="0"/>
        <w:adjustRightInd w:val="0"/>
        <w:rPr>
          <w:rFonts w:ascii="Arial" w:hAnsi="Arial" w:cs="Arial"/>
          <w:sz w:val="22"/>
          <w:szCs w:val="22"/>
          <w:lang w:val="en-GB"/>
        </w:rPr>
      </w:pPr>
    </w:p>
    <w:p w:rsidR="000B5149" w:rsidRPr="00C460FE" w:rsidRDefault="000B5149" w:rsidP="000B5149">
      <w:pPr>
        <w:autoSpaceDE w:val="0"/>
        <w:autoSpaceDN w:val="0"/>
        <w:adjustRightInd w:val="0"/>
        <w:spacing w:line="360" w:lineRule="auto"/>
        <w:jc w:val="both"/>
        <w:rPr>
          <w:rFonts w:ascii="Arial" w:hAnsi="Arial" w:cs="Arial"/>
          <w:b/>
          <w:sz w:val="22"/>
          <w:szCs w:val="22"/>
        </w:rPr>
      </w:pPr>
      <w:r w:rsidRPr="00C460FE">
        <w:rPr>
          <w:rFonts w:ascii="Arial" w:hAnsi="Arial" w:cs="Arial"/>
          <w:b/>
          <w:sz w:val="22"/>
          <w:szCs w:val="22"/>
        </w:rPr>
        <w:t>Resultado</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hAnsi="Arial" w:cs="Arial"/>
          <w:sz w:val="22"/>
          <w:szCs w:val="22"/>
        </w:rPr>
        <w:t xml:space="preserve">Como se observa, </w:t>
      </w:r>
      <w:r>
        <w:rPr>
          <w:rFonts w:ascii="Arial" w:hAnsi="Arial" w:cs="Arial"/>
          <w:sz w:val="22"/>
          <w:szCs w:val="22"/>
        </w:rPr>
        <w:t>las tablas 4.24 y 4.25, toda la variación del estudio se encuentra en la fila de repetibilidad y reproducibilidad, y la categoría es igual a 1</w:t>
      </w:r>
      <w:r w:rsidRPr="007A3304">
        <w:rPr>
          <w:rFonts w:ascii="Arial" w:hAnsi="Arial" w:cs="Arial"/>
          <w:sz w:val="22"/>
          <w:szCs w:val="22"/>
        </w:rPr>
        <w:t xml:space="preserve">; que el 100 % </w:t>
      </w:r>
      <w:r w:rsidRPr="007A3304">
        <w:rPr>
          <w:rFonts w:ascii="Arial" w:eastAsia="Times New Roman" w:hAnsi="Arial" w:cs="Arial"/>
          <w:sz w:val="22"/>
          <w:szCs w:val="22"/>
          <w:lang w:eastAsia="es-ES"/>
        </w:rPr>
        <w:t>de la variación total en los datos se debe al sistema de medición.</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De acuerdo al número de categorías distintas que el sistema es capaz de distinguir, el valor obtenido de 1 nos indica que el sistema de medición empleado no es aceptable, por lo tanto  no sería útil para controlar.</w:t>
      </w:r>
    </w:p>
    <w:p w:rsidR="000B5149" w:rsidRPr="007A3304" w:rsidRDefault="000B5149" w:rsidP="000B5149">
      <w:pPr>
        <w:autoSpaceDE w:val="0"/>
        <w:autoSpaceDN w:val="0"/>
        <w:adjustRightInd w:val="0"/>
        <w:spacing w:line="360" w:lineRule="auto"/>
        <w:jc w:val="both"/>
        <w:rPr>
          <w:rFonts w:ascii="Arial" w:eastAsia="Times New Roman" w:hAnsi="Arial" w:cs="Arial"/>
          <w:b/>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Conclusiones </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Como se observa el resultado de la categoría es igual, en los dos procedimientos lo que nos indica que el procedimiento realizado en Excel es aceptable.</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Recomendaciones</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recomienda realizar un nuevo estudio analizando las variaciones observadas durante el estudio anterior.</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rPr>
          <w:rFonts w:ascii="Arial" w:hAnsi="Arial" w:cs="Arial"/>
          <w:sz w:val="22"/>
          <w:szCs w:val="22"/>
          <w:lang w:val="en-GB"/>
        </w:rPr>
      </w:pPr>
      <w:r w:rsidRPr="007A3304">
        <w:rPr>
          <w:rFonts w:ascii="Arial" w:hAnsi="Arial" w:cs="Arial"/>
          <w:sz w:val="22"/>
          <w:szCs w:val="22"/>
        </w:rPr>
        <w:object w:dxaOrig="8640" w:dyaOrig="5760">
          <v:shape id="_x0000_i1125" type="#_x0000_t75" style="width:425.3pt;height:283pt" o:ole="">
            <v:imagedata r:id="rId281" o:title=""/>
          </v:shape>
          <o:OLEObject Type="Embed" ProgID="MtbGraph.Document" ShapeID="_x0000_i1125" DrawAspect="Content" ObjectID="_1309943345" r:id="rId282"/>
        </w:object>
      </w:r>
    </w:p>
    <w:p w:rsidR="000B5149" w:rsidRPr="00A660AC" w:rsidRDefault="000B5149" w:rsidP="000B5149">
      <w:pPr>
        <w:autoSpaceDE w:val="0"/>
        <w:autoSpaceDN w:val="0"/>
        <w:adjustRightInd w:val="0"/>
        <w:spacing w:line="360" w:lineRule="auto"/>
        <w:jc w:val="center"/>
        <w:rPr>
          <w:rFonts w:ascii="Arial" w:hAnsi="Arial" w:cs="Arial"/>
          <w:b/>
          <w:bCs/>
          <w:sz w:val="20"/>
          <w:szCs w:val="20"/>
          <w:lang w:val="pt-BR"/>
        </w:rPr>
      </w:pPr>
      <w:r>
        <w:rPr>
          <w:rFonts w:ascii="Arial" w:hAnsi="Arial" w:cs="Arial"/>
          <w:b/>
          <w:bCs/>
          <w:sz w:val="20"/>
          <w:szCs w:val="20"/>
          <w:lang w:val="pt-BR"/>
        </w:rPr>
        <w:t>Figura 4.13</w:t>
      </w:r>
      <w:r w:rsidRPr="00A660AC">
        <w:rPr>
          <w:rFonts w:ascii="Arial" w:hAnsi="Arial" w:cs="Arial"/>
          <w:b/>
          <w:bCs/>
          <w:sz w:val="20"/>
          <w:szCs w:val="20"/>
          <w:lang w:val="pt-BR"/>
        </w:rPr>
        <w:t>: Análisis gráfico de estudio R&amp;R</w:t>
      </w:r>
    </w:p>
    <w:p w:rsidR="000B5149" w:rsidRPr="00A660AC" w:rsidRDefault="000B5149" w:rsidP="000B5149">
      <w:pPr>
        <w:autoSpaceDE w:val="0"/>
        <w:autoSpaceDN w:val="0"/>
        <w:adjustRightInd w:val="0"/>
        <w:spacing w:line="360" w:lineRule="auto"/>
        <w:rPr>
          <w:rFonts w:ascii="Arial" w:hAnsi="Arial" w:cs="Arial"/>
          <w:b/>
          <w:bCs/>
          <w:sz w:val="22"/>
          <w:szCs w:val="22"/>
          <w:lang w:val="pt-BR"/>
        </w:rPr>
      </w:pPr>
    </w:p>
    <w:p w:rsidR="000B5149" w:rsidRPr="007A3304" w:rsidRDefault="000B5149" w:rsidP="000B5149">
      <w:pPr>
        <w:autoSpaceDE w:val="0"/>
        <w:autoSpaceDN w:val="0"/>
        <w:adjustRightInd w:val="0"/>
        <w:spacing w:line="360" w:lineRule="auto"/>
        <w:rPr>
          <w:rFonts w:ascii="Arial" w:hAnsi="Arial" w:cs="Arial"/>
          <w:b/>
          <w:bCs/>
          <w:sz w:val="22"/>
          <w:szCs w:val="22"/>
        </w:rPr>
      </w:pPr>
      <w:r w:rsidRPr="007A3304">
        <w:rPr>
          <w:rFonts w:ascii="Arial" w:hAnsi="Arial" w:cs="Arial"/>
          <w:b/>
          <w:bCs/>
          <w:sz w:val="22"/>
          <w:szCs w:val="22"/>
        </w:rPr>
        <w:t>Análisis gráfico</w:t>
      </w:r>
    </w:p>
    <w:p w:rsidR="000B5149" w:rsidRPr="007A3304" w:rsidRDefault="000B5149" w:rsidP="000B5149">
      <w:pPr>
        <w:autoSpaceDE w:val="0"/>
        <w:autoSpaceDN w:val="0"/>
        <w:adjustRightInd w:val="0"/>
        <w:spacing w:line="360" w:lineRule="auto"/>
        <w:jc w:val="both"/>
        <w:rPr>
          <w:rFonts w:ascii="Arial" w:hAnsi="Arial" w:cs="Arial"/>
          <w:bCs/>
          <w:sz w:val="22"/>
          <w:szCs w:val="22"/>
        </w:rPr>
      </w:pPr>
      <w:r>
        <w:rPr>
          <w:rFonts w:ascii="Arial" w:hAnsi="Arial" w:cs="Arial"/>
          <w:bCs/>
          <w:sz w:val="22"/>
          <w:szCs w:val="22"/>
        </w:rPr>
        <w:t xml:space="preserve">En la figura 4.13 se observa el análisis gráfico que entrega Minitab 14,  del estudio realizado esta figura esta compuesta por 6 gráficos </w:t>
      </w:r>
      <w:r w:rsidRPr="007A3304">
        <w:rPr>
          <w:rFonts w:ascii="Arial" w:hAnsi="Arial" w:cs="Arial"/>
          <w:bCs/>
          <w:sz w:val="22"/>
          <w:szCs w:val="22"/>
        </w:rPr>
        <w:t>en donde se  puede resumir  diciendo que</w:t>
      </w:r>
      <w:r>
        <w:rPr>
          <w:rFonts w:ascii="Arial" w:hAnsi="Arial" w:cs="Arial"/>
          <w:bCs/>
          <w:sz w:val="22"/>
          <w:szCs w:val="22"/>
        </w:rPr>
        <w:t>:</w:t>
      </w:r>
      <w:r w:rsidRPr="007A3304">
        <w:rPr>
          <w:rFonts w:ascii="Arial" w:hAnsi="Arial" w:cs="Arial"/>
          <w:bCs/>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bCs/>
          <w:sz w:val="22"/>
          <w:szCs w:val="22"/>
        </w:rPr>
      </w:pPr>
      <w:r>
        <w:rPr>
          <w:rFonts w:ascii="Arial" w:hAnsi="Arial" w:cs="Arial"/>
          <w:bCs/>
          <w:sz w:val="22"/>
          <w:szCs w:val="22"/>
        </w:rPr>
        <w:t xml:space="preserve">En el  </w:t>
      </w:r>
      <w:r w:rsidRPr="007A3304">
        <w:rPr>
          <w:rFonts w:ascii="Arial" w:hAnsi="Arial" w:cs="Arial"/>
          <w:bCs/>
          <w:sz w:val="22"/>
          <w:szCs w:val="22"/>
        </w:rPr>
        <w:t>gráfico  X-barra se  observa que la mayoría de puntos están situados dentro de los límites de control, lo cual refuerza la idea de que  la variación prioritariamente se debe al sistema de medición. Esta misma conclusión podríamos decir  observando el diagrama de barras</w:t>
      </w:r>
      <w:r>
        <w:rPr>
          <w:rFonts w:ascii="Arial" w:hAnsi="Arial" w:cs="Arial"/>
          <w:bCs/>
          <w:sz w:val="22"/>
          <w:szCs w:val="22"/>
        </w:rPr>
        <w:t xml:space="preserve"> en donde toda la variación se encuentra en las columnas de repetibilidad y reproducibilidad, </w:t>
      </w:r>
      <w:r w:rsidRPr="007A3304">
        <w:rPr>
          <w:rFonts w:ascii="Arial" w:hAnsi="Arial" w:cs="Arial"/>
          <w:bCs/>
          <w:sz w:val="22"/>
          <w:szCs w:val="22"/>
        </w:rPr>
        <w:t xml:space="preserve">, en cuanto al gráfico medidas por operador se puede decir que no existe diferencias en las mediciones realizadas (la línea es prácticamente horizontal). Mientras que la interacción de operadores con las partes se observa una total variación. </w:t>
      </w:r>
    </w:p>
    <w:p w:rsidR="000B5149"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Posiblemente el método de medición no es el adecuado, las cartas por operador se observa algo de similitud entre el operador A y C mientras que el operador B está midiendo totalmente  diferente. </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2408DC" w:rsidRDefault="000B5149" w:rsidP="000B5149">
      <w:p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4.2.11 </w:t>
      </w:r>
      <w:r w:rsidRPr="002408DC">
        <w:rPr>
          <w:rFonts w:ascii="Arial" w:hAnsi="Arial" w:cs="Arial"/>
          <w:b/>
          <w:bCs/>
          <w:sz w:val="22"/>
          <w:szCs w:val="22"/>
        </w:rPr>
        <w:t>Comprobación de estudio de R &amp; R</w:t>
      </w: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Siguiendo las recomendaciones del estudio de repetibilidad y reproducibilidad se realiza un nuevo estudio</w:t>
      </w:r>
      <w:r>
        <w:rPr>
          <w:rFonts w:ascii="Arial" w:hAnsi="Arial" w:cs="Arial"/>
          <w:sz w:val="22"/>
          <w:szCs w:val="22"/>
        </w:rPr>
        <w:t xml:space="preserve"> como se observa en la tabla 4.23.</w:t>
      </w: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4.23: Reporte de R&amp;R (repetición)</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4.23</w:instrText>
      </w:r>
      <w:r w:rsidRPr="00BC1586">
        <w:instrText>\</w:instrText>
      </w:r>
      <w:r w:rsidRPr="00BC1586">
        <w:rPr>
          <w:rFonts w:ascii="Arial" w:hAnsi="Arial" w:cs="Arial"/>
          <w:b/>
          <w:sz w:val="20"/>
          <w:szCs w:val="20"/>
        </w:rPr>
        <w:instrText>: Reporte de R&amp;R (repetición)</w:instrText>
      </w:r>
      <w:r>
        <w:instrText xml:space="preserve">" </w:instrText>
      </w:r>
      <w:r>
        <w:rPr>
          <w:rFonts w:ascii="Arial" w:hAnsi="Arial" w:cs="Arial"/>
          <w:b/>
          <w:sz w:val="20"/>
          <w:szCs w:val="20"/>
        </w:rPr>
        <w:fldChar w:fldCharType="end"/>
      </w:r>
    </w:p>
    <w:p w:rsidR="000B5149" w:rsidRPr="007A3304" w:rsidRDefault="00B46D5D" w:rsidP="000B5149">
      <w:pPr>
        <w:autoSpaceDE w:val="0"/>
        <w:autoSpaceDN w:val="0"/>
        <w:adjustRightInd w:val="0"/>
        <w:spacing w:line="360" w:lineRule="auto"/>
        <w:jc w:val="both"/>
        <w:rPr>
          <w:rFonts w:ascii="Arial" w:hAnsi="Arial" w:cs="Arial"/>
          <w:b/>
          <w:sz w:val="22"/>
          <w:szCs w:val="22"/>
        </w:rPr>
      </w:pPr>
      <w:r>
        <w:rPr>
          <w:rFonts w:ascii="Arial" w:hAnsi="Arial" w:cs="Arial"/>
          <w:b/>
          <w:noProof/>
          <w:sz w:val="22"/>
          <w:szCs w:val="22"/>
          <w:lang w:eastAsia="es-ES"/>
        </w:rPr>
        <w:drawing>
          <wp:inline distT="0" distB="0" distL="0" distR="0">
            <wp:extent cx="5327015" cy="6560185"/>
            <wp:effectExtent l="19050" t="0" r="698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3"/>
                    <a:srcRect/>
                    <a:stretch>
                      <a:fillRect/>
                    </a:stretch>
                  </pic:blipFill>
                  <pic:spPr bwMode="auto">
                    <a:xfrm>
                      <a:off x="0" y="0"/>
                      <a:ext cx="5327015" cy="6560185"/>
                    </a:xfrm>
                    <a:prstGeom prst="rect">
                      <a:avLst/>
                    </a:prstGeom>
                    <a:noFill/>
                    <a:ln w="9525">
                      <a:noFill/>
                      <a:miter lim="800000"/>
                      <a:headEnd/>
                      <a:tailEnd/>
                    </a:ln>
                  </pic:spPr>
                </pic:pic>
              </a:graphicData>
            </a:graphic>
          </wp:inline>
        </w:drawing>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Tabla de resultados del estudio de R&amp;R (repetición)</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Resultado</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Como se puede observar en </w:t>
      </w:r>
      <w:r>
        <w:rPr>
          <w:rFonts w:ascii="Arial" w:hAnsi="Arial" w:cs="Arial"/>
          <w:sz w:val="22"/>
          <w:szCs w:val="22"/>
        </w:rPr>
        <w:t xml:space="preserve">la tabla 4.23 </w:t>
      </w:r>
      <w:r w:rsidRPr="007A3304">
        <w:rPr>
          <w:rFonts w:ascii="Arial" w:hAnsi="Arial" w:cs="Arial"/>
          <w:sz w:val="22"/>
          <w:szCs w:val="22"/>
        </w:rPr>
        <w:t>el estudio realizado la categoría es igual a 2, lo que implica que todavía el estudio no es aceptable, si analizamos las componentes del resultado del estudio de repetibilidad y reproducibilidad observamos</w:t>
      </w:r>
      <w:r>
        <w:rPr>
          <w:rFonts w:ascii="Arial" w:hAnsi="Arial" w:cs="Arial"/>
          <w:sz w:val="22"/>
          <w:szCs w:val="22"/>
        </w:rPr>
        <w:t xml:space="preserve"> que el sistema de medición es</w:t>
      </w:r>
      <w:r w:rsidRPr="007A3304">
        <w:rPr>
          <w:rFonts w:ascii="Arial" w:hAnsi="Arial" w:cs="Arial"/>
          <w:sz w:val="22"/>
          <w:szCs w:val="22"/>
        </w:rPr>
        <w:t xml:space="preserve"> aceptable</w:t>
      </w:r>
      <w:r>
        <w:rPr>
          <w:rFonts w:ascii="Arial" w:hAnsi="Arial" w:cs="Arial"/>
          <w:sz w:val="22"/>
          <w:szCs w:val="22"/>
        </w:rPr>
        <w:t xml:space="preserve"> con ciertas restricciones</w:t>
      </w:r>
      <w:r w:rsidRPr="007A3304">
        <w:rPr>
          <w:rFonts w:ascii="Arial" w:hAnsi="Arial" w:cs="Arial"/>
          <w:sz w:val="22"/>
          <w:szCs w:val="22"/>
        </w:rPr>
        <w:t xml:space="preserve">, en vista de que el valor se encuentra en el 29,5%. Y por los criterios de aceptación es marginalmente aceptable si se encuentra entre el 10 al 30 %. </w:t>
      </w: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 xml:space="preserve">Conclusión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Al realizar el  análisis correspondiente de los datos para determinar la falla en el estudio se observa que el problema puede ser provocado por el exceso de control que tienen el proceso de producción (partes), debido a los ajustes que realiza el operador al  proceso, por la activación de las alarmas colocadas en la maquina para determinar las desviaciones en el proceso.</w:t>
      </w:r>
    </w:p>
    <w:p w:rsidR="000B5149" w:rsidRDefault="000B5149" w:rsidP="000B5149">
      <w:pPr>
        <w:autoSpaceDE w:val="0"/>
        <w:autoSpaceDN w:val="0"/>
        <w:adjustRightInd w:val="0"/>
        <w:spacing w:line="360" w:lineRule="auto"/>
        <w:jc w:val="both"/>
        <w:rPr>
          <w:rFonts w:ascii="Arial" w:hAnsi="Arial" w:cs="Arial"/>
          <w:b/>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r w:rsidRPr="007A3304">
        <w:rPr>
          <w:rFonts w:ascii="Arial" w:hAnsi="Arial" w:cs="Arial"/>
          <w:b/>
          <w:sz w:val="22"/>
          <w:szCs w:val="22"/>
        </w:rPr>
        <w:t>Recomendación</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Se recomienda monitorear el proceso con sus debidas tolerancias para ponerlo en control debido a que es demasiado costoso porque se necesita que el operador de la maquina este presente en todo el proceso corrigiendo las desviaciones que pudieren existir. </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Análisis grafico del estudio de repetibilidad y reproducibilidad.</w:t>
      </w:r>
    </w:p>
    <w:p w:rsidR="000B5149" w:rsidRPr="007A3304" w:rsidRDefault="00B46D5D" w:rsidP="000B5149">
      <w:pPr>
        <w:autoSpaceDE w:val="0"/>
        <w:autoSpaceDN w:val="0"/>
        <w:adjustRightInd w:val="0"/>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4816475" cy="3444875"/>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4"/>
                    <a:srcRect/>
                    <a:stretch>
                      <a:fillRect/>
                    </a:stretch>
                  </pic:blipFill>
                  <pic:spPr bwMode="auto">
                    <a:xfrm>
                      <a:off x="0" y="0"/>
                      <a:ext cx="4816475" cy="3444875"/>
                    </a:xfrm>
                    <a:prstGeom prst="rect">
                      <a:avLst/>
                    </a:prstGeom>
                    <a:noFill/>
                    <a:ln w="9525">
                      <a:noFill/>
                      <a:miter lim="800000"/>
                      <a:headEnd/>
                      <a:tailEnd/>
                    </a:ln>
                  </pic:spPr>
                </pic:pic>
              </a:graphicData>
            </a:graphic>
          </wp:inline>
        </w:drawing>
      </w:r>
    </w:p>
    <w:p w:rsidR="000B5149" w:rsidRPr="00F50B61" w:rsidRDefault="000B5149" w:rsidP="000B5149">
      <w:pPr>
        <w:autoSpaceDE w:val="0"/>
        <w:autoSpaceDN w:val="0"/>
        <w:adjustRightInd w:val="0"/>
        <w:spacing w:line="360" w:lineRule="auto"/>
        <w:jc w:val="center"/>
        <w:rPr>
          <w:rFonts w:ascii="Arial" w:hAnsi="Arial" w:cs="Arial"/>
          <w:b/>
          <w:sz w:val="20"/>
          <w:szCs w:val="20"/>
        </w:rPr>
      </w:pPr>
      <w:r>
        <w:rPr>
          <w:rFonts w:ascii="Arial" w:hAnsi="Arial" w:cs="Arial"/>
          <w:b/>
          <w:sz w:val="20"/>
          <w:szCs w:val="20"/>
        </w:rPr>
        <w:t>Figura 4.14</w:t>
      </w:r>
      <w:r w:rsidRPr="00F50B61">
        <w:rPr>
          <w:rFonts w:ascii="Arial" w:hAnsi="Arial" w:cs="Arial"/>
          <w:b/>
          <w:sz w:val="20"/>
          <w:szCs w:val="20"/>
        </w:rPr>
        <w:t>: X – promedios apilados</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De  la figura 4.14 </w:t>
      </w:r>
      <w:r w:rsidRPr="007A3304">
        <w:rPr>
          <w:rFonts w:ascii="Arial" w:hAnsi="Arial" w:cs="Arial"/>
          <w:sz w:val="22"/>
          <w:szCs w:val="22"/>
        </w:rPr>
        <w:t xml:space="preserve"> se </w:t>
      </w:r>
      <w:r>
        <w:rPr>
          <w:rFonts w:ascii="Arial" w:hAnsi="Arial" w:cs="Arial"/>
          <w:sz w:val="22"/>
          <w:szCs w:val="22"/>
        </w:rPr>
        <w:t>observa</w:t>
      </w:r>
      <w:r w:rsidRPr="007A3304">
        <w:rPr>
          <w:rFonts w:ascii="Arial" w:hAnsi="Arial" w:cs="Arial"/>
          <w:sz w:val="22"/>
          <w:szCs w:val="22"/>
        </w:rPr>
        <w:t xml:space="preserve"> que  existen puntos de medida fuera de los límites de control, lo que indica que el sistema de medición ha mejorado porque</w:t>
      </w:r>
      <w:r>
        <w:rPr>
          <w:rFonts w:ascii="Arial" w:hAnsi="Arial" w:cs="Arial"/>
          <w:sz w:val="22"/>
          <w:szCs w:val="22"/>
        </w:rPr>
        <w:t xml:space="preserve"> es capaz de detectar desviaciones, </w:t>
      </w:r>
      <w:r w:rsidRPr="007A3304">
        <w:rPr>
          <w:rFonts w:ascii="Arial" w:hAnsi="Arial" w:cs="Arial"/>
          <w:sz w:val="22"/>
          <w:szCs w:val="22"/>
        </w:rPr>
        <w:t xml:space="preserve"> lo ideal sería que todos los puntos estuvieran fuera de los límites de control.</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B46D5D" w:rsidP="000B5149">
      <w:pPr>
        <w:autoSpaceDE w:val="0"/>
        <w:autoSpaceDN w:val="0"/>
        <w:adjustRightInd w:val="0"/>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4805680" cy="4018915"/>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5"/>
                    <a:srcRect/>
                    <a:stretch>
                      <a:fillRect/>
                    </a:stretch>
                  </pic:blipFill>
                  <pic:spPr bwMode="auto">
                    <a:xfrm>
                      <a:off x="0" y="0"/>
                      <a:ext cx="4805680" cy="4018915"/>
                    </a:xfrm>
                    <a:prstGeom prst="rect">
                      <a:avLst/>
                    </a:prstGeom>
                    <a:noFill/>
                    <a:ln w="9525">
                      <a:noFill/>
                      <a:miter lim="800000"/>
                      <a:headEnd/>
                      <a:tailEnd/>
                    </a:ln>
                  </pic:spPr>
                </pic:pic>
              </a:graphicData>
            </a:graphic>
          </wp:inline>
        </w:drawing>
      </w:r>
    </w:p>
    <w:p w:rsidR="000B5149" w:rsidRPr="00F50B61" w:rsidRDefault="000B5149" w:rsidP="000B5149">
      <w:pPr>
        <w:autoSpaceDE w:val="0"/>
        <w:autoSpaceDN w:val="0"/>
        <w:adjustRightInd w:val="0"/>
        <w:spacing w:line="360" w:lineRule="auto"/>
        <w:jc w:val="center"/>
        <w:rPr>
          <w:rFonts w:ascii="Arial" w:hAnsi="Arial" w:cs="Arial"/>
          <w:b/>
          <w:sz w:val="20"/>
          <w:szCs w:val="20"/>
        </w:rPr>
      </w:pPr>
      <w:r w:rsidRPr="00F50B61">
        <w:rPr>
          <w:rFonts w:ascii="Arial" w:hAnsi="Arial" w:cs="Arial"/>
          <w:b/>
          <w:sz w:val="20"/>
          <w:szCs w:val="20"/>
        </w:rPr>
        <w:t>Figura 4.1</w:t>
      </w:r>
      <w:r>
        <w:rPr>
          <w:rFonts w:ascii="Arial" w:hAnsi="Arial" w:cs="Arial"/>
          <w:b/>
          <w:sz w:val="20"/>
          <w:szCs w:val="20"/>
        </w:rPr>
        <w:t>5</w:t>
      </w:r>
      <w:r w:rsidRPr="00F50B61">
        <w:rPr>
          <w:rFonts w:ascii="Arial" w:hAnsi="Arial" w:cs="Arial"/>
          <w:b/>
          <w:sz w:val="20"/>
          <w:szCs w:val="20"/>
        </w:rPr>
        <w:t>: X – promedios</w:t>
      </w:r>
      <w:r>
        <w:rPr>
          <w:rFonts w:ascii="Arial" w:hAnsi="Arial" w:cs="Arial"/>
          <w:b/>
          <w:sz w:val="20"/>
          <w:szCs w:val="20"/>
        </w:rPr>
        <w:t xml:space="preserve"> no </w:t>
      </w:r>
      <w:r w:rsidRPr="00F50B61">
        <w:rPr>
          <w:rFonts w:ascii="Arial" w:hAnsi="Arial" w:cs="Arial"/>
          <w:b/>
          <w:sz w:val="20"/>
          <w:szCs w:val="20"/>
        </w:rPr>
        <w:t xml:space="preserve"> apilados</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En </w:t>
      </w:r>
      <w:r>
        <w:rPr>
          <w:rFonts w:ascii="Arial" w:hAnsi="Arial" w:cs="Arial"/>
          <w:sz w:val="22"/>
          <w:szCs w:val="22"/>
        </w:rPr>
        <w:t xml:space="preserve">la figura 4.15 se </w:t>
      </w:r>
      <w:r w:rsidRPr="007A3304">
        <w:rPr>
          <w:rFonts w:ascii="Arial" w:hAnsi="Arial" w:cs="Arial"/>
          <w:sz w:val="22"/>
          <w:szCs w:val="22"/>
        </w:rPr>
        <w:t xml:space="preserve"> determina que los operadores ya trabajan bajo el mismo método porque tienen mucha similitud en medir las partes.</w:t>
      </w:r>
    </w:p>
    <w:p w:rsidR="000B5149" w:rsidRDefault="000B5149" w:rsidP="000B5149">
      <w:pPr>
        <w:autoSpaceDE w:val="0"/>
        <w:autoSpaceDN w:val="0"/>
        <w:adjustRightInd w:val="0"/>
        <w:spacing w:line="360" w:lineRule="auto"/>
        <w:jc w:val="both"/>
        <w:rPr>
          <w:rFonts w:ascii="Arial" w:hAnsi="Arial" w:cs="Arial"/>
          <w:sz w:val="22"/>
          <w:szCs w:val="22"/>
        </w:rPr>
      </w:pPr>
    </w:p>
    <w:p w:rsidR="000B5149" w:rsidRPr="004A4100"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4.2.12 </w:t>
      </w:r>
      <w:r w:rsidRPr="004A4100">
        <w:rPr>
          <w:rFonts w:ascii="Arial" w:hAnsi="Arial" w:cs="Arial"/>
          <w:b/>
          <w:sz w:val="22"/>
          <w:szCs w:val="22"/>
        </w:rPr>
        <w:t>Comprobación del estudio R &amp; R método Minitab</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Para comprobar el estudio realizado en Excel se realiza el mismo estudio en el programa estadístico Minitab </w:t>
      </w:r>
    </w:p>
    <w:p w:rsidR="000B5149" w:rsidRPr="007A3304" w:rsidRDefault="000B5149" w:rsidP="000B5149">
      <w:pPr>
        <w:autoSpaceDE w:val="0"/>
        <w:autoSpaceDN w:val="0"/>
        <w:adjustRightInd w:val="0"/>
        <w:rPr>
          <w:rFonts w:ascii="Arial" w:hAnsi="Arial" w:cs="Arial"/>
          <w:b/>
          <w:bCs/>
          <w:sz w:val="22"/>
          <w:szCs w:val="22"/>
        </w:rPr>
      </w:pPr>
    </w:p>
    <w:p w:rsidR="000B5149" w:rsidRPr="00903097" w:rsidRDefault="000B5149" w:rsidP="000B5149">
      <w:pPr>
        <w:autoSpaceDE w:val="0"/>
        <w:autoSpaceDN w:val="0"/>
        <w:adjustRightInd w:val="0"/>
        <w:rPr>
          <w:rFonts w:ascii="Arial" w:hAnsi="Arial" w:cs="Arial"/>
          <w:b/>
          <w:bCs/>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Default="000B5149" w:rsidP="000B5149">
      <w:pPr>
        <w:autoSpaceDE w:val="0"/>
        <w:autoSpaceDN w:val="0"/>
        <w:adjustRightInd w:val="0"/>
        <w:rPr>
          <w:rFonts w:ascii="Arial" w:hAnsi="Arial" w:cs="Arial"/>
          <w:sz w:val="22"/>
          <w:szCs w:val="22"/>
        </w:rPr>
      </w:pPr>
    </w:p>
    <w:p w:rsidR="000B5149" w:rsidRPr="00903097" w:rsidRDefault="000B5149" w:rsidP="000B5149">
      <w:pPr>
        <w:autoSpaceDE w:val="0"/>
        <w:autoSpaceDN w:val="0"/>
        <w:adjustRightInd w:val="0"/>
        <w:rPr>
          <w:rFonts w:ascii="Arial" w:hAnsi="Arial" w:cs="Arial"/>
          <w:sz w:val="22"/>
          <w:szCs w:val="22"/>
        </w:rPr>
      </w:pPr>
      <w:r w:rsidRPr="00903097">
        <w:rPr>
          <w:rFonts w:ascii="Arial" w:hAnsi="Arial" w:cs="Arial"/>
          <w:sz w:val="22"/>
          <w:szCs w:val="22"/>
        </w:rPr>
        <w:t xml:space="preserve"> </w:t>
      </w:r>
    </w:p>
    <w:p w:rsidR="000B5149" w:rsidRPr="00903097" w:rsidRDefault="000B5149" w:rsidP="000B5149">
      <w:pPr>
        <w:autoSpaceDE w:val="0"/>
        <w:autoSpaceDN w:val="0"/>
        <w:adjustRightInd w:val="0"/>
        <w:rPr>
          <w:rFonts w:ascii="Arial" w:hAnsi="Arial" w:cs="Arial"/>
          <w:b/>
          <w:bCs/>
          <w:sz w:val="22"/>
          <w:szCs w:val="22"/>
        </w:rPr>
      </w:pPr>
      <w:r>
        <w:rPr>
          <w:rFonts w:ascii="Arial" w:hAnsi="Arial" w:cs="Arial"/>
          <w:b/>
          <w:bCs/>
          <w:sz w:val="22"/>
          <w:szCs w:val="22"/>
        </w:rPr>
        <w:t xml:space="preserve">Tabla 4.24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7"/>
        <w:gridCol w:w="510"/>
        <w:gridCol w:w="1256"/>
        <w:gridCol w:w="1256"/>
        <w:gridCol w:w="1012"/>
        <w:gridCol w:w="767"/>
      </w:tblGrid>
      <w:tr w:rsidR="000B5149" w:rsidRPr="00211FB8" w:rsidTr="00211FB8">
        <w:tc>
          <w:tcPr>
            <w:tcW w:w="0" w:type="auto"/>
            <w:gridSpan w:val="6"/>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Gage R&amp;R Study-ANOVA Method</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Gage name</w:t>
            </w:r>
          </w:p>
        </w:tc>
        <w:tc>
          <w:tcPr>
            <w:tcW w:w="0" w:type="auto"/>
            <w:gridSpan w:val="5"/>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 xml:space="preserve">Después de Capacitación </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Date of Study</w:t>
            </w:r>
          </w:p>
        </w:tc>
        <w:tc>
          <w:tcPr>
            <w:tcW w:w="0" w:type="auto"/>
            <w:gridSpan w:val="5"/>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20 de Febrero de 2008</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Reported By</w:t>
            </w:r>
          </w:p>
        </w:tc>
        <w:tc>
          <w:tcPr>
            <w:tcW w:w="0" w:type="auto"/>
            <w:gridSpan w:val="5"/>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Victor Guadalupe E</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Source</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DF</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SS</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MS</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F</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P</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Parte</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9</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0.0084913</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0.0009435</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31.1140</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Operador</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2</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0.0001553</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0.0000776</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0.5605</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0.105</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Parte*Operador</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18</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0.005458</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0.0000303</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1.4039</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0.163</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Repeatability</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60</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0.0012960</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0.0000216</w:t>
            </w:r>
          </w:p>
        </w:tc>
        <w:tc>
          <w:tcPr>
            <w:tcW w:w="0" w:type="auto"/>
          </w:tcPr>
          <w:p w:rsidR="000B5149" w:rsidRPr="00211FB8" w:rsidRDefault="000B5149" w:rsidP="00211FB8">
            <w:pPr>
              <w:autoSpaceDE w:val="0"/>
              <w:autoSpaceDN w:val="0"/>
              <w:adjustRightInd w:val="0"/>
              <w:rPr>
                <w:rFonts w:ascii="Arial" w:hAnsi="Arial" w:cs="Arial"/>
                <w:sz w:val="22"/>
                <w:szCs w:val="22"/>
              </w:rPr>
            </w:pPr>
          </w:p>
        </w:tc>
        <w:tc>
          <w:tcPr>
            <w:tcW w:w="0" w:type="auto"/>
          </w:tcPr>
          <w:p w:rsidR="000B5149" w:rsidRPr="00211FB8" w:rsidRDefault="000B5149" w:rsidP="00211FB8">
            <w:pPr>
              <w:autoSpaceDE w:val="0"/>
              <w:autoSpaceDN w:val="0"/>
              <w:adjustRightInd w:val="0"/>
              <w:rPr>
                <w:rFonts w:ascii="Arial" w:hAnsi="Arial" w:cs="Arial"/>
                <w:sz w:val="22"/>
                <w:szCs w:val="22"/>
              </w:rPr>
            </w:pP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total</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89</w:t>
            </w:r>
          </w:p>
        </w:tc>
        <w:tc>
          <w:tcPr>
            <w:tcW w:w="0" w:type="auto"/>
          </w:tcPr>
          <w:p w:rsidR="000B5149" w:rsidRPr="00211FB8" w:rsidRDefault="000B5149" w:rsidP="00211FB8">
            <w:pPr>
              <w:autoSpaceDE w:val="0"/>
              <w:autoSpaceDN w:val="0"/>
              <w:adjustRightInd w:val="0"/>
              <w:rPr>
                <w:rFonts w:ascii="Arial" w:hAnsi="Arial" w:cs="Arial"/>
                <w:sz w:val="22"/>
                <w:szCs w:val="22"/>
              </w:rPr>
            </w:pPr>
            <w:r w:rsidRPr="00211FB8">
              <w:rPr>
                <w:rFonts w:ascii="Arial" w:hAnsi="Arial" w:cs="Arial"/>
                <w:sz w:val="22"/>
                <w:szCs w:val="22"/>
              </w:rPr>
              <w:t>0.0104885</w:t>
            </w:r>
          </w:p>
        </w:tc>
        <w:tc>
          <w:tcPr>
            <w:tcW w:w="0" w:type="auto"/>
          </w:tcPr>
          <w:p w:rsidR="000B5149" w:rsidRPr="00211FB8" w:rsidRDefault="000B5149" w:rsidP="00211FB8">
            <w:pPr>
              <w:autoSpaceDE w:val="0"/>
              <w:autoSpaceDN w:val="0"/>
              <w:adjustRightInd w:val="0"/>
              <w:rPr>
                <w:rFonts w:ascii="Arial" w:hAnsi="Arial" w:cs="Arial"/>
                <w:sz w:val="22"/>
                <w:szCs w:val="22"/>
              </w:rPr>
            </w:pPr>
          </w:p>
        </w:tc>
        <w:tc>
          <w:tcPr>
            <w:tcW w:w="0" w:type="auto"/>
          </w:tcPr>
          <w:p w:rsidR="000B5149" w:rsidRPr="00211FB8" w:rsidRDefault="000B5149" w:rsidP="00211FB8">
            <w:pPr>
              <w:autoSpaceDE w:val="0"/>
              <w:autoSpaceDN w:val="0"/>
              <w:adjustRightInd w:val="0"/>
              <w:rPr>
                <w:rFonts w:ascii="Arial" w:hAnsi="Arial" w:cs="Arial"/>
                <w:sz w:val="22"/>
                <w:szCs w:val="22"/>
              </w:rPr>
            </w:pPr>
          </w:p>
        </w:tc>
        <w:tc>
          <w:tcPr>
            <w:tcW w:w="0" w:type="auto"/>
          </w:tcPr>
          <w:p w:rsidR="000B5149" w:rsidRPr="00211FB8" w:rsidRDefault="000B5149" w:rsidP="00211FB8">
            <w:pPr>
              <w:autoSpaceDE w:val="0"/>
              <w:autoSpaceDN w:val="0"/>
              <w:adjustRightInd w:val="0"/>
              <w:rPr>
                <w:rFonts w:ascii="Arial" w:hAnsi="Arial" w:cs="Arial"/>
                <w:sz w:val="22"/>
                <w:szCs w:val="22"/>
              </w:rPr>
            </w:pPr>
          </w:p>
        </w:tc>
      </w:tr>
    </w:tbl>
    <w:p w:rsidR="000B5149" w:rsidRPr="007A3304" w:rsidRDefault="000B5149" w:rsidP="000B5149">
      <w:pPr>
        <w:autoSpaceDE w:val="0"/>
        <w:autoSpaceDN w:val="0"/>
        <w:adjustRightInd w:val="0"/>
        <w:rPr>
          <w:rFonts w:ascii="Arial" w:hAnsi="Arial" w:cs="Arial"/>
          <w:sz w:val="22"/>
          <w:szCs w:val="22"/>
        </w:rPr>
      </w:pPr>
    </w:p>
    <w:p w:rsidR="000B5149" w:rsidRPr="007A3304" w:rsidRDefault="000B5149" w:rsidP="000B5149">
      <w:pPr>
        <w:autoSpaceDE w:val="0"/>
        <w:autoSpaceDN w:val="0"/>
        <w:adjustRightInd w:val="0"/>
        <w:rPr>
          <w:rFonts w:ascii="Arial" w:hAnsi="Arial" w:cs="Arial"/>
          <w:sz w:val="22"/>
          <w:szCs w:val="22"/>
          <w:lang w:val="pt-BR"/>
        </w:rPr>
      </w:pPr>
    </w:p>
    <w:p w:rsidR="000B5149" w:rsidRPr="007A3304" w:rsidRDefault="000B5149" w:rsidP="000B5149">
      <w:pPr>
        <w:autoSpaceDE w:val="0"/>
        <w:autoSpaceDN w:val="0"/>
        <w:adjustRightInd w:val="0"/>
        <w:rPr>
          <w:rFonts w:ascii="Arial" w:hAnsi="Arial" w:cs="Arial"/>
          <w:b/>
          <w:bCs/>
          <w:sz w:val="22"/>
          <w:szCs w:val="22"/>
          <w:lang w:val="pt-BR"/>
        </w:rPr>
      </w:pPr>
      <w:r>
        <w:rPr>
          <w:rFonts w:ascii="Arial" w:hAnsi="Arial" w:cs="Arial"/>
          <w:b/>
          <w:bCs/>
          <w:sz w:val="22"/>
          <w:szCs w:val="22"/>
          <w:lang w:val="pt-BR"/>
        </w:rPr>
        <w:t>Tabla 4.25</w:t>
      </w:r>
      <w:r w:rsidRPr="007A3304">
        <w:rPr>
          <w:rFonts w:ascii="Arial" w:hAnsi="Arial" w:cs="Arial"/>
          <w:b/>
          <w:bCs/>
          <w:sz w:val="22"/>
          <w:szCs w:val="22"/>
          <w:lang w:val="pt-BR"/>
        </w:rPr>
        <w:t xml:space="preserve"> </w:t>
      </w:r>
    </w:p>
    <w:p w:rsidR="000B5149" w:rsidRPr="007A3304" w:rsidRDefault="000B5149" w:rsidP="000B5149">
      <w:pPr>
        <w:autoSpaceDE w:val="0"/>
        <w:autoSpaceDN w:val="0"/>
        <w:adjustRightInd w:val="0"/>
        <w:rPr>
          <w:rFonts w:ascii="Arial" w:hAnsi="Arial" w:cs="Arial"/>
          <w:b/>
          <w:bCs/>
          <w:sz w:val="22"/>
          <w:szCs w:val="22"/>
          <w:lang w:val="pt-BR"/>
        </w:rPr>
      </w:pPr>
    </w:p>
    <w:p w:rsidR="000B5149" w:rsidRPr="007A3304" w:rsidRDefault="000B5149" w:rsidP="000B5149">
      <w:pPr>
        <w:autoSpaceDE w:val="0"/>
        <w:autoSpaceDN w:val="0"/>
        <w:adjustRightInd w:val="0"/>
        <w:rPr>
          <w:rFonts w:ascii="Arial" w:hAnsi="Arial" w:cs="Arial"/>
          <w:sz w:val="22"/>
          <w:szCs w:val="22"/>
          <w:lang w:val="en-GB"/>
        </w:rPr>
      </w:pPr>
      <w:r w:rsidRPr="007A3304">
        <w:rPr>
          <w:rFonts w:ascii="Arial" w:hAnsi="Arial" w:cs="Arial"/>
          <w:sz w:val="22"/>
          <w:szCs w:val="22"/>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1268"/>
        <w:gridCol w:w="1659"/>
      </w:tblGrid>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Gage R&amp;R</w:t>
            </w:r>
          </w:p>
        </w:tc>
        <w:tc>
          <w:tcPr>
            <w:tcW w:w="0" w:type="auto"/>
            <w:gridSpan w:val="2"/>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 contribution</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Source</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Var. Comp</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(of Var. Comp)</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Gage R&amp;R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0.0000261</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20.45</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Repeatability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0.0000261</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16.93</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Reproducibility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0.0000045</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3.52</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Operador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0.0000016</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1.24</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Part- to Part</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0.0000029</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79.55</w:t>
            </w:r>
          </w:p>
        </w:tc>
      </w:tr>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Variation</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0.0001275</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bl>
    <w:p w:rsidR="000B5149" w:rsidRPr="007A3304" w:rsidRDefault="000B5149" w:rsidP="000B5149">
      <w:pPr>
        <w:autoSpaceDE w:val="0"/>
        <w:autoSpaceDN w:val="0"/>
        <w:adjustRightInd w:val="0"/>
        <w:rPr>
          <w:rFonts w:ascii="Arial" w:hAnsi="Arial" w:cs="Arial"/>
          <w:sz w:val="22"/>
          <w:szCs w:val="22"/>
          <w:lang w:val="en-GB"/>
        </w:rPr>
      </w:pPr>
    </w:p>
    <w:p w:rsidR="000B5149" w:rsidRDefault="000B5149" w:rsidP="000B5149">
      <w:pPr>
        <w:autoSpaceDE w:val="0"/>
        <w:autoSpaceDN w:val="0"/>
        <w:adjustRightInd w:val="0"/>
        <w:ind w:firstLine="120"/>
        <w:rPr>
          <w:rFonts w:ascii="Arial" w:hAnsi="Arial" w:cs="Arial"/>
          <w:sz w:val="22"/>
          <w:szCs w:val="22"/>
          <w:lang w:val="en-GB"/>
        </w:rPr>
      </w:pPr>
      <w:r>
        <w:rPr>
          <w:rFonts w:ascii="Arial" w:hAnsi="Arial" w:cs="Arial"/>
          <w:sz w:val="22"/>
          <w:szCs w:val="22"/>
          <w:lang w:val="en-GB"/>
        </w:rPr>
        <w:t>Tabla 4.26</w:t>
      </w:r>
    </w:p>
    <w:p w:rsidR="000B5149" w:rsidRPr="007A3304" w:rsidRDefault="000B5149" w:rsidP="000B5149">
      <w:pPr>
        <w:autoSpaceDE w:val="0"/>
        <w:autoSpaceDN w:val="0"/>
        <w:adjustRightInd w:val="0"/>
        <w:ind w:firstLine="120"/>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1390"/>
        <w:gridCol w:w="1256"/>
        <w:gridCol w:w="852"/>
      </w:tblGrid>
      <w:tr w:rsidR="000B5149"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Gage R&amp;R</w:t>
            </w:r>
          </w:p>
        </w:tc>
        <w:tc>
          <w:tcPr>
            <w:tcW w:w="0" w:type="auto"/>
            <w:gridSpan w:val="3"/>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 xml:space="preserve">Study Var % Study Var </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Source</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StdDev(SD)</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(6*SD)</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(%SV)</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Gage R&amp;R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0.0051074</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0.0306442</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45.22</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Repeatability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0.0046476</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0.0278855</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41.15</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Reproducibility</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0.0021178</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0.0127070</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18.75</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Operador</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0.0017052</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0.0604371</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15.10</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Part- to Part</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0.0100728</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0.0604371</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89.19</w:t>
            </w:r>
          </w:p>
        </w:tc>
      </w:tr>
      <w:tr w:rsidR="00211FB8" w:rsidRPr="00211FB8" w:rsidTr="00211FB8">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Total Variation</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0.0112937</w:t>
            </w:r>
          </w:p>
        </w:tc>
        <w:tc>
          <w:tcPr>
            <w:tcW w:w="0" w:type="auto"/>
          </w:tcPr>
          <w:p w:rsidR="000B5149" w:rsidRPr="00211FB8" w:rsidRDefault="000B5149" w:rsidP="00211FB8">
            <w:pPr>
              <w:autoSpaceDE w:val="0"/>
              <w:autoSpaceDN w:val="0"/>
              <w:adjustRightInd w:val="0"/>
              <w:rPr>
                <w:rFonts w:ascii="Arial" w:hAnsi="Arial" w:cs="Arial"/>
                <w:sz w:val="22"/>
                <w:szCs w:val="22"/>
                <w:lang w:val="en-GB"/>
              </w:rPr>
            </w:pPr>
            <w:r w:rsidRPr="00211FB8">
              <w:rPr>
                <w:rFonts w:ascii="Arial" w:hAnsi="Arial" w:cs="Arial"/>
                <w:sz w:val="22"/>
                <w:szCs w:val="22"/>
                <w:lang w:val="en-GB"/>
              </w:rPr>
              <w:t>0.0676718</w:t>
            </w:r>
          </w:p>
        </w:tc>
        <w:tc>
          <w:tcPr>
            <w:tcW w:w="0" w:type="auto"/>
          </w:tcPr>
          <w:p w:rsidR="000B5149" w:rsidRPr="00211FB8" w:rsidRDefault="000B5149" w:rsidP="00211FB8">
            <w:pPr>
              <w:autoSpaceDE w:val="0"/>
              <w:autoSpaceDN w:val="0"/>
              <w:adjustRightInd w:val="0"/>
              <w:jc w:val="center"/>
              <w:rPr>
                <w:rFonts w:ascii="Arial" w:hAnsi="Arial" w:cs="Arial"/>
                <w:sz w:val="22"/>
                <w:szCs w:val="22"/>
                <w:lang w:val="en-GB"/>
              </w:rPr>
            </w:pPr>
            <w:r w:rsidRPr="00211FB8">
              <w:rPr>
                <w:rFonts w:ascii="Arial" w:hAnsi="Arial" w:cs="Arial"/>
                <w:sz w:val="22"/>
                <w:szCs w:val="22"/>
                <w:lang w:val="en-GB"/>
              </w:rPr>
              <w:t>100.0</w:t>
            </w:r>
          </w:p>
        </w:tc>
      </w:tr>
    </w:tbl>
    <w:p w:rsidR="000B5149" w:rsidRPr="007A3304" w:rsidRDefault="000B5149" w:rsidP="000B5149">
      <w:pPr>
        <w:autoSpaceDE w:val="0"/>
        <w:autoSpaceDN w:val="0"/>
        <w:adjustRightInd w:val="0"/>
        <w:rPr>
          <w:rFonts w:ascii="Arial" w:hAnsi="Arial" w:cs="Arial"/>
          <w:sz w:val="22"/>
          <w:szCs w:val="22"/>
          <w:lang w:val="en-GB"/>
        </w:rPr>
      </w:pPr>
    </w:p>
    <w:p w:rsidR="000B5149" w:rsidRPr="007A3304" w:rsidRDefault="000B5149" w:rsidP="000B5149">
      <w:pPr>
        <w:autoSpaceDE w:val="0"/>
        <w:autoSpaceDN w:val="0"/>
        <w:adjustRightInd w:val="0"/>
        <w:rPr>
          <w:rFonts w:ascii="Arial" w:hAnsi="Arial" w:cs="Arial"/>
          <w:sz w:val="22"/>
          <w:szCs w:val="22"/>
          <w:lang w:val="en-GB"/>
        </w:rPr>
      </w:pPr>
    </w:p>
    <w:p w:rsidR="000B5149" w:rsidRPr="000D0007" w:rsidRDefault="000B5149" w:rsidP="000B5149">
      <w:pPr>
        <w:autoSpaceDE w:val="0"/>
        <w:autoSpaceDN w:val="0"/>
        <w:adjustRightInd w:val="0"/>
        <w:rPr>
          <w:rFonts w:ascii="Arial" w:hAnsi="Arial" w:cs="Arial"/>
          <w:sz w:val="22"/>
          <w:szCs w:val="22"/>
        </w:rPr>
      </w:pPr>
      <w:r w:rsidRPr="000D0007">
        <w:rPr>
          <w:rFonts w:ascii="Arial" w:hAnsi="Arial" w:cs="Arial"/>
          <w:sz w:val="22"/>
          <w:szCs w:val="22"/>
        </w:rPr>
        <w:t>Number of Distinct Categories = 2</w:t>
      </w:r>
    </w:p>
    <w:p w:rsidR="000B5149" w:rsidRPr="000D0007" w:rsidRDefault="000B5149" w:rsidP="000B5149">
      <w:pPr>
        <w:autoSpaceDE w:val="0"/>
        <w:autoSpaceDN w:val="0"/>
        <w:adjustRightInd w:val="0"/>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 xml:space="preserve">Como se observa </w:t>
      </w:r>
      <w:r>
        <w:rPr>
          <w:rFonts w:ascii="Arial" w:hAnsi="Arial" w:cs="Arial"/>
          <w:bCs/>
          <w:sz w:val="22"/>
          <w:szCs w:val="22"/>
        </w:rPr>
        <w:t xml:space="preserve">en las tablas 4.24; 4.25; 4.26  en </w:t>
      </w:r>
      <w:r w:rsidRPr="007A3304">
        <w:rPr>
          <w:rFonts w:ascii="Arial" w:hAnsi="Arial" w:cs="Arial"/>
          <w:bCs/>
          <w:sz w:val="22"/>
          <w:szCs w:val="22"/>
        </w:rPr>
        <w:t xml:space="preserve">el estudio realizado en Minitab,  al igual que Excel corresponde a la detección de la categoría 2 , pero el análisis del estudio es  mas sencillo por que se puede utilizar el </w:t>
      </w:r>
      <w:r w:rsidRPr="000D0007">
        <w:rPr>
          <w:rFonts w:ascii="Arial" w:hAnsi="Arial" w:cs="Arial"/>
          <w:bCs/>
          <w:i/>
          <w:sz w:val="22"/>
          <w:szCs w:val="22"/>
        </w:rPr>
        <w:t>P-VALUE</w:t>
      </w:r>
      <w:r w:rsidRPr="007A3304">
        <w:rPr>
          <w:rFonts w:ascii="Arial" w:hAnsi="Arial" w:cs="Arial"/>
          <w:bCs/>
          <w:sz w:val="22"/>
          <w:szCs w:val="22"/>
        </w:rPr>
        <w:t xml:space="preserve">  </w:t>
      </w:r>
      <w:r>
        <w:rPr>
          <w:rFonts w:ascii="Arial" w:hAnsi="Arial" w:cs="Arial"/>
          <w:bCs/>
          <w:sz w:val="22"/>
          <w:szCs w:val="22"/>
        </w:rPr>
        <w:t xml:space="preserve">como criterio de decisión </w:t>
      </w:r>
      <w:r w:rsidRPr="007A3304">
        <w:rPr>
          <w:rFonts w:ascii="Arial" w:hAnsi="Arial" w:cs="Arial"/>
          <w:bCs/>
          <w:sz w:val="22"/>
          <w:szCs w:val="22"/>
        </w:rPr>
        <w:t xml:space="preserve">en donde se observa que el principal problema se centra en las partes, debido a que el valor de </w:t>
      </w:r>
      <w:r w:rsidRPr="000D0007">
        <w:rPr>
          <w:rFonts w:ascii="Arial" w:hAnsi="Arial" w:cs="Arial"/>
          <w:bCs/>
          <w:i/>
          <w:sz w:val="22"/>
          <w:szCs w:val="22"/>
        </w:rPr>
        <w:t>P-VALUE</w:t>
      </w:r>
      <w:r w:rsidRPr="007A3304">
        <w:rPr>
          <w:rFonts w:ascii="Arial" w:hAnsi="Arial" w:cs="Arial"/>
          <w:bCs/>
          <w:sz w:val="22"/>
          <w:szCs w:val="22"/>
        </w:rPr>
        <w:t xml:space="preserve"> es inferior a α  siendo el valor de α = 0,05 </w:t>
      </w:r>
    </w:p>
    <w:p w:rsidR="000B5149" w:rsidRPr="007A3304" w:rsidRDefault="000B5149" w:rsidP="000B5149">
      <w:pPr>
        <w:autoSpaceDE w:val="0"/>
        <w:autoSpaceDN w:val="0"/>
        <w:adjustRightInd w:val="0"/>
        <w:spacing w:line="360" w:lineRule="auto"/>
        <w:jc w:val="center"/>
        <w:rPr>
          <w:rFonts w:ascii="Arial" w:hAnsi="Arial" w:cs="Arial"/>
          <w:sz w:val="22"/>
          <w:szCs w:val="22"/>
        </w:rPr>
      </w:pPr>
      <w:r w:rsidRPr="007A3304">
        <w:rPr>
          <w:rFonts w:ascii="Arial" w:hAnsi="Arial" w:cs="Arial"/>
          <w:sz w:val="22"/>
          <w:szCs w:val="22"/>
        </w:rPr>
        <w:object w:dxaOrig="8640" w:dyaOrig="5760">
          <v:shape id="_x0000_i1126" type="#_x0000_t75" style="width:425.3pt;height:283pt" o:ole="">
            <v:imagedata r:id="rId286" o:title=""/>
          </v:shape>
          <o:OLEObject Type="Embed" ProgID="MtbGraph.Document" ShapeID="_x0000_i1126" DrawAspect="Content" ObjectID="_1309943346" r:id="rId287"/>
        </w:object>
      </w:r>
    </w:p>
    <w:p w:rsidR="000B5149" w:rsidRPr="00C460FE" w:rsidRDefault="000B5149" w:rsidP="000B5149">
      <w:pPr>
        <w:jc w:val="center"/>
        <w:rPr>
          <w:rFonts w:ascii="Arial" w:hAnsi="Arial" w:cs="Arial"/>
          <w:b/>
          <w:sz w:val="20"/>
          <w:szCs w:val="20"/>
          <w:lang w:val="pt-BR"/>
        </w:rPr>
      </w:pPr>
      <w:r>
        <w:rPr>
          <w:rFonts w:ascii="Arial" w:hAnsi="Arial" w:cs="Arial"/>
          <w:b/>
          <w:bCs/>
          <w:sz w:val="20"/>
          <w:szCs w:val="20"/>
          <w:lang w:val="pt-BR"/>
        </w:rPr>
        <w:t>Figura 4.16</w:t>
      </w:r>
      <w:r w:rsidRPr="00C460FE">
        <w:rPr>
          <w:rFonts w:ascii="Arial" w:hAnsi="Arial" w:cs="Arial"/>
          <w:b/>
          <w:bCs/>
          <w:sz w:val="20"/>
          <w:szCs w:val="20"/>
          <w:lang w:val="pt-BR"/>
        </w:rPr>
        <w:t>: Análisis gráfico de estudio R&amp;R</w:t>
      </w:r>
    </w:p>
    <w:p w:rsidR="000B5149" w:rsidRPr="00C460FE" w:rsidRDefault="000B5149" w:rsidP="000B5149">
      <w:pPr>
        <w:autoSpaceDE w:val="0"/>
        <w:autoSpaceDN w:val="0"/>
        <w:adjustRightInd w:val="0"/>
        <w:spacing w:line="360" w:lineRule="auto"/>
        <w:jc w:val="both"/>
        <w:rPr>
          <w:rFonts w:ascii="Arial" w:hAnsi="Arial" w:cs="Arial"/>
          <w:sz w:val="22"/>
          <w:szCs w:val="22"/>
          <w:lang w:val="pt-BR"/>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Pr>
          <w:rFonts w:ascii="Arial" w:hAnsi="Arial" w:cs="Arial"/>
          <w:sz w:val="22"/>
          <w:szCs w:val="22"/>
        </w:rPr>
        <w:t>De acuerdo a la figura 4.16 el análisis grá</w:t>
      </w:r>
      <w:r w:rsidRPr="007A3304">
        <w:rPr>
          <w:rFonts w:ascii="Arial" w:hAnsi="Arial" w:cs="Arial"/>
          <w:sz w:val="22"/>
          <w:szCs w:val="22"/>
        </w:rPr>
        <w:t>fico de barras se observa que ya existen componentes en las partes</w:t>
      </w:r>
      <w:r>
        <w:rPr>
          <w:rFonts w:ascii="Arial" w:hAnsi="Arial" w:cs="Arial"/>
          <w:sz w:val="22"/>
          <w:szCs w:val="22"/>
        </w:rPr>
        <w:t>/</w:t>
      </w:r>
      <w:r w:rsidRPr="007A3304">
        <w:rPr>
          <w:rFonts w:ascii="Arial" w:hAnsi="Arial" w:cs="Arial"/>
          <w:sz w:val="22"/>
          <w:szCs w:val="22"/>
        </w:rPr>
        <w:t xml:space="preserve"> partes  lo que implica que el estudio ya </w:t>
      </w:r>
      <w:r>
        <w:rPr>
          <w:rFonts w:ascii="Arial" w:hAnsi="Arial" w:cs="Arial"/>
          <w:sz w:val="22"/>
          <w:szCs w:val="22"/>
        </w:rPr>
        <w:t>es capaz de detectar variaciones y la columna de repetibilidad se ha reducido considerablemente,</w:t>
      </w:r>
      <w:r w:rsidRPr="007A3304">
        <w:rPr>
          <w:rFonts w:ascii="Arial" w:hAnsi="Arial" w:cs="Arial"/>
          <w:sz w:val="22"/>
          <w:szCs w:val="22"/>
        </w:rPr>
        <w:t xml:space="preserve"> lo</w:t>
      </w:r>
      <w:r>
        <w:rPr>
          <w:rFonts w:ascii="Arial" w:hAnsi="Arial" w:cs="Arial"/>
          <w:sz w:val="22"/>
          <w:szCs w:val="22"/>
        </w:rPr>
        <w:t xml:space="preserve"> ideal sería </w:t>
      </w:r>
      <w:r w:rsidRPr="007A3304">
        <w:rPr>
          <w:rFonts w:ascii="Arial" w:hAnsi="Arial" w:cs="Arial"/>
          <w:sz w:val="22"/>
          <w:szCs w:val="22"/>
        </w:rPr>
        <w:t xml:space="preserve"> que se concentraría en la columna de</w:t>
      </w:r>
      <w:r>
        <w:rPr>
          <w:rFonts w:ascii="Arial" w:hAnsi="Arial" w:cs="Arial"/>
          <w:sz w:val="22"/>
          <w:szCs w:val="22"/>
        </w:rPr>
        <w:t xml:space="preserve"> partes/partes del gráfico de </w:t>
      </w:r>
      <w:r w:rsidRPr="007A3304">
        <w:rPr>
          <w:rFonts w:ascii="Arial" w:hAnsi="Arial" w:cs="Arial"/>
          <w:sz w:val="22"/>
          <w:szCs w:val="22"/>
        </w:rPr>
        <w:t>barra</w:t>
      </w:r>
      <w:r>
        <w:rPr>
          <w:rFonts w:ascii="Arial" w:hAnsi="Arial" w:cs="Arial"/>
          <w:sz w:val="22"/>
          <w:szCs w:val="22"/>
        </w:rPr>
        <w:t>s</w:t>
      </w:r>
      <w:r w:rsidRPr="007A3304">
        <w:rPr>
          <w:rFonts w:ascii="Arial" w:hAnsi="Arial" w:cs="Arial"/>
          <w:sz w:val="22"/>
          <w:szCs w:val="22"/>
        </w:rPr>
        <w:t xml:space="preserve"> el 100% de las variaciones.</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También se puede observar del grafico x-barra operador el proceso ya existen puntos fuera de los limites, lo que significa que el proceso de medición ya es capaz de detectar desviaciones, otra figura importante es el grafico de la interacción entre operador - parte el mismo que se observa ya una homogeneidad para medir por parte de los operadores lo que hace ver que el método de medición ha mejorado </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Default="000B5149" w:rsidP="000B5149">
      <w:p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4.3 Etapa III. C</w:t>
      </w:r>
      <w:r w:rsidRPr="007A3304">
        <w:rPr>
          <w:rFonts w:ascii="Arial" w:hAnsi="Arial" w:cs="Arial"/>
          <w:b/>
          <w:bCs/>
          <w:sz w:val="22"/>
          <w:szCs w:val="22"/>
        </w:rPr>
        <w:t>ontrol del proceso de medida (verificación)</w:t>
      </w:r>
    </w:p>
    <w:p w:rsidR="000B5149" w:rsidRPr="007A3304" w:rsidRDefault="000B5149" w:rsidP="000B5149">
      <w:pPr>
        <w:autoSpaceDE w:val="0"/>
        <w:autoSpaceDN w:val="0"/>
        <w:adjustRightInd w:val="0"/>
        <w:spacing w:line="360" w:lineRule="auto"/>
        <w:jc w:val="both"/>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7A3304">
        <w:rPr>
          <w:rFonts w:ascii="Arial" w:hAnsi="Arial" w:cs="Arial"/>
          <w:bCs/>
          <w:sz w:val="22"/>
          <w:szCs w:val="22"/>
        </w:rPr>
        <w:t>Para realizar el control del proceso se utiliza una carta de control</w:t>
      </w:r>
      <w:r>
        <w:rPr>
          <w:rFonts w:ascii="Arial" w:hAnsi="Arial" w:cs="Arial"/>
          <w:bCs/>
          <w:sz w:val="22"/>
          <w:szCs w:val="22"/>
        </w:rPr>
        <w:t xml:space="preserve"> detallada en la tabla 4.24</w:t>
      </w:r>
      <w:r w:rsidRPr="007A3304">
        <w:rPr>
          <w:rFonts w:ascii="Arial" w:hAnsi="Arial" w:cs="Arial"/>
          <w:bCs/>
          <w:sz w:val="22"/>
          <w:szCs w:val="22"/>
        </w:rPr>
        <w:t xml:space="preserve"> la misma que puede ser ejecutada por medio de algún  programa estadístico para facilitar su ejecución y análisis de resultado, en este estudio se utiliza una hoja de calculo elaborada en Microsoft Excel, con un numero de subgrupo igual a 5 y con toma de datos de cada dos días </w:t>
      </w:r>
    </w:p>
    <w:p w:rsidR="000B5149" w:rsidRPr="007A3304"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rPr>
          <w:rFonts w:ascii="Arial" w:hAnsi="Arial" w:cs="Arial"/>
          <w:bCs/>
          <w:sz w:val="22"/>
          <w:szCs w:val="22"/>
        </w:rPr>
      </w:pPr>
    </w:p>
    <w:p w:rsidR="000B5149" w:rsidRPr="007A3304" w:rsidRDefault="000B5149" w:rsidP="000B5149">
      <w:pPr>
        <w:autoSpaceDE w:val="0"/>
        <w:autoSpaceDN w:val="0"/>
        <w:adjustRightInd w:val="0"/>
        <w:spacing w:line="360" w:lineRule="auto"/>
        <w:rPr>
          <w:rFonts w:ascii="Arial" w:hAnsi="Arial" w:cs="Arial"/>
          <w:bCs/>
          <w:sz w:val="22"/>
          <w:szCs w:val="22"/>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4.24: Datos de control de procesos</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4.24</w:instrText>
      </w:r>
      <w:r w:rsidRPr="00BC1586">
        <w:instrText>\</w:instrText>
      </w:r>
      <w:r w:rsidRPr="00BC1586">
        <w:rPr>
          <w:rFonts w:ascii="Arial" w:hAnsi="Arial" w:cs="Arial"/>
          <w:b/>
          <w:sz w:val="20"/>
          <w:szCs w:val="20"/>
        </w:rPr>
        <w:instrText>: Datos de control de procesos</w:instrText>
      </w:r>
      <w:r>
        <w:instrText xml:space="preserve">" </w:instrText>
      </w:r>
      <w:r>
        <w:rPr>
          <w:rFonts w:ascii="Arial" w:hAnsi="Arial" w:cs="Arial"/>
          <w:b/>
          <w:sz w:val="20"/>
          <w:szCs w:val="20"/>
        </w:rPr>
        <w:fldChar w:fldCharType="end"/>
      </w:r>
    </w:p>
    <w:tbl>
      <w:tblPr>
        <w:tblW w:w="8867" w:type="dxa"/>
        <w:jc w:val="center"/>
        <w:tblInd w:w="65" w:type="dxa"/>
        <w:tblCellMar>
          <w:left w:w="70" w:type="dxa"/>
          <w:right w:w="70" w:type="dxa"/>
        </w:tblCellMar>
        <w:tblLook w:val="0000"/>
      </w:tblPr>
      <w:tblGrid>
        <w:gridCol w:w="1370"/>
        <w:gridCol w:w="1110"/>
        <w:gridCol w:w="1111"/>
        <w:gridCol w:w="1111"/>
        <w:gridCol w:w="1111"/>
        <w:gridCol w:w="1111"/>
        <w:gridCol w:w="1111"/>
        <w:gridCol w:w="1111"/>
      </w:tblGrid>
      <w:tr w:rsidR="000B5149" w:rsidRPr="007A3304">
        <w:trPr>
          <w:trHeight w:val="458"/>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Valor de referencia</w:t>
            </w:r>
            <w:r w:rsidRPr="007A3304">
              <w:rPr>
                <w:rFonts w:ascii="Arial" w:hAnsi="Arial" w:cs="Arial"/>
                <w:b/>
                <w:bCs/>
                <w:sz w:val="22"/>
                <w:szCs w:val="22"/>
              </w:rPr>
              <w:br/>
              <w:t>(master)</w:t>
            </w:r>
          </w:p>
        </w:tc>
        <w:tc>
          <w:tcPr>
            <w:tcW w:w="1077" w:type="dxa"/>
            <w:tcBorders>
              <w:top w:val="single" w:sz="4" w:space="0" w:color="auto"/>
              <w:left w:val="nil"/>
              <w:bottom w:val="single" w:sz="4" w:space="0" w:color="auto"/>
              <w:right w:val="single" w:sz="4" w:space="0" w:color="auto"/>
            </w:tcBorders>
            <w:shd w:val="clear" w:color="auto" w:fill="FFFF00"/>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r>
      <w:tr w:rsidR="000B5149" w:rsidRPr="007A3304">
        <w:trPr>
          <w:trHeight w:val="305"/>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Fecha</w:t>
            </w:r>
            <w:r w:rsidRPr="007A3304">
              <w:rPr>
                <w:rFonts w:ascii="Arial" w:hAnsi="Arial" w:cs="Arial"/>
                <w:b/>
                <w:bCs/>
                <w:sz w:val="22"/>
                <w:szCs w:val="22"/>
              </w:rPr>
              <w:br/>
              <w:t>(semanal)</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07/12/08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07/12/08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07/12/08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07/12/08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08/01/08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08/01/08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Pr>
                <w:rFonts w:ascii="Arial" w:hAnsi="Arial" w:cs="Arial"/>
                <w:sz w:val="22"/>
                <w:szCs w:val="22"/>
              </w:rPr>
              <w:t>08/01/08</w:t>
            </w:r>
          </w:p>
        </w:tc>
      </w:tr>
      <w:tr w:rsidR="000B5149" w:rsidRPr="007A3304">
        <w:trPr>
          <w:trHeight w:val="152"/>
          <w:jc w:val="center"/>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subgrupo</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1,0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2,0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3,0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4,0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18,0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19,0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20,0</w:t>
            </w:r>
          </w:p>
        </w:tc>
      </w:tr>
      <w:tr w:rsidR="000B5149" w:rsidRPr="007A3304">
        <w:trPr>
          <w:trHeight w:val="152"/>
          <w:jc w:val="center"/>
        </w:trPr>
        <w:tc>
          <w:tcPr>
            <w:tcW w:w="13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1</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0,340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0,340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r>
      <w:tr w:rsidR="000B5149" w:rsidRPr="007A3304">
        <w:trPr>
          <w:trHeight w:val="152"/>
          <w:jc w:val="center"/>
        </w:trPr>
        <w:tc>
          <w:tcPr>
            <w:tcW w:w="13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2</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0,290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0,290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0,300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0,290</w:t>
            </w:r>
          </w:p>
        </w:tc>
      </w:tr>
      <w:tr w:rsidR="000B5149" w:rsidRPr="007A3304">
        <w:trPr>
          <w:trHeight w:val="152"/>
          <w:jc w:val="center"/>
        </w:trPr>
        <w:tc>
          <w:tcPr>
            <w:tcW w:w="13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3</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0,029</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0,029</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0,029</w:t>
            </w:r>
          </w:p>
        </w:tc>
      </w:tr>
      <w:tr w:rsidR="000B5149" w:rsidRPr="007A3304">
        <w:trPr>
          <w:trHeight w:val="152"/>
          <w:jc w:val="center"/>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4</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0,350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0,310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0,350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r>
      <w:tr w:rsidR="000B5149" w:rsidRPr="007A3304">
        <w:trPr>
          <w:trHeight w:val="126"/>
          <w:jc w:val="center"/>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b/>
                <w:bCs/>
                <w:sz w:val="22"/>
                <w:szCs w:val="22"/>
              </w:rPr>
            </w:pPr>
            <w:r w:rsidRPr="007A3304">
              <w:rPr>
                <w:rFonts w:ascii="Arial" w:hAnsi="Arial" w:cs="Arial"/>
                <w:b/>
                <w:bCs/>
                <w:sz w:val="22"/>
                <w:szCs w:val="22"/>
              </w:rPr>
              <w:t>5</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0,240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0,280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0,290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0,220</w:t>
            </w:r>
          </w:p>
        </w:tc>
        <w:tc>
          <w:tcPr>
            <w:tcW w:w="107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0,330</w:t>
            </w:r>
          </w:p>
        </w:tc>
      </w:tr>
      <w:tr w:rsidR="000B5149" w:rsidRPr="007A3304">
        <w:trPr>
          <w:trHeight w:val="619"/>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(promedios)</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0,25</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0,32</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0,25</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0,31</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0,33</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0,26</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0,25</w:t>
            </w:r>
          </w:p>
        </w:tc>
      </w:tr>
      <w:tr w:rsidR="000B5149" w:rsidRPr="007A3304">
        <w:trPr>
          <w:trHeight w:val="349"/>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(promedio medias)</w:t>
            </w:r>
          </w:p>
        </w:tc>
        <w:tc>
          <w:tcPr>
            <w:tcW w:w="1077" w:type="dxa"/>
            <w:tcBorders>
              <w:top w:val="single" w:sz="4" w:space="0" w:color="auto"/>
              <w:left w:val="nil"/>
              <w:bottom w:val="single" w:sz="4" w:space="0" w:color="auto"/>
              <w:right w:val="nil"/>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0,28</w:t>
            </w:r>
          </w:p>
        </w:tc>
      </w:tr>
      <w:tr w:rsidR="000B5149" w:rsidRPr="007A3304">
        <w:trPr>
          <w:trHeight w:val="448"/>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R (rango)</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0,11</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0,05</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0,06</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0,08</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0,30</w:t>
            </w:r>
          </w:p>
        </w:tc>
      </w:tr>
      <w:tr w:rsidR="000B5149" w:rsidRPr="007A3304">
        <w:trPr>
          <w:trHeight w:val="592"/>
          <w:jc w:val="center"/>
        </w:trPr>
        <w:tc>
          <w:tcPr>
            <w:tcW w:w="1328" w:type="dxa"/>
            <w:tcBorders>
              <w:top w:val="nil"/>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R</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(rango promedio)</w:t>
            </w:r>
          </w:p>
        </w:tc>
        <w:tc>
          <w:tcPr>
            <w:tcW w:w="1077" w:type="dxa"/>
            <w:tcBorders>
              <w:top w:val="nil"/>
              <w:left w:val="nil"/>
              <w:bottom w:val="nil"/>
              <w:right w:val="nil"/>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single" w:sz="4" w:space="0" w:color="auto"/>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r>
      <w:tr w:rsidR="000B5149" w:rsidRPr="007A3304">
        <w:trPr>
          <w:trHeight w:val="601"/>
          <w:jc w:val="center"/>
        </w:trPr>
        <w:tc>
          <w:tcPr>
            <w:tcW w:w="1328" w:type="dxa"/>
            <w:tcBorders>
              <w:top w:val="nil"/>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UCL-X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w:t>
            </w:r>
            <w:r w:rsidRPr="007A3304">
              <w:rPr>
                <w:rFonts w:ascii="Arial" w:hAnsi="Arial" w:cs="Arial"/>
                <w:b/>
                <w:bCs/>
                <w:i/>
                <w:iCs/>
                <w:sz w:val="22"/>
                <w:szCs w:val="22"/>
              </w:rPr>
              <w:br/>
              <w:t>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 </w:t>
            </w:r>
            <w:r w:rsidRPr="007A3304">
              <w:rPr>
                <w:rFonts w:ascii="Arial" w:hAnsi="Arial" w:cs="Arial"/>
                <w:b/>
                <w:bCs/>
                <w:sz w:val="22"/>
                <w:szCs w:val="22"/>
              </w:rPr>
              <w:t>A</w:t>
            </w:r>
            <w:r w:rsidRPr="007A3304">
              <w:rPr>
                <w:rFonts w:ascii="Arial" w:hAnsi="Arial" w:cs="Arial"/>
                <w:b/>
                <w:bCs/>
                <w:sz w:val="22"/>
                <w:szCs w:val="22"/>
                <w:vertAlign w:val="subscript"/>
              </w:rPr>
              <w:t>2</w:t>
            </w:r>
            <w:r w:rsidRPr="007A3304">
              <w:rPr>
                <w:rFonts w:ascii="Arial" w:hAnsi="Arial" w:cs="Arial"/>
                <w:b/>
                <w:bCs/>
                <w:i/>
                <w:iCs/>
                <w:sz w:val="22"/>
                <w:szCs w:val="22"/>
              </w:rPr>
              <w:t>R</w:t>
            </w:r>
            <w:r w:rsidRPr="007A3304">
              <w:rPr>
                <w:rFonts w:ascii="Arial" w:hAnsi="Arial" w:cs="Arial"/>
                <w:b/>
                <w:bCs/>
                <w:i/>
                <w:iCs/>
                <w:sz w:val="22"/>
                <w:szCs w:val="22"/>
                <w:vertAlign w:val="superscript"/>
              </w:rPr>
              <w:t>-</w:t>
            </w:r>
          </w:p>
        </w:tc>
        <w:tc>
          <w:tcPr>
            <w:tcW w:w="1077" w:type="dxa"/>
            <w:tcBorders>
              <w:top w:val="single" w:sz="4" w:space="0" w:color="auto"/>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0,39</w:t>
            </w:r>
          </w:p>
        </w:tc>
      </w:tr>
      <w:tr w:rsidR="000B5149" w:rsidRPr="007A3304">
        <w:trPr>
          <w:trHeight w:val="503"/>
          <w:jc w:val="center"/>
        </w:trPr>
        <w:tc>
          <w:tcPr>
            <w:tcW w:w="1328" w:type="dxa"/>
            <w:tcBorders>
              <w:top w:val="nil"/>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LCL-X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w:t>
            </w:r>
            <w:r w:rsidRPr="007A3304">
              <w:rPr>
                <w:rFonts w:ascii="Arial" w:hAnsi="Arial" w:cs="Arial"/>
                <w:b/>
                <w:bCs/>
                <w:i/>
                <w:iCs/>
                <w:sz w:val="22"/>
                <w:szCs w:val="22"/>
              </w:rPr>
              <w:br/>
              <w:t>X</w:t>
            </w:r>
            <w:r w:rsidRPr="007A3304">
              <w:rPr>
                <w:rFonts w:ascii="Arial" w:hAnsi="Arial" w:cs="Arial"/>
                <w:b/>
                <w:bCs/>
                <w:i/>
                <w:iCs/>
                <w:sz w:val="22"/>
                <w:szCs w:val="22"/>
                <w:vertAlign w:val="superscript"/>
              </w:rPr>
              <w:t>=</w:t>
            </w:r>
            <w:r w:rsidRPr="007A3304">
              <w:rPr>
                <w:rFonts w:ascii="Arial" w:hAnsi="Arial" w:cs="Arial"/>
                <w:b/>
                <w:bCs/>
                <w:i/>
                <w:iCs/>
                <w:sz w:val="22"/>
                <w:szCs w:val="22"/>
              </w:rPr>
              <w:t xml:space="preserve"> - </w:t>
            </w:r>
            <w:r w:rsidRPr="007A3304">
              <w:rPr>
                <w:rFonts w:ascii="Arial" w:hAnsi="Arial" w:cs="Arial"/>
                <w:b/>
                <w:bCs/>
                <w:sz w:val="22"/>
                <w:szCs w:val="22"/>
              </w:rPr>
              <w:t>A</w:t>
            </w:r>
            <w:r w:rsidRPr="007A3304">
              <w:rPr>
                <w:rFonts w:ascii="Arial" w:hAnsi="Arial" w:cs="Arial"/>
                <w:b/>
                <w:bCs/>
                <w:sz w:val="22"/>
                <w:szCs w:val="22"/>
                <w:vertAlign w:val="subscript"/>
              </w:rPr>
              <w:t>2</w:t>
            </w:r>
            <w:r w:rsidRPr="007A3304">
              <w:rPr>
                <w:rFonts w:ascii="Arial" w:hAnsi="Arial" w:cs="Arial"/>
                <w:b/>
                <w:bCs/>
                <w:i/>
                <w:iCs/>
                <w:sz w:val="22"/>
                <w:szCs w:val="22"/>
              </w:rPr>
              <w:t>R</w:t>
            </w:r>
            <w:r w:rsidRPr="007A3304">
              <w:rPr>
                <w:rFonts w:ascii="Arial" w:hAnsi="Arial" w:cs="Arial"/>
                <w:b/>
                <w:bCs/>
                <w:i/>
                <w:iCs/>
                <w:sz w:val="22"/>
                <w:szCs w:val="22"/>
                <w:vertAlign w:val="superscript"/>
              </w:rPr>
              <w:t>-</w:t>
            </w:r>
          </w:p>
        </w:tc>
        <w:tc>
          <w:tcPr>
            <w:tcW w:w="1077" w:type="dxa"/>
            <w:tcBorders>
              <w:top w:val="nil"/>
              <w:left w:val="nil"/>
              <w:bottom w:val="single" w:sz="4"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c>
          <w:tcPr>
            <w:tcW w:w="1077" w:type="dxa"/>
            <w:tcBorders>
              <w:top w:val="nil"/>
              <w:left w:val="nil"/>
              <w:bottom w:val="single" w:sz="4"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0,18</w:t>
            </w:r>
          </w:p>
        </w:tc>
      </w:tr>
      <w:tr w:rsidR="000B5149" w:rsidRPr="007A3304">
        <w:trPr>
          <w:trHeight w:val="494"/>
          <w:jc w:val="center"/>
        </w:trPr>
        <w:tc>
          <w:tcPr>
            <w:tcW w:w="1328" w:type="dxa"/>
            <w:tcBorders>
              <w:top w:val="nil"/>
              <w:left w:val="single" w:sz="4" w:space="0" w:color="auto"/>
              <w:bottom w:val="single" w:sz="4" w:space="0" w:color="auto"/>
              <w:right w:val="single" w:sz="4" w:space="0" w:color="auto"/>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UCL-R =</w:t>
            </w:r>
            <w:r w:rsidRPr="007A3304">
              <w:rPr>
                <w:rFonts w:ascii="Arial" w:hAnsi="Arial" w:cs="Arial"/>
                <w:b/>
                <w:bCs/>
                <w:i/>
                <w:iCs/>
                <w:sz w:val="22"/>
                <w:szCs w:val="22"/>
              </w:rPr>
              <w:br/>
            </w:r>
            <w:r w:rsidRPr="007A3304">
              <w:rPr>
                <w:rFonts w:ascii="Arial" w:hAnsi="Arial" w:cs="Arial"/>
                <w:b/>
                <w:bCs/>
                <w:sz w:val="22"/>
                <w:szCs w:val="22"/>
              </w:rPr>
              <w:t>D</w:t>
            </w:r>
            <w:r w:rsidRPr="007A3304">
              <w:rPr>
                <w:rFonts w:ascii="Arial" w:hAnsi="Arial" w:cs="Arial"/>
                <w:b/>
                <w:bCs/>
                <w:sz w:val="22"/>
                <w:szCs w:val="22"/>
                <w:vertAlign w:val="subscript"/>
              </w:rPr>
              <w:t>4</w:t>
            </w:r>
            <w:r w:rsidRPr="007A3304">
              <w:rPr>
                <w:rFonts w:ascii="Arial" w:hAnsi="Arial" w:cs="Arial"/>
                <w:b/>
                <w:bCs/>
                <w:i/>
                <w:iCs/>
                <w:sz w:val="22"/>
                <w:szCs w:val="22"/>
              </w:rPr>
              <w:t>R</w:t>
            </w:r>
            <w:r w:rsidRPr="007A3304">
              <w:rPr>
                <w:rFonts w:ascii="Arial" w:hAnsi="Arial" w:cs="Arial"/>
                <w:b/>
                <w:bCs/>
                <w:i/>
                <w:iCs/>
                <w:sz w:val="22"/>
                <w:szCs w:val="22"/>
                <w:vertAlign w:val="superscript"/>
              </w:rPr>
              <w:t>-</w:t>
            </w:r>
          </w:p>
        </w:tc>
        <w:tc>
          <w:tcPr>
            <w:tcW w:w="1077" w:type="dxa"/>
            <w:tcBorders>
              <w:top w:val="nil"/>
              <w:left w:val="nil"/>
              <w:bottom w:val="nil"/>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c>
          <w:tcPr>
            <w:tcW w:w="1077" w:type="dxa"/>
            <w:tcBorders>
              <w:top w:val="nil"/>
              <w:left w:val="nil"/>
              <w:bottom w:val="nil"/>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0,38</w:t>
            </w:r>
          </w:p>
        </w:tc>
      </w:tr>
      <w:tr w:rsidR="000B5149" w:rsidRPr="007A3304">
        <w:trPr>
          <w:trHeight w:val="377"/>
          <w:jc w:val="center"/>
        </w:trPr>
        <w:tc>
          <w:tcPr>
            <w:tcW w:w="1328" w:type="dxa"/>
            <w:tcBorders>
              <w:top w:val="nil"/>
              <w:left w:val="single" w:sz="4" w:space="0" w:color="auto"/>
              <w:bottom w:val="single" w:sz="4" w:space="0" w:color="auto"/>
              <w:right w:val="nil"/>
            </w:tcBorders>
            <w:shd w:val="clear" w:color="auto" w:fill="auto"/>
            <w:vAlign w:val="center"/>
          </w:tcPr>
          <w:p w:rsidR="000B5149" w:rsidRPr="007A3304" w:rsidRDefault="000B5149" w:rsidP="000B5149">
            <w:pPr>
              <w:rPr>
                <w:rFonts w:ascii="Arial" w:hAnsi="Arial" w:cs="Arial"/>
                <w:b/>
                <w:bCs/>
                <w:i/>
                <w:iCs/>
                <w:sz w:val="22"/>
                <w:szCs w:val="22"/>
              </w:rPr>
            </w:pPr>
            <w:r w:rsidRPr="007A3304">
              <w:rPr>
                <w:rFonts w:ascii="Arial" w:hAnsi="Arial" w:cs="Arial"/>
                <w:b/>
                <w:bCs/>
                <w:i/>
                <w:iCs/>
                <w:sz w:val="22"/>
                <w:szCs w:val="22"/>
              </w:rPr>
              <w:t>LCL-R =</w:t>
            </w:r>
            <w:r w:rsidRPr="007A3304">
              <w:rPr>
                <w:rFonts w:ascii="Arial" w:hAnsi="Arial" w:cs="Arial"/>
                <w:b/>
                <w:bCs/>
                <w:i/>
                <w:iCs/>
                <w:sz w:val="22"/>
                <w:szCs w:val="22"/>
              </w:rPr>
              <w:br/>
            </w:r>
            <w:r w:rsidRPr="007A3304">
              <w:rPr>
                <w:rFonts w:ascii="Arial" w:hAnsi="Arial" w:cs="Arial"/>
                <w:b/>
                <w:bCs/>
                <w:sz w:val="22"/>
                <w:szCs w:val="22"/>
              </w:rPr>
              <w:t>D</w:t>
            </w:r>
            <w:r w:rsidRPr="007A3304">
              <w:rPr>
                <w:rFonts w:ascii="Arial" w:hAnsi="Arial" w:cs="Arial"/>
                <w:b/>
                <w:bCs/>
                <w:sz w:val="22"/>
                <w:szCs w:val="22"/>
                <w:vertAlign w:val="subscript"/>
              </w:rPr>
              <w:t>3</w:t>
            </w:r>
            <w:r w:rsidRPr="007A3304">
              <w:rPr>
                <w:rFonts w:ascii="Arial" w:hAnsi="Arial" w:cs="Arial"/>
                <w:b/>
                <w:bCs/>
                <w:i/>
                <w:iCs/>
                <w:sz w:val="22"/>
                <w:szCs w:val="22"/>
              </w:rPr>
              <w:t>R</w:t>
            </w:r>
            <w:r w:rsidRPr="007A3304">
              <w:rPr>
                <w:rFonts w:ascii="Arial" w:hAnsi="Arial" w:cs="Arial"/>
                <w:b/>
                <w:bCs/>
                <w:i/>
                <w:iCs/>
                <w:sz w:val="22"/>
                <w:szCs w:val="22"/>
                <w:vertAlign w:val="superscript"/>
              </w:rPr>
              <w:t>-</w:t>
            </w:r>
          </w:p>
        </w:tc>
        <w:tc>
          <w:tcPr>
            <w:tcW w:w="1077"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4"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c>
          <w:tcPr>
            <w:tcW w:w="1077" w:type="dxa"/>
            <w:tcBorders>
              <w:top w:val="single" w:sz="8" w:space="0" w:color="auto"/>
              <w:left w:val="nil"/>
              <w:bottom w:val="single" w:sz="8" w:space="0" w:color="auto"/>
              <w:right w:val="single" w:sz="8" w:space="0" w:color="auto"/>
            </w:tcBorders>
            <w:shd w:val="clear" w:color="auto" w:fill="auto"/>
            <w:noWrap/>
            <w:vAlign w:val="center"/>
          </w:tcPr>
          <w:p w:rsidR="000B5149" w:rsidRPr="007A3304" w:rsidRDefault="000B5149" w:rsidP="000B5149">
            <w:pPr>
              <w:jc w:val="center"/>
              <w:rPr>
                <w:rFonts w:ascii="Arial" w:hAnsi="Arial" w:cs="Arial"/>
                <w:sz w:val="22"/>
                <w:szCs w:val="22"/>
              </w:rPr>
            </w:pPr>
            <w:r w:rsidRPr="007A3304">
              <w:rPr>
                <w:rFonts w:ascii="Arial" w:hAnsi="Arial" w:cs="Arial"/>
                <w:sz w:val="22"/>
                <w:szCs w:val="22"/>
              </w:rPr>
              <w:t>#¡VALOR!</w:t>
            </w:r>
          </w:p>
        </w:tc>
      </w:tr>
    </w:tbl>
    <w:p w:rsidR="000B5149" w:rsidRDefault="000B5149" w:rsidP="000B5149">
      <w:pPr>
        <w:autoSpaceDE w:val="0"/>
        <w:autoSpaceDN w:val="0"/>
        <w:adjustRightInd w:val="0"/>
        <w:spacing w:line="360" w:lineRule="auto"/>
        <w:rPr>
          <w:rFonts w:ascii="Arial" w:hAnsi="Arial" w:cs="Arial"/>
          <w:bCs/>
          <w:sz w:val="22"/>
          <w:szCs w:val="22"/>
        </w:rPr>
      </w:pPr>
    </w:p>
    <w:p w:rsidR="000B5149" w:rsidRDefault="000B5149" w:rsidP="000B5149">
      <w:pPr>
        <w:spacing w:line="360" w:lineRule="auto"/>
        <w:jc w:val="center"/>
        <w:rPr>
          <w:rFonts w:ascii="Arial" w:hAnsi="Arial" w:cs="Arial"/>
          <w:b/>
          <w:sz w:val="20"/>
          <w:szCs w:val="20"/>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4.25: Factores para determinar límites de control</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4.25</w:instrText>
      </w:r>
      <w:r w:rsidRPr="00BC1586">
        <w:instrText>\</w:instrText>
      </w:r>
      <w:r w:rsidRPr="00BC1586">
        <w:rPr>
          <w:rFonts w:ascii="Arial" w:hAnsi="Arial" w:cs="Arial"/>
          <w:b/>
          <w:sz w:val="20"/>
          <w:szCs w:val="20"/>
        </w:rPr>
        <w:instrText>: Factores para determinar límites de control</w:instrText>
      </w:r>
      <w:r>
        <w:instrText xml:space="preserve">" </w:instrText>
      </w:r>
      <w:r>
        <w:rPr>
          <w:rFonts w:ascii="Arial" w:hAnsi="Arial" w:cs="Arial"/>
          <w:b/>
          <w:sz w:val="20"/>
          <w:szCs w:val="20"/>
        </w:rPr>
        <w:fldChar w:fldCharType="end"/>
      </w:r>
    </w:p>
    <w:tbl>
      <w:tblPr>
        <w:tblW w:w="6053" w:type="dxa"/>
        <w:jc w:val="center"/>
        <w:tblInd w:w="70" w:type="dxa"/>
        <w:tblCellMar>
          <w:left w:w="70" w:type="dxa"/>
          <w:right w:w="70" w:type="dxa"/>
        </w:tblCellMar>
        <w:tblLook w:val="0000"/>
      </w:tblPr>
      <w:tblGrid>
        <w:gridCol w:w="1058"/>
        <w:gridCol w:w="1873"/>
        <w:gridCol w:w="2126"/>
        <w:gridCol w:w="455"/>
        <w:gridCol w:w="541"/>
      </w:tblGrid>
      <w:tr w:rsidR="000B5149" w:rsidRPr="007A3304">
        <w:trPr>
          <w:trHeight w:val="185"/>
          <w:jc w:val="center"/>
        </w:trPr>
        <w:tc>
          <w:tcPr>
            <w:tcW w:w="1058" w:type="dxa"/>
            <w:tcBorders>
              <w:top w:val="nil"/>
              <w:left w:val="nil"/>
              <w:bottom w:val="nil"/>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4995" w:type="dxa"/>
            <w:gridSpan w:val="4"/>
            <w:tcBorders>
              <w:top w:val="nil"/>
              <w:left w:val="nil"/>
              <w:bottom w:val="single" w:sz="4" w:space="0" w:color="auto"/>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Gráficos X_ y R</w:t>
            </w:r>
          </w:p>
        </w:tc>
      </w:tr>
      <w:tr w:rsidR="000B5149" w:rsidRPr="007A3304">
        <w:trPr>
          <w:trHeight w:val="556"/>
          <w:jc w:val="center"/>
        </w:trPr>
        <w:tc>
          <w:tcPr>
            <w:tcW w:w="1058" w:type="dxa"/>
            <w:tcBorders>
              <w:top w:val="nil"/>
              <w:left w:val="nil"/>
              <w:bottom w:val="nil"/>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 </w:t>
            </w:r>
          </w:p>
        </w:tc>
        <w:tc>
          <w:tcPr>
            <w:tcW w:w="1873" w:type="dxa"/>
            <w:tcBorders>
              <w:top w:val="nil"/>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Gráfico de promedios (X_)</w:t>
            </w:r>
          </w:p>
        </w:tc>
        <w:tc>
          <w:tcPr>
            <w:tcW w:w="3122" w:type="dxa"/>
            <w:gridSpan w:val="3"/>
            <w:tcBorders>
              <w:top w:val="single" w:sz="4" w:space="0" w:color="auto"/>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Gráfico de rangos (R)</w:t>
            </w:r>
          </w:p>
        </w:tc>
      </w:tr>
      <w:tr w:rsidR="000B5149" w:rsidRPr="007A3304">
        <w:trPr>
          <w:trHeight w:val="741"/>
          <w:jc w:val="center"/>
        </w:trPr>
        <w:tc>
          <w:tcPr>
            <w:tcW w:w="1058" w:type="dxa"/>
            <w:tcBorders>
              <w:top w:val="nil"/>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Tamaño subgrupo</w:t>
            </w:r>
          </w:p>
        </w:tc>
        <w:tc>
          <w:tcPr>
            <w:tcW w:w="1873" w:type="dxa"/>
            <w:tcBorders>
              <w:top w:val="nil"/>
              <w:left w:val="nil"/>
              <w:bottom w:val="single" w:sz="4" w:space="0" w:color="auto"/>
              <w:right w:val="nil"/>
            </w:tcBorders>
            <w:shd w:val="clear" w:color="auto" w:fill="C0C0C0"/>
            <w:vAlign w:val="bottom"/>
          </w:tcPr>
          <w:p w:rsidR="000B5149" w:rsidRPr="007A3304" w:rsidRDefault="000B5149" w:rsidP="000B5149">
            <w:pPr>
              <w:rPr>
                <w:rFonts w:ascii="Arial" w:hAnsi="Arial" w:cs="Arial"/>
                <w:sz w:val="22"/>
                <w:szCs w:val="22"/>
              </w:rPr>
            </w:pPr>
            <w:r w:rsidRPr="007A3304">
              <w:rPr>
                <w:rFonts w:ascii="Arial" w:hAnsi="Arial" w:cs="Arial"/>
                <w:sz w:val="22"/>
                <w:szCs w:val="22"/>
              </w:rPr>
              <w:t>Factores para límites de control</w:t>
            </w:r>
          </w:p>
        </w:tc>
        <w:tc>
          <w:tcPr>
            <w:tcW w:w="2126" w:type="dxa"/>
            <w:tcBorders>
              <w:top w:val="nil"/>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Divisor para estimado de desviación estándar</w:t>
            </w:r>
          </w:p>
        </w:tc>
        <w:tc>
          <w:tcPr>
            <w:tcW w:w="996" w:type="dxa"/>
            <w:gridSpan w:val="2"/>
            <w:tcBorders>
              <w:top w:val="nil"/>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Factores para límites de control</w:t>
            </w:r>
          </w:p>
        </w:tc>
      </w:tr>
      <w:tr w:rsidR="000B5149" w:rsidRPr="007A3304">
        <w:trPr>
          <w:trHeight w:val="207"/>
          <w:jc w:val="center"/>
        </w:trPr>
        <w:tc>
          <w:tcPr>
            <w:tcW w:w="1058" w:type="dxa"/>
            <w:tcBorders>
              <w:top w:val="nil"/>
              <w:left w:val="nil"/>
              <w:bottom w:val="single" w:sz="4" w:space="0" w:color="auto"/>
              <w:right w:val="nil"/>
            </w:tcBorders>
            <w:shd w:val="clear" w:color="auto" w:fill="C0C0C0"/>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n</w:t>
            </w:r>
          </w:p>
        </w:tc>
        <w:tc>
          <w:tcPr>
            <w:tcW w:w="1873" w:type="dxa"/>
            <w:tcBorders>
              <w:top w:val="nil"/>
              <w:left w:val="nil"/>
              <w:bottom w:val="single" w:sz="4" w:space="0" w:color="auto"/>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A</w:t>
            </w:r>
            <w:r w:rsidRPr="007A3304">
              <w:rPr>
                <w:rFonts w:ascii="Arial" w:hAnsi="Arial" w:cs="Arial"/>
                <w:sz w:val="22"/>
                <w:szCs w:val="22"/>
                <w:vertAlign w:val="subscript"/>
              </w:rPr>
              <w:t>2</w:t>
            </w:r>
          </w:p>
        </w:tc>
        <w:tc>
          <w:tcPr>
            <w:tcW w:w="2126" w:type="dxa"/>
            <w:tcBorders>
              <w:top w:val="nil"/>
              <w:left w:val="nil"/>
              <w:bottom w:val="single" w:sz="4" w:space="0" w:color="auto"/>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d</w:t>
            </w:r>
            <w:r w:rsidRPr="007A3304">
              <w:rPr>
                <w:rFonts w:ascii="Arial" w:hAnsi="Arial" w:cs="Arial"/>
                <w:sz w:val="22"/>
                <w:szCs w:val="22"/>
                <w:vertAlign w:val="subscript"/>
              </w:rPr>
              <w:t>2</w:t>
            </w:r>
          </w:p>
        </w:tc>
        <w:tc>
          <w:tcPr>
            <w:tcW w:w="455" w:type="dxa"/>
            <w:tcBorders>
              <w:top w:val="nil"/>
              <w:left w:val="nil"/>
              <w:bottom w:val="single" w:sz="4" w:space="0" w:color="auto"/>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D</w:t>
            </w:r>
            <w:r w:rsidRPr="007A3304">
              <w:rPr>
                <w:rFonts w:ascii="Arial" w:hAnsi="Arial" w:cs="Arial"/>
                <w:sz w:val="22"/>
                <w:szCs w:val="22"/>
                <w:vertAlign w:val="subscript"/>
              </w:rPr>
              <w:t>3</w:t>
            </w:r>
          </w:p>
        </w:tc>
        <w:tc>
          <w:tcPr>
            <w:tcW w:w="541" w:type="dxa"/>
            <w:tcBorders>
              <w:top w:val="nil"/>
              <w:left w:val="nil"/>
              <w:bottom w:val="single" w:sz="4" w:space="0" w:color="auto"/>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D</w:t>
            </w:r>
            <w:r w:rsidRPr="007A3304">
              <w:rPr>
                <w:rFonts w:ascii="Arial" w:hAnsi="Arial" w:cs="Arial"/>
                <w:sz w:val="22"/>
                <w:szCs w:val="22"/>
                <w:vertAlign w:val="subscript"/>
              </w:rPr>
              <w:t>4</w:t>
            </w:r>
          </w:p>
        </w:tc>
      </w:tr>
      <w:tr w:rsidR="000B5149" w:rsidRPr="007A3304">
        <w:trPr>
          <w:trHeight w:val="185"/>
          <w:jc w:val="center"/>
        </w:trPr>
        <w:tc>
          <w:tcPr>
            <w:tcW w:w="1058" w:type="dxa"/>
            <w:tcBorders>
              <w:top w:val="nil"/>
              <w:left w:val="nil"/>
              <w:bottom w:val="nil"/>
              <w:right w:val="nil"/>
            </w:tcBorders>
            <w:shd w:val="clear" w:color="auto" w:fill="FFFF0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5,0</w:t>
            </w:r>
          </w:p>
        </w:tc>
        <w:tc>
          <w:tcPr>
            <w:tcW w:w="1873" w:type="dxa"/>
            <w:tcBorders>
              <w:top w:val="nil"/>
              <w:left w:val="nil"/>
              <w:bottom w:val="nil"/>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0,6</w:t>
            </w:r>
          </w:p>
        </w:tc>
        <w:tc>
          <w:tcPr>
            <w:tcW w:w="2126" w:type="dxa"/>
            <w:tcBorders>
              <w:top w:val="nil"/>
              <w:left w:val="nil"/>
              <w:bottom w:val="nil"/>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2,3</w:t>
            </w:r>
          </w:p>
        </w:tc>
        <w:tc>
          <w:tcPr>
            <w:tcW w:w="455" w:type="dxa"/>
            <w:tcBorders>
              <w:top w:val="nil"/>
              <w:left w:val="nil"/>
              <w:bottom w:val="nil"/>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w:t>
            </w:r>
          </w:p>
        </w:tc>
        <w:tc>
          <w:tcPr>
            <w:tcW w:w="541" w:type="dxa"/>
            <w:tcBorders>
              <w:top w:val="nil"/>
              <w:left w:val="nil"/>
              <w:bottom w:val="nil"/>
              <w:right w:val="nil"/>
            </w:tcBorders>
            <w:shd w:val="clear" w:color="auto" w:fill="C0C0C0"/>
            <w:noWrap/>
            <w:vAlign w:val="bottom"/>
          </w:tcPr>
          <w:p w:rsidR="000B5149" w:rsidRPr="007A3304" w:rsidRDefault="000B5149" w:rsidP="000B5149">
            <w:pPr>
              <w:jc w:val="center"/>
              <w:rPr>
                <w:rFonts w:ascii="Arial" w:hAnsi="Arial" w:cs="Arial"/>
                <w:sz w:val="22"/>
                <w:szCs w:val="22"/>
              </w:rPr>
            </w:pPr>
            <w:r w:rsidRPr="007A3304">
              <w:rPr>
                <w:rFonts w:ascii="Arial" w:hAnsi="Arial" w:cs="Arial"/>
                <w:sz w:val="22"/>
                <w:szCs w:val="22"/>
              </w:rPr>
              <w:t>2,1</w:t>
            </w:r>
          </w:p>
        </w:tc>
      </w:tr>
    </w:tbl>
    <w:p w:rsidR="000B5149" w:rsidRDefault="000B5149" w:rsidP="000B5149">
      <w:pPr>
        <w:autoSpaceDE w:val="0"/>
        <w:autoSpaceDN w:val="0"/>
        <w:adjustRightInd w:val="0"/>
        <w:spacing w:line="360" w:lineRule="auto"/>
        <w:rPr>
          <w:rFonts w:ascii="Arial" w:hAnsi="Arial" w:cs="Arial"/>
          <w:bCs/>
          <w:sz w:val="22"/>
          <w:szCs w:val="22"/>
        </w:rPr>
      </w:pPr>
    </w:p>
    <w:p w:rsidR="000B5149" w:rsidRPr="007A3304" w:rsidRDefault="000B5149" w:rsidP="000B5149">
      <w:pPr>
        <w:autoSpaceDE w:val="0"/>
        <w:autoSpaceDN w:val="0"/>
        <w:adjustRightInd w:val="0"/>
        <w:spacing w:line="360" w:lineRule="auto"/>
        <w:rPr>
          <w:rFonts w:ascii="Arial" w:hAnsi="Arial" w:cs="Arial"/>
          <w:bCs/>
          <w:sz w:val="22"/>
          <w:szCs w:val="22"/>
        </w:rPr>
      </w:pPr>
      <w:r>
        <w:rPr>
          <w:rFonts w:ascii="Arial" w:hAnsi="Arial" w:cs="Arial"/>
          <w:bCs/>
          <w:sz w:val="22"/>
          <w:szCs w:val="22"/>
        </w:rPr>
        <w:t>En la tabla 4.25 se observa los valores de A</w:t>
      </w:r>
      <w:r w:rsidRPr="004F3DCC">
        <w:rPr>
          <w:rFonts w:ascii="Arial" w:hAnsi="Arial" w:cs="Arial"/>
          <w:bCs/>
          <w:sz w:val="22"/>
          <w:szCs w:val="22"/>
          <w:vertAlign w:val="subscript"/>
        </w:rPr>
        <w:t>2</w:t>
      </w:r>
      <w:r>
        <w:rPr>
          <w:rFonts w:ascii="Arial" w:hAnsi="Arial" w:cs="Arial"/>
          <w:bCs/>
          <w:sz w:val="22"/>
          <w:szCs w:val="22"/>
        </w:rPr>
        <w:t>, d</w:t>
      </w:r>
      <w:r w:rsidRPr="004F3DCC">
        <w:rPr>
          <w:rFonts w:ascii="Arial" w:hAnsi="Arial" w:cs="Arial"/>
          <w:bCs/>
          <w:sz w:val="22"/>
          <w:szCs w:val="22"/>
          <w:vertAlign w:val="subscript"/>
        </w:rPr>
        <w:t>2</w:t>
      </w:r>
      <w:r>
        <w:rPr>
          <w:rFonts w:ascii="Arial" w:hAnsi="Arial" w:cs="Arial"/>
          <w:bCs/>
          <w:sz w:val="22"/>
          <w:szCs w:val="22"/>
        </w:rPr>
        <w:t>. D</w:t>
      </w:r>
      <w:r w:rsidRPr="004F3DCC">
        <w:rPr>
          <w:rFonts w:ascii="Arial" w:hAnsi="Arial" w:cs="Arial"/>
          <w:bCs/>
          <w:sz w:val="22"/>
          <w:szCs w:val="22"/>
          <w:vertAlign w:val="subscript"/>
        </w:rPr>
        <w:t>3</w:t>
      </w:r>
      <w:r>
        <w:rPr>
          <w:rFonts w:ascii="Arial" w:hAnsi="Arial" w:cs="Arial"/>
          <w:bCs/>
          <w:sz w:val="22"/>
          <w:szCs w:val="22"/>
        </w:rPr>
        <w:t xml:space="preserve"> y D</w:t>
      </w:r>
      <w:r w:rsidRPr="004F3DCC">
        <w:rPr>
          <w:rFonts w:ascii="Arial" w:hAnsi="Arial" w:cs="Arial"/>
          <w:bCs/>
          <w:sz w:val="22"/>
          <w:szCs w:val="22"/>
          <w:vertAlign w:val="subscript"/>
        </w:rPr>
        <w:t>4</w:t>
      </w:r>
      <w:r>
        <w:rPr>
          <w:rFonts w:ascii="Arial" w:hAnsi="Arial" w:cs="Arial"/>
          <w:bCs/>
          <w:sz w:val="22"/>
          <w:szCs w:val="22"/>
        </w:rPr>
        <w:t xml:space="preserve"> para el subgrupo de muestras correspondiente a 5</w:t>
      </w:r>
    </w:p>
    <w:p w:rsidR="000B5149" w:rsidRPr="007A3304" w:rsidRDefault="00B46D5D" w:rsidP="000B5149">
      <w:pPr>
        <w:autoSpaceDE w:val="0"/>
        <w:autoSpaceDN w:val="0"/>
        <w:adjustRightInd w:val="0"/>
        <w:spacing w:line="360" w:lineRule="auto"/>
        <w:jc w:val="center"/>
        <w:rPr>
          <w:rFonts w:ascii="Arial" w:hAnsi="Arial" w:cs="Arial"/>
          <w:bCs/>
          <w:sz w:val="22"/>
          <w:szCs w:val="22"/>
        </w:rPr>
      </w:pPr>
      <w:r>
        <w:rPr>
          <w:rFonts w:ascii="Arial" w:hAnsi="Arial" w:cs="Arial"/>
          <w:noProof/>
          <w:sz w:val="22"/>
          <w:szCs w:val="22"/>
          <w:lang w:eastAsia="es-ES"/>
        </w:rPr>
        <w:drawing>
          <wp:inline distT="0" distB="0" distL="0" distR="0">
            <wp:extent cx="5390515" cy="1956435"/>
            <wp:effectExtent l="19050" t="0" r="63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8"/>
                    <a:srcRect/>
                    <a:stretch>
                      <a:fillRect/>
                    </a:stretch>
                  </pic:blipFill>
                  <pic:spPr bwMode="auto">
                    <a:xfrm>
                      <a:off x="0" y="0"/>
                      <a:ext cx="5390515" cy="1956435"/>
                    </a:xfrm>
                    <a:prstGeom prst="rect">
                      <a:avLst/>
                    </a:prstGeom>
                    <a:noFill/>
                    <a:ln w="9525">
                      <a:noFill/>
                      <a:miter lim="800000"/>
                      <a:headEnd/>
                      <a:tailEnd/>
                    </a:ln>
                  </pic:spPr>
                </pic:pic>
              </a:graphicData>
            </a:graphic>
          </wp:inline>
        </w:drawing>
      </w:r>
    </w:p>
    <w:p w:rsidR="000B5149" w:rsidRPr="004C790B" w:rsidRDefault="000B5149" w:rsidP="000B5149">
      <w:pPr>
        <w:autoSpaceDE w:val="0"/>
        <w:autoSpaceDN w:val="0"/>
        <w:adjustRightInd w:val="0"/>
        <w:spacing w:line="360" w:lineRule="auto"/>
        <w:jc w:val="center"/>
        <w:rPr>
          <w:rFonts w:ascii="Arial" w:hAnsi="Arial" w:cs="Arial"/>
          <w:b/>
          <w:bCs/>
          <w:sz w:val="20"/>
          <w:szCs w:val="20"/>
        </w:rPr>
      </w:pPr>
      <w:r w:rsidRPr="004C790B">
        <w:rPr>
          <w:rFonts w:ascii="Arial" w:hAnsi="Arial" w:cs="Arial"/>
          <w:b/>
          <w:bCs/>
          <w:sz w:val="20"/>
          <w:szCs w:val="20"/>
        </w:rPr>
        <w:t>Fig</w:t>
      </w:r>
      <w:r>
        <w:rPr>
          <w:rFonts w:ascii="Arial" w:hAnsi="Arial" w:cs="Arial"/>
          <w:b/>
          <w:bCs/>
          <w:sz w:val="20"/>
          <w:szCs w:val="20"/>
        </w:rPr>
        <w:t>ura 4.17</w:t>
      </w:r>
      <w:r w:rsidRPr="004C790B">
        <w:rPr>
          <w:rFonts w:ascii="Arial" w:hAnsi="Arial" w:cs="Arial"/>
          <w:b/>
          <w:bCs/>
          <w:sz w:val="20"/>
          <w:szCs w:val="20"/>
        </w:rPr>
        <w:t>: X-promedio de cartas de control</w:t>
      </w:r>
    </w:p>
    <w:p w:rsidR="000B5149" w:rsidRDefault="000B5149" w:rsidP="000B5149">
      <w:pPr>
        <w:autoSpaceDE w:val="0"/>
        <w:autoSpaceDN w:val="0"/>
        <w:adjustRightInd w:val="0"/>
        <w:spacing w:line="360" w:lineRule="auto"/>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En la figura 4.17 se </w:t>
      </w:r>
      <w:r w:rsidRPr="007A3304">
        <w:rPr>
          <w:rFonts w:ascii="Arial" w:eastAsia="Times New Roman" w:hAnsi="Arial" w:cs="Arial"/>
          <w:sz w:val="22"/>
          <w:szCs w:val="22"/>
          <w:lang w:eastAsia="es-ES"/>
        </w:rPr>
        <w:t xml:space="preserve"> analiza la variabilidad del proceso y </w:t>
      </w:r>
      <w:r>
        <w:rPr>
          <w:rFonts w:ascii="Arial" w:eastAsia="Times New Roman" w:hAnsi="Arial" w:cs="Arial"/>
          <w:sz w:val="22"/>
          <w:szCs w:val="22"/>
          <w:lang w:eastAsia="es-ES"/>
        </w:rPr>
        <w:t>se observa</w:t>
      </w:r>
      <w:r w:rsidRPr="007A3304">
        <w:rPr>
          <w:rFonts w:ascii="Arial" w:eastAsia="Times New Roman" w:hAnsi="Arial" w:cs="Arial"/>
          <w:sz w:val="22"/>
          <w:szCs w:val="22"/>
          <w:lang w:eastAsia="es-ES"/>
        </w:rPr>
        <w:t xml:space="preserve"> que el proceso se encuentra dentro de control, el grafico nos demuestra que  parece haber un problema de sesgo,  habría que recalcular la media, también por la forma en que se comportan los datos se podría decir  que existe un sobre ajuste, y puede ser provocado por la variación de turno a turno, o porque existen alarmas en los equipos para detectar desviaciones y corregirlas.</w:t>
      </w:r>
    </w:p>
    <w:p w:rsidR="000B5149" w:rsidRPr="007A3304" w:rsidRDefault="000B5149" w:rsidP="000B5149">
      <w:pPr>
        <w:autoSpaceDE w:val="0"/>
        <w:autoSpaceDN w:val="0"/>
        <w:adjustRightInd w:val="0"/>
        <w:rPr>
          <w:rFonts w:ascii="Arial" w:hAnsi="Arial" w:cs="Arial"/>
          <w:bCs/>
          <w:sz w:val="22"/>
          <w:szCs w:val="22"/>
        </w:rPr>
      </w:pPr>
    </w:p>
    <w:p w:rsidR="000B5149" w:rsidRPr="007A3304" w:rsidRDefault="00B46D5D" w:rsidP="000B5149">
      <w:pPr>
        <w:autoSpaceDE w:val="0"/>
        <w:autoSpaceDN w:val="0"/>
        <w:adjustRightInd w:val="0"/>
        <w:spacing w:line="360" w:lineRule="auto"/>
        <w:rPr>
          <w:rFonts w:ascii="Arial" w:hAnsi="Arial" w:cs="Arial"/>
          <w:bCs/>
          <w:sz w:val="22"/>
          <w:szCs w:val="22"/>
        </w:rPr>
      </w:pPr>
      <w:r>
        <w:rPr>
          <w:rFonts w:ascii="Arial" w:hAnsi="Arial" w:cs="Arial"/>
          <w:noProof/>
          <w:sz w:val="22"/>
          <w:szCs w:val="22"/>
          <w:lang w:eastAsia="es-ES"/>
        </w:rPr>
        <w:drawing>
          <wp:inline distT="0" distB="0" distL="0" distR="0">
            <wp:extent cx="5390515" cy="1945640"/>
            <wp:effectExtent l="19050" t="0" r="63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9"/>
                    <a:srcRect/>
                    <a:stretch>
                      <a:fillRect/>
                    </a:stretch>
                  </pic:blipFill>
                  <pic:spPr bwMode="auto">
                    <a:xfrm>
                      <a:off x="0" y="0"/>
                      <a:ext cx="5390515" cy="1945640"/>
                    </a:xfrm>
                    <a:prstGeom prst="rect">
                      <a:avLst/>
                    </a:prstGeom>
                    <a:noFill/>
                    <a:ln w="9525">
                      <a:noFill/>
                      <a:miter lim="800000"/>
                      <a:headEnd/>
                      <a:tailEnd/>
                    </a:ln>
                  </pic:spPr>
                </pic:pic>
              </a:graphicData>
            </a:graphic>
          </wp:inline>
        </w:drawing>
      </w:r>
    </w:p>
    <w:p w:rsidR="000B5149" w:rsidRPr="004C790B" w:rsidRDefault="000B5149" w:rsidP="000B5149">
      <w:pPr>
        <w:autoSpaceDE w:val="0"/>
        <w:autoSpaceDN w:val="0"/>
        <w:adjustRightInd w:val="0"/>
        <w:spacing w:line="360" w:lineRule="auto"/>
        <w:jc w:val="center"/>
        <w:rPr>
          <w:rFonts w:ascii="Arial" w:hAnsi="Arial" w:cs="Arial"/>
          <w:b/>
          <w:bCs/>
          <w:sz w:val="20"/>
          <w:szCs w:val="20"/>
        </w:rPr>
      </w:pPr>
      <w:r w:rsidRPr="004C790B">
        <w:rPr>
          <w:rFonts w:ascii="Arial" w:hAnsi="Arial" w:cs="Arial"/>
          <w:b/>
          <w:bCs/>
          <w:sz w:val="20"/>
          <w:szCs w:val="20"/>
        </w:rPr>
        <w:t>Fig</w:t>
      </w:r>
      <w:r>
        <w:rPr>
          <w:rFonts w:ascii="Arial" w:hAnsi="Arial" w:cs="Arial"/>
          <w:b/>
          <w:bCs/>
          <w:sz w:val="20"/>
          <w:szCs w:val="20"/>
        </w:rPr>
        <w:t>ura 4.18</w:t>
      </w:r>
      <w:r w:rsidRPr="004C790B">
        <w:rPr>
          <w:rFonts w:ascii="Arial" w:hAnsi="Arial" w:cs="Arial"/>
          <w:b/>
          <w:bCs/>
          <w:sz w:val="20"/>
          <w:szCs w:val="20"/>
        </w:rPr>
        <w:t>: R-promedio de cartas de control</w:t>
      </w:r>
    </w:p>
    <w:p w:rsidR="000B5149" w:rsidRDefault="000B5149" w:rsidP="000B5149">
      <w:pPr>
        <w:autoSpaceDE w:val="0"/>
        <w:autoSpaceDN w:val="0"/>
        <w:adjustRightInd w:val="0"/>
        <w:spacing w:line="360" w:lineRule="auto"/>
        <w:jc w:val="both"/>
        <w:rPr>
          <w:rFonts w:ascii="Arial" w:hAnsi="Arial" w:cs="Arial"/>
          <w:bCs/>
          <w:sz w:val="22"/>
          <w:szCs w:val="22"/>
        </w:rPr>
      </w:pPr>
    </w:p>
    <w:p w:rsidR="000B5149" w:rsidRPr="007A3304" w:rsidRDefault="000B5149" w:rsidP="000B5149">
      <w:pPr>
        <w:autoSpaceDE w:val="0"/>
        <w:autoSpaceDN w:val="0"/>
        <w:adjustRightInd w:val="0"/>
        <w:spacing w:line="360" w:lineRule="auto"/>
        <w:jc w:val="both"/>
        <w:rPr>
          <w:rFonts w:ascii="Arial" w:hAnsi="Arial" w:cs="Arial"/>
          <w:bCs/>
          <w:sz w:val="22"/>
          <w:szCs w:val="22"/>
        </w:rPr>
      </w:pPr>
      <w:r>
        <w:rPr>
          <w:rFonts w:ascii="Arial" w:hAnsi="Arial" w:cs="Arial"/>
          <w:bCs/>
          <w:sz w:val="22"/>
          <w:szCs w:val="22"/>
        </w:rPr>
        <w:t xml:space="preserve">En la figura 4.18 se observa que el </w:t>
      </w:r>
      <w:r w:rsidRPr="007A3304">
        <w:rPr>
          <w:rFonts w:ascii="Arial" w:hAnsi="Arial" w:cs="Arial"/>
          <w:bCs/>
          <w:sz w:val="22"/>
          <w:szCs w:val="22"/>
        </w:rPr>
        <w:t>proceso se encuentra estable, considero que se debería reducir la variabilidad para tener nuevos límites de control</w:t>
      </w:r>
    </w:p>
    <w:p w:rsidR="000B5149" w:rsidRDefault="000B5149" w:rsidP="000B5149">
      <w:pPr>
        <w:autoSpaceDE w:val="0"/>
        <w:autoSpaceDN w:val="0"/>
        <w:adjustRightInd w:val="0"/>
        <w:spacing w:line="360" w:lineRule="auto"/>
        <w:jc w:val="both"/>
        <w:rPr>
          <w:rFonts w:ascii="Arial" w:hAnsi="Arial" w:cs="Arial"/>
          <w:b/>
          <w:bCs/>
          <w:sz w:val="22"/>
          <w:szCs w:val="22"/>
        </w:rPr>
      </w:pPr>
      <w:r w:rsidRPr="000D08B8">
        <w:rPr>
          <w:rFonts w:ascii="Arial" w:hAnsi="Arial" w:cs="Arial"/>
          <w:b/>
          <w:bCs/>
          <w:sz w:val="22"/>
          <w:szCs w:val="22"/>
        </w:rPr>
        <w:t>Conclusiones</w:t>
      </w:r>
    </w:p>
    <w:p w:rsidR="000B5149" w:rsidRPr="007A3304" w:rsidRDefault="000B5149" w:rsidP="000B5149">
      <w:pPr>
        <w:autoSpaceDE w:val="0"/>
        <w:autoSpaceDN w:val="0"/>
        <w:adjustRightInd w:val="0"/>
        <w:spacing w:line="360" w:lineRule="auto"/>
        <w:jc w:val="both"/>
        <w:rPr>
          <w:rFonts w:ascii="Arial" w:hAnsi="Arial" w:cs="Arial"/>
          <w:bCs/>
          <w:sz w:val="22"/>
          <w:szCs w:val="22"/>
        </w:rPr>
      </w:pPr>
      <w:r w:rsidRPr="000D08B8">
        <w:rPr>
          <w:rFonts w:ascii="Arial" w:hAnsi="Arial" w:cs="Arial"/>
          <w:bCs/>
          <w:sz w:val="22"/>
          <w:szCs w:val="22"/>
        </w:rPr>
        <w:t>E</w:t>
      </w:r>
      <w:r w:rsidRPr="007A3304">
        <w:rPr>
          <w:rFonts w:ascii="Arial" w:hAnsi="Arial" w:cs="Arial"/>
          <w:bCs/>
          <w:sz w:val="22"/>
          <w:szCs w:val="22"/>
        </w:rPr>
        <w:t xml:space="preserve">l comportamiento de los datos se debe a que existe un operador en cada maquina y alarmas de detección de desviaciones de espesor y ancho, lo que hace que el operador este permanentemente </w:t>
      </w:r>
      <w:r>
        <w:rPr>
          <w:rFonts w:ascii="Arial" w:hAnsi="Arial" w:cs="Arial"/>
          <w:bCs/>
          <w:sz w:val="22"/>
          <w:szCs w:val="22"/>
        </w:rPr>
        <w:t xml:space="preserve">ajustando </w:t>
      </w:r>
      <w:r w:rsidRPr="007A3304">
        <w:rPr>
          <w:rFonts w:ascii="Arial" w:hAnsi="Arial" w:cs="Arial"/>
          <w:bCs/>
          <w:sz w:val="22"/>
          <w:szCs w:val="22"/>
        </w:rPr>
        <w:t xml:space="preserve">en los procesos de producción. Esto encarece los costos de producción y además se podría decir que el proceso no esta controlado   </w:t>
      </w:r>
    </w:p>
    <w:p w:rsidR="000B5149" w:rsidRDefault="000B5149" w:rsidP="000B5149">
      <w:pPr>
        <w:autoSpaceDE w:val="0"/>
        <w:autoSpaceDN w:val="0"/>
        <w:adjustRightInd w:val="0"/>
        <w:spacing w:line="360" w:lineRule="auto"/>
        <w:rPr>
          <w:rFonts w:ascii="Arial" w:hAnsi="Arial" w:cs="Arial"/>
          <w:b/>
          <w:bCs/>
          <w:sz w:val="22"/>
          <w:szCs w:val="22"/>
        </w:rPr>
      </w:pPr>
    </w:p>
    <w:p w:rsidR="000B5149" w:rsidRDefault="000B5149" w:rsidP="000B5149">
      <w:pPr>
        <w:autoSpaceDE w:val="0"/>
        <w:autoSpaceDN w:val="0"/>
        <w:adjustRightInd w:val="0"/>
        <w:spacing w:line="360" w:lineRule="auto"/>
        <w:rPr>
          <w:rFonts w:ascii="Arial" w:hAnsi="Arial" w:cs="Arial"/>
          <w:b/>
          <w:bCs/>
          <w:sz w:val="22"/>
          <w:szCs w:val="22"/>
        </w:rPr>
      </w:pPr>
    </w:p>
    <w:p w:rsidR="000B5149" w:rsidRDefault="000B5149" w:rsidP="000B5149">
      <w:pPr>
        <w:autoSpaceDE w:val="0"/>
        <w:autoSpaceDN w:val="0"/>
        <w:adjustRightInd w:val="0"/>
        <w:spacing w:line="360" w:lineRule="auto"/>
        <w:rPr>
          <w:rFonts w:ascii="Arial" w:hAnsi="Arial" w:cs="Arial"/>
          <w:b/>
          <w:bCs/>
          <w:sz w:val="22"/>
          <w:szCs w:val="22"/>
        </w:rPr>
      </w:pPr>
    </w:p>
    <w:p w:rsidR="000B5149" w:rsidRDefault="000B5149" w:rsidP="000B5149">
      <w:pPr>
        <w:autoSpaceDE w:val="0"/>
        <w:autoSpaceDN w:val="0"/>
        <w:adjustRightInd w:val="0"/>
        <w:spacing w:line="360" w:lineRule="auto"/>
        <w:rPr>
          <w:rFonts w:ascii="Arial" w:hAnsi="Arial" w:cs="Arial"/>
          <w:b/>
          <w:bCs/>
          <w:sz w:val="22"/>
          <w:szCs w:val="22"/>
        </w:rPr>
      </w:pPr>
      <w:r>
        <w:rPr>
          <w:rFonts w:ascii="Arial" w:hAnsi="Arial" w:cs="Arial"/>
          <w:b/>
          <w:bCs/>
          <w:sz w:val="22"/>
          <w:szCs w:val="22"/>
        </w:rPr>
        <w:t xml:space="preserve">4.4 </w:t>
      </w:r>
      <w:r w:rsidRPr="007A3304">
        <w:rPr>
          <w:rFonts w:ascii="Arial" w:hAnsi="Arial" w:cs="Arial"/>
          <w:b/>
          <w:bCs/>
          <w:sz w:val="22"/>
          <w:szCs w:val="22"/>
        </w:rPr>
        <w:t xml:space="preserve"> Etapa</w:t>
      </w:r>
      <w:r>
        <w:rPr>
          <w:rFonts w:ascii="Arial" w:hAnsi="Arial" w:cs="Arial"/>
          <w:b/>
          <w:bCs/>
          <w:sz w:val="22"/>
          <w:szCs w:val="22"/>
        </w:rPr>
        <w:t xml:space="preserve"> IV.</w:t>
      </w:r>
      <w:r w:rsidRPr="007A3304">
        <w:rPr>
          <w:rFonts w:ascii="Arial" w:hAnsi="Arial" w:cs="Arial"/>
          <w:b/>
          <w:bCs/>
          <w:sz w:val="22"/>
          <w:szCs w:val="22"/>
        </w:rPr>
        <w:t xml:space="preserve">  Análisis de los datos  (mejora) </w:t>
      </w:r>
    </w:p>
    <w:p w:rsidR="000B5149" w:rsidRPr="007A3304" w:rsidRDefault="000B5149" w:rsidP="000B5149">
      <w:pPr>
        <w:autoSpaceDE w:val="0"/>
        <w:autoSpaceDN w:val="0"/>
        <w:adjustRightInd w:val="0"/>
        <w:spacing w:line="360" w:lineRule="auto"/>
        <w:rPr>
          <w:rFonts w:ascii="Arial" w:hAnsi="Arial" w:cs="Arial"/>
          <w:b/>
          <w:bCs/>
          <w:sz w:val="22"/>
          <w:szCs w:val="22"/>
        </w:rPr>
      </w:pP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Dentro de los planes de mejora esta elaborar el tablero de control metrológico, el mismo que es una recopilación de todos los análisis de las variables metrológicas, cálculos y diagramas que se han desarrollado en este capitulo, en un solo archivo y con hojas de calculo que interactúan entre si, para colocar en una sola  hoja de resumen de resultados llamado Tablero de control metrológico o tablero de mando, que es la hoja en donde se concentra la información resumida del proceso de medición, lo que va a facilitar la determinación de desviaciones en el sistema de medición, y comprobar el  comportamiento del proceso de medición a través del tiempo. Cuenta con un índice llamado MENÚ, que es la guía en donde se ubican todas las hojas de cálculo y el desarrollo de todas las variables metrológicas.</w:t>
      </w:r>
    </w:p>
    <w:p w:rsidR="000B5149" w:rsidRPr="007A3304" w:rsidRDefault="000B5149" w:rsidP="000B5149">
      <w:pPr>
        <w:autoSpaceDE w:val="0"/>
        <w:autoSpaceDN w:val="0"/>
        <w:adjustRightInd w:val="0"/>
        <w:spacing w:line="360" w:lineRule="auto"/>
        <w:jc w:val="both"/>
        <w:rPr>
          <w:rFonts w:ascii="Arial" w:hAnsi="Arial" w:cs="Arial"/>
          <w:sz w:val="22"/>
          <w:szCs w:val="22"/>
        </w:rPr>
      </w:pPr>
      <w:r w:rsidRPr="007A3304">
        <w:rPr>
          <w:rFonts w:ascii="Arial" w:hAnsi="Arial" w:cs="Arial"/>
          <w:sz w:val="22"/>
          <w:szCs w:val="22"/>
        </w:rPr>
        <w:t xml:space="preserve"> El tablero de control Metrológico cuenta con criterios de aceptación por rango de colores</w:t>
      </w:r>
    </w:p>
    <w:p w:rsidR="000B5149" w:rsidRPr="007A3304" w:rsidRDefault="000B5149" w:rsidP="00F62570">
      <w:pPr>
        <w:numPr>
          <w:ilvl w:val="0"/>
          <w:numId w:val="55"/>
        </w:numPr>
        <w:tabs>
          <w:tab w:val="clear" w:pos="108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AZUL. Indica que no se puede ingresar datos, ni variar la información</w:t>
      </w:r>
    </w:p>
    <w:p w:rsidR="000B5149" w:rsidRPr="007A3304" w:rsidRDefault="000B5149" w:rsidP="00F62570">
      <w:pPr>
        <w:numPr>
          <w:ilvl w:val="0"/>
          <w:numId w:val="55"/>
        </w:numPr>
        <w:tabs>
          <w:tab w:val="clear" w:pos="108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ROJO. Indica que el proceso tiene deficiencias, y muy probablemente sea por equipos que no detecten las desviaciones y pueden producirse problemas por no calidad</w:t>
      </w:r>
    </w:p>
    <w:p w:rsidR="000B5149" w:rsidRPr="007A3304" w:rsidRDefault="000B5149" w:rsidP="00F62570">
      <w:pPr>
        <w:numPr>
          <w:ilvl w:val="0"/>
          <w:numId w:val="55"/>
        </w:numPr>
        <w:tabs>
          <w:tab w:val="clear" w:pos="108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VIOLETA. Indica que el sistema es demasiado fino y que existe un desperdicio de recursos</w:t>
      </w:r>
    </w:p>
    <w:p w:rsidR="000B5149" w:rsidRPr="007A3304" w:rsidRDefault="000B5149" w:rsidP="00F62570">
      <w:pPr>
        <w:numPr>
          <w:ilvl w:val="0"/>
          <w:numId w:val="55"/>
        </w:numPr>
        <w:tabs>
          <w:tab w:val="clear" w:pos="108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VERDE indica que el proceso esta bien </w:t>
      </w:r>
    </w:p>
    <w:p w:rsidR="000B5149" w:rsidRPr="007A3304" w:rsidRDefault="000B5149" w:rsidP="00F62570">
      <w:pPr>
        <w:numPr>
          <w:ilvl w:val="0"/>
          <w:numId w:val="55"/>
        </w:numPr>
        <w:tabs>
          <w:tab w:val="clear" w:pos="1080"/>
        </w:tabs>
        <w:autoSpaceDE w:val="0"/>
        <w:autoSpaceDN w:val="0"/>
        <w:adjustRightInd w:val="0"/>
        <w:spacing w:line="360" w:lineRule="auto"/>
        <w:ind w:left="360"/>
        <w:jc w:val="both"/>
        <w:rPr>
          <w:rFonts w:ascii="Arial" w:hAnsi="Arial" w:cs="Arial"/>
          <w:sz w:val="22"/>
          <w:szCs w:val="22"/>
        </w:rPr>
      </w:pPr>
      <w:r w:rsidRPr="007A3304">
        <w:rPr>
          <w:rFonts w:ascii="Arial" w:hAnsi="Arial" w:cs="Arial"/>
          <w:sz w:val="22"/>
          <w:szCs w:val="22"/>
        </w:rPr>
        <w:t xml:space="preserve">La celda A1 en todas las hojas de calculo regresa al MENÚ principal </w:t>
      </w: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Default="000B5149" w:rsidP="000B5149">
      <w:pPr>
        <w:autoSpaceDE w:val="0"/>
        <w:autoSpaceDN w:val="0"/>
        <w:adjustRightInd w:val="0"/>
        <w:spacing w:line="360" w:lineRule="auto"/>
        <w:ind w:left="360"/>
        <w:jc w:val="both"/>
        <w:rPr>
          <w:rFonts w:ascii="Arial" w:hAnsi="Arial" w:cs="Arial"/>
          <w:b/>
          <w:sz w:val="22"/>
          <w:szCs w:val="22"/>
        </w:rPr>
      </w:pPr>
    </w:p>
    <w:p w:rsidR="000B5149" w:rsidRPr="00E8207A"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4.26: Menú tablero de control</w:t>
      </w:r>
      <w:r>
        <w:rPr>
          <w:rFonts w:ascii="Arial" w:hAnsi="Arial" w:cs="Arial"/>
          <w:b/>
          <w:sz w:val="20"/>
          <w:szCs w:val="20"/>
        </w:rPr>
        <w:fldChar w:fldCharType="begin"/>
      </w:r>
      <w:r>
        <w:instrText xml:space="preserve"> XE "</w:instrText>
      </w:r>
      <w:r w:rsidRPr="00BC1586">
        <w:rPr>
          <w:rFonts w:ascii="Arial" w:hAnsi="Arial" w:cs="Arial"/>
          <w:b/>
          <w:sz w:val="20"/>
          <w:szCs w:val="20"/>
        </w:rPr>
        <w:instrText>Tabla 4.26</w:instrText>
      </w:r>
      <w:r w:rsidRPr="00BC1586">
        <w:instrText>\</w:instrText>
      </w:r>
      <w:r w:rsidRPr="00BC1586">
        <w:rPr>
          <w:rFonts w:ascii="Arial" w:hAnsi="Arial" w:cs="Arial"/>
          <w:b/>
          <w:sz w:val="20"/>
          <w:szCs w:val="20"/>
        </w:rPr>
        <w:instrText>: Menú tablero de control</w:instrText>
      </w:r>
      <w:r>
        <w:instrText xml:space="preserve">" </w:instrText>
      </w:r>
      <w:r>
        <w:rPr>
          <w:rFonts w:ascii="Arial" w:hAnsi="Arial" w:cs="Arial"/>
          <w:b/>
          <w:sz w:val="20"/>
          <w:szCs w:val="20"/>
        </w:rPr>
        <w:fldChar w:fldCharType="end"/>
      </w:r>
    </w:p>
    <w:p w:rsidR="000B5149" w:rsidRPr="007A3304" w:rsidRDefault="00B46D5D" w:rsidP="000B5149">
      <w:pPr>
        <w:autoSpaceDE w:val="0"/>
        <w:autoSpaceDN w:val="0"/>
        <w:adjustRightInd w:val="0"/>
        <w:spacing w:line="360" w:lineRule="auto"/>
        <w:jc w:val="both"/>
        <w:rPr>
          <w:rFonts w:ascii="Arial" w:eastAsia="Times New Roman" w:hAnsi="Arial" w:cs="Arial"/>
          <w:color w:val="000000"/>
          <w:sz w:val="22"/>
          <w:szCs w:val="22"/>
          <w:lang w:eastAsia="es-ES"/>
        </w:rPr>
      </w:pPr>
      <w:r>
        <w:rPr>
          <w:rFonts w:ascii="Arial" w:eastAsia="Times New Roman" w:hAnsi="Arial" w:cs="Arial"/>
          <w:noProof/>
          <w:color w:val="000000"/>
          <w:sz w:val="22"/>
          <w:szCs w:val="22"/>
          <w:lang w:eastAsia="es-ES"/>
        </w:rPr>
        <w:drawing>
          <wp:inline distT="0" distB="0" distL="0" distR="0">
            <wp:extent cx="5634990" cy="4625340"/>
            <wp:effectExtent l="19050" t="0" r="381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1"/>
                    <a:srcRect/>
                    <a:stretch>
                      <a:fillRect/>
                    </a:stretch>
                  </pic:blipFill>
                  <pic:spPr bwMode="auto">
                    <a:xfrm>
                      <a:off x="0" y="0"/>
                      <a:ext cx="5634990" cy="4625340"/>
                    </a:xfrm>
                    <a:prstGeom prst="rect">
                      <a:avLst/>
                    </a:prstGeom>
                    <a:noFill/>
                    <a:ln w="9525">
                      <a:noFill/>
                      <a:miter lim="800000"/>
                      <a:headEnd/>
                      <a:tailEnd/>
                    </a:ln>
                  </pic:spPr>
                </pic:pic>
              </a:graphicData>
            </a:graphic>
          </wp:inline>
        </w:drawing>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el  contenido del tablero metrológico  se encuentra material de apoyo, como tablas para determinar las limites superiores e inferiores de proceso en la distribución de rangos- promedios </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Default="000B5149" w:rsidP="000B5149">
      <w:pPr>
        <w:spacing w:line="360" w:lineRule="auto"/>
        <w:jc w:val="center"/>
        <w:rPr>
          <w:rFonts w:ascii="Arial" w:hAnsi="Arial" w:cs="Arial"/>
          <w:b/>
          <w:sz w:val="20"/>
          <w:szCs w:val="20"/>
        </w:rPr>
      </w:pPr>
    </w:p>
    <w:p w:rsidR="000B5149" w:rsidRDefault="000B5149" w:rsidP="000B5149">
      <w:pPr>
        <w:spacing w:line="360" w:lineRule="auto"/>
        <w:jc w:val="center"/>
        <w:rPr>
          <w:rFonts w:ascii="Arial" w:hAnsi="Arial" w:cs="Arial"/>
          <w:b/>
          <w:sz w:val="20"/>
          <w:szCs w:val="20"/>
        </w:rPr>
      </w:pPr>
      <w:r>
        <w:rPr>
          <w:rFonts w:ascii="Arial" w:hAnsi="Arial" w:cs="Arial"/>
          <w:b/>
          <w:sz w:val="20"/>
          <w:szCs w:val="20"/>
        </w:rPr>
        <w:t>T</w:t>
      </w:r>
      <w:r w:rsidRPr="00E8207A">
        <w:rPr>
          <w:rFonts w:ascii="Arial" w:hAnsi="Arial" w:cs="Arial"/>
          <w:b/>
          <w:sz w:val="20"/>
          <w:szCs w:val="20"/>
        </w:rPr>
        <w:t>abla</w:t>
      </w:r>
      <w:r>
        <w:rPr>
          <w:rFonts w:ascii="Arial" w:hAnsi="Arial" w:cs="Arial"/>
          <w:b/>
          <w:sz w:val="20"/>
          <w:szCs w:val="20"/>
        </w:rPr>
        <w:t xml:space="preserve"> 4.27: Tablero de control Metrológico</w:t>
      </w:r>
    </w:p>
    <w:p w:rsidR="000B5149" w:rsidRDefault="00B46D5D" w:rsidP="000B5149">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5752465" cy="7294245"/>
            <wp:effectExtent l="38100" t="19050" r="19685" b="2095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0"/>
                    <a:srcRect/>
                    <a:stretch>
                      <a:fillRect/>
                    </a:stretch>
                  </pic:blipFill>
                  <pic:spPr bwMode="auto">
                    <a:xfrm>
                      <a:off x="0" y="0"/>
                      <a:ext cx="5752465" cy="7294245"/>
                    </a:xfrm>
                    <a:prstGeom prst="rect">
                      <a:avLst/>
                    </a:prstGeom>
                    <a:noFill/>
                    <a:ln w="19050" cmpd="sng">
                      <a:solidFill>
                        <a:srgbClr val="000000"/>
                      </a:solidFill>
                      <a:miter lim="800000"/>
                      <a:headEnd/>
                      <a:tailEnd/>
                    </a:ln>
                    <a:effectLst/>
                  </pic:spPr>
                </pic:pic>
              </a:graphicData>
            </a:graphic>
          </wp:inline>
        </w:drawing>
      </w:r>
    </w:p>
    <w:p w:rsidR="000B5149" w:rsidRDefault="000B5149" w:rsidP="000B5149">
      <w:pPr>
        <w:spacing w:line="360" w:lineRule="auto"/>
        <w:jc w:val="center"/>
        <w:rPr>
          <w:rFonts w:ascii="Arial" w:hAnsi="Arial" w:cs="Arial"/>
          <w:b/>
          <w:sz w:val="20"/>
          <w:szCs w:val="20"/>
        </w:rPr>
      </w:pPr>
    </w:p>
    <w:p w:rsidR="000B5149" w:rsidRDefault="000B5149" w:rsidP="000B5149">
      <w:pPr>
        <w:autoSpaceDE w:val="0"/>
        <w:autoSpaceDN w:val="0"/>
        <w:adjustRightInd w:val="0"/>
        <w:spacing w:line="360" w:lineRule="auto"/>
        <w:jc w:val="both"/>
        <w:rPr>
          <w:rFonts w:ascii="Arial" w:eastAsia="Times New Roman" w:hAnsi="Arial" w:cs="Arial"/>
          <w:b/>
          <w:color w:val="000000"/>
          <w:sz w:val="22"/>
          <w:szCs w:val="22"/>
          <w:lang w:eastAsia="es-ES"/>
        </w:rPr>
      </w:pPr>
      <w:r w:rsidRPr="007A3304">
        <w:rPr>
          <w:rFonts w:ascii="Arial" w:eastAsia="Times New Roman" w:hAnsi="Arial" w:cs="Arial"/>
          <w:b/>
          <w:color w:val="000000"/>
          <w:sz w:val="22"/>
          <w:szCs w:val="22"/>
          <w:lang w:eastAsia="es-ES"/>
        </w:rPr>
        <w:t>Resultado</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De la página del tablero Metrológico se observa fácilmente los variables que se deben revisar y corregir, para asegurar la medida, dentro de los aspectos importantes podemos anotar lo siguiente:</w:t>
      </w:r>
    </w:p>
    <w:p w:rsidR="000B5149" w:rsidRDefault="000B5149" w:rsidP="00F62570">
      <w:pPr>
        <w:numPr>
          <w:ilvl w:val="0"/>
          <w:numId w:val="82"/>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evaluación de la trazabilidad observamos el indicador TUR con cuatro variables que se encuentran pintadas de rojo, lo que indica que existe problema y se debe realizar un rápido análisis para la sustitución de </w:t>
      </w:r>
      <w:r>
        <w:rPr>
          <w:rFonts w:ascii="Arial" w:eastAsia="Times New Roman" w:hAnsi="Arial" w:cs="Arial"/>
          <w:color w:val="000000"/>
          <w:sz w:val="22"/>
          <w:szCs w:val="22"/>
          <w:lang w:eastAsia="es-ES"/>
        </w:rPr>
        <w:t>equipos o proveedores éstas variables son:</w:t>
      </w:r>
    </w:p>
    <w:p w:rsidR="000B5149" w:rsidRPr="007A3304" w:rsidRDefault="000B5149" w:rsidP="00F62570">
      <w:pPr>
        <w:numPr>
          <w:ilvl w:val="4"/>
          <w:numId w:val="81"/>
        </w:numPr>
        <w:tabs>
          <w:tab w:val="clear" w:pos="360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etapa de materia prima, variable esfuerzo </w:t>
      </w:r>
    </w:p>
    <w:p w:rsidR="000B5149" w:rsidRPr="007A3304" w:rsidRDefault="000B5149" w:rsidP="00F62570">
      <w:pPr>
        <w:numPr>
          <w:ilvl w:val="4"/>
          <w:numId w:val="81"/>
        </w:numPr>
        <w:tabs>
          <w:tab w:val="clear" w:pos="360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etapa de las características del producto semielaborado, en la variable, espesor </w:t>
      </w:r>
    </w:p>
    <w:p w:rsidR="000B5149" w:rsidRPr="007A3304" w:rsidRDefault="000B5149" w:rsidP="00F62570">
      <w:pPr>
        <w:numPr>
          <w:ilvl w:val="4"/>
          <w:numId w:val="81"/>
        </w:numPr>
        <w:tabs>
          <w:tab w:val="clear" w:pos="360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En la etapa de las características de producto final, en la variable largo</w:t>
      </w:r>
    </w:p>
    <w:p w:rsidR="000B5149" w:rsidRDefault="000B5149" w:rsidP="00F62570">
      <w:pPr>
        <w:numPr>
          <w:ilvl w:val="4"/>
          <w:numId w:val="81"/>
        </w:numPr>
        <w:tabs>
          <w:tab w:val="clear" w:pos="360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etapa de  las características del producto final peso  </w:t>
      </w:r>
    </w:p>
    <w:p w:rsidR="000B5149"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Las características color violeta y verde se pueden considerar que se encuentran dentro de los rangos permitidos por la norma, pero sin embargo se debe recomendar que al momento de reemplazar los equipos que tienen color violeta se deban remplazar por quipos de menos exactitud para reducir costos.</w:t>
      </w:r>
    </w:p>
    <w:p w:rsidR="000B5149" w:rsidRPr="007A3304" w:rsidRDefault="000B5149" w:rsidP="000B5149">
      <w:pPr>
        <w:autoSpaceDE w:val="0"/>
        <w:autoSpaceDN w:val="0"/>
        <w:adjustRightInd w:val="0"/>
        <w:spacing w:line="360" w:lineRule="auto"/>
        <w:jc w:val="both"/>
        <w:rPr>
          <w:rFonts w:ascii="Arial" w:eastAsia="Times New Roman" w:hAnsi="Arial" w:cs="Arial"/>
          <w:color w:val="000000"/>
          <w:sz w:val="22"/>
          <w:szCs w:val="22"/>
          <w:lang w:eastAsia="es-ES"/>
        </w:rPr>
      </w:pPr>
    </w:p>
    <w:p w:rsidR="000B5149" w:rsidRPr="007A3304" w:rsidRDefault="000B5149" w:rsidP="00F62570">
      <w:pPr>
        <w:numPr>
          <w:ilvl w:val="0"/>
          <w:numId w:val="82"/>
        </w:numPr>
        <w:tabs>
          <w:tab w:val="clear" w:pos="720"/>
        </w:tabs>
        <w:autoSpaceDE w:val="0"/>
        <w:autoSpaceDN w:val="0"/>
        <w:adjustRightInd w:val="0"/>
        <w:spacing w:line="360" w:lineRule="auto"/>
        <w:ind w:left="36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w:t>
      </w:r>
      <w:r w:rsidRPr="007A3304">
        <w:rPr>
          <w:rFonts w:ascii="Arial" w:eastAsia="Times New Roman" w:hAnsi="Arial" w:cs="Arial"/>
          <w:color w:val="000000"/>
          <w:sz w:val="22"/>
          <w:szCs w:val="22"/>
          <w:lang w:eastAsia="es-ES"/>
        </w:rPr>
        <w:t xml:space="preserve"> indic</w:t>
      </w:r>
      <w:r>
        <w:rPr>
          <w:rFonts w:ascii="Arial" w:eastAsia="Times New Roman" w:hAnsi="Arial" w:cs="Arial"/>
          <w:color w:val="000000"/>
          <w:sz w:val="22"/>
          <w:szCs w:val="22"/>
          <w:lang w:eastAsia="es-ES"/>
        </w:rPr>
        <w:t>ador que hay que analizar es IC, e</w:t>
      </w:r>
      <w:r w:rsidRPr="007A3304">
        <w:rPr>
          <w:rFonts w:ascii="Arial" w:eastAsia="Times New Roman" w:hAnsi="Arial" w:cs="Arial"/>
          <w:color w:val="000000"/>
          <w:sz w:val="22"/>
          <w:szCs w:val="22"/>
          <w:lang w:eastAsia="es-ES"/>
        </w:rPr>
        <w:t xml:space="preserve">n donde se puede observar que existen  cuatro variables que se encuentran con color rojo  estas variables son: </w:t>
      </w:r>
    </w:p>
    <w:p w:rsidR="000B5149" w:rsidRDefault="000B5149" w:rsidP="00F62570">
      <w:pPr>
        <w:numPr>
          <w:ilvl w:val="1"/>
          <w:numId w:val="17"/>
        </w:numPr>
        <w:tabs>
          <w:tab w:val="clear" w:pos="144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etapa de materia prima en la variable elongación, esta variable se determino que el equipo no tiene capacidad, en vista de que los productos se elongan hasta el 400% y la </w:t>
      </w:r>
      <w:r>
        <w:rPr>
          <w:rFonts w:ascii="Arial" w:eastAsia="Times New Roman" w:hAnsi="Arial" w:cs="Arial"/>
          <w:color w:val="000000"/>
          <w:sz w:val="22"/>
          <w:szCs w:val="22"/>
          <w:lang w:eastAsia="es-ES"/>
        </w:rPr>
        <w:t>maquina tiene capacidad de 200%</w:t>
      </w:r>
    </w:p>
    <w:p w:rsidR="000B5149" w:rsidRDefault="000B5149" w:rsidP="00F62570">
      <w:pPr>
        <w:numPr>
          <w:ilvl w:val="1"/>
          <w:numId w:val="17"/>
        </w:numPr>
        <w:tabs>
          <w:tab w:val="clear" w:pos="144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En la etapa de producto semielaborado en las va</w:t>
      </w:r>
      <w:r>
        <w:rPr>
          <w:rFonts w:ascii="Arial" w:eastAsia="Times New Roman" w:hAnsi="Arial" w:cs="Arial"/>
          <w:color w:val="000000"/>
          <w:sz w:val="22"/>
          <w:szCs w:val="22"/>
          <w:lang w:eastAsia="es-ES"/>
        </w:rPr>
        <w:t>riables espesor, ancho y largo.</w:t>
      </w:r>
    </w:p>
    <w:p w:rsidR="000B5149" w:rsidRDefault="000B5149" w:rsidP="00F62570">
      <w:pPr>
        <w:numPr>
          <w:ilvl w:val="1"/>
          <w:numId w:val="17"/>
        </w:numPr>
        <w:tabs>
          <w:tab w:val="clear" w:pos="144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En la etapa de producto final en la variable peso </w:t>
      </w:r>
    </w:p>
    <w:p w:rsidR="000B5149" w:rsidRPr="007A3304" w:rsidRDefault="000B5149" w:rsidP="000B5149">
      <w:pPr>
        <w:autoSpaceDE w:val="0"/>
        <w:autoSpaceDN w:val="0"/>
        <w:adjustRightInd w:val="0"/>
        <w:spacing w:line="360" w:lineRule="auto"/>
        <w:ind w:left="360"/>
        <w:jc w:val="both"/>
        <w:rPr>
          <w:rFonts w:ascii="Arial" w:eastAsia="Times New Roman" w:hAnsi="Arial" w:cs="Arial"/>
          <w:color w:val="000000"/>
          <w:sz w:val="22"/>
          <w:szCs w:val="22"/>
          <w:lang w:eastAsia="es-ES"/>
        </w:rPr>
      </w:pPr>
    </w:p>
    <w:p w:rsidR="000B5149" w:rsidRPr="007A3304" w:rsidRDefault="000B5149" w:rsidP="00F62570">
      <w:pPr>
        <w:numPr>
          <w:ilvl w:val="2"/>
          <w:numId w:val="17"/>
        </w:numPr>
        <w:tabs>
          <w:tab w:val="clear" w:pos="2340"/>
        </w:tabs>
        <w:autoSpaceDE w:val="0"/>
        <w:autoSpaceDN w:val="0"/>
        <w:adjustRightInd w:val="0"/>
        <w:spacing w:line="360" w:lineRule="auto"/>
        <w:ind w:left="36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w:t>
      </w:r>
      <w:r w:rsidRPr="007A3304">
        <w:rPr>
          <w:rFonts w:ascii="Arial" w:eastAsia="Times New Roman" w:hAnsi="Arial" w:cs="Arial"/>
          <w:color w:val="000000"/>
          <w:sz w:val="22"/>
          <w:szCs w:val="22"/>
          <w:lang w:eastAsia="es-ES"/>
        </w:rPr>
        <w:t xml:space="preserve"> indicador es la incertidumbre de los operadores de medición y pruebas de aptitud  </w:t>
      </w:r>
    </w:p>
    <w:p w:rsidR="000B5149" w:rsidRDefault="000B5149" w:rsidP="00F62570">
      <w:pPr>
        <w:numPr>
          <w:ilvl w:val="0"/>
          <w:numId w:val="51"/>
        </w:numPr>
        <w:tabs>
          <w:tab w:val="clear" w:pos="1440"/>
        </w:tabs>
        <w:autoSpaceDE w:val="0"/>
        <w:autoSpaceDN w:val="0"/>
        <w:adjustRightInd w:val="0"/>
        <w:spacing w:line="360" w:lineRule="auto"/>
        <w:ind w:left="72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se observa que la incertidumbre que aportan siete de los nueve técnicos de la empresa deberían capacitarse, para reducir la incertidumbre y por consiguiente mejorar </w:t>
      </w:r>
      <w:smartTag w:uri="urn:schemas-microsoft-com:office:smarttags" w:element="PersonName">
        <w:smartTagPr>
          <w:attr w:name="ProductID" w:val="la CMI"/>
        </w:smartTagPr>
        <w:r w:rsidRPr="007A3304">
          <w:rPr>
            <w:rFonts w:ascii="Arial" w:eastAsia="Times New Roman" w:hAnsi="Arial" w:cs="Arial"/>
            <w:color w:val="000000"/>
            <w:sz w:val="22"/>
            <w:szCs w:val="22"/>
            <w:lang w:eastAsia="es-ES"/>
          </w:rPr>
          <w:t>la CMI</w:t>
        </w:r>
      </w:smartTag>
    </w:p>
    <w:p w:rsidR="000B5149" w:rsidRPr="007A3304" w:rsidRDefault="000B5149" w:rsidP="000B5149">
      <w:pPr>
        <w:tabs>
          <w:tab w:val="num" w:pos="900"/>
        </w:tabs>
        <w:autoSpaceDE w:val="0"/>
        <w:autoSpaceDN w:val="0"/>
        <w:adjustRightInd w:val="0"/>
        <w:spacing w:line="360" w:lineRule="auto"/>
        <w:ind w:left="540"/>
        <w:jc w:val="both"/>
        <w:rPr>
          <w:rFonts w:ascii="Arial" w:eastAsia="Times New Roman" w:hAnsi="Arial" w:cs="Arial"/>
          <w:color w:val="000000"/>
          <w:sz w:val="22"/>
          <w:szCs w:val="22"/>
          <w:lang w:eastAsia="es-ES"/>
        </w:rPr>
      </w:pPr>
    </w:p>
    <w:p w:rsidR="000B5149" w:rsidRPr="007A3304" w:rsidRDefault="000B5149" w:rsidP="00F62570">
      <w:pPr>
        <w:numPr>
          <w:ilvl w:val="1"/>
          <w:numId w:val="51"/>
        </w:numPr>
        <w:tabs>
          <w:tab w:val="clear" w:pos="2160"/>
        </w:tabs>
        <w:autoSpaceDE w:val="0"/>
        <w:autoSpaceDN w:val="0"/>
        <w:adjustRightInd w:val="0"/>
        <w:spacing w:line="360" w:lineRule="auto"/>
        <w:ind w:left="36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 xml:space="preserve">El indicador del proceso de medición, es el estudio de repetibilidad y reproducibilidad en donde se observa el color rojo lo que implica que el sistema de medición tiene Algún problema y se debería analizar </w:t>
      </w:r>
    </w:p>
    <w:p w:rsidR="000B5149" w:rsidRDefault="000B5149" w:rsidP="000B5149">
      <w:pPr>
        <w:spacing w:line="360" w:lineRule="auto"/>
        <w:jc w:val="both"/>
        <w:rPr>
          <w:rFonts w:ascii="Arial" w:hAnsi="Arial" w:cs="Arial"/>
          <w:b/>
          <w:sz w:val="22"/>
          <w:szCs w:val="22"/>
          <w:lang w:eastAsia="es-ES"/>
        </w:rPr>
      </w:pPr>
    </w:p>
    <w:p w:rsidR="000B5149" w:rsidRDefault="000B5149" w:rsidP="000B5149">
      <w:pPr>
        <w:spacing w:line="360" w:lineRule="auto"/>
        <w:jc w:val="both"/>
        <w:rPr>
          <w:rFonts w:ascii="Arial" w:hAnsi="Arial" w:cs="Arial"/>
          <w:b/>
          <w:sz w:val="22"/>
          <w:szCs w:val="22"/>
          <w:lang w:eastAsia="es-ES"/>
        </w:rPr>
      </w:pPr>
      <w:r>
        <w:rPr>
          <w:rFonts w:ascii="Arial" w:hAnsi="Arial" w:cs="Arial"/>
          <w:b/>
          <w:sz w:val="22"/>
          <w:szCs w:val="22"/>
          <w:lang w:eastAsia="es-ES"/>
        </w:rPr>
        <w:t xml:space="preserve">4.5 </w:t>
      </w:r>
      <w:r w:rsidRPr="0040629B">
        <w:rPr>
          <w:rFonts w:ascii="Arial" w:hAnsi="Arial" w:cs="Arial"/>
          <w:b/>
          <w:sz w:val="22"/>
          <w:szCs w:val="22"/>
          <w:lang w:eastAsia="es-ES"/>
        </w:rPr>
        <w:t>Conclusión</w:t>
      </w:r>
    </w:p>
    <w:p w:rsidR="000B5149" w:rsidRPr="0040629B" w:rsidRDefault="000B5149" w:rsidP="000B5149">
      <w:pPr>
        <w:spacing w:line="360" w:lineRule="auto"/>
        <w:jc w:val="both"/>
        <w:rPr>
          <w:rFonts w:ascii="Arial" w:hAnsi="Arial" w:cs="Arial"/>
          <w:b/>
          <w:sz w:val="22"/>
          <w:szCs w:val="22"/>
          <w:lang w:eastAsia="es-ES"/>
        </w:rPr>
      </w:pPr>
      <w:r w:rsidRPr="0040629B">
        <w:rPr>
          <w:rFonts w:ascii="Arial" w:hAnsi="Arial" w:cs="Arial"/>
          <w:b/>
          <w:sz w:val="22"/>
          <w:szCs w:val="22"/>
          <w:lang w:eastAsia="es-ES"/>
        </w:rPr>
        <w:t xml:space="preserve"> </w:t>
      </w:r>
    </w:p>
    <w:p w:rsidR="000B5149" w:rsidRPr="0040629B" w:rsidRDefault="000B5149" w:rsidP="000B5149">
      <w:pPr>
        <w:spacing w:line="360" w:lineRule="auto"/>
        <w:jc w:val="both"/>
        <w:rPr>
          <w:rFonts w:ascii="Arial" w:hAnsi="Arial" w:cs="Arial"/>
          <w:sz w:val="22"/>
          <w:szCs w:val="22"/>
          <w:lang w:eastAsia="es-ES"/>
        </w:rPr>
      </w:pPr>
      <w:r w:rsidRPr="0040629B">
        <w:rPr>
          <w:rFonts w:ascii="Arial" w:hAnsi="Arial" w:cs="Arial"/>
          <w:sz w:val="22"/>
          <w:szCs w:val="22"/>
          <w:lang w:eastAsia="es-ES"/>
        </w:rPr>
        <w:t>Esta conclusión se basa en las ventajas y desventajas que tiene el</w:t>
      </w:r>
      <w:r>
        <w:rPr>
          <w:rFonts w:ascii="Arial" w:hAnsi="Arial" w:cs="Arial"/>
          <w:sz w:val="22"/>
          <w:szCs w:val="22"/>
          <w:lang w:eastAsia="es-ES"/>
        </w:rPr>
        <w:t xml:space="preserve"> tablero de control metrológico.</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La desventaja  del tablero de control Metrológico es  que su elaboración es muy dura  cuando se lo realiza por primera vez, además hay que tener los conceptos metrológicos bien claros, y criterios de aceptación  o rechazo.</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La ventaja de este tablero es una herramienta que ayuda a los propietarios del sistema a comprobar el desarrollo del proceso de medida  y a controlar todas las variables metrológicas que se utilizan en el proceso de elaboración de un producto o servicio.</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La inversión y documentación es mínima  debido a que sigue los mismos lineamientos d</w:t>
      </w:r>
      <w:r>
        <w:rPr>
          <w:rFonts w:ascii="Arial" w:hAnsi="Arial" w:cs="Arial"/>
          <w:sz w:val="22"/>
          <w:szCs w:val="22"/>
          <w:lang w:eastAsia="es-ES"/>
        </w:rPr>
        <w:t>e las normas ISO 9001-2000.</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 xml:space="preserve">Ayuda a seleccionar correctamente los instrumentos de medida </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 xml:space="preserve">Reduce costos debido a la calibración externa de equipos, </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Ayuda a  determinar la variación por incertidumbre que tiene le personal que realiza actividades de medición</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 xml:space="preserve">Ayuda a evaluar al personal nuevo  que ingresa a la empresa </w:t>
      </w:r>
    </w:p>
    <w:p w:rsidR="000B5149" w:rsidRPr="0040629B" w:rsidRDefault="000B5149" w:rsidP="00F62570">
      <w:pPr>
        <w:numPr>
          <w:ilvl w:val="0"/>
          <w:numId w:val="60"/>
        </w:numPr>
        <w:tabs>
          <w:tab w:val="clear" w:pos="720"/>
        </w:tabs>
        <w:spacing w:line="360" w:lineRule="auto"/>
        <w:ind w:left="360"/>
        <w:jc w:val="both"/>
        <w:rPr>
          <w:rFonts w:ascii="Arial" w:hAnsi="Arial" w:cs="Arial"/>
          <w:sz w:val="22"/>
          <w:szCs w:val="22"/>
          <w:lang w:eastAsia="es-ES"/>
        </w:rPr>
      </w:pPr>
      <w:r w:rsidRPr="0040629B">
        <w:rPr>
          <w:rFonts w:ascii="Arial" w:hAnsi="Arial" w:cs="Arial"/>
          <w:sz w:val="22"/>
          <w:szCs w:val="22"/>
          <w:lang w:eastAsia="es-ES"/>
        </w:rPr>
        <w:t>Ayuda a dete</w:t>
      </w:r>
      <w:r>
        <w:rPr>
          <w:rFonts w:ascii="Arial" w:hAnsi="Arial" w:cs="Arial"/>
          <w:sz w:val="22"/>
          <w:szCs w:val="22"/>
          <w:lang w:eastAsia="es-ES"/>
        </w:rPr>
        <w:t>rminar el CMI que es la parte má</w:t>
      </w:r>
      <w:r w:rsidRPr="0040629B">
        <w:rPr>
          <w:rFonts w:ascii="Arial" w:hAnsi="Arial" w:cs="Arial"/>
          <w:sz w:val="22"/>
          <w:szCs w:val="22"/>
          <w:lang w:eastAsia="es-ES"/>
        </w:rPr>
        <w:t xml:space="preserve">s difícil de obtener, porque se debe evaluar las desviaciones que tiene le proceso de medida </w:t>
      </w:r>
    </w:p>
    <w:p w:rsidR="000B5149" w:rsidRPr="0040629B" w:rsidRDefault="000B5149" w:rsidP="000B5149">
      <w:pPr>
        <w:spacing w:line="360" w:lineRule="auto"/>
        <w:jc w:val="both"/>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b/>
          <w:sz w:val="22"/>
          <w:szCs w:val="22"/>
        </w:rPr>
      </w:pPr>
      <w:r>
        <w:rPr>
          <w:rFonts w:ascii="Arial" w:hAnsi="Arial" w:cs="Arial"/>
          <w:b/>
          <w:sz w:val="22"/>
          <w:szCs w:val="22"/>
        </w:rPr>
        <w:t>5. CONCLUSIONES GENERALES</w:t>
      </w:r>
    </w:p>
    <w:p w:rsidR="000B5149" w:rsidRPr="007A3304" w:rsidRDefault="000B5149" w:rsidP="000B5149">
      <w:pPr>
        <w:autoSpaceDE w:val="0"/>
        <w:autoSpaceDN w:val="0"/>
        <w:adjustRightInd w:val="0"/>
        <w:spacing w:line="360" w:lineRule="auto"/>
        <w:rPr>
          <w:rFonts w:ascii="Arial" w:hAnsi="Arial" w:cs="Arial"/>
          <w:b/>
          <w:sz w:val="22"/>
          <w:szCs w:val="22"/>
        </w:rPr>
      </w:pP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Luego de diseño e implementación de la metodología para asegurar las medidas, se determina que la metodología por sus ventajas y la forma muy sencilla de implantar sirve para reducir costos por mala calidad, mejorar los niveles de decisión, y que la información este centralizada en un solo sitio, de tal manera que es muy fácil comprobar desviaciones de los sistemas de medición, procesos y productos  </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El sistema diseñado es tan sencillo que personas con pocos conoci</w:t>
      </w:r>
      <w:r w:rsidR="00071CD7">
        <w:rPr>
          <w:rFonts w:ascii="Arial" w:eastAsia="Times New Roman" w:hAnsi="Arial" w:cs="Arial"/>
          <w:sz w:val="22"/>
          <w:szCs w:val="22"/>
          <w:lang w:eastAsia="es-ES"/>
        </w:rPr>
        <w:t>mientos en el área de, metrologí</w:t>
      </w:r>
      <w:r>
        <w:rPr>
          <w:rFonts w:ascii="Arial" w:eastAsia="Times New Roman" w:hAnsi="Arial" w:cs="Arial"/>
          <w:sz w:val="22"/>
          <w:szCs w:val="22"/>
          <w:lang w:eastAsia="es-ES"/>
        </w:rPr>
        <w:t>a y con la ayuda de  herramientas estadísticas básicas, podría llegar a implementarlo e implantarlo.</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La metodología diseñada por los documentos que la conforma, fácilmente se puede implantar en una empresa que tenga sistemas de calidad ISO 9001-2000, sin incrementar costos, en vista de que generalmente una empresa con sistemas de calidad genera el  80% de los documentos que necesita el sistema de aseguramiento.</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Esta metodología puede ser aplicada a empresas con distintas actividades productivas, y además  que tengan o no sistemas de calidad, la única diferencia que va ha existir, es que las empresas que no tienen sistemas de calidad van a tener que generar toda la documentación.</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Esta metodología va a ayudar a complementar los sistemas de calidad, ISO 9001-2000;  ISO 17025; ISO 14000, ayudando a los funcionarios a tomar decisiones mas rápidas, eficientes y seguras, lo que repercutirá en la calidad de sus productos. </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La metodología diseñada va a romper esos paradigmas que se ha creado en las directivos de alta dirección , o personas  que toman decisiones en las empresas para mejorar el producto, paradigmas en el sentido de que asegurar las mediadas no agrega valor y que el costo de la inversión seria demasiado alto</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 La metodología es capaz de diagnosticar las desviaciones de todo el proceso  de medida, que hasta el momento era la parte más difícil de determinar en los procesos productivos, debido a que puede determinar las aportaciones que tienen los recursos humanos, instrumentos, métodos de medición  por separado. </w:t>
      </w:r>
    </w:p>
    <w:p w:rsidR="000B5149" w:rsidRDefault="000B5149" w:rsidP="00F62570">
      <w:pPr>
        <w:numPr>
          <w:ilvl w:val="0"/>
          <w:numId w:val="83"/>
        </w:numPr>
        <w:tabs>
          <w:tab w:val="clear" w:pos="720"/>
          <w:tab w:val="num" w:pos="0"/>
        </w:tabs>
        <w:autoSpaceDE w:val="0"/>
        <w:autoSpaceDN w:val="0"/>
        <w:adjustRightInd w:val="0"/>
        <w:spacing w:line="360" w:lineRule="auto"/>
        <w:ind w:left="360"/>
        <w:jc w:val="both"/>
        <w:rPr>
          <w:rFonts w:ascii="Arial" w:eastAsia="Times New Roman" w:hAnsi="Arial" w:cs="Arial"/>
          <w:sz w:val="22"/>
          <w:szCs w:val="22"/>
          <w:lang w:eastAsia="es-ES"/>
        </w:rPr>
      </w:pPr>
      <w:r>
        <w:rPr>
          <w:rFonts w:ascii="Arial" w:eastAsia="Times New Roman" w:hAnsi="Arial" w:cs="Arial"/>
          <w:sz w:val="22"/>
          <w:szCs w:val="22"/>
          <w:lang w:eastAsia="es-ES"/>
        </w:rPr>
        <w:t>La metodología  va a servir de una manera muy extensa a los d</w:t>
      </w:r>
      <w:r w:rsidR="00071CD7">
        <w:rPr>
          <w:rFonts w:ascii="Arial" w:eastAsia="Times New Roman" w:hAnsi="Arial" w:cs="Arial"/>
          <w:sz w:val="22"/>
          <w:szCs w:val="22"/>
          <w:lang w:eastAsia="es-ES"/>
        </w:rPr>
        <w:t>irectores de calidad y metrologí</w:t>
      </w:r>
      <w:r>
        <w:rPr>
          <w:rFonts w:ascii="Arial" w:eastAsia="Times New Roman" w:hAnsi="Arial" w:cs="Arial"/>
          <w:sz w:val="22"/>
          <w:szCs w:val="22"/>
          <w:lang w:eastAsia="es-ES"/>
        </w:rPr>
        <w:t xml:space="preserve">a, en vista de que se explica muy claramente como realizar pruebas de aptitud y las tabula, requiso que es obligatorio en los sistemas de Calidad ISO 9001-2000 para evaluar a los técnicos y operadores de calidad Las empresas generalmente tienen un instrumentista el mismo que  </w:t>
      </w:r>
    </w:p>
    <w:p w:rsidR="000B5149" w:rsidRPr="007A3304" w:rsidRDefault="000B5149" w:rsidP="000B5149">
      <w:pPr>
        <w:autoSpaceDE w:val="0"/>
        <w:autoSpaceDN w:val="0"/>
        <w:adjustRightInd w:val="0"/>
        <w:spacing w:line="360" w:lineRule="auto"/>
        <w:jc w:val="both"/>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jc w:val="both"/>
        <w:rPr>
          <w:rFonts w:ascii="Arial" w:eastAsia="Times New Roman" w:hAnsi="Arial" w:cs="Arial"/>
          <w:bCs/>
          <w:sz w:val="22"/>
          <w:szCs w:val="22"/>
          <w:lang w:eastAsia="es-ES"/>
        </w:rPr>
      </w:pPr>
    </w:p>
    <w:p w:rsidR="000B5149" w:rsidRDefault="000B5149" w:rsidP="000B5149">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6. </w:t>
      </w:r>
      <w:r w:rsidRPr="007A3304">
        <w:rPr>
          <w:rFonts w:ascii="Arial" w:hAnsi="Arial" w:cs="Arial"/>
          <w:b/>
          <w:sz w:val="22"/>
          <w:szCs w:val="22"/>
        </w:rPr>
        <w:t>R</w:t>
      </w:r>
      <w:r>
        <w:rPr>
          <w:rFonts w:ascii="Arial" w:hAnsi="Arial" w:cs="Arial"/>
          <w:b/>
          <w:sz w:val="22"/>
          <w:szCs w:val="22"/>
        </w:rPr>
        <w:t>ECOMENDACIONES</w:t>
      </w:r>
      <w:r w:rsidRPr="007A3304">
        <w:rPr>
          <w:rFonts w:ascii="Arial" w:hAnsi="Arial" w:cs="Arial"/>
          <w:b/>
          <w:sz w:val="22"/>
          <w:szCs w:val="22"/>
        </w:rPr>
        <w:t xml:space="preserve"> </w:t>
      </w:r>
    </w:p>
    <w:p w:rsidR="000B5149" w:rsidRPr="007A3304" w:rsidRDefault="000B5149" w:rsidP="000B5149">
      <w:pPr>
        <w:autoSpaceDE w:val="0"/>
        <w:autoSpaceDN w:val="0"/>
        <w:adjustRightInd w:val="0"/>
        <w:spacing w:line="360" w:lineRule="auto"/>
        <w:jc w:val="both"/>
        <w:rPr>
          <w:rFonts w:ascii="Arial" w:hAnsi="Arial" w:cs="Arial"/>
          <w:b/>
          <w:sz w:val="22"/>
          <w:szCs w:val="22"/>
        </w:rPr>
      </w:pPr>
    </w:p>
    <w:p w:rsidR="000B5149" w:rsidRDefault="000B5149" w:rsidP="00F62570">
      <w:pPr>
        <w:numPr>
          <w:ilvl w:val="0"/>
          <w:numId w:val="84"/>
        </w:numPr>
        <w:tabs>
          <w:tab w:val="clear" w:pos="1080"/>
          <w:tab w:val="num" w:pos="360"/>
        </w:tabs>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 xml:space="preserve">Esta metodología se debería utilizar de base para realizar  estudios con empresas se distintos tipos de actividad y verificar los alcances que tiene,  las ventajas: </w:t>
      </w:r>
    </w:p>
    <w:p w:rsidR="000B5149" w:rsidRDefault="000B5149" w:rsidP="00F62570">
      <w:pPr>
        <w:numPr>
          <w:ilvl w:val="0"/>
          <w:numId w:val="84"/>
        </w:numPr>
        <w:tabs>
          <w:tab w:val="clear" w:pos="1080"/>
          <w:tab w:val="num" w:pos="720"/>
        </w:tabs>
        <w:autoSpaceDE w:val="0"/>
        <w:autoSpaceDN w:val="0"/>
        <w:adjustRightInd w:val="0"/>
        <w:spacing w:line="360" w:lineRule="auto"/>
        <w:ind w:left="720"/>
        <w:jc w:val="both"/>
        <w:rPr>
          <w:rFonts w:ascii="Arial" w:hAnsi="Arial" w:cs="Arial"/>
          <w:sz w:val="22"/>
          <w:szCs w:val="22"/>
        </w:rPr>
      </w:pPr>
      <w:r>
        <w:rPr>
          <w:rFonts w:ascii="Arial" w:hAnsi="Arial" w:cs="Arial"/>
          <w:sz w:val="22"/>
          <w:szCs w:val="22"/>
        </w:rPr>
        <w:t xml:space="preserve">Seria importante que se realicen estudios orientados a fortalecer esta metodología, posiblemente generando una base datos más amplia y con distintos tipos de software de tal manera que se convierta en una verdadera herramienta para la mejora continua </w:t>
      </w:r>
    </w:p>
    <w:p w:rsidR="000B5149" w:rsidRDefault="000B5149" w:rsidP="00F62570">
      <w:pPr>
        <w:numPr>
          <w:ilvl w:val="0"/>
          <w:numId w:val="84"/>
        </w:numPr>
        <w:tabs>
          <w:tab w:val="clear" w:pos="1080"/>
          <w:tab w:val="num" w:pos="720"/>
        </w:tabs>
        <w:autoSpaceDE w:val="0"/>
        <w:autoSpaceDN w:val="0"/>
        <w:adjustRightInd w:val="0"/>
        <w:spacing w:line="360" w:lineRule="auto"/>
        <w:ind w:left="720"/>
        <w:jc w:val="both"/>
        <w:rPr>
          <w:rFonts w:ascii="Arial" w:hAnsi="Arial" w:cs="Arial"/>
          <w:sz w:val="22"/>
          <w:szCs w:val="22"/>
        </w:rPr>
      </w:pPr>
      <w:r w:rsidRPr="007A3304">
        <w:rPr>
          <w:rFonts w:ascii="Arial" w:hAnsi="Arial" w:cs="Arial"/>
          <w:sz w:val="22"/>
          <w:szCs w:val="22"/>
        </w:rPr>
        <w:t>Es recomendable tener un sistema de medición con la exactitud requerida, mas no con la máxima exactitud. En vista de que la máxima exactitud requiere de una inversión mas elevada, debido al mantenimiento, el costo por la recalibración, las condiciones de uso y sobretodo personal con mayor entrenamiento.</w:t>
      </w:r>
    </w:p>
    <w:p w:rsidR="000B5149" w:rsidRDefault="000B5149" w:rsidP="00F62570">
      <w:pPr>
        <w:numPr>
          <w:ilvl w:val="0"/>
          <w:numId w:val="84"/>
        </w:numPr>
        <w:tabs>
          <w:tab w:val="clear" w:pos="1080"/>
          <w:tab w:val="num" w:pos="720"/>
        </w:tabs>
        <w:autoSpaceDE w:val="0"/>
        <w:autoSpaceDN w:val="0"/>
        <w:adjustRightInd w:val="0"/>
        <w:spacing w:line="360" w:lineRule="auto"/>
        <w:ind w:left="720"/>
        <w:jc w:val="both"/>
        <w:rPr>
          <w:rFonts w:ascii="Arial" w:hAnsi="Arial" w:cs="Arial"/>
          <w:sz w:val="22"/>
          <w:szCs w:val="22"/>
        </w:rPr>
      </w:pPr>
      <w:r w:rsidRPr="007A3304">
        <w:rPr>
          <w:rFonts w:ascii="Arial" w:hAnsi="Arial" w:cs="Arial"/>
          <w:sz w:val="22"/>
          <w:szCs w:val="22"/>
        </w:rPr>
        <w:t>Es recomendable que las empresas tengan sistemas de calibración  internas o por lo menos verificación, para lograr</w:t>
      </w:r>
      <w:r>
        <w:rPr>
          <w:rFonts w:ascii="Arial" w:hAnsi="Arial" w:cs="Arial"/>
          <w:sz w:val="22"/>
          <w:szCs w:val="22"/>
        </w:rPr>
        <w:t xml:space="preserve"> asegurar los instrumentos de medición y a la vez </w:t>
      </w:r>
      <w:r w:rsidRPr="007A3304">
        <w:rPr>
          <w:rFonts w:ascii="Arial" w:hAnsi="Arial" w:cs="Arial"/>
          <w:sz w:val="22"/>
          <w:szCs w:val="22"/>
        </w:rPr>
        <w:t xml:space="preserve"> reducir los costos </w:t>
      </w:r>
      <w:r>
        <w:rPr>
          <w:rFonts w:ascii="Arial" w:hAnsi="Arial" w:cs="Arial"/>
          <w:sz w:val="22"/>
          <w:szCs w:val="22"/>
        </w:rPr>
        <w:t>por periodos de recalibración de equipos.</w:t>
      </w:r>
    </w:p>
    <w:p w:rsidR="000B5149" w:rsidRPr="007A7443" w:rsidRDefault="000B5149" w:rsidP="00F62570">
      <w:pPr>
        <w:numPr>
          <w:ilvl w:val="0"/>
          <w:numId w:val="84"/>
        </w:numPr>
        <w:tabs>
          <w:tab w:val="clear" w:pos="1080"/>
          <w:tab w:val="num" w:pos="720"/>
        </w:tabs>
        <w:autoSpaceDE w:val="0"/>
        <w:autoSpaceDN w:val="0"/>
        <w:adjustRightInd w:val="0"/>
        <w:spacing w:line="360" w:lineRule="auto"/>
        <w:ind w:left="720"/>
        <w:jc w:val="both"/>
        <w:rPr>
          <w:rFonts w:ascii="Arial" w:eastAsia="Times New Roman" w:hAnsi="Arial" w:cs="Arial"/>
          <w:sz w:val="22"/>
          <w:szCs w:val="22"/>
          <w:lang w:eastAsia="es-ES"/>
        </w:rPr>
      </w:pPr>
      <w:r w:rsidRPr="007A3304">
        <w:rPr>
          <w:rFonts w:ascii="Arial" w:hAnsi="Arial" w:cs="Arial"/>
          <w:sz w:val="22"/>
          <w:szCs w:val="22"/>
        </w:rPr>
        <w:t xml:space="preserve">Se debería </w:t>
      </w:r>
      <w:r>
        <w:rPr>
          <w:rFonts w:ascii="Arial" w:hAnsi="Arial" w:cs="Arial"/>
          <w:sz w:val="22"/>
          <w:szCs w:val="22"/>
        </w:rPr>
        <w:t xml:space="preserve">proponer que </w:t>
      </w:r>
      <w:smartTag w:uri="urn:schemas-microsoft-com:office:smarttags" w:element="PersonName">
        <w:smartTagPr>
          <w:attr w:name="ProductID" w:val="la ESPOL"/>
        </w:smartTagPr>
        <w:r>
          <w:rPr>
            <w:rFonts w:ascii="Arial" w:hAnsi="Arial" w:cs="Arial"/>
            <w:sz w:val="22"/>
            <w:szCs w:val="22"/>
          </w:rPr>
          <w:t>la ESPOL</w:t>
        </w:r>
      </w:smartTag>
      <w:r>
        <w:rPr>
          <w:rFonts w:ascii="Arial" w:hAnsi="Arial" w:cs="Arial"/>
          <w:sz w:val="22"/>
          <w:szCs w:val="22"/>
        </w:rPr>
        <w:t xml:space="preserve"> a través de sus convenios internacionales, cree un </w:t>
      </w:r>
      <w:r w:rsidRPr="007A3304">
        <w:rPr>
          <w:rFonts w:ascii="Arial" w:hAnsi="Arial" w:cs="Arial"/>
          <w:sz w:val="22"/>
          <w:szCs w:val="22"/>
        </w:rPr>
        <w:t>organismo</w:t>
      </w:r>
      <w:r>
        <w:rPr>
          <w:rFonts w:ascii="Arial" w:hAnsi="Arial" w:cs="Arial"/>
          <w:sz w:val="22"/>
          <w:szCs w:val="22"/>
        </w:rPr>
        <w:t xml:space="preserve"> que sea el referente informático  a nivel nacional, de </w:t>
      </w:r>
      <w:r w:rsidRPr="007A3304">
        <w:rPr>
          <w:rFonts w:ascii="Arial" w:hAnsi="Arial" w:cs="Arial"/>
          <w:sz w:val="22"/>
          <w:szCs w:val="22"/>
        </w:rPr>
        <w:t xml:space="preserve">los avances tecnológicos en las áreas de metrologia, </w:t>
      </w:r>
      <w:r>
        <w:rPr>
          <w:rFonts w:ascii="Arial" w:hAnsi="Arial" w:cs="Arial"/>
          <w:sz w:val="22"/>
          <w:szCs w:val="22"/>
        </w:rPr>
        <w:t xml:space="preserve">de tal manera </w:t>
      </w:r>
      <w:r w:rsidRPr="007A3304">
        <w:rPr>
          <w:rFonts w:ascii="Arial" w:hAnsi="Arial" w:cs="Arial"/>
          <w:sz w:val="22"/>
          <w:szCs w:val="22"/>
        </w:rPr>
        <w:t xml:space="preserve">que se </w:t>
      </w:r>
      <w:r>
        <w:rPr>
          <w:rFonts w:ascii="Arial" w:hAnsi="Arial" w:cs="Arial"/>
          <w:sz w:val="22"/>
          <w:szCs w:val="22"/>
        </w:rPr>
        <w:t xml:space="preserve"> logre </w:t>
      </w:r>
      <w:r w:rsidRPr="007A3304">
        <w:rPr>
          <w:rFonts w:ascii="Arial" w:hAnsi="Arial" w:cs="Arial"/>
          <w:sz w:val="22"/>
          <w:szCs w:val="22"/>
        </w:rPr>
        <w:t>descentrali</w:t>
      </w:r>
      <w:r>
        <w:rPr>
          <w:rFonts w:ascii="Arial" w:hAnsi="Arial" w:cs="Arial"/>
          <w:sz w:val="22"/>
          <w:szCs w:val="22"/>
        </w:rPr>
        <w:t xml:space="preserve">zar </w:t>
      </w:r>
      <w:r w:rsidRPr="007A3304">
        <w:rPr>
          <w:rFonts w:ascii="Arial" w:hAnsi="Arial" w:cs="Arial"/>
          <w:sz w:val="22"/>
          <w:szCs w:val="22"/>
        </w:rPr>
        <w:t xml:space="preserve"> el organismo </w:t>
      </w:r>
      <w:r>
        <w:rPr>
          <w:rFonts w:ascii="Arial" w:hAnsi="Arial" w:cs="Arial"/>
          <w:sz w:val="22"/>
          <w:szCs w:val="22"/>
        </w:rPr>
        <w:t xml:space="preserve"> que actualmente existe. </w:t>
      </w:r>
    </w:p>
    <w:p w:rsidR="000B5149" w:rsidRPr="007A3304" w:rsidRDefault="000B5149" w:rsidP="00F62570">
      <w:pPr>
        <w:numPr>
          <w:ilvl w:val="0"/>
          <w:numId w:val="84"/>
        </w:numPr>
        <w:tabs>
          <w:tab w:val="clear" w:pos="1080"/>
          <w:tab w:val="num" w:pos="720"/>
        </w:tabs>
        <w:autoSpaceDE w:val="0"/>
        <w:autoSpaceDN w:val="0"/>
        <w:adjustRightInd w:val="0"/>
        <w:spacing w:line="360" w:lineRule="auto"/>
        <w:ind w:left="720"/>
        <w:jc w:val="both"/>
        <w:rPr>
          <w:rFonts w:ascii="Arial" w:eastAsia="Times New Roman" w:hAnsi="Arial" w:cs="Arial"/>
          <w:sz w:val="22"/>
          <w:szCs w:val="22"/>
          <w:lang w:eastAsia="es-ES"/>
        </w:rPr>
      </w:pPr>
      <w:r w:rsidRPr="007A3304">
        <w:rPr>
          <w:rFonts w:ascii="Arial" w:hAnsi="Arial" w:cs="Arial"/>
          <w:sz w:val="22"/>
          <w:szCs w:val="22"/>
        </w:rPr>
        <w:t xml:space="preserve">Es recomendable </w:t>
      </w:r>
      <w:r>
        <w:rPr>
          <w:rFonts w:ascii="Arial" w:hAnsi="Arial" w:cs="Arial"/>
          <w:sz w:val="22"/>
          <w:szCs w:val="22"/>
        </w:rPr>
        <w:t xml:space="preserve">que para </w:t>
      </w:r>
      <w:r w:rsidRPr="007A3304">
        <w:rPr>
          <w:rFonts w:ascii="Arial" w:hAnsi="Arial" w:cs="Arial"/>
          <w:sz w:val="22"/>
          <w:szCs w:val="22"/>
        </w:rPr>
        <w:t>elaborar</w:t>
      </w:r>
      <w:r>
        <w:rPr>
          <w:rFonts w:ascii="Arial" w:hAnsi="Arial" w:cs="Arial"/>
          <w:sz w:val="22"/>
          <w:szCs w:val="22"/>
        </w:rPr>
        <w:t xml:space="preserve"> un sistema de aseguramiento de la medida hay que tomar como referencia</w:t>
      </w:r>
      <w:r w:rsidRPr="007A3304">
        <w:rPr>
          <w:rFonts w:ascii="Arial" w:hAnsi="Arial" w:cs="Arial"/>
          <w:sz w:val="22"/>
          <w:szCs w:val="22"/>
        </w:rPr>
        <w:t xml:space="preserve"> </w:t>
      </w:r>
      <w:smartTag w:uri="urn:schemas-microsoft-com:office:smarttags" w:element="PersonName">
        <w:smartTagPr>
          <w:attr w:name="ProductID" w:val="la  siguiente Normativa"/>
        </w:smartTagPr>
        <w:r w:rsidRPr="007A3304">
          <w:rPr>
            <w:rFonts w:ascii="Arial" w:hAnsi="Arial" w:cs="Arial"/>
            <w:sz w:val="22"/>
            <w:szCs w:val="22"/>
          </w:rPr>
          <w:t>la  siguiente Normativa</w:t>
        </w:r>
      </w:smartTag>
      <w:r w:rsidRPr="007A3304">
        <w:rPr>
          <w:rFonts w:ascii="Arial" w:hAnsi="Arial" w:cs="Arial"/>
          <w:sz w:val="22"/>
          <w:szCs w:val="22"/>
        </w:rPr>
        <w:t>:</w:t>
      </w:r>
    </w:p>
    <w:p w:rsidR="000B5149" w:rsidRPr="007A3304" w:rsidRDefault="000B5149" w:rsidP="000B5149">
      <w:pPr>
        <w:tabs>
          <w:tab w:val="num" w:pos="720"/>
        </w:tabs>
        <w:spacing w:line="360" w:lineRule="auto"/>
        <w:ind w:left="720" w:hanging="360"/>
        <w:jc w:val="both"/>
        <w:rPr>
          <w:rFonts w:ascii="Arial" w:hAnsi="Arial" w:cs="Arial"/>
          <w:sz w:val="22"/>
          <w:szCs w:val="22"/>
        </w:rPr>
      </w:pPr>
      <w:r>
        <w:rPr>
          <w:rFonts w:ascii="Arial" w:eastAsia="Times New Roman" w:hAnsi="Arial" w:cs="Arial"/>
          <w:b/>
          <w:sz w:val="22"/>
          <w:szCs w:val="22"/>
          <w:lang w:eastAsia="es-ES"/>
        </w:rPr>
        <w:tab/>
      </w:r>
      <w:r w:rsidRPr="008612D5">
        <w:rPr>
          <w:rFonts w:ascii="Arial" w:eastAsia="Times New Roman" w:hAnsi="Arial" w:cs="Arial"/>
          <w:b/>
          <w:sz w:val="22"/>
          <w:szCs w:val="22"/>
          <w:lang w:eastAsia="es-ES"/>
        </w:rPr>
        <w:t>ISO 17025</w:t>
      </w:r>
      <w:r w:rsidRPr="007A3304">
        <w:rPr>
          <w:rFonts w:ascii="Arial" w:eastAsia="Times New Roman" w:hAnsi="Arial" w:cs="Arial"/>
          <w:sz w:val="22"/>
          <w:szCs w:val="22"/>
          <w:lang w:eastAsia="es-ES"/>
        </w:rPr>
        <w:t>: 2005</w:t>
      </w:r>
      <w:r w:rsidRPr="007A3304">
        <w:rPr>
          <w:rFonts w:ascii="Arial" w:hAnsi="Arial" w:cs="Arial"/>
          <w:sz w:val="22"/>
          <w:szCs w:val="22"/>
        </w:rPr>
        <w:t xml:space="preserve"> Requisitos generales para la competencia de los laboratorios de ensayo y calibración </w:t>
      </w:r>
    </w:p>
    <w:p w:rsidR="000B5149" w:rsidRPr="007A3304" w:rsidRDefault="000B5149" w:rsidP="000B5149">
      <w:pPr>
        <w:tabs>
          <w:tab w:val="num" w:pos="720"/>
        </w:tabs>
        <w:spacing w:line="360" w:lineRule="auto"/>
        <w:ind w:left="720" w:hanging="360"/>
        <w:jc w:val="both"/>
        <w:rPr>
          <w:rFonts w:ascii="Arial" w:hAnsi="Arial" w:cs="Arial"/>
          <w:sz w:val="22"/>
          <w:szCs w:val="22"/>
        </w:rPr>
      </w:pPr>
      <w:r>
        <w:rPr>
          <w:rFonts w:ascii="Arial" w:eastAsia="Times New Roman" w:hAnsi="Arial" w:cs="Arial"/>
          <w:b/>
          <w:sz w:val="22"/>
          <w:szCs w:val="22"/>
          <w:lang w:eastAsia="es-ES"/>
        </w:rPr>
        <w:tab/>
      </w:r>
      <w:r w:rsidRPr="008612D5">
        <w:rPr>
          <w:rFonts w:ascii="Arial" w:eastAsia="Times New Roman" w:hAnsi="Arial" w:cs="Arial"/>
          <w:b/>
          <w:sz w:val="22"/>
          <w:szCs w:val="22"/>
          <w:lang w:eastAsia="es-ES"/>
        </w:rPr>
        <w:t>ISO 10012:2003 parte 1</w:t>
      </w:r>
      <w:r w:rsidRPr="007A3304">
        <w:rPr>
          <w:rFonts w:ascii="Arial" w:eastAsia="Times New Roman" w:hAnsi="Arial" w:cs="Arial"/>
          <w:sz w:val="22"/>
          <w:szCs w:val="22"/>
          <w:lang w:eastAsia="es-ES"/>
        </w:rPr>
        <w:t xml:space="preserve"> Requisitos de aseguramiento de la calidad en los equipos de medición. Sistemas de confirmación metrológica de los equipos de medición.</w:t>
      </w:r>
    </w:p>
    <w:p w:rsidR="000B5149" w:rsidRPr="007A3304" w:rsidRDefault="000B5149" w:rsidP="000B5149">
      <w:pPr>
        <w:tabs>
          <w:tab w:val="num" w:pos="720"/>
        </w:tabs>
        <w:spacing w:line="360" w:lineRule="auto"/>
        <w:ind w:left="720" w:hanging="360"/>
        <w:jc w:val="both"/>
        <w:rPr>
          <w:rFonts w:ascii="Arial" w:hAnsi="Arial" w:cs="Arial"/>
          <w:sz w:val="22"/>
          <w:szCs w:val="22"/>
        </w:rPr>
      </w:pPr>
      <w:r>
        <w:rPr>
          <w:rFonts w:ascii="Arial" w:eastAsia="Times New Roman" w:hAnsi="Arial" w:cs="Arial"/>
          <w:b/>
          <w:sz w:val="22"/>
          <w:szCs w:val="22"/>
          <w:lang w:eastAsia="es-ES"/>
        </w:rPr>
        <w:tab/>
      </w:r>
      <w:r w:rsidRPr="008612D5">
        <w:rPr>
          <w:rFonts w:ascii="Arial" w:eastAsia="Times New Roman" w:hAnsi="Arial" w:cs="Arial"/>
          <w:b/>
          <w:sz w:val="22"/>
          <w:szCs w:val="22"/>
          <w:lang w:eastAsia="es-ES"/>
        </w:rPr>
        <w:t>ISO 10012:2003 parte  2</w:t>
      </w:r>
      <w:r w:rsidRPr="007A3304">
        <w:rPr>
          <w:rFonts w:ascii="Arial" w:eastAsia="Times New Roman" w:hAnsi="Arial" w:cs="Arial"/>
          <w:sz w:val="22"/>
          <w:szCs w:val="22"/>
          <w:lang w:eastAsia="es-ES"/>
        </w:rPr>
        <w:t xml:space="preserve">  Requisitos de aseguramiento de la calidad en los equipos de medición. </w:t>
      </w:r>
    </w:p>
    <w:p w:rsidR="000B5149" w:rsidRDefault="000B5149" w:rsidP="000B5149">
      <w:pPr>
        <w:tabs>
          <w:tab w:val="num" w:pos="720"/>
        </w:tabs>
        <w:spacing w:line="360" w:lineRule="auto"/>
        <w:ind w:left="720" w:hanging="360"/>
        <w:jc w:val="both"/>
        <w:rPr>
          <w:rFonts w:ascii="Arial" w:hAnsi="Arial" w:cs="Arial"/>
          <w:sz w:val="22"/>
          <w:szCs w:val="22"/>
        </w:rPr>
      </w:pPr>
      <w:r>
        <w:rPr>
          <w:rFonts w:ascii="Arial" w:eastAsia="Times New Roman" w:hAnsi="Arial" w:cs="Arial"/>
          <w:b/>
          <w:sz w:val="22"/>
          <w:szCs w:val="22"/>
          <w:lang w:eastAsia="es-ES"/>
        </w:rPr>
        <w:tab/>
      </w:r>
      <w:r w:rsidRPr="008612D5">
        <w:rPr>
          <w:rFonts w:ascii="Arial" w:eastAsia="Times New Roman" w:hAnsi="Arial" w:cs="Arial"/>
          <w:b/>
          <w:sz w:val="22"/>
          <w:szCs w:val="22"/>
          <w:lang w:eastAsia="es-ES"/>
        </w:rPr>
        <w:t>OIML D-10</w:t>
      </w:r>
      <w:r w:rsidRPr="007A3304">
        <w:rPr>
          <w:rFonts w:ascii="Arial" w:eastAsia="Times New Roman" w:hAnsi="Arial" w:cs="Arial"/>
          <w:sz w:val="22"/>
          <w:szCs w:val="22"/>
          <w:lang w:eastAsia="es-ES"/>
        </w:rPr>
        <w:t xml:space="preserve">. </w:t>
      </w:r>
      <w:r w:rsidRPr="007A3304">
        <w:rPr>
          <w:rFonts w:ascii="Arial" w:hAnsi="Arial" w:cs="Arial"/>
          <w:sz w:val="22"/>
          <w:szCs w:val="22"/>
        </w:rPr>
        <w:t>Lineamientos para la determinación de intervalos de calibración del equipo de medición  utilizado en laboratorios de ensayo</w:t>
      </w:r>
    </w:p>
    <w:p w:rsidR="000B5149" w:rsidRPr="007A3304" w:rsidRDefault="000B5149" w:rsidP="00F62570">
      <w:pPr>
        <w:numPr>
          <w:ilvl w:val="0"/>
          <w:numId w:val="58"/>
        </w:numPr>
        <w:tabs>
          <w:tab w:val="clear" w:pos="2700"/>
          <w:tab w:val="num" w:pos="720"/>
        </w:tabs>
        <w:spacing w:line="360" w:lineRule="auto"/>
        <w:ind w:left="720"/>
        <w:jc w:val="both"/>
        <w:rPr>
          <w:rFonts w:ascii="Arial" w:hAnsi="Arial" w:cs="Arial"/>
          <w:sz w:val="22"/>
          <w:szCs w:val="22"/>
        </w:rPr>
      </w:pPr>
      <w:r>
        <w:rPr>
          <w:rFonts w:ascii="Arial" w:eastAsia="Times New Roman" w:hAnsi="Arial" w:cs="Arial"/>
          <w:sz w:val="22"/>
          <w:szCs w:val="22"/>
          <w:lang w:eastAsia="es-ES"/>
        </w:rPr>
        <w:t>Designar un encargado Metrológico tal como exige la norma ISO 9001-2000 y no delegar esa</w:t>
      </w:r>
      <w:r w:rsidRPr="007A3304">
        <w:rPr>
          <w:rFonts w:ascii="Arial" w:eastAsia="Times New Roman" w:hAnsi="Arial" w:cs="Arial"/>
          <w:sz w:val="22"/>
          <w:szCs w:val="22"/>
          <w:lang w:eastAsia="es-ES"/>
        </w:rPr>
        <w:t xml:space="preserve"> responsabilidad </w:t>
      </w:r>
      <w:r>
        <w:rPr>
          <w:rFonts w:ascii="Arial" w:eastAsia="Times New Roman" w:hAnsi="Arial" w:cs="Arial"/>
          <w:sz w:val="22"/>
          <w:szCs w:val="22"/>
          <w:lang w:eastAsia="es-ES"/>
        </w:rPr>
        <w:t xml:space="preserve">a la: la gerencia de calidad, </w:t>
      </w:r>
      <w:r w:rsidRPr="007A3304">
        <w:rPr>
          <w:rFonts w:ascii="Arial" w:eastAsia="Times New Roman" w:hAnsi="Arial" w:cs="Arial"/>
          <w:sz w:val="22"/>
          <w:szCs w:val="22"/>
          <w:lang w:eastAsia="es-ES"/>
        </w:rPr>
        <w:t xml:space="preserve">laboratorio de pruebas (control de </w:t>
      </w:r>
      <w:r>
        <w:rPr>
          <w:rFonts w:ascii="Arial" w:eastAsia="Times New Roman" w:hAnsi="Arial" w:cs="Arial"/>
          <w:sz w:val="22"/>
          <w:szCs w:val="22"/>
          <w:lang w:eastAsia="es-ES"/>
        </w:rPr>
        <w:t>calidad) del producto,</w:t>
      </w:r>
      <w:r w:rsidRPr="007A3304">
        <w:rPr>
          <w:rFonts w:ascii="Arial" w:eastAsia="Times New Roman" w:hAnsi="Arial" w:cs="Arial"/>
          <w:sz w:val="22"/>
          <w:szCs w:val="22"/>
          <w:lang w:eastAsia="es-ES"/>
        </w:rPr>
        <w:t xml:space="preserve">  taller (mantenimiento) de instrumentación,  área de compras;</w:t>
      </w:r>
      <w:r>
        <w:rPr>
          <w:rFonts w:ascii="Arial" w:eastAsia="Times New Roman" w:hAnsi="Arial" w:cs="Arial"/>
          <w:sz w:val="22"/>
          <w:szCs w:val="22"/>
          <w:lang w:eastAsia="es-ES"/>
        </w:rPr>
        <w:t xml:space="preserve"> debido a que la persona encargada tiene que</w:t>
      </w:r>
      <w:r w:rsidRPr="007A3304">
        <w:rPr>
          <w:rFonts w:ascii="Arial" w:eastAsia="Times New Roman" w:hAnsi="Arial" w:cs="Arial"/>
          <w:sz w:val="22"/>
          <w:szCs w:val="22"/>
          <w:lang w:eastAsia="es-ES"/>
        </w:rPr>
        <w:t xml:space="preserve"> divi</w:t>
      </w:r>
      <w:r>
        <w:rPr>
          <w:rFonts w:ascii="Arial" w:eastAsia="Times New Roman" w:hAnsi="Arial" w:cs="Arial"/>
          <w:sz w:val="22"/>
          <w:szCs w:val="22"/>
          <w:lang w:eastAsia="es-ES"/>
        </w:rPr>
        <w:t xml:space="preserve">dir sus </w:t>
      </w:r>
      <w:r w:rsidRPr="007A3304">
        <w:rPr>
          <w:rFonts w:ascii="Arial" w:eastAsia="Times New Roman" w:hAnsi="Arial" w:cs="Arial"/>
          <w:sz w:val="22"/>
          <w:szCs w:val="22"/>
          <w:lang w:eastAsia="es-ES"/>
        </w:rPr>
        <w:t>funciones</w:t>
      </w:r>
      <w:r>
        <w:rPr>
          <w:rFonts w:ascii="Arial" w:eastAsia="Times New Roman" w:hAnsi="Arial" w:cs="Arial"/>
          <w:sz w:val="22"/>
          <w:szCs w:val="22"/>
          <w:lang w:eastAsia="es-ES"/>
        </w:rPr>
        <w:t xml:space="preserve"> y relegar   la </w:t>
      </w:r>
      <w:r w:rsidRPr="007A3304">
        <w:rPr>
          <w:rFonts w:ascii="Arial" w:eastAsia="Times New Roman" w:hAnsi="Arial" w:cs="Arial"/>
          <w:sz w:val="22"/>
          <w:szCs w:val="22"/>
          <w:lang w:eastAsia="es-ES"/>
        </w:rPr>
        <w:t xml:space="preserve"> gestión metrológica entre los diferentes departamentos, ocasiona</w:t>
      </w:r>
      <w:r>
        <w:rPr>
          <w:rFonts w:ascii="Arial" w:eastAsia="Times New Roman" w:hAnsi="Arial" w:cs="Arial"/>
          <w:sz w:val="22"/>
          <w:szCs w:val="22"/>
          <w:lang w:eastAsia="es-ES"/>
        </w:rPr>
        <w:t>ndo</w:t>
      </w:r>
      <w:r w:rsidRPr="007A3304">
        <w:rPr>
          <w:rFonts w:ascii="Arial" w:eastAsia="Times New Roman" w:hAnsi="Arial" w:cs="Arial"/>
          <w:sz w:val="22"/>
          <w:szCs w:val="22"/>
          <w:lang w:eastAsia="es-ES"/>
        </w:rPr>
        <w:t xml:space="preserve"> que el proceso de </w:t>
      </w:r>
      <w:r>
        <w:rPr>
          <w:rFonts w:ascii="Arial" w:eastAsia="Times New Roman" w:hAnsi="Arial" w:cs="Arial"/>
          <w:sz w:val="22"/>
          <w:szCs w:val="22"/>
          <w:lang w:eastAsia="es-ES"/>
        </w:rPr>
        <w:t>aseguramiento metrológico</w:t>
      </w:r>
      <w:r w:rsidRPr="007A3304">
        <w:rPr>
          <w:rFonts w:ascii="Arial" w:eastAsia="Times New Roman" w:hAnsi="Arial" w:cs="Arial"/>
          <w:sz w:val="22"/>
          <w:szCs w:val="22"/>
          <w:lang w:eastAsia="es-ES"/>
        </w:rPr>
        <w:t xml:space="preserve"> quede incompleto</w:t>
      </w:r>
    </w:p>
    <w:p w:rsidR="000B5149" w:rsidRPr="007A3304" w:rsidRDefault="000B5149" w:rsidP="000B5149">
      <w:pPr>
        <w:spacing w:before="100" w:beforeAutospacing="1" w:after="100" w:afterAutospacing="1" w:line="360" w:lineRule="auto"/>
        <w:rPr>
          <w:rFonts w:ascii="Arial" w:eastAsia="Times New Roman" w:hAnsi="Arial" w:cs="Arial"/>
          <w:b/>
          <w:bCs/>
          <w:sz w:val="22"/>
          <w:szCs w:val="22"/>
          <w:lang w:eastAsia="es-ES"/>
        </w:rPr>
      </w:pPr>
      <w:r>
        <w:rPr>
          <w:rFonts w:ascii="Arial" w:eastAsia="Times New Roman" w:hAnsi="Arial" w:cs="Arial"/>
          <w:b/>
          <w:bCs/>
          <w:sz w:val="22"/>
          <w:szCs w:val="22"/>
          <w:lang w:eastAsia="es-ES"/>
        </w:rPr>
        <w:t xml:space="preserve">7. </w:t>
      </w:r>
      <w:r w:rsidRPr="007A3304">
        <w:rPr>
          <w:rFonts w:ascii="Arial" w:eastAsia="Times New Roman" w:hAnsi="Arial" w:cs="Arial"/>
          <w:b/>
          <w:bCs/>
          <w:sz w:val="22"/>
          <w:szCs w:val="22"/>
          <w:lang w:eastAsia="es-ES"/>
        </w:rPr>
        <w:t>Bibliografía</w:t>
      </w:r>
    </w:p>
    <w:p w:rsidR="000B5149" w:rsidRDefault="000B5149" w:rsidP="000B5149">
      <w:pPr>
        <w:numPr>
          <w:ilvl w:val="0"/>
          <w:numId w:val="1"/>
        </w:numPr>
        <w:spacing w:before="100" w:beforeAutospacing="1" w:after="100" w:afterAutospacing="1"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Carlos Gonzáles., </w:t>
      </w:r>
      <w:r w:rsidRPr="007A3304">
        <w:rPr>
          <w:rFonts w:ascii="Arial" w:eastAsia="Times New Roman" w:hAnsi="Arial" w:cs="Arial"/>
          <w:sz w:val="22"/>
          <w:szCs w:val="22"/>
          <w:lang w:eastAsia="es-ES"/>
        </w:rPr>
        <w:t xml:space="preserve"> Ramon Zeleny</w:t>
      </w:r>
      <w:r>
        <w:rPr>
          <w:rFonts w:ascii="Arial" w:eastAsia="Times New Roman" w:hAnsi="Arial" w:cs="Arial"/>
          <w:sz w:val="22"/>
          <w:szCs w:val="22"/>
          <w:lang w:eastAsia="es-ES"/>
        </w:rPr>
        <w:t>, Mc Graw- Hill  Metrologí</w:t>
      </w:r>
      <w:r w:rsidRPr="007A3304">
        <w:rPr>
          <w:rFonts w:ascii="Arial" w:eastAsia="Times New Roman" w:hAnsi="Arial" w:cs="Arial"/>
          <w:sz w:val="22"/>
          <w:szCs w:val="22"/>
          <w:lang w:eastAsia="es-ES"/>
        </w:rPr>
        <w:t>a</w:t>
      </w:r>
      <w:r>
        <w:rPr>
          <w:rFonts w:ascii="Arial" w:eastAsia="Times New Roman" w:hAnsi="Arial" w:cs="Arial"/>
          <w:sz w:val="22"/>
          <w:szCs w:val="22"/>
          <w:lang w:eastAsia="es-ES"/>
        </w:rPr>
        <w:t xml:space="preserve"> ,  México 1995</w:t>
      </w:r>
    </w:p>
    <w:p w:rsidR="000B5149" w:rsidRPr="007A3304"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D. Montgomery., W.Hines, probabilidad y estadisticas para ingenieria, CECSA, Mexico 2002</w:t>
      </w:r>
    </w:p>
    <w:p w:rsidR="000B5149"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Figliola – Beasley  Mediciones Mecánicas, Teorías y Diseño</w:t>
      </w:r>
      <w:r>
        <w:rPr>
          <w:rFonts w:ascii="Arial" w:eastAsia="Times New Roman" w:hAnsi="Arial" w:cs="Arial"/>
          <w:sz w:val="22"/>
          <w:szCs w:val="22"/>
          <w:lang w:eastAsia="es-ES"/>
        </w:rPr>
        <w:t xml:space="preserve">,  </w:t>
      </w:r>
      <w:r w:rsidRPr="007A3304">
        <w:rPr>
          <w:rFonts w:ascii="Arial" w:eastAsia="Times New Roman" w:hAnsi="Arial" w:cs="Arial"/>
          <w:sz w:val="22"/>
          <w:szCs w:val="22"/>
          <w:lang w:eastAsia="es-ES"/>
        </w:rPr>
        <w:t>Alfa omega</w:t>
      </w:r>
      <w:r>
        <w:rPr>
          <w:rFonts w:ascii="Arial" w:eastAsia="Times New Roman" w:hAnsi="Arial" w:cs="Arial"/>
          <w:sz w:val="22"/>
          <w:szCs w:val="22"/>
          <w:lang w:eastAsia="es-ES"/>
        </w:rPr>
        <w:t xml:space="preserve"> , </w:t>
      </w:r>
      <w:r w:rsidRPr="007A3304">
        <w:rPr>
          <w:rFonts w:ascii="Arial" w:eastAsia="Times New Roman" w:hAnsi="Arial" w:cs="Arial"/>
          <w:sz w:val="22"/>
          <w:szCs w:val="22"/>
          <w:lang w:eastAsia="es-ES"/>
        </w:rPr>
        <w:t xml:space="preserve"> 2003</w:t>
      </w:r>
    </w:p>
    <w:p w:rsidR="000B5149" w:rsidRDefault="000B5149" w:rsidP="000B5149">
      <w:pPr>
        <w:numPr>
          <w:ilvl w:val="0"/>
          <w:numId w:val="1"/>
        </w:numPr>
        <w:tabs>
          <w:tab w:val="clear" w:pos="360"/>
        </w:tabs>
        <w:spacing w:before="100" w:beforeAutospacing="1" w:after="100" w:afterAutospacing="1" w:line="360" w:lineRule="auto"/>
        <w:jc w:val="both"/>
        <w:rPr>
          <w:rFonts w:ascii="Arial" w:hAnsi="Arial" w:cs="Arial"/>
          <w:sz w:val="22"/>
          <w:szCs w:val="22"/>
          <w:lang w:val="pt-BR"/>
        </w:rPr>
      </w:pPr>
      <w:r w:rsidRPr="00364450">
        <w:rPr>
          <w:rFonts w:ascii="Arial" w:eastAsia="Times New Roman" w:hAnsi="Arial" w:cs="Arial"/>
          <w:sz w:val="22"/>
          <w:szCs w:val="22"/>
          <w:lang w:val="pt-BR" w:eastAsia="es-ES"/>
        </w:rPr>
        <w:t>R</w:t>
      </w:r>
      <w:r w:rsidRPr="00364450">
        <w:rPr>
          <w:rFonts w:ascii="Arial" w:hAnsi="Arial" w:cs="Arial"/>
          <w:sz w:val="22"/>
          <w:szCs w:val="22"/>
          <w:lang w:val="pt-BR"/>
        </w:rPr>
        <w:t>ocío M. Marbán., Julio A. Pellecer C., metrologia para no Metròlogos</w:t>
      </w:r>
      <w:r w:rsidRPr="00364450">
        <w:rPr>
          <w:rFonts w:ascii="Arial" w:hAnsi="Arial" w:cs="Arial"/>
          <w:sz w:val="28"/>
          <w:szCs w:val="28"/>
          <w:lang w:val="pt-BR"/>
        </w:rPr>
        <w:t xml:space="preserve">, </w:t>
      </w:r>
      <w:r w:rsidRPr="00364450">
        <w:rPr>
          <w:rFonts w:ascii="Arial" w:hAnsi="Arial" w:cs="Arial"/>
          <w:sz w:val="22"/>
          <w:szCs w:val="22"/>
          <w:lang w:val="pt-BR"/>
        </w:rPr>
        <w:t>SIM, OEA</w:t>
      </w:r>
      <w:r>
        <w:rPr>
          <w:rFonts w:ascii="Arial" w:hAnsi="Arial" w:cs="Arial"/>
          <w:sz w:val="28"/>
          <w:szCs w:val="28"/>
          <w:lang w:val="pt-BR"/>
        </w:rPr>
        <w:t xml:space="preserve">, </w:t>
      </w:r>
      <w:r w:rsidRPr="00364450">
        <w:rPr>
          <w:rFonts w:ascii="Arial" w:hAnsi="Arial" w:cs="Arial"/>
          <w:sz w:val="22"/>
          <w:szCs w:val="22"/>
          <w:lang w:val="pt-BR"/>
        </w:rPr>
        <w:t>2002</w:t>
      </w:r>
    </w:p>
    <w:p w:rsidR="000B5149" w:rsidRPr="00F41692" w:rsidRDefault="000B5149" w:rsidP="000B5149">
      <w:pPr>
        <w:numPr>
          <w:ilvl w:val="0"/>
          <w:numId w:val="1"/>
        </w:numPr>
        <w:tabs>
          <w:tab w:val="clear" w:pos="360"/>
        </w:tabs>
        <w:spacing w:before="100" w:beforeAutospacing="1" w:after="100" w:afterAutospacing="1" w:line="360" w:lineRule="auto"/>
        <w:jc w:val="both"/>
        <w:rPr>
          <w:rFonts w:ascii="Arial" w:hAnsi="Arial" w:cs="Arial"/>
          <w:sz w:val="22"/>
          <w:szCs w:val="22"/>
        </w:rPr>
      </w:pPr>
      <w:r w:rsidRPr="00F41692">
        <w:rPr>
          <w:rFonts w:ascii="Arial" w:hAnsi="Arial" w:cs="Arial"/>
          <w:sz w:val="22"/>
          <w:szCs w:val="22"/>
        </w:rPr>
        <w:t>Walter Link</w:t>
      </w:r>
      <w:r>
        <w:rPr>
          <w:rFonts w:ascii="Arial" w:hAnsi="Arial" w:cs="Arial"/>
          <w:sz w:val="22"/>
          <w:szCs w:val="22"/>
        </w:rPr>
        <w:t xml:space="preserve">., </w:t>
      </w:r>
      <w:r w:rsidRPr="00F41692">
        <w:rPr>
          <w:rFonts w:ascii="Arial" w:hAnsi="Arial" w:cs="Arial"/>
          <w:sz w:val="22"/>
          <w:szCs w:val="22"/>
        </w:rPr>
        <w:t xml:space="preserve">Metrología Mecánica, Expresión de </w:t>
      </w:r>
      <w:smartTag w:uri="urn:schemas-microsoft-com:office:smarttags" w:element="PersonName">
        <w:smartTagPr>
          <w:attr w:name="ProductID" w:val="LA INCERTIDUMBRE"/>
        </w:smartTagPr>
        <w:r w:rsidRPr="00F41692">
          <w:rPr>
            <w:rFonts w:ascii="Arial" w:hAnsi="Arial" w:cs="Arial"/>
            <w:sz w:val="22"/>
            <w:szCs w:val="22"/>
          </w:rPr>
          <w:t>la Incertidumbre</w:t>
        </w:r>
      </w:smartTag>
      <w:r w:rsidRPr="00F41692">
        <w:rPr>
          <w:rFonts w:ascii="Arial" w:hAnsi="Arial" w:cs="Arial"/>
          <w:sz w:val="22"/>
          <w:szCs w:val="22"/>
        </w:rPr>
        <w:t xml:space="preserve"> de </w:t>
      </w:r>
      <w:smartTag w:uri="urn:schemas-microsoft-com:office:smarttags" w:element="PersonName">
        <w:smartTagPr>
          <w:attr w:name="ProductID" w:val="la Medici￳n"/>
        </w:smartTagPr>
        <w:r w:rsidRPr="00F41692">
          <w:rPr>
            <w:rFonts w:ascii="Arial" w:hAnsi="Arial" w:cs="Arial"/>
            <w:sz w:val="22"/>
            <w:szCs w:val="22"/>
          </w:rPr>
          <w:t>la Medición</w:t>
        </w:r>
      </w:smartTag>
      <w:r>
        <w:rPr>
          <w:rFonts w:ascii="Arial" w:hAnsi="Arial" w:cs="Arial"/>
          <w:sz w:val="22"/>
          <w:szCs w:val="22"/>
        </w:rPr>
        <w:t xml:space="preserve">, </w:t>
      </w:r>
      <w:r w:rsidRPr="00F41692">
        <w:rPr>
          <w:rFonts w:ascii="Arial" w:hAnsi="Arial" w:cs="Arial"/>
          <w:sz w:val="22"/>
          <w:szCs w:val="22"/>
        </w:rPr>
        <w:t>, Inmetro, Brasil, 1997</w:t>
      </w:r>
    </w:p>
    <w:p w:rsidR="000B5149" w:rsidRPr="00364450" w:rsidRDefault="000B5149" w:rsidP="000B5149">
      <w:pPr>
        <w:numPr>
          <w:ilvl w:val="0"/>
          <w:numId w:val="1"/>
        </w:numPr>
        <w:tabs>
          <w:tab w:val="clear" w:pos="360"/>
        </w:tabs>
        <w:spacing w:before="100" w:beforeAutospacing="1" w:after="100" w:afterAutospacing="1" w:line="360" w:lineRule="auto"/>
        <w:jc w:val="both"/>
        <w:rPr>
          <w:rFonts w:ascii="Arial" w:hAnsi="Arial" w:cs="Arial"/>
          <w:sz w:val="20"/>
          <w:szCs w:val="20"/>
        </w:rPr>
      </w:pPr>
      <w:r>
        <w:rPr>
          <w:rFonts w:ascii="Arial" w:eastAsia="Times New Roman" w:hAnsi="Arial" w:cs="Arial"/>
          <w:sz w:val="22"/>
          <w:szCs w:val="22"/>
          <w:lang w:eastAsia="es-ES"/>
        </w:rPr>
        <w:t xml:space="preserve">William D coorper., </w:t>
      </w:r>
      <w:r w:rsidRPr="007A3304">
        <w:rPr>
          <w:rFonts w:ascii="Arial" w:eastAsia="Times New Roman" w:hAnsi="Arial" w:cs="Arial"/>
          <w:sz w:val="22"/>
          <w:szCs w:val="22"/>
          <w:lang w:eastAsia="es-ES"/>
        </w:rPr>
        <w:t xml:space="preserve">Albert </w:t>
      </w:r>
      <w:r>
        <w:rPr>
          <w:rFonts w:ascii="Arial" w:eastAsia="Times New Roman" w:hAnsi="Arial" w:cs="Arial"/>
          <w:sz w:val="22"/>
          <w:szCs w:val="22"/>
          <w:lang w:eastAsia="es-ES"/>
        </w:rPr>
        <w:t>D.</w:t>
      </w:r>
      <w:r w:rsidRPr="007A3304">
        <w:rPr>
          <w:rFonts w:ascii="Arial" w:eastAsia="Times New Roman" w:hAnsi="Arial" w:cs="Arial"/>
          <w:sz w:val="22"/>
          <w:szCs w:val="22"/>
          <w:lang w:eastAsia="es-ES"/>
        </w:rPr>
        <w:t xml:space="preserve"> Helfrick</w:t>
      </w:r>
      <w:r>
        <w:rPr>
          <w:rFonts w:ascii="Arial" w:eastAsia="Times New Roman" w:hAnsi="Arial" w:cs="Arial"/>
          <w:sz w:val="22"/>
          <w:szCs w:val="22"/>
          <w:lang w:eastAsia="es-ES"/>
        </w:rPr>
        <w:t xml:space="preserve">, </w:t>
      </w:r>
      <w:r w:rsidRPr="007A3304">
        <w:rPr>
          <w:rFonts w:ascii="Arial" w:eastAsia="Times New Roman" w:hAnsi="Arial" w:cs="Arial"/>
          <w:sz w:val="22"/>
          <w:szCs w:val="22"/>
          <w:lang w:eastAsia="es-ES"/>
        </w:rPr>
        <w:t xml:space="preserve"> Instrumentación electrónica Moderna y técnicas de medición </w:t>
      </w:r>
      <w:r>
        <w:rPr>
          <w:rFonts w:ascii="Arial" w:eastAsia="Times New Roman" w:hAnsi="Arial" w:cs="Arial"/>
          <w:sz w:val="22"/>
          <w:szCs w:val="22"/>
          <w:lang w:eastAsia="es-ES"/>
        </w:rPr>
        <w:t xml:space="preserve">, </w:t>
      </w:r>
      <w:r w:rsidRPr="007A3304">
        <w:rPr>
          <w:rFonts w:ascii="Arial" w:eastAsia="Times New Roman" w:hAnsi="Arial" w:cs="Arial"/>
          <w:sz w:val="22"/>
          <w:szCs w:val="22"/>
          <w:lang w:eastAsia="es-ES"/>
        </w:rPr>
        <w:t xml:space="preserve"> Mexico</w:t>
      </w:r>
      <w:r>
        <w:rPr>
          <w:rFonts w:ascii="Arial" w:eastAsia="Times New Roman" w:hAnsi="Arial" w:cs="Arial"/>
          <w:sz w:val="22"/>
          <w:szCs w:val="22"/>
          <w:lang w:eastAsia="es-ES"/>
        </w:rPr>
        <w:t xml:space="preserve">, </w:t>
      </w:r>
      <w:r w:rsidRPr="007A3304">
        <w:rPr>
          <w:rFonts w:ascii="Arial" w:eastAsia="Times New Roman" w:hAnsi="Arial" w:cs="Arial"/>
          <w:sz w:val="22"/>
          <w:szCs w:val="22"/>
          <w:lang w:eastAsia="es-ES"/>
        </w:rPr>
        <w:t xml:space="preserve"> 1996</w:t>
      </w:r>
      <w:r>
        <w:rPr>
          <w:rFonts w:ascii="Arial" w:eastAsia="Times New Roman" w:hAnsi="Arial" w:cs="Arial"/>
          <w:sz w:val="22"/>
          <w:szCs w:val="22"/>
          <w:lang w:eastAsia="es-ES"/>
        </w:rPr>
        <w:t xml:space="preserve"> </w:t>
      </w:r>
    </w:p>
    <w:p w:rsidR="000B5149" w:rsidRPr="009F69CE" w:rsidRDefault="000B5149" w:rsidP="000B5149">
      <w:pPr>
        <w:numPr>
          <w:ilvl w:val="0"/>
          <w:numId w:val="1"/>
        </w:numPr>
        <w:tabs>
          <w:tab w:val="clear" w:pos="360"/>
        </w:tabs>
        <w:spacing w:before="100" w:beforeAutospacing="1" w:after="100" w:afterAutospacing="1" w:line="360" w:lineRule="auto"/>
        <w:jc w:val="both"/>
        <w:rPr>
          <w:rFonts w:ascii="Arial" w:hAnsi="Arial" w:cs="Arial"/>
          <w:sz w:val="22"/>
          <w:szCs w:val="22"/>
        </w:rPr>
      </w:pPr>
      <w:r w:rsidRPr="000901D6">
        <w:rPr>
          <w:rFonts w:ascii="Arial" w:eastAsia="Times New Roman" w:hAnsi="Arial" w:cs="Arial"/>
          <w:sz w:val="22"/>
          <w:szCs w:val="22"/>
          <w:lang w:eastAsia="es-ES"/>
        </w:rPr>
        <w:t>William E. Trishler.,</w:t>
      </w:r>
      <w:r>
        <w:rPr>
          <w:rFonts w:ascii="Arial" w:eastAsia="Times New Roman" w:hAnsi="Arial" w:cs="Arial"/>
          <w:sz w:val="22"/>
          <w:szCs w:val="22"/>
          <w:lang w:eastAsia="es-ES"/>
        </w:rPr>
        <w:t xml:space="preserve"> Mejora del </w:t>
      </w:r>
      <w:r w:rsidRPr="000901D6">
        <w:rPr>
          <w:rFonts w:ascii="Arial" w:eastAsia="Times New Roman" w:hAnsi="Arial" w:cs="Arial"/>
          <w:sz w:val="22"/>
          <w:szCs w:val="22"/>
          <w:lang w:eastAsia="es-ES"/>
        </w:rPr>
        <w:t xml:space="preserve"> valor añadido en los procesos</w:t>
      </w:r>
      <w:r>
        <w:rPr>
          <w:rFonts w:ascii="Arial" w:eastAsia="Times New Roman" w:hAnsi="Arial" w:cs="Arial"/>
          <w:sz w:val="22"/>
          <w:szCs w:val="22"/>
          <w:lang w:eastAsia="es-ES"/>
        </w:rPr>
        <w:t xml:space="preserve">, Gestión 2000,  México 2005 </w:t>
      </w:r>
    </w:p>
    <w:p w:rsidR="000B5149" w:rsidRPr="00C078F1" w:rsidRDefault="000B5149" w:rsidP="000B5149">
      <w:pPr>
        <w:numPr>
          <w:ilvl w:val="0"/>
          <w:numId w:val="1"/>
        </w:numPr>
        <w:tabs>
          <w:tab w:val="clear" w:pos="360"/>
        </w:tabs>
        <w:spacing w:before="100" w:beforeAutospacing="1" w:after="100" w:afterAutospacing="1" w:line="360" w:lineRule="auto"/>
        <w:jc w:val="both"/>
        <w:rPr>
          <w:rFonts w:ascii="HelveticaNeue-Extended" w:hAnsi="HelveticaNeue-Extended" w:cs="HelveticaNeue-Extended"/>
          <w:sz w:val="22"/>
          <w:szCs w:val="22"/>
        </w:rPr>
      </w:pPr>
      <w:r w:rsidRPr="00C078F1">
        <w:rPr>
          <w:rFonts w:ascii="Arial" w:hAnsi="Arial" w:cs="Arial"/>
          <w:sz w:val="22"/>
          <w:szCs w:val="22"/>
        </w:rPr>
        <w:t>Jaime Beltrán Sanz</w:t>
      </w:r>
      <w:r>
        <w:rPr>
          <w:rFonts w:ascii="Arial" w:hAnsi="Arial" w:cs="Arial"/>
          <w:sz w:val="22"/>
          <w:szCs w:val="22"/>
        </w:rPr>
        <w:t xml:space="preserve">., </w:t>
      </w:r>
      <w:r w:rsidRPr="00C078F1">
        <w:rPr>
          <w:rFonts w:ascii="Arial" w:hAnsi="Arial" w:cs="Arial"/>
          <w:sz w:val="22"/>
          <w:szCs w:val="22"/>
        </w:rPr>
        <w:t xml:space="preserve">Miguel A. Carmona Calvo., Remigio Carrasco Pérez.,Miguel A. Rivas Zapata., Fernando Tejedor Panchon, </w:t>
      </w:r>
      <w:r>
        <w:rPr>
          <w:rFonts w:ascii="Arial" w:hAnsi="Arial" w:cs="Arial"/>
          <w:sz w:val="22"/>
          <w:szCs w:val="22"/>
        </w:rPr>
        <w:t xml:space="preserve">Guía para una Gestión Basada en Procesos </w:t>
      </w:r>
      <w:r w:rsidRPr="00C078F1">
        <w:rPr>
          <w:rFonts w:ascii="Arial" w:hAnsi="Arial" w:cs="Arial"/>
          <w:sz w:val="22"/>
          <w:szCs w:val="22"/>
        </w:rPr>
        <w:t>Instituto Andaluz de Tecnología</w:t>
      </w:r>
      <w:r>
        <w:rPr>
          <w:rFonts w:ascii="Arial" w:hAnsi="Arial" w:cs="Arial"/>
          <w:sz w:val="22"/>
          <w:szCs w:val="22"/>
        </w:rPr>
        <w:t>, 2006</w:t>
      </w:r>
    </w:p>
    <w:p w:rsidR="000B5149"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Torres</w:t>
      </w:r>
      <w:r w:rsidRPr="007A3304">
        <w:rPr>
          <w:rFonts w:ascii="Arial" w:eastAsia="Times New Roman" w:hAnsi="Arial" w:cs="Arial"/>
          <w:sz w:val="22"/>
          <w:szCs w:val="22"/>
          <w:lang w:eastAsia="es-ES"/>
        </w:rPr>
        <w:t xml:space="preserve"> Guzmán J. C., Administración de Laboratorios de Metrología, XVII Congreso Nacional de Metrología y Normalización, Puebla, México. Octubre 2001.</w:t>
      </w:r>
    </w:p>
    <w:p w:rsidR="000B5149"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w:t>
      </w:r>
      <w:r>
        <w:rPr>
          <w:rFonts w:ascii="Arial" w:eastAsia="Times New Roman" w:hAnsi="Arial" w:cs="Arial"/>
          <w:sz w:val="22"/>
          <w:szCs w:val="22"/>
          <w:lang w:eastAsia="es-ES"/>
        </w:rPr>
        <w:t>orres Guzmán J. C., Ramirez</w:t>
      </w:r>
      <w:r w:rsidRPr="007A3304">
        <w:rPr>
          <w:rFonts w:ascii="Arial" w:eastAsia="Times New Roman" w:hAnsi="Arial" w:cs="Arial"/>
          <w:sz w:val="22"/>
          <w:szCs w:val="22"/>
          <w:lang w:eastAsia="es-ES"/>
        </w:rPr>
        <w:t xml:space="preserve"> Ahedo D., “Aseguramiento de </w:t>
      </w:r>
      <w:smartTag w:uri="urn:schemas-microsoft-com:office:smarttags" w:element="PersonName">
        <w:smartTagPr>
          <w:attr w:name="ProductID" w:val="la Calidad"/>
        </w:smartTagPr>
        <w:r w:rsidRPr="007A3304">
          <w:rPr>
            <w:rFonts w:ascii="Arial" w:eastAsia="Times New Roman" w:hAnsi="Arial" w:cs="Arial"/>
            <w:sz w:val="22"/>
            <w:szCs w:val="22"/>
            <w:lang w:eastAsia="es-ES"/>
          </w:rPr>
          <w:t>la Calidad</w:t>
        </w:r>
      </w:smartTag>
      <w:r w:rsidRPr="007A3304">
        <w:rPr>
          <w:rFonts w:ascii="Arial" w:eastAsia="Times New Roman" w:hAnsi="Arial" w:cs="Arial"/>
          <w:sz w:val="22"/>
          <w:szCs w:val="22"/>
          <w:lang w:eastAsia="es-ES"/>
        </w:rPr>
        <w:t xml:space="preserve"> en las Mediciones de Fuerza”, Memorias del XV Seminario Nacional de Metrología, ISN- 0188-4328, Querétaro, México. Octubre de 1999.</w:t>
      </w:r>
    </w:p>
    <w:p w:rsidR="000B5149"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C</w:t>
      </w:r>
      <w:r w:rsidRPr="007A3304">
        <w:rPr>
          <w:rFonts w:ascii="Arial" w:eastAsia="Times New Roman" w:hAnsi="Arial" w:cs="Arial"/>
          <w:sz w:val="22"/>
          <w:szCs w:val="22"/>
          <w:lang w:eastAsia="es-ES"/>
        </w:rPr>
        <w:t xml:space="preserve">ederborg b., </w:t>
      </w:r>
      <w:r>
        <w:rPr>
          <w:rFonts w:ascii="Arial" w:eastAsia="Times New Roman" w:hAnsi="Arial" w:cs="Arial"/>
          <w:sz w:val="22"/>
          <w:szCs w:val="22"/>
          <w:lang w:eastAsia="es-ES"/>
        </w:rPr>
        <w:t>T</w:t>
      </w:r>
      <w:r w:rsidRPr="007A3304">
        <w:rPr>
          <w:rFonts w:ascii="Arial" w:eastAsia="Times New Roman" w:hAnsi="Arial" w:cs="Arial"/>
          <w:sz w:val="22"/>
          <w:szCs w:val="22"/>
          <w:lang w:eastAsia="es-ES"/>
        </w:rPr>
        <w:t xml:space="preserve">orres Guzmán J. C., “Seminario de Equipo de Inspección, Medición y Prueba”, Cámara Nacional de </w:t>
      </w:r>
      <w:smartTag w:uri="urn:schemas-microsoft-com:office:smarttags" w:element="PersonName">
        <w:smartTagPr>
          <w:attr w:name="ProductID" w:val="la Industria"/>
        </w:smartTagPr>
        <w:r w:rsidRPr="007A3304">
          <w:rPr>
            <w:rFonts w:ascii="Arial" w:eastAsia="Times New Roman" w:hAnsi="Arial" w:cs="Arial"/>
            <w:sz w:val="22"/>
            <w:szCs w:val="22"/>
            <w:lang w:eastAsia="es-ES"/>
          </w:rPr>
          <w:t>la Industria</w:t>
        </w:r>
      </w:smartTag>
      <w:r w:rsidRPr="007A3304">
        <w:rPr>
          <w:rFonts w:ascii="Arial" w:eastAsia="Times New Roman" w:hAnsi="Arial" w:cs="Arial"/>
          <w:sz w:val="22"/>
          <w:szCs w:val="22"/>
          <w:lang w:eastAsia="es-ES"/>
        </w:rPr>
        <w:t xml:space="preserve"> de Transformación (CANACINTRA) e Instituto Queretano de </w:t>
      </w:r>
      <w:smartTag w:uri="urn:schemas-microsoft-com:office:smarttags" w:element="PersonName">
        <w:smartTagPr>
          <w:attr w:name="ProductID" w:val="la Calidad"/>
        </w:smartTagPr>
        <w:r w:rsidRPr="007A3304">
          <w:rPr>
            <w:rFonts w:ascii="Arial" w:eastAsia="Times New Roman" w:hAnsi="Arial" w:cs="Arial"/>
            <w:sz w:val="22"/>
            <w:szCs w:val="22"/>
            <w:lang w:eastAsia="es-ES"/>
          </w:rPr>
          <w:t>la Calidad</w:t>
        </w:r>
      </w:smartTag>
      <w:r w:rsidRPr="007A3304">
        <w:rPr>
          <w:rFonts w:ascii="Arial" w:eastAsia="Times New Roman" w:hAnsi="Arial" w:cs="Arial"/>
          <w:sz w:val="22"/>
          <w:szCs w:val="22"/>
          <w:lang w:eastAsia="es-ES"/>
        </w:rPr>
        <w:t>, Querétaro, marzo de 1997.</w:t>
      </w:r>
    </w:p>
    <w:p w:rsidR="000B5149" w:rsidRPr="00103F2F" w:rsidRDefault="000B5149" w:rsidP="000B5149">
      <w:pPr>
        <w:numPr>
          <w:ilvl w:val="0"/>
          <w:numId w:val="1"/>
        </w:numPr>
        <w:tabs>
          <w:tab w:val="clear" w:pos="360"/>
        </w:tabs>
        <w:spacing w:before="100" w:beforeAutospacing="1" w:after="100" w:afterAutospacing="1"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w:t>
      </w:r>
      <w:r>
        <w:rPr>
          <w:rFonts w:ascii="Arial" w:eastAsia="Times New Roman" w:hAnsi="Arial" w:cs="Arial"/>
          <w:sz w:val="22"/>
          <w:szCs w:val="22"/>
          <w:lang w:eastAsia="es-ES"/>
        </w:rPr>
        <w:t>orres</w:t>
      </w:r>
      <w:r w:rsidRPr="007A3304">
        <w:rPr>
          <w:rFonts w:ascii="Arial" w:eastAsia="Times New Roman" w:hAnsi="Arial" w:cs="Arial"/>
          <w:sz w:val="22"/>
          <w:szCs w:val="22"/>
          <w:lang w:eastAsia="es-ES"/>
        </w:rPr>
        <w:t xml:space="preserve"> Guzmán J. C., C</w:t>
      </w:r>
      <w:r>
        <w:rPr>
          <w:rFonts w:ascii="Arial" w:eastAsia="Times New Roman" w:hAnsi="Arial" w:cs="Arial"/>
          <w:sz w:val="22"/>
          <w:szCs w:val="22"/>
          <w:lang w:eastAsia="es-ES"/>
        </w:rPr>
        <w:t>ederborg</w:t>
      </w:r>
      <w:r w:rsidRPr="007A3304">
        <w:rPr>
          <w:rFonts w:ascii="Arial" w:eastAsia="Times New Roman" w:hAnsi="Arial" w:cs="Arial"/>
          <w:sz w:val="22"/>
          <w:szCs w:val="22"/>
          <w:lang w:eastAsia="es-ES"/>
        </w:rPr>
        <w:t xml:space="preserve"> B., “Importancia de la metrología en la aplicación de </w:t>
      </w:r>
      <w:smartTag w:uri="urn:schemas-microsoft-com:office:smarttags" w:element="PersonName">
        <w:smartTagPr>
          <w:attr w:name="ProductID" w:val="la norma ISO"/>
        </w:smartTagPr>
        <w:r w:rsidRPr="007A3304">
          <w:rPr>
            <w:rFonts w:ascii="Arial" w:eastAsia="Times New Roman" w:hAnsi="Arial" w:cs="Arial"/>
            <w:sz w:val="22"/>
            <w:szCs w:val="22"/>
            <w:lang w:eastAsia="es-ES"/>
          </w:rPr>
          <w:t>la norma ISO</w:t>
        </w:r>
      </w:smartTag>
      <w:r w:rsidRPr="007A3304">
        <w:rPr>
          <w:rFonts w:ascii="Arial" w:eastAsia="Times New Roman" w:hAnsi="Arial" w:cs="Arial"/>
          <w:sz w:val="22"/>
          <w:szCs w:val="22"/>
          <w:lang w:eastAsia="es-ES"/>
        </w:rPr>
        <w:t xml:space="preserve"> 9000 y la guía 25 ISO/IEC”, Primeras Jornadas Técnicas de Laboratorios de </w:t>
      </w:r>
      <w:smartTag w:uri="urn:schemas-microsoft-com:office:smarttags" w:element="PersonName">
        <w:smartTagPr>
          <w:attr w:name="ProductID" w:val="la Industria Petrolera"/>
        </w:smartTagPr>
        <w:r w:rsidRPr="007A3304">
          <w:rPr>
            <w:rFonts w:ascii="Arial" w:eastAsia="Times New Roman" w:hAnsi="Arial" w:cs="Arial"/>
            <w:sz w:val="22"/>
            <w:szCs w:val="22"/>
            <w:lang w:eastAsia="es-ES"/>
          </w:rPr>
          <w:t>la Industria Petrolera</w:t>
        </w:r>
      </w:smartTag>
      <w:r w:rsidRPr="007A3304">
        <w:rPr>
          <w:rFonts w:ascii="Arial" w:eastAsia="Times New Roman" w:hAnsi="Arial" w:cs="Arial"/>
          <w:sz w:val="22"/>
          <w:szCs w:val="22"/>
          <w:lang w:eastAsia="es-ES"/>
        </w:rPr>
        <w:t xml:space="preserve"> y Petroquímica, Cardón, Venezuela, </w:t>
      </w:r>
    </w:p>
    <w:p w:rsidR="000B5149" w:rsidRPr="007A3304"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Reporte Técnico CENAM “ Guia BIPM/ISO para la expresión de la incertidumbre de  las mediciones </w:t>
      </w:r>
    </w:p>
    <w:p w:rsidR="000B5149" w:rsidRPr="007A3304"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val="en-US" w:eastAsia="es-ES"/>
        </w:rPr>
      </w:pPr>
      <w:r w:rsidRPr="007A3304">
        <w:rPr>
          <w:rFonts w:ascii="Arial" w:eastAsia="Times New Roman" w:hAnsi="Arial" w:cs="Arial"/>
          <w:sz w:val="22"/>
          <w:szCs w:val="22"/>
          <w:lang w:val="en-US" w:eastAsia="es-ES"/>
        </w:rPr>
        <w:t>ISO/IEC 17025:2005, “General requirements for the competence of calibration and testing laboratories”, International Organization for Standardization and International Electrotechnical Commission, Suiza, 2005</w:t>
      </w:r>
    </w:p>
    <w:p w:rsidR="000B5149" w:rsidRPr="007A3304"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val="en-US" w:eastAsia="es-ES"/>
        </w:rPr>
      </w:pPr>
      <w:r w:rsidRPr="007A3304">
        <w:rPr>
          <w:rFonts w:ascii="Arial" w:eastAsia="Times New Roman" w:hAnsi="Arial" w:cs="Arial"/>
          <w:sz w:val="22"/>
          <w:szCs w:val="22"/>
          <w:lang w:val="en-US" w:eastAsia="es-ES"/>
        </w:rPr>
        <w:t>ISO 10012:2003, “Measurement management systems – requirements for measuring process and measuring instruments”, International Organization for Standardization, Suiza, 2003.</w:t>
      </w:r>
    </w:p>
    <w:p w:rsidR="000B5149" w:rsidRPr="007A3304"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r w:rsidRPr="007A3304">
        <w:rPr>
          <w:rFonts w:ascii="Arial" w:eastAsia="Times New Roman" w:hAnsi="Arial" w:cs="Arial"/>
          <w:sz w:val="22"/>
          <w:szCs w:val="22"/>
          <w:lang w:val="en-US" w:eastAsia="es-ES"/>
        </w:rPr>
        <w:t>ISO 9001: 2000, “Quality Systems -Model for quality assurance in design, development, production, installation and servicing”, International Organization for Standardization. Suiza, 2000.</w:t>
      </w:r>
    </w:p>
    <w:p w:rsidR="000B5149"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r w:rsidRPr="007A3304">
        <w:rPr>
          <w:rFonts w:ascii="Arial" w:eastAsia="Times New Roman" w:hAnsi="Arial" w:cs="Arial"/>
          <w:sz w:val="22"/>
          <w:szCs w:val="22"/>
          <w:lang w:eastAsia="es-ES"/>
        </w:rPr>
        <w:t>OIML D-10: “Lineamientos para la determinación de intervalos de calibración del equipo de medición utilizado en laboratorios de ensayo”, Francia, 1984.</w:t>
      </w:r>
    </w:p>
    <w:p w:rsidR="000B5149" w:rsidRPr="00103F2F"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smartTag w:uri="urn:schemas-microsoft-com:office:smarttags" w:element="PersonName">
        <w:smartTagPr>
          <w:attr w:name="ProductID" w:val="La Gu￭a MetAs."/>
        </w:smartTagPr>
        <w:r w:rsidRPr="007A3304">
          <w:rPr>
            <w:rFonts w:ascii="Arial" w:hAnsi="Arial" w:cs="Arial"/>
            <w:sz w:val="22"/>
            <w:szCs w:val="22"/>
          </w:rPr>
          <w:t>La Guía MetAs.</w:t>
        </w:r>
      </w:smartTag>
      <w:r w:rsidRPr="007A3304">
        <w:rPr>
          <w:rFonts w:ascii="Arial" w:hAnsi="Arial" w:cs="Arial"/>
          <w:sz w:val="22"/>
          <w:szCs w:val="22"/>
        </w:rPr>
        <w:t xml:space="preserve"> (2002-octubre). Evaluación de Consistencia Metrológica. MetAs &amp; Metrólogos Asociados. Cd. Guzmán, Jalisco, México.</w:t>
      </w:r>
    </w:p>
    <w:p w:rsidR="000B5149" w:rsidRPr="00103F2F"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smartTag w:uri="urn:schemas-microsoft-com:office:smarttags" w:element="PersonName">
        <w:smartTagPr>
          <w:attr w:name="ProductID" w:val="La Gu￭a MetAs."/>
        </w:smartTagPr>
        <w:r w:rsidRPr="007A3304">
          <w:rPr>
            <w:rFonts w:ascii="Arial" w:hAnsi="Arial" w:cs="Arial"/>
            <w:sz w:val="22"/>
            <w:szCs w:val="22"/>
          </w:rPr>
          <w:t>La Guía MetAs.</w:t>
        </w:r>
      </w:smartTag>
      <w:r w:rsidRPr="007A3304">
        <w:rPr>
          <w:rFonts w:ascii="Arial" w:hAnsi="Arial" w:cs="Arial"/>
          <w:sz w:val="22"/>
          <w:szCs w:val="22"/>
        </w:rPr>
        <w:t xml:space="preserve"> (2004-abril). Proceso de Confirmación Metrológica Industrial. MetAs &amp; Metrólogos Asociados. Cd. Guzmán, Jalisco, México.</w:t>
      </w:r>
    </w:p>
    <w:p w:rsidR="000B5149" w:rsidRPr="00103F2F"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smartTag w:uri="urn:schemas-microsoft-com:office:smarttags" w:element="PersonName">
        <w:smartTagPr>
          <w:attr w:name="ProductID" w:val="La Gu￭a MetAs."/>
        </w:smartTagPr>
        <w:r w:rsidRPr="007A3304">
          <w:rPr>
            <w:rFonts w:ascii="Arial" w:hAnsi="Arial" w:cs="Arial"/>
            <w:sz w:val="22"/>
            <w:szCs w:val="22"/>
          </w:rPr>
          <w:t>La Guía MetAs.</w:t>
        </w:r>
      </w:smartTag>
      <w:r w:rsidRPr="007A3304">
        <w:rPr>
          <w:rFonts w:ascii="Arial" w:hAnsi="Arial" w:cs="Arial"/>
          <w:sz w:val="22"/>
          <w:szCs w:val="22"/>
        </w:rPr>
        <w:t xml:space="preserve"> (2005-junio). Métodos de: Medición, Prueba y Calibración. MetAs &amp; Metròlogos Asociados. Cd. Guzmán, Jalisco, México.</w:t>
      </w:r>
    </w:p>
    <w:p w:rsidR="000B5149" w:rsidRDefault="000B5149" w:rsidP="000B5149">
      <w:pPr>
        <w:numPr>
          <w:ilvl w:val="0"/>
          <w:numId w:val="1"/>
        </w:numPr>
        <w:tabs>
          <w:tab w:val="clear" w:pos="360"/>
        </w:tabs>
        <w:spacing w:before="100" w:beforeAutospacing="1" w:after="100" w:afterAutospacing="1" w:line="360" w:lineRule="auto"/>
        <w:rPr>
          <w:rFonts w:ascii="Arial" w:hAnsi="Arial" w:cs="Arial"/>
          <w:sz w:val="22"/>
          <w:szCs w:val="22"/>
        </w:rPr>
      </w:pPr>
      <w:r w:rsidRPr="007A3304">
        <w:rPr>
          <w:rFonts w:ascii="Arial" w:hAnsi="Arial" w:cs="Arial"/>
          <w:sz w:val="22"/>
          <w:szCs w:val="22"/>
        </w:rPr>
        <w:t xml:space="preserve">Guía para una gestión basada en procesos. Instituto Andaluz de tecnología  autores: Jaime Beltran Sanz, Miguel a Carmona Calvo, Remigio Carrasco </w:t>
      </w:r>
    </w:p>
    <w:p w:rsidR="000B5149" w:rsidRPr="00410D88" w:rsidRDefault="000B5149" w:rsidP="000B5149">
      <w:pPr>
        <w:numPr>
          <w:ilvl w:val="0"/>
          <w:numId w:val="1"/>
        </w:numPr>
        <w:tabs>
          <w:tab w:val="clear" w:pos="360"/>
        </w:tabs>
        <w:spacing w:before="100" w:beforeAutospacing="1" w:after="100" w:afterAutospacing="1" w:line="360" w:lineRule="auto"/>
        <w:rPr>
          <w:rFonts w:ascii="Arial" w:hAnsi="Arial" w:cs="Arial"/>
          <w:sz w:val="22"/>
          <w:szCs w:val="22"/>
        </w:rPr>
      </w:pPr>
      <w:r w:rsidRPr="006900E9">
        <w:rPr>
          <w:rFonts w:ascii="Arial" w:hAnsi="Arial" w:cs="Arial"/>
          <w:bCs/>
          <w:sz w:val="22"/>
          <w:szCs w:val="22"/>
        </w:rPr>
        <w:t xml:space="preserve">Oficina de Ciencia y Tecnología de </w:t>
      </w:r>
      <w:smartTag w:uri="urn:schemas-microsoft-com:office:smarttags" w:element="PersonName">
        <w:smartTagPr>
          <w:attr w:name="ProductID" w:val="la Organizaci￳n"/>
        </w:smartTagPr>
        <w:r w:rsidRPr="006900E9">
          <w:rPr>
            <w:rFonts w:ascii="Arial" w:hAnsi="Arial" w:cs="Arial"/>
            <w:bCs/>
            <w:sz w:val="22"/>
            <w:szCs w:val="22"/>
          </w:rPr>
          <w:t>la</w:t>
        </w:r>
        <w:r>
          <w:rPr>
            <w:rFonts w:ascii="Arial" w:hAnsi="Arial" w:cs="Arial"/>
            <w:bCs/>
            <w:sz w:val="22"/>
            <w:szCs w:val="22"/>
          </w:rPr>
          <w:t xml:space="preserve"> </w:t>
        </w:r>
        <w:r w:rsidRPr="006900E9">
          <w:rPr>
            <w:rFonts w:ascii="Arial" w:hAnsi="Arial" w:cs="Arial"/>
            <w:bCs/>
            <w:sz w:val="22"/>
            <w:szCs w:val="22"/>
          </w:rPr>
          <w:t>Organización</w:t>
        </w:r>
      </w:smartTag>
      <w:r w:rsidRPr="006900E9">
        <w:rPr>
          <w:rFonts w:ascii="Arial" w:hAnsi="Arial" w:cs="Arial"/>
          <w:bCs/>
          <w:sz w:val="22"/>
          <w:szCs w:val="22"/>
        </w:rPr>
        <w:t xml:space="preserve"> de Estados Americanos*</w:t>
      </w:r>
      <w:r>
        <w:rPr>
          <w:rFonts w:ascii="Arial" w:hAnsi="Arial" w:cs="Arial"/>
          <w:bCs/>
          <w:sz w:val="22"/>
          <w:szCs w:val="22"/>
        </w:rPr>
        <w:t>, articulo A</w:t>
      </w:r>
      <w:r w:rsidRPr="00410D88">
        <w:rPr>
          <w:rFonts w:ascii="Arial" w:hAnsi="Arial" w:cs="Arial"/>
          <w:bCs/>
          <w:sz w:val="22"/>
          <w:szCs w:val="22"/>
        </w:rPr>
        <w:t xml:space="preserve">poyos a las </w:t>
      </w:r>
      <w:r>
        <w:rPr>
          <w:rFonts w:ascii="Arial" w:hAnsi="Arial" w:cs="Arial"/>
          <w:bCs/>
          <w:sz w:val="22"/>
          <w:szCs w:val="22"/>
        </w:rPr>
        <w:t>P</w:t>
      </w:r>
      <w:r w:rsidRPr="00410D88">
        <w:rPr>
          <w:rFonts w:ascii="Arial" w:hAnsi="Arial" w:cs="Arial"/>
          <w:bCs/>
          <w:sz w:val="22"/>
          <w:szCs w:val="22"/>
        </w:rPr>
        <w:t xml:space="preserve">ymes a través de un </w:t>
      </w:r>
      <w:r>
        <w:rPr>
          <w:rFonts w:ascii="Arial" w:hAnsi="Arial" w:cs="Arial"/>
          <w:bCs/>
          <w:sz w:val="22"/>
          <w:szCs w:val="22"/>
        </w:rPr>
        <w:t>S</w:t>
      </w:r>
      <w:r w:rsidRPr="00410D88">
        <w:rPr>
          <w:rFonts w:ascii="Arial" w:hAnsi="Arial" w:cs="Arial"/>
          <w:bCs/>
          <w:sz w:val="22"/>
          <w:szCs w:val="22"/>
        </w:rPr>
        <w:t>istema de</w:t>
      </w:r>
      <w:r>
        <w:rPr>
          <w:rFonts w:ascii="Arial" w:hAnsi="Arial" w:cs="Arial"/>
          <w:bCs/>
          <w:sz w:val="22"/>
          <w:szCs w:val="22"/>
        </w:rPr>
        <w:t xml:space="preserve"> E</w:t>
      </w:r>
      <w:r w:rsidRPr="00410D88">
        <w:rPr>
          <w:rFonts w:ascii="Arial" w:hAnsi="Arial" w:cs="Arial"/>
          <w:bCs/>
          <w:sz w:val="22"/>
          <w:szCs w:val="22"/>
        </w:rPr>
        <w:t xml:space="preserve">valuación de </w:t>
      </w:r>
      <w:smartTag w:uri="urn:schemas-microsoft-com:office:smarttags" w:element="PersonName">
        <w:smartTagPr>
          <w:attr w:name="ProductID" w:val="la Conformidad"/>
        </w:smartTagPr>
        <w:r w:rsidRPr="00410D88">
          <w:rPr>
            <w:rFonts w:ascii="Arial" w:hAnsi="Arial" w:cs="Arial"/>
            <w:bCs/>
            <w:sz w:val="22"/>
            <w:szCs w:val="22"/>
          </w:rPr>
          <w:t xml:space="preserve">la </w:t>
        </w:r>
        <w:r>
          <w:rPr>
            <w:rFonts w:ascii="Arial" w:hAnsi="Arial" w:cs="Arial"/>
            <w:bCs/>
            <w:sz w:val="22"/>
            <w:szCs w:val="22"/>
          </w:rPr>
          <w:t>C</w:t>
        </w:r>
        <w:r w:rsidRPr="00410D88">
          <w:rPr>
            <w:rFonts w:ascii="Arial" w:hAnsi="Arial" w:cs="Arial"/>
            <w:bCs/>
            <w:sz w:val="22"/>
            <w:szCs w:val="22"/>
          </w:rPr>
          <w:t>onformidad</w:t>
        </w:r>
      </w:smartTag>
      <w:r>
        <w:rPr>
          <w:rFonts w:ascii="Arial" w:hAnsi="Arial" w:cs="Arial"/>
          <w:bCs/>
          <w:sz w:val="22"/>
          <w:szCs w:val="22"/>
        </w:rPr>
        <w:t xml:space="preserve">, </w:t>
      </w:r>
      <w:r w:rsidRPr="00410D88">
        <w:rPr>
          <w:rFonts w:ascii="Arial" w:hAnsi="Arial" w:cs="Arial"/>
          <w:sz w:val="22"/>
          <w:szCs w:val="22"/>
        </w:rPr>
        <w:t>Ismael Castelazo Sinencio</w:t>
      </w:r>
      <w:r>
        <w:rPr>
          <w:rFonts w:ascii="Arial" w:hAnsi="Arial" w:cs="Arial"/>
          <w:sz w:val="22"/>
          <w:szCs w:val="22"/>
        </w:rPr>
        <w:t xml:space="preserve">, </w:t>
      </w:r>
      <w:r w:rsidRPr="00410D88">
        <w:rPr>
          <w:rFonts w:ascii="Arial" w:hAnsi="Arial" w:cs="Arial"/>
          <w:sz w:val="22"/>
          <w:szCs w:val="22"/>
        </w:rPr>
        <w:t>Octubre 2002</w:t>
      </w:r>
    </w:p>
    <w:p w:rsidR="000B5149" w:rsidRPr="00B027CB"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sz w:val="22"/>
          <w:szCs w:val="22"/>
          <w:lang w:eastAsia="es-ES"/>
        </w:rPr>
      </w:pPr>
      <w:r>
        <w:rPr>
          <w:rFonts w:ascii="Arial" w:hAnsi="Arial" w:cs="Arial"/>
          <w:sz w:val="22"/>
          <w:szCs w:val="22"/>
        </w:rPr>
        <w:t>Guía Metodológica para el Aseguramiento de la medida, Instituto Tecnológico del plástico, Instituto tecnológico de castilla y León, 2005</w:t>
      </w:r>
    </w:p>
    <w:p w:rsidR="000B5149" w:rsidRPr="00B027CB" w:rsidRDefault="000B5149" w:rsidP="000B5149">
      <w:pPr>
        <w:numPr>
          <w:ilvl w:val="0"/>
          <w:numId w:val="1"/>
        </w:numPr>
        <w:tabs>
          <w:tab w:val="clear" w:pos="360"/>
        </w:tabs>
        <w:spacing w:before="100" w:beforeAutospacing="1" w:after="100" w:afterAutospacing="1" w:line="360" w:lineRule="auto"/>
        <w:rPr>
          <w:rFonts w:ascii="Arial" w:eastAsia="Times New Roman" w:hAnsi="Arial" w:cs="Arial"/>
          <w:bCs/>
          <w:sz w:val="22"/>
          <w:szCs w:val="22"/>
          <w:lang w:eastAsia="es-ES"/>
        </w:rPr>
      </w:pPr>
      <w:r>
        <w:rPr>
          <w:rFonts w:ascii="Arial" w:hAnsi="Arial" w:cs="Arial"/>
          <w:sz w:val="22"/>
          <w:szCs w:val="22"/>
        </w:rPr>
        <w:t xml:space="preserve">Apoyo </w:t>
      </w:r>
      <w:r w:rsidRPr="00AD32D2">
        <w:rPr>
          <w:rFonts w:ascii="Arial" w:eastAsia="Times New Roman" w:hAnsi="Arial" w:cs="Arial"/>
          <w:bCs/>
          <w:sz w:val="22"/>
          <w:szCs w:val="22"/>
          <w:lang w:eastAsia="es-ES"/>
        </w:rPr>
        <w:t>a las pymes a través de un sistema de</w:t>
      </w:r>
      <w:r>
        <w:rPr>
          <w:rFonts w:ascii="Arial" w:eastAsia="Times New Roman" w:hAnsi="Arial" w:cs="Arial"/>
          <w:bCs/>
          <w:sz w:val="22"/>
          <w:szCs w:val="22"/>
          <w:lang w:eastAsia="es-ES"/>
        </w:rPr>
        <w:t xml:space="preserve"> </w:t>
      </w:r>
      <w:r w:rsidRPr="00AD32D2">
        <w:rPr>
          <w:rFonts w:ascii="Arial" w:eastAsia="Times New Roman" w:hAnsi="Arial" w:cs="Arial"/>
          <w:bCs/>
          <w:sz w:val="22"/>
          <w:szCs w:val="22"/>
          <w:lang w:eastAsia="es-ES"/>
        </w:rPr>
        <w:t>evaluación de la conformidad</w:t>
      </w:r>
      <w:r>
        <w:rPr>
          <w:rFonts w:ascii="Arial" w:eastAsia="Times New Roman" w:hAnsi="Arial" w:cs="Arial"/>
          <w:bCs/>
          <w:sz w:val="22"/>
          <w:szCs w:val="22"/>
          <w:lang w:eastAsia="es-ES"/>
        </w:rPr>
        <w:t xml:space="preserve"> </w:t>
      </w:r>
      <w:r w:rsidRPr="00AD32D2">
        <w:rPr>
          <w:rFonts w:ascii="Arial" w:eastAsia="Times New Roman" w:hAnsi="Arial" w:cs="Arial"/>
          <w:bCs/>
          <w:sz w:val="22"/>
          <w:szCs w:val="22"/>
          <w:lang w:eastAsia="es-ES"/>
        </w:rPr>
        <w:t xml:space="preserve">Artículo preparado para </w:t>
      </w:r>
      <w:smartTag w:uri="urn:schemas-microsoft-com:office:smarttags" w:element="PersonName">
        <w:smartTagPr>
          <w:attr w:name="ProductID" w:val="la Oficina"/>
        </w:smartTagPr>
        <w:r w:rsidRPr="00AD32D2">
          <w:rPr>
            <w:rFonts w:ascii="Arial" w:eastAsia="Times New Roman" w:hAnsi="Arial" w:cs="Arial"/>
            <w:bCs/>
            <w:sz w:val="22"/>
            <w:szCs w:val="22"/>
            <w:lang w:eastAsia="es-ES"/>
          </w:rPr>
          <w:t>la</w:t>
        </w:r>
        <w:r>
          <w:rPr>
            <w:rFonts w:ascii="Arial" w:eastAsia="Times New Roman" w:hAnsi="Arial" w:cs="Arial"/>
            <w:bCs/>
            <w:sz w:val="22"/>
            <w:szCs w:val="22"/>
            <w:lang w:eastAsia="es-ES"/>
          </w:rPr>
          <w:t xml:space="preserve"> </w:t>
        </w:r>
        <w:r w:rsidRPr="00AD32D2">
          <w:rPr>
            <w:rFonts w:ascii="Arial" w:eastAsia="Times New Roman" w:hAnsi="Arial" w:cs="Arial"/>
            <w:bCs/>
            <w:sz w:val="22"/>
            <w:szCs w:val="22"/>
            <w:lang w:eastAsia="es-ES"/>
          </w:rPr>
          <w:t>Oficina</w:t>
        </w:r>
      </w:smartTag>
      <w:r w:rsidRPr="00AD32D2">
        <w:rPr>
          <w:rFonts w:ascii="Arial" w:eastAsia="Times New Roman" w:hAnsi="Arial" w:cs="Arial"/>
          <w:bCs/>
          <w:sz w:val="22"/>
          <w:szCs w:val="22"/>
          <w:lang w:eastAsia="es-ES"/>
        </w:rPr>
        <w:t xml:space="preserve"> de Ciencia y Tecnología de </w:t>
      </w:r>
      <w:smartTag w:uri="urn:schemas-microsoft-com:office:smarttags" w:element="PersonName">
        <w:smartTagPr>
          <w:attr w:name="ProductID" w:val="la Organizaci￳n"/>
        </w:smartTagPr>
        <w:r w:rsidRPr="00AD32D2">
          <w:rPr>
            <w:rFonts w:ascii="Arial" w:eastAsia="Times New Roman" w:hAnsi="Arial" w:cs="Arial"/>
            <w:bCs/>
            <w:sz w:val="22"/>
            <w:szCs w:val="22"/>
            <w:lang w:eastAsia="es-ES"/>
          </w:rPr>
          <w:t>la</w:t>
        </w:r>
        <w:r>
          <w:rPr>
            <w:rFonts w:ascii="Arial" w:eastAsia="Times New Roman" w:hAnsi="Arial" w:cs="Arial"/>
            <w:bCs/>
            <w:sz w:val="22"/>
            <w:szCs w:val="22"/>
            <w:lang w:eastAsia="es-ES"/>
          </w:rPr>
          <w:t xml:space="preserve"> </w:t>
        </w:r>
        <w:r w:rsidRPr="00AD32D2">
          <w:rPr>
            <w:rFonts w:ascii="Arial" w:eastAsia="Times New Roman" w:hAnsi="Arial" w:cs="Arial"/>
            <w:bCs/>
            <w:sz w:val="22"/>
            <w:szCs w:val="22"/>
            <w:lang w:eastAsia="es-ES"/>
          </w:rPr>
          <w:t>Organización</w:t>
        </w:r>
      </w:smartTag>
      <w:r w:rsidRPr="00AD32D2">
        <w:rPr>
          <w:rFonts w:ascii="Arial" w:eastAsia="Times New Roman" w:hAnsi="Arial" w:cs="Arial"/>
          <w:bCs/>
          <w:sz w:val="22"/>
          <w:szCs w:val="22"/>
          <w:lang w:eastAsia="es-ES"/>
        </w:rPr>
        <w:t xml:space="preserve"> de Estados Americanos*</w:t>
      </w:r>
      <w:r>
        <w:rPr>
          <w:rFonts w:ascii="Arial" w:eastAsia="Times New Roman" w:hAnsi="Arial" w:cs="Arial"/>
          <w:bCs/>
          <w:sz w:val="22"/>
          <w:szCs w:val="22"/>
          <w:lang w:eastAsia="es-ES"/>
        </w:rPr>
        <w:t xml:space="preserve"> </w:t>
      </w:r>
      <w:r w:rsidRPr="00AD32D2">
        <w:rPr>
          <w:rFonts w:ascii="Arial" w:eastAsia="Times New Roman" w:hAnsi="Arial" w:cs="Arial"/>
          <w:sz w:val="22"/>
          <w:szCs w:val="22"/>
          <w:lang w:eastAsia="es-ES"/>
        </w:rPr>
        <w:t>Ismael Castelazo Sinencio</w:t>
      </w:r>
      <w:r>
        <w:rPr>
          <w:rFonts w:ascii="Arial" w:eastAsia="Times New Roman" w:hAnsi="Arial" w:cs="Arial"/>
          <w:sz w:val="22"/>
          <w:szCs w:val="22"/>
          <w:lang w:eastAsia="es-ES"/>
        </w:rPr>
        <w:t xml:space="preserve"> </w:t>
      </w:r>
      <w:r w:rsidRPr="00AD32D2">
        <w:rPr>
          <w:rFonts w:ascii="Arial" w:eastAsia="Times New Roman" w:hAnsi="Arial" w:cs="Arial"/>
          <w:sz w:val="22"/>
          <w:szCs w:val="22"/>
          <w:lang w:eastAsia="es-ES"/>
        </w:rPr>
        <w:t>Octubre 2002</w:t>
      </w:r>
      <w:r>
        <w:rPr>
          <w:rFonts w:ascii="Arial" w:eastAsia="Times New Roman" w:hAnsi="Arial" w:cs="Arial"/>
          <w:sz w:val="22"/>
          <w:szCs w:val="22"/>
          <w:lang w:eastAsia="es-ES"/>
        </w:rPr>
        <w:t xml:space="preserve"> </w:t>
      </w:r>
    </w:p>
    <w:p w:rsidR="000B5149" w:rsidRPr="00B027CB" w:rsidRDefault="000B5149" w:rsidP="000B5149">
      <w:pPr>
        <w:numPr>
          <w:ilvl w:val="0"/>
          <w:numId w:val="1"/>
        </w:numPr>
        <w:tabs>
          <w:tab w:val="clear" w:pos="360"/>
        </w:tabs>
        <w:spacing w:before="100" w:beforeAutospacing="1" w:after="100" w:afterAutospacing="1" w:line="360" w:lineRule="auto"/>
        <w:rPr>
          <w:rFonts w:ascii="Arial" w:hAnsi="Arial" w:cs="Arial"/>
          <w:sz w:val="22"/>
          <w:szCs w:val="22"/>
        </w:rPr>
      </w:pPr>
      <w:r>
        <w:rPr>
          <w:rFonts w:ascii="Arial" w:hAnsi="Arial" w:cs="Arial"/>
          <w:sz w:val="22"/>
          <w:szCs w:val="22"/>
        </w:rPr>
        <w:t xml:space="preserve">Secretaria General de Ciencia Tecnología e Innovación </w:t>
      </w:r>
      <w:r w:rsidRPr="00515034">
        <w:rPr>
          <w:rFonts w:ascii="Arial" w:hAnsi="Arial" w:cs="Arial"/>
          <w:sz w:val="22"/>
          <w:szCs w:val="22"/>
        </w:rPr>
        <w:t>SENACYT</w:t>
      </w:r>
      <w:r w:rsidRPr="00001B88">
        <w:rPr>
          <w:rFonts w:ascii="Arial" w:eastAsia="Times New Roman" w:hAnsi="Arial" w:cs="Arial"/>
          <w:bCs/>
          <w:sz w:val="22"/>
          <w:szCs w:val="22"/>
          <w:lang w:eastAsia="es-ES"/>
        </w:rPr>
        <w:t>IV</w:t>
      </w:r>
      <w:r w:rsidRPr="00515034">
        <w:rPr>
          <w:rFonts w:ascii="Arial" w:eastAsia="Times New Roman" w:hAnsi="Arial" w:cs="Arial"/>
          <w:b/>
          <w:bCs/>
          <w:sz w:val="22"/>
          <w:szCs w:val="22"/>
          <w:lang w:eastAsia="es-ES"/>
        </w:rPr>
        <w:t xml:space="preserve"> </w:t>
      </w:r>
      <w:r w:rsidRPr="00515034">
        <w:rPr>
          <w:rFonts w:ascii="Arial" w:eastAsia="Times New Roman" w:hAnsi="Arial" w:cs="Arial"/>
          <w:bCs/>
          <w:sz w:val="22"/>
          <w:szCs w:val="22"/>
          <w:lang w:eastAsia="es-ES"/>
        </w:rPr>
        <w:t>Taller de Indicadores de Ciencia y Tecnología e</w:t>
      </w:r>
      <w:r>
        <w:rPr>
          <w:rFonts w:ascii="Arial" w:eastAsia="Times New Roman" w:hAnsi="Arial" w:cs="Arial"/>
          <w:bCs/>
          <w:sz w:val="22"/>
          <w:szCs w:val="22"/>
          <w:lang w:eastAsia="es-ES"/>
        </w:rPr>
        <w:t xml:space="preserve"> </w:t>
      </w:r>
      <w:r w:rsidRPr="00515034">
        <w:rPr>
          <w:rFonts w:ascii="Arial" w:eastAsia="Times New Roman" w:hAnsi="Arial" w:cs="Arial"/>
          <w:bCs/>
          <w:sz w:val="22"/>
          <w:szCs w:val="22"/>
          <w:lang w:eastAsia="es-ES"/>
        </w:rPr>
        <w:t>Innovación</w:t>
      </w:r>
      <w:r>
        <w:rPr>
          <w:rFonts w:ascii="Arial" w:eastAsia="Times New Roman" w:hAnsi="Arial" w:cs="Arial"/>
          <w:bCs/>
          <w:sz w:val="22"/>
          <w:szCs w:val="22"/>
          <w:lang w:eastAsia="es-ES"/>
        </w:rPr>
        <w:t xml:space="preserve"> </w:t>
      </w:r>
      <w:r w:rsidRPr="00515034">
        <w:rPr>
          <w:rFonts w:ascii="Arial" w:eastAsia="Times New Roman" w:hAnsi="Arial" w:cs="Arial"/>
          <w:b/>
          <w:bCs/>
          <w:sz w:val="22"/>
          <w:szCs w:val="22"/>
          <w:lang w:eastAsia="es-ES"/>
        </w:rPr>
        <w:t xml:space="preserve"> </w:t>
      </w:r>
      <w:r w:rsidRPr="00515034">
        <w:rPr>
          <w:rFonts w:ascii="Arial" w:eastAsia="Times New Roman" w:hAnsi="Arial" w:cs="Arial"/>
          <w:bCs/>
          <w:sz w:val="22"/>
          <w:szCs w:val="22"/>
          <w:lang w:eastAsia="es-ES"/>
        </w:rPr>
        <w:t xml:space="preserve">“Indicadores y </w:t>
      </w:r>
      <w:smartTag w:uri="urn:schemas-microsoft-com:office:smarttags" w:element="PersonName">
        <w:smartTagPr>
          <w:attr w:name="ProductID" w:val="la Pol￭tica Cient￭fica"/>
        </w:smartTagPr>
        <w:r w:rsidRPr="00515034">
          <w:rPr>
            <w:rFonts w:ascii="Arial" w:eastAsia="Times New Roman" w:hAnsi="Arial" w:cs="Arial"/>
            <w:bCs/>
            <w:sz w:val="22"/>
            <w:szCs w:val="22"/>
            <w:lang w:eastAsia="es-ES"/>
          </w:rPr>
          <w:t>la Política Científica</w:t>
        </w:r>
      </w:smartTag>
      <w:r w:rsidRPr="00515034">
        <w:rPr>
          <w:rFonts w:ascii="Arial" w:eastAsia="Times New Roman" w:hAnsi="Arial" w:cs="Arial"/>
          <w:bCs/>
          <w:sz w:val="22"/>
          <w:szCs w:val="22"/>
          <w:lang w:eastAsia="es-ES"/>
        </w:rPr>
        <w:t xml:space="preserve"> y Tecnológica”</w:t>
      </w:r>
    </w:p>
    <w:p w:rsidR="000B5149" w:rsidRPr="006C2927" w:rsidRDefault="000B5149" w:rsidP="000B5149">
      <w:pPr>
        <w:numPr>
          <w:ilvl w:val="0"/>
          <w:numId w:val="1"/>
        </w:numPr>
        <w:tabs>
          <w:tab w:val="clear" w:pos="360"/>
        </w:tabs>
        <w:spacing w:before="100" w:beforeAutospacing="1" w:after="100" w:afterAutospacing="1" w:line="360" w:lineRule="auto"/>
        <w:rPr>
          <w:rFonts w:ascii="Arial" w:hAnsi="Arial" w:cs="Arial"/>
          <w:sz w:val="22"/>
          <w:szCs w:val="22"/>
        </w:rPr>
      </w:pPr>
      <w:r w:rsidRPr="006C2927">
        <w:rPr>
          <w:rFonts w:ascii="Arial" w:hAnsi="Arial" w:cs="Arial"/>
          <w:sz w:val="22"/>
          <w:szCs w:val="22"/>
        </w:rPr>
        <w:t>Aranda, V. (1999). Curso. Control de equipo de inspección medición y prueba.</w:t>
      </w:r>
    </w:p>
    <w:p w:rsidR="000B5149" w:rsidRDefault="000B5149" w:rsidP="000B5149">
      <w:pPr>
        <w:autoSpaceDE w:val="0"/>
        <w:autoSpaceDN w:val="0"/>
        <w:adjustRightInd w:val="0"/>
        <w:spacing w:line="360" w:lineRule="auto"/>
        <w:rPr>
          <w:rFonts w:ascii="Arial" w:hAnsi="Arial" w:cs="Arial"/>
          <w:sz w:val="20"/>
          <w:szCs w:val="20"/>
        </w:rPr>
      </w:pPr>
      <w:r w:rsidRPr="006C2927">
        <w:rPr>
          <w:rFonts w:ascii="Arial" w:hAnsi="Arial" w:cs="Arial"/>
          <w:sz w:val="22"/>
          <w:szCs w:val="22"/>
        </w:rPr>
        <w:t xml:space="preserve">      MetAs-México.</w:t>
      </w:r>
    </w:p>
    <w:p w:rsidR="000B5149" w:rsidRDefault="000B5149" w:rsidP="000B5149">
      <w:pPr>
        <w:numPr>
          <w:ilvl w:val="0"/>
          <w:numId w:val="1"/>
        </w:numPr>
        <w:autoSpaceDE w:val="0"/>
        <w:autoSpaceDN w:val="0"/>
        <w:adjustRightInd w:val="0"/>
        <w:spacing w:line="360" w:lineRule="auto"/>
        <w:rPr>
          <w:rFonts w:ascii="Arial" w:eastAsia="Times New Roman" w:hAnsi="Arial" w:cs="Arial"/>
          <w:bCs/>
          <w:sz w:val="22"/>
          <w:szCs w:val="22"/>
          <w:lang w:eastAsia="es-ES"/>
        </w:rPr>
      </w:pPr>
      <w:r w:rsidRPr="00E25C35">
        <w:rPr>
          <w:rFonts w:ascii="Arial" w:eastAsia="Times New Roman" w:hAnsi="Arial" w:cs="Arial"/>
          <w:sz w:val="22"/>
          <w:szCs w:val="22"/>
          <w:lang w:eastAsia="es-ES"/>
        </w:rPr>
        <w:t>Víctor Aranda MetAs &amp; Metrólogos Asociados</w:t>
      </w:r>
      <w:r w:rsidRPr="00E25C35">
        <w:rPr>
          <w:rFonts w:ascii="Arial" w:eastAsia="Times New Roman" w:hAnsi="Arial" w:cs="Arial"/>
          <w:b/>
          <w:bCs/>
          <w:sz w:val="22"/>
          <w:szCs w:val="22"/>
          <w:lang w:eastAsia="es-ES"/>
        </w:rPr>
        <w:t xml:space="preserve"> </w:t>
      </w:r>
      <w:r w:rsidRPr="00E25C35">
        <w:rPr>
          <w:rFonts w:ascii="Arial" w:eastAsia="Times New Roman" w:hAnsi="Arial" w:cs="Arial"/>
          <w:bCs/>
          <w:sz w:val="22"/>
          <w:szCs w:val="22"/>
          <w:lang w:eastAsia="es-ES"/>
        </w:rPr>
        <w:t>El proceso de confirmación metrológica de instrumentos de medición en laboratorios e industria México 2006</w:t>
      </w:r>
    </w:p>
    <w:p w:rsidR="000B5149" w:rsidRDefault="000B5149" w:rsidP="000B5149">
      <w:pPr>
        <w:numPr>
          <w:ilvl w:val="0"/>
          <w:numId w:val="1"/>
        </w:numPr>
        <w:autoSpaceDE w:val="0"/>
        <w:autoSpaceDN w:val="0"/>
        <w:adjustRightInd w:val="0"/>
        <w:spacing w:line="360" w:lineRule="auto"/>
        <w:rPr>
          <w:rFonts w:ascii="Arial" w:eastAsia="Times New Roman" w:hAnsi="Arial" w:cs="Arial"/>
          <w:sz w:val="22"/>
          <w:szCs w:val="22"/>
          <w:lang w:eastAsia="es-ES"/>
        </w:rPr>
      </w:pPr>
      <w:r>
        <w:rPr>
          <w:rFonts w:eastAsia="Times New Roman"/>
          <w:lang w:eastAsia="es-ES"/>
        </w:rPr>
        <w:t xml:space="preserve"> </w:t>
      </w:r>
      <w:r w:rsidRPr="00001B88">
        <w:rPr>
          <w:rFonts w:ascii="Arial" w:eastAsia="Times New Roman" w:hAnsi="Arial" w:cs="Arial"/>
          <w:sz w:val="22"/>
          <w:szCs w:val="22"/>
          <w:lang w:eastAsia="es-ES"/>
        </w:rPr>
        <w:t xml:space="preserve">Aranda Contreras, Víctor Manuel </w:t>
      </w:r>
      <w:r w:rsidRPr="00001B88">
        <w:rPr>
          <w:rFonts w:ascii="Arial" w:eastAsia="Times New Roman" w:hAnsi="Arial" w:cs="Arial"/>
          <w:bCs/>
          <w:sz w:val="22"/>
          <w:szCs w:val="22"/>
          <w:lang w:eastAsia="es-ES"/>
        </w:rPr>
        <w:t xml:space="preserve"> métodos de calibración y mejor capacidad de medición</w:t>
      </w:r>
      <w:r>
        <w:rPr>
          <w:rFonts w:ascii="Arial" w:eastAsia="Times New Roman" w:hAnsi="Arial" w:cs="Arial"/>
          <w:bCs/>
          <w:sz w:val="22"/>
          <w:szCs w:val="22"/>
          <w:lang w:eastAsia="es-ES"/>
        </w:rPr>
        <w:t xml:space="preserve"> </w:t>
      </w:r>
      <w:r w:rsidRPr="00001B88">
        <w:rPr>
          <w:rFonts w:ascii="Arial" w:eastAsia="Times New Roman" w:hAnsi="Arial" w:cs="Arial"/>
          <w:sz w:val="22"/>
          <w:szCs w:val="22"/>
          <w:lang w:eastAsia="es-ES"/>
        </w:rPr>
        <w:t>MetAs &amp; Metrólogos Asociados. México 2002,</w:t>
      </w:r>
      <w:r w:rsidRPr="00B027CB">
        <w:rPr>
          <w:rFonts w:ascii="Arial" w:eastAsia="Times New Roman" w:hAnsi="Arial" w:cs="Arial"/>
          <w:sz w:val="22"/>
          <w:szCs w:val="22"/>
          <w:lang w:eastAsia="es-ES"/>
        </w:rPr>
        <w:t>.</w:t>
      </w:r>
    </w:p>
    <w:p w:rsidR="000B5149" w:rsidRPr="00B027CB" w:rsidRDefault="000B5149" w:rsidP="000B5149">
      <w:pPr>
        <w:numPr>
          <w:ilvl w:val="0"/>
          <w:numId w:val="1"/>
        </w:numPr>
        <w:autoSpaceDE w:val="0"/>
        <w:autoSpaceDN w:val="0"/>
        <w:adjustRightInd w:val="0"/>
        <w:spacing w:line="360" w:lineRule="auto"/>
        <w:rPr>
          <w:rFonts w:ascii="Arial" w:eastAsia="Times New Roman" w:hAnsi="Arial" w:cs="Arial"/>
          <w:sz w:val="22"/>
          <w:szCs w:val="22"/>
          <w:lang w:eastAsia="es-ES"/>
        </w:rPr>
      </w:pPr>
      <w:hyperlink r:id="rId291" w:history="1">
        <w:r w:rsidRPr="007742A0">
          <w:rPr>
            <w:rStyle w:val="Hipervnculo"/>
            <w:rFonts w:ascii="Arial" w:eastAsia="Times New Roman" w:hAnsi="Arial" w:cs="Arial"/>
            <w:sz w:val="22"/>
            <w:szCs w:val="22"/>
            <w:lang w:eastAsia="es-ES"/>
          </w:rPr>
          <w:t>http://inen.metrologia.googlepages</w:t>
        </w:r>
      </w:hyperlink>
      <w:r w:rsidRPr="00B027CB">
        <w:rPr>
          <w:rFonts w:ascii="Arial" w:eastAsia="Times New Roman" w:hAnsi="Arial" w:cs="Arial"/>
          <w:sz w:val="22"/>
          <w:szCs w:val="22"/>
          <w:lang w:eastAsia="es-ES"/>
        </w:rPr>
        <w:t>com/LeydelSistemaEuactorianodelaCalidad.pdf</w:t>
      </w:r>
    </w:p>
    <w:p w:rsidR="000B5149" w:rsidRPr="00AD32D2" w:rsidRDefault="000B5149" w:rsidP="000B5149">
      <w:pPr>
        <w:autoSpaceDE w:val="0"/>
        <w:autoSpaceDN w:val="0"/>
        <w:adjustRightInd w:val="0"/>
        <w:rPr>
          <w:rFonts w:ascii="Arial" w:eastAsia="Times New Roman" w:hAnsi="Arial" w:cs="Arial"/>
          <w:sz w:val="22"/>
          <w:szCs w:val="22"/>
          <w:lang w:eastAsia="es-ES"/>
        </w:rPr>
      </w:pPr>
      <w:r w:rsidRPr="00AD32D2">
        <w:rPr>
          <w:rFonts w:ascii="Arial" w:eastAsia="Times New Roman" w:hAnsi="Arial" w:cs="Arial"/>
          <w:bCs/>
          <w:sz w:val="22"/>
          <w:szCs w:val="22"/>
          <w:lang w:eastAsia="es-ES"/>
        </w:rPr>
        <w:t xml:space="preserve"> </w:t>
      </w:r>
    </w:p>
    <w:p w:rsidR="000B5149" w:rsidRPr="00001B88" w:rsidRDefault="000B5149" w:rsidP="000B5149">
      <w:pPr>
        <w:autoSpaceDE w:val="0"/>
        <w:autoSpaceDN w:val="0"/>
        <w:adjustRightInd w:val="0"/>
        <w:spacing w:line="360" w:lineRule="auto"/>
        <w:ind w:left="360"/>
        <w:rPr>
          <w:rFonts w:ascii="Arial" w:eastAsia="Times New Roman" w:hAnsi="Arial" w:cs="Arial"/>
          <w:sz w:val="22"/>
          <w:szCs w:val="22"/>
          <w:lang w:eastAsia="es-ES"/>
        </w:rPr>
      </w:pPr>
    </w:p>
    <w:p w:rsidR="000B5149" w:rsidRPr="00E25C35" w:rsidRDefault="000B5149" w:rsidP="000B5149">
      <w:pPr>
        <w:autoSpaceDE w:val="0"/>
        <w:autoSpaceDN w:val="0"/>
        <w:adjustRightInd w:val="0"/>
        <w:rPr>
          <w:rFonts w:ascii="Arial" w:eastAsia="Times New Roman" w:hAnsi="Arial" w:cs="Arial"/>
          <w:bCs/>
          <w:sz w:val="22"/>
          <w:szCs w:val="22"/>
          <w:lang w:eastAsia="es-ES"/>
        </w:rPr>
      </w:pPr>
    </w:p>
    <w:p w:rsidR="000B5149" w:rsidRPr="00E25C35" w:rsidRDefault="000B5149" w:rsidP="000B5149">
      <w:pPr>
        <w:autoSpaceDE w:val="0"/>
        <w:autoSpaceDN w:val="0"/>
        <w:adjustRightInd w:val="0"/>
        <w:rPr>
          <w:rFonts w:ascii="Arial" w:eastAsia="Times New Roman" w:hAnsi="Arial" w:cs="Arial"/>
          <w:bCs/>
          <w:sz w:val="22"/>
          <w:szCs w:val="22"/>
          <w:lang w:eastAsia="es-ES"/>
        </w:rPr>
      </w:pPr>
    </w:p>
    <w:p w:rsidR="000B5149" w:rsidRPr="00E25C35" w:rsidRDefault="000B5149" w:rsidP="000B5149">
      <w:pPr>
        <w:autoSpaceDE w:val="0"/>
        <w:autoSpaceDN w:val="0"/>
        <w:adjustRightInd w:val="0"/>
        <w:rPr>
          <w:rFonts w:ascii="Arial" w:eastAsia="Times New Roman" w:hAnsi="Arial" w:cs="Arial"/>
          <w:sz w:val="22"/>
          <w:szCs w:val="22"/>
          <w:lang w:eastAsia="es-ES"/>
        </w:rPr>
      </w:pPr>
    </w:p>
    <w:p w:rsidR="000B5149" w:rsidRPr="00E25C35" w:rsidRDefault="000B5149" w:rsidP="000B5149">
      <w:pPr>
        <w:autoSpaceDE w:val="0"/>
        <w:autoSpaceDN w:val="0"/>
        <w:adjustRightInd w:val="0"/>
        <w:rPr>
          <w:rFonts w:ascii="Arial" w:eastAsia="Times New Roman" w:hAnsi="Arial" w:cs="Arial"/>
          <w:sz w:val="22"/>
          <w:szCs w:val="22"/>
          <w:lang w:eastAsia="es-ES"/>
        </w:rPr>
      </w:pPr>
    </w:p>
    <w:p w:rsidR="000B5149" w:rsidRDefault="000B5149" w:rsidP="000B5149">
      <w:pPr>
        <w:spacing w:line="360" w:lineRule="auto"/>
        <w:jc w:val="center"/>
        <w:rPr>
          <w:rFonts w:ascii="Arial" w:hAnsi="Arial" w:cs="Arial"/>
          <w:b/>
          <w:sz w:val="22"/>
          <w:szCs w:val="22"/>
        </w:rPr>
      </w:pPr>
    </w:p>
    <w:p w:rsidR="000B5149" w:rsidRDefault="000B5149" w:rsidP="000B5149">
      <w:pPr>
        <w:spacing w:line="360" w:lineRule="auto"/>
        <w:jc w:val="center"/>
        <w:rPr>
          <w:rFonts w:ascii="Arial" w:hAnsi="Arial" w:cs="Arial"/>
          <w:b/>
          <w:sz w:val="22"/>
          <w:szCs w:val="22"/>
        </w:rPr>
      </w:pPr>
    </w:p>
    <w:p w:rsidR="000B5149" w:rsidRDefault="000B5149"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9C361F" w:rsidRDefault="009C361F" w:rsidP="000B5149">
      <w:pPr>
        <w:spacing w:line="360" w:lineRule="auto"/>
        <w:jc w:val="center"/>
        <w:rPr>
          <w:rFonts w:ascii="Arial" w:hAnsi="Arial" w:cs="Arial"/>
          <w:b/>
          <w:sz w:val="22"/>
          <w:szCs w:val="22"/>
        </w:rPr>
      </w:pPr>
    </w:p>
    <w:p w:rsidR="000B5149" w:rsidRPr="00103F2F" w:rsidRDefault="000B5149" w:rsidP="000B5149">
      <w:pPr>
        <w:spacing w:line="360" w:lineRule="auto"/>
        <w:jc w:val="center"/>
        <w:rPr>
          <w:rFonts w:ascii="Arial" w:hAnsi="Arial" w:cs="Arial"/>
          <w:b/>
          <w:sz w:val="22"/>
          <w:szCs w:val="22"/>
        </w:rPr>
      </w:pPr>
      <w:r w:rsidRPr="00103F2F">
        <w:rPr>
          <w:rFonts w:ascii="Arial" w:hAnsi="Arial" w:cs="Arial"/>
          <w:b/>
          <w:sz w:val="22"/>
          <w:szCs w:val="22"/>
        </w:rPr>
        <w:t>ANEXO</w:t>
      </w:r>
      <w:r>
        <w:rPr>
          <w:rFonts w:ascii="Arial" w:hAnsi="Arial" w:cs="Arial"/>
          <w:b/>
          <w:sz w:val="22"/>
          <w:szCs w:val="22"/>
        </w:rPr>
        <w:t xml:space="preserve"> 1</w:t>
      </w:r>
    </w:p>
    <w:p w:rsidR="000B5149" w:rsidRPr="007A3304" w:rsidRDefault="000B5149" w:rsidP="000B5149">
      <w:pPr>
        <w:spacing w:line="360" w:lineRule="auto"/>
        <w:rPr>
          <w:rFonts w:ascii="Arial" w:hAnsi="Arial" w:cs="Arial"/>
          <w:sz w:val="22"/>
          <w:szCs w:val="22"/>
        </w:rPr>
      </w:pPr>
    </w:p>
    <w:p w:rsidR="000B5149" w:rsidRPr="007A3304" w:rsidRDefault="000B5149" w:rsidP="000B5149">
      <w:pPr>
        <w:spacing w:line="360" w:lineRule="auto"/>
        <w:ind w:left="360"/>
        <w:jc w:val="both"/>
        <w:rPr>
          <w:rFonts w:ascii="Arial" w:hAnsi="Arial" w:cs="Arial"/>
          <w:b/>
          <w:sz w:val="22"/>
          <w:szCs w:val="22"/>
        </w:rPr>
      </w:pPr>
      <w:r w:rsidRPr="007A3304">
        <w:rPr>
          <w:rFonts w:ascii="Arial" w:hAnsi="Arial" w:cs="Arial"/>
          <w:b/>
          <w:sz w:val="22"/>
          <w:szCs w:val="22"/>
        </w:rPr>
        <w:t xml:space="preserve">Conceptos fundamentales </w:t>
      </w:r>
    </w:p>
    <w:p w:rsidR="000B5149" w:rsidRPr="007A3304" w:rsidRDefault="000B5149" w:rsidP="000B5149">
      <w:pPr>
        <w:spacing w:line="360" w:lineRule="auto"/>
        <w:ind w:left="360"/>
        <w:jc w:val="both"/>
        <w:rPr>
          <w:rFonts w:ascii="Arial" w:hAnsi="Arial" w:cs="Arial"/>
          <w:color w:val="000000"/>
          <w:sz w:val="22"/>
          <w:szCs w:val="22"/>
        </w:rPr>
      </w:pPr>
      <w:r w:rsidRPr="007A3304">
        <w:rPr>
          <w:rFonts w:ascii="Arial" w:hAnsi="Arial" w:cs="Arial"/>
          <w:color w:val="000000"/>
          <w:sz w:val="22"/>
          <w:szCs w:val="22"/>
        </w:rPr>
        <w:t>Para evitar estas ambigüedades es importante que recurrir  a la normativa aplicable, en la que a cada término utilizado se le asigna un significado concreto. Para ello utilizamos como referencia el VIM Vocabulario Internacional de Metrolog</w:t>
      </w:r>
      <w:r>
        <w:rPr>
          <w:rFonts w:ascii="Arial" w:hAnsi="Arial" w:cs="Arial"/>
          <w:color w:val="000000"/>
          <w:sz w:val="22"/>
          <w:szCs w:val="22"/>
        </w:rPr>
        <w:t>í</w:t>
      </w:r>
      <w:r w:rsidRPr="007A3304">
        <w:rPr>
          <w:rFonts w:ascii="Arial" w:hAnsi="Arial" w:cs="Arial"/>
          <w:color w:val="000000"/>
          <w:sz w:val="22"/>
          <w:szCs w:val="22"/>
        </w:rPr>
        <w:t xml:space="preserve">a </w:t>
      </w:r>
    </w:p>
    <w:p w:rsidR="009C361F" w:rsidRPr="00103F2F" w:rsidRDefault="009C361F" w:rsidP="009C361F">
      <w:pPr>
        <w:autoSpaceDE w:val="0"/>
        <w:autoSpaceDN w:val="0"/>
        <w:adjustRightInd w:val="0"/>
        <w:spacing w:line="360" w:lineRule="auto"/>
        <w:jc w:val="both"/>
        <w:rPr>
          <w:rFonts w:ascii="Arial" w:eastAsia="Times New Roman" w:hAnsi="Arial" w:cs="Arial"/>
          <w:b/>
          <w:bCs/>
          <w:sz w:val="22"/>
          <w:szCs w:val="22"/>
          <w:lang w:eastAsia="es-ES"/>
        </w:rPr>
      </w:pPr>
      <w:r w:rsidRPr="00103F2F">
        <w:rPr>
          <w:rFonts w:ascii="Arial" w:eastAsia="Times New Roman" w:hAnsi="Arial" w:cs="Arial"/>
          <w:b/>
          <w:bCs/>
          <w:sz w:val="22"/>
          <w:szCs w:val="22"/>
          <w:lang w:eastAsia="es-ES"/>
        </w:rPr>
        <w:t>Calibración</w:t>
      </w:r>
    </w:p>
    <w:p w:rsidR="009C361F" w:rsidRPr="00103F2F" w:rsidRDefault="009C361F" w:rsidP="009C361F">
      <w:pPr>
        <w:autoSpaceDE w:val="0"/>
        <w:autoSpaceDN w:val="0"/>
        <w:adjustRightInd w:val="0"/>
        <w:spacing w:line="360" w:lineRule="auto"/>
        <w:ind w:left="540"/>
        <w:jc w:val="both"/>
        <w:rPr>
          <w:rFonts w:ascii="Arial" w:eastAsia="Times New Roman" w:hAnsi="Arial" w:cs="Arial"/>
          <w:sz w:val="22"/>
          <w:szCs w:val="22"/>
          <w:lang w:eastAsia="es-ES"/>
        </w:rPr>
      </w:pPr>
      <w:r w:rsidRPr="00103F2F">
        <w:rPr>
          <w:rFonts w:ascii="Arial" w:eastAsia="Times New Roman" w:hAnsi="Arial" w:cs="Arial"/>
          <w:sz w:val="22"/>
          <w:szCs w:val="22"/>
          <w:lang w:eastAsia="es-ES"/>
        </w:rPr>
        <w:t>Conjunto de operaciones que establecen, en condiciones especificadas, la relación entre los valores de una magnitud indicados por un instrumento de medición o por un sistema de medición, o los valores representados por una medida materializada o por un material de referencia, y los valores correspondientes a esa magnitud materializados por patrones. (VIM)</w:t>
      </w:r>
    </w:p>
    <w:p w:rsidR="009C361F" w:rsidRPr="007A3304" w:rsidRDefault="009C361F" w:rsidP="009C361F">
      <w:pPr>
        <w:spacing w:line="360" w:lineRule="auto"/>
        <w:jc w:val="both"/>
        <w:rPr>
          <w:rFonts w:ascii="Arial" w:hAnsi="Arial" w:cs="Arial"/>
          <w:sz w:val="22"/>
          <w:szCs w:val="22"/>
        </w:rPr>
      </w:pPr>
      <w:r w:rsidRPr="007A3304">
        <w:rPr>
          <w:rFonts w:ascii="Arial" w:hAnsi="Arial" w:cs="Arial"/>
          <w:b/>
          <w:sz w:val="22"/>
          <w:szCs w:val="22"/>
        </w:rPr>
        <w:t>Capacidad de medición</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Tenemos que un sistema de medición es adecuado si el error de medición es menor que la variación del proceso</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Certificado de trabajo</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Documento emitido por los fabricantes de equipos, en el que se estipula los resultados de una prueba de medición realizada con algún instrumento de referencia (generalmente patrones), los cuales generalmente no cumplen los requisitos que tiene una laboratorio de calibración acreditado. Se pretende con dicha medición realizar una prueba de funcionamiento del equipo.</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Certificado de calibración</w:t>
      </w:r>
    </w:p>
    <w:p w:rsidR="009C361F" w:rsidRPr="007A3304" w:rsidRDefault="009C361F" w:rsidP="009C361F">
      <w:pPr>
        <w:spacing w:line="360" w:lineRule="auto"/>
        <w:ind w:left="540"/>
        <w:jc w:val="both"/>
        <w:rPr>
          <w:rFonts w:ascii="Arial" w:hAnsi="Arial" w:cs="Arial"/>
          <w:b/>
          <w:sz w:val="22"/>
          <w:szCs w:val="22"/>
        </w:rPr>
      </w:pPr>
      <w:r w:rsidRPr="007A3304">
        <w:rPr>
          <w:rFonts w:ascii="Arial" w:hAnsi="Arial" w:cs="Arial"/>
          <w:sz w:val="22"/>
          <w:szCs w:val="22"/>
        </w:rPr>
        <w:t xml:space="preserve">Documento emitido por un laboratorio de calibración acreditado o no acreditado, en el cual presenta los resultados obtenidos al emplear un método de calibración. </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Para el caso de los laboratorios de calibración no acreditados, estos deben demostrar  la trazabilidad de todos los instrumentos y elementos utilizados en la calibración</w:t>
      </w:r>
    </w:p>
    <w:p w:rsidR="009C361F" w:rsidRPr="004340B5" w:rsidRDefault="009C361F" w:rsidP="009C361F">
      <w:pPr>
        <w:spacing w:line="360" w:lineRule="auto"/>
        <w:rPr>
          <w:rFonts w:ascii="Arial" w:hAnsi="Arial" w:cs="Arial"/>
          <w:b/>
          <w:sz w:val="22"/>
          <w:szCs w:val="22"/>
        </w:rPr>
      </w:pPr>
      <w:r w:rsidRPr="004340B5">
        <w:rPr>
          <w:rFonts w:ascii="Arial" w:hAnsi="Arial" w:cs="Arial"/>
          <w:b/>
          <w:sz w:val="22"/>
          <w:szCs w:val="22"/>
        </w:rPr>
        <w:t>Especificación</w:t>
      </w:r>
    </w:p>
    <w:p w:rsidR="009C361F" w:rsidRPr="004340B5" w:rsidRDefault="009C361F" w:rsidP="009C361F">
      <w:pPr>
        <w:spacing w:line="360" w:lineRule="auto"/>
        <w:ind w:left="540"/>
        <w:rPr>
          <w:rFonts w:ascii="Arial" w:hAnsi="Arial" w:cs="Arial"/>
          <w:sz w:val="22"/>
          <w:szCs w:val="22"/>
        </w:rPr>
      </w:pPr>
      <w:r w:rsidRPr="004340B5">
        <w:rPr>
          <w:rFonts w:ascii="Arial" w:hAnsi="Arial" w:cs="Arial"/>
          <w:sz w:val="22"/>
          <w:szCs w:val="22"/>
        </w:rPr>
        <w:t>Exigencia o requisito que debe cumplir un producto, un proceso o un servicio, ya que siempre el procedimiento por medio del cual puede determinarse si el requisito exigido es satisfactorio. Una especificación puede ser una norma, pero generalmente hace parte de esta.</w:t>
      </w:r>
    </w:p>
    <w:p w:rsidR="009C361F" w:rsidRPr="00103F2F" w:rsidRDefault="009C361F" w:rsidP="009C361F">
      <w:pPr>
        <w:spacing w:line="360" w:lineRule="auto"/>
        <w:jc w:val="both"/>
        <w:rPr>
          <w:rFonts w:ascii="Arial" w:eastAsia="Times New Roman" w:hAnsi="Arial" w:cs="Arial"/>
          <w:sz w:val="22"/>
          <w:szCs w:val="22"/>
          <w:lang w:eastAsia="es-ES"/>
        </w:rPr>
      </w:pPr>
      <w:r w:rsidRPr="00103F2F">
        <w:rPr>
          <w:rFonts w:ascii="Arial" w:eastAsia="Times New Roman" w:hAnsi="Arial" w:cs="Arial"/>
          <w:b/>
          <w:bCs/>
          <w:sz w:val="22"/>
          <w:szCs w:val="22"/>
          <w:lang w:eastAsia="es-ES"/>
        </w:rPr>
        <w:t>Estabilidad</w:t>
      </w:r>
    </w:p>
    <w:p w:rsidR="009C361F" w:rsidRPr="00103F2F" w:rsidRDefault="009C361F" w:rsidP="009C361F">
      <w:pPr>
        <w:spacing w:line="360" w:lineRule="auto"/>
        <w:ind w:left="720"/>
        <w:jc w:val="both"/>
        <w:rPr>
          <w:rFonts w:ascii="Arial" w:eastAsia="Times New Roman" w:hAnsi="Arial" w:cs="Arial"/>
          <w:sz w:val="22"/>
          <w:szCs w:val="22"/>
          <w:lang w:eastAsia="es-ES"/>
        </w:rPr>
      </w:pPr>
      <w:r w:rsidRPr="00103F2F">
        <w:rPr>
          <w:rFonts w:ascii="Arial" w:eastAsia="Times New Roman" w:hAnsi="Arial" w:cs="Arial"/>
          <w:sz w:val="22"/>
          <w:szCs w:val="22"/>
          <w:lang w:eastAsia="es-ES"/>
        </w:rPr>
        <w:t>Aptitud de un instrumento de medición para conservar constante sus características metrológicas</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Exactitud</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Cercanía del acuerdo entre el resultado de una medición y un valor verdadero de la magnitud por medir. Para un instrumento de medición, se refiere a la aptitud de este para dar respuestas próximas a un valor verdadero.</w:t>
      </w:r>
    </w:p>
    <w:p w:rsidR="009C361F" w:rsidRPr="00103F2F" w:rsidRDefault="009C361F" w:rsidP="009C361F">
      <w:pPr>
        <w:spacing w:line="360" w:lineRule="auto"/>
        <w:jc w:val="both"/>
        <w:rPr>
          <w:rFonts w:ascii="Arial" w:hAnsi="Arial" w:cs="Arial"/>
          <w:b/>
          <w:sz w:val="22"/>
          <w:szCs w:val="22"/>
        </w:rPr>
      </w:pPr>
      <w:r w:rsidRPr="00103F2F">
        <w:rPr>
          <w:rFonts w:ascii="Arial" w:hAnsi="Arial" w:cs="Arial"/>
          <w:b/>
          <w:sz w:val="22"/>
          <w:szCs w:val="22"/>
        </w:rPr>
        <w:t>Incertidumbre</w:t>
      </w:r>
    </w:p>
    <w:p w:rsidR="009C361F" w:rsidRPr="00103F2F" w:rsidRDefault="009C361F" w:rsidP="009C361F">
      <w:pPr>
        <w:spacing w:line="360" w:lineRule="auto"/>
        <w:ind w:left="540"/>
        <w:jc w:val="both"/>
        <w:rPr>
          <w:rFonts w:ascii="Arial" w:hAnsi="Arial" w:cs="Arial"/>
          <w:sz w:val="22"/>
          <w:szCs w:val="22"/>
        </w:rPr>
      </w:pPr>
      <w:r w:rsidRPr="00103F2F">
        <w:rPr>
          <w:rFonts w:ascii="Arial" w:hAnsi="Arial" w:cs="Arial"/>
          <w:sz w:val="22"/>
          <w:szCs w:val="22"/>
        </w:rPr>
        <w:t>Incertidumbre (de la medición) parámetro asociado con el resultado de una medición que caracteriza la dispersión de los valores, que razonablemente pudiera ser atribuidos al mesurando. (VIM)</w:t>
      </w:r>
    </w:p>
    <w:p w:rsidR="009C361F" w:rsidRPr="004340B5" w:rsidRDefault="009C361F" w:rsidP="009C361F">
      <w:pPr>
        <w:spacing w:line="360" w:lineRule="auto"/>
        <w:ind w:left="540"/>
        <w:jc w:val="both"/>
        <w:rPr>
          <w:rFonts w:ascii="Arial" w:hAnsi="Arial" w:cs="Arial"/>
          <w:sz w:val="22"/>
          <w:szCs w:val="22"/>
        </w:rPr>
      </w:pPr>
      <w:r w:rsidRPr="004340B5">
        <w:rPr>
          <w:rFonts w:ascii="Arial" w:hAnsi="Arial" w:cs="Arial"/>
          <w:sz w:val="22"/>
          <w:szCs w:val="22"/>
        </w:rPr>
        <w:t>La incertidumbre en el resultado de una medición consta, generalmente, de varias componentes que pueden ser agrupadas en dos categorías, dependiendo de la manera en que se estime su valor numérico</w:t>
      </w:r>
    </w:p>
    <w:p w:rsidR="009C361F" w:rsidRDefault="009C361F" w:rsidP="009C361F">
      <w:pPr>
        <w:numPr>
          <w:ilvl w:val="3"/>
          <w:numId w:val="15"/>
        </w:numPr>
        <w:tabs>
          <w:tab w:val="clear" w:pos="2880"/>
        </w:tabs>
        <w:spacing w:line="360" w:lineRule="auto"/>
        <w:ind w:left="900"/>
        <w:rPr>
          <w:rFonts w:ascii="Arial" w:hAnsi="Arial" w:cs="Arial"/>
          <w:sz w:val="22"/>
          <w:szCs w:val="22"/>
        </w:rPr>
      </w:pPr>
      <w:r w:rsidRPr="004340B5">
        <w:rPr>
          <w:rFonts w:ascii="Arial" w:hAnsi="Arial" w:cs="Arial"/>
          <w:sz w:val="22"/>
          <w:szCs w:val="22"/>
        </w:rPr>
        <w:t>aquellas que se evalúan por métodos estadísticos</w:t>
      </w:r>
    </w:p>
    <w:p w:rsidR="009C361F" w:rsidRPr="004340B5" w:rsidRDefault="009C361F" w:rsidP="009C361F">
      <w:pPr>
        <w:numPr>
          <w:ilvl w:val="3"/>
          <w:numId w:val="15"/>
        </w:numPr>
        <w:tabs>
          <w:tab w:val="clear" w:pos="2880"/>
        </w:tabs>
        <w:spacing w:line="360" w:lineRule="auto"/>
        <w:ind w:left="900"/>
        <w:rPr>
          <w:rFonts w:ascii="Arial" w:hAnsi="Arial" w:cs="Arial"/>
          <w:sz w:val="22"/>
          <w:szCs w:val="22"/>
        </w:rPr>
      </w:pPr>
      <w:r w:rsidRPr="004340B5">
        <w:rPr>
          <w:rFonts w:ascii="Arial" w:hAnsi="Arial" w:cs="Arial"/>
          <w:sz w:val="22"/>
          <w:szCs w:val="22"/>
        </w:rPr>
        <w:t xml:space="preserve">aquellos que se evalúan por otros medios </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Informe de calibración</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Documento emitido por un laboratorio de calibración acreditado, en el cual estipula las razones técnicas por lo cual un instrumento no da calibración</w:t>
      </w:r>
    </w:p>
    <w:p w:rsidR="000B5149" w:rsidRPr="007A3304" w:rsidRDefault="000B5149" w:rsidP="000B5149">
      <w:pPr>
        <w:spacing w:line="360" w:lineRule="auto"/>
        <w:jc w:val="both"/>
        <w:rPr>
          <w:rFonts w:ascii="Arial" w:hAnsi="Arial" w:cs="Arial"/>
          <w:b/>
          <w:sz w:val="22"/>
          <w:szCs w:val="22"/>
        </w:rPr>
      </w:pPr>
      <w:r w:rsidRPr="007A3304">
        <w:rPr>
          <w:rFonts w:ascii="Arial" w:hAnsi="Arial" w:cs="Arial"/>
          <w:b/>
          <w:sz w:val="22"/>
          <w:szCs w:val="22"/>
        </w:rPr>
        <w:t>Metrolog</w:t>
      </w:r>
      <w:r>
        <w:rPr>
          <w:rFonts w:ascii="Arial" w:hAnsi="Arial" w:cs="Arial"/>
          <w:b/>
          <w:sz w:val="22"/>
          <w:szCs w:val="22"/>
        </w:rPr>
        <w:t>í</w:t>
      </w:r>
      <w:r w:rsidRPr="007A3304">
        <w:rPr>
          <w:rFonts w:ascii="Arial" w:hAnsi="Arial" w:cs="Arial"/>
          <w:b/>
          <w:sz w:val="22"/>
          <w:szCs w:val="22"/>
        </w:rPr>
        <w:t xml:space="preserve">a </w:t>
      </w:r>
    </w:p>
    <w:p w:rsidR="000B5149" w:rsidRPr="007A3304"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r w:rsidRPr="007A3304">
        <w:rPr>
          <w:rFonts w:ascii="Arial" w:hAnsi="Arial" w:cs="Arial"/>
          <w:sz w:val="22"/>
          <w:szCs w:val="22"/>
        </w:rPr>
        <w:t xml:space="preserve">Es la ciencia que tiene por objeto el estudio de instrumentos y sistemas de medición, teniendo su campo practico en toda la empresa, laboratorio, servicio, proceso productivo u organización que utilice dispositivos de medición. </w:t>
      </w:r>
    </w:p>
    <w:p w:rsidR="000B5149" w:rsidRPr="007A3304" w:rsidRDefault="000B5149" w:rsidP="000B5149">
      <w:pPr>
        <w:autoSpaceDE w:val="0"/>
        <w:autoSpaceDN w:val="0"/>
        <w:adjustRightInd w:val="0"/>
        <w:spacing w:line="360" w:lineRule="auto"/>
        <w:jc w:val="both"/>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Mensurando</w:t>
      </w:r>
    </w:p>
    <w:p w:rsidR="000B5149" w:rsidRPr="007A3304" w:rsidRDefault="000B5149" w:rsidP="000B5149">
      <w:pPr>
        <w:autoSpaceDE w:val="0"/>
        <w:autoSpaceDN w:val="0"/>
        <w:adjustRightInd w:val="0"/>
        <w:spacing w:line="360" w:lineRule="auto"/>
        <w:ind w:left="54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Patrón de dimensión fija o equipo de medición sujeto a calibración del cual se obtiene la desviación o el error (de indicación) del equipo de medición bajo calibración. Pueden determinarse también desviaciones de plenitud,  redondez etc.</w:t>
      </w:r>
    </w:p>
    <w:p w:rsidR="009C361F" w:rsidRPr="004340B5" w:rsidRDefault="009C361F" w:rsidP="009C361F">
      <w:pPr>
        <w:spacing w:line="360" w:lineRule="auto"/>
        <w:rPr>
          <w:rFonts w:ascii="Arial" w:hAnsi="Arial" w:cs="Arial"/>
          <w:b/>
          <w:sz w:val="22"/>
          <w:szCs w:val="22"/>
        </w:rPr>
      </w:pPr>
      <w:r w:rsidRPr="004340B5">
        <w:rPr>
          <w:rFonts w:ascii="Arial" w:hAnsi="Arial" w:cs="Arial"/>
          <w:b/>
          <w:sz w:val="22"/>
          <w:szCs w:val="22"/>
        </w:rPr>
        <w:t>Norma</w:t>
      </w:r>
    </w:p>
    <w:p w:rsidR="009C361F" w:rsidRPr="004340B5" w:rsidRDefault="009C361F" w:rsidP="009C361F">
      <w:pPr>
        <w:spacing w:line="360" w:lineRule="auto"/>
        <w:ind w:left="540"/>
        <w:rPr>
          <w:rFonts w:ascii="Arial" w:hAnsi="Arial" w:cs="Arial"/>
          <w:sz w:val="22"/>
          <w:szCs w:val="22"/>
        </w:rPr>
      </w:pPr>
      <w:r w:rsidRPr="004340B5">
        <w:rPr>
          <w:rFonts w:ascii="Arial" w:hAnsi="Arial" w:cs="Arial"/>
          <w:sz w:val="22"/>
          <w:szCs w:val="22"/>
        </w:rPr>
        <w:t>Solución que se adopta para resolver un problema repetitivo, es una referencia respecto a la cual se juzgará un producto o una función y, en esencia, es el resultado de una elección colectiva y razonada.</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Patrón</w:t>
      </w:r>
    </w:p>
    <w:p w:rsidR="000B5149" w:rsidRPr="00103F2F" w:rsidRDefault="000B5149" w:rsidP="000B5149">
      <w:pPr>
        <w:spacing w:line="360" w:lineRule="auto"/>
        <w:ind w:left="540"/>
        <w:jc w:val="both"/>
        <w:rPr>
          <w:rFonts w:ascii="Arial" w:hAnsi="Arial" w:cs="Arial"/>
          <w:sz w:val="22"/>
          <w:szCs w:val="22"/>
        </w:rPr>
      </w:pPr>
      <w:r w:rsidRPr="00103F2F">
        <w:rPr>
          <w:rFonts w:ascii="Arial" w:hAnsi="Arial" w:cs="Arial"/>
          <w:sz w:val="22"/>
          <w:szCs w:val="22"/>
        </w:rPr>
        <w:t>Medida materializada, instrumento de medición, material de referencia o sistema de medición destinado a definir, materializar, conservar o reproducir una unidad o uno o varios valores de una magnitud para que sirva de referencia</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 xml:space="preserve"> Patrón Internacional</w:t>
      </w:r>
    </w:p>
    <w:p w:rsidR="000B5149" w:rsidRPr="00103F2F" w:rsidRDefault="000B5149" w:rsidP="000B5149">
      <w:pPr>
        <w:spacing w:line="360" w:lineRule="auto"/>
        <w:ind w:left="720"/>
        <w:jc w:val="both"/>
        <w:rPr>
          <w:rFonts w:ascii="Arial" w:hAnsi="Arial" w:cs="Arial"/>
          <w:sz w:val="22"/>
          <w:szCs w:val="22"/>
          <w:lang w:val="es-ES_tradnl"/>
        </w:rPr>
      </w:pPr>
      <w:r w:rsidRPr="00103F2F">
        <w:rPr>
          <w:rFonts w:ascii="Arial" w:hAnsi="Arial" w:cs="Arial"/>
          <w:sz w:val="22"/>
          <w:szCs w:val="22"/>
        </w:rPr>
        <w:t>Patrón reconocido mediante acuerdo internacional, utilizable como base para asignar valores a otros patrones de la magnitud que interesa.</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 xml:space="preserve"> Patrón nacional (primario)</w:t>
      </w:r>
    </w:p>
    <w:p w:rsidR="000B5149" w:rsidRPr="00103F2F" w:rsidRDefault="000B5149" w:rsidP="000B5149">
      <w:pPr>
        <w:spacing w:line="360" w:lineRule="auto"/>
        <w:ind w:left="720"/>
        <w:jc w:val="both"/>
        <w:rPr>
          <w:rFonts w:ascii="Arial" w:hAnsi="Arial" w:cs="Arial"/>
          <w:sz w:val="22"/>
          <w:szCs w:val="22"/>
        </w:rPr>
      </w:pPr>
      <w:r w:rsidRPr="00103F2F">
        <w:rPr>
          <w:rFonts w:ascii="Arial" w:hAnsi="Arial" w:cs="Arial"/>
          <w:sz w:val="22"/>
          <w:szCs w:val="22"/>
        </w:rPr>
        <w:t>Patrón reconocido mediante una decisión nacional utilizable en un país, como base para asignar valores a otros patrones de la magnitud que interesa.</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 xml:space="preserve"> Patrón de referencia (secundario)</w:t>
      </w:r>
    </w:p>
    <w:p w:rsidR="000B5149" w:rsidRPr="00103F2F" w:rsidRDefault="000B5149" w:rsidP="000B5149">
      <w:pPr>
        <w:spacing w:line="360" w:lineRule="auto"/>
        <w:ind w:left="720"/>
        <w:jc w:val="both"/>
        <w:rPr>
          <w:rFonts w:ascii="Arial" w:hAnsi="Arial" w:cs="Arial"/>
          <w:sz w:val="22"/>
          <w:szCs w:val="22"/>
        </w:rPr>
      </w:pPr>
      <w:r w:rsidRPr="00103F2F">
        <w:rPr>
          <w:rFonts w:ascii="Arial" w:hAnsi="Arial" w:cs="Arial"/>
          <w:sz w:val="22"/>
          <w:szCs w:val="22"/>
        </w:rPr>
        <w:t>Patrón que generalmente posee la máxima calidad metrológica disponible en un sitio dado o en una organización dada, a partir de la cual se derivan las mediciones hechas.</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 xml:space="preserve"> Patrón de trabajo (Terciario)</w:t>
      </w:r>
    </w:p>
    <w:p w:rsidR="000B5149" w:rsidRDefault="000B5149" w:rsidP="000B5149">
      <w:pPr>
        <w:spacing w:line="360" w:lineRule="auto"/>
        <w:ind w:left="720"/>
        <w:jc w:val="both"/>
        <w:rPr>
          <w:rFonts w:ascii="Arial" w:hAnsi="Arial" w:cs="Arial"/>
          <w:b/>
          <w:sz w:val="22"/>
          <w:szCs w:val="22"/>
        </w:rPr>
      </w:pPr>
      <w:r w:rsidRPr="00103F2F">
        <w:rPr>
          <w:rFonts w:ascii="Arial" w:hAnsi="Arial" w:cs="Arial"/>
          <w:sz w:val="22"/>
          <w:szCs w:val="22"/>
        </w:rPr>
        <w:t>Patrón que se utiliza rutinariamente para calibrar o comprobar medidas materializadas, instrumentos de medición o materiales de referencia</w:t>
      </w:r>
      <w:r w:rsidRPr="00103F2F">
        <w:rPr>
          <w:rFonts w:ascii="Arial" w:hAnsi="Arial" w:cs="Arial"/>
          <w:b/>
          <w:sz w:val="22"/>
          <w:szCs w:val="22"/>
        </w:rPr>
        <w:t xml:space="preserve"> </w:t>
      </w:r>
    </w:p>
    <w:p w:rsidR="009C361F" w:rsidRPr="007A3304" w:rsidRDefault="009C361F" w:rsidP="009C361F">
      <w:pPr>
        <w:autoSpaceDE w:val="0"/>
        <w:autoSpaceDN w:val="0"/>
        <w:adjustRightInd w:val="0"/>
        <w:spacing w:line="360" w:lineRule="auto"/>
        <w:jc w:val="both"/>
        <w:rPr>
          <w:rFonts w:ascii="Arial" w:eastAsia="Times New Roman" w:hAnsi="Arial" w:cs="Arial"/>
          <w:color w:val="000000"/>
          <w:sz w:val="22"/>
          <w:szCs w:val="22"/>
          <w:lang w:eastAsia="es-ES"/>
        </w:rPr>
      </w:pPr>
      <w:r w:rsidRPr="007A3304">
        <w:rPr>
          <w:rFonts w:ascii="Arial" w:eastAsia="Times New Roman" w:hAnsi="Arial" w:cs="Arial"/>
          <w:b/>
          <w:bCs/>
          <w:color w:val="000000"/>
          <w:sz w:val="22"/>
          <w:szCs w:val="22"/>
          <w:lang w:eastAsia="es-ES"/>
        </w:rPr>
        <w:t xml:space="preserve">Procedimiento de medición </w:t>
      </w:r>
    </w:p>
    <w:p w:rsidR="009C361F" w:rsidRPr="007A3304" w:rsidRDefault="009C361F" w:rsidP="009C361F">
      <w:pPr>
        <w:autoSpaceDE w:val="0"/>
        <w:autoSpaceDN w:val="0"/>
        <w:adjustRightInd w:val="0"/>
        <w:spacing w:line="360" w:lineRule="auto"/>
        <w:ind w:left="54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Conjunto de operaciones, descrito específicamente, para realizar mediciones particulares de acuerdo a un método determinado.</w:t>
      </w:r>
    </w:p>
    <w:p w:rsidR="009C361F" w:rsidRPr="007A3304" w:rsidRDefault="009C361F" w:rsidP="009C361F">
      <w:pPr>
        <w:autoSpaceDE w:val="0"/>
        <w:autoSpaceDN w:val="0"/>
        <w:adjustRightInd w:val="0"/>
        <w:spacing w:line="360" w:lineRule="auto"/>
        <w:jc w:val="both"/>
        <w:rPr>
          <w:rFonts w:ascii="Arial" w:eastAsia="Times New Roman" w:hAnsi="Arial" w:cs="Arial"/>
          <w:b/>
          <w:bCs/>
          <w:color w:val="000000"/>
          <w:sz w:val="22"/>
          <w:szCs w:val="22"/>
          <w:lang w:eastAsia="es-ES"/>
        </w:rPr>
      </w:pPr>
      <w:r w:rsidRPr="007A3304">
        <w:rPr>
          <w:rFonts w:ascii="Arial" w:eastAsia="Times New Roman" w:hAnsi="Arial" w:cs="Arial"/>
          <w:b/>
          <w:bCs/>
          <w:color w:val="000000"/>
          <w:sz w:val="22"/>
          <w:szCs w:val="22"/>
          <w:lang w:eastAsia="es-ES"/>
        </w:rPr>
        <w:t xml:space="preserve">Proceso de Medición </w:t>
      </w:r>
    </w:p>
    <w:p w:rsidR="009C361F" w:rsidRPr="007A3304" w:rsidRDefault="009C361F" w:rsidP="009C361F">
      <w:pPr>
        <w:autoSpaceDE w:val="0"/>
        <w:autoSpaceDN w:val="0"/>
        <w:adjustRightInd w:val="0"/>
        <w:spacing w:line="360" w:lineRule="auto"/>
        <w:ind w:left="540"/>
        <w:jc w:val="both"/>
        <w:rPr>
          <w:rFonts w:ascii="Arial" w:eastAsia="Times New Roman" w:hAnsi="Arial" w:cs="Arial"/>
          <w:color w:val="000000"/>
          <w:sz w:val="22"/>
          <w:szCs w:val="22"/>
          <w:lang w:eastAsia="es-ES"/>
        </w:rPr>
      </w:pPr>
      <w:r w:rsidRPr="007A3304">
        <w:rPr>
          <w:rFonts w:ascii="Arial" w:eastAsia="Times New Roman" w:hAnsi="Arial" w:cs="Arial"/>
          <w:color w:val="000000"/>
          <w:sz w:val="22"/>
          <w:szCs w:val="22"/>
          <w:lang w:eastAsia="es-ES"/>
        </w:rPr>
        <w:t>Conjunto de operaciones para determinar el valor de una magnitud. Medir no es solamente el hecho de tomar una lectura y registrarla; medir es todo un conjunto de operaciones que implica al menos responder: qué mensurando deseo conocer, cuál es su aplicación, con qué magnitud le asignamos un valor, qué equipo (instrumento de medición o medida materializada) debemos utilizar, qué exactitud requerimos, qué método de medición voy a utilizar y por supuesto cómo voy a tomar y registrar la lectura, qué correcciones necesito aplicar, cómo reportaremos el resultado, etc.</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Repetibilidad</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Aptitud de un instrumento de medición para dar indicaciones  muy semejantes, en aplicaciones repetidas de la misma magnitud por medir en las mismas condiciones de medición.</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Las condiciones incluyen:</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Reducción al mínimo de las variaciones debidas al observador.</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El mismo procedimiento de medición.</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El mismo observador.</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El mismo equipo de medición utilizado en las mismas condiciones.</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La misma localización.</w:t>
      </w:r>
    </w:p>
    <w:p w:rsidR="009C361F" w:rsidRPr="007A3304" w:rsidRDefault="009C361F" w:rsidP="009E27B5">
      <w:pPr>
        <w:numPr>
          <w:ilvl w:val="0"/>
          <w:numId w:val="58"/>
        </w:numPr>
        <w:tabs>
          <w:tab w:val="clear" w:pos="2700"/>
          <w:tab w:val="num" w:pos="840"/>
        </w:tabs>
        <w:spacing w:line="360" w:lineRule="auto"/>
        <w:ind w:left="720" w:hanging="120"/>
        <w:jc w:val="both"/>
        <w:rPr>
          <w:rFonts w:ascii="Arial" w:hAnsi="Arial" w:cs="Arial"/>
          <w:sz w:val="22"/>
          <w:szCs w:val="22"/>
        </w:rPr>
      </w:pPr>
      <w:r w:rsidRPr="007A3304">
        <w:rPr>
          <w:rFonts w:ascii="Arial" w:hAnsi="Arial" w:cs="Arial"/>
          <w:sz w:val="22"/>
          <w:szCs w:val="22"/>
        </w:rPr>
        <w:t>Repetición dentro de un período corto</w:t>
      </w:r>
    </w:p>
    <w:p w:rsidR="009C361F" w:rsidRPr="007A3304" w:rsidRDefault="009C361F" w:rsidP="009C361F">
      <w:pPr>
        <w:autoSpaceDE w:val="0"/>
        <w:autoSpaceDN w:val="0"/>
        <w:adjustRightInd w:val="0"/>
        <w:spacing w:line="360" w:lineRule="auto"/>
        <w:jc w:val="both"/>
        <w:rPr>
          <w:rFonts w:ascii="Arial" w:eastAsia="Times New Roman" w:hAnsi="Arial" w:cs="Arial"/>
          <w:b/>
          <w:bCs/>
          <w:sz w:val="22"/>
          <w:szCs w:val="22"/>
          <w:lang w:eastAsia="es-ES"/>
        </w:rPr>
      </w:pPr>
      <w:r w:rsidRPr="007A3304">
        <w:rPr>
          <w:rFonts w:ascii="Arial" w:eastAsia="Times New Roman" w:hAnsi="Arial" w:cs="Arial"/>
          <w:b/>
          <w:bCs/>
          <w:sz w:val="22"/>
          <w:szCs w:val="22"/>
          <w:lang w:eastAsia="es-ES"/>
        </w:rPr>
        <w:t>Reproducibilidad</w:t>
      </w:r>
    </w:p>
    <w:p w:rsidR="009C361F" w:rsidRPr="007A3304" w:rsidRDefault="009C361F" w:rsidP="009C361F">
      <w:pPr>
        <w:autoSpaceDE w:val="0"/>
        <w:autoSpaceDN w:val="0"/>
        <w:adjustRightInd w:val="0"/>
        <w:spacing w:line="360" w:lineRule="auto"/>
        <w:ind w:left="540"/>
        <w:jc w:val="both"/>
        <w:rPr>
          <w:rFonts w:ascii="Arial" w:eastAsia="Times New Roman" w:hAnsi="Arial" w:cs="Arial"/>
          <w:sz w:val="22"/>
          <w:szCs w:val="22"/>
          <w:lang w:eastAsia="es-ES"/>
        </w:rPr>
      </w:pPr>
      <w:r w:rsidRPr="007A3304">
        <w:rPr>
          <w:rFonts w:ascii="Arial" w:eastAsia="Times New Roman" w:hAnsi="Arial" w:cs="Arial"/>
          <w:bCs/>
          <w:sz w:val="22"/>
          <w:szCs w:val="22"/>
          <w:lang w:eastAsia="es-ES"/>
        </w:rPr>
        <w:t>D</w:t>
      </w:r>
      <w:r w:rsidRPr="007A3304">
        <w:rPr>
          <w:rFonts w:ascii="Arial" w:eastAsia="Times New Roman" w:hAnsi="Arial" w:cs="Arial"/>
          <w:sz w:val="22"/>
          <w:szCs w:val="22"/>
          <w:lang w:eastAsia="es-ES"/>
        </w:rPr>
        <w:t xml:space="preserve">efinida como </w:t>
      </w:r>
      <w:smartTag w:uri="urn:schemas-microsoft-com:office:smarttags" w:element="PersonName">
        <w:smartTagPr>
          <w:attr w:name="ProductID" w:val="la Proximidad"/>
        </w:smartTagPr>
        <w:r w:rsidRPr="007A3304">
          <w:rPr>
            <w:rFonts w:ascii="Arial" w:eastAsia="Times New Roman" w:hAnsi="Arial" w:cs="Arial"/>
            <w:sz w:val="22"/>
            <w:szCs w:val="22"/>
            <w:lang w:eastAsia="es-ES"/>
          </w:rPr>
          <w:t>la Proximidad</w:t>
        </w:r>
      </w:smartTag>
      <w:r w:rsidRPr="007A3304">
        <w:rPr>
          <w:rFonts w:ascii="Arial" w:eastAsia="Times New Roman" w:hAnsi="Arial" w:cs="Arial"/>
          <w:sz w:val="22"/>
          <w:szCs w:val="22"/>
          <w:lang w:eastAsia="es-ES"/>
        </w:rPr>
        <w:t xml:space="preserve"> de concordancia entre los resultados de mediciones del mismo mensurando, con las mediciones realizadas haciendo variar las condiciones de medición tales como:</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Principio de medición</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 de medición</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Observador</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Instrumento,</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Patrón de referencia,</w:t>
      </w:r>
    </w:p>
    <w:p w:rsidR="009C361F" w:rsidRPr="007A3304" w:rsidRDefault="009C361F" w:rsidP="009C361F">
      <w:pPr>
        <w:numPr>
          <w:ilvl w:val="0"/>
          <w:numId w:val="3"/>
        </w:numPr>
        <w:autoSpaceDE w:val="0"/>
        <w:autoSpaceDN w:val="0"/>
        <w:adjustRightInd w:val="0"/>
        <w:spacing w:line="360" w:lineRule="auto"/>
        <w:ind w:firstLine="18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Lugar, condiciones de uso, tiempo etc..</w:t>
      </w:r>
    </w:p>
    <w:p w:rsidR="009C361F" w:rsidRPr="007A3304" w:rsidRDefault="009C361F" w:rsidP="009C361F">
      <w:pPr>
        <w:spacing w:line="360" w:lineRule="auto"/>
        <w:jc w:val="both"/>
        <w:rPr>
          <w:rFonts w:ascii="Arial" w:hAnsi="Arial" w:cs="Arial"/>
          <w:b/>
          <w:sz w:val="22"/>
          <w:szCs w:val="22"/>
        </w:rPr>
      </w:pPr>
      <w:r w:rsidRPr="007A3304">
        <w:rPr>
          <w:rFonts w:ascii="Arial" w:hAnsi="Arial" w:cs="Arial"/>
          <w:b/>
          <w:sz w:val="22"/>
          <w:szCs w:val="22"/>
        </w:rPr>
        <w:t>Resolución</w:t>
      </w:r>
    </w:p>
    <w:p w:rsidR="009C361F" w:rsidRPr="007A3304" w:rsidRDefault="009C361F" w:rsidP="009C361F">
      <w:pPr>
        <w:spacing w:line="360" w:lineRule="auto"/>
        <w:ind w:left="540"/>
        <w:jc w:val="both"/>
        <w:rPr>
          <w:rFonts w:ascii="Arial" w:hAnsi="Arial" w:cs="Arial"/>
          <w:sz w:val="22"/>
          <w:szCs w:val="22"/>
        </w:rPr>
      </w:pPr>
      <w:r w:rsidRPr="007A3304">
        <w:rPr>
          <w:rFonts w:ascii="Arial" w:hAnsi="Arial" w:cs="Arial"/>
          <w:sz w:val="22"/>
          <w:szCs w:val="22"/>
        </w:rPr>
        <w:t>Menor diferencia entre las indicaciones de un  indicador, que se puede distinguir de forma significativa. Corresponde a la mínima lectura que es posible realizar en un instrumento.</w:t>
      </w:r>
    </w:p>
    <w:p w:rsidR="000B5149" w:rsidRPr="00103F2F" w:rsidRDefault="000B5149" w:rsidP="000B5149">
      <w:pPr>
        <w:spacing w:line="360" w:lineRule="auto"/>
        <w:jc w:val="both"/>
        <w:rPr>
          <w:rFonts w:ascii="Arial" w:hAnsi="Arial" w:cs="Arial"/>
          <w:b/>
          <w:sz w:val="22"/>
          <w:szCs w:val="22"/>
        </w:rPr>
      </w:pPr>
      <w:r w:rsidRPr="00103F2F">
        <w:rPr>
          <w:rFonts w:ascii="Arial" w:hAnsi="Arial" w:cs="Arial"/>
          <w:b/>
          <w:sz w:val="22"/>
          <w:szCs w:val="22"/>
        </w:rPr>
        <w:t>Sustancia de referencia</w:t>
      </w:r>
    </w:p>
    <w:p w:rsidR="000B5149" w:rsidRPr="00103F2F" w:rsidRDefault="000B5149" w:rsidP="000B5149">
      <w:pPr>
        <w:spacing w:line="360" w:lineRule="auto"/>
        <w:ind w:left="720"/>
        <w:jc w:val="both"/>
        <w:rPr>
          <w:rFonts w:ascii="Arial" w:hAnsi="Arial" w:cs="Arial"/>
          <w:sz w:val="22"/>
          <w:szCs w:val="22"/>
        </w:rPr>
      </w:pPr>
      <w:r w:rsidRPr="00103F2F">
        <w:rPr>
          <w:rFonts w:ascii="Arial" w:hAnsi="Arial" w:cs="Arial"/>
          <w:sz w:val="22"/>
          <w:szCs w:val="22"/>
        </w:rPr>
        <w:t xml:space="preserve">Sustancia estable de la que  se conoce todas las propiedades, la cual puede ser diseñada por quién la utiliza o un fabricante reconocido que permite la trazabilidad de </w:t>
      </w:r>
      <w:smartTag w:uri="urn:schemas-microsoft-com:office:smarttags" w:element="PersonName">
        <w:smartTagPr>
          <w:attr w:name="ProductID" w:val="la misma. Por"/>
        </w:smartTagPr>
        <w:r w:rsidRPr="00103F2F">
          <w:rPr>
            <w:rFonts w:ascii="Arial" w:hAnsi="Arial" w:cs="Arial"/>
            <w:sz w:val="22"/>
            <w:szCs w:val="22"/>
          </w:rPr>
          <w:t>la misma. Por</w:t>
        </w:r>
      </w:smartTag>
      <w:r w:rsidRPr="00103F2F">
        <w:rPr>
          <w:rFonts w:ascii="Arial" w:hAnsi="Arial" w:cs="Arial"/>
          <w:sz w:val="22"/>
          <w:szCs w:val="22"/>
        </w:rPr>
        <w:t xml:space="preserve"> ejemplo las sustancias Buffer para la medición del PH</w:t>
      </w:r>
    </w:p>
    <w:p w:rsidR="000B5149" w:rsidRPr="00103F2F" w:rsidRDefault="000B5149" w:rsidP="000B5149">
      <w:pPr>
        <w:spacing w:line="360" w:lineRule="auto"/>
        <w:jc w:val="both"/>
        <w:rPr>
          <w:rFonts w:ascii="Arial" w:hAnsi="Arial" w:cs="Arial"/>
          <w:sz w:val="22"/>
          <w:szCs w:val="22"/>
        </w:rPr>
      </w:pPr>
      <w:bookmarkStart w:id="13" w:name="_Toc35403628"/>
      <w:bookmarkStart w:id="14" w:name="_Toc35393957"/>
      <w:bookmarkStart w:id="15" w:name="_Toc35339885"/>
      <w:r w:rsidRPr="00103F2F">
        <w:rPr>
          <w:rFonts w:ascii="Arial" w:hAnsi="Arial" w:cs="Arial"/>
          <w:b/>
          <w:sz w:val="22"/>
          <w:szCs w:val="22"/>
        </w:rPr>
        <w:t>Trazabilidad</w:t>
      </w:r>
      <w:bookmarkEnd w:id="13"/>
      <w:bookmarkEnd w:id="14"/>
      <w:bookmarkEnd w:id="15"/>
    </w:p>
    <w:p w:rsidR="000B5149" w:rsidRPr="00103F2F" w:rsidRDefault="000B5149" w:rsidP="000B5149">
      <w:pPr>
        <w:spacing w:line="360" w:lineRule="auto"/>
        <w:ind w:left="540"/>
        <w:jc w:val="both"/>
        <w:rPr>
          <w:rFonts w:ascii="Arial" w:hAnsi="Arial" w:cs="Arial"/>
          <w:sz w:val="22"/>
          <w:szCs w:val="22"/>
        </w:rPr>
      </w:pPr>
      <w:r w:rsidRPr="00103F2F">
        <w:rPr>
          <w:rFonts w:ascii="Arial" w:hAnsi="Arial" w:cs="Arial"/>
          <w:sz w:val="22"/>
          <w:szCs w:val="22"/>
          <w:lang w:val="es-ES_tradnl"/>
        </w:rPr>
        <w:t xml:space="preserve">Propiedad del resultado de una medición o del valor de un patrón por la cual pueda ser relacionado a referencias determinadas, generalmente patrones nacionales o internacionales, por medio de una cadena ininterrumpida de comparaciones teniendo todas las incertidumbres determinadas </w:t>
      </w:r>
      <w:r w:rsidRPr="00103F2F">
        <w:rPr>
          <w:rFonts w:ascii="Arial" w:hAnsi="Arial" w:cs="Arial"/>
          <w:sz w:val="22"/>
          <w:szCs w:val="22"/>
        </w:rPr>
        <w:t xml:space="preserve">  (VIM)</w:t>
      </w:r>
    </w:p>
    <w:p w:rsidR="000B5149" w:rsidRPr="007A3304" w:rsidRDefault="000B5149" w:rsidP="000B5149">
      <w:pPr>
        <w:spacing w:line="360" w:lineRule="auto"/>
        <w:jc w:val="both"/>
        <w:rPr>
          <w:rFonts w:ascii="Arial" w:hAnsi="Arial" w:cs="Arial"/>
          <w:b/>
          <w:bCs/>
          <w:sz w:val="22"/>
          <w:szCs w:val="22"/>
        </w:rPr>
      </w:pPr>
      <w:r w:rsidRPr="007A3304">
        <w:rPr>
          <w:rFonts w:ascii="Arial" w:hAnsi="Arial" w:cs="Arial"/>
          <w:b/>
          <w:bCs/>
          <w:sz w:val="22"/>
          <w:szCs w:val="22"/>
        </w:rPr>
        <w:t>Tolerancia</w:t>
      </w:r>
    </w:p>
    <w:p w:rsidR="000B5149" w:rsidRPr="007A3304" w:rsidRDefault="000B5149" w:rsidP="000B5149">
      <w:pPr>
        <w:spacing w:line="360" w:lineRule="auto"/>
        <w:ind w:left="540"/>
        <w:jc w:val="both"/>
        <w:rPr>
          <w:rFonts w:ascii="Arial" w:hAnsi="Arial" w:cs="Arial"/>
          <w:sz w:val="22"/>
          <w:szCs w:val="22"/>
        </w:rPr>
      </w:pPr>
      <w:r w:rsidRPr="007A3304">
        <w:rPr>
          <w:rFonts w:ascii="Arial" w:hAnsi="Arial" w:cs="Arial"/>
          <w:sz w:val="22"/>
          <w:szCs w:val="22"/>
        </w:rPr>
        <w:t xml:space="preserve">Se define como campo de tolerancia la imprecisión de mecanización admisible, es decir, la diferencia entre las dimensiones límites, entre las que puede variar una cota sin comprometer la funcionabilidad y el intercambio de un elemento dado </w:t>
      </w:r>
    </w:p>
    <w:p w:rsidR="009C361F" w:rsidRPr="00103F2F" w:rsidRDefault="009C361F" w:rsidP="009C361F">
      <w:pPr>
        <w:spacing w:line="360" w:lineRule="auto"/>
        <w:jc w:val="both"/>
        <w:rPr>
          <w:rFonts w:ascii="Arial" w:hAnsi="Arial" w:cs="Arial"/>
          <w:sz w:val="22"/>
          <w:szCs w:val="22"/>
        </w:rPr>
      </w:pPr>
      <w:r w:rsidRPr="00103F2F">
        <w:rPr>
          <w:rFonts w:ascii="Arial" w:hAnsi="Arial" w:cs="Arial"/>
          <w:b/>
          <w:sz w:val="22"/>
          <w:szCs w:val="22"/>
        </w:rPr>
        <w:t>Verificación</w:t>
      </w:r>
    </w:p>
    <w:p w:rsidR="009C361F" w:rsidRPr="00103F2F" w:rsidRDefault="009C361F" w:rsidP="009C361F">
      <w:pPr>
        <w:spacing w:line="360" w:lineRule="auto"/>
        <w:ind w:left="540"/>
        <w:jc w:val="both"/>
        <w:rPr>
          <w:rFonts w:ascii="Arial" w:hAnsi="Arial" w:cs="Arial"/>
          <w:sz w:val="22"/>
          <w:szCs w:val="22"/>
        </w:rPr>
      </w:pPr>
      <w:r w:rsidRPr="00103F2F">
        <w:rPr>
          <w:rFonts w:ascii="Arial" w:hAnsi="Arial" w:cs="Arial"/>
          <w:sz w:val="22"/>
          <w:szCs w:val="22"/>
        </w:rPr>
        <w:t>Confirmar mediante examen y presentación de evidencias objetivas que los requisitos especificados se han cumplido</w:t>
      </w:r>
    </w:p>
    <w:p w:rsidR="000B5149" w:rsidRPr="007A3304" w:rsidRDefault="000B5149" w:rsidP="000B5149">
      <w:pPr>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spacing w:line="360" w:lineRule="auto"/>
        <w:rPr>
          <w:rFonts w:ascii="Arial" w:eastAsia="Times New Roman" w:hAnsi="Arial" w:cs="Arial"/>
          <w:sz w:val="22"/>
          <w:szCs w:val="22"/>
          <w:lang w:eastAsia="es-ES"/>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autoSpaceDE w:val="0"/>
        <w:autoSpaceDN w:val="0"/>
        <w:adjustRightInd w:val="0"/>
        <w:spacing w:line="360" w:lineRule="auto"/>
        <w:ind w:left="360"/>
        <w:jc w:val="both"/>
        <w:rPr>
          <w:rFonts w:ascii="Arial" w:hAnsi="Arial" w:cs="Arial"/>
          <w:b/>
          <w:sz w:val="22"/>
          <w:szCs w:val="22"/>
        </w:rPr>
      </w:pPr>
    </w:p>
    <w:p w:rsidR="000B5149" w:rsidRPr="007A3304" w:rsidRDefault="000B5149" w:rsidP="000B5149">
      <w:pPr>
        <w:spacing w:line="360" w:lineRule="auto"/>
        <w:jc w:val="center"/>
        <w:rPr>
          <w:rFonts w:ascii="Arial" w:hAnsi="Arial" w:cs="Arial"/>
          <w:b/>
          <w:sz w:val="22"/>
          <w:szCs w:val="22"/>
          <w:lang w:val="es-EC"/>
        </w:rPr>
      </w:pPr>
      <w:r>
        <w:rPr>
          <w:rFonts w:ascii="Arial" w:hAnsi="Arial" w:cs="Arial"/>
          <w:b/>
          <w:sz w:val="22"/>
          <w:szCs w:val="22"/>
          <w:lang w:val="es-EC"/>
        </w:rPr>
        <w:t>ANEXO 2</w:t>
      </w:r>
    </w:p>
    <w:p w:rsidR="000B5149" w:rsidRPr="007A3304" w:rsidRDefault="000B5149" w:rsidP="000B5149">
      <w:pPr>
        <w:spacing w:line="360" w:lineRule="auto"/>
        <w:jc w:val="center"/>
        <w:rPr>
          <w:rFonts w:ascii="Arial" w:hAnsi="Arial" w:cs="Arial"/>
          <w:b/>
          <w:sz w:val="22"/>
          <w:szCs w:val="22"/>
        </w:rPr>
      </w:pPr>
      <w:r w:rsidRPr="007A3304">
        <w:rPr>
          <w:rFonts w:ascii="Arial" w:hAnsi="Arial" w:cs="Arial"/>
          <w:b/>
          <w:sz w:val="22"/>
          <w:szCs w:val="22"/>
        </w:rPr>
        <w:t xml:space="preserve">ENCUESTA PARA MEDIR </w:t>
      </w:r>
      <w:smartTag w:uri="urn:schemas-microsoft-com:office:smarttags" w:element="PersonName">
        <w:smartTagPr>
          <w:attr w:name="ProductID" w:val="LA CALIDAD DE"/>
        </w:smartTagPr>
        <w:r w:rsidRPr="007A3304">
          <w:rPr>
            <w:rFonts w:ascii="Arial" w:hAnsi="Arial" w:cs="Arial"/>
            <w:b/>
            <w:sz w:val="22"/>
            <w:szCs w:val="22"/>
          </w:rPr>
          <w:t>LA CALIDAD DE</w:t>
        </w:r>
      </w:smartTag>
      <w:r w:rsidRPr="007A3304">
        <w:rPr>
          <w:rFonts w:ascii="Arial" w:hAnsi="Arial" w:cs="Arial"/>
          <w:b/>
          <w:sz w:val="22"/>
          <w:szCs w:val="22"/>
        </w:rPr>
        <w:t xml:space="preserve"> MEDICIÓN EN LAS INDUSTRIAS DEL SECTOR</w:t>
      </w:r>
    </w:p>
    <w:p w:rsidR="000B5149" w:rsidRPr="001B7097" w:rsidRDefault="000B5149" w:rsidP="000B5149">
      <w:pPr>
        <w:spacing w:line="360" w:lineRule="auto"/>
        <w:ind w:left="540" w:hanging="180"/>
        <w:jc w:val="both"/>
        <w:rPr>
          <w:rFonts w:ascii="Arial" w:hAnsi="Arial" w:cs="Arial"/>
          <w:b/>
          <w:sz w:val="22"/>
          <w:szCs w:val="22"/>
        </w:rPr>
      </w:pPr>
      <w:r w:rsidRPr="001B7097">
        <w:rPr>
          <w:rFonts w:ascii="Arial" w:hAnsi="Arial" w:cs="Arial"/>
          <w:b/>
          <w:sz w:val="22"/>
          <w:szCs w:val="22"/>
        </w:rPr>
        <w:t>1. Su empresa tiene implantado algunos de los siguientes sistemas de gestión de la calidad:</w:t>
      </w:r>
    </w:p>
    <w:p w:rsidR="000B5149" w:rsidRPr="007A3304" w:rsidRDefault="000B5149" w:rsidP="000B5149">
      <w:pPr>
        <w:spacing w:line="360" w:lineRule="auto"/>
        <w:ind w:left="720"/>
        <w:jc w:val="both"/>
        <w:rPr>
          <w:rFonts w:ascii="Arial" w:hAnsi="Arial" w:cs="Arial"/>
          <w:sz w:val="22"/>
          <w:szCs w:val="22"/>
        </w:rPr>
      </w:pPr>
      <w:r w:rsidRPr="007A3304">
        <w:rPr>
          <w:rFonts w:ascii="Arial" w:hAnsi="Arial" w:cs="Arial"/>
          <w:sz w:val="22"/>
          <w:szCs w:val="22"/>
        </w:rPr>
        <w:t>___ ISO 9000</w:t>
      </w:r>
      <w:r w:rsidRPr="007A3304">
        <w:rPr>
          <w:rFonts w:ascii="Arial" w:hAnsi="Arial" w:cs="Arial"/>
          <w:sz w:val="22"/>
          <w:szCs w:val="22"/>
        </w:rPr>
        <w:tab/>
      </w:r>
      <w:r w:rsidRPr="007A3304">
        <w:rPr>
          <w:rFonts w:ascii="Arial" w:hAnsi="Arial" w:cs="Arial"/>
          <w:sz w:val="22"/>
          <w:szCs w:val="22"/>
        </w:rPr>
        <w:tab/>
        <w:t xml:space="preserve">___ ISO 17025 </w:t>
      </w:r>
      <w:r w:rsidRPr="007A3304">
        <w:rPr>
          <w:rFonts w:ascii="Arial" w:hAnsi="Arial" w:cs="Arial"/>
          <w:sz w:val="22"/>
          <w:szCs w:val="22"/>
        </w:rPr>
        <w:tab/>
        <w:t xml:space="preserve">   ___ Proceso </w:t>
      </w:r>
      <w:r w:rsidRPr="007A3304">
        <w:rPr>
          <w:rFonts w:ascii="Arial" w:hAnsi="Arial" w:cs="Arial"/>
          <w:sz w:val="22"/>
          <w:szCs w:val="22"/>
        </w:rPr>
        <w:tab/>
        <w:t xml:space="preserve"> ___Ninguno             ___Otros (Mencione) ___________</w:t>
      </w:r>
    </w:p>
    <w:p w:rsidR="000B5149" w:rsidRPr="007A3304" w:rsidRDefault="000B5149" w:rsidP="000B5149">
      <w:pPr>
        <w:spacing w:line="360" w:lineRule="auto"/>
        <w:ind w:left="360"/>
        <w:jc w:val="both"/>
        <w:rPr>
          <w:rFonts w:ascii="Arial" w:hAnsi="Arial" w:cs="Arial"/>
          <w:b/>
          <w:i/>
          <w:sz w:val="22"/>
          <w:szCs w:val="22"/>
        </w:rPr>
      </w:pPr>
      <w:r w:rsidRPr="001B7097">
        <w:rPr>
          <w:rFonts w:ascii="Arial" w:hAnsi="Arial" w:cs="Arial"/>
          <w:b/>
          <w:sz w:val="22"/>
          <w:szCs w:val="22"/>
        </w:rPr>
        <w:t>2. Su empresa realiza  análisis de sistemas de medición</w:t>
      </w:r>
      <w:r w:rsidRPr="007A3304">
        <w:rPr>
          <w:rFonts w:ascii="Arial" w:hAnsi="Arial" w:cs="Arial"/>
          <w:b/>
          <w:i/>
          <w:sz w:val="22"/>
          <w:szCs w:val="22"/>
        </w:rPr>
        <w:t>:</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Si</w:t>
      </w:r>
      <w:r w:rsidRPr="007A3304">
        <w:rPr>
          <w:rFonts w:ascii="Arial" w:hAnsi="Arial" w:cs="Arial"/>
          <w:sz w:val="22"/>
          <w:szCs w:val="22"/>
        </w:rPr>
        <w:tab/>
      </w:r>
      <w:r w:rsidRPr="007A3304">
        <w:rPr>
          <w:rFonts w:ascii="Arial" w:hAnsi="Arial" w:cs="Arial"/>
          <w:sz w:val="22"/>
          <w:szCs w:val="22"/>
        </w:rPr>
        <w:tab/>
      </w:r>
      <w:r w:rsidRPr="007A3304">
        <w:rPr>
          <w:rFonts w:ascii="Arial" w:hAnsi="Arial" w:cs="Arial"/>
          <w:sz w:val="22"/>
          <w:szCs w:val="22"/>
        </w:rPr>
        <w:tab/>
        <w:t>___ No</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Si su respuesta es afirmativa continué a la pregunta 4, caso contrario continué con la pregunta 3.</w:t>
      </w:r>
    </w:p>
    <w:p w:rsidR="000B5149" w:rsidRPr="001B7097" w:rsidRDefault="000B5149" w:rsidP="000B5149">
      <w:pPr>
        <w:spacing w:line="360" w:lineRule="auto"/>
        <w:ind w:left="708" w:hanging="348"/>
        <w:jc w:val="both"/>
        <w:rPr>
          <w:rFonts w:ascii="Arial" w:hAnsi="Arial" w:cs="Arial"/>
          <w:b/>
          <w:sz w:val="22"/>
          <w:szCs w:val="22"/>
        </w:rPr>
      </w:pPr>
      <w:r w:rsidRPr="001B7097">
        <w:rPr>
          <w:rFonts w:ascii="Arial" w:hAnsi="Arial" w:cs="Arial"/>
          <w:b/>
          <w:sz w:val="22"/>
          <w:szCs w:val="22"/>
        </w:rPr>
        <w:t>3. Cuales es el motivo por el que su empresa no ha implantado análisis de sistema de medición:</w:t>
      </w:r>
    </w:p>
    <w:p w:rsidR="000B5149" w:rsidRPr="007A3304" w:rsidRDefault="000B5149" w:rsidP="000B5149">
      <w:pPr>
        <w:spacing w:line="360" w:lineRule="auto"/>
        <w:ind w:left="708"/>
        <w:rPr>
          <w:rFonts w:ascii="Arial" w:hAnsi="Arial" w:cs="Arial"/>
          <w:sz w:val="22"/>
          <w:szCs w:val="22"/>
        </w:rPr>
      </w:pPr>
      <w:r w:rsidRPr="007A3304">
        <w:rPr>
          <w:rFonts w:ascii="Arial" w:hAnsi="Arial" w:cs="Arial"/>
          <w:sz w:val="22"/>
          <w:szCs w:val="22"/>
        </w:rPr>
        <w:t xml:space="preserve">___Costo                                                         ___Falta de tiempo           </w:t>
      </w:r>
    </w:p>
    <w:p w:rsidR="000B5149" w:rsidRPr="007A3304" w:rsidRDefault="000B5149" w:rsidP="000B5149">
      <w:pPr>
        <w:spacing w:line="360" w:lineRule="auto"/>
        <w:ind w:left="708"/>
        <w:rPr>
          <w:rFonts w:ascii="Arial" w:hAnsi="Arial" w:cs="Arial"/>
          <w:sz w:val="22"/>
          <w:szCs w:val="22"/>
        </w:rPr>
      </w:pPr>
      <w:r w:rsidRPr="007A3304">
        <w:rPr>
          <w:rFonts w:ascii="Arial" w:hAnsi="Arial" w:cs="Arial"/>
          <w:sz w:val="22"/>
          <w:szCs w:val="22"/>
        </w:rPr>
        <w:t>___ Falta de conocimiento                              ___ Otros (Mencione) ___________</w:t>
      </w:r>
    </w:p>
    <w:p w:rsidR="000B5149" w:rsidRPr="007A3304" w:rsidRDefault="000B5149" w:rsidP="000B5149">
      <w:pPr>
        <w:spacing w:line="360" w:lineRule="auto"/>
        <w:ind w:left="360"/>
        <w:jc w:val="both"/>
        <w:rPr>
          <w:rFonts w:ascii="Arial" w:hAnsi="Arial" w:cs="Arial"/>
          <w:b/>
          <w:i/>
          <w:sz w:val="22"/>
          <w:szCs w:val="22"/>
        </w:rPr>
      </w:pPr>
      <w:r w:rsidRPr="001B7097">
        <w:rPr>
          <w:rFonts w:ascii="Arial" w:hAnsi="Arial" w:cs="Arial"/>
          <w:b/>
          <w:sz w:val="22"/>
          <w:szCs w:val="22"/>
        </w:rPr>
        <w:t>4. Cual de estos indicadores  metrológicos utiliza</w:t>
      </w:r>
      <w:r w:rsidRPr="007A3304">
        <w:rPr>
          <w:rFonts w:ascii="Arial" w:hAnsi="Arial" w:cs="Arial"/>
          <w:b/>
          <w:i/>
          <w:sz w:val="22"/>
          <w:szCs w:val="22"/>
        </w:rPr>
        <w:t>:</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TAR</w:t>
      </w:r>
      <w:r w:rsidRPr="007A3304">
        <w:rPr>
          <w:rFonts w:ascii="Arial" w:hAnsi="Arial" w:cs="Arial"/>
          <w:sz w:val="22"/>
          <w:szCs w:val="22"/>
        </w:rPr>
        <w:tab/>
      </w:r>
      <w:r w:rsidRPr="007A3304">
        <w:rPr>
          <w:rFonts w:ascii="Arial" w:hAnsi="Arial" w:cs="Arial"/>
          <w:sz w:val="22"/>
          <w:szCs w:val="22"/>
        </w:rPr>
        <w:tab/>
        <w:t xml:space="preserve">     ___TUR</w:t>
      </w:r>
      <w:r w:rsidRPr="007A3304">
        <w:rPr>
          <w:rFonts w:ascii="Arial" w:hAnsi="Arial" w:cs="Arial"/>
          <w:sz w:val="22"/>
          <w:szCs w:val="22"/>
        </w:rPr>
        <w:tab/>
      </w:r>
      <w:r w:rsidRPr="007A3304">
        <w:rPr>
          <w:rFonts w:ascii="Arial" w:hAnsi="Arial" w:cs="Arial"/>
          <w:sz w:val="22"/>
          <w:szCs w:val="22"/>
        </w:rPr>
        <w:tab/>
        <w:t>___IC</w:t>
      </w:r>
      <w:r w:rsidRPr="007A3304">
        <w:rPr>
          <w:rFonts w:ascii="Arial" w:hAnsi="Arial" w:cs="Arial"/>
          <w:sz w:val="22"/>
          <w:szCs w:val="22"/>
        </w:rPr>
        <w:tab/>
        <w:t xml:space="preserve">                    ___Ninguno ___Otros (Mencione) ___________            </w:t>
      </w:r>
    </w:p>
    <w:p w:rsidR="000B5149" w:rsidRPr="007A3304" w:rsidRDefault="000B5149" w:rsidP="000B5149">
      <w:pPr>
        <w:spacing w:line="360" w:lineRule="auto"/>
        <w:ind w:left="360"/>
        <w:rPr>
          <w:rFonts w:ascii="Arial" w:hAnsi="Arial" w:cs="Arial"/>
          <w:b/>
          <w:i/>
          <w:sz w:val="22"/>
          <w:szCs w:val="22"/>
        </w:rPr>
      </w:pPr>
      <w:r w:rsidRPr="001B7097">
        <w:rPr>
          <w:rFonts w:ascii="Arial" w:hAnsi="Arial" w:cs="Arial"/>
          <w:b/>
          <w:sz w:val="22"/>
          <w:szCs w:val="22"/>
        </w:rPr>
        <w:t>5. Como determinó sus intervalos de calibración</w:t>
      </w:r>
      <w:r w:rsidRPr="007A3304">
        <w:rPr>
          <w:rFonts w:ascii="Arial" w:hAnsi="Arial" w:cs="Arial"/>
          <w:b/>
          <w:i/>
          <w:sz w:val="22"/>
          <w:szCs w:val="22"/>
        </w:rPr>
        <w:t>:</w:t>
      </w:r>
    </w:p>
    <w:p w:rsidR="000B5149" w:rsidRPr="007A3304" w:rsidRDefault="000B5149" w:rsidP="000B5149">
      <w:pPr>
        <w:spacing w:line="360" w:lineRule="auto"/>
        <w:ind w:left="708"/>
        <w:rPr>
          <w:rFonts w:ascii="Arial" w:hAnsi="Arial" w:cs="Arial"/>
          <w:sz w:val="22"/>
          <w:szCs w:val="22"/>
        </w:rPr>
      </w:pPr>
      <w:r w:rsidRPr="007A3304">
        <w:rPr>
          <w:rFonts w:ascii="Arial" w:hAnsi="Arial" w:cs="Arial"/>
          <w:sz w:val="22"/>
          <w:szCs w:val="22"/>
        </w:rPr>
        <w:t>___ Tiempos estándar</w:t>
      </w:r>
      <w:r w:rsidRPr="007A3304">
        <w:rPr>
          <w:rFonts w:ascii="Arial" w:hAnsi="Arial" w:cs="Arial"/>
          <w:sz w:val="22"/>
          <w:szCs w:val="22"/>
        </w:rPr>
        <w:tab/>
      </w:r>
      <w:r w:rsidRPr="007A3304">
        <w:rPr>
          <w:rFonts w:ascii="Arial" w:hAnsi="Arial" w:cs="Arial"/>
          <w:sz w:val="22"/>
          <w:szCs w:val="22"/>
        </w:rPr>
        <w:tab/>
        <w:t xml:space="preserve">      ___ Deriva</w:t>
      </w:r>
      <w:r w:rsidRPr="007A3304">
        <w:rPr>
          <w:rFonts w:ascii="Arial" w:hAnsi="Arial" w:cs="Arial"/>
          <w:sz w:val="22"/>
          <w:szCs w:val="22"/>
        </w:rPr>
        <w:tab/>
      </w:r>
      <w:r w:rsidRPr="007A3304">
        <w:rPr>
          <w:rFonts w:ascii="Arial" w:hAnsi="Arial" w:cs="Arial"/>
          <w:sz w:val="22"/>
          <w:szCs w:val="22"/>
        </w:rPr>
        <w:tab/>
        <w:t>___ Recomendaciones ___Otros (Explique) ___________</w:t>
      </w:r>
      <w:r w:rsidRPr="007A3304">
        <w:rPr>
          <w:rFonts w:ascii="Arial" w:hAnsi="Arial" w:cs="Arial"/>
          <w:sz w:val="22"/>
          <w:szCs w:val="22"/>
        </w:rPr>
        <w:tab/>
      </w:r>
    </w:p>
    <w:p w:rsidR="000B5149" w:rsidRPr="007A3304" w:rsidRDefault="000B5149" w:rsidP="000B5149">
      <w:pPr>
        <w:spacing w:line="360" w:lineRule="auto"/>
        <w:ind w:left="360"/>
        <w:jc w:val="both"/>
        <w:rPr>
          <w:rFonts w:ascii="Arial" w:hAnsi="Arial" w:cs="Arial"/>
          <w:b/>
          <w:i/>
          <w:sz w:val="22"/>
          <w:szCs w:val="22"/>
        </w:rPr>
      </w:pPr>
      <w:r w:rsidRPr="001B7097">
        <w:rPr>
          <w:rFonts w:ascii="Arial" w:hAnsi="Arial" w:cs="Arial"/>
          <w:b/>
          <w:sz w:val="22"/>
          <w:szCs w:val="22"/>
        </w:rPr>
        <w:t>6. Calibra sus equipos para</w:t>
      </w:r>
      <w:r w:rsidRPr="007A3304">
        <w:rPr>
          <w:rFonts w:ascii="Arial" w:hAnsi="Arial" w:cs="Arial"/>
          <w:b/>
          <w:i/>
          <w:sz w:val="22"/>
          <w:szCs w:val="22"/>
        </w:rPr>
        <w:t>:</w:t>
      </w:r>
    </w:p>
    <w:p w:rsidR="000B5149" w:rsidRPr="007A3304" w:rsidRDefault="000B5149" w:rsidP="000B5149">
      <w:pPr>
        <w:spacing w:line="360" w:lineRule="auto"/>
        <w:ind w:left="708"/>
        <w:rPr>
          <w:rFonts w:ascii="Arial" w:hAnsi="Arial" w:cs="Arial"/>
          <w:sz w:val="22"/>
          <w:szCs w:val="22"/>
        </w:rPr>
      </w:pPr>
      <w:r w:rsidRPr="007A3304">
        <w:rPr>
          <w:rFonts w:ascii="Arial" w:hAnsi="Arial" w:cs="Arial"/>
          <w:sz w:val="22"/>
          <w:szCs w:val="22"/>
        </w:rPr>
        <w:t xml:space="preserve">___Cumplir con requisitos           ___Mejorar la calidad  </w:t>
      </w:r>
    </w:p>
    <w:p w:rsidR="000B5149" w:rsidRPr="007A3304" w:rsidRDefault="000B5149" w:rsidP="000B5149">
      <w:pPr>
        <w:spacing w:line="360" w:lineRule="auto"/>
        <w:ind w:left="708"/>
        <w:rPr>
          <w:rFonts w:ascii="Arial" w:hAnsi="Arial" w:cs="Arial"/>
          <w:sz w:val="22"/>
          <w:szCs w:val="22"/>
        </w:rPr>
      </w:pPr>
      <w:r w:rsidRPr="007A3304">
        <w:rPr>
          <w:rFonts w:ascii="Arial" w:hAnsi="Arial" w:cs="Arial"/>
          <w:sz w:val="22"/>
          <w:szCs w:val="22"/>
        </w:rPr>
        <w:t xml:space="preserve">___Mantenimiento                        ___Otras (Mencione) ___________            </w:t>
      </w:r>
    </w:p>
    <w:p w:rsidR="000B5149" w:rsidRPr="001B7097" w:rsidRDefault="000B5149" w:rsidP="000B5149">
      <w:pPr>
        <w:spacing w:line="360" w:lineRule="auto"/>
        <w:ind w:left="360"/>
        <w:jc w:val="both"/>
        <w:rPr>
          <w:rFonts w:ascii="Arial" w:hAnsi="Arial" w:cs="Arial"/>
          <w:b/>
          <w:sz w:val="22"/>
          <w:szCs w:val="22"/>
        </w:rPr>
      </w:pPr>
      <w:r w:rsidRPr="001B7097">
        <w:rPr>
          <w:rFonts w:ascii="Arial" w:hAnsi="Arial" w:cs="Arial"/>
          <w:b/>
          <w:sz w:val="22"/>
          <w:szCs w:val="22"/>
        </w:rPr>
        <w:t xml:space="preserve">7. Los certificados de calibración han ayudado para realizar algún análisis de </w:t>
      </w:r>
      <w:r w:rsidRPr="001B7097">
        <w:rPr>
          <w:rFonts w:ascii="Arial" w:hAnsi="Arial" w:cs="Arial"/>
          <w:b/>
          <w:sz w:val="22"/>
          <w:szCs w:val="22"/>
        </w:rPr>
        <w:tab/>
        <w:t xml:space="preserve">medida </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 xml:space="preserve">___ deriva     </w:t>
      </w:r>
      <w:r w:rsidRPr="007A3304">
        <w:rPr>
          <w:rFonts w:ascii="Arial" w:hAnsi="Arial" w:cs="Arial"/>
          <w:sz w:val="22"/>
          <w:szCs w:val="22"/>
        </w:rPr>
        <w:tab/>
        <w:t xml:space="preserve">       ___ cartas de control</w:t>
      </w:r>
      <w:r w:rsidRPr="007A3304">
        <w:rPr>
          <w:rFonts w:ascii="Arial" w:hAnsi="Arial" w:cs="Arial"/>
          <w:sz w:val="22"/>
          <w:szCs w:val="22"/>
        </w:rPr>
        <w:tab/>
        <w:t xml:space="preserve">   ___ Otros (Mencione)  ___     ninguno  </w:t>
      </w:r>
    </w:p>
    <w:p w:rsidR="000B5149" w:rsidRPr="007A3304" w:rsidRDefault="000B5149" w:rsidP="000B5149">
      <w:pPr>
        <w:spacing w:line="360" w:lineRule="auto"/>
        <w:ind w:left="360"/>
        <w:jc w:val="both"/>
        <w:rPr>
          <w:rFonts w:ascii="Arial" w:hAnsi="Arial" w:cs="Arial"/>
          <w:b/>
          <w:i/>
          <w:sz w:val="22"/>
          <w:szCs w:val="22"/>
        </w:rPr>
      </w:pPr>
    </w:p>
    <w:p w:rsidR="000B5149" w:rsidRPr="007A3304" w:rsidRDefault="000B5149" w:rsidP="000B5149">
      <w:pPr>
        <w:spacing w:line="360" w:lineRule="auto"/>
        <w:ind w:left="360"/>
        <w:jc w:val="both"/>
        <w:rPr>
          <w:rFonts w:ascii="Arial" w:hAnsi="Arial" w:cs="Arial"/>
          <w:b/>
          <w:i/>
          <w:sz w:val="22"/>
          <w:szCs w:val="22"/>
        </w:rPr>
      </w:pPr>
      <w:r w:rsidRPr="001B7097">
        <w:rPr>
          <w:rFonts w:ascii="Arial" w:hAnsi="Arial" w:cs="Arial"/>
          <w:b/>
          <w:sz w:val="22"/>
          <w:szCs w:val="22"/>
        </w:rPr>
        <w:t>8. En base a que parámetros selecciono sus equipos de medición</w:t>
      </w:r>
      <w:r w:rsidRPr="007A3304">
        <w:rPr>
          <w:rFonts w:ascii="Arial" w:hAnsi="Arial" w:cs="Arial"/>
          <w:b/>
          <w:i/>
          <w:sz w:val="22"/>
          <w:szCs w:val="22"/>
        </w:rPr>
        <w:t>:</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 xml:space="preserve">___Recomendaciones </w:t>
      </w:r>
      <w:r w:rsidRPr="007A3304">
        <w:rPr>
          <w:rFonts w:ascii="Arial" w:hAnsi="Arial" w:cs="Arial"/>
          <w:sz w:val="22"/>
          <w:szCs w:val="22"/>
        </w:rPr>
        <w:tab/>
        <w:t xml:space="preserve">         ___ Trazabilidad</w:t>
      </w:r>
      <w:r w:rsidRPr="007A3304">
        <w:rPr>
          <w:rFonts w:ascii="Arial" w:hAnsi="Arial" w:cs="Arial"/>
          <w:sz w:val="22"/>
          <w:szCs w:val="22"/>
        </w:rPr>
        <w:tab/>
      </w:r>
      <w:r w:rsidRPr="007A3304">
        <w:rPr>
          <w:rFonts w:ascii="Arial" w:hAnsi="Arial" w:cs="Arial"/>
          <w:sz w:val="22"/>
          <w:szCs w:val="22"/>
        </w:rPr>
        <w:tab/>
        <w:t xml:space="preserve">___Precisión    ___ Exactitud                                  ___ Otros (Mencione) ___________      </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 xml:space="preserve">      </w:t>
      </w:r>
    </w:p>
    <w:p w:rsidR="000B5149" w:rsidRPr="001B7097" w:rsidRDefault="000B5149" w:rsidP="000B5149">
      <w:pPr>
        <w:spacing w:line="360" w:lineRule="auto"/>
        <w:ind w:left="360"/>
        <w:jc w:val="both"/>
        <w:rPr>
          <w:rFonts w:ascii="Arial" w:hAnsi="Arial" w:cs="Arial"/>
          <w:b/>
          <w:sz w:val="22"/>
          <w:szCs w:val="22"/>
        </w:rPr>
      </w:pPr>
      <w:r w:rsidRPr="001B7097">
        <w:rPr>
          <w:rFonts w:ascii="Arial" w:hAnsi="Arial" w:cs="Arial"/>
          <w:b/>
          <w:sz w:val="22"/>
          <w:szCs w:val="22"/>
        </w:rPr>
        <w:t>9. Cree que su sistema de medición es:</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Excelente</w:t>
      </w:r>
      <w:r w:rsidRPr="007A3304">
        <w:rPr>
          <w:rFonts w:ascii="Arial" w:hAnsi="Arial" w:cs="Arial"/>
          <w:sz w:val="22"/>
          <w:szCs w:val="22"/>
        </w:rPr>
        <w:tab/>
      </w:r>
      <w:r w:rsidRPr="007A3304">
        <w:rPr>
          <w:rFonts w:ascii="Arial" w:hAnsi="Arial" w:cs="Arial"/>
          <w:sz w:val="22"/>
          <w:szCs w:val="22"/>
        </w:rPr>
        <w:tab/>
        <w:t xml:space="preserve">                      ___ Bueno                   </w:t>
      </w:r>
      <w:r w:rsidRPr="007A3304">
        <w:rPr>
          <w:rFonts w:ascii="Arial" w:hAnsi="Arial" w:cs="Arial"/>
          <w:sz w:val="22"/>
          <w:szCs w:val="22"/>
        </w:rPr>
        <w:tab/>
        <w:t>___ Satisfactorio</w:t>
      </w:r>
      <w:r w:rsidRPr="007A3304">
        <w:rPr>
          <w:rFonts w:ascii="Arial" w:hAnsi="Arial" w:cs="Arial"/>
          <w:sz w:val="22"/>
          <w:szCs w:val="22"/>
        </w:rPr>
        <w:tab/>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 xml:space="preserve">___ Regular                                      ___ No sabe </w:t>
      </w:r>
    </w:p>
    <w:p w:rsidR="000B5149" w:rsidRPr="001B7097" w:rsidRDefault="000B5149" w:rsidP="000B5149">
      <w:pPr>
        <w:spacing w:line="360" w:lineRule="auto"/>
        <w:ind w:left="708" w:hanging="348"/>
        <w:jc w:val="both"/>
        <w:rPr>
          <w:rFonts w:ascii="Arial" w:hAnsi="Arial" w:cs="Arial"/>
          <w:b/>
          <w:sz w:val="22"/>
          <w:szCs w:val="22"/>
        </w:rPr>
      </w:pPr>
      <w:r>
        <w:rPr>
          <w:rFonts w:ascii="Arial" w:hAnsi="Arial" w:cs="Arial"/>
          <w:b/>
          <w:i/>
          <w:sz w:val="22"/>
          <w:szCs w:val="22"/>
        </w:rPr>
        <w:t xml:space="preserve">10. </w:t>
      </w:r>
      <w:r w:rsidRPr="001B7097">
        <w:rPr>
          <w:rFonts w:ascii="Arial" w:hAnsi="Arial" w:cs="Arial"/>
          <w:b/>
          <w:sz w:val="22"/>
          <w:szCs w:val="22"/>
        </w:rPr>
        <w:t>Si su empresa tiene implantado ISO 9001:2000, el aseguramiento de la medida lo hace a través de:</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Calibración periódica</w:t>
      </w:r>
      <w:r w:rsidRPr="007A3304">
        <w:rPr>
          <w:rFonts w:ascii="Arial" w:hAnsi="Arial" w:cs="Arial"/>
          <w:sz w:val="22"/>
          <w:szCs w:val="22"/>
        </w:rPr>
        <w:tab/>
        <w:t xml:space="preserve">___    Confirmación metrológica   </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___Consistencia metrológica           Otras_____</w:t>
      </w:r>
    </w:p>
    <w:p w:rsidR="000B5149" w:rsidRPr="007A3304" w:rsidRDefault="000B5149" w:rsidP="000B5149">
      <w:pPr>
        <w:spacing w:line="360" w:lineRule="auto"/>
        <w:ind w:left="360"/>
        <w:jc w:val="both"/>
        <w:rPr>
          <w:rFonts w:ascii="Arial" w:hAnsi="Arial" w:cs="Arial"/>
          <w:b/>
          <w:i/>
          <w:sz w:val="22"/>
          <w:szCs w:val="22"/>
        </w:rPr>
      </w:pPr>
      <w:smartTag w:uri="urn:schemas-microsoft-com:office:smarttags" w:element="metricconverter">
        <w:smartTagPr>
          <w:attr w:name="ProductID" w:val="11. Ha"/>
        </w:smartTagPr>
        <w:r>
          <w:rPr>
            <w:rFonts w:ascii="Arial" w:hAnsi="Arial" w:cs="Arial"/>
            <w:b/>
            <w:i/>
            <w:sz w:val="22"/>
            <w:szCs w:val="22"/>
          </w:rPr>
          <w:t xml:space="preserve">11. </w:t>
        </w:r>
        <w:r w:rsidRPr="001B7097">
          <w:rPr>
            <w:rFonts w:ascii="Arial" w:hAnsi="Arial" w:cs="Arial"/>
            <w:b/>
            <w:sz w:val="22"/>
            <w:szCs w:val="22"/>
          </w:rPr>
          <w:t>Ha</w:t>
        </w:r>
      </w:smartTag>
      <w:r w:rsidRPr="001B7097">
        <w:rPr>
          <w:rFonts w:ascii="Arial" w:hAnsi="Arial" w:cs="Arial"/>
          <w:b/>
          <w:sz w:val="22"/>
          <w:szCs w:val="22"/>
        </w:rPr>
        <w:t xml:space="preserve"> escuchado acerca de  los tableros de control de índices metrológicos</w:t>
      </w:r>
      <w:r w:rsidRPr="007A3304">
        <w:rPr>
          <w:rFonts w:ascii="Arial" w:hAnsi="Arial" w:cs="Arial"/>
          <w:b/>
          <w:i/>
          <w:sz w:val="22"/>
          <w:szCs w:val="22"/>
        </w:rPr>
        <w:t>:</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Si</w:t>
      </w:r>
      <w:r w:rsidRPr="007A3304">
        <w:rPr>
          <w:rFonts w:ascii="Arial" w:hAnsi="Arial" w:cs="Arial"/>
          <w:sz w:val="22"/>
          <w:szCs w:val="22"/>
        </w:rPr>
        <w:tab/>
      </w:r>
      <w:r w:rsidRPr="007A3304">
        <w:rPr>
          <w:rFonts w:ascii="Arial" w:hAnsi="Arial" w:cs="Arial"/>
          <w:sz w:val="22"/>
          <w:szCs w:val="22"/>
        </w:rPr>
        <w:tab/>
      </w:r>
      <w:r w:rsidRPr="007A3304">
        <w:rPr>
          <w:rFonts w:ascii="Arial" w:hAnsi="Arial" w:cs="Arial"/>
          <w:sz w:val="22"/>
          <w:szCs w:val="22"/>
        </w:rPr>
        <w:tab/>
        <w:t xml:space="preserve">           ___ No</w:t>
      </w:r>
    </w:p>
    <w:p w:rsidR="000B5149" w:rsidRPr="007A3304" w:rsidRDefault="000B5149" w:rsidP="000B5149">
      <w:pPr>
        <w:numPr>
          <w:ilvl w:val="0"/>
          <w:numId w:val="15"/>
        </w:numPr>
        <w:spacing w:line="360" w:lineRule="auto"/>
        <w:jc w:val="both"/>
        <w:rPr>
          <w:rFonts w:ascii="Arial" w:hAnsi="Arial" w:cs="Arial"/>
          <w:b/>
          <w:i/>
          <w:sz w:val="22"/>
          <w:szCs w:val="22"/>
        </w:rPr>
      </w:pPr>
      <w:r w:rsidRPr="001B7097">
        <w:rPr>
          <w:rFonts w:ascii="Arial" w:hAnsi="Arial" w:cs="Arial"/>
          <w:b/>
          <w:sz w:val="22"/>
          <w:szCs w:val="22"/>
        </w:rPr>
        <w:t>Implantaría  un sistema de indicadores metrológicos en su empresa</w:t>
      </w:r>
      <w:r w:rsidRPr="007A3304">
        <w:rPr>
          <w:rFonts w:ascii="Arial" w:hAnsi="Arial" w:cs="Arial"/>
          <w:b/>
          <w:i/>
          <w:sz w:val="22"/>
          <w:szCs w:val="22"/>
        </w:rPr>
        <w:t>:</w:t>
      </w:r>
    </w:p>
    <w:p w:rsidR="000B5149" w:rsidRPr="007A3304" w:rsidRDefault="000B5149" w:rsidP="000B5149">
      <w:pPr>
        <w:spacing w:line="360" w:lineRule="auto"/>
        <w:ind w:left="708"/>
        <w:jc w:val="both"/>
        <w:rPr>
          <w:rFonts w:ascii="Arial" w:hAnsi="Arial" w:cs="Arial"/>
          <w:sz w:val="22"/>
          <w:szCs w:val="22"/>
        </w:rPr>
      </w:pPr>
      <w:r w:rsidRPr="007A3304">
        <w:rPr>
          <w:rFonts w:ascii="Arial" w:hAnsi="Arial" w:cs="Arial"/>
          <w:sz w:val="22"/>
          <w:szCs w:val="22"/>
        </w:rPr>
        <w:t>___ Si</w:t>
      </w:r>
      <w:r w:rsidRPr="007A3304">
        <w:rPr>
          <w:rFonts w:ascii="Arial" w:hAnsi="Arial" w:cs="Arial"/>
          <w:sz w:val="22"/>
          <w:szCs w:val="22"/>
        </w:rPr>
        <w:tab/>
      </w:r>
      <w:r w:rsidRPr="007A3304">
        <w:rPr>
          <w:rFonts w:ascii="Arial" w:hAnsi="Arial" w:cs="Arial"/>
          <w:sz w:val="22"/>
          <w:szCs w:val="22"/>
        </w:rPr>
        <w:tab/>
      </w:r>
      <w:r w:rsidRPr="007A3304">
        <w:rPr>
          <w:rFonts w:ascii="Arial" w:hAnsi="Arial" w:cs="Arial"/>
          <w:sz w:val="22"/>
          <w:szCs w:val="22"/>
        </w:rPr>
        <w:tab/>
      </w:r>
      <w:r w:rsidRPr="007A3304">
        <w:rPr>
          <w:rFonts w:ascii="Arial" w:hAnsi="Arial" w:cs="Arial"/>
          <w:sz w:val="22"/>
          <w:szCs w:val="22"/>
        </w:rPr>
        <w:tab/>
        <w:t>___ No</w:t>
      </w:r>
    </w:p>
    <w:p w:rsidR="000B5149" w:rsidRPr="007A3304" w:rsidRDefault="000B5149" w:rsidP="000B5149">
      <w:pPr>
        <w:autoSpaceDE w:val="0"/>
        <w:autoSpaceDN w:val="0"/>
        <w:adjustRightInd w:val="0"/>
        <w:spacing w:line="360" w:lineRule="auto"/>
        <w:rPr>
          <w:rFonts w:ascii="Arial" w:hAnsi="Arial" w:cs="Arial"/>
          <w:sz w:val="22"/>
          <w:szCs w:val="22"/>
        </w:rPr>
      </w:pPr>
      <w:r>
        <w:rPr>
          <w:rFonts w:ascii="Arial" w:hAnsi="Arial" w:cs="Arial"/>
          <w:sz w:val="22"/>
          <w:szCs w:val="22"/>
        </w:rPr>
        <w:tab/>
      </w:r>
      <w:r w:rsidRPr="007A3304">
        <w:rPr>
          <w:rFonts w:ascii="Arial" w:hAnsi="Arial" w:cs="Arial"/>
          <w:sz w:val="22"/>
          <w:szCs w:val="22"/>
        </w:rPr>
        <w:t>Si su repuesta es negativa, por favor explique los  motivos:</w:t>
      </w: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B15FDF" w:rsidRDefault="00B15FDF" w:rsidP="000B5149">
      <w:pPr>
        <w:spacing w:line="360" w:lineRule="auto"/>
        <w:ind w:left="540"/>
        <w:jc w:val="both"/>
        <w:rPr>
          <w:rFonts w:ascii="Arial" w:eastAsia="Times New Roman" w:hAnsi="Arial" w:cs="Arial"/>
          <w:b/>
          <w:sz w:val="22"/>
          <w:szCs w:val="22"/>
          <w:lang w:eastAsia="es-ES"/>
        </w:rPr>
      </w:pPr>
    </w:p>
    <w:p w:rsidR="000B5149" w:rsidRDefault="000B5149" w:rsidP="000B5149">
      <w:pPr>
        <w:spacing w:line="360" w:lineRule="auto"/>
        <w:jc w:val="center"/>
        <w:rPr>
          <w:rFonts w:ascii="Arial" w:eastAsia="Times New Roman" w:hAnsi="Arial" w:cs="Arial"/>
          <w:b/>
          <w:sz w:val="22"/>
          <w:szCs w:val="22"/>
          <w:lang w:eastAsia="es-ES"/>
        </w:rPr>
      </w:pPr>
      <w:r>
        <w:rPr>
          <w:rFonts w:ascii="Arial" w:eastAsia="Times New Roman" w:hAnsi="Arial" w:cs="Arial"/>
          <w:b/>
          <w:sz w:val="22"/>
          <w:szCs w:val="22"/>
          <w:lang w:eastAsia="es-ES"/>
        </w:rPr>
        <w:t>ANEXO 3</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 xml:space="preserve">Cuestionario de  entrevista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1a. Están definidas las características a controlar</w:t>
      </w:r>
      <w:r w:rsidRPr="007A3304">
        <w:rPr>
          <w:rFonts w:ascii="Arial" w:eastAsia="Times New Roman" w:hAnsi="Arial" w:cs="Arial"/>
          <w:sz w:val="22"/>
          <w:szCs w:val="22"/>
          <w:lang w:eastAsia="es-ES"/>
        </w:rPr>
        <w:t>:</w:t>
      </w:r>
    </w:p>
    <w:p w:rsidR="000B5149" w:rsidRPr="007A3304" w:rsidRDefault="000B5149" w:rsidP="00F62570">
      <w:pPr>
        <w:numPr>
          <w:ilvl w:val="0"/>
          <w:numId w:val="5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Existe plan de control</w:t>
      </w:r>
    </w:p>
    <w:p w:rsidR="000B5149" w:rsidRPr="007A3304" w:rsidRDefault="000B5149" w:rsidP="00F62570">
      <w:pPr>
        <w:numPr>
          <w:ilvl w:val="0"/>
          <w:numId w:val="5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Normas internas</w:t>
      </w:r>
    </w:p>
    <w:p w:rsidR="000B5149" w:rsidRPr="007A3304" w:rsidRDefault="000B5149" w:rsidP="00F62570">
      <w:pPr>
        <w:numPr>
          <w:ilvl w:val="0"/>
          <w:numId w:val="5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Normas externas </w:t>
      </w:r>
    </w:p>
    <w:p w:rsidR="000B5149" w:rsidRPr="007A3304" w:rsidRDefault="000B5149" w:rsidP="00F62570">
      <w:pPr>
        <w:numPr>
          <w:ilvl w:val="0"/>
          <w:numId w:val="5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Algún documento interno (Característica Empresarial)</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1b. Son necesarias las medidas que se realiza</w:t>
      </w:r>
      <w:r w:rsidRPr="007A3304">
        <w:rPr>
          <w:rFonts w:ascii="Arial" w:eastAsia="Times New Roman" w:hAnsi="Arial" w:cs="Arial"/>
          <w:sz w:val="22"/>
          <w:szCs w:val="22"/>
          <w:lang w:eastAsia="es-ES"/>
        </w:rPr>
        <w:t>:</w:t>
      </w:r>
    </w:p>
    <w:p w:rsidR="000B5149" w:rsidRPr="007A3304" w:rsidRDefault="000B5149" w:rsidP="00F62570">
      <w:pPr>
        <w:numPr>
          <w:ilvl w:val="0"/>
          <w:numId w:val="5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Influyen directamente a la calidad del producto </w:t>
      </w:r>
    </w:p>
    <w:p w:rsidR="000B5149" w:rsidRPr="007A3304" w:rsidRDefault="000B5149" w:rsidP="00F62570">
      <w:pPr>
        <w:numPr>
          <w:ilvl w:val="0"/>
          <w:numId w:val="5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realiza por exigencia de normas</w:t>
      </w:r>
    </w:p>
    <w:p w:rsidR="000B5149" w:rsidRPr="007A3304" w:rsidRDefault="000B5149" w:rsidP="00F62570">
      <w:pPr>
        <w:numPr>
          <w:ilvl w:val="0"/>
          <w:numId w:val="5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realizan por exigencia del cliente </w:t>
      </w:r>
    </w:p>
    <w:p w:rsidR="000B5149" w:rsidRPr="007A3304" w:rsidRDefault="000B5149" w:rsidP="00F62570">
      <w:pPr>
        <w:numPr>
          <w:ilvl w:val="0"/>
          <w:numId w:val="5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Se realiza para evitar algún problema posterior de algún cliente</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1c. Se tiene definido la criticidad de la característica </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Indique los criterios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b/>
          <w:sz w:val="22"/>
          <w:szCs w:val="22"/>
          <w:lang w:eastAsia="es-ES"/>
        </w:rPr>
        <w:t>1d. Se tiene definido para cada característica las especificaciones (tolerancias</w:t>
      </w:r>
      <w:r w:rsidRPr="007A3304">
        <w:rPr>
          <w:rFonts w:ascii="Arial" w:eastAsia="Times New Roman" w:hAnsi="Arial" w:cs="Arial"/>
          <w:sz w:val="22"/>
          <w:szCs w:val="22"/>
          <w:lang w:eastAsia="es-ES"/>
        </w:rPr>
        <w:t xml:space="preserve">) </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Indique las tolerancias </w:t>
      </w:r>
    </w:p>
    <w:p w:rsidR="000B5149" w:rsidRPr="007A3304" w:rsidRDefault="000B5149" w:rsidP="000B5149">
      <w:pPr>
        <w:spacing w:line="360" w:lineRule="auto"/>
        <w:ind w:left="360" w:hanging="360"/>
        <w:jc w:val="both"/>
        <w:rPr>
          <w:rFonts w:ascii="Arial" w:eastAsia="Times New Roman" w:hAnsi="Arial" w:cs="Arial"/>
          <w:b/>
          <w:sz w:val="22"/>
          <w:szCs w:val="22"/>
          <w:lang w:eastAsia="es-ES"/>
        </w:rPr>
      </w:pPr>
      <w:r w:rsidRPr="007A3304">
        <w:rPr>
          <w:rFonts w:ascii="Arial" w:eastAsia="Times New Roman" w:hAnsi="Arial" w:cs="Arial"/>
          <w:sz w:val="22"/>
          <w:szCs w:val="22"/>
          <w:lang w:eastAsia="es-ES"/>
        </w:rPr>
        <w:t xml:space="preserve">1e. </w:t>
      </w:r>
      <w:r w:rsidRPr="007A3304">
        <w:rPr>
          <w:rFonts w:ascii="Arial" w:eastAsia="Times New Roman" w:hAnsi="Arial" w:cs="Arial"/>
          <w:b/>
          <w:sz w:val="22"/>
          <w:szCs w:val="22"/>
          <w:lang w:eastAsia="es-ES"/>
        </w:rPr>
        <w:t>Están definidos los métodos de medida a controlar las características (realizar el análisis por cada característica)</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Lugar de medición</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Técnicas de sujeción</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Número de observaciones</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Métodos de cálculo</w:t>
      </w:r>
    </w:p>
    <w:p w:rsidR="000B5149" w:rsidRPr="007A3304" w:rsidRDefault="000B5149" w:rsidP="00F62570">
      <w:pPr>
        <w:numPr>
          <w:ilvl w:val="0"/>
          <w:numId w:val="6"/>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Equipos con que se realizan la medición </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1d</w:t>
      </w:r>
      <w:r w:rsidRPr="007A3304">
        <w:rPr>
          <w:rFonts w:ascii="Arial" w:eastAsia="Times New Roman" w:hAnsi="Arial" w:cs="Arial"/>
          <w:b/>
          <w:sz w:val="22"/>
          <w:szCs w:val="22"/>
          <w:lang w:eastAsia="es-ES"/>
        </w:rPr>
        <w:t>. Están definidos los criterios exigidos por las instalaciones</w:t>
      </w:r>
      <w:r w:rsidRPr="007A3304">
        <w:rPr>
          <w:rFonts w:ascii="Arial" w:eastAsia="Times New Roman" w:hAnsi="Arial" w:cs="Arial"/>
          <w:sz w:val="22"/>
          <w:szCs w:val="22"/>
          <w:lang w:eastAsia="es-ES"/>
        </w:rPr>
        <w:t xml:space="preserve"> </w:t>
      </w:r>
    </w:p>
    <w:p w:rsidR="000B5149" w:rsidRPr="007A3304" w:rsidRDefault="000B5149" w:rsidP="00F62570">
      <w:pPr>
        <w:numPr>
          <w:ilvl w:val="0"/>
          <w:numId w:val="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Temperatura</w:t>
      </w:r>
    </w:p>
    <w:p w:rsidR="000B5149" w:rsidRPr="007A3304" w:rsidRDefault="000B5149" w:rsidP="00F62570">
      <w:pPr>
        <w:numPr>
          <w:ilvl w:val="0"/>
          <w:numId w:val="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Humedad relativa  </w:t>
      </w:r>
    </w:p>
    <w:p w:rsidR="000B5149" w:rsidRPr="007A3304" w:rsidRDefault="000B5149" w:rsidP="00F62570">
      <w:pPr>
        <w:numPr>
          <w:ilvl w:val="0"/>
          <w:numId w:val="7"/>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Iluminación</w:t>
      </w:r>
    </w:p>
    <w:p w:rsidR="000B5149" w:rsidRPr="004E5213" w:rsidRDefault="000B5149" w:rsidP="000B5149">
      <w:pPr>
        <w:spacing w:line="360" w:lineRule="auto"/>
        <w:jc w:val="both"/>
        <w:rPr>
          <w:rFonts w:ascii="Arial" w:eastAsia="Times New Roman" w:hAnsi="Arial" w:cs="Arial"/>
          <w:b/>
          <w:sz w:val="22"/>
          <w:szCs w:val="22"/>
          <w:lang w:eastAsia="es-ES"/>
        </w:rPr>
      </w:pPr>
      <w:smartTag w:uri="urn:schemas-microsoft-com:office:smarttags" w:element="metricconverter">
        <w:smartTagPr>
          <w:attr w:name="ProductID" w:val="1f"/>
        </w:smartTagPr>
        <w:r w:rsidRPr="004E5213">
          <w:rPr>
            <w:rFonts w:ascii="Arial" w:eastAsia="Times New Roman" w:hAnsi="Arial" w:cs="Arial"/>
            <w:b/>
            <w:sz w:val="22"/>
            <w:szCs w:val="22"/>
            <w:lang w:eastAsia="es-ES"/>
          </w:rPr>
          <w:t>1f</w:t>
        </w:r>
      </w:smartTag>
      <w:r w:rsidRPr="004E5213">
        <w:rPr>
          <w:rFonts w:ascii="Arial" w:eastAsia="Times New Roman" w:hAnsi="Arial" w:cs="Arial"/>
          <w:b/>
          <w:sz w:val="22"/>
          <w:szCs w:val="22"/>
          <w:lang w:eastAsia="es-ES"/>
        </w:rPr>
        <w:t>.  Se asignan correctamente los equipos de medida  de acuerdo a:</w:t>
      </w:r>
    </w:p>
    <w:p w:rsidR="000B5149" w:rsidRPr="007A3304" w:rsidRDefault="000B5149" w:rsidP="00F62570">
      <w:pPr>
        <w:numPr>
          <w:ilvl w:val="0"/>
          <w:numId w:val="8"/>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Discriminación de equipos (1/10)</w:t>
      </w:r>
    </w:p>
    <w:p w:rsidR="000B5149" w:rsidRPr="007A3304" w:rsidRDefault="000B5149" w:rsidP="00F62570">
      <w:pPr>
        <w:numPr>
          <w:ilvl w:val="0"/>
          <w:numId w:val="8"/>
        </w:numPr>
        <w:tabs>
          <w:tab w:val="clear" w:pos="216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Pasa o no pasa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1g. Que control se realiza sobre las mediciones efectuadas </w:t>
      </w:r>
    </w:p>
    <w:p w:rsidR="000B5149" w:rsidRPr="007A3304" w:rsidRDefault="000B5149" w:rsidP="00F62570">
      <w:pPr>
        <w:numPr>
          <w:ilvl w:val="0"/>
          <w:numId w:val="10"/>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Controles de evolución de resultados de medida</w:t>
      </w:r>
    </w:p>
    <w:p w:rsidR="000B5149" w:rsidRPr="007A3304" w:rsidRDefault="000B5149" w:rsidP="00F62570">
      <w:pPr>
        <w:numPr>
          <w:ilvl w:val="0"/>
          <w:numId w:val="10"/>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Controles estadísticos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1h. Se ha realizado pruebas de validación de los sistemas de medición </w:t>
      </w:r>
    </w:p>
    <w:p w:rsidR="000B5149" w:rsidRPr="007A3304" w:rsidRDefault="000B5149" w:rsidP="00F62570">
      <w:pPr>
        <w:numPr>
          <w:ilvl w:val="0"/>
          <w:numId w:val="11"/>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Pruebas de repetibilidad y reproducibilidad</w:t>
      </w:r>
    </w:p>
    <w:p w:rsidR="000B5149" w:rsidRPr="007A3304" w:rsidRDefault="000B5149" w:rsidP="00F62570">
      <w:pPr>
        <w:numPr>
          <w:ilvl w:val="0"/>
          <w:numId w:val="11"/>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Pruebas de aptitud entre inspectores </w:t>
      </w:r>
    </w:p>
    <w:p w:rsidR="000B5149" w:rsidRPr="007A3304" w:rsidRDefault="000B5149" w:rsidP="00F62570">
      <w:pPr>
        <w:numPr>
          <w:ilvl w:val="0"/>
          <w:numId w:val="11"/>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Cálculos de incertidumbre de medida</w:t>
      </w:r>
    </w:p>
    <w:p w:rsidR="000B5149" w:rsidRPr="007A3304" w:rsidRDefault="000B5149" w:rsidP="00F62570">
      <w:pPr>
        <w:numPr>
          <w:ilvl w:val="0"/>
          <w:numId w:val="11"/>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Pruebas interlaboratorio</w:t>
      </w:r>
    </w:p>
    <w:p w:rsidR="000B5149" w:rsidRPr="007A3304" w:rsidRDefault="000B5149" w:rsidP="000B5149">
      <w:pPr>
        <w:spacing w:line="360" w:lineRule="auto"/>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1i</w:t>
      </w:r>
      <w:r w:rsidRPr="007A3304">
        <w:rPr>
          <w:rFonts w:ascii="Arial" w:eastAsia="Times New Roman" w:hAnsi="Arial" w:cs="Arial"/>
          <w:b/>
          <w:sz w:val="22"/>
          <w:szCs w:val="22"/>
          <w:lang w:eastAsia="es-ES"/>
        </w:rPr>
        <w:t>.   Existe modelo de conformidad metrologia</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calibración externa</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calibración interna</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Lista de equipos que se realiza  verificación</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Métodos de calibración o verificación </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Patrones y exigencias de ellos </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Numero de repeticiones</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Cálculos realizados </w:t>
      </w:r>
    </w:p>
    <w:p w:rsidR="000B5149" w:rsidRPr="007A3304" w:rsidRDefault="000B5149" w:rsidP="00F62570">
      <w:pPr>
        <w:numPr>
          <w:ilvl w:val="0"/>
          <w:numId w:val="12"/>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Las calibraciones se realizan en toda la escala o en puntos de uso </w:t>
      </w:r>
    </w:p>
    <w:p w:rsidR="000B5149" w:rsidRPr="007A3304" w:rsidRDefault="000B5149" w:rsidP="000B5149">
      <w:pPr>
        <w:spacing w:line="360" w:lineRule="auto"/>
        <w:ind w:left="360" w:hanging="360"/>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1j. Los periodos de calibración se han establecido en función de los resultados obtenidos del control de los procesos de medida </w:t>
      </w:r>
    </w:p>
    <w:p w:rsidR="000B5149" w:rsidRPr="007A3304" w:rsidRDefault="000B5149" w:rsidP="000B5149">
      <w:pPr>
        <w:spacing w:line="360" w:lineRule="auto"/>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 xml:space="preserve">1k. Se han establecido otro tipo de controles </w:t>
      </w:r>
    </w:p>
    <w:p w:rsidR="000B5149" w:rsidRPr="007A3304" w:rsidRDefault="000B5149" w:rsidP="000B5149">
      <w:pPr>
        <w:spacing w:line="360" w:lineRule="auto"/>
        <w:ind w:left="360" w:hanging="360"/>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1l. Cumplen con los requisitos los certificados de calibración de los equipos que se calibran externamente ISO 17025</w:t>
      </w:r>
    </w:p>
    <w:p w:rsidR="000B5149" w:rsidRPr="007A3304" w:rsidRDefault="000B5149" w:rsidP="000B5149">
      <w:pPr>
        <w:spacing w:line="360" w:lineRule="auto"/>
        <w:ind w:left="360" w:hanging="360"/>
        <w:jc w:val="both"/>
        <w:rPr>
          <w:rFonts w:ascii="Arial" w:eastAsia="Times New Roman" w:hAnsi="Arial" w:cs="Arial"/>
          <w:b/>
          <w:sz w:val="22"/>
          <w:szCs w:val="22"/>
          <w:lang w:eastAsia="es-ES"/>
        </w:rPr>
      </w:pPr>
      <w:r w:rsidRPr="007A3304">
        <w:rPr>
          <w:rFonts w:ascii="Arial" w:eastAsia="Times New Roman" w:hAnsi="Arial" w:cs="Arial"/>
          <w:b/>
          <w:sz w:val="22"/>
          <w:szCs w:val="22"/>
          <w:lang w:eastAsia="es-ES"/>
        </w:rPr>
        <w:t>1m. Se realiza una correcta interpretación de los resultados de las calibraciones externas:</w:t>
      </w:r>
    </w:p>
    <w:p w:rsidR="000B5149" w:rsidRPr="007A3304" w:rsidRDefault="000B5149" w:rsidP="00F62570">
      <w:pPr>
        <w:numPr>
          <w:ilvl w:val="0"/>
          <w:numId w:val="9"/>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compara incertidumbre de medida con criterios de aceptación </w:t>
      </w:r>
    </w:p>
    <w:p w:rsidR="000B5149" w:rsidRPr="007A3304" w:rsidRDefault="000B5149" w:rsidP="00F62570">
      <w:pPr>
        <w:numPr>
          <w:ilvl w:val="0"/>
          <w:numId w:val="9"/>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Se evalúa la </w:t>
      </w:r>
      <w:r>
        <w:rPr>
          <w:rFonts w:ascii="Arial" w:eastAsia="Times New Roman" w:hAnsi="Arial" w:cs="Arial"/>
          <w:sz w:val="22"/>
          <w:szCs w:val="22"/>
          <w:lang w:eastAsia="es-ES"/>
        </w:rPr>
        <w:t>l</w:t>
      </w:r>
      <w:r w:rsidRPr="007A3304">
        <w:rPr>
          <w:rFonts w:ascii="Arial" w:eastAsia="Times New Roman" w:hAnsi="Arial" w:cs="Arial"/>
          <w:sz w:val="22"/>
          <w:szCs w:val="22"/>
          <w:lang w:eastAsia="es-ES"/>
        </w:rPr>
        <w:t>ineabilidad de equipos</w:t>
      </w:r>
    </w:p>
    <w:p w:rsidR="000B5149" w:rsidRPr="007A3304" w:rsidRDefault="000B5149" w:rsidP="00F62570">
      <w:pPr>
        <w:numPr>
          <w:ilvl w:val="0"/>
          <w:numId w:val="9"/>
        </w:numPr>
        <w:tabs>
          <w:tab w:val="clear" w:pos="1440"/>
        </w:tabs>
        <w:spacing w:line="360" w:lineRule="auto"/>
        <w:ind w:left="360" w:firstLine="0"/>
        <w:jc w:val="both"/>
        <w:rPr>
          <w:rFonts w:ascii="Arial" w:eastAsia="Times New Roman" w:hAnsi="Arial" w:cs="Arial"/>
          <w:sz w:val="22"/>
          <w:szCs w:val="22"/>
          <w:lang w:eastAsia="es-ES"/>
        </w:rPr>
      </w:pPr>
      <w:r w:rsidRPr="007A3304">
        <w:rPr>
          <w:rFonts w:ascii="Arial" w:eastAsia="Times New Roman" w:hAnsi="Arial" w:cs="Arial"/>
          <w:sz w:val="22"/>
          <w:szCs w:val="22"/>
          <w:lang w:eastAsia="es-ES"/>
        </w:rPr>
        <w:t xml:space="preserve">Los resultados de calibración son conformes al uso que se le van a dar a los equipos </w:t>
      </w:r>
    </w:p>
    <w:p w:rsidR="000B5149" w:rsidRPr="007A3304" w:rsidRDefault="000B5149" w:rsidP="00F62570">
      <w:pPr>
        <w:numPr>
          <w:ilvl w:val="0"/>
          <w:numId w:val="9"/>
        </w:numPr>
        <w:tabs>
          <w:tab w:val="clear" w:pos="1440"/>
        </w:tabs>
        <w:autoSpaceDE w:val="0"/>
        <w:autoSpaceDN w:val="0"/>
        <w:adjustRightInd w:val="0"/>
        <w:spacing w:line="360" w:lineRule="auto"/>
        <w:ind w:left="720"/>
        <w:jc w:val="both"/>
        <w:rPr>
          <w:rFonts w:ascii="Arial" w:hAnsi="Arial" w:cs="Arial"/>
          <w:sz w:val="22"/>
          <w:szCs w:val="22"/>
        </w:rPr>
      </w:pPr>
      <w:r w:rsidRPr="007A3304">
        <w:rPr>
          <w:rFonts w:ascii="Arial" w:eastAsia="Times New Roman" w:hAnsi="Arial" w:cs="Arial"/>
          <w:sz w:val="22"/>
          <w:szCs w:val="22"/>
          <w:lang w:eastAsia="es-ES"/>
        </w:rPr>
        <w:t>Se realizan estudios históricos o de las tendencias de los resultados para evitar posibles derivas de los instrumentos calibrados</w:t>
      </w:r>
    </w:p>
    <w:p w:rsidR="000B5149" w:rsidRPr="007A3304" w:rsidRDefault="000B5149" w:rsidP="000B5149">
      <w:pPr>
        <w:autoSpaceDE w:val="0"/>
        <w:autoSpaceDN w:val="0"/>
        <w:adjustRightInd w:val="0"/>
        <w:spacing w:line="360" w:lineRule="auto"/>
        <w:rPr>
          <w:rFonts w:ascii="Arial" w:eastAsia="Times New Roman" w:hAnsi="Arial" w:cs="Arial"/>
          <w:bCs/>
          <w:sz w:val="22"/>
          <w:szCs w:val="22"/>
          <w:lang w:eastAsia="es-ES"/>
        </w:rPr>
      </w:pPr>
    </w:p>
    <w:p w:rsidR="000B5149" w:rsidRPr="007A3304" w:rsidRDefault="000B5149" w:rsidP="000B5149">
      <w:pPr>
        <w:autoSpaceDE w:val="0"/>
        <w:autoSpaceDN w:val="0"/>
        <w:adjustRightInd w:val="0"/>
        <w:spacing w:line="360" w:lineRule="auto"/>
        <w:jc w:val="both"/>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Pr="007A3304"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Default="000B5149" w:rsidP="000B5149">
      <w:pPr>
        <w:autoSpaceDE w:val="0"/>
        <w:autoSpaceDN w:val="0"/>
        <w:adjustRightInd w:val="0"/>
        <w:spacing w:line="360" w:lineRule="auto"/>
        <w:rPr>
          <w:rFonts w:ascii="Arial" w:hAnsi="Arial" w:cs="Arial"/>
          <w:sz w:val="22"/>
          <w:szCs w:val="22"/>
        </w:rPr>
      </w:pPr>
    </w:p>
    <w:p w:rsidR="000B5149" w:rsidRPr="00A51E13" w:rsidRDefault="000B5149" w:rsidP="000B5149">
      <w:pPr>
        <w:autoSpaceDE w:val="0"/>
        <w:autoSpaceDN w:val="0"/>
        <w:adjustRightInd w:val="0"/>
        <w:spacing w:line="360" w:lineRule="auto"/>
        <w:jc w:val="center"/>
        <w:rPr>
          <w:rFonts w:ascii="Arial" w:hAnsi="Arial" w:cs="Arial"/>
          <w:b/>
          <w:sz w:val="22"/>
          <w:szCs w:val="22"/>
        </w:rPr>
      </w:pPr>
      <w:r w:rsidRPr="00A51E13">
        <w:rPr>
          <w:rFonts w:ascii="Arial" w:hAnsi="Arial" w:cs="Arial"/>
          <w:b/>
          <w:sz w:val="22"/>
          <w:szCs w:val="22"/>
        </w:rPr>
        <w:t>ANEXO 4</w:t>
      </w:r>
    </w:p>
    <w:p w:rsidR="000B5149" w:rsidRPr="00A51E13" w:rsidRDefault="000B5149" w:rsidP="000B5149">
      <w:pPr>
        <w:autoSpaceDE w:val="0"/>
        <w:autoSpaceDN w:val="0"/>
        <w:adjustRightInd w:val="0"/>
        <w:spacing w:line="360" w:lineRule="auto"/>
        <w:rPr>
          <w:rFonts w:ascii="Arial" w:hAnsi="Arial" w:cs="Arial"/>
          <w:b/>
          <w:sz w:val="22"/>
          <w:szCs w:val="22"/>
        </w:rPr>
      </w:pPr>
      <w:r w:rsidRPr="00A51E13">
        <w:rPr>
          <w:rFonts w:ascii="Arial" w:hAnsi="Arial" w:cs="Arial"/>
          <w:b/>
          <w:sz w:val="22"/>
          <w:szCs w:val="22"/>
        </w:rPr>
        <w:t>Figuras de pruebas de aptitud</w:t>
      </w:r>
    </w:p>
    <w:p w:rsidR="000B5149" w:rsidRDefault="000B5149" w:rsidP="000B5149">
      <w:r>
        <w:t>ENSAYO DE APTITUD 2</w:t>
      </w:r>
    </w:p>
    <w:p w:rsidR="000B5149" w:rsidRDefault="000B5149" w:rsidP="000B5149"/>
    <w:p w:rsidR="000B5149" w:rsidRDefault="000B5149" w:rsidP="000B5149">
      <w:r>
        <w:t>AB</w:t>
      </w:r>
    </w:p>
    <w:p w:rsidR="000B5149" w:rsidRDefault="000B5149" w:rsidP="000B5149"/>
    <w:p w:rsidR="000B5149" w:rsidRDefault="00B46D5D" w:rsidP="000B5149">
      <w:r>
        <w:rPr>
          <w:noProof/>
          <w:lang w:eastAsia="es-ES"/>
        </w:rPr>
        <w:drawing>
          <wp:inline distT="0" distB="0" distL="0" distR="0">
            <wp:extent cx="5380355" cy="2487930"/>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2"/>
                    <a:srcRect/>
                    <a:stretch>
                      <a:fillRect/>
                    </a:stretch>
                  </pic:blipFill>
                  <pic:spPr bwMode="auto">
                    <a:xfrm>
                      <a:off x="0" y="0"/>
                      <a:ext cx="5380355" cy="2487930"/>
                    </a:xfrm>
                    <a:prstGeom prst="rect">
                      <a:avLst/>
                    </a:prstGeom>
                    <a:noFill/>
                    <a:ln w="9525">
                      <a:noFill/>
                      <a:miter lim="800000"/>
                      <a:headEnd/>
                      <a:tailEnd/>
                    </a:ln>
                  </pic:spPr>
                </pic:pic>
              </a:graphicData>
            </a:graphic>
          </wp:inline>
        </w:drawing>
      </w:r>
    </w:p>
    <w:p w:rsidR="000B5149" w:rsidRDefault="000B5149" w:rsidP="000B5149">
      <w:r>
        <w:t>JG</w:t>
      </w:r>
    </w:p>
    <w:p w:rsidR="000B5149" w:rsidRDefault="00B46D5D" w:rsidP="000B5149">
      <w:r>
        <w:rPr>
          <w:noProof/>
          <w:lang w:eastAsia="es-ES"/>
        </w:rPr>
        <w:drawing>
          <wp:inline distT="0" distB="0" distL="0" distR="0">
            <wp:extent cx="5390515" cy="2009775"/>
            <wp:effectExtent l="19050" t="0" r="63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0"/>
                    <a:srcRect/>
                    <a:stretch>
                      <a:fillRect/>
                    </a:stretch>
                  </pic:blipFill>
                  <pic:spPr bwMode="auto">
                    <a:xfrm>
                      <a:off x="0" y="0"/>
                      <a:ext cx="5390515" cy="200977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JBH</w:t>
      </w:r>
    </w:p>
    <w:p w:rsidR="000B5149" w:rsidRDefault="000B5149" w:rsidP="000B5149"/>
    <w:p w:rsidR="000B5149" w:rsidRDefault="00B46D5D" w:rsidP="000B5149">
      <w:r>
        <w:rPr>
          <w:noProof/>
          <w:lang w:eastAsia="es-ES"/>
        </w:rPr>
        <w:drawing>
          <wp:inline distT="0" distB="0" distL="0" distR="0">
            <wp:extent cx="5401310" cy="2445385"/>
            <wp:effectExtent l="19050" t="0" r="889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3"/>
                    <a:srcRect/>
                    <a:stretch>
                      <a:fillRect/>
                    </a:stretch>
                  </pic:blipFill>
                  <pic:spPr bwMode="auto">
                    <a:xfrm>
                      <a:off x="0" y="0"/>
                      <a:ext cx="5401310" cy="244538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CGFP</w:t>
      </w:r>
    </w:p>
    <w:p w:rsidR="000B5149" w:rsidRDefault="00B46D5D" w:rsidP="000B5149">
      <w:r>
        <w:rPr>
          <w:noProof/>
          <w:lang w:eastAsia="es-ES"/>
        </w:rPr>
        <w:drawing>
          <wp:inline distT="0" distB="0" distL="0" distR="0">
            <wp:extent cx="5390515" cy="2147570"/>
            <wp:effectExtent l="19050" t="0" r="63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4"/>
                    <a:srcRect/>
                    <a:stretch>
                      <a:fillRect/>
                    </a:stretch>
                  </pic:blipFill>
                  <pic:spPr bwMode="auto">
                    <a:xfrm>
                      <a:off x="0" y="0"/>
                      <a:ext cx="5390515" cy="2147570"/>
                    </a:xfrm>
                    <a:prstGeom prst="rect">
                      <a:avLst/>
                    </a:prstGeom>
                    <a:noFill/>
                    <a:ln w="9525">
                      <a:noFill/>
                      <a:miter lim="800000"/>
                      <a:headEnd/>
                      <a:tailEnd/>
                    </a:ln>
                  </pic:spPr>
                </pic:pic>
              </a:graphicData>
            </a:graphic>
          </wp:inline>
        </w:drawing>
      </w:r>
    </w:p>
    <w:p w:rsidR="000B5149" w:rsidRDefault="000B5149" w:rsidP="000B5149">
      <w:r>
        <w:t>EPA</w:t>
      </w:r>
    </w:p>
    <w:p w:rsidR="000B5149" w:rsidRDefault="00B46D5D" w:rsidP="000B5149">
      <w:r>
        <w:rPr>
          <w:noProof/>
          <w:lang w:eastAsia="es-ES"/>
        </w:rPr>
        <w:drawing>
          <wp:inline distT="0" distB="0" distL="0" distR="0">
            <wp:extent cx="5401310" cy="1988185"/>
            <wp:effectExtent l="19050" t="0" r="889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5"/>
                    <a:srcRect/>
                    <a:stretch>
                      <a:fillRect/>
                    </a:stretch>
                  </pic:blipFill>
                  <pic:spPr bwMode="auto">
                    <a:xfrm>
                      <a:off x="0" y="0"/>
                      <a:ext cx="5401310" cy="198818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EB</w:t>
      </w:r>
    </w:p>
    <w:p w:rsidR="000B5149" w:rsidRDefault="000B5149" w:rsidP="000B5149"/>
    <w:p w:rsidR="000B5149" w:rsidRDefault="00B46D5D" w:rsidP="000B5149">
      <w:r>
        <w:rPr>
          <w:noProof/>
          <w:lang w:eastAsia="es-ES"/>
        </w:rPr>
        <w:drawing>
          <wp:inline distT="0" distB="0" distL="0" distR="0">
            <wp:extent cx="5390515" cy="2445385"/>
            <wp:effectExtent l="19050" t="0" r="635"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6"/>
                    <a:srcRect/>
                    <a:stretch>
                      <a:fillRect/>
                    </a:stretch>
                  </pic:blipFill>
                  <pic:spPr bwMode="auto">
                    <a:xfrm>
                      <a:off x="0" y="0"/>
                      <a:ext cx="5390515" cy="244538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p w:rsidR="000B5149" w:rsidRDefault="000B5149" w:rsidP="000B5149">
      <w:r>
        <w:t>EL</w:t>
      </w:r>
    </w:p>
    <w:p w:rsidR="000B5149" w:rsidRDefault="000B5149" w:rsidP="000B5149"/>
    <w:p w:rsidR="000B5149" w:rsidRDefault="00B46D5D" w:rsidP="000B5149">
      <w:r>
        <w:rPr>
          <w:noProof/>
          <w:lang w:eastAsia="es-ES"/>
        </w:rPr>
        <w:drawing>
          <wp:inline distT="0" distB="0" distL="0" distR="0">
            <wp:extent cx="5390515" cy="2041525"/>
            <wp:effectExtent l="19050" t="0" r="63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7"/>
                    <a:srcRect/>
                    <a:stretch>
                      <a:fillRect/>
                    </a:stretch>
                  </pic:blipFill>
                  <pic:spPr bwMode="auto">
                    <a:xfrm>
                      <a:off x="0" y="0"/>
                      <a:ext cx="5390515" cy="204152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TS</w:t>
      </w:r>
    </w:p>
    <w:p w:rsidR="000B5149" w:rsidRDefault="000B5149" w:rsidP="000B5149"/>
    <w:p w:rsidR="000B5149" w:rsidRDefault="00B46D5D" w:rsidP="000B5149">
      <w:r>
        <w:rPr>
          <w:noProof/>
          <w:lang w:eastAsia="es-ES"/>
        </w:rPr>
        <w:drawing>
          <wp:inline distT="0" distB="0" distL="0" distR="0">
            <wp:extent cx="5390515" cy="2105025"/>
            <wp:effectExtent l="19050" t="0" r="63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8"/>
                    <a:srcRect/>
                    <a:stretch>
                      <a:fillRect/>
                    </a:stretch>
                  </pic:blipFill>
                  <pic:spPr bwMode="auto">
                    <a:xfrm>
                      <a:off x="0" y="0"/>
                      <a:ext cx="5390515" cy="210502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r>
        <w:t>CRM</w:t>
      </w:r>
    </w:p>
    <w:p w:rsidR="000B5149" w:rsidRDefault="000B5149" w:rsidP="000B5149"/>
    <w:p w:rsidR="000B5149" w:rsidRDefault="000B5149" w:rsidP="000B5149"/>
    <w:p w:rsidR="000B5149" w:rsidRDefault="00B46D5D" w:rsidP="000B5149">
      <w:r>
        <w:rPr>
          <w:noProof/>
          <w:lang w:eastAsia="es-ES"/>
        </w:rPr>
        <w:drawing>
          <wp:inline distT="0" distB="0" distL="0" distR="0">
            <wp:extent cx="5475605" cy="2328545"/>
            <wp:effectExtent l="1905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9"/>
                    <a:srcRect/>
                    <a:stretch>
                      <a:fillRect/>
                    </a:stretch>
                  </pic:blipFill>
                  <pic:spPr bwMode="auto">
                    <a:xfrm>
                      <a:off x="0" y="0"/>
                      <a:ext cx="5475605" cy="232854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p w:rsidR="000B5149" w:rsidRDefault="000B5149" w:rsidP="000B5149"/>
    <w:p w:rsidR="000B5149" w:rsidRDefault="000B5149" w:rsidP="000B5149"/>
    <w:p w:rsidR="000B5149" w:rsidRDefault="000B5149" w:rsidP="000B5149"/>
    <w:p w:rsidR="000B5149" w:rsidRDefault="000B5149" w:rsidP="000B5149">
      <w:r>
        <w:t>ENSAYO DE APTITUD 1</w:t>
      </w:r>
    </w:p>
    <w:p w:rsidR="000B5149" w:rsidRDefault="000B5149" w:rsidP="000B5149">
      <w:r>
        <w:t>AB</w:t>
      </w:r>
    </w:p>
    <w:p w:rsidR="000B5149" w:rsidRDefault="000B5149" w:rsidP="000B5149"/>
    <w:p w:rsidR="000B5149" w:rsidRDefault="00B46D5D" w:rsidP="000B5149">
      <w:r>
        <w:rPr>
          <w:noProof/>
          <w:lang w:eastAsia="es-ES"/>
        </w:rPr>
        <w:drawing>
          <wp:inline distT="0" distB="0" distL="0" distR="0">
            <wp:extent cx="5401310" cy="1573530"/>
            <wp:effectExtent l="19050" t="0" r="889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0"/>
                    <a:srcRect/>
                    <a:stretch>
                      <a:fillRect/>
                    </a:stretch>
                  </pic:blipFill>
                  <pic:spPr bwMode="auto">
                    <a:xfrm>
                      <a:off x="0" y="0"/>
                      <a:ext cx="5401310" cy="1573530"/>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JG</w:t>
      </w:r>
    </w:p>
    <w:p w:rsidR="000B5149" w:rsidRDefault="000B5149" w:rsidP="000B5149"/>
    <w:p w:rsidR="000B5149" w:rsidRDefault="00B46D5D" w:rsidP="000B5149">
      <w:r>
        <w:rPr>
          <w:noProof/>
          <w:lang w:eastAsia="es-ES"/>
        </w:rPr>
        <w:drawing>
          <wp:inline distT="0" distB="0" distL="0" distR="0">
            <wp:extent cx="5401310" cy="1190625"/>
            <wp:effectExtent l="19050" t="0" r="889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1"/>
                    <a:srcRect/>
                    <a:stretch>
                      <a:fillRect/>
                    </a:stretch>
                  </pic:blipFill>
                  <pic:spPr bwMode="auto">
                    <a:xfrm>
                      <a:off x="0" y="0"/>
                      <a:ext cx="5401310" cy="119062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JBH</w:t>
      </w:r>
    </w:p>
    <w:p w:rsidR="000B5149" w:rsidRDefault="000B5149" w:rsidP="000B5149"/>
    <w:p w:rsidR="000B5149" w:rsidRDefault="00B46D5D" w:rsidP="000B5149">
      <w:r>
        <w:rPr>
          <w:noProof/>
          <w:lang w:eastAsia="es-ES"/>
        </w:rPr>
        <w:drawing>
          <wp:inline distT="0" distB="0" distL="0" distR="0">
            <wp:extent cx="5401310" cy="1520190"/>
            <wp:effectExtent l="19050" t="0" r="889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2"/>
                    <a:srcRect/>
                    <a:stretch>
                      <a:fillRect/>
                    </a:stretch>
                  </pic:blipFill>
                  <pic:spPr bwMode="auto">
                    <a:xfrm>
                      <a:off x="0" y="0"/>
                      <a:ext cx="5401310" cy="1520190"/>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COFP</w:t>
      </w:r>
    </w:p>
    <w:p w:rsidR="000B5149" w:rsidRDefault="000B5149" w:rsidP="000B5149"/>
    <w:p w:rsidR="000B5149" w:rsidRDefault="00B46D5D" w:rsidP="000B5149">
      <w:r>
        <w:rPr>
          <w:noProof/>
          <w:lang w:eastAsia="es-ES"/>
        </w:rPr>
        <w:drawing>
          <wp:inline distT="0" distB="0" distL="0" distR="0">
            <wp:extent cx="5401310" cy="1201420"/>
            <wp:effectExtent l="19050" t="0" r="889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3"/>
                    <a:srcRect/>
                    <a:stretch>
                      <a:fillRect/>
                    </a:stretch>
                  </pic:blipFill>
                  <pic:spPr bwMode="auto">
                    <a:xfrm>
                      <a:off x="0" y="0"/>
                      <a:ext cx="5401310" cy="1201420"/>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p w:rsidR="000B5149" w:rsidRDefault="000B5149" w:rsidP="000B5149"/>
    <w:p w:rsidR="000B5149" w:rsidRDefault="000B5149" w:rsidP="000B5149">
      <w:r>
        <w:t>EPA</w:t>
      </w:r>
    </w:p>
    <w:p w:rsidR="000B5149" w:rsidRDefault="00B46D5D" w:rsidP="000B5149">
      <w:r>
        <w:rPr>
          <w:noProof/>
          <w:lang w:eastAsia="es-ES"/>
        </w:rPr>
        <w:drawing>
          <wp:inline distT="0" distB="0" distL="0" distR="0">
            <wp:extent cx="5401310" cy="1308100"/>
            <wp:effectExtent l="19050" t="0" r="889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4"/>
                    <a:srcRect/>
                    <a:stretch>
                      <a:fillRect/>
                    </a:stretch>
                  </pic:blipFill>
                  <pic:spPr bwMode="auto">
                    <a:xfrm>
                      <a:off x="0" y="0"/>
                      <a:ext cx="5401310" cy="1308100"/>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r>
        <w:t>EB</w:t>
      </w:r>
    </w:p>
    <w:p w:rsidR="000B5149" w:rsidRDefault="000B5149" w:rsidP="000B5149"/>
    <w:p w:rsidR="000B5149" w:rsidRDefault="00B46D5D" w:rsidP="000B5149">
      <w:r>
        <w:rPr>
          <w:noProof/>
          <w:lang w:eastAsia="es-ES"/>
        </w:rPr>
        <w:drawing>
          <wp:inline distT="0" distB="0" distL="0" distR="0">
            <wp:extent cx="5401310" cy="1360805"/>
            <wp:effectExtent l="19050" t="0" r="889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5"/>
                    <a:srcRect/>
                    <a:stretch>
                      <a:fillRect/>
                    </a:stretch>
                  </pic:blipFill>
                  <pic:spPr bwMode="auto">
                    <a:xfrm>
                      <a:off x="0" y="0"/>
                      <a:ext cx="5401310" cy="136080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p w:rsidR="000B5149" w:rsidRDefault="000B5149" w:rsidP="000B5149">
      <w:r>
        <w:t>ELV</w:t>
      </w:r>
    </w:p>
    <w:p w:rsidR="000B5149" w:rsidRDefault="000B5149" w:rsidP="000B5149"/>
    <w:p w:rsidR="000B5149" w:rsidRDefault="00B46D5D" w:rsidP="000B5149">
      <w:r>
        <w:rPr>
          <w:noProof/>
          <w:lang w:eastAsia="es-ES"/>
        </w:rPr>
        <w:drawing>
          <wp:inline distT="0" distB="0" distL="0" distR="0">
            <wp:extent cx="5401310" cy="1360805"/>
            <wp:effectExtent l="19050" t="0" r="889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6"/>
                    <a:srcRect/>
                    <a:stretch>
                      <a:fillRect/>
                    </a:stretch>
                  </pic:blipFill>
                  <pic:spPr bwMode="auto">
                    <a:xfrm>
                      <a:off x="0" y="0"/>
                      <a:ext cx="5401310" cy="136080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TS</w:t>
      </w:r>
    </w:p>
    <w:p w:rsidR="000B5149" w:rsidRDefault="000B5149" w:rsidP="000B5149"/>
    <w:p w:rsidR="000B5149" w:rsidRDefault="00B46D5D" w:rsidP="000B5149">
      <w:r>
        <w:rPr>
          <w:noProof/>
          <w:lang w:eastAsia="es-ES"/>
        </w:rPr>
        <w:drawing>
          <wp:inline distT="0" distB="0" distL="0" distR="0">
            <wp:extent cx="5401310" cy="1190625"/>
            <wp:effectExtent l="19050" t="0" r="889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8"/>
                    <a:srcRect/>
                    <a:stretch>
                      <a:fillRect/>
                    </a:stretch>
                  </pic:blipFill>
                  <pic:spPr bwMode="auto">
                    <a:xfrm>
                      <a:off x="0" y="0"/>
                      <a:ext cx="5401310" cy="1190625"/>
                    </a:xfrm>
                    <a:prstGeom prst="rect">
                      <a:avLst/>
                    </a:prstGeom>
                    <a:noFill/>
                    <a:ln w="9525">
                      <a:noFill/>
                      <a:miter lim="800000"/>
                      <a:headEnd/>
                      <a:tailEnd/>
                    </a:ln>
                  </pic:spPr>
                </pic:pic>
              </a:graphicData>
            </a:graphic>
          </wp:inline>
        </w:drawing>
      </w:r>
    </w:p>
    <w:p w:rsidR="000B5149" w:rsidRDefault="000B5149" w:rsidP="000B5149"/>
    <w:p w:rsidR="000B5149" w:rsidRDefault="000B5149" w:rsidP="000B5149">
      <w:r>
        <w:t>CRM</w:t>
      </w:r>
    </w:p>
    <w:p w:rsidR="000B5149" w:rsidRDefault="00B46D5D" w:rsidP="000B5149">
      <w:r>
        <w:rPr>
          <w:noProof/>
          <w:lang w:eastAsia="es-ES"/>
        </w:rPr>
        <w:drawing>
          <wp:inline distT="0" distB="0" distL="0" distR="0">
            <wp:extent cx="5390515" cy="1308100"/>
            <wp:effectExtent l="19050" t="0" r="63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7"/>
                    <a:srcRect/>
                    <a:stretch>
                      <a:fillRect/>
                    </a:stretch>
                  </pic:blipFill>
                  <pic:spPr bwMode="auto">
                    <a:xfrm>
                      <a:off x="0" y="0"/>
                      <a:ext cx="5390515" cy="1308100"/>
                    </a:xfrm>
                    <a:prstGeom prst="rect">
                      <a:avLst/>
                    </a:prstGeom>
                    <a:noFill/>
                    <a:ln w="9525">
                      <a:noFill/>
                      <a:miter lim="800000"/>
                      <a:headEnd/>
                      <a:tailEnd/>
                    </a:ln>
                  </pic:spPr>
                </pic:pic>
              </a:graphicData>
            </a:graphic>
          </wp:inline>
        </w:drawing>
      </w:r>
    </w:p>
    <w:p w:rsidR="000B5149" w:rsidRPr="007A3304" w:rsidRDefault="000B5149" w:rsidP="000B5149">
      <w:pPr>
        <w:autoSpaceDE w:val="0"/>
        <w:autoSpaceDN w:val="0"/>
        <w:adjustRightInd w:val="0"/>
        <w:spacing w:line="360" w:lineRule="auto"/>
        <w:rPr>
          <w:rFonts w:ascii="Arial" w:hAnsi="Arial" w:cs="Arial"/>
          <w:sz w:val="22"/>
          <w:szCs w:val="22"/>
        </w:rPr>
      </w:pPr>
    </w:p>
    <w:p w:rsidR="003F5EDC" w:rsidRDefault="003F5EDC" w:rsidP="003F5EDC">
      <w:pPr>
        <w:autoSpaceDE w:val="0"/>
        <w:autoSpaceDN w:val="0"/>
        <w:adjustRightInd w:val="0"/>
        <w:spacing w:line="360" w:lineRule="auto"/>
        <w:jc w:val="center"/>
        <w:rPr>
          <w:rFonts w:ascii="Arial" w:hAnsi="Arial" w:cs="Arial"/>
          <w:b/>
          <w:sz w:val="36"/>
          <w:szCs w:val="36"/>
        </w:rPr>
      </w:pPr>
    </w:p>
    <w:p w:rsidR="003F5EDC" w:rsidRDefault="003F5EDC" w:rsidP="003F5EDC">
      <w:pPr>
        <w:autoSpaceDE w:val="0"/>
        <w:autoSpaceDN w:val="0"/>
        <w:adjustRightInd w:val="0"/>
        <w:spacing w:line="360" w:lineRule="auto"/>
        <w:jc w:val="center"/>
        <w:rPr>
          <w:rFonts w:ascii="Arial" w:hAnsi="Arial" w:cs="Arial"/>
          <w:b/>
          <w:sz w:val="36"/>
          <w:szCs w:val="36"/>
        </w:rPr>
      </w:pPr>
    </w:p>
    <w:p w:rsidR="003B2339" w:rsidRDefault="003B2339"/>
    <w:sectPr w:rsidR="003B2339" w:rsidSect="006B1982">
      <w:pgSz w:w="11906" w:h="16838"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775" w:rsidRDefault="00255775">
      <w:r>
        <w:separator/>
      </w:r>
    </w:p>
  </w:endnote>
  <w:endnote w:type="continuationSeparator" w:id="1">
    <w:p w:rsidR="00255775" w:rsidRDefault="002557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HelveticaNeue-Exte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F5E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3F5ED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F5E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8E07E0">
      <w:rPr>
        <w:rStyle w:val="Nmerodepgina"/>
      </w:rPr>
      <w:fldChar w:fldCharType="separate"/>
    </w:r>
    <w:r w:rsidR="00B46D5D">
      <w:rPr>
        <w:rStyle w:val="Nmerodepgina"/>
        <w:noProof/>
      </w:rPr>
      <w:t>ii</w:t>
    </w:r>
    <w:r>
      <w:rPr>
        <w:rStyle w:val="Nmerodepgina"/>
      </w:rPr>
      <w:fldChar w:fldCharType="end"/>
    </w:r>
  </w:p>
  <w:p w:rsidR="000B5149" w:rsidRDefault="000B5149" w:rsidP="003F5EDC">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F5E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3F5EDC">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Pr="000B5149" w:rsidRDefault="000B5149" w:rsidP="000B514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Pr="000B5149" w:rsidRDefault="000B5149" w:rsidP="000B514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0B51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0B5149">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0B5149">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775" w:rsidRDefault="00255775">
      <w:r>
        <w:separator/>
      </w:r>
    </w:p>
  </w:footnote>
  <w:footnote w:type="continuationSeparator" w:id="1">
    <w:p w:rsidR="00255775" w:rsidRDefault="002557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F5ED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3F5ED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F5EDC">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CD3E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D5D">
      <w:rPr>
        <w:rStyle w:val="Nmerodepgina"/>
        <w:noProof/>
      </w:rPr>
      <w:t>i</w:t>
    </w:r>
    <w:r>
      <w:rPr>
        <w:rStyle w:val="Nmerodepgina"/>
      </w:rPr>
      <w:fldChar w:fldCharType="end"/>
    </w:r>
  </w:p>
  <w:p w:rsidR="000B5149" w:rsidRDefault="000B5149" w:rsidP="003F5EDC">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345FB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3F5EDC">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BD" w:rsidRDefault="00345FBD" w:rsidP="00FE5B8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D5D">
      <w:rPr>
        <w:rStyle w:val="Nmerodepgina"/>
        <w:noProof/>
      </w:rPr>
      <w:t>x</w:t>
    </w:r>
    <w:r>
      <w:rPr>
        <w:rStyle w:val="Nmerodepgina"/>
      </w:rPr>
      <w:fldChar w:fldCharType="end"/>
    </w:r>
  </w:p>
  <w:p w:rsidR="000B5149" w:rsidRDefault="000B5149" w:rsidP="003F5EDC">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0B514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D5D">
      <w:rPr>
        <w:rStyle w:val="Nmerodepgina"/>
        <w:noProof/>
      </w:rPr>
      <w:t>xiv</w:t>
    </w:r>
    <w:r>
      <w:rPr>
        <w:rStyle w:val="Nmerodepgina"/>
      </w:rPr>
      <w:fldChar w:fldCharType="end"/>
    </w:r>
  </w:p>
  <w:p w:rsidR="000B5149" w:rsidRDefault="000B5149" w:rsidP="000B5149">
    <w:pPr>
      <w:pStyle w:val="Encabezado"/>
      <w:tabs>
        <w:tab w:val="clear" w:pos="4419"/>
        <w:tab w:val="clear" w:pos="8838"/>
        <w:tab w:val="left" w:pos="1457"/>
      </w:tabs>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0B514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5149" w:rsidRDefault="000B5149" w:rsidP="000B5149">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49" w:rsidRDefault="000B5149" w:rsidP="000B514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D5D">
      <w:rPr>
        <w:rStyle w:val="Nmerodepgina"/>
        <w:noProof/>
      </w:rPr>
      <w:t>8</w:t>
    </w:r>
    <w:r>
      <w:rPr>
        <w:rStyle w:val="Nmerodepgina"/>
      </w:rPr>
      <w:fldChar w:fldCharType="end"/>
    </w:r>
  </w:p>
  <w:p w:rsidR="000B5149" w:rsidRDefault="000B5149" w:rsidP="000B514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11"/>
      </v:shape>
    </w:pict>
  </w:numPicBullet>
  <w:abstractNum w:abstractNumId="0">
    <w:nsid w:val="00D5119B"/>
    <w:multiLevelType w:val="hybridMultilevel"/>
    <w:tmpl w:val="9F5C2964"/>
    <w:lvl w:ilvl="0" w:tplc="0C0A0017">
      <w:start w:val="1"/>
      <w:numFmt w:val="lowerLetter"/>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D862C6"/>
    <w:multiLevelType w:val="hybridMultilevel"/>
    <w:tmpl w:val="5BBE1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4764"/>
    <w:multiLevelType w:val="hybridMultilevel"/>
    <w:tmpl w:val="F33E2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FE48DF"/>
    <w:multiLevelType w:val="hybridMultilevel"/>
    <w:tmpl w:val="CCDE1C9C"/>
    <w:lvl w:ilvl="0" w:tplc="96F48680">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04776EBC"/>
    <w:multiLevelType w:val="hybridMultilevel"/>
    <w:tmpl w:val="ED045B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49F0178"/>
    <w:multiLevelType w:val="hybridMultilevel"/>
    <w:tmpl w:val="340628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5F533AA"/>
    <w:multiLevelType w:val="hybridMultilevel"/>
    <w:tmpl w:val="AC604CFE"/>
    <w:lvl w:ilvl="0" w:tplc="96F48680">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0EDC45C9"/>
    <w:multiLevelType w:val="hybridMultilevel"/>
    <w:tmpl w:val="F0D83E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0A40D05"/>
    <w:multiLevelType w:val="multilevel"/>
    <w:tmpl w:val="610446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882"/>
        </w:tabs>
        <w:ind w:left="2882" w:hanging="360"/>
      </w:pPr>
      <w:rPr>
        <w:rFonts w:hint="default"/>
      </w:rPr>
    </w:lvl>
    <w:lvl w:ilvl="2">
      <w:start w:val="1"/>
      <w:numFmt w:val="decimal"/>
      <w:lvlText w:val="%1.%2.%3"/>
      <w:lvlJc w:val="left"/>
      <w:pPr>
        <w:tabs>
          <w:tab w:val="num" w:pos="5764"/>
        </w:tabs>
        <w:ind w:left="5764" w:hanging="720"/>
      </w:pPr>
      <w:rPr>
        <w:rFonts w:hint="default"/>
      </w:rPr>
    </w:lvl>
    <w:lvl w:ilvl="3">
      <w:start w:val="1"/>
      <w:numFmt w:val="decimal"/>
      <w:lvlText w:val="%1.%2.%3.%4"/>
      <w:lvlJc w:val="left"/>
      <w:pPr>
        <w:tabs>
          <w:tab w:val="num" w:pos="8646"/>
        </w:tabs>
        <w:ind w:left="8646" w:hanging="1080"/>
      </w:pPr>
      <w:rPr>
        <w:rFonts w:hint="default"/>
      </w:rPr>
    </w:lvl>
    <w:lvl w:ilvl="4">
      <w:start w:val="1"/>
      <w:numFmt w:val="decimal"/>
      <w:lvlText w:val="%1.%2.%3.%4.%5"/>
      <w:lvlJc w:val="left"/>
      <w:pPr>
        <w:tabs>
          <w:tab w:val="num" w:pos="11168"/>
        </w:tabs>
        <w:ind w:left="11168" w:hanging="1080"/>
      </w:pPr>
      <w:rPr>
        <w:rFonts w:hint="default"/>
      </w:rPr>
    </w:lvl>
    <w:lvl w:ilvl="5">
      <w:start w:val="1"/>
      <w:numFmt w:val="decimal"/>
      <w:lvlText w:val="%1.%2.%3.%4.%5.%6"/>
      <w:lvlJc w:val="left"/>
      <w:pPr>
        <w:tabs>
          <w:tab w:val="num" w:pos="14050"/>
        </w:tabs>
        <w:ind w:left="14050" w:hanging="1440"/>
      </w:pPr>
      <w:rPr>
        <w:rFonts w:hint="default"/>
      </w:rPr>
    </w:lvl>
    <w:lvl w:ilvl="6">
      <w:start w:val="1"/>
      <w:numFmt w:val="decimal"/>
      <w:lvlText w:val="%1.%2.%3.%4.%5.%6.%7"/>
      <w:lvlJc w:val="left"/>
      <w:pPr>
        <w:tabs>
          <w:tab w:val="num" w:pos="16572"/>
        </w:tabs>
        <w:ind w:left="16572" w:hanging="1440"/>
      </w:pPr>
      <w:rPr>
        <w:rFonts w:hint="default"/>
      </w:rPr>
    </w:lvl>
    <w:lvl w:ilvl="7">
      <w:start w:val="1"/>
      <w:numFmt w:val="decimal"/>
      <w:lvlText w:val="%1.%2.%3.%4.%5.%6.%7.%8"/>
      <w:lvlJc w:val="left"/>
      <w:pPr>
        <w:tabs>
          <w:tab w:val="num" w:pos="19454"/>
        </w:tabs>
        <w:ind w:left="19454" w:hanging="1800"/>
      </w:pPr>
      <w:rPr>
        <w:rFonts w:hint="default"/>
      </w:rPr>
    </w:lvl>
    <w:lvl w:ilvl="8">
      <w:start w:val="1"/>
      <w:numFmt w:val="decimal"/>
      <w:lvlText w:val="%1.%2.%3.%4.%5.%6.%7.%8.%9"/>
      <w:lvlJc w:val="left"/>
      <w:pPr>
        <w:tabs>
          <w:tab w:val="num" w:pos="21976"/>
        </w:tabs>
        <w:ind w:left="21976" w:hanging="1800"/>
      </w:pPr>
      <w:rPr>
        <w:rFonts w:hint="default"/>
      </w:rPr>
    </w:lvl>
  </w:abstractNum>
  <w:abstractNum w:abstractNumId="9">
    <w:nsid w:val="12A60F22"/>
    <w:multiLevelType w:val="hybridMultilevel"/>
    <w:tmpl w:val="B2783804"/>
    <w:lvl w:ilvl="0" w:tplc="62E41CCA">
      <w:start w:val="1"/>
      <w:numFmt w:val="decimal"/>
      <w:lvlText w:val="%1."/>
      <w:lvlJc w:val="left"/>
      <w:pPr>
        <w:tabs>
          <w:tab w:val="num" w:pos="360"/>
        </w:tabs>
        <w:ind w:left="360" w:hanging="360"/>
      </w:pPr>
      <w:rPr>
        <w:rFonts w:ascii="Times New Roman" w:eastAsia="Times New Roman" w:hAnsi="Times New Roman" w:cs="Times New Roman"/>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19551538"/>
    <w:multiLevelType w:val="hybridMultilevel"/>
    <w:tmpl w:val="5F0CC9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7A0F83"/>
    <w:multiLevelType w:val="hybridMultilevel"/>
    <w:tmpl w:val="8CD2DA5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98C3C2D"/>
    <w:multiLevelType w:val="hybridMultilevel"/>
    <w:tmpl w:val="70B404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C36696C"/>
    <w:multiLevelType w:val="hybridMultilevel"/>
    <w:tmpl w:val="4774AF42"/>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4">
    <w:nsid w:val="203B3A1A"/>
    <w:multiLevelType w:val="hybridMultilevel"/>
    <w:tmpl w:val="8E421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0C55EF7"/>
    <w:multiLevelType w:val="hybridMultilevel"/>
    <w:tmpl w:val="C4F6C5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0D23F79"/>
    <w:multiLevelType w:val="hybridMultilevel"/>
    <w:tmpl w:val="9E0E195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10918A4"/>
    <w:multiLevelType w:val="hybridMultilevel"/>
    <w:tmpl w:val="2042FDF6"/>
    <w:lvl w:ilvl="0" w:tplc="96F486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nsid w:val="224B5637"/>
    <w:multiLevelType w:val="hybridMultilevel"/>
    <w:tmpl w:val="B538AB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3D9656D"/>
    <w:multiLevelType w:val="hybridMultilevel"/>
    <w:tmpl w:val="BD04E194"/>
    <w:lvl w:ilvl="0" w:tplc="0C0A0019">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3F34995"/>
    <w:multiLevelType w:val="hybridMultilevel"/>
    <w:tmpl w:val="4F7EFA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4FB65A9"/>
    <w:multiLevelType w:val="hybridMultilevel"/>
    <w:tmpl w:val="3C5618C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5F903C5"/>
    <w:multiLevelType w:val="hybridMultilevel"/>
    <w:tmpl w:val="887ED3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7837C94"/>
    <w:multiLevelType w:val="hybridMultilevel"/>
    <w:tmpl w:val="19E276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DDD339D"/>
    <w:multiLevelType w:val="hybridMultilevel"/>
    <w:tmpl w:val="9784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EC6237D"/>
    <w:multiLevelType w:val="hybridMultilevel"/>
    <w:tmpl w:val="7892F3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EDA2B85"/>
    <w:multiLevelType w:val="hybridMultilevel"/>
    <w:tmpl w:val="7744C8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F69015C"/>
    <w:multiLevelType w:val="hybridMultilevel"/>
    <w:tmpl w:val="6C6C08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18A2BE2"/>
    <w:multiLevelType w:val="hybridMultilevel"/>
    <w:tmpl w:val="7662EA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2F21A99"/>
    <w:multiLevelType w:val="hybridMultilevel"/>
    <w:tmpl w:val="B710779C"/>
    <w:lvl w:ilvl="0" w:tplc="0C0A000F">
      <w:start w:val="11"/>
      <w:numFmt w:val="decimal"/>
      <w:lvlText w:val="%1."/>
      <w:lvlJc w:val="left"/>
      <w:pPr>
        <w:tabs>
          <w:tab w:val="num" w:pos="720"/>
        </w:tabs>
        <w:ind w:left="720" w:hanging="360"/>
      </w:pPr>
      <w:rPr>
        <w:rFonts w:hint="default"/>
      </w:rPr>
    </w:lvl>
    <w:lvl w:ilvl="1" w:tplc="865038D6">
      <w:start w:val="1"/>
      <w:numFmt w:val="decimal"/>
      <w:lvlText w:val="%2."/>
      <w:lvlJc w:val="left"/>
      <w:pPr>
        <w:tabs>
          <w:tab w:val="num" w:pos="1440"/>
        </w:tabs>
        <w:ind w:left="1440" w:hanging="360"/>
      </w:pPr>
      <w:rPr>
        <w:rFonts w:ascii="Times New Roman" w:eastAsia="Times New Roman" w:hAnsi="Times New Roman" w:cs="Times New Roman"/>
      </w:rPr>
    </w:lvl>
    <w:lvl w:ilvl="2" w:tplc="0C0A0007">
      <w:start w:val="1"/>
      <w:numFmt w:val="bullet"/>
      <w:lvlText w:val=""/>
      <w:lvlPicBulletId w:val="0"/>
      <w:lvlJc w:val="left"/>
      <w:pPr>
        <w:tabs>
          <w:tab w:val="num" w:pos="2340"/>
        </w:tabs>
        <w:ind w:left="2340" w:hanging="360"/>
      </w:pPr>
      <w:rPr>
        <w:rFonts w:ascii="Symbol" w:hAnsi="Symbol" w:hint="default"/>
      </w:rPr>
    </w:lvl>
    <w:lvl w:ilvl="3" w:tplc="40A44ADE">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344E5910"/>
    <w:multiLevelType w:val="hybridMultilevel"/>
    <w:tmpl w:val="1AB85590"/>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360806D5"/>
    <w:multiLevelType w:val="hybridMultilevel"/>
    <w:tmpl w:val="965834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7382781"/>
    <w:multiLevelType w:val="hybridMultilevel"/>
    <w:tmpl w:val="479A557A"/>
    <w:lvl w:ilvl="0" w:tplc="BF0242F6">
      <w:start w:val="1"/>
      <w:numFmt w:val="bullet"/>
      <w:lvlText w:val="-"/>
      <w:lvlJc w:val="left"/>
      <w:pPr>
        <w:tabs>
          <w:tab w:val="num" w:pos="720"/>
        </w:tabs>
        <w:ind w:left="720" w:hanging="360"/>
      </w:pPr>
      <w:rPr>
        <w:rFonts w:ascii="Arial" w:eastAsia="SimSu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9E66804"/>
    <w:multiLevelType w:val="hybridMultilevel"/>
    <w:tmpl w:val="4F2468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C6C45FD"/>
    <w:multiLevelType w:val="hybridMultilevel"/>
    <w:tmpl w:val="6BE486D4"/>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CF67774"/>
    <w:multiLevelType w:val="hybridMultilevel"/>
    <w:tmpl w:val="F13064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DEB25B9"/>
    <w:multiLevelType w:val="hybridMultilevel"/>
    <w:tmpl w:val="B116213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E2A15A2"/>
    <w:multiLevelType w:val="hybridMultilevel"/>
    <w:tmpl w:val="C7C2DBC8"/>
    <w:lvl w:ilvl="0" w:tplc="96F4868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3ED821CB"/>
    <w:multiLevelType w:val="hybridMultilevel"/>
    <w:tmpl w:val="37AC3D3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D4102860">
      <w:start w:val="1"/>
      <w:numFmt w:val="lowerLetter"/>
      <w:lvlText w:val="%3."/>
      <w:lvlJc w:val="left"/>
      <w:pPr>
        <w:tabs>
          <w:tab w:val="num" w:pos="2160"/>
        </w:tabs>
        <w:ind w:left="2160" w:hanging="360"/>
      </w:pPr>
      <w:rPr>
        <w:rFonts w:hint="default"/>
      </w:rPr>
    </w:lvl>
    <w:lvl w:ilvl="3" w:tplc="652CC2C2">
      <w:start w:val="1"/>
      <w:numFmt w:val="lowerLetter"/>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EEB7F07"/>
    <w:multiLevelType w:val="multilevel"/>
    <w:tmpl w:val="0B8A21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402E5B1F"/>
    <w:multiLevelType w:val="hybridMultilevel"/>
    <w:tmpl w:val="071061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139719A"/>
    <w:multiLevelType w:val="hybridMultilevel"/>
    <w:tmpl w:val="3B80015A"/>
    <w:lvl w:ilvl="0" w:tplc="2C563EF0">
      <w:start w:val="1"/>
      <w:numFmt w:val="lowerLetter"/>
      <w:lvlText w:val="%1."/>
      <w:lvlJc w:val="left"/>
      <w:pPr>
        <w:tabs>
          <w:tab w:val="num" w:pos="720"/>
        </w:tabs>
        <w:ind w:left="720" w:hanging="360"/>
      </w:pPr>
      <w:rPr>
        <w:rFonts w:ascii="Arial" w:eastAsia="SimSun" w:hAnsi="Arial" w:cs="Aria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1BE577A"/>
    <w:multiLevelType w:val="hybridMultilevel"/>
    <w:tmpl w:val="4DE855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2265D65"/>
    <w:multiLevelType w:val="hybridMultilevel"/>
    <w:tmpl w:val="B53AF6EC"/>
    <w:lvl w:ilvl="0" w:tplc="96F486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4">
    <w:nsid w:val="446B02CF"/>
    <w:multiLevelType w:val="hybridMultilevel"/>
    <w:tmpl w:val="BD68E0D0"/>
    <w:lvl w:ilvl="0" w:tplc="0C0A0017">
      <w:start w:val="1"/>
      <w:numFmt w:val="lowerLetter"/>
      <w:lvlText w:val="%1)"/>
      <w:lvlJc w:val="left"/>
      <w:pPr>
        <w:tabs>
          <w:tab w:val="num" w:pos="720"/>
        </w:tabs>
        <w:ind w:left="720" w:hanging="360"/>
      </w:pPr>
    </w:lvl>
    <w:lvl w:ilvl="1" w:tplc="55FC2148">
      <w:start w:val="1"/>
      <w:numFmt w:val="decimal"/>
      <w:lvlText w:val="%2)"/>
      <w:lvlJc w:val="left"/>
      <w:pPr>
        <w:tabs>
          <w:tab w:val="num" w:pos="1440"/>
        </w:tabs>
        <w:ind w:left="1440" w:hanging="360"/>
      </w:pPr>
      <w:rPr>
        <w:rFonts w:hint="default"/>
      </w:rPr>
    </w:lvl>
    <w:lvl w:ilvl="2" w:tplc="60041426">
      <w:start w:val="1"/>
      <w:numFmt w:val="lowerLetter"/>
      <w:lvlText w:val="%3."/>
      <w:lvlJc w:val="left"/>
      <w:pPr>
        <w:tabs>
          <w:tab w:val="num" w:pos="2340"/>
        </w:tabs>
        <w:ind w:left="2340" w:hanging="360"/>
      </w:pPr>
      <w:rPr>
        <w:rFonts w:ascii="Arial" w:eastAsia="SimSun" w:hAnsi="Arial" w:cs="Arial"/>
      </w:rPr>
    </w:lvl>
    <w:lvl w:ilvl="3" w:tplc="397CC680">
      <w:start w:val="1"/>
      <w:numFmt w:val="decimal"/>
      <w:lvlText w:val="%4."/>
      <w:lvlJc w:val="left"/>
      <w:pPr>
        <w:tabs>
          <w:tab w:val="num" w:pos="3225"/>
        </w:tabs>
        <w:ind w:left="3225" w:hanging="705"/>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4F075CF"/>
    <w:multiLevelType w:val="hybridMultilevel"/>
    <w:tmpl w:val="44C82D8A"/>
    <w:lvl w:ilvl="0" w:tplc="0C0A0017">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563C7E"/>
    <w:multiLevelType w:val="hybridMultilevel"/>
    <w:tmpl w:val="B8CE287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E5017"/>
    <w:multiLevelType w:val="hybridMultilevel"/>
    <w:tmpl w:val="260057B0"/>
    <w:lvl w:ilvl="0" w:tplc="96F486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8">
    <w:nsid w:val="4922721F"/>
    <w:multiLevelType w:val="hybridMultilevel"/>
    <w:tmpl w:val="0C0C8548"/>
    <w:lvl w:ilvl="0" w:tplc="96F48680">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9">
    <w:nsid w:val="4A240360"/>
    <w:multiLevelType w:val="multilevel"/>
    <w:tmpl w:val="7B143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0756E14"/>
    <w:multiLevelType w:val="hybridMultilevel"/>
    <w:tmpl w:val="C76AE0CA"/>
    <w:lvl w:ilvl="0" w:tplc="96F486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1">
    <w:nsid w:val="508F32DD"/>
    <w:multiLevelType w:val="hybridMultilevel"/>
    <w:tmpl w:val="278A51E2"/>
    <w:lvl w:ilvl="0" w:tplc="96F48680">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10501BC"/>
    <w:multiLevelType w:val="hybridMultilevel"/>
    <w:tmpl w:val="4B34A2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517C38C4"/>
    <w:multiLevelType w:val="hybridMultilevel"/>
    <w:tmpl w:val="A30A6542"/>
    <w:lvl w:ilvl="0" w:tplc="D98A2F60">
      <w:start w:val="1"/>
      <w:numFmt w:val="lowerLetter"/>
      <w:lvlText w:val="%1."/>
      <w:lvlJc w:val="left"/>
      <w:pPr>
        <w:tabs>
          <w:tab w:val="num" w:pos="1440"/>
        </w:tabs>
        <w:ind w:left="1440" w:hanging="360"/>
      </w:pPr>
      <w:rPr>
        <w:rFonts w:hint="default"/>
      </w:rPr>
    </w:lvl>
    <w:lvl w:ilvl="1" w:tplc="0C0A0001">
      <w:start w:val="1"/>
      <w:numFmt w:val="bullet"/>
      <w:lvlText w:val=""/>
      <w:lvlJc w:val="left"/>
      <w:pPr>
        <w:tabs>
          <w:tab w:val="num" w:pos="2160"/>
        </w:tabs>
        <w:ind w:left="216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4">
    <w:nsid w:val="51957AD9"/>
    <w:multiLevelType w:val="hybridMultilevel"/>
    <w:tmpl w:val="4F9EBE3A"/>
    <w:lvl w:ilvl="0" w:tplc="96F48680">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5">
    <w:nsid w:val="52764A55"/>
    <w:multiLevelType w:val="hybridMultilevel"/>
    <w:tmpl w:val="1FBCD1D4"/>
    <w:lvl w:ilvl="0" w:tplc="DBE206A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2C7643A"/>
    <w:multiLevelType w:val="hybridMultilevel"/>
    <w:tmpl w:val="B0D4261C"/>
    <w:lvl w:ilvl="0" w:tplc="96F48680">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7995E7E"/>
    <w:multiLevelType w:val="multilevel"/>
    <w:tmpl w:val="9000C5C8"/>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80164FD"/>
    <w:multiLevelType w:val="hybridMultilevel"/>
    <w:tmpl w:val="F6DE6F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585C00FC"/>
    <w:multiLevelType w:val="multilevel"/>
    <w:tmpl w:val="FB6AD45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9027A64"/>
    <w:multiLevelType w:val="hybridMultilevel"/>
    <w:tmpl w:val="5A1672F4"/>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99F0203"/>
    <w:multiLevelType w:val="hybridMultilevel"/>
    <w:tmpl w:val="7D0CD6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59C2257F"/>
    <w:multiLevelType w:val="hybridMultilevel"/>
    <w:tmpl w:val="75CEF6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59DA4EA8"/>
    <w:multiLevelType w:val="hybridMultilevel"/>
    <w:tmpl w:val="AF4EC2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C8C34F7"/>
    <w:multiLevelType w:val="hybridMultilevel"/>
    <w:tmpl w:val="51AA6A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5EE665C0"/>
    <w:multiLevelType w:val="hybridMultilevel"/>
    <w:tmpl w:val="6F8256FA"/>
    <w:lvl w:ilvl="0" w:tplc="96F48680">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275709F"/>
    <w:multiLevelType w:val="hybridMultilevel"/>
    <w:tmpl w:val="89924C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74935D9"/>
    <w:multiLevelType w:val="hybridMultilevel"/>
    <w:tmpl w:val="835A9712"/>
    <w:lvl w:ilvl="0" w:tplc="0C0A0001">
      <w:start w:val="1"/>
      <w:numFmt w:val="bullet"/>
      <w:lvlText w:val=""/>
      <w:lvlJc w:val="left"/>
      <w:pPr>
        <w:tabs>
          <w:tab w:val="num" w:pos="722"/>
        </w:tabs>
        <w:ind w:left="722" w:hanging="360"/>
      </w:pPr>
      <w:rPr>
        <w:rFonts w:ascii="Symbol" w:hAnsi="Symbol" w:hint="default"/>
      </w:rPr>
    </w:lvl>
    <w:lvl w:ilvl="1" w:tplc="0C0A0017">
      <w:start w:val="1"/>
      <w:numFmt w:val="lowerLetter"/>
      <w:lvlText w:val="%2)"/>
      <w:lvlJc w:val="left"/>
      <w:pPr>
        <w:tabs>
          <w:tab w:val="num" w:pos="1442"/>
        </w:tabs>
        <w:ind w:left="1442" w:hanging="360"/>
      </w:pPr>
      <w:rPr>
        <w:rFonts w:hint="default"/>
      </w:rPr>
    </w:lvl>
    <w:lvl w:ilvl="2" w:tplc="3EB05080">
      <w:start w:val="2"/>
      <w:numFmt w:val="decimal"/>
      <w:lvlText w:val="%3."/>
      <w:lvlJc w:val="left"/>
      <w:pPr>
        <w:tabs>
          <w:tab w:val="num" w:pos="2162"/>
        </w:tabs>
        <w:ind w:left="2162" w:hanging="360"/>
      </w:pPr>
      <w:rPr>
        <w:rFonts w:hint="default"/>
      </w:rPr>
    </w:lvl>
    <w:lvl w:ilvl="3" w:tplc="0C0A000F">
      <w:start w:val="1"/>
      <w:numFmt w:val="decimal"/>
      <w:lvlText w:val="%4."/>
      <w:lvlJc w:val="left"/>
      <w:pPr>
        <w:tabs>
          <w:tab w:val="num" w:pos="2882"/>
        </w:tabs>
        <w:ind w:left="2882" w:hanging="360"/>
      </w:pPr>
      <w:rPr>
        <w:rFonts w:hint="default"/>
      </w:rPr>
    </w:lvl>
    <w:lvl w:ilvl="4" w:tplc="0C0A0003" w:tentative="1">
      <w:start w:val="1"/>
      <w:numFmt w:val="bullet"/>
      <w:lvlText w:val="o"/>
      <w:lvlJc w:val="left"/>
      <w:pPr>
        <w:tabs>
          <w:tab w:val="num" w:pos="3602"/>
        </w:tabs>
        <w:ind w:left="3602" w:hanging="360"/>
      </w:pPr>
      <w:rPr>
        <w:rFonts w:ascii="Courier New" w:hAnsi="Courier New" w:cs="Courier New" w:hint="default"/>
      </w:rPr>
    </w:lvl>
    <w:lvl w:ilvl="5" w:tplc="0C0A0005" w:tentative="1">
      <w:start w:val="1"/>
      <w:numFmt w:val="bullet"/>
      <w:lvlText w:val=""/>
      <w:lvlJc w:val="left"/>
      <w:pPr>
        <w:tabs>
          <w:tab w:val="num" w:pos="4322"/>
        </w:tabs>
        <w:ind w:left="4322" w:hanging="360"/>
      </w:pPr>
      <w:rPr>
        <w:rFonts w:ascii="Wingdings" w:hAnsi="Wingdings" w:hint="default"/>
      </w:rPr>
    </w:lvl>
    <w:lvl w:ilvl="6" w:tplc="0C0A0001" w:tentative="1">
      <w:start w:val="1"/>
      <w:numFmt w:val="bullet"/>
      <w:lvlText w:val=""/>
      <w:lvlJc w:val="left"/>
      <w:pPr>
        <w:tabs>
          <w:tab w:val="num" w:pos="5042"/>
        </w:tabs>
        <w:ind w:left="5042" w:hanging="360"/>
      </w:pPr>
      <w:rPr>
        <w:rFonts w:ascii="Symbol" w:hAnsi="Symbol" w:hint="default"/>
      </w:rPr>
    </w:lvl>
    <w:lvl w:ilvl="7" w:tplc="0C0A0003" w:tentative="1">
      <w:start w:val="1"/>
      <w:numFmt w:val="bullet"/>
      <w:lvlText w:val="o"/>
      <w:lvlJc w:val="left"/>
      <w:pPr>
        <w:tabs>
          <w:tab w:val="num" w:pos="5762"/>
        </w:tabs>
        <w:ind w:left="5762" w:hanging="360"/>
      </w:pPr>
      <w:rPr>
        <w:rFonts w:ascii="Courier New" w:hAnsi="Courier New" w:cs="Courier New" w:hint="default"/>
      </w:rPr>
    </w:lvl>
    <w:lvl w:ilvl="8" w:tplc="0C0A0005" w:tentative="1">
      <w:start w:val="1"/>
      <w:numFmt w:val="bullet"/>
      <w:lvlText w:val=""/>
      <w:lvlJc w:val="left"/>
      <w:pPr>
        <w:tabs>
          <w:tab w:val="num" w:pos="6482"/>
        </w:tabs>
        <w:ind w:left="6482" w:hanging="360"/>
      </w:pPr>
      <w:rPr>
        <w:rFonts w:ascii="Wingdings" w:hAnsi="Wingdings" w:hint="default"/>
      </w:rPr>
    </w:lvl>
  </w:abstractNum>
  <w:abstractNum w:abstractNumId="68">
    <w:nsid w:val="6A2C6839"/>
    <w:multiLevelType w:val="hybridMultilevel"/>
    <w:tmpl w:val="FA2E641A"/>
    <w:lvl w:ilvl="0" w:tplc="A79EF1CA">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B8052B4"/>
    <w:multiLevelType w:val="hybridMultilevel"/>
    <w:tmpl w:val="F662BF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C9F670A"/>
    <w:multiLevelType w:val="multilevel"/>
    <w:tmpl w:val="597A1D1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6DC03248"/>
    <w:multiLevelType w:val="hybridMultilevel"/>
    <w:tmpl w:val="5CEEAF90"/>
    <w:lvl w:ilvl="0" w:tplc="0C0A0011">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72">
    <w:nsid w:val="6E4228AC"/>
    <w:multiLevelType w:val="hybridMultilevel"/>
    <w:tmpl w:val="E2649540"/>
    <w:lvl w:ilvl="0" w:tplc="0C0A000F">
      <w:start w:val="8"/>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6F0D0B2B"/>
    <w:multiLevelType w:val="hybridMultilevel"/>
    <w:tmpl w:val="2098C7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73D91E0D"/>
    <w:multiLevelType w:val="hybridMultilevel"/>
    <w:tmpl w:val="1D361D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76B71BF2"/>
    <w:multiLevelType w:val="hybridMultilevel"/>
    <w:tmpl w:val="A2C4E4AE"/>
    <w:lvl w:ilvl="0" w:tplc="96F486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nsid w:val="77CF1EAD"/>
    <w:multiLevelType w:val="hybridMultilevel"/>
    <w:tmpl w:val="4B9CF982"/>
    <w:lvl w:ilvl="0" w:tplc="A79EF1CA">
      <w:start w:val="1"/>
      <w:numFmt w:val="bullet"/>
      <w:lvlText w:val=""/>
      <w:lvlJc w:val="left"/>
      <w:pPr>
        <w:tabs>
          <w:tab w:val="num" w:pos="420"/>
        </w:tabs>
        <w:ind w:left="420" w:hanging="360"/>
      </w:pPr>
      <w:rPr>
        <w:rFonts w:ascii="Symbol" w:hAnsi="Symbol" w:hint="default"/>
        <w:color w:val="auto"/>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7">
    <w:nsid w:val="78011D1E"/>
    <w:multiLevelType w:val="hybridMultilevel"/>
    <w:tmpl w:val="29BC82CE"/>
    <w:lvl w:ilvl="0" w:tplc="96F48680">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8">
    <w:nsid w:val="782A3704"/>
    <w:multiLevelType w:val="hybridMultilevel"/>
    <w:tmpl w:val="8E20D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8924261"/>
    <w:multiLevelType w:val="hybridMultilevel"/>
    <w:tmpl w:val="8DB857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B4B3729"/>
    <w:multiLevelType w:val="hybridMultilevel"/>
    <w:tmpl w:val="68C254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7D8247E4"/>
    <w:multiLevelType w:val="hybridMultilevel"/>
    <w:tmpl w:val="84E4BC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E710487"/>
    <w:multiLevelType w:val="hybridMultilevel"/>
    <w:tmpl w:val="9FD2C9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FA104E1"/>
    <w:multiLevelType w:val="hybridMultilevel"/>
    <w:tmpl w:val="C83067C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9"/>
  </w:num>
  <w:num w:numId="2">
    <w:abstractNumId w:val="76"/>
  </w:num>
  <w:num w:numId="3">
    <w:abstractNumId w:val="68"/>
  </w:num>
  <w:num w:numId="4">
    <w:abstractNumId w:val="3"/>
  </w:num>
  <w:num w:numId="5">
    <w:abstractNumId w:val="37"/>
  </w:num>
  <w:num w:numId="6">
    <w:abstractNumId w:val="50"/>
  </w:num>
  <w:num w:numId="7">
    <w:abstractNumId w:val="43"/>
  </w:num>
  <w:num w:numId="8">
    <w:abstractNumId w:val="17"/>
  </w:num>
  <w:num w:numId="9">
    <w:abstractNumId w:val="6"/>
  </w:num>
  <w:num w:numId="10">
    <w:abstractNumId w:val="77"/>
  </w:num>
  <w:num w:numId="11">
    <w:abstractNumId w:val="48"/>
  </w:num>
  <w:num w:numId="12">
    <w:abstractNumId w:val="54"/>
  </w:num>
  <w:num w:numId="13">
    <w:abstractNumId w:val="51"/>
  </w:num>
  <w:num w:numId="14">
    <w:abstractNumId w:val="55"/>
  </w:num>
  <w:num w:numId="15">
    <w:abstractNumId w:val="29"/>
  </w:num>
  <w:num w:numId="16">
    <w:abstractNumId w:val="49"/>
  </w:num>
  <w:num w:numId="17">
    <w:abstractNumId w:val="72"/>
  </w:num>
  <w:num w:numId="18">
    <w:abstractNumId w:val="44"/>
  </w:num>
  <w:num w:numId="19">
    <w:abstractNumId w:val="25"/>
  </w:num>
  <w:num w:numId="20">
    <w:abstractNumId w:val="40"/>
  </w:num>
  <w:num w:numId="21">
    <w:abstractNumId w:val="67"/>
  </w:num>
  <w:num w:numId="22">
    <w:abstractNumId w:val="71"/>
  </w:num>
  <w:num w:numId="23">
    <w:abstractNumId w:val="46"/>
  </w:num>
  <w:num w:numId="24">
    <w:abstractNumId w:val="83"/>
  </w:num>
  <w:num w:numId="25">
    <w:abstractNumId w:val="12"/>
  </w:num>
  <w:num w:numId="26">
    <w:abstractNumId w:val="4"/>
  </w:num>
  <w:num w:numId="27">
    <w:abstractNumId w:val="28"/>
  </w:num>
  <w:num w:numId="28">
    <w:abstractNumId w:val="42"/>
  </w:num>
  <w:num w:numId="29">
    <w:abstractNumId w:val="80"/>
  </w:num>
  <w:num w:numId="30">
    <w:abstractNumId w:val="0"/>
  </w:num>
  <w:num w:numId="31">
    <w:abstractNumId w:val="10"/>
  </w:num>
  <w:num w:numId="32">
    <w:abstractNumId w:val="82"/>
  </w:num>
  <w:num w:numId="33">
    <w:abstractNumId w:val="18"/>
  </w:num>
  <w:num w:numId="34">
    <w:abstractNumId w:val="64"/>
  </w:num>
  <w:num w:numId="35">
    <w:abstractNumId w:val="73"/>
  </w:num>
  <w:num w:numId="36">
    <w:abstractNumId w:val="58"/>
  </w:num>
  <w:num w:numId="37">
    <w:abstractNumId w:val="20"/>
  </w:num>
  <w:num w:numId="38">
    <w:abstractNumId w:val="24"/>
  </w:num>
  <w:num w:numId="39">
    <w:abstractNumId w:val="62"/>
  </w:num>
  <w:num w:numId="40">
    <w:abstractNumId w:val="33"/>
  </w:num>
  <w:num w:numId="41">
    <w:abstractNumId w:val="15"/>
  </w:num>
  <w:num w:numId="42">
    <w:abstractNumId w:val="38"/>
  </w:num>
  <w:num w:numId="43">
    <w:abstractNumId w:val="7"/>
  </w:num>
  <w:num w:numId="44">
    <w:abstractNumId w:val="52"/>
  </w:num>
  <w:num w:numId="45">
    <w:abstractNumId w:val="26"/>
  </w:num>
  <w:num w:numId="46">
    <w:abstractNumId w:val="74"/>
  </w:num>
  <w:num w:numId="47">
    <w:abstractNumId w:val="11"/>
  </w:num>
  <w:num w:numId="48">
    <w:abstractNumId w:val="16"/>
  </w:num>
  <w:num w:numId="49">
    <w:abstractNumId w:val="23"/>
  </w:num>
  <w:num w:numId="50">
    <w:abstractNumId w:val="27"/>
  </w:num>
  <w:num w:numId="51">
    <w:abstractNumId w:val="53"/>
  </w:num>
  <w:num w:numId="52">
    <w:abstractNumId w:val="81"/>
  </w:num>
  <w:num w:numId="53">
    <w:abstractNumId w:val="31"/>
  </w:num>
  <w:num w:numId="54">
    <w:abstractNumId w:val="61"/>
  </w:num>
  <w:num w:numId="55">
    <w:abstractNumId w:val="65"/>
  </w:num>
  <w:num w:numId="56">
    <w:abstractNumId w:val="75"/>
  </w:num>
  <w:num w:numId="57">
    <w:abstractNumId w:val="47"/>
  </w:num>
  <w:num w:numId="58">
    <w:abstractNumId w:val="13"/>
  </w:num>
  <w:num w:numId="59">
    <w:abstractNumId w:val="41"/>
  </w:num>
  <w:num w:numId="60">
    <w:abstractNumId w:val="63"/>
  </w:num>
  <w:num w:numId="61">
    <w:abstractNumId w:val="39"/>
  </w:num>
  <w:num w:numId="62">
    <w:abstractNumId w:val="70"/>
  </w:num>
  <w:num w:numId="63">
    <w:abstractNumId w:val="57"/>
  </w:num>
  <w:num w:numId="64">
    <w:abstractNumId w:val="2"/>
  </w:num>
  <w:num w:numId="65">
    <w:abstractNumId w:val="5"/>
  </w:num>
  <w:num w:numId="66">
    <w:abstractNumId w:val="19"/>
  </w:num>
  <w:num w:numId="67">
    <w:abstractNumId w:val="14"/>
  </w:num>
  <w:num w:numId="68">
    <w:abstractNumId w:val="35"/>
  </w:num>
  <w:num w:numId="69">
    <w:abstractNumId w:val="59"/>
  </w:num>
  <w:num w:numId="70">
    <w:abstractNumId w:val="60"/>
  </w:num>
  <w:num w:numId="71">
    <w:abstractNumId w:val="30"/>
  </w:num>
  <w:num w:numId="72">
    <w:abstractNumId w:val="8"/>
  </w:num>
  <w:num w:numId="73">
    <w:abstractNumId w:val="79"/>
  </w:num>
  <w:num w:numId="74">
    <w:abstractNumId w:val="69"/>
  </w:num>
  <w:num w:numId="75">
    <w:abstractNumId w:val="32"/>
  </w:num>
  <w:num w:numId="76">
    <w:abstractNumId w:val="21"/>
  </w:num>
  <w:num w:numId="77">
    <w:abstractNumId w:val="45"/>
  </w:num>
  <w:num w:numId="78">
    <w:abstractNumId w:val="34"/>
  </w:num>
  <w:num w:numId="79">
    <w:abstractNumId w:val="78"/>
  </w:num>
  <w:num w:numId="80">
    <w:abstractNumId w:val="1"/>
  </w:num>
  <w:num w:numId="81">
    <w:abstractNumId w:val="36"/>
  </w:num>
  <w:num w:numId="82">
    <w:abstractNumId w:val="22"/>
  </w:num>
  <w:num w:numId="83">
    <w:abstractNumId w:val="66"/>
  </w:num>
  <w:num w:numId="84">
    <w:abstractNumId w:val="56"/>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3F5EDC"/>
    <w:rsid w:val="00071CD7"/>
    <w:rsid w:val="000A6963"/>
    <w:rsid w:val="000B46AD"/>
    <w:rsid w:val="000B5149"/>
    <w:rsid w:val="000F44DA"/>
    <w:rsid w:val="001274B0"/>
    <w:rsid w:val="001274DF"/>
    <w:rsid w:val="001B7C37"/>
    <w:rsid w:val="00211FB8"/>
    <w:rsid w:val="00255775"/>
    <w:rsid w:val="002A09DE"/>
    <w:rsid w:val="002B64CC"/>
    <w:rsid w:val="00333370"/>
    <w:rsid w:val="00335A31"/>
    <w:rsid w:val="00345FBD"/>
    <w:rsid w:val="003B2339"/>
    <w:rsid w:val="003F5EDC"/>
    <w:rsid w:val="004449A3"/>
    <w:rsid w:val="004E6B91"/>
    <w:rsid w:val="00533E81"/>
    <w:rsid w:val="00536B78"/>
    <w:rsid w:val="005818FF"/>
    <w:rsid w:val="00585733"/>
    <w:rsid w:val="0059313D"/>
    <w:rsid w:val="00672A02"/>
    <w:rsid w:val="006B1982"/>
    <w:rsid w:val="006E60CB"/>
    <w:rsid w:val="00722F5F"/>
    <w:rsid w:val="007A1A9B"/>
    <w:rsid w:val="008268A2"/>
    <w:rsid w:val="00857104"/>
    <w:rsid w:val="008B7928"/>
    <w:rsid w:val="008E07E0"/>
    <w:rsid w:val="009C361F"/>
    <w:rsid w:val="009E27B5"/>
    <w:rsid w:val="00A86213"/>
    <w:rsid w:val="00AC6FE1"/>
    <w:rsid w:val="00B04F8D"/>
    <w:rsid w:val="00B15FDF"/>
    <w:rsid w:val="00B3146B"/>
    <w:rsid w:val="00B45CC0"/>
    <w:rsid w:val="00B46D5D"/>
    <w:rsid w:val="00B657AD"/>
    <w:rsid w:val="00C872B1"/>
    <w:rsid w:val="00CC4049"/>
    <w:rsid w:val="00CD3E06"/>
    <w:rsid w:val="00CF6D86"/>
    <w:rsid w:val="00D71A33"/>
    <w:rsid w:val="00D801FE"/>
    <w:rsid w:val="00E44C79"/>
    <w:rsid w:val="00E558C6"/>
    <w:rsid w:val="00EC037B"/>
    <w:rsid w:val="00EF1D69"/>
    <w:rsid w:val="00F01B2B"/>
    <w:rsid w:val="00F122D8"/>
    <w:rsid w:val="00F62570"/>
    <w:rsid w:val="00FA1113"/>
    <w:rsid w:val="00FE5B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5EDC"/>
    <w:rPr>
      <w:sz w:val="24"/>
      <w:szCs w:val="24"/>
      <w:lang w:eastAsia="zh-CN"/>
    </w:rPr>
  </w:style>
  <w:style w:type="paragraph" w:styleId="Ttulo1">
    <w:name w:val="heading 1"/>
    <w:basedOn w:val="Normal"/>
    <w:qFormat/>
    <w:rsid w:val="003F5EDC"/>
    <w:pPr>
      <w:spacing w:before="100" w:beforeAutospacing="1" w:after="100" w:afterAutospacing="1"/>
      <w:outlineLvl w:val="0"/>
    </w:pPr>
    <w:rPr>
      <w:rFonts w:eastAsia="Times New Roman"/>
      <w:b/>
      <w:bCs/>
      <w:color w:val="000000"/>
      <w:kern w:val="36"/>
      <w:sz w:val="48"/>
      <w:szCs w:val="48"/>
      <w:lang w:eastAsia="es-ES"/>
    </w:rPr>
  </w:style>
  <w:style w:type="paragraph" w:styleId="Ttulo2">
    <w:name w:val="heading 2"/>
    <w:basedOn w:val="Normal"/>
    <w:next w:val="Normal"/>
    <w:qFormat/>
    <w:rsid w:val="000B514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B5149"/>
    <w:pPr>
      <w:keepNext/>
      <w:spacing w:before="240" w:after="60"/>
      <w:outlineLvl w:val="2"/>
    </w:pPr>
    <w:rPr>
      <w:rFonts w:ascii="Arial" w:hAnsi="Arial" w:cs="Arial"/>
      <w:b/>
      <w:bCs/>
      <w:sz w:val="26"/>
      <w:szCs w:val="26"/>
    </w:rPr>
  </w:style>
  <w:style w:type="paragraph" w:styleId="Ttulo6">
    <w:name w:val="heading 6"/>
    <w:basedOn w:val="Normal"/>
    <w:next w:val="Normal"/>
    <w:qFormat/>
    <w:rsid w:val="000B5149"/>
    <w:pPr>
      <w:spacing w:before="240" w:after="60"/>
      <w:outlineLvl w:val="5"/>
    </w:pPr>
    <w:rPr>
      <w:b/>
      <w:bCs/>
      <w:sz w:val="22"/>
      <w:szCs w:val="22"/>
    </w:rPr>
  </w:style>
  <w:style w:type="paragraph" w:styleId="Ttulo7">
    <w:name w:val="heading 7"/>
    <w:basedOn w:val="Normal"/>
    <w:next w:val="Normal"/>
    <w:qFormat/>
    <w:rsid w:val="000B5149"/>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3F5EDC"/>
    <w:pPr>
      <w:tabs>
        <w:tab w:val="center" w:pos="4419"/>
        <w:tab w:val="right" w:pos="8838"/>
      </w:tabs>
    </w:pPr>
  </w:style>
  <w:style w:type="paragraph" w:styleId="Piedepgina">
    <w:name w:val="footer"/>
    <w:basedOn w:val="Normal"/>
    <w:rsid w:val="003F5EDC"/>
    <w:pPr>
      <w:tabs>
        <w:tab w:val="center" w:pos="4419"/>
        <w:tab w:val="right" w:pos="8838"/>
      </w:tabs>
    </w:pPr>
  </w:style>
  <w:style w:type="character" w:styleId="Nmerodepgina">
    <w:name w:val="page number"/>
    <w:basedOn w:val="Fuentedeprrafopredeter"/>
    <w:rsid w:val="003F5EDC"/>
  </w:style>
  <w:style w:type="paragraph" w:styleId="ndice1">
    <w:name w:val="index 1"/>
    <w:basedOn w:val="Normal"/>
    <w:next w:val="Normal"/>
    <w:autoRedefine/>
    <w:semiHidden/>
    <w:rsid w:val="003F5EDC"/>
    <w:pPr>
      <w:ind w:left="240" w:hanging="240"/>
    </w:pPr>
    <w:rPr>
      <w:sz w:val="18"/>
      <w:szCs w:val="18"/>
    </w:rPr>
  </w:style>
  <w:style w:type="character" w:styleId="nfasis">
    <w:name w:val="Emphasis"/>
    <w:basedOn w:val="Fuentedeprrafopredeter"/>
    <w:qFormat/>
    <w:rsid w:val="000B5149"/>
    <w:rPr>
      <w:i/>
      <w:iCs/>
      <w:lang w:val="es-ES"/>
    </w:rPr>
  </w:style>
  <w:style w:type="paragraph" w:styleId="Textoindependiente">
    <w:name w:val="Body Text"/>
    <w:basedOn w:val="Normal"/>
    <w:rsid w:val="000B5149"/>
    <w:pPr>
      <w:spacing w:after="120"/>
    </w:pPr>
    <w:rPr>
      <w:rFonts w:eastAsia="MS Mincho"/>
      <w:lang w:eastAsia="en-US"/>
    </w:rPr>
  </w:style>
  <w:style w:type="table" w:styleId="Tablaconcuadrcula">
    <w:name w:val="Table Grid"/>
    <w:basedOn w:val="Tablanormal"/>
    <w:rsid w:val="000B5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5149"/>
    <w:pPr>
      <w:spacing w:before="100" w:beforeAutospacing="1" w:after="100" w:afterAutospacing="1"/>
    </w:pPr>
    <w:rPr>
      <w:rFonts w:eastAsia="Times New Roman"/>
      <w:lang w:eastAsia="es-ES"/>
    </w:rPr>
  </w:style>
  <w:style w:type="paragraph" w:styleId="Textoindependiente2">
    <w:name w:val="Body Text 2"/>
    <w:basedOn w:val="Normal"/>
    <w:rsid w:val="000B5149"/>
    <w:pPr>
      <w:spacing w:after="120" w:line="480" w:lineRule="auto"/>
    </w:pPr>
  </w:style>
  <w:style w:type="paragraph" w:customStyle="1" w:styleId="Default">
    <w:name w:val="Default"/>
    <w:rsid w:val="000B5149"/>
    <w:pPr>
      <w:autoSpaceDE w:val="0"/>
      <w:autoSpaceDN w:val="0"/>
      <w:adjustRightInd w:val="0"/>
    </w:pPr>
    <w:rPr>
      <w:rFonts w:eastAsia="Times New Roman"/>
      <w:color w:val="000000"/>
      <w:sz w:val="24"/>
      <w:szCs w:val="24"/>
    </w:rPr>
  </w:style>
  <w:style w:type="character" w:styleId="MquinadeescribirHTML">
    <w:name w:val="HTML Typewriter"/>
    <w:basedOn w:val="Fuentedeprrafopredeter"/>
    <w:rsid w:val="000B5149"/>
    <w:rPr>
      <w:rFonts w:ascii="Courier New" w:eastAsia="Times New Roman" w:hAnsi="Courier New" w:cs="Courier New"/>
      <w:sz w:val="20"/>
      <w:szCs w:val="20"/>
    </w:rPr>
  </w:style>
  <w:style w:type="paragraph" w:styleId="Textoindependiente3">
    <w:name w:val="Body Text 3"/>
    <w:basedOn w:val="Normal"/>
    <w:rsid w:val="000B5149"/>
    <w:pPr>
      <w:spacing w:after="120"/>
    </w:pPr>
    <w:rPr>
      <w:sz w:val="16"/>
      <w:szCs w:val="16"/>
    </w:rPr>
  </w:style>
  <w:style w:type="character" w:styleId="Textoennegrita">
    <w:name w:val="Strong"/>
    <w:basedOn w:val="Fuentedeprrafopredeter"/>
    <w:qFormat/>
    <w:rsid w:val="000B5149"/>
    <w:rPr>
      <w:b/>
      <w:bCs/>
    </w:rPr>
  </w:style>
  <w:style w:type="character" w:customStyle="1" w:styleId="textnaranja1">
    <w:name w:val="textnaranja1"/>
    <w:basedOn w:val="Fuentedeprrafopredeter"/>
    <w:rsid w:val="000B5149"/>
    <w:rPr>
      <w:rFonts w:ascii="Tahoma" w:hAnsi="Tahoma" w:cs="Tahoma" w:hint="default"/>
      <w:b/>
      <w:bCs/>
      <w:strike w:val="0"/>
      <w:dstrike w:val="0"/>
      <w:color w:val="FF6600"/>
      <w:sz w:val="15"/>
      <w:szCs w:val="15"/>
      <w:u w:val="none"/>
      <w:effect w:val="none"/>
    </w:rPr>
  </w:style>
  <w:style w:type="character" w:styleId="Hipervnculo">
    <w:name w:val="Hyperlink"/>
    <w:basedOn w:val="Fuentedeprrafopredeter"/>
    <w:rsid w:val="000B5149"/>
    <w:rPr>
      <w:color w:val="0000FF"/>
      <w:u w:val="single"/>
    </w:rPr>
  </w:style>
  <w:style w:type="paragraph" w:styleId="Sangra2detindependiente">
    <w:name w:val="Body Text Indent 2"/>
    <w:basedOn w:val="Normal"/>
    <w:rsid w:val="000B5149"/>
    <w:pPr>
      <w:spacing w:after="120" w:line="480" w:lineRule="auto"/>
      <w:ind w:left="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image" Target="media/image166.png"/><Relationship Id="rId303" Type="http://schemas.openxmlformats.org/officeDocument/2006/relationships/image" Target="media/image170.png"/><Relationship Id="rId21" Type="http://schemas.openxmlformats.org/officeDocument/2006/relationships/oleObject" Target="embeddings/oleObject3.bin"/><Relationship Id="rId42" Type="http://schemas.openxmlformats.org/officeDocument/2006/relationships/oleObject" Target="embeddings/oleObject14.bin"/><Relationship Id="rId63" Type="http://schemas.openxmlformats.org/officeDocument/2006/relationships/image" Target="media/image22.wmf"/><Relationship Id="rId84" Type="http://schemas.openxmlformats.org/officeDocument/2006/relationships/oleObject" Target="embeddings/oleObject34.bin"/><Relationship Id="rId138" Type="http://schemas.openxmlformats.org/officeDocument/2006/relationships/image" Target="media/image67.wmf"/><Relationship Id="rId159" Type="http://schemas.openxmlformats.org/officeDocument/2006/relationships/oleObject" Target="embeddings/oleObject61.bin"/><Relationship Id="rId170" Type="http://schemas.openxmlformats.org/officeDocument/2006/relationships/image" Target="media/image83.png"/><Relationship Id="rId191" Type="http://schemas.openxmlformats.org/officeDocument/2006/relationships/image" Target="media/image93.wmf"/><Relationship Id="rId205" Type="http://schemas.openxmlformats.org/officeDocument/2006/relationships/image" Target="media/image101.wmf"/><Relationship Id="rId226" Type="http://schemas.openxmlformats.org/officeDocument/2006/relationships/oleObject" Target="embeddings/oleObject94.bin"/><Relationship Id="rId247" Type="http://schemas.openxmlformats.org/officeDocument/2006/relationships/image" Target="media/image123.png"/><Relationship Id="rId107" Type="http://schemas.openxmlformats.org/officeDocument/2006/relationships/oleObject" Target="embeddings/oleObject43.bin"/><Relationship Id="rId268" Type="http://schemas.openxmlformats.org/officeDocument/2006/relationships/oleObject" Target="embeddings/oleObject106.bin"/><Relationship Id="rId289" Type="http://schemas.openxmlformats.org/officeDocument/2006/relationships/image" Target="media/image157.emf"/><Relationship Id="rId11" Type="http://schemas.openxmlformats.org/officeDocument/2006/relationships/header" Target="header3.xml"/><Relationship Id="rId32" Type="http://schemas.openxmlformats.org/officeDocument/2006/relationships/image" Target="media/image9.wmf"/><Relationship Id="rId53" Type="http://schemas.openxmlformats.org/officeDocument/2006/relationships/oleObject" Target="embeddings/oleObject19.bin"/><Relationship Id="rId74" Type="http://schemas.openxmlformats.org/officeDocument/2006/relationships/image" Target="media/image28.png"/><Relationship Id="rId128" Type="http://schemas.openxmlformats.org/officeDocument/2006/relationships/image" Target="media/image61.jpeg"/><Relationship Id="rId149" Type="http://schemas.openxmlformats.org/officeDocument/2006/relationships/oleObject" Target="embeddings/oleObject56.bin"/><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8.wmf"/><Relationship Id="rId181" Type="http://schemas.openxmlformats.org/officeDocument/2006/relationships/oleObject" Target="embeddings/oleObject72.bin"/><Relationship Id="rId216" Type="http://schemas.openxmlformats.org/officeDocument/2006/relationships/image" Target="media/image106.wmf"/><Relationship Id="rId237" Type="http://schemas.openxmlformats.org/officeDocument/2006/relationships/oleObject" Target="embeddings/oleObject100.bin"/><Relationship Id="rId258" Type="http://schemas.openxmlformats.org/officeDocument/2006/relationships/image" Target="media/image133.png"/><Relationship Id="rId279" Type="http://schemas.openxmlformats.org/officeDocument/2006/relationships/image" Target="media/image149.emf"/><Relationship Id="rId22" Type="http://schemas.openxmlformats.org/officeDocument/2006/relationships/image" Target="media/image4.wmf"/><Relationship Id="rId43" Type="http://schemas.openxmlformats.org/officeDocument/2006/relationships/image" Target="media/image14.wmf"/><Relationship Id="rId64" Type="http://schemas.openxmlformats.org/officeDocument/2006/relationships/oleObject" Target="embeddings/oleObject26.bin"/><Relationship Id="rId118" Type="http://schemas.openxmlformats.org/officeDocument/2006/relationships/image" Target="media/image56.emf"/><Relationship Id="rId139" Type="http://schemas.openxmlformats.org/officeDocument/2006/relationships/oleObject" Target="embeddings/oleObject51.bin"/><Relationship Id="rId290" Type="http://schemas.openxmlformats.org/officeDocument/2006/relationships/image" Target="media/image158.png"/><Relationship Id="rId304" Type="http://schemas.openxmlformats.org/officeDocument/2006/relationships/image" Target="media/image171.png"/><Relationship Id="rId85" Type="http://schemas.openxmlformats.org/officeDocument/2006/relationships/image" Target="media/image34.wmf"/><Relationship Id="rId150" Type="http://schemas.openxmlformats.org/officeDocument/2006/relationships/image" Target="media/image73.wmf"/><Relationship Id="rId171" Type="http://schemas.openxmlformats.org/officeDocument/2006/relationships/image" Target="media/image84.wmf"/><Relationship Id="rId192" Type="http://schemas.openxmlformats.org/officeDocument/2006/relationships/oleObject" Target="embeddings/oleObject77.bin"/><Relationship Id="rId206" Type="http://schemas.openxmlformats.org/officeDocument/2006/relationships/oleObject" Target="embeddings/oleObject83.bin"/><Relationship Id="rId227" Type="http://schemas.openxmlformats.org/officeDocument/2006/relationships/image" Target="media/image111.wmf"/><Relationship Id="rId248" Type="http://schemas.openxmlformats.org/officeDocument/2006/relationships/image" Target="media/image124.png"/><Relationship Id="rId269" Type="http://schemas.openxmlformats.org/officeDocument/2006/relationships/image" Target="media/image141.emf"/><Relationship Id="rId12" Type="http://schemas.openxmlformats.org/officeDocument/2006/relationships/header" Target="header4.xm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image" Target="media/image62.png"/><Relationship Id="rId280" Type="http://schemas.openxmlformats.org/officeDocument/2006/relationships/image" Target="media/image150.png"/><Relationship Id="rId54" Type="http://schemas.openxmlformats.org/officeDocument/2006/relationships/image" Target="media/image19.wmf"/><Relationship Id="rId75" Type="http://schemas.openxmlformats.org/officeDocument/2006/relationships/image" Target="media/image29.emf"/><Relationship Id="rId96" Type="http://schemas.openxmlformats.org/officeDocument/2006/relationships/oleObject" Target="embeddings/oleObject37.bin"/><Relationship Id="rId140" Type="http://schemas.openxmlformats.org/officeDocument/2006/relationships/image" Target="media/image68.wmf"/><Relationship Id="rId161" Type="http://schemas.openxmlformats.org/officeDocument/2006/relationships/oleObject" Target="embeddings/oleObject62.bin"/><Relationship Id="rId182" Type="http://schemas.openxmlformats.org/officeDocument/2006/relationships/image" Target="media/image89.wmf"/><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image" Target="media/image116.wmf"/><Relationship Id="rId259" Type="http://schemas.openxmlformats.org/officeDocument/2006/relationships/image" Target="media/image134.png"/><Relationship Id="rId23" Type="http://schemas.openxmlformats.org/officeDocument/2006/relationships/oleObject" Target="embeddings/oleObject4.bin"/><Relationship Id="rId119" Type="http://schemas.openxmlformats.org/officeDocument/2006/relationships/image" Target="media/image57.emf"/><Relationship Id="rId270" Type="http://schemas.openxmlformats.org/officeDocument/2006/relationships/oleObject" Target="embeddings/oleObject107.bin"/><Relationship Id="rId291" Type="http://schemas.openxmlformats.org/officeDocument/2006/relationships/hyperlink" Target="http://inen.metrologia.googlepages" TargetMode="External"/><Relationship Id="rId305" Type="http://schemas.openxmlformats.org/officeDocument/2006/relationships/image" Target="media/image172.png"/><Relationship Id="rId44" Type="http://schemas.openxmlformats.org/officeDocument/2006/relationships/oleObject" Target="embeddings/oleObject15.bin"/><Relationship Id="rId65" Type="http://schemas.openxmlformats.org/officeDocument/2006/relationships/oleObject" Target="embeddings/oleObject27.bin"/><Relationship Id="rId86" Type="http://schemas.openxmlformats.org/officeDocument/2006/relationships/oleObject" Target="embeddings/oleObject35.bin"/><Relationship Id="rId130" Type="http://schemas.openxmlformats.org/officeDocument/2006/relationships/image" Target="media/image63.wmf"/><Relationship Id="rId151" Type="http://schemas.openxmlformats.org/officeDocument/2006/relationships/oleObject" Target="embeddings/oleObject57.bin"/><Relationship Id="rId172" Type="http://schemas.openxmlformats.org/officeDocument/2006/relationships/oleObject" Target="embeddings/oleObject67.bin"/><Relationship Id="rId193" Type="http://schemas.openxmlformats.org/officeDocument/2006/relationships/image" Target="media/image94.png"/><Relationship Id="rId207" Type="http://schemas.openxmlformats.org/officeDocument/2006/relationships/oleObject" Target="embeddings/oleObject84.bin"/><Relationship Id="rId228" Type="http://schemas.openxmlformats.org/officeDocument/2006/relationships/oleObject" Target="embeddings/oleObject95.bin"/><Relationship Id="rId249" Type="http://schemas.openxmlformats.org/officeDocument/2006/relationships/image" Target="media/image125.png"/><Relationship Id="rId13" Type="http://schemas.openxmlformats.org/officeDocument/2006/relationships/header" Target="header5.xml"/><Relationship Id="rId109" Type="http://schemas.openxmlformats.org/officeDocument/2006/relationships/oleObject" Target="embeddings/oleObject44.bin"/><Relationship Id="rId260" Type="http://schemas.openxmlformats.org/officeDocument/2006/relationships/image" Target="media/image135.png"/><Relationship Id="rId281" Type="http://schemas.openxmlformats.org/officeDocument/2006/relationships/image" Target="media/image151.wmf"/><Relationship Id="rId34" Type="http://schemas.openxmlformats.org/officeDocument/2006/relationships/image" Target="media/image10.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3.wmf"/><Relationship Id="rId120" Type="http://schemas.openxmlformats.org/officeDocument/2006/relationships/image" Target="media/image58.emf"/><Relationship Id="rId141" Type="http://schemas.openxmlformats.org/officeDocument/2006/relationships/oleObject" Target="embeddings/oleObject52.bin"/><Relationship Id="rId7" Type="http://schemas.openxmlformats.org/officeDocument/2006/relationships/header" Target="header1.xml"/><Relationship Id="rId162" Type="http://schemas.openxmlformats.org/officeDocument/2006/relationships/image" Target="media/image79.wmf"/><Relationship Id="rId183" Type="http://schemas.openxmlformats.org/officeDocument/2006/relationships/oleObject" Target="embeddings/oleObject73.bin"/><Relationship Id="rId218" Type="http://schemas.openxmlformats.org/officeDocument/2006/relationships/image" Target="media/image107.wmf"/><Relationship Id="rId239" Type="http://schemas.openxmlformats.org/officeDocument/2006/relationships/oleObject" Target="embeddings/oleObject101.bin"/><Relationship Id="rId250" Type="http://schemas.openxmlformats.org/officeDocument/2006/relationships/image" Target="media/image126.png"/><Relationship Id="rId271" Type="http://schemas.openxmlformats.org/officeDocument/2006/relationships/image" Target="media/image142.emf"/><Relationship Id="rId292" Type="http://schemas.openxmlformats.org/officeDocument/2006/relationships/image" Target="media/image159.png"/><Relationship Id="rId306" Type="http://schemas.openxmlformats.org/officeDocument/2006/relationships/image" Target="media/image173.png"/><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image" Target="media/image15.wmf"/><Relationship Id="rId66" Type="http://schemas.openxmlformats.org/officeDocument/2006/relationships/image" Target="media/image23.wmf"/><Relationship Id="rId87" Type="http://schemas.openxmlformats.org/officeDocument/2006/relationships/image" Target="media/image35.wmf"/><Relationship Id="rId110" Type="http://schemas.openxmlformats.org/officeDocument/2006/relationships/image" Target="media/image49.wmf"/><Relationship Id="rId115" Type="http://schemas.openxmlformats.org/officeDocument/2006/relationships/image" Target="media/image53.emf"/><Relationship Id="rId131" Type="http://schemas.openxmlformats.org/officeDocument/2006/relationships/oleObject" Target="embeddings/oleObject47.bin"/><Relationship Id="rId136" Type="http://schemas.openxmlformats.org/officeDocument/2006/relationships/image" Target="media/image66.wmf"/><Relationship Id="rId157" Type="http://schemas.openxmlformats.org/officeDocument/2006/relationships/oleObject" Target="embeddings/oleObject60.bin"/><Relationship Id="rId178" Type="http://schemas.openxmlformats.org/officeDocument/2006/relationships/oleObject" Target="embeddings/oleObject70.bin"/><Relationship Id="rId301" Type="http://schemas.openxmlformats.org/officeDocument/2006/relationships/image" Target="media/image168.png"/><Relationship Id="rId61" Type="http://schemas.openxmlformats.org/officeDocument/2006/relationships/image" Target="media/image21.wmf"/><Relationship Id="rId82" Type="http://schemas.openxmlformats.org/officeDocument/2006/relationships/image" Target="media/image33.wmf"/><Relationship Id="rId152" Type="http://schemas.openxmlformats.org/officeDocument/2006/relationships/image" Target="media/image74.wmf"/><Relationship Id="rId173" Type="http://schemas.openxmlformats.org/officeDocument/2006/relationships/image" Target="media/image85.wmf"/><Relationship Id="rId194" Type="http://schemas.openxmlformats.org/officeDocument/2006/relationships/image" Target="media/image95.png"/><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image" Target="media/image102.wmf"/><Relationship Id="rId229" Type="http://schemas.openxmlformats.org/officeDocument/2006/relationships/image" Target="media/image112.wmf"/><Relationship Id="rId19" Type="http://schemas.openxmlformats.org/officeDocument/2006/relationships/oleObject" Target="embeddings/oleObject2.bin"/><Relationship Id="rId224" Type="http://schemas.openxmlformats.org/officeDocument/2006/relationships/oleObject" Target="embeddings/oleObject93.bin"/><Relationship Id="rId240" Type="http://schemas.openxmlformats.org/officeDocument/2006/relationships/image" Target="media/image117.png"/><Relationship Id="rId245" Type="http://schemas.openxmlformats.org/officeDocument/2006/relationships/image" Target="media/image121.png"/><Relationship Id="rId261" Type="http://schemas.openxmlformats.org/officeDocument/2006/relationships/image" Target="media/image136.png"/><Relationship Id="rId266" Type="http://schemas.openxmlformats.org/officeDocument/2006/relationships/oleObject" Target="embeddings/oleObject105.bin"/><Relationship Id="rId287" Type="http://schemas.openxmlformats.org/officeDocument/2006/relationships/oleObject" Target="embeddings/oleObject110.bin"/><Relationship Id="rId14" Type="http://schemas.openxmlformats.org/officeDocument/2006/relationships/footer" Target="footer3.xm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0.png"/><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oleObject" Target="embeddings/oleObject46.bin"/><Relationship Id="rId147" Type="http://schemas.openxmlformats.org/officeDocument/2006/relationships/oleObject" Target="embeddings/oleObject55.bin"/><Relationship Id="rId168" Type="http://schemas.openxmlformats.org/officeDocument/2006/relationships/image" Target="media/image82.wmf"/><Relationship Id="rId282" Type="http://schemas.openxmlformats.org/officeDocument/2006/relationships/oleObject" Target="embeddings/oleObject109.bin"/><Relationship Id="rId8" Type="http://schemas.openxmlformats.org/officeDocument/2006/relationships/header" Target="header2.xml"/><Relationship Id="rId51" Type="http://schemas.openxmlformats.org/officeDocument/2006/relationships/oleObject" Target="embeddings/oleObject18.bin"/><Relationship Id="rId72" Type="http://schemas.openxmlformats.org/officeDocument/2006/relationships/image" Target="media/image26.png"/><Relationship Id="rId93" Type="http://schemas.openxmlformats.org/officeDocument/2006/relationships/image" Target="media/image40.png"/><Relationship Id="rId98" Type="http://schemas.openxmlformats.org/officeDocument/2006/relationships/oleObject" Target="embeddings/oleObject38.bin"/><Relationship Id="rId121" Type="http://schemas.openxmlformats.org/officeDocument/2006/relationships/header" Target="header7.xml"/><Relationship Id="rId142" Type="http://schemas.openxmlformats.org/officeDocument/2006/relationships/image" Target="media/image69.wmf"/><Relationship Id="rId163" Type="http://schemas.openxmlformats.org/officeDocument/2006/relationships/oleObject" Target="embeddings/oleObject63.bin"/><Relationship Id="rId184" Type="http://schemas.openxmlformats.org/officeDocument/2006/relationships/image" Target="http://upload.wikimedia.org/math/9/c/d/9cda85166f4c68eae67c5c2d6f97f2fd.png" TargetMode="External"/><Relationship Id="rId189" Type="http://schemas.openxmlformats.org/officeDocument/2006/relationships/image" Target="media/image92.wmf"/><Relationship Id="rId21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05.wmf"/><Relationship Id="rId230" Type="http://schemas.openxmlformats.org/officeDocument/2006/relationships/oleObject" Target="embeddings/oleObject96.bin"/><Relationship Id="rId235" Type="http://schemas.openxmlformats.org/officeDocument/2006/relationships/oleObject" Target="embeddings/oleObject99.bin"/><Relationship Id="rId251" Type="http://schemas.openxmlformats.org/officeDocument/2006/relationships/image" Target="media/image127.png"/><Relationship Id="rId256" Type="http://schemas.openxmlformats.org/officeDocument/2006/relationships/image" Target="media/image131.png"/><Relationship Id="rId277" Type="http://schemas.openxmlformats.org/officeDocument/2006/relationships/image" Target="media/image147.emf"/><Relationship Id="rId298" Type="http://schemas.openxmlformats.org/officeDocument/2006/relationships/image" Target="media/image165.png"/><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oleObject" Target="embeddings/oleObject28.bin"/><Relationship Id="rId116" Type="http://schemas.openxmlformats.org/officeDocument/2006/relationships/image" Target="media/image54.emf"/><Relationship Id="rId137" Type="http://schemas.openxmlformats.org/officeDocument/2006/relationships/oleObject" Target="embeddings/oleObject50.bin"/><Relationship Id="rId158" Type="http://schemas.openxmlformats.org/officeDocument/2006/relationships/image" Target="media/image77.wmf"/><Relationship Id="rId272" Type="http://schemas.openxmlformats.org/officeDocument/2006/relationships/oleObject" Target="embeddings/oleObject108.bin"/><Relationship Id="rId293" Type="http://schemas.openxmlformats.org/officeDocument/2006/relationships/image" Target="media/image160.png"/><Relationship Id="rId302" Type="http://schemas.openxmlformats.org/officeDocument/2006/relationships/image" Target="media/image169.png"/><Relationship Id="rId307"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oleObject" Target="embeddings/oleObject33.bin"/><Relationship Id="rId88" Type="http://schemas.openxmlformats.org/officeDocument/2006/relationships/oleObject" Target="embeddings/oleObject36.bin"/><Relationship Id="rId111" Type="http://schemas.openxmlformats.org/officeDocument/2006/relationships/oleObject" Target="embeddings/oleObject45.bin"/><Relationship Id="rId132" Type="http://schemas.openxmlformats.org/officeDocument/2006/relationships/image" Target="media/image64.wmf"/><Relationship Id="rId153" Type="http://schemas.openxmlformats.org/officeDocument/2006/relationships/oleObject" Target="embeddings/oleObject58.bin"/><Relationship Id="rId174" Type="http://schemas.openxmlformats.org/officeDocument/2006/relationships/oleObject" Target="embeddings/oleObject68.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oleObject" Target="embeddings/oleObject85.bin"/><Relationship Id="rId190" Type="http://schemas.openxmlformats.org/officeDocument/2006/relationships/oleObject" Target="embeddings/oleObject76.bin"/><Relationship Id="rId204" Type="http://schemas.openxmlformats.org/officeDocument/2006/relationships/oleObject" Target="embeddings/oleObject82.bin"/><Relationship Id="rId220" Type="http://schemas.openxmlformats.org/officeDocument/2006/relationships/image" Target="media/image108.wmf"/><Relationship Id="rId225" Type="http://schemas.openxmlformats.org/officeDocument/2006/relationships/image" Target="media/image110.wmf"/><Relationship Id="rId241" Type="http://schemas.openxmlformats.org/officeDocument/2006/relationships/image" Target="media/image118.png"/><Relationship Id="rId246" Type="http://schemas.openxmlformats.org/officeDocument/2006/relationships/image" Target="media/image122.png"/><Relationship Id="rId267" Type="http://schemas.openxmlformats.org/officeDocument/2006/relationships/image" Target="media/image140.emf"/><Relationship Id="rId288" Type="http://schemas.openxmlformats.org/officeDocument/2006/relationships/image" Target="media/image156.emf"/><Relationship Id="rId15" Type="http://schemas.openxmlformats.org/officeDocument/2006/relationships/footer" Target="footer4.xml"/><Relationship Id="rId36" Type="http://schemas.openxmlformats.org/officeDocument/2006/relationships/image" Target="media/image11.wmf"/><Relationship Id="rId57" Type="http://schemas.openxmlformats.org/officeDocument/2006/relationships/image" Target="media/image20.wmf"/><Relationship Id="rId106" Type="http://schemas.openxmlformats.org/officeDocument/2006/relationships/image" Target="media/image47.wmf"/><Relationship Id="rId127" Type="http://schemas.openxmlformats.org/officeDocument/2006/relationships/image" Target="media/image60.emf"/><Relationship Id="rId262" Type="http://schemas.openxmlformats.org/officeDocument/2006/relationships/image" Target="media/image137.emf"/><Relationship Id="rId283" Type="http://schemas.openxmlformats.org/officeDocument/2006/relationships/image" Target="media/image152.png"/><Relationship Id="rId10" Type="http://schemas.openxmlformats.org/officeDocument/2006/relationships/footer" Target="footer2.xml"/><Relationship Id="rId31" Type="http://schemas.openxmlformats.org/officeDocument/2006/relationships/oleObject" Target="embeddings/oleObject8.bin"/><Relationship Id="rId52" Type="http://schemas.openxmlformats.org/officeDocument/2006/relationships/image" Target="media/image18.wmf"/><Relationship Id="rId73" Type="http://schemas.openxmlformats.org/officeDocument/2006/relationships/image" Target="media/image27.png"/><Relationship Id="rId78" Type="http://schemas.openxmlformats.org/officeDocument/2006/relationships/image" Target="media/image31.wmf"/><Relationship Id="rId94" Type="http://schemas.openxmlformats.org/officeDocument/2006/relationships/image" Target="media/image41.png"/><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header" Target="header8.xml"/><Relationship Id="rId143" Type="http://schemas.openxmlformats.org/officeDocument/2006/relationships/oleObject" Target="embeddings/oleObject53.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66.bin"/><Relationship Id="rId185"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oleObject" Target="embeddings/oleObject71.bin"/><Relationship Id="rId210" Type="http://schemas.openxmlformats.org/officeDocument/2006/relationships/image" Target="media/image103.wmf"/><Relationship Id="rId215" Type="http://schemas.openxmlformats.org/officeDocument/2006/relationships/oleObject" Target="embeddings/oleObject88.bin"/><Relationship Id="rId236" Type="http://schemas.openxmlformats.org/officeDocument/2006/relationships/image" Target="media/image115.png"/><Relationship Id="rId257" Type="http://schemas.openxmlformats.org/officeDocument/2006/relationships/image" Target="media/image132.png"/><Relationship Id="rId278" Type="http://schemas.openxmlformats.org/officeDocument/2006/relationships/image" Target="media/image148.emf"/><Relationship Id="rId26" Type="http://schemas.openxmlformats.org/officeDocument/2006/relationships/image" Target="media/image6.wmf"/><Relationship Id="rId231" Type="http://schemas.openxmlformats.org/officeDocument/2006/relationships/image" Target="media/image113.wmf"/><Relationship Id="rId252" Type="http://schemas.openxmlformats.org/officeDocument/2006/relationships/oleObject" Target="embeddings/oleObject103.bin"/><Relationship Id="rId273" Type="http://schemas.openxmlformats.org/officeDocument/2006/relationships/image" Target="media/image143.png"/><Relationship Id="rId294" Type="http://schemas.openxmlformats.org/officeDocument/2006/relationships/image" Target="media/image161.png"/><Relationship Id="rId308" Type="http://schemas.openxmlformats.org/officeDocument/2006/relationships/theme" Target="theme/theme1.xml"/><Relationship Id="rId47" Type="http://schemas.openxmlformats.org/officeDocument/2006/relationships/footer" Target="footer5.xml"/><Relationship Id="rId68" Type="http://schemas.openxmlformats.org/officeDocument/2006/relationships/image" Target="media/image24.wmf"/><Relationship Id="rId89" Type="http://schemas.openxmlformats.org/officeDocument/2006/relationships/image" Target="media/image36.png"/><Relationship Id="rId112" Type="http://schemas.openxmlformats.org/officeDocument/2006/relationships/image" Target="media/image50.png"/><Relationship Id="rId133" Type="http://schemas.openxmlformats.org/officeDocument/2006/relationships/oleObject" Target="embeddings/oleObject48.bin"/><Relationship Id="rId154" Type="http://schemas.openxmlformats.org/officeDocument/2006/relationships/image" Target="media/image75.emf"/><Relationship Id="rId175" Type="http://schemas.openxmlformats.org/officeDocument/2006/relationships/image" Target="media/image86.wmf"/><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header" Target="header6.xml"/><Relationship Id="rId221" Type="http://schemas.openxmlformats.org/officeDocument/2006/relationships/oleObject" Target="embeddings/oleObject91.bin"/><Relationship Id="rId242" Type="http://schemas.openxmlformats.org/officeDocument/2006/relationships/image" Target="media/image119.png"/><Relationship Id="rId263" Type="http://schemas.openxmlformats.org/officeDocument/2006/relationships/image" Target="media/image138.emf"/><Relationship Id="rId284" Type="http://schemas.openxmlformats.org/officeDocument/2006/relationships/image" Target="media/image153.e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oleObject" Target="embeddings/oleObject31.bin"/><Relationship Id="rId102" Type="http://schemas.openxmlformats.org/officeDocument/2006/relationships/oleObject" Target="embeddings/oleObject40.bin"/><Relationship Id="rId123" Type="http://schemas.openxmlformats.org/officeDocument/2006/relationships/footer" Target="footer6.xml"/><Relationship Id="rId144" Type="http://schemas.openxmlformats.org/officeDocument/2006/relationships/image" Target="media/image70.png"/><Relationship Id="rId90" Type="http://schemas.openxmlformats.org/officeDocument/2006/relationships/image" Target="media/image37.png"/><Relationship Id="rId165" Type="http://schemas.openxmlformats.org/officeDocument/2006/relationships/oleObject" Target="embeddings/oleObject64.bin"/><Relationship Id="rId186" Type="http://schemas.openxmlformats.org/officeDocument/2006/relationships/oleObject" Target="embeddings/oleObject74.bin"/><Relationship Id="rId211" Type="http://schemas.openxmlformats.org/officeDocument/2006/relationships/oleObject" Target="embeddings/oleObject86.bin"/><Relationship Id="rId232" Type="http://schemas.openxmlformats.org/officeDocument/2006/relationships/oleObject" Target="embeddings/oleObject97.bin"/><Relationship Id="rId253" Type="http://schemas.openxmlformats.org/officeDocument/2006/relationships/image" Target="media/image128.png"/><Relationship Id="rId274" Type="http://schemas.openxmlformats.org/officeDocument/2006/relationships/image" Target="media/image144.emf"/><Relationship Id="rId295" Type="http://schemas.openxmlformats.org/officeDocument/2006/relationships/image" Target="media/image162.png"/><Relationship Id="rId27" Type="http://schemas.openxmlformats.org/officeDocument/2006/relationships/oleObject" Target="embeddings/oleObject6.bin"/><Relationship Id="rId48" Type="http://schemas.openxmlformats.org/officeDocument/2006/relationships/image" Target="media/image16.wmf"/><Relationship Id="rId69" Type="http://schemas.openxmlformats.org/officeDocument/2006/relationships/oleObject" Target="embeddings/oleObject29.bin"/><Relationship Id="rId113" Type="http://schemas.openxmlformats.org/officeDocument/2006/relationships/image" Target="media/image51.emf"/><Relationship Id="rId134" Type="http://schemas.openxmlformats.org/officeDocument/2006/relationships/image" Target="media/image65.wmf"/><Relationship Id="rId80" Type="http://schemas.openxmlformats.org/officeDocument/2006/relationships/image" Target="media/image32.wmf"/><Relationship Id="rId155" Type="http://schemas.openxmlformats.org/officeDocument/2006/relationships/oleObject" Target="embeddings/oleObject59.bin"/><Relationship Id="rId176" Type="http://schemas.openxmlformats.org/officeDocument/2006/relationships/oleObject" Target="embeddings/oleObject69.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92.bin"/><Relationship Id="rId243" Type="http://schemas.openxmlformats.org/officeDocument/2006/relationships/image" Target="media/image120.emf"/><Relationship Id="rId264" Type="http://schemas.openxmlformats.org/officeDocument/2006/relationships/oleObject" Target="embeddings/oleObject104.bin"/><Relationship Id="rId285" Type="http://schemas.openxmlformats.org/officeDocument/2006/relationships/image" Target="media/image154.emf"/><Relationship Id="rId17" Type="http://schemas.openxmlformats.org/officeDocument/2006/relationships/image" Target="media/image2.wmf"/><Relationship Id="rId38" Type="http://schemas.openxmlformats.org/officeDocument/2006/relationships/image" Target="media/image12.wmf"/><Relationship Id="rId59" Type="http://schemas.openxmlformats.org/officeDocument/2006/relationships/oleObject" Target="embeddings/oleObject23.bin"/><Relationship Id="rId103" Type="http://schemas.openxmlformats.org/officeDocument/2006/relationships/oleObject" Target="embeddings/oleObject41.bin"/><Relationship Id="rId124" Type="http://schemas.openxmlformats.org/officeDocument/2006/relationships/footer" Target="footer7.xml"/><Relationship Id="rId70" Type="http://schemas.openxmlformats.org/officeDocument/2006/relationships/image" Target="media/image25.png"/><Relationship Id="rId91" Type="http://schemas.openxmlformats.org/officeDocument/2006/relationships/image" Target="media/image38.png"/><Relationship Id="rId145" Type="http://schemas.openxmlformats.org/officeDocument/2006/relationships/oleObject" Target="embeddings/oleObject54.bin"/><Relationship Id="rId166" Type="http://schemas.openxmlformats.org/officeDocument/2006/relationships/image" Target="media/image81.wmf"/><Relationship Id="rId187" Type="http://schemas.openxmlformats.org/officeDocument/2006/relationships/image" Target="media/image91.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image" Target="media/image114.wmf"/><Relationship Id="rId254" Type="http://schemas.openxmlformats.org/officeDocument/2006/relationships/image" Target="media/image129.png"/><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52.emf"/><Relationship Id="rId275" Type="http://schemas.openxmlformats.org/officeDocument/2006/relationships/image" Target="media/image145.emf"/><Relationship Id="rId296" Type="http://schemas.openxmlformats.org/officeDocument/2006/relationships/image" Target="media/image163.png"/><Relationship Id="rId300" Type="http://schemas.openxmlformats.org/officeDocument/2006/relationships/image" Target="media/image167.png"/><Relationship Id="rId60" Type="http://schemas.openxmlformats.org/officeDocument/2006/relationships/oleObject" Target="embeddings/oleObject24.bin"/><Relationship Id="rId81" Type="http://schemas.openxmlformats.org/officeDocument/2006/relationships/oleObject" Target="embeddings/oleObject32.bin"/><Relationship Id="rId135" Type="http://schemas.openxmlformats.org/officeDocument/2006/relationships/oleObject" Target="embeddings/oleObject49.bin"/><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09.wmf"/><Relationship Id="rId244" Type="http://schemas.openxmlformats.org/officeDocument/2006/relationships/oleObject" Target="embeddings/oleObject102.bin"/><Relationship Id="rId18" Type="http://schemas.openxmlformats.org/officeDocument/2006/relationships/oleObject" Target="embeddings/oleObject1.bin"/><Relationship Id="rId39" Type="http://schemas.openxmlformats.org/officeDocument/2006/relationships/oleObject" Target="embeddings/oleObject12.bin"/><Relationship Id="rId265" Type="http://schemas.openxmlformats.org/officeDocument/2006/relationships/image" Target="media/image139.emf"/><Relationship Id="rId286" Type="http://schemas.openxmlformats.org/officeDocument/2006/relationships/image" Target="media/image155.wmf"/><Relationship Id="rId50" Type="http://schemas.openxmlformats.org/officeDocument/2006/relationships/image" Target="media/image17.wmf"/><Relationship Id="rId104" Type="http://schemas.openxmlformats.org/officeDocument/2006/relationships/image" Target="media/image46.wmf"/><Relationship Id="rId125" Type="http://schemas.openxmlformats.org/officeDocument/2006/relationships/image" Target="media/image59.wmf"/><Relationship Id="rId146" Type="http://schemas.openxmlformats.org/officeDocument/2006/relationships/image" Target="media/image71.wmf"/><Relationship Id="rId167" Type="http://schemas.openxmlformats.org/officeDocument/2006/relationships/oleObject" Target="embeddings/oleObject65.bin"/><Relationship Id="rId188" Type="http://schemas.openxmlformats.org/officeDocument/2006/relationships/oleObject" Target="embeddings/oleObject75.bin"/><Relationship Id="rId71" Type="http://schemas.openxmlformats.org/officeDocument/2006/relationships/hyperlink" Target="http://es.wikipedia.org/wiki/Varianza" TargetMode="External"/><Relationship Id="rId92" Type="http://schemas.openxmlformats.org/officeDocument/2006/relationships/image" Target="media/image39.png"/><Relationship Id="rId213" Type="http://schemas.openxmlformats.org/officeDocument/2006/relationships/oleObject" Target="embeddings/oleObject87.bin"/><Relationship Id="rId234" Type="http://schemas.openxmlformats.org/officeDocument/2006/relationships/oleObject" Target="embeddings/oleObject98.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30.png"/><Relationship Id="rId276" Type="http://schemas.openxmlformats.org/officeDocument/2006/relationships/image" Target="media/image146.emf"/><Relationship Id="rId297" Type="http://schemas.openxmlformats.org/officeDocument/2006/relationships/image" Target="media/image1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32484</Words>
  <Characters>178662</Characters>
  <Application>Microsoft Office Word</Application>
  <DocSecurity>0</DocSecurity>
  <Lines>1488</Lines>
  <Paragraphs>421</Paragraphs>
  <ScaleCrop>false</ScaleCrop>
  <HeadingPairs>
    <vt:vector size="2" baseType="variant">
      <vt:variant>
        <vt:lpstr>Título</vt:lpstr>
      </vt:variant>
      <vt:variant>
        <vt:i4>1</vt:i4>
      </vt:variant>
    </vt:vector>
  </HeadingPairs>
  <TitlesOfParts>
    <vt:vector size="1" baseType="lpstr">
      <vt:lpstr>AGRADECIMIENTO</vt:lpstr>
    </vt:vector>
  </TitlesOfParts>
  <Company> </Company>
  <LinksUpToDate>false</LinksUpToDate>
  <CharactersWithSpaces>210725</CharactersWithSpaces>
  <SharedDoc>false</SharedDoc>
  <HLinks>
    <vt:vector size="18" baseType="variant">
      <vt:variant>
        <vt:i4>7602238</vt:i4>
      </vt:variant>
      <vt:variant>
        <vt:i4>327</vt:i4>
      </vt:variant>
      <vt:variant>
        <vt:i4>0</vt:i4>
      </vt:variant>
      <vt:variant>
        <vt:i4>5</vt:i4>
      </vt:variant>
      <vt:variant>
        <vt:lpwstr>http://inen.metrologia.googlepages/</vt:lpwstr>
      </vt:variant>
      <vt:variant>
        <vt:lpwstr/>
      </vt:variant>
      <vt:variant>
        <vt:i4>78</vt:i4>
      </vt:variant>
      <vt:variant>
        <vt:i4>96</vt:i4>
      </vt:variant>
      <vt:variant>
        <vt:i4>0</vt:i4>
      </vt:variant>
      <vt:variant>
        <vt:i4>5</vt:i4>
      </vt:variant>
      <vt:variant>
        <vt:lpwstr>http://es.wikipedia.org/wiki/Varianza</vt:lpwstr>
      </vt:variant>
      <vt:variant>
        <vt:lpwstr/>
      </vt:variant>
      <vt:variant>
        <vt:i4>2752623</vt:i4>
      </vt:variant>
      <vt:variant>
        <vt:i4>-1</vt:i4>
      </vt:variant>
      <vt:variant>
        <vt:i4>1290</vt:i4>
      </vt:variant>
      <vt:variant>
        <vt:i4>1</vt:i4>
      </vt:variant>
      <vt:variant>
        <vt:lpwstr>http://upload.wikimedia.org/math/9/c/d/9cda85166f4c68eae67c5c2d6f97f2fd.png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AGRADECIMIENTO</dc:title>
  <dc:subject/>
  <dc:creator>XP</dc:creator>
  <cp:keywords/>
  <dc:description/>
  <cp:lastModifiedBy>Ayudante</cp:lastModifiedBy>
  <cp:revision>2</cp:revision>
  <dcterms:created xsi:type="dcterms:W3CDTF">2009-07-24T17:21:00Z</dcterms:created>
  <dcterms:modified xsi:type="dcterms:W3CDTF">2009-07-24T17:21:00Z</dcterms:modified>
</cp:coreProperties>
</file>