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81" w:rsidRDefault="00987808" w:rsidP="00877181">
      <w:pPr>
        <w:jc w:val="center"/>
        <w:rPr>
          <w:b/>
          <w:lang w:val="es-EC"/>
        </w:rPr>
      </w:pPr>
      <w:r>
        <w:rPr>
          <w:b/>
          <w:lang w:val="es-EC"/>
        </w:rPr>
        <w:t>Resultados de los a</w:t>
      </w:r>
      <w:r w:rsidR="00877181" w:rsidRPr="00877181">
        <w:rPr>
          <w:b/>
          <w:lang w:val="es-EC"/>
        </w:rPr>
        <w:t>nálisis físico químicos de las muestras de agua</w:t>
      </w:r>
    </w:p>
    <w:p w:rsidR="005C39A3" w:rsidRDefault="00877181" w:rsidP="00877181">
      <w:pPr>
        <w:jc w:val="center"/>
        <w:rPr>
          <w:b/>
          <w:lang w:val="es-EC"/>
        </w:rPr>
      </w:pPr>
      <w:r w:rsidRPr="00877181">
        <w:rPr>
          <w:b/>
          <w:lang w:val="es-EC"/>
        </w:rPr>
        <w:t xml:space="preserve"> </w:t>
      </w:r>
      <w:proofErr w:type="gramStart"/>
      <w:r w:rsidR="00EA2315">
        <w:rPr>
          <w:b/>
          <w:lang w:val="es-EC"/>
        </w:rPr>
        <w:t>t</w:t>
      </w:r>
      <w:r w:rsidR="00EA2315" w:rsidRPr="00877181">
        <w:rPr>
          <w:b/>
          <w:lang w:val="es-EC"/>
        </w:rPr>
        <w:t>omadas</w:t>
      </w:r>
      <w:proofErr w:type="gramEnd"/>
      <w:r w:rsidRPr="00877181">
        <w:rPr>
          <w:b/>
          <w:lang w:val="es-EC"/>
        </w:rPr>
        <w:t xml:space="preserve"> en el área de estudio</w:t>
      </w:r>
    </w:p>
    <w:p w:rsidR="00EA2315" w:rsidRDefault="00EA2315" w:rsidP="00877181">
      <w:pPr>
        <w:jc w:val="center"/>
        <w:rPr>
          <w:b/>
          <w:lang w:val="es-EC"/>
        </w:rPr>
      </w:pPr>
    </w:p>
    <w:p w:rsidR="00817561" w:rsidRDefault="00817561" w:rsidP="00877181">
      <w:pPr>
        <w:jc w:val="center"/>
        <w:rPr>
          <w:b/>
          <w:lang w:val="es-EC"/>
        </w:rPr>
      </w:pPr>
    </w:p>
    <w:p w:rsidR="00817561" w:rsidRDefault="00817561" w:rsidP="00877181">
      <w:pPr>
        <w:jc w:val="center"/>
        <w:rPr>
          <w:b/>
          <w:lang w:val="es-EC"/>
        </w:rPr>
      </w:pPr>
    </w:p>
    <w:p w:rsidR="00877181" w:rsidRDefault="00877181" w:rsidP="00877181">
      <w:pPr>
        <w:jc w:val="center"/>
        <w:rPr>
          <w:b/>
          <w:lang w:val="es-EC"/>
        </w:rPr>
      </w:pPr>
    </w:p>
    <w:p w:rsidR="00877181" w:rsidRDefault="00877181" w:rsidP="00877181">
      <w:pPr>
        <w:rPr>
          <w:b/>
          <w:sz w:val="28"/>
          <w:szCs w:val="28"/>
          <w:lang w:val="es-EC"/>
        </w:rPr>
      </w:pPr>
      <w:r w:rsidRPr="00EA2315">
        <w:rPr>
          <w:b/>
          <w:sz w:val="28"/>
          <w:szCs w:val="28"/>
          <w:lang w:val="es-EC"/>
        </w:rPr>
        <w:t>Muestra 1</w:t>
      </w:r>
    </w:p>
    <w:p w:rsidR="00954C94" w:rsidRPr="00EA2315" w:rsidRDefault="00954C94" w:rsidP="00877181">
      <w:pPr>
        <w:rPr>
          <w:b/>
          <w:sz w:val="28"/>
          <w:szCs w:val="28"/>
          <w:lang w:val="es-EC"/>
        </w:rPr>
      </w:pPr>
    </w:p>
    <w:p w:rsidR="00877181" w:rsidRDefault="00877181" w:rsidP="00877181">
      <w:pPr>
        <w:rPr>
          <w:b/>
          <w:lang w:val="es-EC"/>
        </w:rPr>
      </w:pPr>
    </w:p>
    <w:p w:rsidR="00877181" w:rsidRDefault="00877181" w:rsidP="00C94D22">
      <w:pPr>
        <w:tabs>
          <w:tab w:val="center" w:pos="4320"/>
        </w:tabs>
        <w:rPr>
          <w:b/>
          <w:sz w:val="18"/>
          <w:szCs w:val="18"/>
          <w:lang w:val="es-EC"/>
        </w:rPr>
      </w:pPr>
      <w:r>
        <w:rPr>
          <w:b/>
          <w:lang w:val="es-EC"/>
        </w:rPr>
        <w:t>Parámetros analizados:</w:t>
      </w:r>
      <w:r w:rsidR="00C94D22">
        <w:rPr>
          <w:b/>
          <w:lang w:val="es-EC"/>
        </w:rPr>
        <w:tab/>
        <w:t xml:space="preserve">       </w:t>
      </w:r>
      <w:r w:rsidR="00987808">
        <w:rPr>
          <w:b/>
          <w:lang w:val="es-EC"/>
        </w:rPr>
        <w:t xml:space="preserve">   </w:t>
      </w:r>
      <w:r w:rsidR="00987808">
        <w:rPr>
          <w:b/>
          <w:sz w:val="18"/>
          <w:szCs w:val="18"/>
          <w:lang w:val="es-EC"/>
        </w:rPr>
        <w:t xml:space="preserve"> Lí</w:t>
      </w:r>
      <w:r w:rsidR="00C94D22" w:rsidRPr="00C94D22">
        <w:rPr>
          <w:b/>
          <w:sz w:val="18"/>
          <w:szCs w:val="18"/>
          <w:lang w:val="es-EC"/>
        </w:rPr>
        <w:t>mite</w:t>
      </w:r>
    </w:p>
    <w:p w:rsidR="00C94D22" w:rsidRDefault="00C94D22" w:rsidP="00C94D22">
      <w:pPr>
        <w:tabs>
          <w:tab w:val="center" w:pos="4320"/>
        </w:tabs>
        <w:rPr>
          <w:b/>
          <w:sz w:val="18"/>
          <w:szCs w:val="18"/>
          <w:lang w:val="es-EC"/>
        </w:rPr>
      </w:pPr>
      <w:r>
        <w:rPr>
          <w:b/>
          <w:sz w:val="18"/>
          <w:szCs w:val="18"/>
          <w:lang w:val="es-EC"/>
        </w:rPr>
        <w:t xml:space="preserve">                                                                                             </w:t>
      </w:r>
      <w:r w:rsidR="00987808">
        <w:rPr>
          <w:b/>
          <w:sz w:val="18"/>
          <w:szCs w:val="18"/>
          <w:lang w:val="es-EC"/>
        </w:rPr>
        <w:t xml:space="preserve">  </w:t>
      </w:r>
      <w:r>
        <w:rPr>
          <w:b/>
          <w:sz w:val="18"/>
          <w:szCs w:val="18"/>
          <w:lang w:val="es-EC"/>
        </w:rPr>
        <w:t xml:space="preserve"> Máximo</w:t>
      </w:r>
    </w:p>
    <w:p w:rsidR="00C94D22" w:rsidRDefault="00C94D22" w:rsidP="00C94D22">
      <w:pPr>
        <w:tabs>
          <w:tab w:val="center" w:pos="4320"/>
        </w:tabs>
        <w:rPr>
          <w:b/>
          <w:lang w:val="es-EC"/>
        </w:rPr>
      </w:pPr>
      <w:r>
        <w:rPr>
          <w:b/>
          <w:sz w:val="18"/>
          <w:szCs w:val="18"/>
          <w:lang w:val="es-EC"/>
        </w:rPr>
        <w:t xml:space="preserve">                                                                                               </w:t>
      </w:r>
      <w:proofErr w:type="gramStart"/>
      <w:r>
        <w:rPr>
          <w:b/>
          <w:sz w:val="18"/>
          <w:szCs w:val="18"/>
          <w:lang w:val="es-EC"/>
        </w:rPr>
        <w:t>permisible</w:t>
      </w:r>
      <w:proofErr w:type="gramEnd"/>
    </w:p>
    <w:tbl>
      <w:tblPr>
        <w:tblStyle w:val="Tablaconcuadrcula"/>
        <w:tblW w:w="0" w:type="auto"/>
        <w:tblLook w:val="01E0"/>
      </w:tblPr>
      <w:tblGrid>
        <w:gridCol w:w="3528"/>
        <w:gridCol w:w="816"/>
        <w:gridCol w:w="1016"/>
      </w:tblGrid>
      <w:tr w:rsidR="008E261C" w:rsidRPr="006755C2">
        <w:tc>
          <w:tcPr>
            <w:tcW w:w="3528" w:type="dxa"/>
          </w:tcPr>
          <w:p w:rsidR="008E261C" w:rsidRPr="006755C2" w:rsidRDefault="008E261C" w:rsidP="00C94D22">
            <w:pPr>
              <w:rPr>
                <w:lang w:val="es-EC"/>
              </w:rPr>
            </w:pPr>
            <w:r w:rsidRPr="006755C2">
              <w:rPr>
                <w:lang w:val="es-EC"/>
              </w:rPr>
              <w:t>pH</w:t>
            </w:r>
          </w:p>
        </w:tc>
        <w:tc>
          <w:tcPr>
            <w:tcW w:w="816" w:type="dxa"/>
          </w:tcPr>
          <w:p w:rsidR="008E261C" w:rsidRPr="006755C2" w:rsidRDefault="002F2EB6" w:rsidP="00C94D22">
            <w:pPr>
              <w:rPr>
                <w:lang w:val="es-EC"/>
              </w:rPr>
            </w:pPr>
            <w:r>
              <w:rPr>
                <w:lang w:val="es-EC"/>
              </w:rPr>
              <w:t>8.1</w:t>
            </w:r>
          </w:p>
        </w:tc>
        <w:tc>
          <w:tcPr>
            <w:tcW w:w="1016" w:type="dxa"/>
          </w:tcPr>
          <w:p w:rsidR="008E261C" w:rsidRDefault="00C94D22" w:rsidP="00C94D22">
            <w:pPr>
              <w:rPr>
                <w:lang w:val="es-EC"/>
              </w:rPr>
            </w:pPr>
            <w:r>
              <w:rPr>
                <w:lang w:val="es-EC"/>
              </w:rPr>
              <w:t>6.5-9.5</w:t>
            </w:r>
          </w:p>
        </w:tc>
      </w:tr>
      <w:tr w:rsidR="00BC23A8" w:rsidRPr="006755C2">
        <w:tc>
          <w:tcPr>
            <w:tcW w:w="3528" w:type="dxa"/>
          </w:tcPr>
          <w:p w:rsidR="00BC23A8" w:rsidRPr="006755C2" w:rsidRDefault="00BC23A8" w:rsidP="00C94D22">
            <w:pPr>
              <w:rPr>
                <w:lang w:val="es-EC"/>
              </w:rPr>
            </w:pPr>
            <w:r>
              <w:rPr>
                <w:lang w:val="es-EC"/>
              </w:rPr>
              <w:t>Soli. Tot. Dis.</w:t>
            </w:r>
          </w:p>
        </w:tc>
        <w:tc>
          <w:tcPr>
            <w:tcW w:w="816" w:type="dxa"/>
          </w:tcPr>
          <w:p w:rsidR="00BC23A8" w:rsidRDefault="002F2EB6" w:rsidP="00C94D22">
            <w:pPr>
              <w:rPr>
                <w:lang w:val="es-EC"/>
              </w:rPr>
            </w:pPr>
            <w:r>
              <w:rPr>
                <w:lang w:val="es-EC"/>
              </w:rPr>
              <w:t>31020</w:t>
            </w:r>
          </w:p>
        </w:tc>
        <w:tc>
          <w:tcPr>
            <w:tcW w:w="1016" w:type="dxa"/>
          </w:tcPr>
          <w:p w:rsidR="00BC23A8" w:rsidRDefault="00BC23A8" w:rsidP="00C94D22">
            <w:pPr>
              <w:rPr>
                <w:lang w:val="es-EC"/>
              </w:rPr>
            </w:pPr>
          </w:p>
        </w:tc>
      </w:tr>
      <w:tr w:rsidR="00BC23A8" w:rsidRPr="006755C2">
        <w:tc>
          <w:tcPr>
            <w:tcW w:w="3528" w:type="dxa"/>
          </w:tcPr>
          <w:p w:rsidR="00BC23A8" w:rsidRPr="006755C2" w:rsidRDefault="00BC23A8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sólidos suspendidos</w:t>
            </w:r>
          </w:p>
        </w:tc>
        <w:tc>
          <w:tcPr>
            <w:tcW w:w="816" w:type="dxa"/>
          </w:tcPr>
          <w:p w:rsidR="00BC23A8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17</w:t>
            </w:r>
          </w:p>
        </w:tc>
        <w:tc>
          <w:tcPr>
            <w:tcW w:w="1016" w:type="dxa"/>
          </w:tcPr>
          <w:p w:rsidR="00BC23A8" w:rsidRDefault="00BC23A8" w:rsidP="00850B33">
            <w:pPr>
              <w:rPr>
                <w:lang w:val="es-EC"/>
              </w:rPr>
            </w:pPr>
            <w:r>
              <w:rPr>
                <w:lang w:val="es-EC"/>
              </w:rPr>
              <w:t>---------</w:t>
            </w: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Demanda Bioquímica de Oxigeno</w:t>
            </w:r>
          </w:p>
        </w:tc>
        <w:tc>
          <w:tcPr>
            <w:tcW w:w="816" w:type="dxa"/>
          </w:tcPr>
          <w:p w:rsidR="002F2EB6" w:rsidRPr="006755C2" w:rsidRDefault="00E159BB" w:rsidP="00850B33">
            <w:pPr>
              <w:rPr>
                <w:lang w:val="es-EC"/>
              </w:rPr>
            </w:pPr>
            <w:r>
              <w:rPr>
                <w:lang w:val="es-EC"/>
              </w:rPr>
              <w:t>2.9</w:t>
            </w:r>
            <w:r w:rsidR="00B02DF9">
              <w:rPr>
                <w:lang w:val="es-EC"/>
              </w:rPr>
              <w:t>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----------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Hidrocarburos Totales de Petróleo</w:t>
            </w:r>
          </w:p>
        </w:tc>
        <w:tc>
          <w:tcPr>
            <w:tcW w:w="816" w:type="dxa"/>
          </w:tcPr>
          <w:p w:rsidR="002F2EB6" w:rsidRPr="006755C2" w:rsidRDefault="00E159BB" w:rsidP="00C94D22">
            <w:pPr>
              <w:rPr>
                <w:lang w:val="es-EC"/>
              </w:rPr>
            </w:pPr>
            <w:r>
              <w:rPr>
                <w:lang w:val="es-EC"/>
              </w:rPr>
              <w:t>0.1</w:t>
            </w:r>
            <w:r w:rsidR="00B02DF9">
              <w:rPr>
                <w:lang w:val="es-EC"/>
              </w:rPr>
              <w:t>99</w:t>
            </w:r>
          </w:p>
        </w:tc>
        <w:tc>
          <w:tcPr>
            <w:tcW w:w="1016" w:type="dxa"/>
          </w:tcPr>
          <w:p w:rsidR="002F2EB6" w:rsidRDefault="002F2EB6" w:rsidP="00C94D22">
            <w:pPr>
              <w:rPr>
                <w:lang w:val="es-EC"/>
              </w:rPr>
            </w:pPr>
            <w:r>
              <w:rPr>
                <w:lang w:val="es-EC"/>
              </w:rPr>
              <w:t>0.5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Coliform. Tot.</w:t>
            </w:r>
          </w:p>
        </w:tc>
        <w:tc>
          <w:tcPr>
            <w:tcW w:w="816" w:type="dxa"/>
          </w:tcPr>
          <w:p w:rsidR="002F2EB6" w:rsidRPr="006755C2" w:rsidRDefault="002F2EB6" w:rsidP="00C94D22">
            <w:pPr>
              <w:rPr>
                <w:lang w:val="es-EC"/>
              </w:rPr>
            </w:pPr>
            <w:r>
              <w:rPr>
                <w:lang w:val="es-EC"/>
              </w:rPr>
              <w:t>40</w:t>
            </w:r>
          </w:p>
        </w:tc>
        <w:tc>
          <w:tcPr>
            <w:tcW w:w="1016" w:type="dxa"/>
          </w:tcPr>
          <w:p w:rsidR="002F2EB6" w:rsidRDefault="002F2EB6" w:rsidP="00C94D22">
            <w:pPr>
              <w:rPr>
                <w:lang w:val="es-EC"/>
              </w:rPr>
            </w:pPr>
            <w:r>
              <w:rPr>
                <w:lang w:val="es-EC"/>
              </w:rPr>
              <w:t>n.d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Coliform. Fec.</w:t>
            </w:r>
          </w:p>
        </w:tc>
        <w:tc>
          <w:tcPr>
            <w:tcW w:w="816" w:type="dxa"/>
          </w:tcPr>
          <w:p w:rsidR="002F2EB6" w:rsidRPr="006755C2" w:rsidRDefault="002F2EB6" w:rsidP="00C94D22">
            <w:pPr>
              <w:rPr>
                <w:lang w:val="es-EC"/>
              </w:rPr>
            </w:pPr>
            <w:r>
              <w:rPr>
                <w:lang w:val="es-EC"/>
              </w:rPr>
              <w:t>29</w:t>
            </w:r>
          </w:p>
        </w:tc>
        <w:tc>
          <w:tcPr>
            <w:tcW w:w="1016" w:type="dxa"/>
          </w:tcPr>
          <w:p w:rsidR="002F2EB6" w:rsidRDefault="002F2EB6" w:rsidP="00C94D22">
            <w:pPr>
              <w:rPr>
                <w:lang w:val="es-EC"/>
              </w:rPr>
            </w:pPr>
            <w:r>
              <w:rPr>
                <w:lang w:val="es-EC"/>
              </w:rPr>
              <w:t>200</w:t>
            </w:r>
          </w:p>
        </w:tc>
      </w:tr>
    </w:tbl>
    <w:p w:rsidR="00877181" w:rsidRDefault="00877181" w:rsidP="00877181">
      <w:pPr>
        <w:rPr>
          <w:lang w:val="es-EC"/>
        </w:rPr>
      </w:pPr>
    </w:p>
    <w:p w:rsidR="006755C2" w:rsidRPr="00954C94" w:rsidRDefault="00EA2315" w:rsidP="00877181">
      <w:pPr>
        <w:rPr>
          <w:b/>
          <w:lang w:val="es-EC"/>
        </w:rPr>
      </w:pPr>
      <w:r w:rsidRPr="00954C94">
        <w:rPr>
          <w:b/>
          <w:lang w:val="es-EC"/>
        </w:rPr>
        <w:t>ICA = 94</w:t>
      </w:r>
    </w:p>
    <w:p w:rsidR="00954C94" w:rsidRDefault="00954C94" w:rsidP="00877181">
      <w:pPr>
        <w:rPr>
          <w:lang w:val="es-EC"/>
        </w:rPr>
      </w:pPr>
    </w:p>
    <w:p w:rsidR="006755C2" w:rsidRDefault="001B1BDE" w:rsidP="008C0388">
      <w:pPr>
        <w:jc w:val="both"/>
        <w:rPr>
          <w:lang w:val="es-EC"/>
        </w:rPr>
      </w:pPr>
      <w:r>
        <w:rPr>
          <w:lang w:val="es-EC"/>
        </w:rPr>
        <w:t xml:space="preserve">En la muestra </w:t>
      </w:r>
      <w:r w:rsidR="00EA2315">
        <w:rPr>
          <w:lang w:val="es-EC"/>
        </w:rPr>
        <w:t>1 se pudo detectar un ICA  de 94</w:t>
      </w:r>
      <w:r>
        <w:rPr>
          <w:lang w:val="es-EC"/>
        </w:rPr>
        <w:t xml:space="preserve">  por el cual nos indica como criterio general que el agua </w:t>
      </w:r>
      <w:r w:rsidR="00701F3D">
        <w:rPr>
          <w:lang w:val="es-EC"/>
        </w:rPr>
        <w:t>no esta</w:t>
      </w:r>
      <w:r>
        <w:rPr>
          <w:lang w:val="es-EC"/>
        </w:rPr>
        <w:t xml:space="preserve"> contaminada.</w:t>
      </w:r>
    </w:p>
    <w:p w:rsidR="001B1BDE" w:rsidRDefault="001B1BDE" w:rsidP="008C0388">
      <w:pPr>
        <w:jc w:val="both"/>
        <w:rPr>
          <w:lang w:val="es-EC"/>
        </w:rPr>
      </w:pPr>
      <w:r>
        <w:rPr>
          <w:lang w:val="es-EC"/>
        </w:rPr>
        <w:t>Para abastecimiento público</w:t>
      </w:r>
      <w:r w:rsidR="00701F3D">
        <w:rPr>
          <w:lang w:val="es-EC"/>
        </w:rPr>
        <w:t xml:space="preserve"> el agua </w:t>
      </w:r>
      <w:r w:rsidR="00DE3076">
        <w:rPr>
          <w:lang w:val="es-EC"/>
        </w:rPr>
        <w:t xml:space="preserve"> no </w:t>
      </w:r>
      <w:r w:rsidR="00701F3D">
        <w:rPr>
          <w:lang w:val="es-EC"/>
        </w:rPr>
        <w:t>requiere de purificación</w:t>
      </w:r>
      <w:r w:rsidR="00954C94">
        <w:rPr>
          <w:lang w:val="es-EC"/>
        </w:rPr>
        <w:t>, pero es recomendable hervir el agua para beberla.</w:t>
      </w:r>
    </w:p>
    <w:p w:rsidR="00DE3076" w:rsidRDefault="00DE3076" w:rsidP="008C0388">
      <w:pPr>
        <w:jc w:val="both"/>
        <w:rPr>
          <w:lang w:val="es-EC"/>
        </w:rPr>
      </w:pPr>
      <w:r>
        <w:rPr>
          <w:lang w:val="es-EC"/>
        </w:rPr>
        <w:t xml:space="preserve">Para recreación  </w:t>
      </w:r>
      <w:r w:rsidR="00701F3D">
        <w:rPr>
          <w:lang w:val="es-EC"/>
        </w:rPr>
        <w:t xml:space="preserve">es aceptable para la </w:t>
      </w:r>
      <w:r w:rsidR="00EA2315">
        <w:rPr>
          <w:lang w:val="es-EC"/>
        </w:rPr>
        <w:t>práctica</w:t>
      </w:r>
      <w:r w:rsidR="00701F3D">
        <w:rPr>
          <w:lang w:val="es-EC"/>
        </w:rPr>
        <w:t xml:space="preserve"> de  cualquier deporte</w:t>
      </w:r>
      <w:r w:rsidR="00954C94">
        <w:rPr>
          <w:lang w:val="es-EC"/>
        </w:rPr>
        <w:t xml:space="preserve"> como la natación principalmente</w:t>
      </w:r>
    </w:p>
    <w:p w:rsidR="00DE3076" w:rsidRDefault="00EA2315" w:rsidP="008C0388">
      <w:pPr>
        <w:jc w:val="both"/>
        <w:rPr>
          <w:lang w:val="es-EC"/>
        </w:rPr>
      </w:pPr>
      <w:r>
        <w:rPr>
          <w:lang w:val="es-EC"/>
        </w:rPr>
        <w:t xml:space="preserve">Para pesca y vida acuática es </w:t>
      </w:r>
      <w:r w:rsidR="00DE3076">
        <w:rPr>
          <w:lang w:val="es-EC"/>
        </w:rPr>
        <w:t xml:space="preserve"> aceptable </w:t>
      </w:r>
      <w:r>
        <w:rPr>
          <w:lang w:val="es-EC"/>
        </w:rPr>
        <w:t>para el desarrollo de cualquier tipo de especie que se quiera cultivar</w:t>
      </w:r>
      <w:r w:rsidR="00954C94">
        <w:rPr>
          <w:lang w:val="es-EC"/>
        </w:rPr>
        <w:t>, como camarones.</w:t>
      </w:r>
    </w:p>
    <w:p w:rsidR="00DE3076" w:rsidRDefault="00DE3076" w:rsidP="008C0388">
      <w:pPr>
        <w:jc w:val="both"/>
        <w:rPr>
          <w:lang w:val="es-EC"/>
        </w:rPr>
      </w:pPr>
      <w:r>
        <w:rPr>
          <w:lang w:val="es-EC"/>
        </w:rPr>
        <w:t>Para uso Industrial y Agrícola</w:t>
      </w:r>
      <w:r w:rsidR="00621021">
        <w:rPr>
          <w:lang w:val="es-EC"/>
        </w:rPr>
        <w:t xml:space="preserve"> su uso</w:t>
      </w:r>
      <w:r w:rsidR="00EA2315">
        <w:rPr>
          <w:lang w:val="es-EC"/>
        </w:rPr>
        <w:t xml:space="preserve"> no es </w:t>
      </w:r>
      <w:r w:rsidR="00922CA2">
        <w:rPr>
          <w:lang w:val="es-EC"/>
        </w:rPr>
        <w:t xml:space="preserve"> restringido</w:t>
      </w:r>
      <w:r w:rsidR="008C0388">
        <w:rPr>
          <w:lang w:val="es-EC"/>
        </w:rPr>
        <w:t xml:space="preserve"> es decir que se la puede usar </w:t>
      </w:r>
      <w:r w:rsidR="00EA2315">
        <w:rPr>
          <w:lang w:val="es-EC"/>
        </w:rPr>
        <w:t>de forma libre sin que afecte los cultivos, así mismo no perjudica a la industria.</w:t>
      </w:r>
    </w:p>
    <w:p w:rsidR="00EA2315" w:rsidRDefault="00EA2315" w:rsidP="008C0388">
      <w:pPr>
        <w:jc w:val="both"/>
        <w:rPr>
          <w:lang w:val="es-EC"/>
        </w:rPr>
      </w:pPr>
    </w:p>
    <w:p w:rsidR="006755C2" w:rsidRDefault="00954C94" w:rsidP="006755C2">
      <w:pPr>
        <w:rPr>
          <w:lang w:val="es-EC"/>
        </w:rPr>
      </w:pPr>
      <w:r>
        <w:rPr>
          <w:lang w:val="es-EC"/>
        </w:rPr>
        <w:br w:type="page"/>
      </w:r>
    </w:p>
    <w:p w:rsidR="006755C2" w:rsidRPr="00EA2315" w:rsidRDefault="006755C2" w:rsidP="006755C2">
      <w:pPr>
        <w:rPr>
          <w:b/>
          <w:sz w:val="28"/>
          <w:szCs w:val="28"/>
          <w:lang w:val="es-EC"/>
        </w:rPr>
      </w:pPr>
      <w:r w:rsidRPr="00EA2315">
        <w:rPr>
          <w:b/>
          <w:sz w:val="28"/>
          <w:szCs w:val="28"/>
          <w:lang w:val="es-EC"/>
        </w:rPr>
        <w:t>Muestra 2</w:t>
      </w:r>
    </w:p>
    <w:p w:rsidR="006755C2" w:rsidRDefault="006755C2" w:rsidP="006755C2">
      <w:pPr>
        <w:rPr>
          <w:b/>
          <w:lang w:val="es-EC"/>
        </w:rPr>
      </w:pPr>
    </w:p>
    <w:p w:rsidR="00987808" w:rsidRDefault="006755C2" w:rsidP="00987808">
      <w:pPr>
        <w:tabs>
          <w:tab w:val="center" w:pos="4320"/>
        </w:tabs>
        <w:rPr>
          <w:b/>
          <w:sz w:val="18"/>
          <w:szCs w:val="18"/>
          <w:lang w:val="es-EC"/>
        </w:rPr>
      </w:pPr>
      <w:r>
        <w:rPr>
          <w:b/>
          <w:lang w:val="es-EC"/>
        </w:rPr>
        <w:t>Parámetros analizados:</w:t>
      </w:r>
      <w:r w:rsidR="00987808">
        <w:rPr>
          <w:b/>
          <w:lang w:val="es-EC"/>
        </w:rPr>
        <w:t xml:space="preserve">                            </w:t>
      </w:r>
      <w:r w:rsidR="00987808" w:rsidRPr="00987808">
        <w:rPr>
          <w:b/>
          <w:sz w:val="18"/>
          <w:szCs w:val="18"/>
          <w:lang w:val="es-EC"/>
        </w:rPr>
        <w:t xml:space="preserve"> </w:t>
      </w:r>
      <w:r w:rsidR="00987808">
        <w:rPr>
          <w:b/>
          <w:sz w:val="18"/>
          <w:szCs w:val="18"/>
          <w:lang w:val="es-EC"/>
        </w:rPr>
        <w:t xml:space="preserve">   </w:t>
      </w:r>
      <w:r w:rsidR="00850B33">
        <w:rPr>
          <w:b/>
          <w:sz w:val="18"/>
          <w:szCs w:val="18"/>
          <w:lang w:val="es-EC"/>
        </w:rPr>
        <w:t xml:space="preserve"> </w:t>
      </w:r>
      <w:r w:rsidR="00987808">
        <w:rPr>
          <w:b/>
          <w:sz w:val="18"/>
          <w:szCs w:val="18"/>
          <w:lang w:val="es-EC"/>
        </w:rPr>
        <w:t xml:space="preserve"> Lí</w:t>
      </w:r>
      <w:r w:rsidR="00987808" w:rsidRPr="00C94D22">
        <w:rPr>
          <w:b/>
          <w:sz w:val="18"/>
          <w:szCs w:val="18"/>
          <w:lang w:val="es-EC"/>
        </w:rPr>
        <w:t>mite</w:t>
      </w:r>
    </w:p>
    <w:p w:rsidR="00987808" w:rsidRDefault="00987808" w:rsidP="00987808">
      <w:pPr>
        <w:tabs>
          <w:tab w:val="center" w:pos="4320"/>
        </w:tabs>
        <w:rPr>
          <w:b/>
          <w:sz w:val="18"/>
          <w:szCs w:val="18"/>
          <w:lang w:val="es-EC"/>
        </w:rPr>
      </w:pPr>
      <w:r>
        <w:rPr>
          <w:b/>
          <w:sz w:val="18"/>
          <w:szCs w:val="18"/>
          <w:lang w:val="es-EC"/>
        </w:rPr>
        <w:t xml:space="preserve">                                                                                              </w:t>
      </w:r>
      <w:r w:rsidR="00850B33">
        <w:rPr>
          <w:b/>
          <w:sz w:val="18"/>
          <w:szCs w:val="18"/>
          <w:lang w:val="es-EC"/>
        </w:rPr>
        <w:t xml:space="preserve"> </w:t>
      </w:r>
      <w:r>
        <w:rPr>
          <w:b/>
          <w:sz w:val="18"/>
          <w:szCs w:val="18"/>
          <w:lang w:val="es-EC"/>
        </w:rPr>
        <w:t xml:space="preserve"> Máximo</w:t>
      </w:r>
    </w:p>
    <w:p w:rsidR="006755C2" w:rsidRPr="00850B33" w:rsidRDefault="00987808" w:rsidP="00850B33">
      <w:pPr>
        <w:tabs>
          <w:tab w:val="center" w:pos="4320"/>
        </w:tabs>
        <w:rPr>
          <w:b/>
          <w:lang w:val="es-EC"/>
        </w:rPr>
      </w:pPr>
      <w:r>
        <w:rPr>
          <w:b/>
          <w:sz w:val="18"/>
          <w:szCs w:val="18"/>
          <w:lang w:val="es-EC"/>
        </w:rPr>
        <w:t xml:space="preserve">                                                                                           </w:t>
      </w:r>
      <w:r w:rsidR="00850B33">
        <w:rPr>
          <w:b/>
          <w:sz w:val="18"/>
          <w:szCs w:val="18"/>
          <w:lang w:val="es-EC"/>
        </w:rPr>
        <w:t xml:space="preserve">  </w:t>
      </w:r>
      <w:r>
        <w:rPr>
          <w:b/>
          <w:sz w:val="18"/>
          <w:szCs w:val="18"/>
          <w:lang w:val="es-EC"/>
        </w:rPr>
        <w:t xml:space="preserve">  </w:t>
      </w:r>
      <w:proofErr w:type="gramStart"/>
      <w:r>
        <w:rPr>
          <w:b/>
          <w:sz w:val="18"/>
          <w:szCs w:val="18"/>
          <w:lang w:val="es-EC"/>
        </w:rPr>
        <w:t>permisible</w:t>
      </w:r>
      <w:proofErr w:type="gramEnd"/>
    </w:p>
    <w:tbl>
      <w:tblPr>
        <w:tblStyle w:val="Tablaconcuadrcula"/>
        <w:tblW w:w="0" w:type="auto"/>
        <w:tblLook w:val="01E0"/>
      </w:tblPr>
      <w:tblGrid>
        <w:gridCol w:w="3528"/>
        <w:gridCol w:w="816"/>
        <w:gridCol w:w="1016"/>
      </w:tblGrid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pH</w:t>
            </w:r>
          </w:p>
        </w:tc>
        <w:tc>
          <w:tcPr>
            <w:tcW w:w="816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8.1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6.5-9.5</w:t>
            </w: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Soli. Tot. Dis.</w:t>
            </w:r>
          </w:p>
        </w:tc>
        <w:tc>
          <w:tcPr>
            <w:tcW w:w="8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30960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sólidos suspendidos</w:t>
            </w:r>
          </w:p>
        </w:tc>
        <w:tc>
          <w:tcPr>
            <w:tcW w:w="816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32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---------</w:t>
            </w: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Demanda Bioquímica de Oxigeno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2.99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----------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Hidrocarburos Totales de Petróleo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0.199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0.5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Coliform. Tot.</w:t>
            </w:r>
          </w:p>
        </w:tc>
        <w:tc>
          <w:tcPr>
            <w:tcW w:w="816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40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n.d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Coliform. Fec.</w:t>
            </w:r>
          </w:p>
        </w:tc>
        <w:tc>
          <w:tcPr>
            <w:tcW w:w="816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29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200</w:t>
            </w:r>
          </w:p>
        </w:tc>
      </w:tr>
    </w:tbl>
    <w:p w:rsidR="002F2EB6" w:rsidRDefault="002F2EB6" w:rsidP="006755C2">
      <w:pPr>
        <w:rPr>
          <w:lang w:val="es-EC"/>
        </w:rPr>
      </w:pPr>
    </w:p>
    <w:p w:rsidR="002F2EB6" w:rsidRDefault="002F2EB6" w:rsidP="006755C2">
      <w:pPr>
        <w:rPr>
          <w:lang w:val="es-EC"/>
        </w:rPr>
      </w:pPr>
    </w:p>
    <w:p w:rsidR="006755C2" w:rsidRPr="00954C94" w:rsidRDefault="00EA2315" w:rsidP="006755C2">
      <w:pPr>
        <w:rPr>
          <w:b/>
          <w:lang w:val="es-EC"/>
        </w:rPr>
      </w:pPr>
      <w:r w:rsidRPr="00954C94">
        <w:rPr>
          <w:b/>
          <w:lang w:val="es-EC"/>
        </w:rPr>
        <w:t>ICA = 92</w:t>
      </w:r>
    </w:p>
    <w:p w:rsidR="006755C2" w:rsidRDefault="006755C2" w:rsidP="006755C2">
      <w:pPr>
        <w:rPr>
          <w:lang w:val="es-EC"/>
        </w:rPr>
      </w:pPr>
    </w:p>
    <w:p w:rsidR="00EA2315" w:rsidRDefault="00EA2315" w:rsidP="00817561">
      <w:pPr>
        <w:jc w:val="both"/>
        <w:rPr>
          <w:lang w:val="es-EC"/>
        </w:rPr>
      </w:pPr>
      <w:r>
        <w:rPr>
          <w:lang w:val="es-EC"/>
        </w:rPr>
        <w:t xml:space="preserve">En la muestra </w:t>
      </w:r>
      <w:r w:rsidR="00954C94">
        <w:rPr>
          <w:lang w:val="es-EC"/>
        </w:rPr>
        <w:t>2</w:t>
      </w:r>
      <w:r>
        <w:rPr>
          <w:lang w:val="es-EC"/>
        </w:rPr>
        <w:t xml:space="preserve"> se </w:t>
      </w:r>
      <w:r w:rsidR="00954C94">
        <w:rPr>
          <w:lang w:val="es-EC"/>
        </w:rPr>
        <w:t>detecto</w:t>
      </w:r>
      <w:r>
        <w:rPr>
          <w:lang w:val="es-EC"/>
        </w:rPr>
        <w:t xml:space="preserve"> un ICA  de 93  por el cual nos indica como criterio general que el agua no esta contaminada.</w:t>
      </w:r>
    </w:p>
    <w:p w:rsidR="00EA2315" w:rsidRDefault="00EA2315" w:rsidP="00817561">
      <w:pPr>
        <w:jc w:val="both"/>
        <w:rPr>
          <w:lang w:val="es-EC"/>
        </w:rPr>
      </w:pPr>
      <w:r>
        <w:rPr>
          <w:lang w:val="es-EC"/>
        </w:rPr>
        <w:t xml:space="preserve">Para abastecimiento público el agua </w:t>
      </w:r>
      <w:r w:rsidR="00954C94">
        <w:rPr>
          <w:lang w:val="es-EC"/>
        </w:rPr>
        <w:t xml:space="preserve"> </w:t>
      </w:r>
      <w:r>
        <w:rPr>
          <w:lang w:val="es-EC"/>
        </w:rPr>
        <w:t xml:space="preserve"> requiere de </w:t>
      </w:r>
      <w:r w:rsidR="00954C94">
        <w:rPr>
          <w:lang w:val="es-EC"/>
        </w:rPr>
        <w:t xml:space="preserve">una ligera </w:t>
      </w:r>
      <w:r w:rsidR="00817561">
        <w:rPr>
          <w:lang w:val="es-EC"/>
        </w:rPr>
        <w:t>purificación</w:t>
      </w:r>
    </w:p>
    <w:p w:rsidR="00EA2315" w:rsidRDefault="00EA2315" w:rsidP="00817561">
      <w:pPr>
        <w:jc w:val="both"/>
        <w:rPr>
          <w:lang w:val="es-EC"/>
        </w:rPr>
      </w:pPr>
      <w:r>
        <w:rPr>
          <w:lang w:val="es-EC"/>
        </w:rPr>
        <w:t>Para recreación  es aceptable para la práctica de  cualquier deporte</w:t>
      </w:r>
    </w:p>
    <w:p w:rsidR="00EA2315" w:rsidRDefault="00EA2315" w:rsidP="00817561">
      <w:pPr>
        <w:jc w:val="both"/>
        <w:rPr>
          <w:lang w:val="es-EC"/>
        </w:rPr>
      </w:pPr>
      <w:r>
        <w:rPr>
          <w:lang w:val="es-EC"/>
        </w:rPr>
        <w:t xml:space="preserve">Para pesca y vida acuática es  aceptable para el desarrollo </w:t>
      </w:r>
      <w:r w:rsidR="00954C94">
        <w:rPr>
          <w:lang w:val="es-EC"/>
        </w:rPr>
        <w:t>de cualquier tipo de especie.</w:t>
      </w:r>
    </w:p>
    <w:p w:rsidR="00EA2315" w:rsidRDefault="00EA2315" w:rsidP="00817561">
      <w:pPr>
        <w:jc w:val="both"/>
        <w:rPr>
          <w:lang w:val="es-EC"/>
        </w:rPr>
      </w:pPr>
      <w:r>
        <w:rPr>
          <w:lang w:val="es-EC"/>
        </w:rPr>
        <w:t>Para uso Industrial y Agrícola su uso no es  restringido es decir que se la puede usar de forma libre sin que afecte los cultivos</w:t>
      </w:r>
      <w:r w:rsidR="00954C94">
        <w:rPr>
          <w:lang w:val="es-EC"/>
        </w:rPr>
        <w:t xml:space="preserve"> y se la puede utilizar de forma normal.</w:t>
      </w:r>
    </w:p>
    <w:p w:rsidR="006755C2" w:rsidRDefault="006755C2" w:rsidP="00817561">
      <w:pPr>
        <w:jc w:val="both"/>
        <w:rPr>
          <w:lang w:val="es-EC"/>
        </w:rPr>
      </w:pPr>
    </w:p>
    <w:p w:rsidR="006755C2" w:rsidRPr="00817561" w:rsidRDefault="006755C2" w:rsidP="006755C2">
      <w:pPr>
        <w:rPr>
          <w:b/>
          <w:sz w:val="28"/>
          <w:szCs w:val="28"/>
          <w:lang w:val="es-EC"/>
        </w:rPr>
      </w:pPr>
      <w:r w:rsidRPr="00817561">
        <w:rPr>
          <w:b/>
          <w:sz w:val="28"/>
          <w:szCs w:val="28"/>
          <w:lang w:val="es-EC"/>
        </w:rPr>
        <w:t>Muestra 3</w:t>
      </w:r>
    </w:p>
    <w:p w:rsidR="006755C2" w:rsidRDefault="006755C2" w:rsidP="006755C2">
      <w:pPr>
        <w:rPr>
          <w:b/>
          <w:lang w:val="es-EC"/>
        </w:rPr>
      </w:pPr>
    </w:p>
    <w:p w:rsidR="00987808" w:rsidRDefault="006755C2" w:rsidP="00987808">
      <w:pPr>
        <w:tabs>
          <w:tab w:val="center" w:pos="4320"/>
        </w:tabs>
        <w:rPr>
          <w:b/>
          <w:sz w:val="18"/>
          <w:szCs w:val="18"/>
          <w:lang w:val="es-EC"/>
        </w:rPr>
      </w:pPr>
      <w:r>
        <w:rPr>
          <w:b/>
          <w:lang w:val="es-EC"/>
        </w:rPr>
        <w:t>Parámetros analizados:</w:t>
      </w:r>
      <w:r w:rsidR="00987808">
        <w:rPr>
          <w:b/>
          <w:lang w:val="es-EC"/>
        </w:rPr>
        <w:t xml:space="preserve">                           </w:t>
      </w:r>
      <w:r w:rsidR="00987808" w:rsidRPr="00987808">
        <w:rPr>
          <w:b/>
          <w:sz w:val="18"/>
          <w:szCs w:val="18"/>
          <w:lang w:val="es-EC"/>
        </w:rPr>
        <w:t xml:space="preserve"> </w:t>
      </w:r>
      <w:r w:rsidR="00987808">
        <w:rPr>
          <w:b/>
          <w:sz w:val="18"/>
          <w:szCs w:val="18"/>
          <w:lang w:val="es-EC"/>
        </w:rPr>
        <w:t xml:space="preserve">    Lí</w:t>
      </w:r>
      <w:r w:rsidR="00987808" w:rsidRPr="00C94D22">
        <w:rPr>
          <w:b/>
          <w:sz w:val="18"/>
          <w:szCs w:val="18"/>
          <w:lang w:val="es-EC"/>
        </w:rPr>
        <w:t>mite</w:t>
      </w:r>
    </w:p>
    <w:p w:rsidR="00987808" w:rsidRDefault="00987808" w:rsidP="00987808">
      <w:pPr>
        <w:tabs>
          <w:tab w:val="center" w:pos="4320"/>
        </w:tabs>
        <w:rPr>
          <w:b/>
          <w:sz w:val="18"/>
          <w:szCs w:val="18"/>
          <w:lang w:val="es-EC"/>
        </w:rPr>
      </w:pPr>
      <w:r>
        <w:rPr>
          <w:b/>
          <w:sz w:val="18"/>
          <w:szCs w:val="18"/>
          <w:lang w:val="es-EC"/>
        </w:rPr>
        <w:t xml:space="preserve">                                                                                               Máximo</w:t>
      </w:r>
    </w:p>
    <w:p w:rsidR="00987808" w:rsidRDefault="00987808" w:rsidP="00987808">
      <w:pPr>
        <w:tabs>
          <w:tab w:val="center" w:pos="4320"/>
        </w:tabs>
        <w:rPr>
          <w:b/>
          <w:lang w:val="es-EC"/>
        </w:rPr>
      </w:pPr>
      <w:r>
        <w:rPr>
          <w:b/>
          <w:sz w:val="18"/>
          <w:szCs w:val="18"/>
          <w:lang w:val="es-EC"/>
        </w:rPr>
        <w:t xml:space="preserve">                                                                                             </w:t>
      </w:r>
      <w:proofErr w:type="gramStart"/>
      <w:r>
        <w:rPr>
          <w:b/>
          <w:sz w:val="18"/>
          <w:szCs w:val="18"/>
          <w:lang w:val="es-EC"/>
        </w:rPr>
        <w:t>permisible</w:t>
      </w:r>
      <w:proofErr w:type="gramEnd"/>
    </w:p>
    <w:tbl>
      <w:tblPr>
        <w:tblStyle w:val="Tablaconcuadrcula"/>
        <w:tblW w:w="0" w:type="auto"/>
        <w:tblLook w:val="01E0"/>
      </w:tblPr>
      <w:tblGrid>
        <w:gridCol w:w="3528"/>
        <w:gridCol w:w="816"/>
        <w:gridCol w:w="1016"/>
      </w:tblGrid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pH</w:t>
            </w:r>
          </w:p>
        </w:tc>
        <w:tc>
          <w:tcPr>
            <w:tcW w:w="816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8.1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6.5-9.5</w:t>
            </w: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Soli. Tot. Dis.</w:t>
            </w:r>
          </w:p>
        </w:tc>
        <w:tc>
          <w:tcPr>
            <w:tcW w:w="816" w:type="dxa"/>
          </w:tcPr>
          <w:p w:rsidR="002F2EB6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31020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sólidos suspendidos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7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---------</w:t>
            </w: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Demanda Bioquímica de Oxigeno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2.99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----------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Hidrocarburos Totales de Petróleo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0.199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0.5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Coliform. Tot.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930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n.d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Coliform. Fec.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40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200</w:t>
            </w:r>
          </w:p>
        </w:tc>
      </w:tr>
    </w:tbl>
    <w:p w:rsidR="006755C2" w:rsidRDefault="006755C2" w:rsidP="006755C2">
      <w:pPr>
        <w:rPr>
          <w:lang w:val="es-EC"/>
        </w:rPr>
      </w:pPr>
    </w:p>
    <w:p w:rsidR="002F2EB6" w:rsidRDefault="002F2EB6" w:rsidP="006755C2">
      <w:pPr>
        <w:rPr>
          <w:lang w:val="es-EC"/>
        </w:rPr>
      </w:pPr>
    </w:p>
    <w:p w:rsidR="006755C2" w:rsidRDefault="00EA2315" w:rsidP="006755C2">
      <w:pPr>
        <w:rPr>
          <w:lang w:val="es-EC"/>
        </w:rPr>
      </w:pPr>
      <w:r>
        <w:rPr>
          <w:lang w:val="es-EC"/>
        </w:rPr>
        <w:t>ICA = 86</w:t>
      </w:r>
    </w:p>
    <w:p w:rsidR="008247EF" w:rsidRDefault="008247EF" w:rsidP="006755C2">
      <w:pPr>
        <w:rPr>
          <w:lang w:val="es-EC"/>
        </w:rPr>
      </w:pPr>
    </w:p>
    <w:p w:rsidR="00EA2315" w:rsidRDefault="00EA2315" w:rsidP="00EA2315">
      <w:pPr>
        <w:jc w:val="both"/>
        <w:rPr>
          <w:lang w:val="es-EC"/>
        </w:rPr>
      </w:pPr>
      <w:r>
        <w:rPr>
          <w:lang w:val="es-EC"/>
        </w:rPr>
        <w:t>En la muestra 3 se pudo detectar un ICA  de 86  por el cual nos indica como criterio general que el agua no esta contaminada.</w:t>
      </w:r>
    </w:p>
    <w:p w:rsidR="00EA2315" w:rsidRDefault="00EA2315" w:rsidP="00EA2315">
      <w:pPr>
        <w:jc w:val="both"/>
        <w:rPr>
          <w:lang w:val="es-EC"/>
        </w:rPr>
      </w:pPr>
      <w:r>
        <w:rPr>
          <w:lang w:val="es-EC"/>
        </w:rPr>
        <w:t>Para abastecimiento público el agua  no requiere de purificación</w:t>
      </w:r>
    </w:p>
    <w:p w:rsidR="00EA2315" w:rsidRDefault="00EA2315" w:rsidP="00EA2315">
      <w:pPr>
        <w:jc w:val="both"/>
        <w:rPr>
          <w:lang w:val="es-EC"/>
        </w:rPr>
      </w:pPr>
      <w:r>
        <w:rPr>
          <w:lang w:val="es-EC"/>
        </w:rPr>
        <w:t>Para recreación  es aceptable para la práctica de  cualquier deporte</w:t>
      </w:r>
    </w:p>
    <w:p w:rsidR="00EA2315" w:rsidRDefault="00EA2315" w:rsidP="00EA2315">
      <w:pPr>
        <w:jc w:val="both"/>
        <w:rPr>
          <w:lang w:val="es-EC"/>
        </w:rPr>
      </w:pPr>
      <w:r>
        <w:rPr>
          <w:lang w:val="es-EC"/>
        </w:rPr>
        <w:t>Para pesca y vida acuática es  aceptable para el desarrollo de cualquier tipo de especie que se quiera cultivar</w:t>
      </w:r>
    </w:p>
    <w:p w:rsidR="008247EF" w:rsidRDefault="00EA2315" w:rsidP="00EA2315">
      <w:pPr>
        <w:rPr>
          <w:lang w:val="es-EC"/>
        </w:rPr>
      </w:pPr>
      <w:r>
        <w:rPr>
          <w:lang w:val="es-EC"/>
        </w:rPr>
        <w:lastRenderedPageBreak/>
        <w:t>Para uso Industrial y Agrícola su uso no es  restringido es decir que se la puede usar de forma libre sin que afecte los cultivos</w:t>
      </w:r>
      <w:r w:rsidR="00817561">
        <w:rPr>
          <w:lang w:val="es-EC"/>
        </w:rPr>
        <w:t xml:space="preserve"> sin embargo necesita de una ligera purificación</w:t>
      </w:r>
    </w:p>
    <w:p w:rsidR="00B02DF9" w:rsidRDefault="00B02DF9" w:rsidP="006755C2">
      <w:pPr>
        <w:rPr>
          <w:lang w:val="es-EC"/>
        </w:rPr>
      </w:pPr>
    </w:p>
    <w:p w:rsidR="00B02DF9" w:rsidRDefault="00B02DF9" w:rsidP="006755C2">
      <w:pPr>
        <w:rPr>
          <w:lang w:val="es-EC"/>
        </w:rPr>
      </w:pPr>
    </w:p>
    <w:p w:rsidR="006755C2" w:rsidRPr="00817561" w:rsidRDefault="008247EF" w:rsidP="006755C2">
      <w:pPr>
        <w:rPr>
          <w:b/>
          <w:sz w:val="28"/>
          <w:szCs w:val="28"/>
          <w:lang w:val="es-EC"/>
        </w:rPr>
      </w:pPr>
      <w:r w:rsidRPr="00817561">
        <w:rPr>
          <w:b/>
          <w:sz w:val="28"/>
          <w:szCs w:val="28"/>
          <w:lang w:val="es-EC"/>
        </w:rPr>
        <w:t xml:space="preserve">Muestra 4  </w:t>
      </w:r>
    </w:p>
    <w:p w:rsidR="006755C2" w:rsidRDefault="006755C2" w:rsidP="006755C2">
      <w:pPr>
        <w:rPr>
          <w:b/>
          <w:lang w:val="es-EC"/>
        </w:rPr>
      </w:pPr>
    </w:p>
    <w:p w:rsidR="00987808" w:rsidRDefault="006755C2" w:rsidP="00987808">
      <w:pPr>
        <w:tabs>
          <w:tab w:val="center" w:pos="4320"/>
        </w:tabs>
        <w:rPr>
          <w:b/>
          <w:sz w:val="18"/>
          <w:szCs w:val="18"/>
          <w:lang w:val="es-EC"/>
        </w:rPr>
      </w:pPr>
      <w:r>
        <w:rPr>
          <w:b/>
          <w:lang w:val="es-EC"/>
        </w:rPr>
        <w:t>Parámetros analizados:</w:t>
      </w:r>
      <w:r w:rsidR="00987808" w:rsidRPr="00987808">
        <w:rPr>
          <w:b/>
          <w:lang w:val="es-EC"/>
        </w:rPr>
        <w:t xml:space="preserve"> </w:t>
      </w:r>
      <w:r w:rsidR="00987808">
        <w:rPr>
          <w:b/>
          <w:lang w:val="es-EC"/>
        </w:rPr>
        <w:t xml:space="preserve">:                            </w:t>
      </w:r>
      <w:r w:rsidR="00817561">
        <w:rPr>
          <w:b/>
          <w:lang w:val="es-EC"/>
        </w:rPr>
        <w:t xml:space="preserve">  </w:t>
      </w:r>
      <w:r w:rsidR="00987808">
        <w:rPr>
          <w:b/>
          <w:sz w:val="18"/>
          <w:szCs w:val="18"/>
          <w:lang w:val="es-EC"/>
        </w:rPr>
        <w:t xml:space="preserve"> Lí</w:t>
      </w:r>
      <w:r w:rsidR="00987808" w:rsidRPr="00C94D22">
        <w:rPr>
          <w:b/>
          <w:sz w:val="18"/>
          <w:szCs w:val="18"/>
          <w:lang w:val="es-EC"/>
        </w:rPr>
        <w:t>mite</w:t>
      </w:r>
    </w:p>
    <w:p w:rsidR="00987808" w:rsidRDefault="00987808" w:rsidP="00987808">
      <w:pPr>
        <w:tabs>
          <w:tab w:val="center" w:pos="4320"/>
        </w:tabs>
        <w:rPr>
          <w:b/>
          <w:sz w:val="18"/>
          <w:szCs w:val="18"/>
          <w:lang w:val="es-EC"/>
        </w:rPr>
      </w:pPr>
      <w:r>
        <w:rPr>
          <w:b/>
          <w:sz w:val="18"/>
          <w:szCs w:val="18"/>
          <w:lang w:val="es-EC"/>
        </w:rPr>
        <w:t xml:space="preserve">                                                                                              </w:t>
      </w:r>
      <w:r w:rsidR="00817561">
        <w:rPr>
          <w:b/>
          <w:sz w:val="18"/>
          <w:szCs w:val="18"/>
          <w:lang w:val="es-EC"/>
        </w:rPr>
        <w:t xml:space="preserve">  </w:t>
      </w:r>
      <w:r>
        <w:rPr>
          <w:b/>
          <w:sz w:val="18"/>
          <w:szCs w:val="18"/>
          <w:lang w:val="es-EC"/>
        </w:rPr>
        <w:t>Máximo</w:t>
      </w:r>
    </w:p>
    <w:p w:rsidR="00987808" w:rsidRDefault="00987808" w:rsidP="00EE24BA">
      <w:pPr>
        <w:tabs>
          <w:tab w:val="center" w:pos="4320"/>
        </w:tabs>
        <w:rPr>
          <w:b/>
          <w:lang w:val="es-EC"/>
        </w:rPr>
      </w:pPr>
      <w:r>
        <w:rPr>
          <w:b/>
          <w:sz w:val="18"/>
          <w:szCs w:val="18"/>
          <w:lang w:val="es-EC"/>
        </w:rPr>
        <w:t xml:space="preserve">                                                                                            </w:t>
      </w:r>
      <w:r w:rsidR="00817561">
        <w:rPr>
          <w:b/>
          <w:sz w:val="18"/>
          <w:szCs w:val="18"/>
          <w:lang w:val="es-EC"/>
        </w:rPr>
        <w:t xml:space="preserve">  </w:t>
      </w:r>
      <w:r>
        <w:rPr>
          <w:b/>
          <w:sz w:val="18"/>
          <w:szCs w:val="18"/>
          <w:lang w:val="es-EC"/>
        </w:rPr>
        <w:t xml:space="preserve"> permisibl</w:t>
      </w:r>
      <w:r w:rsidR="00EE24BA">
        <w:rPr>
          <w:b/>
          <w:sz w:val="18"/>
          <w:szCs w:val="18"/>
          <w:lang w:val="es-EC"/>
        </w:rPr>
        <w:t>e</w:t>
      </w:r>
    </w:p>
    <w:p w:rsidR="006755C2" w:rsidRDefault="006755C2" w:rsidP="006755C2">
      <w:pPr>
        <w:rPr>
          <w:lang w:val="es-EC"/>
        </w:rPr>
      </w:pPr>
    </w:p>
    <w:tbl>
      <w:tblPr>
        <w:tblStyle w:val="Tablaconcuadrcula"/>
        <w:tblW w:w="0" w:type="auto"/>
        <w:tblLook w:val="01E0"/>
      </w:tblPr>
      <w:tblGrid>
        <w:gridCol w:w="3528"/>
        <w:gridCol w:w="816"/>
        <w:gridCol w:w="1016"/>
      </w:tblGrid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pH</w:t>
            </w:r>
          </w:p>
        </w:tc>
        <w:tc>
          <w:tcPr>
            <w:tcW w:w="720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8.1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6.5-9.5</w:t>
            </w: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Soli. Tot. Dis.</w:t>
            </w:r>
          </w:p>
        </w:tc>
        <w:tc>
          <w:tcPr>
            <w:tcW w:w="720" w:type="dxa"/>
          </w:tcPr>
          <w:p w:rsidR="002F2EB6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31020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sólidos suspendidos</w:t>
            </w:r>
          </w:p>
        </w:tc>
        <w:tc>
          <w:tcPr>
            <w:tcW w:w="720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37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---------</w:t>
            </w: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Demanda Bioquímica de Oxigeno</w:t>
            </w:r>
          </w:p>
        </w:tc>
        <w:tc>
          <w:tcPr>
            <w:tcW w:w="720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2.99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----------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Hidrocarburos Totales de Petróleo</w:t>
            </w:r>
          </w:p>
        </w:tc>
        <w:tc>
          <w:tcPr>
            <w:tcW w:w="720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0.199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0.5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Coliform. Tot.</w:t>
            </w:r>
          </w:p>
        </w:tc>
        <w:tc>
          <w:tcPr>
            <w:tcW w:w="720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29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n.d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Coliform. Fec.</w:t>
            </w:r>
          </w:p>
        </w:tc>
        <w:tc>
          <w:tcPr>
            <w:tcW w:w="720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29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200</w:t>
            </w:r>
          </w:p>
        </w:tc>
      </w:tr>
    </w:tbl>
    <w:p w:rsidR="002F2EB6" w:rsidRDefault="002F2EB6" w:rsidP="006755C2">
      <w:pPr>
        <w:rPr>
          <w:lang w:val="es-EC"/>
        </w:rPr>
      </w:pPr>
    </w:p>
    <w:p w:rsidR="002F2EB6" w:rsidRDefault="002F2EB6" w:rsidP="006755C2">
      <w:pPr>
        <w:rPr>
          <w:lang w:val="es-EC"/>
        </w:rPr>
      </w:pPr>
    </w:p>
    <w:p w:rsidR="006755C2" w:rsidRDefault="008247EF" w:rsidP="006755C2">
      <w:pPr>
        <w:rPr>
          <w:lang w:val="es-EC"/>
        </w:rPr>
      </w:pPr>
      <w:r>
        <w:rPr>
          <w:lang w:val="es-EC"/>
        </w:rPr>
        <w:t xml:space="preserve">ICA = </w:t>
      </w:r>
      <w:r w:rsidR="00954C94">
        <w:rPr>
          <w:lang w:val="es-EC"/>
        </w:rPr>
        <w:t>92</w:t>
      </w:r>
    </w:p>
    <w:p w:rsidR="00954C94" w:rsidRDefault="00954C94" w:rsidP="006755C2">
      <w:pPr>
        <w:rPr>
          <w:lang w:val="es-EC"/>
        </w:rPr>
      </w:pPr>
    </w:p>
    <w:p w:rsidR="00954C94" w:rsidRDefault="00954C94" w:rsidP="00954C94">
      <w:pPr>
        <w:jc w:val="both"/>
        <w:rPr>
          <w:lang w:val="es-EC"/>
        </w:rPr>
      </w:pPr>
      <w:r>
        <w:rPr>
          <w:lang w:val="es-EC"/>
        </w:rPr>
        <w:t>En la muestra 4 se pudo detectar un ICA  de 92  por el cual nos indica como criterio general que el agua no esta contaminada.</w:t>
      </w:r>
    </w:p>
    <w:p w:rsidR="00954C94" w:rsidRDefault="00954C94" w:rsidP="00954C94">
      <w:pPr>
        <w:jc w:val="both"/>
        <w:rPr>
          <w:lang w:val="es-EC"/>
        </w:rPr>
      </w:pPr>
      <w:r>
        <w:rPr>
          <w:lang w:val="es-EC"/>
        </w:rPr>
        <w:t xml:space="preserve">Para abastecimiento público el agua  requiere de </w:t>
      </w:r>
      <w:r w:rsidR="00817561">
        <w:rPr>
          <w:lang w:val="es-EC"/>
        </w:rPr>
        <w:t xml:space="preserve">una ligera </w:t>
      </w:r>
      <w:r>
        <w:rPr>
          <w:lang w:val="es-EC"/>
        </w:rPr>
        <w:t>purificación</w:t>
      </w:r>
    </w:p>
    <w:p w:rsidR="00954C94" w:rsidRDefault="00954C94" w:rsidP="00954C94">
      <w:pPr>
        <w:jc w:val="both"/>
        <w:rPr>
          <w:lang w:val="es-EC"/>
        </w:rPr>
      </w:pPr>
      <w:r>
        <w:rPr>
          <w:lang w:val="es-EC"/>
        </w:rPr>
        <w:t>Para recreación  es aceptable para la práctica de  cualquier deporte</w:t>
      </w:r>
      <w:r w:rsidR="00817561">
        <w:rPr>
          <w:lang w:val="es-EC"/>
        </w:rPr>
        <w:t xml:space="preserve"> </w:t>
      </w:r>
    </w:p>
    <w:p w:rsidR="00954C94" w:rsidRDefault="00954C94" w:rsidP="00954C94">
      <w:pPr>
        <w:jc w:val="both"/>
        <w:rPr>
          <w:lang w:val="es-EC"/>
        </w:rPr>
      </w:pPr>
      <w:r>
        <w:rPr>
          <w:lang w:val="es-EC"/>
        </w:rPr>
        <w:t>Para pesca y vida acuática es  aceptable para el desarrollo de cualquier tipo de especie que se quiera cultivar</w:t>
      </w:r>
    </w:p>
    <w:p w:rsidR="00954C94" w:rsidRDefault="00954C94" w:rsidP="00954C94">
      <w:pPr>
        <w:rPr>
          <w:lang w:val="es-EC"/>
        </w:rPr>
      </w:pPr>
      <w:r>
        <w:rPr>
          <w:lang w:val="es-EC"/>
        </w:rPr>
        <w:t xml:space="preserve">Para uso Industrial y Agrícola su uso no es  restringido es decir que se la puede usar de forma libre sin que afecte los cultivos, </w:t>
      </w:r>
      <w:r w:rsidR="00817561">
        <w:rPr>
          <w:lang w:val="es-EC"/>
        </w:rPr>
        <w:t>así</w:t>
      </w:r>
      <w:r>
        <w:rPr>
          <w:lang w:val="es-EC"/>
        </w:rPr>
        <w:t xml:space="preserve"> mismo no perjudica a la industria</w:t>
      </w:r>
    </w:p>
    <w:p w:rsidR="00954C94" w:rsidRDefault="00954C94" w:rsidP="00954C94">
      <w:pPr>
        <w:rPr>
          <w:lang w:val="es-EC"/>
        </w:rPr>
      </w:pPr>
    </w:p>
    <w:p w:rsidR="008E261C" w:rsidRDefault="008E261C" w:rsidP="006755C2">
      <w:pPr>
        <w:rPr>
          <w:lang w:val="es-EC"/>
        </w:rPr>
      </w:pPr>
    </w:p>
    <w:p w:rsidR="008E261C" w:rsidRPr="00817561" w:rsidRDefault="00B151FE" w:rsidP="008E261C">
      <w:pPr>
        <w:rPr>
          <w:b/>
          <w:sz w:val="28"/>
          <w:szCs w:val="28"/>
          <w:lang w:val="es-EC"/>
        </w:rPr>
      </w:pPr>
      <w:r w:rsidRPr="00817561">
        <w:rPr>
          <w:b/>
          <w:sz w:val="28"/>
          <w:szCs w:val="28"/>
          <w:lang w:val="es-EC"/>
        </w:rPr>
        <w:t>Muestra 5</w:t>
      </w:r>
      <w:r w:rsidR="008E261C" w:rsidRPr="00817561">
        <w:rPr>
          <w:b/>
          <w:sz w:val="28"/>
          <w:szCs w:val="28"/>
          <w:lang w:val="es-EC"/>
        </w:rPr>
        <w:t xml:space="preserve">  2R</w:t>
      </w:r>
    </w:p>
    <w:p w:rsidR="008E261C" w:rsidRDefault="008E261C" w:rsidP="008E261C">
      <w:pPr>
        <w:rPr>
          <w:b/>
          <w:lang w:val="es-EC"/>
        </w:rPr>
      </w:pPr>
    </w:p>
    <w:p w:rsidR="00EE24BA" w:rsidRDefault="008E261C" w:rsidP="00EE24BA">
      <w:pPr>
        <w:tabs>
          <w:tab w:val="center" w:pos="4320"/>
        </w:tabs>
        <w:rPr>
          <w:b/>
          <w:sz w:val="18"/>
          <w:szCs w:val="18"/>
          <w:lang w:val="es-EC"/>
        </w:rPr>
      </w:pPr>
      <w:r>
        <w:rPr>
          <w:b/>
          <w:lang w:val="es-EC"/>
        </w:rPr>
        <w:t>Parámetros analizados:</w:t>
      </w:r>
      <w:r w:rsidR="00EE24BA" w:rsidRPr="00EE24BA">
        <w:rPr>
          <w:b/>
          <w:lang w:val="es-EC"/>
        </w:rPr>
        <w:t xml:space="preserve"> </w:t>
      </w:r>
      <w:r w:rsidR="00817561">
        <w:rPr>
          <w:b/>
          <w:lang w:val="es-EC"/>
        </w:rPr>
        <w:t xml:space="preserve"> </w:t>
      </w:r>
      <w:r w:rsidR="00EE24BA">
        <w:rPr>
          <w:b/>
          <w:lang w:val="es-EC"/>
        </w:rPr>
        <w:t xml:space="preserve">                           </w:t>
      </w:r>
      <w:r w:rsidR="00817561">
        <w:rPr>
          <w:b/>
          <w:lang w:val="es-EC"/>
        </w:rPr>
        <w:t xml:space="preserve">   </w:t>
      </w:r>
      <w:r w:rsidR="00EE24BA">
        <w:rPr>
          <w:b/>
          <w:lang w:val="es-EC"/>
        </w:rPr>
        <w:t xml:space="preserve"> </w:t>
      </w:r>
      <w:r w:rsidR="00EE24BA">
        <w:rPr>
          <w:b/>
          <w:sz w:val="18"/>
          <w:szCs w:val="18"/>
          <w:lang w:val="es-EC"/>
        </w:rPr>
        <w:t xml:space="preserve"> Lí</w:t>
      </w:r>
      <w:r w:rsidR="00EE24BA" w:rsidRPr="00C94D22">
        <w:rPr>
          <w:b/>
          <w:sz w:val="18"/>
          <w:szCs w:val="18"/>
          <w:lang w:val="es-EC"/>
        </w:rPr>
        <w:t>mite</w:t>
      </w:r>
    </w:p>
    <w:p w:rsidR="00EE24BA" w:rsidRDefault="00EE24BA" w:rsidP="00EE24BA">
      <w:pPr>
        <w:tabs>
          <w:tab w:val="center" w:pos="4320"/>
        </w:tabs>
        <w:rPr>
          <w:b/>
          <w:sz w:val="18"/>
          <w:szCs w:val="18"/>
          <w:lang w:val="es-EC"/>
        </w:rPr>
      </w:pPr>
      <w:r>
        <w:rPr>
          <w:b/>
          <w:sz w:val="18"/>
          <w:szCs w:val="18"/>
          <w:lang w:val="es-EC"/>
        </w:rPr>
        <w:t xml:space="preserve">                                                                                            </w:t>
      </w:r>
      <w:r w:rsidR="00817561">
        <w:rPr>
          <w:b/>
          <w:sz w:val="18"/>
          <w:szCs w:val="18"/>
          <w:lang w:val="es-EC"/>
        </w:rPr>
        <w:t xml:space="preserve">    </w:t>
      </w:r>
      <w:r>
        <w:rPr>
          <w:b/>
          <w:sz w:val="18"/>
          <w:szCs w:val="18"/>
          <w:lang w:val="es-EC"/>
        </w:rPr>
        <w:t xml:space="preserve">  Máximo</w:t>
      </w:r>
    </w:p>
    <w:p w:rsidR="00EE24BA" w:rsidRDefault="00EE24BA" w:rsidP="00EE24BA">
      <w:pPr>
        <w:tabs>
          <w:tab w:val="center" w:pos="4320"/>
        </w:tabs>
        <w:rPr>
          <w:b/>
          <w:lang w:val="es-EC"/>
        </w:rPr>
      </w:pPr>
      <w:r>
        <w:rPr>
          <w:b/>
          <w:sz w:val="18"/>
          <w:szCs w:val="18"/>
          <w:lang w:val="es-EC"/>
        </w:rPr>
        <w:t xml:space="preserve">                                                                                          </w:t>
      </w:r>
      <w:r w:rsidR="00817561">
        <w:rPr>
          <w:b/>
          <w:sz w:val="18"/>
          <w:szCs w:val="18"/>
          <w:lang w:val="es-EC"/>
        </w:rPr>
        <w:t xml:space="preserve">   </w:t>
      </w:r>
      <w:r>
        <w:rPr>
          <w:b/>
          <w:sz w:val="18"/>
          <w:szCs w:val="18"/>
          <w:lang w:val="es-EC"/>
        </w:rPr>
        <w:t xml:space="preserve">   permisible</w:t>
      </w:r>
    </w:p>
    <w:tbl>
      <w:tblPr>
        <w:tblStyle w:val="Tablaconcuadrcula"/>
        <w:tblW w:w="0" w:type="auto"/>
        <w:tblLook w:val="01E0"/>
      </w:tblPr>
      <w:tblGrid>
        <w:gridCol w:w="3528"/>
        <w:gridCol w:w="816"/>
        <w:gridCol w:w="1016"/>
      </w:tblGrid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pH</w:t>
            </w:r>
          </w:p>
        </w:tc>
        <w:tc>
          <w:tcPr>
            <w:tcW w:w="816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8.1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6.5-9.5</w:t>
            </w: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Soli. Tot. Dis.</w:t>
            </w:r>
          </w:p>
        </w:tc>
        <w:tc>
          <w:tcPr>
            <w:tcW w:w="816" w:type="dxa"/>
          </w:tcPr>
          <w:p w:rsidR="002F2EB6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30960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sólidos suspendidos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19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---------</w:t>
            </w:r>
          </w:p>
        </w:tc>
      </w:tr>
      <w:tr w:rsidR="002F2EB6" w:rsidRPr="006755C2">
        <w:tc>
          <w:tcPr>
            <w:tcW w:w="3528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 w:rsidRPr="006755C2">
              <w:rPr>
                <w:lang w:val="es-EC"/>
              </w:rPr>
              <w:t>Demanda Bioquímica de Oxigeno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2.99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----------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Hidrocarburos Totales de Petróleo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0.199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0.5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Coliform. Tot.</w:t>
            </w:r>
          </w:p>
        </w:tc>
        <w:tc>
          <w:tcPr>
            <w:tcW w:w="816" w:type="dxa"/>
          </w:tcPr>
          <w:p w:rsidR="002F2EB6" w:rsidRPr="006755C2" w:rsidRDefault="00B02DF9" w:rsidP="00850B33">
            <w:pPr>
              <w:rPr>
                <w:lang w:val="es-EC"/>
              </w:rPr>
            </w:pPr>
            <w:r>
              <w:rPr>
                <w:lang w:val="es-EC"/>
              </w:rPr>
              <w:t>29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n.d</w:t>
            </w:r>
          </w:p>
        </w:tc>
      </w:tr>
      <w:tr w:rsidR="002F2EB6" w:rsidRPr="006755C2">
        <w:tc>
          <w:tcPr>
            <w:tcW w:w="3528" w:type="dxa"/>
            <w:vAlign w:val="bottom"/>
          </w:tcPr>
          <w:p w:rsidR="002F2EB6" w:rsidRPr="000B2DED" w:rsidRDefault="002F2EB6" w:rsidP="00850B33">
            <w:pPr>
              <w:rPr>
                <w:rFonts w:ascii="Arial" w:hAnsi="Arial" w:cs="Arial"/>
                <w:sz w:val="20"/>
              </w:rPr>
            </w:pPr>
            <w:r w:rsidRPr="000B2DED">
              <w:rPr>
                <w:rFonts w:ascii="Arial" w:hAnsi="Arial" w:cs="Arial"/>
                <w:sz w:val="20"/>
              </w:rPr>
              <w:t>Coliform. Fec.</w:t>
            </w:r>
          </w:p>
        </w:tc>
        <w:tc>
          <w:tcPr>
            <w:tcW w:w="816" w:type="dxa"/>
          </w:tcPr>
          <w:p w:rsidR="002F2EB6" w:rsidRPr="006755C2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29</w:t>
            </w:r>
          </w:p>
        </w:tc>
        <w:tc>
          <w:tcPr>
            <w:tcW w:w="1016" w:type="dxa"/>
          </w:tcPr>
          <w:p w:rsidR="002F2EB6" w:rsidRDefault="002F2EB6" w:rsidP="00850B33">
            <w:pPr>
              <w:rPr>
                <w:lang w:val="es-EC"/>
              </w:rPr>
            </w:pPr>
            <w:r>
              <w:rPr>
                <w:lang w:val="es-EC"/>
              </w:rPr>
              <w:t>200</w:t>
            </w:r>
          </w:p>
        </w:tc>
      </w:tr>
    </w:tbl>
    <w:p w:rsidR="008E261C" w:rsidRDefault="008E261C" w:rsidP="008E261C">
      <w:pPr>
        <w:rPr>
          <w:lang w:val="es-EC"/>
        </w:rPr>
      </w:pPr>
    </w:p>
    <w:p w:rsidR="002F2EB6" w:rsidRDefault="002F2EB6" w:rsidP="008E261C">
      <w:pPr>
        <w:rPr>
          <w:lang w:val="es-EC"/>
        </w:rPr>
      </w:pPr>
    </w:p>
    <w:p w:rsidR="002F2EB6" w:rsidRDefault="002F2EB6" w:rsidP="008E261C">
      <w:pPr>
        <w:rPr>
          <w:lang w:val="es-EC"/>
        </w:rPr>
      </w:pPr>
    </w:p>
    <w:p w:rsidR="002F2EB6" w:rsidRDefault="002F2EB6" w:rsidP="008E261C">
      <w:pPr>
        <w:rPr>
          <w:lang w:val="es-EC"/>
        </w:rPr>
      </w:pPr>
    </w:p>
    <w:p w:rsidR="008E261C" w:rsidRDefault="00954C94" w:rsidP="008E261C">
      <w:pPr>
        <w:rPr>
          <w:lang w:val="es-EC"/>
        </w:rPr>
      </w:pPr>
      <w:r>
        <w:rPr>
          <w:lang w:val="es-EC"/>
        </w:rPr>
        <w:t>ICA = 94</w:t>
      </w:r>
    </w:p>
    <w:p w:rsidR="00954C94" w:rsidRDefault="00954C94" w:rsidP="00954C94">
      <w:pPr>
        <w:jc w:val="both"/>
        <w:rPr>
          <w:lang w:val="es-EC"/>
        </w:rPr>
      </w:pPr>
      <w:r>
        <w:rPr>
          <w:lang w:val="es-EC"/>
        </w:rPr>
        <w:t>En la muestra 5 se pudo detectar un ICA  de 86  por el cual nos indica como criterio general que el agua no esta contaminada.</w:t>
      </w:r>
    </w:p>
    <w:p w:rsidR="00954C94" w:rsidRDefault="00954C94" w:rsidP="00954C94">
      <w:pPr>
        <w:jc w:val="both"/>
        <w:rPr>
          <w:lang w:val="es-EC"/>
        </w:rPr>
      </w:pPr>
      <w:r>
        <w:rPr>
          <w:lang w:val="es-EC"/>
        </w:rPr>
        <w:t>Para abastecimiento público el agua  no requiere de purificación</w:t>
      </w:r>
    </w:p>
    <w:p w:rsidR="00954C94" w:rsidRDefault="00954C94" w:rsidP="00954C94">
      <w:pPr>
        <w:jc w:val="both"/>
        <w:rPr>
          <w:lang w:val="es-EC"/>
        </w:rPr>
      </w:pPr>
      <w:r>
        <w:rPr>
          <w:lang w:val="es-EC"/>
        </w:rPr>
        <w:t>Para recreación  es aceptable para la práctica de  cualquier deporte</w:t>
      </w:r>
    </w:p>
    <w:p w:rsidR="00954C94" w:rsidRDefault="00954C94" w:rsidP="00954C94">
      <w:pPr>
        <w:jc w:val="both"/>
        <w:rPr>
          <w:lang w:val="es-EC"/>
        </w:rPr>
      </w:pPr>
      <w:r>
        <w:rPr>
          <w:lang w:val="es-EC"/>
        </w:rPr>
        <w:t>Para pesca y vida acuática es  aceptable para el desarrollo de cualquier tipo de especie que se quiera cultivar</w:t>
      </w:r>
    </w:p>
    <w:p w:rsidR="00954C94" w:rsidRDefault="00954C94" w:rsidP="00954C94">
      <w:pPr>
        <w:rPr>
          <w:lang w:val="es-EC"/>
        </w:rPr>
      </w:pPr>
      <w:r>
        <w:rPr>
          <w:lang w:val="es-EC"/>
        </w:rPr>
        <w:t>Para uso Industrial y Agrícola su uso no es  restringido es decir que se la puede usar de forma libre sin que afecte los cultivos, así mismo no perjudica a la industria</w:t>
      </w:r>
    </w:p>
    <w:p w:rsidR="00954C94" w:rsidRDefault="00954C94" w:rsidP="00954C94">
      <w:pPr>
        <w:rPr>
          <w:lang w:val="es-EC"/>
        </w:rPr>
      </w:pPr>
    </w:p>
    <w:p w:rsidR="008E261C" w:rsidRDefault="008E261C" w:rsidP="008E261C">
      <w:pPr>
        <w:rPr>
          <w:lang w:val="es-EC"/>
        </w:rPr>
      </w:pPr>
    </w:p>
    <w:p w:rsidR="00BE5C42" w:rsidRDefault="00BE5C42" w:rsidP="008C0388">
      <w:pPr>
        <w:jc w:val="both"/>
        <w:rPr>
          <w:lang w:val="es-EC"/>
        </w:rPr>
      </w:pPr>
    </w:p>
    <w:p w:rsidR="008E261C" w:rsidRPr="00817561" w:rsidRDefault="00817561" w:rsidP="008E261C">
      <w:pPr>
        <w:rPr>
          <w:b/>
          <w:sz w:val="28"/>
          <w:szCs w:val="28"/>
          <w:u w:val="single"/>
          <w:lang w:val="es-EC"/>
        </w:rPr>
      </w:pPr>
      <w:r w:rsidRPr="00817561">
        <w:rPr>
          <w:b/>
          <w:sz w:val="28"/>
          <w:szCs w:val="28"/>
          <w:u w:val="single"/>
          <w:lang w:val="es-EC"/>
        </w:rPr>
        <w:t>Conclusión</w:t>
      </w:r>
    </w:p>
    <w:p w:rsidR="00B151FE" w:rsidRDefault="00B151FE" w:rsidP="008C0388">
      <w:pPr>
        <w:jc w:val="both"/>
        <w:rPr>
          <w:lang w:val="es-EC"/>
        </w:rPr>
      </w:pPr>
    </w:p>
    <w:p w:rsidR="008E261C" w:rsidRDefault="00B151FE" w:rsidP="00817561">
      <w:pPr>
        <w:jc w:val="both"/>
        <w:rPr>
          <w:lang w:val="es-EC"/>
        </w:rPr>
      </w:pPr>
      <w:r>
        <w:rPr>
          <w:lang w:val="es-EC"/>
        </w:rPr>
        <w:t xml:space="preserve">En conclusión las seis muestras analizadas </w:t>
      </w:r>
      <w:r w:rsidR="00817561">
        <w:rPr>
          <w:lang w:val="es-EC"/>
        </w:rPr>
        <w:t>tienen un Alto Índice de Calidad, por lo cual están actas para cualquier tipo de uso, como es abastecimiento publico que es la manera como llega el agua a los diferentes sitios, para recreación es aceptable para cualquier deporte, para vida acuática y pesca no hay restricción para su uso y para uso industrial y agrícola en ciertos casos necesita de una purificación ligera para su uso</w:t>
      </w:r>
    </w:p>
    <w:p w:rsidR="008E261C" w:rsidRDefault="008E261C" w:rsidP="008E261C">
      <w:pPr>
        <w:rPr>
          <w:lang w:val="es-EC"/>
        </w:rPr>
      </w:pPr>
    </w:p>
    <w:p w:rsidR="006755C2" w:rsidRPr="006755C2" w:rsidRDefault="006755C2" w:rsidP="006755C2">
      <w:pPr>
        <w:rPr>
          <w:lang w:val="es-EC"/>
        </w:rPr>
      </w:pPr>
    </w:p>
    <w:sectPr w:rsidR="006755C2" w:rsidRPr="006755C2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5FA" w:rsidRDefault="000B55FA">
      <w:r>
        <w:separator/>
      </w:r>
    </w:p>
  </w:endnote>
  <w:endnote w:type="continuationSeparator" w:id="1">
    <w:p w:rsidR="000B55FA" w:rsidRDefault="000B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5FA" w:rsidRDefault="000B55FA">
      <w:r>
        <w:separator/>
      </w:r>
    </w:p>
  </w:footnote>
  <w:footnote w:type="continuationSeparator" w:id="1">
    <w:p w:rsidR="000B55FA" w:rsidRDefault="000B5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61" w:rsidRPr="00877181" w:rsidRDefault="00817561" w:rsidP="00877181">
    <w:pPr>
      <w:pStyle w:val="Encabezado"/>
      <w:rPr>
        <w:i/>
        <w:lang w:val="es-EC"/>
      </w:rPr>
    </w:pPr>
    <w:r w:rsidRPr="00877181">
      <w:rPr>
        <w:i/>
        <w:lang w:val="es-EC"/>
      </w:rPr>
      <w:t xml:space="preserve">Calidad del Agua                                         </w:t>
    </w:r>
    <w:r>
      <w:rPr>
        <w:i/>
        <w:lang w:val="es-EC"/>
      </w:rPr>
      <w:t xml:space="preserve">                               </w:t>
    </w:r>
    <w:r w:rsidRPr="00877181">
      <w:rPr>
        <w:i/>
        <w:lang w:val="es-EC"/>
      </w:rPr>
      <w:t>Celia María Castro Muñoz</w:t>
    </w:r>
  </w:p>
  <w:p w:rsidR="00817561" w:rsidRDefault="00817561" w:rsidP="00877181">
    <w:pPr>
      <w:pStyle w:val="Encabezado"/>
      <w:jc w:val="right"/>
      <w:rPr>
        <w:lang w:val="es-EC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181"/>
    <w:rsid w:val="000B55FA"/>
    <w:rsid w:val="001B1BDE"/>
    <w:rsid w:val="002F2EB6"/>
    <w:rsid w:val="00362B70"/>
    <w:rsid w:val="005C39A3"/>
    <w:rsid w:val="00621021"/>
    <w:rsid w:val="006467F8"/>
    <w:rsid w:val="006553B2"/>
    <w:rsid w:val="006755C2"/>
    <w:rsid w:val="00701F3D"/>
    <w:rsid w:val="00817561"/>
    <w:rsid w:val="008247EF"/>
    <w:rsid w:val="00850B33"/>
    <w:rsid w:val="00877181"/>
    <w:rsid w:val="008C0388"/>
    <w:rsid w:val="008E261C"/>
    <w:rsid w:val="008F6F19"/>
    <w:rsid w:val="00922CA2"/>
    <w:rsid w:val="00954C94"/>
    <w:rsid w:val="00987808"/>
    <w:rsid w:val="009F1A16"/>
    <w:rsid w:val="00B02DF9"/>
    <w:rsid w:val="00B151FE"/>
    <w:rsid w:val="00BC23A8"/>
    <w:rsid w:val="00BE5C42"/>
    <w:rsid w:val="00C94D22"/>
    <w:rsid w:val="00DE3076"/>
    <w:rsid w:val="00E159BB"/>
    <w:rsid w:val="00EA2315"/>
    <w:rsid w:val="00EE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7718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877181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675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Resultados de los análisis físico químicos de las muestras de agua</vt:lpstr>
    </vt:vector>
  </TitlesOfParts>
  <Company>ICM - ESPOL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Resultados de los análisis físico químicos de las muestras de agua</dc:title>
  <dc:subject/>
  <dc:creator>Administrator</dc:creator>
  <cp:keywords/>
  <dc:description/>
  <cp:lastModifiedBy>Administrador</cp:lastModifiedBy>
  <cp:revision>2</cp:revision>
  <dcterms:created xsi:type="dcterms:W3CDTF">2009-07-27T17:26:00Z</dcterms:created>
  <dcterms:modified xsi:type="dcterms:W3CDTF">2009-07-27T17:26:00Z</dcterms:modified>
</cp:coreProperties>
</file>