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366" w:rsidRPr="00BC59A7" w:rsidRDefault="00BC59A7" w:rsidP="00BC59A7">
      <w:pPr>
        <w:jc w:val="center"/>
        <w:rPr>
          <w:b/>
          <w:sz w:val="28"/>
          <w:szCs w:val="28"/>
        </w:rPr>
      </w:pPr>
      <w:r w:rsidRPr="00BC59A7">
        <w:rPr>
          <w:b/>
          <w:sz w:val="28"/>
          <w:szCs w:val="28"/>
        </w:rPr>
        <w:t>Escuela Superior Politécnica del Litoral</w:t>
      </w:r>
    </w:p>
    <w:p w:rsidR="00BC59A7" w:rsidRPr="00BC59A7" w:rsidRDefault="00BC59A7" w:rsidP="00BC59A7">
      <w:pPr>
        <w:jc w:val="center"/>
        <w:rPr>
          <w:sz w:val="28"/>
          <w:szCs w:val="28"/>
        </w:rPr>
      </w:pPr>
      <w:r w:rsidRPr="00BC59A7">
        <w:rPr>
          <w:sz w:val="28"/>
          <w:szCs w:val="28"/>
        </w:rPr>
        <w:t>Facultad de Ingeniería Marítima y Ciencias del Mar</w:t>
      </w:r>
    </w:p>
    <w:p w:rsidR="00BC59A7" w:rsidRPr="00BC59A7" w:rsidRDefault="00BC59A7">
      <w:pPr>
        <w:rPr>
          <w:sz w:val="28"/>
          <w:szCs w:val="28"/>
        </w:rPr>
      </w:pPr>
    </w:p>
    <w:p w:rsidR="00BC59A7" w:rsidRPr="00BC59A7" w:rsidRDefault="00BC59A7" w:rsidP="00BC59A7">
      <w:pPr>
        <w:jc w:val="center"/>
        <w:rPr>
          <w:sz w:val="28"/>
          <w:szCs w:val="28"/>
        </w:rPr>
      </w:pPr>
      <w:r w:rsidRPr="00BC59A7">
        <w:rPr>
          <w:b/>
          <w:bCs/>
          <w:noProof/>
          <w:sz w:val="28"/>
          <w:szCs w:val="28"/>
          <w:lang w:eastAsia="es-ES"/>
        </w:rPr>
        <w:drawing>
          <wp:inline distT="0" distB="0" distL="0" distR="0">
            <wp:extent cx="1287780" cy="1382395"/>
            <wp:effectExtent l="19050" t="0" r="7620" b="0"/>
            <wp:docPr id="1" name="Imagen 1"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
                    <pic:cNvPicPr>
                      <a:picLocks noChangeAspect="1" noChangeArrowheads="1"/>
                    </pic:cNvPicPr>
                  </pic:nvPicPr>
                  <pic:blipFill>
                    <a:blip r:embed="rId8"/>
                    <a:srcRect/>
                    <a:stretch>
                      <a:fillRect/>
                    </a:stretch>
                  </pic:blipFill>
                  <pic:spPr bwMode="auto">
                    <a:xfrm>
                      <a:off x="0" y="0"/>
                      <a:ext cx="1287780" cy="1382395"/>
                    </a:xfrm>
                    <a:prstGeom prst="rect">
                      <a:avLst/>
                    </a:prstGeom>
                    <a:noFill/>
                    <a:ln w="9525">
                      <a:noFill/>
                      <a:miter lim="800000"/>
                      <a:headEnd/>
                      <a:tailEnd/>
                    </a:ln>
                  </pic:spPr>
                </pic:pic>
              </a:graphicData>
            </a:graphic>
          </wp:inline>
        </w:drawing>
      </w:r>
    </w:p>
    <w:p w:rsidR="00BC59A7" w:rsidRPr="00BC59A7" w:rsidRDefault="00BC59A7">
      <w:pPr>
        <w:rPr>
          <w:sz w:val="28"/>
          <w:szCs w:val="28"/>
        </w:rPr>
      </w:pPr>
    </w:p>
    <w:p w:rsidR="00BC59A7" w:rsidRPr="00BC59A7" w:rsidRDefault="00BC59A7" w:rsidP="00BC59A7">
      <w:pPr>
        <w:jc w:val="center"/>
        <w:rPr>
          <w:sz w:val="28"/>
          <w:szCs w:val="28"/>
        </w:rPr>
      </w:pPr>
      <w:r w:rsidRPr="00BC59A7">
        <w:rPr>
          <w:sz w:val="28"/>
          <w:szCs w:val="28"/>
        </w:rPr>
        <w:t>Contaminación</w:t>
      </w:r>
    </w:p>
    <w:p w:rsidR="00BC59A7" w:rsidRPr="00BC59A7" w:rsidRDefault="00BC59A7" w:rsidP="00BC59A7">
      <w:pPr>
        <w:jc w:val="center"/>
        <w:rPr>
          <w:sz w:val="28"/>
          <w:szCs w:val="28"/>
        </w:rPr>
      </w:pPr>
    </w:p>
    <w:p w:rsidR="00BC59A7" w:rsidRDefault="00BC59A7" w:rsidP="00BC59A7">
      <w:pPr>
        <w:jc w:val="center"/>
        <w:rPr>
          <w:sz w:val="28"/>
          <w:szCs w:val="28"/>
        </w:rPr>
      </w:pPr>
      <w:r w:rsidRPr="00BC59A7">
        <w:rPr>
          <w:b/>
          <w:sz w:val="28"/>
          <w:szCs w:val="28"/>
        </w:rPr>
        <w:t>Tema</w:t>
      </w:r>
      <w:r w:rsidRPr="00BC59A7">
        <w:rPr>
          <w:sz w:val="28"/>
          <w:szCs w:val="28"/>
        </w:rPr>
        <w:t>:</w:t>
      </w:r>
    </w:p>
    <w:p w:rsidR="00BC59A7" w:rsidRPr="00BC59A7" w:rsidRDefault="00BC59A7" w:rsidP="00BC59A7">
      <w:pPr>
        <w:jc w:val="center"/>
        <w:rPr>
          <w:sz w:val="28"/>
          <w:szCs w:val="28"/>
        </w:rPr>
      </w:pPr>
    </w:p>
    <w:p w:rsidR="00BC59A7" w:rsidRDefault="00BC59A7" w:rsidP="00BC59A7">
      <w:pPr>
        <w:jc w:val="center"/>
        <w:rPr>
          <w:rFonts w:ascii="Verdana" w:eastAsia="Calibri" w:hAnsi="Verdana" w:cs="Tahoma"/>
          <w:sz w:val="28"/>
          <w:szCs w:val="28"/>
          <w:lang w:val="es-EC"/>
        </w:rPr>
      </w:pPr>
      <w:r w:rsidRPr="00BC59A7">
        <w:rPr>
          <w:rFonts w:ascii="Verdana" w:eastAsia="Calibri" w:hAnsi="Verdana" w:cs="Tahoma"/>
          <w:sz w:val="28"/>
          <w:szCs w:val="28"/>
          <w:lang w:val="es-EC"/>
        </w:rPr>
        <w:t>Descripción y análisis de impactos ambientales típicos relacionados a la actividad de producción acuícola en el Ecuador</w:t>
      </w:r>
    </w:p>
    <w:p w:rsidR="00BC59A7" w:rsidRPr="00BC59A7" w:rsidRDefault="00BC59A7" w:rsidP="00BC59A7">
      <w:pPr>
        <w:jc w:val="center"/>
        <w:rPr>
          <w:rFonts w:ascii="Verdana" w:hAnsi="Verdana" w:cs="Tahoma"/>
          <w:sz w:val="28"/>
          <w:szCs w:val="28"/>
          <w:lang w:val="es-EC"/>
        </w:rPr>
      </w:pPr>
    </w:p>
    <w:p w:rsidR="00BC59A7" w:rsidRPr="00BC59A7" w:rsidRDefault="00BC59A7" w:rsidP="00BC59A7">
      <w:pPr>
        <w:jc w:val="center"/>
        <w:rPr>
          <w:rFonts w:cs="Tahoma"/>
          <w:sz w:val="28"/>
          <w:szCs w:val="28"/>
          <w:lang w:val="es-EC"/>
        </w:rPr>
      </w:pPr>
      <w:r w:rsidRPr="00BC59A7">
        <w:rPr>
          <w:rFonts w:cs="Tahoma"/>
          <w:b/>
          <w:sz w:val="28"/>
          <w:szCs w:val="28"/>
          <w:lang w:val="es-EC"/>
        </w:rPr>
        <w:t>Profesor</w:t>
      </w:r>
      <w:r w:rsidRPr="00BC59A7">
        <w:rPr>
          <w:rFonts w:cs="Tahoma"/>
          <w:sz w:val="28"/>
          <w:szCs w:val="28"/>
          <w:lang w:val="es-EC"/>
        </w:rPr>
        <w:t>:</w:t>
      </w:r>
    </w:p>
    <w:p w:rsidR="00BC59A7" w:rsidRPr="00BC59A7" w:rsidRDefault="00BC59A7" w:rsidP="00BC59A7">
      <w:pPr>
        <w:jc w:val="center"/>
        <w:rPr>
          <w:rFonts w:cs="Tahoma"/>
          <w:sz w:val="28"/>
          <w:szCs w:val="28"/>
          <w:lang w:val="es-EC"/>
        </w:rPr>
      </w:pPr>
      <w:r w:rsidRPr="00BC59A7">
        <w:rPr>
          <w:rFonts w:cs="Tahoma"/>
          <w:sz w:val="28"/>
          <w:szCs w:val="28"/>
          <w:lang w:val="es-EC"/>
        </w:rPr>
        <w:t>Ing. José Chang</w:t>
      </w:r>
    </w:p>
    <w:p w:rsidR="00BC59A7" w:rsidRPr="00BC59A7" w:rsidRDefault="00BC59A7" w:rsidP="00BC59A7">
      <w:pPr>
        <w:jc w:val="center"/>
        <w:rPr>
          <w:rFonts w:cs="Tahoma"/>
          <w:sz w:val="28"/>
          <w:szCs w:val="28"/>
          <w:lang w:val="es-EC"/>
        </w:rPr>
      </w:pPr>
    </w:p>
    <w:p w:rsidR="00BC59A7" w:rsidRPr="00BC59A7" w:rsidRDefault="00BC59A7" w:rsidP="00BC59A7">
      <w:pPr>
        <w:jc w:val="center"/>
        <w:rPr>
          <w:rFonts w:cs="Tahoma"/>
          <w:sz w:val="28"/>
          <w:szCs w:val="28"/>
          <w:lang w:val="es-EC"/>
        </w:rPr>
      </w:pPr>
      <w:r w:rsidRPr="00BC59A7">
        <w:rPr>
          <w:rFonts w:cs="Tahoma"/>
          <w:b/>
          <w:sz w:val="28"/>
          <w:szCs w:val="28"/>
          <w:lang w:val="es-EC"/>
        </w:rPr>
        <w:t>Estudiante</w:t>
      </w:r>
      <w:r w:rsidRPr="00BC59A7">
        <w:rPr>
          <w:rFonts w:cs="Tahoma"/>
          <w:sz w:val="28"/>
          <w:szCs w:val="28"/>
          <w:lang w:val="es-EC"/>
        </w:rPr>
        <w:t>:</w:t>
      </w:r>
    </w:p>
    <w:p w:rsidR="00BC59A7" w:rsidRPr="00BC59A7" w:rsidRDefault="00BC59A7" w:rsidP="00BC59A7">
      <w:pPr>
        <w:jc w:val="center"/>
        <w:rPr>
          <w:rFonts w:cs="Tahoma"/>
          <w:sz w:val="28"/>
          <w:szCs w:val="28"/>
          <w:lang w:val="es-EC"/>
        </w:rPr>
      </w:pPr>
      <w:r w:rsidRPr="00BC59A7">
        <w:rPr>
          <w:rFonts w:cs="Tahoma"/>
          <w:sz w:val="28"/>
          <w:szCs w:val="28"/>
          <w:lang w:val="es-EC"/>
        </w:rPr>
        <w:t>Henry Marín Solórzano</w:t>
      </w:r>
    </w:p>
    <w:p w:rsidR="00BC59A7" w:rsidRDefault="00BC59A7" w:rsidP="00BC59A7">
      <w:pPr>
        <w:jc w:val="center"/>
        <w:rPr>
          <w:rFonts w:cs="Tahoma"/>
          <w:sz w:val="28"/>
          <w:szCs w:val="28"/>
          <w:lang w:val="es-EC"/>
        </w:rPr>
      </w:pPr>
    </w:p>
    <w:p w:rsidR="00BC59A7" w:rsidRPr="00BC59A7" w:rsidRDefault="00BC59A7" w:rsidP="00BC59A7">
      <w:pPr>
        <w:jc w:val="center"/>
        <w:rPr>
          <w:rFonts w:cs="Tahoma"/>
          <w:sz w:val="28"/>
          <w:szCs w:val="28"/>
          <w:lang w:val="es-EC"/>
        </w:rPr>
      </w:pPr>
    </w:p>
    <w:p w:rsidR="00BC59A7" w:rsidRPr="00BC59A7" w:rsidRDefault="00BC59A7" w:rsidP="00BC59A7">
      <w:pPr>
        <w:jc w:val="center"/>
        <w:rPr>
          <w:sz w:val="28"/>
          <w:szCs w:val="28"/>
        </w:rPr>
      </w:pPr>
      <w:r w:rsidRPr="00BC59A7">
        <w:rPr>
          <w:rFonts w:cs="Tahoma"/>
          <w:sz w:val="28"/>
          <w:szCs w:val="28"/>
          <w:lang w:val="es-EC"/>
        </w:rPr>
        <w:t>2 julio de 2009</w:t>
      </w:r>
    </w:p>
    <w:p w:rsidR="00BC59A7" w:rsidRPr="00B65F3F" w:rsidRDefault="00F5080C" w:rsidP="00B65F3F">
      <w:pPr>
        <w:spacing w:line="480" w:lineRule="auto"/>
        <w:jc w:val="center"/>
        <w:rPr>
          <w:b/>
          <w:sz w:val="28"/>
          <w:szCs w:val="28"/>
        </w:rPr>
      </w:pPr>
      <w:r w:rsidRPr="00B65F3F">
        <w:rPr>
          <w:b/>
          <w:sz w:val="28"/>
          <w:szCs w:val="28"/>
        </w:rPr>
        <w:lastRenderedPageBreak/>
        <w:t>Índice</w:t>
      </w:r>
    </w:p>
    <w:p w:rsidR="00F5080C" w:rsidRPr="00B65F3F" w:rsidRDefault="00F5080C" w:rsidP="00B65F3F">
      <w:pPr>
        <w:pStyle w:val="Prrafodelista"/>
        <w:numPr>
          <w:ilvl w:val="0"/>
          <w:numId w:val="1"/>
        </w:numPr>
        <w:spacing w:line="480" w:lineRule="auto"/>
        <w:rPr>
          <w:sz w:val="28"/>
          <w:szCs w:val="28"/>
        </w:rPr>
      </w:pPr>
      <w:r w:rsidRPr="00B65F3F">
        <w:rPr>
          <w:sz w:val="28"/>
          <w:szCs w:val="28"/>
        </w:rPr>
        <w:t>Introducción………………………………………………………………………………</w:t>
      </w:r>
      <w:r w:rsidR="003E4157" w:rsidRPr="00B65F3F">
        <w:rPr>
          <w:sz w:val="28"/>
          <w:szCs w:val="28"/>
        </w:rPr>
        <w:t>3</w:t>
      </w:r>
    </w:p>
    <w:p w:rsidR="002B7FCF" w:rsidRPr="00B65F3F" w:rsidRDefault="002B7FCF" w:rsidP="00B65F3F">
      <w:pPr>
        <w:pStyle w:val="Prrafodelista"/>
        <w:numPr>
          <w:ilvl w:val="0"/>
          <w:numId w:val="1"/>
        </w:numPr>
        <w:spacing w:line="480" w:lineRule="auto"/>
        <w:rPr>
          <w:sz w:val="28"/>
          <w:szCs w:val="28"/>
        </w:rPr>
      </w:pPr>
      <w:r w:rsidRPr="00B65F3F">
        <w:rPr>
          <w:sz w:val="28"/>
          <w:szCs w:val="28"/>
        </w:rPr>
        <w:t>Alcance………………………………………………………………………………………4</w:t>
      </w:r>
    </w:p>
    <w:p w:rsidR="00F5080C" w:rsidRPr="00B65F3F" w:rsidRDefault="002B7FCF" w:rsidP="00B65F3F">
      <w:pPr>
        <w:pStyle w:val="Prrafodelista"/>
        <w:numPr>
          <w:ilvl w:val="0"/>
          <w:numId w:val="1"/>
        </w:numPr>
        <w:spacing w:line="480" w:lineRule="auto"/>
        <w:rPr>
          <w:sz w:val="28"/>
          <w:szCs w:val="28"/>
        </w:rPr>
      </w:pPr>
      <w:r w:rsidRPr="00B65F3F">
        <w:rPr>
          <w:sz w:val="28"/>
          <w:szCs w:val="28"/>
        </w:rPr>
        <w:t xml:space="preserve">Evaluación de Impacto ambiental, Matriz </w:t>
      </w:r>
      <w:proofErr w:type="spellStart"/>
      <w:r w:rsidRPr="00B65F3F">
        <w:rPr>
          <w:sz w:val="28"/>
          <w:szCs w:val="28"/>
        </w:rPr>
        <w:t>Leopold</w:t>
      </w:r>
      <w:proofErr w:type="spellEnd"/>
      <w:r w:rsidRPr="00B65F3F">
        <w:rPr>
          <w:sz w:val="28"/>
          <w:szCs w:val="28"/>
        </w:rPr>
        <w:t xml:space="preserve">…………………….5 </w:t>
      </w:r>
    </w:p>
    <w:p w:rsidR="00EA0EA2" w:rsidRPr="00B65F3F" w:rsidRDefault="00EA0EA2" w:rsidP="00B65F3F">
      <w:pPr>
        <w:pStyle w:val="Prrafodelista"/>
        <w:numPr>
          <w:ilvl w:val="0"/>
          <w:numId w:val="1"/>
        </w:numPr>
        <w:spacing w:line="480" w:lineRule="auto"/>
        <w:jc w:val="both"/>
        <w:rPr>
          <w:sz w:val="28"/>
          <w:szCs w:val="28"/>
        </w:rPr>
      </w:pPr>
      <w:r w:rsidRPr="00B65F3F">
        <w:rPr>
          <w:sz w:val="28"/>
          <w:szCs w:val="28"/>
        </w:rPr>
        <w:t>Criterios de de calidad de aguas para la preservación de flora y fauna en aguas dulces, frías o cálidas y de agua marina y estuarios (TULAS 2002)………………………………………………………………8</w:t>
      </w:r>
    </w:p>
    <w:p w:rsidR="00C21BC4" w:rsidRPr="00B65F3F" w:rsidRDefault="00C21BC4" w:rsidP="00B65F3F">
      <w:pPr>
        <w:pStyle w:val="Prrafodelista"/>
        <w:numPr>
          <w:ilvl w:val="0"/>
          <w:numId w:val="1"/>
        </w:numPr>
        <w:spacing w:line="480" w:lineRule="auto"/>
        <w:jc w:val="both"/>
        <w:rPr>
          <w:sz w:val="28"/>
          <w:szCs w:val="28"/>
        </w:rPr>
      </w:pPr>
      <w:r w:rsidRPr="00B65F3F">
        <w:rPr>
          <w:sz w:val="28"/>
          <w:szCs w:val="28"/>
        </w:rPr>
        <w:t xml:space="preserve">Generalización de la Producción Acuícola y principales daños al medio </w:t>
      </w:r>
      <w:r w:rsidR="00FE29A4" w:rsidRPr="00B65F3F">
        <w:rPr>
          <w:sz w:val="28"/>
          <w:szCs w:val="28"/>
        </w:rPr>
        <w:t>a</w:t>
      </w:r>
      <w:r w:rsidRPr="00B65F3F">
        <w:rPr>
          <w:sz w:val="28"/>
          <w:szCs w:val="28"/>
        </w:rPr>
        <w:t>mbiente…………</w:t>
      </w:r>
      <w:r w:rsidR="00FE29A4" w:rsidRPr="00B65F3F">
        <w:rPr>
          <w:sz w:val="28"/>
          <w:szCs w:val="28"/>
        </w:rPr>
        <w:t>..</w:t>
      </w:r>
      <w:r w:rsidRPr="00B65F3F">
        <w:rPr>
          <w:sz w:val="28"/>
          <w:szCs w:val="28"/>
        </w:rPr>
        <w:t xml:space="preserve">………………………………………………………….11 </w:t>
      </w:r>
    </w:p>
    <w:p w:rsidR="00B65F3F" w:rsidRPr="00B65F3F" w:rsidRDefault="00B65F3F" w:rsidP="00B65F3F">
      <w:pPr>
        <w:pStyle w:val="Prrafodelista"/>
        <w:numPr>
          <w:ilvl w:val="0"/>
          <w:numId w:val="1"/>
        </w:numPr>
        <w:spacing w:line="480" w:lineRule="auto"/>
        <w:jc w:val="both"/>
        <w:rPr>
          <w:sz w:val="28"/>
          <w:szCs w:val="28"/>
        </w:rPr>
      </w:pPr>
      <w:r w:rsidRPr="00B65F3F">
        <w:rPr>
          <w:sz w:val="28"/>
          <w:szCs w:val="28"/>
        </w:rPr>
        <w:t>Conclusiones…………………………………………………………………………..14</w:t>
      </w:r>
    </w:p>
    <w:p w:rsidR="00B65F3F" w:rsidRPr="00B65F3F" w:rsidRDefault="00B65F3F" w:rsidP="00B65F3F">
      <w:pPr>
        <w:pStyle w:val="Prrafodelista"/>
        <w:numPr>
          <w:ilvl w:val="0"/>
          <w:numId w:val="1"/>
        </w:numPr>
        <w:spacing w:line="480" w:lineRule="auto"/>
        <w:jc w:val="both"/>
        <w:rPr>
          <w:sz w:val="28"/>
          <w:szCs w:val="28"/>
        </w:rPr>
      </w:pPr>
      <w:r w:rsidRPr="00B65F3F">
        <w:rPr>
          <w:sz w:val="28"/>
          <w:szCs w:val="28"/>
        </w:rPr>
        <w:t>Recomendaciones…………………………………</w:t>
      </w:r>
      <w:r>
        <w:rPr>
          <w:sz w:val="28"/>
          <w:szCs w:val="28"/>
        </w:rPr>
        <w:t>…..</w:t>
      </w:r>
      <w:r w:rsidRPr="00B65F3F">
        <w:rPr>
          <w:sz w:val="28"/>
          <w:szCs w:val="28"/>
        </w:rPr>
        <w:t>……………………………14</w:t>
      </w:r>
    </w:p>
    <w:p w:rsidR="00B65F3F" w:rsidRPr="00B65F3F" w:rsidRDefault="00B65F3F" w:rsidP="00B65F3F">
      <w:pPr>
        <w:pStyle w:val="Prrafodelista"/>
        <w:numPr>
          <w:ilvl w:val="0"/>
          <w:numId w:val="1"/>
        </w:numPr>
        <w:spacing w:line="480" w:lineRule="auto"/>
        <w:jc w:val="both"/>
        <w:rPr>
          <w:sz w:val="28"/>
          <w:szCs w:val="28"/>
        </w:rPr>
      </w:pPr>
      <w:r w:rsidRPr="00B65F3F">
        <w:rPr>
          <w:sz w:val="28"/>
          <w:szCs w:val="28"/>
        </w:rPr>
        <w:t>Bibliografía………………………………………</w:t>
      </w:r>
      <w:r>
        <w:rPr>
          <w:sz w:val="28"/>
          <w:szCs w:val="28"/>
        </w:rPr>
        <w:t>..</w:t>
      </w:r>
      <w:r w:rsidRPr="00B65F3F">
        <w:rPr>
          <w:sz w:val="28"/>
          <w:szCs w:val="28"/>
        </w:rPr>
        <w:t>……………………………………15</w:t>
      </w:r>
    </w:p>
    <w:p w:rsidR="00B65F3F" w:rsidRPr="00B65F3F" w:rsidRDefault="00B65F3F" w:rsidP="00B65F3F">
      <w:pPr>
        <w:pStyle w:val="Prrafodelista"/>
        <w:numPr>
          <w:ilvl w:val="0"/>
          <w:numId w:val="1"/>
        </w:numPr>
        <w:spacing w:line="480" w:lineRule="auto"/>
        <w:jc w:val="both"/>
        <w:rPr>
          <w:sz w:val="28"/>
          <w:szCs w:val="28"/>
        </w:rPr>
      </w:pPr>
      <w:r w:rsidRPr="00B65F3F">
        <w:rPr>
          <w:sz w:val="28"/>
          <w:szCs w:val="28"/>
        </w:rPr>
        <w:t>Anexos……………………………………………</w:t>
      </w:r>
      <w:r>
        <w:rPr>
          <w:sz w:val="28"/>
          <w:szCs w:val="28"/>
        </w:rPr>
        <w:t>.</w:t>
      </w:r>
      <w:r w:rsidRPr="00B65F3F">
        <w:rPr>
          <w:sz w:val="28"/>
          <w:szCs w:val="28"/>
        </w:rPr>
        <w:t>………………………………………16</w:t>
      </w:r>
    </w:p>
    <w:p w:rsidR="00F5080C" w:rsidRPr="00BC59A7" w:rsidRDefault="00F5080C" w:rsidP="00BC59A7"/>
    <w:p w:rsidR="00F5080C" w:rsidRDefault="00F5080C" w:rsidP="00BC59A7">
      <w:pPr>
        <w:rPr>
          <w:b/>
        </w:rPr>
      </w:pPr>
    </w:p>
    <w:p w:rsidR="00F5080C" w:rsidRDefault="00F5080C" w:rsidP="00BC59A7">
      <w:pPr>
        <w:rPr>
          <w:b/>
        </w:rPr>
      </w:pPr>
    </w:p>
    <w:p w:rsidR="00F5080C" w:rsidRDefault="00F5080C" w:rsidP="00BC59A7">
      <w:pPr>
        <w:rPr>
          <w:b/>
        </w:rPr>
      </w:pPr>
    </w:p>
    <w:p w:rsidR="00F5080C" w:rsidRDefault="00F5080C" w:rsidP="00BC59A7">
      <w:pPr>
        <w:rPr>
          <w:b/>
        </w:rPr>
      </w:pPr>
    </w:p>
    <w:p w:rsidR="00F5080C" w:rsidRDefault="00F5080C" w:rsidP="00BC59A7">
      <w:pPr>
        <w:rPr>
          <w:b/>
        </w:rPr>
      </w:pPr>
    </w:p>
    <w:p w:rsidR="00F5080C" w:rsidRDefault="00F5080C" w:rsidP="00BC59A7">
      <w:pPr>
        <w:rPr>
          <w:b/>
        </w:rPr>
      </w:pPr>
    </w:p>
    <w:p w:rsidR="00F5080C" w:rsidRDefault="00F5080C" w:rsidP="00BC59A7">
      <w:pPr>
        <w:rPr>
          <w:b/>
        </w:rPr>
      </w:pPr>
    </w:p>
    <w:p w:rsidR="00F5080C" w:rsidRDefault="00F5080C" w:rsidP="00BC59A7">
      <w:pPr>
        <w:rPr>
          <w:b/>
        </w:rPr>
      </w:pPr>
    </w:p>
    <w:p w:rsidR="00F5080C" w:rsidRDefault="00F5080C" w:rsidP="00BC59A7">
      <w:pPr>
        <w:rPr>
          <w:b/>
        </w:rPr>
      </w:pPr>
    </w:p>
    <w:p w:rsidR="00F5080C" w:rsidRDefault="00F5080C" w:rsidP="00F5080C">
      <w:pPr>
        <w:spacing w:line="480" w:lineRule="auto"/>
        <w:jc w:val="both"/>
        <w:rPr>
          <w:b/>
          <w:sz w:val="28"/>
          <w:szCs w:val="28"/>
        </w:rPr>
      </w:pPr>
    </w:p>
    <w:p w:rsidR="00BC59A7" w:rsidRDefault="00BC59A7" w:rsidP="00F5080C">
      <w:pPr>
        <w:spacing w:line="480" w:lineRule="auto"/>
        <w:jc w:val="center"/>
        <w:rPr>
          <w:b/>
          <w:sz w:val="28"/>
          <w:szCs w:val="28"/>
        </w:rPr>
      </w:pPr>
      <w:r w:rsidRPr="00F5080C">
        <w:rPr>
          <w:b/>
          <w:sz w:val="28"/>
          <w:szCs w:val="28"/>
        </w:rPr>
        <w:t>Introducción</w:t>
      </w:r>
    </w:p>
    <w:p w:rsidR="00F5080C" w:rsidRPr="00F5080C" w:rsidRDefault="00BC59A7" w:rsidP="00F5080C">
      <w:pPr>
        <w:spacing w:line="480" w:lineRule="auto"/>
        <w:jc w:val="both"/>
        <w:rPr>
          <w:sz w:val="28"/>
          <w:szCs w:val="28"/>
        </w:rPr>
      </w:pPr>
      <w:r w:rsidRPr="00F5080C">
        <w:rPr>
          <w:sz w:val="28"/>
          <w:szCs w:val="28"/>
        </w:rPr>
        <w:t xml:space="preserve">El presente trabajo de investigación sobre descripción y análisis de los impactos ambientales típicos relacionado con la producción acuícola del Ecuador, es dar a conocer que una de las principales actividades que genera divisas para nuestro país, genere u ocasione algún impacto ambiental, en los cuales tenemos </w:t>
      </w:r>
      <w:r w:rsidR="00F5080C" w:rsidRPr="00F5080C">
        <w:rPr>
          <w:sz w:val="28"/>
          <w:szCs w:val="28"/>
        </w:rPr>
        <w:t xml:space="preserve">ciertas herramientas que nos permite cuantificar y prever el daño que se produce ya sea desde el aspecto social, económico, hasta el ambiental, una de estas herramientas más utilizadas es la matriz de </w:t>
      </w:r>
      <w:proofErr w:type="spellStart"/>
      <w:r w:rsidR="00F5080C" w:rsidRPr="00F5080C">
        <w:rPr>
          <w:sz w:val="28"/>
          <w:szCs w:val="28"/>
        </w:rPr>
        <w:t>Leopold</w:t>
      </w:r>
      <w:proofErr w:type="spellEnd"/>
      <w:r w:rsidR="00F5080C" w:rsidRPr="00F5080C">
        <w:rPr>
          <w:sz w:val="28"/>
          <w:szCs w:val="28"/>
        </w:rPr>
        <w:t>.</w:t>
      </w:r>
    </w:p>
    <w:p w:rsidR="00BC59A7" w:rsidRPr="00F5080C" w:rsidRDefault="00F5080C" w:rsidP="00F5080C">
      <w:pPr>
        <w:spacing w:line="480" w:lineRule="auto"/>
        <w:jc w:val="both"/>
        <w:rPr>
          <w:sz w:val="28"/>
          <w:szCs w:val="28"/>
        </w:rPr>
      </w:pPr>
      <w:r w:rsidRPr="00F5080C">
        <w:rPr>
          <w:sz w:val="28"/>
          <w:szCs w:val="28"/>
        </w:rPr>
        <w:t>Uno de los puntos críticos sobre los impactos ambientales, se refiere a la tala de Manglar, debido a que esta actividad se desarrollo por lo general en este tipo agua debido parámetros físicos-</w:t>
      </w:r>
      <w:r w:rsidR="003E4157" w:rsidRPr="00F5080C">
        <w:rPr>
          <w:sz w:val="28"/>
          <w:szCs w:val="28"/>
        </w:rPr>
        <w:t>químicos</w:t>
      </w:r>
      <w:r w:rsidRPr="00F5080C">
        <w:rPr>
          <w:sz w:val="28"/>
          <w:szCs w:val="28"/>
        </w:rPr>
        <w:t xml:space="preserve"> que posee. Lo que vuelve tan apetecidas por los </w:t>
      </w:r>
      <w:proofErr w:type="spellStart"/>
      <w:r w:rsidRPr="00F5080C">
        <w:rPr>
          <w:sz w:val="28"/>
          <w:szCs w:val="28"/>
        </w:rPr>
        <w:t>camaronicultores</w:t>
      </w:r>
      <w:proofErr w:type="spellEnd"/>
      <w:r w:rsidRPr="00F5080C">
        <w:rPr>
          <w:sz w:val="28"/>
          <w:szCs w:val="28"/>
        </w:rPr>
        <w:t xml:space="preserve"> principalmente. Otro de los puntos es la descarga de efluentes con excesiva carga de materia orgánica, debida en gran parte por la producción primaria que se necesita para poner desarrollar algún proyecto con las mejores condiciones. </w:t>
      </w:r>
      <w:r w:rsidR="00BC59A7" w:rsidRPr="00F5080C">
        <w:rPr>
          <w:sz w:val="28"/>
          <w:szCs w:val="28"/>
        </w:rPr>
        <w:t xml:space="preserve"> </w:t>
      </w:r>
    </w:p>
    <w:p w:rsidR="00BC59A7" w:rsidRDefault="00BC59A7" w:rsidP="00BC59A7"/>
    <w:p w:rsidR="00F5080C" w:rsidRDefault="00F5080C" w:rsidP="00BC59A7"/>
    <w:p w:rsidR="00B65F3F" w:rsidRDefault="00B65F3F" w:rsidP="002B7FCF">
      <w:pPr>
        <w:spacing w:line="480" w:lineRule="auto"/>
        <w:jc w:val="center"/>
        <w:rPr>
          <w:b/>
          <w:sz w:val="28"/>
          <w:szCs w:val="28"/>
        </w:rPr>
      </w:pPr>
    </w:p>
    <w:p w:rsidR="00B65F3F" w:rsidRDefault="00B65F3F" w:rsidP="002B7FCF">
      <w:pPr>
        <w:spacing w:line="480" w:lineRule="auto"/>
        <w:jc w:val="center"/>
        <w:rPr>
          <w:b/>
          <w:sz w:val="28"/>
          <w:szCs w:val="28"/>
        </w:rPr>
      </w:pPr>
    </w:p>
    <w:p w:rsidR="00F5080C" w:rsidRDefault="003E4157" w:rsidP="002B7FCF">
      <w:pPr>
        <w:spacing w:line="480" w:lineRule="auto"/>
        <w:jc w:val="center"/>
        <w:rPr>
          <w:b/>
          <w:sz w:val="28"/>
          <w:szCs w:val="28"/>
        </w:rPr>
      </w:pPr>
      <w:r w:rsidRPr="002B7FCF">
        <w:rPr>
          <w:b/>
          <w:sz w:val="28"/>
          <w:szCs w:val="28"/>
        </w:rPr>
        <w:t>Alcance</w:t>
      </w:r>
    </w:p>
    <w:p w:rsidR="002B7FCF" w:rsidRPr="002B7FCF" w:rsidRDefault="002B7FCF" w:rsidP="002B7FCF">
      <w:pPr>
        <w:spacing w:line="480" w:lineRule="auto"/>
        <w:jc w:val="both"/>
        <w:rPr>
          <w:b/>
          <w:sz w:val="28"/>
          <w:szCs w:val="28"/>
        </w:rPr>
      </w:pPr>
    </w:p>
    <w:p w:rsidR="003E4157" w:rsidRPr="00AE215A" w:rsidRDefault="003E4157" w:rsidP="002B7FCF">
      <w:pPr>
        <w:spacing w:line="480" w:lineRule="auto"/>
        <w:jc w:val="both"/>
        <w:rPr>
          <w:sz w:val="28"/>
          <w:szCs w:val="28"/>
        </w:rPr>
      </w:pPr>
      <w:r w:rsidRPr="002B7FCF">
        <w:rPr>
          <w:sz w:val="28"/>
          <w:szCs w:val="28"/>
        </w:rPr>
        <w:t xml:space="preserve">El trabajo llega a una visión básica de los principales impactos ambientales que poseen </w:t>
      </w:r>
      <w:r w:rsidRPr="00AE215A">
        <w:rPr>
          <w:sz w:val="28"/>
          <w:szCs w:val="28"/>
        </w:rPr>
        <w:t xml:space="preserve">un proyecto de acuicultura que se mencionará dos especies, Camarón Blanco </w:t>
      </w:r>
      <w:r w:rsidRPr="00AE215A">
        <w:rPr>
          <w:i/>
          <w:sz w:val="28"/>
          <w:szCs w:val="28"/>
        </w:rPr>
        <w:t>(</w:t>
      </w:r>
      <w:proofErr w:type="spellStart"/>
      <w:r w:rsidRPr="00AE215A">
        <w:rPr>
          <w:i/>
          <w:sz w:val="28"/>
          <w:szCs w:val="28"/>
        </w:rPr>
        <w:t>Litopenaeus</w:t>
      </w:r>
      <w:proofErr w:type="spellEnd"/>
      <w:r w:rsidRPr="00AE215A">
        <w:rPr>
          <w:i/>
          <w:sz w:val="28"/>
          <w:szCs w:val="28"/>
        </w:rPr>
        <w:t xml:space="preserve"> </w:t>
      </w:r>
      <w:proofErr w:type="spellStart"/>
      <w:r w:rsidRPr="00AE215A">
        <w:rPr>
          <w:i/>
          <w:sz w:val="28"/>
          <w:szCs w:val="28"/>
        </w:rPr>
        <w:t>vannamei</w:t>
      </w:r>
      <w:proofErr w:type="spellEnd"/>
      <w:r w:rsidRPr="00AE215A">
        <w:rPr>
          <w:i/>
          <w:sz w:val="28"/>
          <w:szCs w:val="28"/>
        </w:rPr>
        <w:t xml:space="preserve">) </w:t>
      </w:r>
      <w:r w:rsidRPr="00AE215A">
        <w:rPr>
          <w:sz w:val="28"/>
          <w:szCs w:val="28"/>
        </w:rPr>
        <w:t>y Tilapia Roja (</w:t>
      </w:r>
      <w:proofErr w:type="spellStart"/>
      <w:r w:rsidRPr="00AE215A">
        <w:rPr>
          <w:i/>
          <w:sz w:val="28"/>
          <w:szCs w:val="28"/>
        </w:rPr>
        <w:t>Oreochromis</w:t>
      </w:r>
      <w:proofErr w:type="spellEnd"/>
      <w:r w:rsidRPr="00AE215A">
        <w:rPr>
          <w:i/>
          <w:sz w:val="28"/>
          <w:szCs w:val="28"/>
        </w:rPr>
        <w:t xml:space="preserve"> </w:t>
      </w:r>
      <w:proofErr w:type="spellStart"/>
      <w:r w:rsidRPr="00AE215A">
        <w:rPr>
          <w:i/>
          <w:sz w:val="28"/>
          <w:szCs w:val="28"/>
        </w:rPr>
        <w:t>spp</w:t>
      </w:r>
      <w:proofErr w:type="spellEnd"/>
      <w:r w:rsidRPr="00AE215A">
        <w:rPr>
          <w:i/>
          <w:sz w:val="28"/>
          <w:szCs w:val="28"/>
        </w:rPr>
        <w:t>.</w:t>
      </w:r>
      <w:r w:rsidRPr="00AE215A">
        <w:rPr>
          <w:sz w:val="28"/>
          <w:szCs w:val="28"/>
        </w:rPr>
        <w:t>), que incluyen los parámetros de Texto de Unificación de Legislación Ambiental.</w:t>
      </w:r>
    </w:p>
    <w:p w:rsidR="002B7FCF" w:rsidRPr="00AE215A" w:rsidRDefault="003E4157" w:rsidP="002B7FCF">
      <w:pPr>
        <w:spacing w:line="480" w:lineRule="auto"/>
        <w:jc w:val="both"/>
        <w:rPr>
          <w:sz w:val="28"/>
          <w:szCs w:val="28"/>
        </w:rPr>
      </w:pPr>
      <w:r w:rsidRPr="00AE215A">
        <w:rPr>
          <w:sz w:val="28"/>
          <w:szCs w:val="28"/>
        </w:rPr>
        <w:t>No se tomará en cuenta ejemplos de impactos ambientales de proyectos acuícolas, ni los pequeños impactos</w:t>
      </w:r>
      <w:r w:rsidR="002B7FCF" w:rsidRPr="00AE215A">
        <w:rPr>
          <w:sz w:val="28"/>
          <w:szCs w:val="28"/>
        </w:rPr>
        <w:t xml:space="preserve"> sociales, ni económicos que pueda presentar un proyecto acuícola.</w:t>
      </w:r>
    </w:p>
    <w:p w:rsidR="002B7FCF" w:rsidRDefault="002B7FCF" w:rsidP="002B7FCF">
      <w:pPr>
        <w:spacing w:line="480" w:lineRule="auto"/>
        <w:jc w:val="both"/>
        <w:rPr>
          <w:sz w:val="28"/>
          <w:szCs w:val="28"/>
        </w:rPr>
      </w:pPr>
    </w:p>
    <w:p w:rsidR="00B65F3F" w:rsidRDefault="00B65F3F" w:rsidP="002B7FCF">
      <w:pPr>
        <w:spacing w:line="480" w:lineRule="auto"/>
        <w:jc w:val="both"/>
        <w:rPr>
          <w:sz w:val="28"/>
          <w:szCs w:val="28"/>
        </w:rPr>
      </w:pPr>
    </w:p>
    <w:p w:rsidR="00B65F3F" w:rsidRDefault="00B65F3F" w:rsidP="002B7FCF">
      <w:pPr>
        <w:spacing w:line="480" w:lineRule="auto"/>
        <w:jc w:val="both"/>
        <w:rPr>
          <w:sz w:val="28"/>
          <w:szCs w:val="28"/>
        </w:rPr>
      </w:pPr>
    </w:p>
    <w:p w:rsidR="00B65F3F" w:rsidRDefault="00B65F3F" w:rsidP="002B7FCF">
      <w:pPr>
        <w:spacing w:line="480" w:lineRule="auto"/>
        <w:jc w:val="both"/>
        <w:rPr>
          <w:sz w:val="28"/>
          <w:szCs w:val="28"/>
        </w:rPr>
      </w:pPr>
    </w:p>
    <w:p w:rsidR="00B65F3F" w:rsidRPr="00AE215A" w:rsidRDefault="00B65F3F" w:rsidP="002B7FCF">
      <w:pPr>
        <w:spacing w:line="480" w:lineRule="auto"/>
        <w:jc w:val="both"/>
        <w:rPr>
          <w:sz w:val="28"/>
          <w:szCs w:val="28"/>
        </w:rPr>
      </w:pPr>
    </w:p>
    <w:p w:rsidR="002B7FCF" w:rsidRPr="00AE215A" w:rsidRDefault="002B7FCF" w:rsidP="002B7FCF">
      <w:pPr>
        <w:jc w:val="center"/>
        <w:rPr>
          <w:b/>
        </w:rPr>
      </w:pPr>
      <w:r w:rsidRPr="00AE215A">
        <w:rPr>
          <w:b/>
        </w:rPr>
        <w:t>Evaluación de Impacto Ambiental</w:t>
      </w:r>
    </w:p>
    <w:p w:rsidR="002B7FCF" w:rsidRPr="00AE215A" w:rsidRDefault="002B7FCF" w:rsidP="002B7FCF">
      <w:pPr>
        <w:jc w:val="both"/>
      </w:pPr>
      <w:r w:rsidRPr="00AE215A">
        <w:t xml:space="preserve">Un EIA requiere realizar varias tareas: identificación, descripción del medio afectado, predicción y estimación de impactos, selección de la alternativa de la actuación propuesta y el resumen y presentación de la información. </w:t>
      </w:r>
    </w:p>
    <w:p w:rsidR="002B7FCF" w:rsidRPr="00AE215A" w:rsidRDefault="002B7FCF" w:rsidP="002B7FCF">
      <w:pPr>
        <w:jc w:val="both"/>
      </w:pPr>
      <w:r w:rsidRPr="00AE215A">
        <w:t>Los objetivos de estas tareas son distintos, como lo son las metodologías necesarias para cumplimentar dichas tareas.</w:t>
      </w:r>
      <w:r w:rsidRPr="00AE215A">
        <w:tab/>
      </w:r>
    </w:p>
    <w:p w:rsidR="006F02EF" w:rsidRPr="00AE215A" w:rsidRDefault="006F02EF" w:rsidP="002B7FCF">
      <w:pPr>
        <w:jc w:val="both"/>
        <w:rPr>
          <w:iCs/>
        </w:rPr>
      </w:pPr>
      <w:r w:rsidRPr="00AE215A">
        <w:rPr>
          <w:iCs/>
        </w:rPr>
        <w:t>Metodología</w:t>
      </w:r>
      <w:r w:rsidR="002B7FCF" w:rsidRPr="00AE215A">
        <w:rPr>
          <w:iCs/>
        </w:rPr>
        <w:t>: Planteamientos estructurados de como llevar a cabo una o varias de esas actividades básicas</w:t>
      </w:r>
      <w:r w:rsidRPr="00AE215A">
        <w:rPr>
          <w:iCs/>
        </w:rPr>
        <w:t>.</w:t>
      </w:r>
    </w:p>
    <w:p w:rsidR="006F02EF" w:rsidRPr="00AE215A" w:rsidRDefault="006F02EF" w:rsidP="006F02EF">
      <w:pPr>
        <w:jc w:val="both"/>
        <w:rPr>
          <w:iCs/>
        </w:rPr>
      </w:pPr>
      <w:r w:rsidRPr="00AE215A">
        <w:rPr>
          <w:iCs/>
        </w:rPr>
        <w:t xml:space="preserve">Las Metodologías de EIA se pueden clasificar en: </w:t>
      </w:r>
    </w:p>
    <w:p w:rsidR="006F02EF" w:rsidRPr="00AE215A" w:rsidRDefault="006F02EF" w:rsidP="006F02EF">
      <w:pPr>
        <w:pStyle w:val="Prrafodelista"/>
        <w:numPr>
          <w:ilvl w:val="0"/>
          <w:numId w:val="4"/>
        </w:numPr>
        <w:jc w:val="both"/>
        <w:rPr>
          <w:i/>
          <w:iCs/>
        </w:rPr>
      </w:pPr>
      <w:r w:rsidRPr="00AE215A">
        <w:rPr>
          <w:i/>
          <w:iCs/>
        </w:rPr>
        <w:t xml:space="preserve">Matrices de Interacción (causa – efecto) y listas de control, considerando a los diagramas de redes como una variación de las matrices de interacción </w:t>
      </w:r>
    </w:p>
    <w:p w:rsidR="007A369F" w:rsidRPr="00AE215A" w:rsidRDefault="006F02EF" w:rsidP="006F02EF">
      <w:pPr>
        <w:pStyle w:val="Prrafodelista"/>
        <w:numPr>
          <w:ilvl w:val="0"/>
          <w:numId w:val="4"/>
        </w:numPr>
        <w:jc w:val="both"/>
        <w:rPr>
          <w:i/>
          <w:iCs/>
        </w:rPr>
      </w:pPr>
      <w:r w:rsidRPr="00AE215A">
        <w:rPr>
          <w:i/>
          <w:iCs/>
        </w:rPr>
        <w:t xml:space="preserve">Matrices de Interacción: </w:t>
      </w:r>
      <w:r w:rsidR="00521D36" w:rsidRPr="00AE215A">
        <w:rPr>
          <w:i/>
          <w:iCs/>
        </w:rPr>
        <w:t>simples hasta planteamientos estructurados.</w:t>
      </w:r>
    </w:p>
    <w:p w:rsidR="002B7FCF" w:rsidRPr="00AE215A" w:rsidRDefault="006F02EF" w:rsidP="006F02EF">
      <w:pPr>
        <w:pStyle w:val="Prrafodelista"/>
        <w:numPr>
          <w:ilvl w:val="0"/>
          <w:numId w:val="4"/>
        </w:numPr>
        <w:jc w:val="both"/>
        <w:rPr>
          <w:i/>
        </w:rPr>
      </w:pPr>
      <w:r w:rsidRPr="00AE215A">
        <w:rPr>
          <w:i/>
          <w:iCs/>
        </w:rPr>
        <w:t>Listas de Control: Simples listados hasta valoración de escalas (jerarquización). Las técnicas de escala o de valoración incluyen el uso de puntuaciones numéricas, asignación de letras o proporciones lineales.</w:t>
      </w:r>
    </w:p>
    <w:p w:rsidR="007A369F" w:rsidRPr="00AE215A" w:rsidRDefault="00521D36" w:rsidP="006F02EF">
      <w:pPr>
        <w:jc w:val="both"/>
      </w:pPr>
      <w:r w:rsidRPr="00AE215A">
        <w:t xml:space="preserve">Las Metodologías pueden ser útiles, aunque no se requieren </w:t>
      </w:r>
      <w:r w:rsidR="006F02EF" w:rsidRPr="00AE215A">
        <w:t>específicamente</w:t>
      </w:r>
      <w:r w:rsidRPr="00AE215A">
        <w:t xml:space="preserve">, en todo el proceso de impacto, siendo algunas de ellas de gran utilidad para determinadas tareas del proceso. </w:t>
      </w:r>
    </w:p>
    <w:p w:rsidR="006F02EF" w:rsidRPr="00AE215A" w:rsidRDefault="006F02EF" w:rsidP="006F02EF">
      <w:pPr>
        <w:jc w:val="both"/>
      </w:pPr>
      <w:r w:rsidRPr="00AE215A">
        <w:t>Por ejemplo, las matrices y los diagramas de redes son particularmente útiles para la identificación de impactos, mientras que las listas de control con pesos y escalas, con puntuación o con jerarquización encuentran su mejor aplicación en la valoración final de las alternativas y en la selección de la actuación propuesta.</w:t>
      </w:r>
    </w:p>
    <w:p w:rsidR="007A369F" w:rsidRPr="00AE215A" w:rsidRDefault="00521D36" w:rsidP="006F02EF">
      <w:pPr>
        <w:jc w:val="both"/>
      </w:pPr>
      <w:r w:rsidRPr="00AE215A">
        <w:t xml:space="preserve">Una “Matriz Interactiva” muestra las acciones del proyecto o actividades en un eje y los factores ambientales pertinentes a lo largo del otro eje de la matriz </w:t>
      </w:r>
    </w:p>
    <w:p w:rsidR="006F02EF" w:rsidRPr="00AE215A" w:rsidRDefault="006F02EF" w:rsidP="006F02EF">
      <w:pPr>
        <w:jc w:val="both"/>
      </w:pPr>
      <w:r w:rsidRPr="00AE215A">
        <w:t>C</w:t>
      </w:r>
      <w:r w:rsidRPr="00AE215A">
        <w:rPr>
          <w:iCs/>
        </w:rPr>
        <w:t xml:space="preserve">uando se espera que una acción determinada provoque un cambio en un factor ambiental, este se apunta en el punto de intersección de la matriz y se describe además en términos de consideraciones de magnitud e importancia </w:t>
      </w:r>
    </w:p>
    <w:p w:rsidR="006F02EF" w:rsidRPr="00AE215A" w:rsidRDefault="006F02EF" w:rsidP="006F02EF">
      <w:pPr>
        <w:jc w:val="both"/>
      </w:pPr>
      <w:r w:rsidRPr="00AE215A">
        <w:rPr>
          <w:b/>
          <w:i/>
          <w:iCs/>
        </w:rPr>
        <w:t>Matrices Simples</w:t>
      </w:r>
      <w:r w:rsidRPr="00AE215A">
        <w:rPr>
          <w:i/>
          <w:iCs/>
        </w:rPr>
        <w:t xml:space="preserve">. </w:t>
      </w:r>
      <w:r w:rsidRPr="00AE215A">
        <w:t xml:space="preserve">Desarrollada por </w:t>
      </w:r>
      <w:proofErr w:type="spellStart"/>
      <w:r w:rsidRPr="00AE215A">
        <w:t>Leopold</w:t>
      </w:r>
      <w:proofErr w:type="spellEnd"/>
      <w:r w:rsidRPr="00AE215A">
        <w:t xml:space="preserve"> </w:t>
      </w:r>
      <w:proofErr w:type="spellStart"/>
      <w:r w:rsidRPr="00AE215A">
        <w:t>et.al</w:t>
      </w:r>
      <w:proofErr w:type="spellEnd"/>
      <w:r w:rsidRPr="00AE215A">
        <w:t xml:space="preserve"> (1971) y recoge una lista de aproximadamente 100 acciones y 90 elementos ambientales</w:t>
      </w:r>
    </w:p>
    <w:p w:rsidR="006F02EF" w:rsidRPr="00AE215A" w:rsidRDefault="006F02EF" w:rsidP="006F02EF">
      <w:pPr>
        <w:jc w:val="both"/>
      </w:pPr>
    </w:p>
    <w:p w:rsidR="006F02EF" w:rsidRPr="00AE215A" w:rsidRDefault="006F02EF" w:rsidP="006F02EF">
      <w:pPr>
        <w:jc w:val="both"/>
      </w:pPr>
    </w:p>
    <w:p w:rsidR="006F02EF" w:rsidRPr="00AE215A" w:rsidRDefault="006F02EF" w:rsidP="006F02EF">
      <w:pPr>
        <w:jc w:val="both"/>
      </w:pPr>
    </w:p>
    <w:p w:rsidR="006F02EF" w:rsidRPr="00AE215A" w:rsidRDefault="006F02EF" w:rsidP="006F02EF">
      <w:pPr>
        <w:jc w:val="both"/>
      </w:pPr>
    </w:p>
    <w:p w:rsidR="002B7FCF" w:rsidRPr="00AE215A" w:rsidRDefault="006F02EF" w:rsidP="002B7FCF">
      <w:pPr>
        <w:jc w:val="both"/>
      </w:pPr>
      <w:r w:rsidRPr="00AE215A">
        <w:rPr>
          <w:noProof/>
          <w:lang w:eastAsia="es-ES"/>
        </w:rPr>
        <w:lastRenderedPageBreak/>
        <w:drawing>
          <wp:inline distT="0" distB="0" distL="0" distR="0">
            <wp:extent cx="5400040" cy="794303"/>
            <wp:effectExtent l="0" t="0" r="0" b="0"/>
            <wp:docPr id="3" name="Objet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400" cy="1143000"/>
                      <a:chOff x="762000" y="228600"/>
                      <a:chExt cx="7772400" cy="1143000"/>
                    </a:xfrm>
                  </a:grpSpPr>
                  <a:sp>
                    <a:nvSpPr>
                      <a:cNvPr id="113679" name="Rectangle 15"/>
                      <a:cNvSpPr>
                        <a:spLocks noChangeArrowheads="1"/>
                      </a:cNvSpPr>
                    </a:nvSpPr>
                    <a:spPr bwMode="auto">
                      <a:xfrm>
                        <a:off x="762000" y="228600"/>
                        <a:ext cx="7772400" cy="1143000"/>
                      </a:xfrm>
                      <a:prstGeom prst="rect">
                        <a:avLst/>
                      </a:prstGeom>
                      <a:noFill/>
                      <a:ln w="9525">
                        <a:noFill/>
                        <a:miter lim="800000"/>
                        <a:headEnd/>
                        <a:tailEnd/>
                      </a:ln>
                      <a:effectLst/>
                    </a:spPr>
                    <a:txSp>
                      <a:txBody>
                        <a:bodyPr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eaLnBrk="1" hangingPunct="1"/>
                          <a:r>
                            <a:rPr lang="es-EC" sz="2800" b="1" dirty="0">
                              <a:solidFill>
                                <a:schemeClr val="tx2"/>
                              </a:solidFill>
                              <a:latin typeface="Times New Roman" charset="0"/>
                            </a:rPr>
                            <a:t>MATRIZ INTERACTIVA DE LEOPOLD</a:t>
                          </a:r>
                          <a:endParaRPr lang="en-US" sz="2800" b="1" dirty="0">
                            <a:solidFill>
                              <a:schemeClr val="tx2"/>
                            </a:solidFill>
                            <a:latin typeface="Times New Roman" charset="0"/>
                          </a:endParaRPr>
                        </a:p>
                        <a:p>
                          <a:pPr algn="ctr" eaLnBrk="1" hangingPunct="1"/>
                          <a:r>
                            <a:rPr lang="en-US" sz="2800" b="1" dirty="0">
                              <a:solidFill>
                                <a:schemeClr val="tx2"/>
                              </a:solidFill>
                              <a:latin typeface="Times New Roman" charset="0"/>
                            </a:rPr>
                            <a:t>M = </a:t>
                          </a:r>
                          <a:r>
                            <a:rPr lang="en-US" sz="2800" b="1" dirty="0" err="1">
                              <a:solidFill>
                                <a:schemeClr val="tx2"/>
                              </a:solidFill>
                              <a:latin typeface="Times New Roman" charset="0"/>
                            </a:rPr>
                            <a:t>magnitud</a:t>
                          </a:r>
                          <a:r>
                            <a:rPr lang="en-US" sz="2800" b="1" dirty="0">
                              <a:solidFill>
                                <a:schemeClr val="tx2"/>
                              </a:solidFill>
                              <a:latin typeface="Times New Roman" charset="0"/>
                            </a:rPr>
                            <a:t>            I= </a:t>
                          </a:r>
                          <a:r>
                            <a:rPr lang="en-US" sz="2800" b="1" dirty="0" err="1">
                              <a:solidFill>
                                <a:schemeClr val="tx2"/>
                              </a:solidFill>
                              <a:latin typeface="Times New Roman" charset="0"/>
                            </a:rPr>
                            <a:t>importancia</a:t>
                          </a:r>
                          <a:endParaRPr lang="en-US" sz="2800" b="1" dirty="0">
                            <a:solidFill>
                              <a:schemeClr val="tx2"/>
                            </a:solidFill>
                            <a:latin typeface="Times New Roman" charset="0"/>
                          </a:endParaRPr>
                        </a:p>
                      </a:txBody>
                      <a:useSpRect/>
                    </a:txSp>
                  </a:sp>
                </lc:lockedCanvas>
              </a:graphicData>
            </a:graphic>
          </wp:inline>
        </w:drawing>
      </w:r>
    </w:p>
    <w:p w:rsidR="002B7FCF" w:rsidRPr="00AE215A" w:rsidRDefault="006F02EF" w:rsidP="006F02EF">
      <w:pPr>
        <w:jc w:val="center"/>
      </w:pPr>
      <w:r w:rsidRPr="00AE215A">
        <w:rPr>
          <w:noProof/>
          <w:lang w:eastAsia="es-ES"/>
        </w:rPr>
        <w:drawing>
          <wp:inline distT="0" distB="0" distL="0" distR="0">
            <wp:extent cx="3372307" cy="1865376"/>
            <wp:effectExtent l="0" t="0" r="0" b="0"/>
            <wp:docPr id="2" name="Obje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167313" cy="4876800"/>
                      <a:chOff x="2286000" y="1143000"/>
                      <a:chExt cx="5167313" cy="4876800"/>
                    </a:xfrm>
                  </a:grpSpPr>
                  <a:grpSp>
                    <a:nvGrpSpPr>
                      <a:cNvPr id="113678" name="Group 14"/>
                      <a:cNvGrpSpPr>
                        <a:grpSpLocks/>
                      </a:cNvGrpSpPr>
                    </a:nvGrpSpPr>
                    <a:grpSpPr bwMode="auto">
                      <a:xfrm>
                        <a:off x="2286000" y="1143000"/>
                        <a:ext cx="5167313" cy="4876800"/>
                        <a:chOff x="1497" y="864"/>
                        <a:chExt cx="3255" cy="3072"/>
                      </a:xfrm>
                    </a:grpSpPr>
                    <a:sp>
                      <a:nvSpPr>
                        <a:cNvPr id="113667" name="Rectangle 3"/>
                        <a:cNvSpPr>
                          <a:spLocks noChangeArrowheads="1"/>
                        </a:cNvSpPr>
                      </a:nvSpPr>
                      <a:spPr bwMode="auto">
                        <a:xfrm>
                          <a:off x="1766" y="1403"/>
                          <a:ext cx="2626" cy="2533"/>
                        </a:xfrm>
                        <a:prstGeom prst="rect">
                          <a:avLst/>
                        </a:prstGeom>
                        <a:solidFill>
                          <a:srgbClr val="FFFF99"/>
                        </a:solidFill>
                        <a:ln w="38100">
                          <a:solidFill>
                            <a:schemeClr val="tx1"/>
                          </a:solidFill>
                          <a:miter lim="800000"/>
                          <a:headEnd/>
                          <a:tailEnd/>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s-ES"/>
                          </a:p>
                        </a:txBody>
                        <a:useSpRect/>
                      </a:txSp>
                    </a:sp>
                    <a:sp>
                      <a:nvSpPr>
                        <a:cNvPr id="113668" name="Rectangle 4"/>
                        <a:cNvSpPr>
                          <a:spLocks noChangeArrowheads="1"/>
                        </a:cNvSpPr>
                      </a:nvSpPr>
                      <a:spPr bwMode="auto">
                        <a:xfrm>
                          <a:off x="2548" y="2385"/>
                          <a:ext cx="1062" cy="540"/>
                        </a:xfrm>
                        <a:prstGeom prst="rect">
                          <a:avLst/>
                        </a:prstGeom>
                        <a:solidFill>
                          <a:srgbClr val="CCFFCC"/>
                        </a:solidFill>
                        <a:ln w="38100">
                          <a:solidFill>
                            <a:schemeClr val="tx1"/>
                          </a:solidFill>
                          <a:miter lim="800000"/>
                          <a:headEnd/>
                          <a:tailEnd/>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s-ES"/>
                          </a:p>
                        </a:txBody>
                        <a:useSpRect/>
                      </a:txSp>
                    </a:sp>
                    <a:sp>
                      <a:nvSpPr>
                        <a:cNvPr id="113669" name="Line 5"/>
                        <a:cNvSpPr>
                          <a:spLocks noChangeShapeType="1"/>
                        </a:cNvSpPr>
                      </a:nvSpPr>
                      <a:spPr bwMode="auto">
                        <a:xfrm flipV="1">
                          <a:off x="2548" y="2385"/>
                          <a:ext cx="1062" cy="540"/>
                        </a:xfrm>
                        <a:prstGeom prst="line">
                          <a:avLst/>
                        </a:prstGeom>
                        <a:noFill/>
                        <a:ln w="28575">
                          <a:solidFill>
                            <a:schemeClr val="tx1"/>
                          </a:solidFill>
                          <a:round/>
                          <a:headEnd/>
                          <a:tailEnd/>
                        </a:ln>
                        <a:effectLst/>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s-ES"/>
                          </a:p>
                        </a:txBody>
                        <a:useSpRect/>
                      </a:txSp>
                    </a:sp>
                    <a:sp>
                      <a:nvSpPr>
                        <a:cNvPr id="113670" name="Text Box 6"/>
                        <a:cNvSpPr txBox="1">
                          <a:spLocks noChangeArrowheads="1"/>
                        </a:cNvSpPr>
                      </a:nvSpPr>
                      <a:spPr bwMode="auto">
                        <a:xfrm>
                          <a:off x="2014" y="1165"/>
                          <a:ext cx="2738" cy="231"/>
                        </a:xfrm>
                        <a:prstGeom prst="rect">
                          <a:avLst/>
                        </a:prstGeom>
                        <a:noFill/>
                        <a:ln w="9525">
                          <a:noFill/>
                          <a:miter lim="800000"/>
                          <a:headEnd/>
                          <a:tailEnd/>
                        </a:ln>
                        <a:effectLst/>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en-US"/>
                              <a:t>Acciones que causan impacto</a:t>
                            </a:r>
                          </a:p>
                        </a:txBody>
                        <a:useSpRect/>
                      </a:txSp>
                    </a:sp>
                    <a:sp>
                      <a:nvSpPr>
                        <a:cNvPr id="113672" name="Text Box 8"/>
                        <a:cNvSpPr txBox="1">
                          <a:spLocks noChangeArrowheads="1"/>
                        </a:cNvSpPr>
                      </a:nvSpPr>
                      <a:spPr bwMode="auto">
                        <a:xfrm>
                          <a:off x="2660" y="2442"/>
                          <a:ext cx="335" cy="231"/>
                        </a:xfrm>
                        <a:prstGeom prst="rect">
                          <a:avLst/>
                        </a:prstGeom>
                        <a:noFill/>
                        <a:ln w="9525">
                          <a:noFill/>
                          <a:miter lim="800000"/>
                          <a:headEnd/>
                          <a:tailEnd/>
                        </a:ln>
                        <a:effectLst/>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en-US" b="1"/>
                              <a:t>M</a:t>
                            </a:r>
                          </a:p>
                        </a:txBody>
                        <a:useSpRect/>
                      </a:txSp>
                    </a:sp>
                    <a:sp>
                      <a:nvSpPr>
                        <a:cNvPr id="113673" name="Text Box 9"/>
                        <a:cNvSpPr txBox="1">
                          <a:spLocks noChangeArrowheads="1"/>
                        </a:cNvSpPr>
                      </a:nvSpPr>
                      <a:spPr bwMode="auto">
                        <a:xfrm>
                          <a:off x="3275" y="2655"/>
                          <a:ext cx="335" cy="231"/>
                        </a:xfrm>
                        <a:prstGeom prst="rect">
                          <a:avLst/>
                        </a:prstGeom>
                        <a:noFill/>
                        <a:ln w="9525">
                          <a:noFill/>
                          <a:miter lim="800000"/>
                          <a:headEnd/>
                          <a:tailEnd/>
                        </a:ln>
                        <a:effectLst/>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en-US" b="1"/>
                              <a:t>I</a:t>
                            </a:r>
                          </a:p>
                        </a:txBody>
                        <a:useSpRect/>
                      </a:txSp>
                    </a:sp>
                    <a:sp>
                      <a:nvSpPr>
                        <a:cNvPr id="113674" name="Text Box 10"/>
                        <a:cNvSpPr txBox="1">
                          <a:spLocks noChangeArrowheads="1"/>
                        </a:cNvSpPr>
                      </a:nvSpPr>
                      <a:spPr bwMode="auto">
                        <a:xfrm rot="16200000">
                          <a:off x="293" y="2068"/>
                          <a:ext cx="2640" cy="231"/>
                        </a:xfrm>
                        <a:prstGeom prst="rect">
                          <a:avLst/>
                        </a:prstGeom>
                        <a:noFill/>
                        <a:ln w="9525">
                          <a:noFill/>
                          <a:miter lim="800000"/>
                          <a:headEnd/>
                          <a:tailEnd/>
                        </a:ln>
                        <a:effectLst/>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en-US"/>
                              <a:t>Elementos ambientales</a:t>
                            </a:r>
                          </a:p>
                        </a:txBody>
                        <a:useSpRect/>
                      </a:txSp>
                    </a:sp>
                  </a:grpSp>
                </lc:lockedCanvas>
              </a:graphicData>
            </a:graphic>
          </wp:inline>
        </w:drawing>
      </w:r>
    </w:p>
    <w:p w:rsidR="002B7FCF" w:rsidRPr="00AE215A" w:rsidRDefault="006F02EF" w:rsidP="006F02EF">
      <w:pPr>
        <w:tabs>
          <w:tab w:val="left" w:pos="1417"/>
        </w:tabs>
      </w:pPr>
      <w:r w:rsidRPr="00AE215A">
        <w:tab/>
        <w:t xml:space="preserve">Figura N1: Matriz Interactiva de </w:t>
      </w:r>
      <w:proofErr w:type="spellStart"/>
      <w:r w:rsidRPr="00AE215A">
        <w:t>Leopold</w:t>
      </w:r>
      <w:proofErr w:type="spellEnd"/>
      <w:r w:rsidRPr="00AE215A">
        <w:t>, Tomado de Medina F. Evaluación de Impactos Ambientales</w:t>
      </w:r>
    </w:p>
    <w:p w:rsidR="002B7FCF" w:rsidRPr="00AE215A" w:rsidRDefault="002B7FCF" w:rsidP="00BC59A7"/>
    <w:p w:rsidR="007A369F" w:rsidRPr="00AE215A" w:rsidRDefault="00521D36" w:rsidP="006F02EF">
      <w:r w:rsidRPr="00AE215A">
        <w:t xml:space="preserve">La magnitud de una interacción es su extensión y escala y se describe mediante la asignación de un valor numérico comprendido entre 1 y 10, donde 10 representa una gran magnitud y 1 una pequeña. Los valores próximos al 5 en la escala de magnitud representan impactos de </w:t>
      </w:r>
      <w:r w:rsidR="006F02EF" w:rsidRPr="00AE215A">
        <w:t>extensión</w:t>
      </w:r>
      <w:r w:rsidRPr="00AE215A">
        <w:t xml:space="preserve"> intermedia.</w:t>
      </w:r>
    </w:p>
    <w:p w:rsidR="007A369F" w:rsidRPr="00AE215A" w:rsidRDefault="00521D36" w:rsidP="006F02EF">
      <w:r w:rsidRPr="00AE215A">
        <w:t xml:space="preserve">La </w:t>
      </w:r>
      <w:r w:rsidR="006F02EF" w:rsidRPr="00AE215A">
        <w:t>asignación</w:t>
      </w:r>
      <w:r w:rsidRPr="00AE215A">
        <w:t xml:space="preserve"> de un valor numérico de la magnitud de una interacción debe basarse en una valoración objetiva de los hechos relacionados con el impacto previsto.</w:t>
      </w:r>
    </w:p>
    <w:p w:rsidR="006F02EF" w:rsidRPr="00AE215A" w:rsidRDefault="006F02EF" w:rsidP="006F02EF">
      <w:pPr>
        <w:rPr>
          <w:b/>
        </w:rPr>
      </w:pPr>
      <w:r w:rsidRPr="00AE215A">
        <w:rPr>
          <w:b/>
        </w:rPr>
        <w:t xml:space="preserve">Ventajas de la Matriz de </w:t>
      </w:r>
      <w:proofErr w:type="spellStart"/>
      <w:r w:rsidRPr="00AE215A">
        <w:rPr>
          <w:b/>
        </w:rPr>
        <w:t>Leopold</w:t>
      </w:r>
      <w:proofErr w:type="spellEnd"/>
    </w:p>
    <w:p w:rsidR="007A369F" w:rsidRPr="00AE215A" w:rsidRDefault="00521D36" w:rsidP="006F02EF">
      <w:pPr>
        <w:numPr>
          <w:ilvl w:val="0"/>
          <w:numId w:val="8"/>
        </w:numPr>
      </w:pPr>
      <w:r w:rsidRPr="00AE215A">
        <w:t>Puede extenderse o contraerse (acciones y factores ambientales)</w:t>
      </w:r>
    </w:p>
    <w:p w:rsidR="007A369F" w:rsidRPr="00AE215A" w:rsidRDefault="00521D36" w:rsidP="006F02EF">
      <w:pPr>
        <w:numPr>
          <w:ilvl w:val="0"/>
          <w:numId w:val="8"/>
        </w:numPr>
      </w:pPr>
      <w:r w:rsidRPr="00AE215A">
        <w:t>Muy útil como elemento de “</w:t>
      </w:r>
      <w:proofErr w:type="spellStart"/>
      <w:r w:rsidRPr="00AE215A">
        <w:t>screening</w:t>
      </w:r>
      <w:proofErr w:type="spellEnd"/>
      <w:r w:rsidRPr="00AE215A">
        <w:t xml:space="preserve">” para desarrollar una identificación de impactos </w:t>
      </w:r>
    </w:p>
    <w:p w:rsidR="007A369F" w:rsidRPr="00AE215A" w:rsidRDefault="00521D36" w:rsidP="006F02EF">
      <w:pPr>
        <w:numPr>
          <w:ilvl w:val="0"/>
          <w:numId w:val="8"/>
        </w:numPr>
      </w:pPr>
      <w:r w:rsidRPr="00AE215A">
        <w:t xml:space="preserve">Puede proporcionar un medio valioso para comunicar los impactos al proporcionar un desarrollo visual de los elementos impactados y de las principales acciones de los impactos </w:t>
      </w:r>
    </w:p>
    <w:p w:rsidR="007A369F" w:rsidRPr="00AE215A" w:rsidRDefault="00521D36" w:rsidP="006F02EF">
      <w:pPr>
        <w:numPr>
          <w:ilvl w:val="0"/>
          <w:numId w:val="8"/>
        </w:numPr>
      </w:pPr>
      <w:r w:rsidRPr="00AE215A">
        <w:t>Puede utilizarse para identificar impactos beneficiosos y adversos mediante el uso de símbolos adecuados como el + O el –</w:t>
      </w:r>
    </w:p>
    <w:p w:rsidR="007A369F" w:rsidRPr="00AE215A" w:rsidRDefault="00521D36" w:rsidP="006F02EF">
      <w:pPr>
        <w:numPr>
          <w:ilvl w:val="0"/>
          <w:numId w:val="8"/>
        </w:numPr>
      </w:pPr>
      <w:r w:rsidRPr="00AE215A">
        <w:t xml:space="preserve">Puede emplearse para identificar impactos en varias fases temporales del proyecto (fases de </w:t>
      </w:r>
      <w:r w:rsidR="006F02EF" w:rsidRPr="00AE215A">
        <w:t>construcción</w:t>
      </w:r>
      <w:r w:rsidRPr="00AE215A">
        <w:t>, explotación y abandono)</w:t>
      </w:r>
    </w:p>
    <w:p w:rsidR="007A369F" w:rsidRPr="00AE215A" w:rsidRDefault="00521D36" w:rsidP="006F02EF">
      <w:pPr>
        <w:numPr>
          <w:ilvl w:val="0"/>
          <w:numId w:val="8"/>
        </w:numPr>
      </w:pPr>
      <w:r w:rsidRPr="00AE215A">
        <w:t xml:space="preserve">Para describir impactos asociados a varios ámbitos espaciales, es decir en el emplazamiento y en la </w:t>
      </w:r>
      <w:r w:rsidR="006F02EF" w:rsidRPr="00AE215A">
        <w:t>región</w:t>
      </w:r>
    </w:p>
    <w:p w:rsidR="006F02EF" w:rsidRPr="00AE215A" w:rsidRDefault="006F02EF" w:rsidP="006F02EF">
      <w:r w:rsidRPr="00AE215A">
        <w:rPr>
          <w:noProof/>
          <w:lang w:eastAsia="es-ES"/>
        </w:rPr>
        <w:lastRenderedPageBreak/>
        <w:drawing>
          <wp:inline distT="0" distB="0" distL="0" distR="0">
            <wp:extent cx="5400040" cy="3376566"/>
            <wp:effectExtent l="19050" t="0" r="0" b="0"/>
            <wp:docPr id="4" name="Imagen 3" descr="5"/>
            <wp:cNvGraphicFramePr/>
            <a:graphic xmlns:a="http://schemas.openxmlformats.org/drawingml/2006/main">
              <a:graphicData uri="http://schemas.openxmlformats.org/drawingml/2006/picture">
                <pic:pic xmlns:pic="http://schemas.openxmlformats.org/drawingml/2006/picture">
                  <pic:nvPicPr>
                    <pic:cNvPr id="148483" name="Picture 1027" descr="5"/>
                    <pic:cNvPicPr>
                      <a:picLocks noChangeAspect="1" noChangeArrowheads="1"/>
                    </pic:cNvPicPr>
                  </pic:nvPicPr>
                  <pic:blipFill>
                    <a:blip r:embed="rId9"/>
                    <a:srcRect/>
                    <a:stretch>
                      <a:fillRect/>
                    </a:stretch>
                  </pic:blipFill>
                  <pic:spPr bwMode="auto">
                    <a:xfrm>
                      <a:off x="0" y="0"/>
                      <a:ext cx="5400040" cy="3376566"/>
                    </a:xfrm>
                    <a:prstGeom prst="rect">
                      <a:avLst/>
                    </a:prstGeom>
                    <a:noFill/>
                    <a:ln w="9525">
                      <a:noFill/>
                      <a:miter lim="800000"/>
                      <a:headEnd/>
                      <a:tailEnd/>
                    </a:ln>
                    <a:effectLst/>
                  </pic:spPr>
                </pic:pic>
              </a:graphicData>
            </a:graphic>
          </wp:inline>
        </w:drawing>
      </w:r>
    </w:p>
    <w:p w:rsidR="002B7FCF" w:rsidRPr="00AE215A" w:rsidRDefault="006F02EF" w:rsidP="006F02EF">
      <w:pPr>
        <w:jc w:val="center"/>
      </w:pPr>
      <w:r w:rsidRPr="00AE215A">
        <w:t xml:space="preserve">Fig. N2: Ejemplo de Aplicación de la Matriz de </w:t>
      </w:r>
      <w:proofErr w:type="spellStart"/>
      <w:r w:rsidRPr="00AE215A">
        <w:t>Leopold</w:t>
      </w:r>
      <w:proofErr w:type="spellEnd"/>
      <w:r w:rsidRPr="00AE215A">
        <w:t>, Tomado de Medina F. Evaluación de Impacto ambiental.</w:t>
      </w:r>
    </w:p>
    <w:p w:rsidR="002B7FCF" w:rsidRPr="00AE215A" w:rsidRDefault="002B7FCF" w:rsidP="00BC59A7"/>
    <w:p w:rsidR="00F5080C" w:rsidRPr="00AE215A" w:rsidRDefault="002B7FCF" w:rsidP="00BC59A7">
      <w:r w:rsidRPr="00AE215A">
        <w:t xml:space="preserve"> </w:t>
      </w:r>
      <w:r w:rsidR="003E4157" w:rsidRPr="00AE215A">
        <w:t xml:space="preserve">   </w:t>
      </w:r>
    </w:p>
    <w:p w:rsidR="00EA0EA2" w:rsidRPr="00AE215A" w:rsidRDefault="00EA0EA2" w:rsidP="00BC59A7"/>
    <w:p w:rsidR="00EA0EA2" w:rsidRPr="00AE215A" w:rsidRDefault="00EA0EA2" w:rsidP="00BC59A7"/>
    <w:p w:rsidR="00EA0EA2" w:rsidRPr="00AE215A" w:rsidRDefault="00EA0EA2" w:rsidP="00BC59A7"/>
    <w:p w:rsidR="00EA0EA2" w:rsidRPr="00AE215A" w:rsidRDefault="00EA0EA2" w:rsidP="00BC59A7"/>
    <w:p w:rsidR="00EA0EA2" w:rsidRPr="00AE215A" w:rsidRDefault="00EA0EA2" w:rsidP="00BC59A7"/>
    <w:p w:rsidR="00EA0EA2" w:rsidRPr="00AE215A" w:rsidRDefault="00EA0EA2" w:rsidP="00BC59A7"/>
    <w:p w:rsidR="00EA0EA2" w:rsidRPr="00AE215A" w:rsidRDefault="00EA0EA2" w:rsidP="00BC59A7"/>
    <w:p w:rsidR="00EA0EA2" w:rsidRPr="00AE215A" w:rsidRDefault="00EA0EA2" w:rsidP="00BC59A7"/>
    <w:p w:rsidR="00EA0EA2" w:rsidRPr="00AE215A" w:rsidRDefault="00EA0EA2" w:rsidP="00BC59A7"/>
    <w:p w:rsidR="00EA0EA2" w:rsidRPr="00AE215A" w:rsidRDefault="00EA0EA2" w:rsidP="00BC59A7"/>
    <w:p w:rsidR="00EA0EA2" w:rsidRPr="00AE215A" w:rsidRDefault="00EA0EA2" w:rsidP="00BC59A7"/>
    <w:p w:rsidR="00EA0EA2" w:rsidRPr="00AE215A" w:rsidRDefault="00EA0EA2" w:rsidP="00BC59A7"/>
    <w:p w:rsidR="00EA0EA2" w:rsidRPr="00AE215A" w:rsidRDefault="00EA0EA2" w:rsidP="00BC59A7"/>
    <w:p w:rsidR="00EA0EA2" w:rsidRPr="00AE215A" w:rsidRDefault="00EA0EA2" w:rsidP="00BC59A7"/>
    <w:p w:rsidR="00EA0EA2" w:rsidRPr="00AE215A" w:rsidRDefault="00EA0EA2" w:rsidP="00EA0EA2">
      <w:pPr>
        <w:pStyle w:val="Ttulo3"/>
        <w:numPr>
          <w:ilvl w:val="0"/>
          <w:numId w:val="0"/>
        </w:numPr>
        <w:rPr>
          <w:rFonts w:asciiTheme="minorHAnsi" w:hAnsiTheme="minorHAnsi"/>
          <w:sz w:val="22"/>
          <w:szCs w:val="22"/>
        </w:rPr>
      </w:pPr>
      <w:r w:rsidRPr="00AE215A">
        <w:rPr>
          <w:rFonts w:asciiTheme="minorHAnsi" w:hAnsiTheme="minorHAnsi"/>
          <w:sz w:val="22"/>
          <w:szCs w:val="22"/>
        </w:rPr>
        <w:lastRenderedPageBreak/>
        <w:t>Criterios de calidad  de aguas  para la preservación de flora y fauna en aguas dulces frías o cálidas, y en aguas marinas y de estuarios</w:t>
      </w:r>
    </w:p>
    <w:p w:rsidR="00EA0EA2" w:rsidRPr="00AE215A" w:rsidRDefault="00EA0EA2" w:rsidP="00EA0EA2">
      <w:pPr>
        <w:jc w:val="both"/>
        <w:rPr>
          <w:rFonts w:eastAsia="Calibri" w:cs="Times New Roman"/>
        </w:rPr>
      </w:pPr>
      <w:r w:rsidRPr="00AE215A">
        <w:rPr>
          <w:rFonts w:eastAsia="Calibri" w:cs="Times New Roman"/>
          <w:b/>
        </w:rPr>
        <w:t>4.1.2.1</w:t>
      </w:r>
      <w:r w:rsidRPr="00AE215A">
        <w:rPr>
          <w:rFonts w:eastAsia="Calibri" w:cs="Times New Roman"/>
        </w:rPr>
        <w:t xml:space="preserve">  Se entiende por uso del agua para preservación de flora y fauna, su empleo en actividades destinadas a mantener la vida natural de los ecosistemas asociados, sin causar alteraciones en ellos, o para actividades que permitan la reproducción, supervivencia, crecimiento, extracción y aprovechamiento de especies </w:t>
      </w:r>
      <w:proofErr w:type="spellStart"/>
      <w:r w:rsidRPr="00AE215A">
        <w:rPr>
          <w:rFonts w:eastAsia="Calibri" w:cs="Times New Roman"/>
        </w:rPr>
        <w:t>bioacuáticas</w:t>
      </w:r>
      <w:proofErr w:type="spellEnd"/>
      <w:r w:rsidRPr="00AE215A">
        <w:rPr>
          <w:rFonts w:eastAsia="Calibri" w:cs="Times New Roman"/>
        </w:rPr>
        <w:t xml:space="preserve"> en cualquiera de sus formas, tal como en los casos de pesca y acuacultura.</w:t>
      </w:r>
    </w:p>
    <w:p w:rsidR="00EA0EA2" w:rsidRPr="00AE215A" w:rsidRDefault="00EA0EA2" w:rsidP="00EA0EA2">
      <w:pPr>
        <w:jc w:val="both"/>
        <w:rPr>
          <w:rFonts w:eastAsia="Calibri" w:cs="Times New Roman"/>
        </w:rPr>
      </w:pPr>
      <w:r w:rsidRPr="00AE215A">
        <w:rPr>
          <w:rFonts w:eastAsia="Calibri" w:cs="Times New Roman"/>
        </w:rPr>
        <w:t xml:space="preserve">  </w:t>
      </w:r>
      <w:r w:rsidRPr="00AE215A">
        <w:rPr>
          <w:rFonts w:eastAsia="Calibri" w:cs="Times New Roman"/>
          <w:b/>
        </w:rPr>
        <w:t>4.1.2.2</w:t>
      </w:r>
      <w:r w:rsidRPr="00AE215A">
        <w:rPr>
          <w:rFonts w:eastAsia="Calibri" w:cs="Times New Roman"/>
        </w:rPr>
        <w:t xml:space="preserve">  Los criterios de calidad para la preservación de la flora y fauna en aguas dulces, frías o cálidas, aguas marinas y de estuario,  se presentan a continuación (ver tabla 3):  </w:t>
      </w:r>
    </w:p>
    <w:p w:rsidR="00EA0EA2" w:rsidRPr="00AE215A" w:rsidRDefault="00EA0EA2" w:rsidP="00EA0EA2">
      <w:pPr>
        <w:rPr>
          <w:rFonts w:eastAsia="Calibri" w:cs="Times New Roman"/>
        </w:rPr>
      </w:pPr>
    </w:p>
    <w:p w:rsidR="00EA0EA2" w:rsidRPr="00AE215A" w:rsidRDefault="00EA0EA2" w:rsidP="00EA0EA2">
      <w:pPr>
        <w:pStyle w:val="Ttulo7"/>
        <w:widowControl/>
        <w:jc w:val="left"/>
        <w:rPr>
          <w:rFonts w:asciiTheme="minorHAnsi" w:hAnsiTheme="minorHAnsi"/>
          <w:smallCaps w:val="0"/>
          <w:sz w:val="22"/>
          <w:szCs w:val="22"/>
        </w:rPr>
      </w:pPr>
      <w:r w:rsidRPr="00AE215A">
        <w:rPr>
          <w:rFonts w:asciiTheme="minorHAnsi" w:hAnsiTheme="minorHAnsi"/>
          <w:smallCaps w:val="0"/>
          <w:sz w:val="22"/>
          <w:szCs w:val="22"/>
        </w:rPr>
        <w:t xml:space="preserve">TABLA 3.  </w:t>
      </w:r>
      <w:r w:rsidR="00FE29A4" w:rsidRPr="00AE215A">
        <w:rPr>
          <w:rFonts w:asciiTheme="minorHAnsi" w:hAnsiTheme="minorHAnsi"/>
          <w:smallCaps w:val="0"/>
          <w:sz w:val="22"/>
          <w:szCs w:val="22"/>
        </w:rPr>
        <w:t xml:space="preserve">Principales </w:t>
      </w:r>
      <w:r w:rsidRPr="00AE215A">
        <w:rPr>
          <w:rFonts w:asciiTheme="minorHAnsi" w:hAnsiTheme="minorHAnsi"/>
          <w:smallCaps w:val="0"/>
          <w:sz w:val="22"/>
          <w:szCs w:val="22"/>
        </w:rPr>
        <w:t>Criterios de Calidad admisibles para la preservación de la flora y fauna en aguas dulces, frías o cálidas, y en aguas marinas y de estuario.</w:t>
      </w:r>
    </w:p>
    <w:p w:rsidR="00EA0EA2" w:rsidRPr="00AE215A" w:rsidRDefault="00EA0EA2" w:rsidP="00EA0EA2">
      <w:pPr>
        <w:rPr>
          <w:rFonts w:eastAsia="Calibri" w:cs="Times New Roman"/>
        </w:rPr>
      </w:pP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8"/>
        <w:gridCol w:w="1742"/>
        <w:gridCol w:w="926"/>
        <w:gridCol w:w="1449"/>
        <w:gridCol w:w="1449"/>
        <w:gridCol w:w="1449"/>
      </w:tblGrid>
      <w:tr w:rsidR="00EA0EA2" w:rsidRPr="00AE215A" w:rsidTr="00FE29A4">
        <w:trPr>
          <w:cantSplit/>
          <w:tblHeader/>
          <w:jc w:val="center"/>
        </w:trPr>
        <w:tc>
          <w:tcPr>
            <w:tcW w:w="1858" w:type="dxa"/>
            <w:vMerge w:val="restart"/>
            <w:tcBorders>
              <w:top w:val="single" w:sz="4" w:space="0" w:color="auto"/>
              <w:left w:val="single" w:sz="4" w:space="0" w:color="auto"/>
              <w:bottom w:val="nil"/>
              <w:right w:val="single" w:sz="4" w:space="0" w:color="auto"/>
            </w:tcBorders>
            <w:vAlign w:val="center"/>
          </w:tcPr>
          <w:p w:rsidR="00EA0EA2" w:rsidRPr="00AE215A" w:rsidRDefault="00EA0EA2" w:rsidP="00FE29A4">
            <w:pPr>
              <w:pStyle w:val="IndicedeTablas"/>
              <w:jc w:val="left"/>
              <w:rPr>
                <w:rFonts w:asciiTheme="minorHAnsi" w:hAnsiTheme="minorHAnsi"/>
                <w:b w:val="0"/>
                <w:sz w:val="22"/>
                <w:szCs w:val="22"/>
              </w:rPr>
            </w:pPr>
            <w:r w:rsidRPr="00AE215A">
              <w:rPr>
                <w:rFonts w:asciiTheme="minorHAnsi" w:hAnsiTheme="minorHAnsi"/>
                <w:smallCaps w:val="0"/>
                <w:sz w:val="22"/>
                <w:szCs w:val="22"/>
              </w:rPr>
              <w:t>Parámetros</w:t>
            </w:r>
          </w:p>
        </w:tc>
        <w:tc>
          <w:tcPr>
            <w:tcW w:w="1742" w:type="dxa"/>
            <w:vMerge w:val="restart"/>
            <w:tcBorders>
              <w:top w:val="single" w:sz="4" w:space="0" w:color="auto"/>
              <w:left w:val="single" w:sz="4" w:space="0" w:color="auto"/>
              <w:bottom w:val="nil"/>
              <w:right w:val="single" w:sz="4" w:space="0" w:color="auto"/>
            </w:tcBorders>
            <w:vAlign w:val="center"/>
          </w:tcPr>
          <w:p w:rsidR="00EA0EA2" w:rsidRPr="00AE215A" w:rsidRDefault="00EA0EA2" w:rsidP="00FE29A4">
            <w:pPr>
              <w:pStyle w:val="IndicedeTablas"/>
              <w:rPr>
                <w:rFonts w:asciiTheme="minorHAnsi" w:hAnsiTheme="minorHAnsi"/>
                <w:smallCaps w:val="0"/>
                <w:sz w:val="22"/>
                <w:szCs w:val="22"/>
              </w:rPr>
            </w:pPr>
            <w:r w:rsidRPr="00AE215A">
              <w:rPr>
                <w:rFonts w:asciiTheme="minorHAnsi" w:hAnsiTheme="minorHAnsi"/>
                <w:smallCaps w:val="0"/>
                <w:sz w:val="22"/>
                <w:szCs w:val="22"/>
              </w:rPr>
              <w:t>Expresados</w:t>
            </w:r>
          </w:p>
          <w:p w:rsidR="00EA0EA2" w:rsidRPr="00AE215A" w:rsidRDefault="00EA0EA2" w:rsidP="00FE29A4">
            <w:pPr>
              <w:pStyle w:val="IndicedeTablas"/>
              <w:rPr>
                <w:rFonts w:asciiTheme="minorHAnsi" w:hAnsiTheme="minorHAnsi"/>
                <w:b w:val="0"/>
                <w:sz w:val="22"/>
                <w:szCs w:val="22"/>
              </w:rPr>
            </w:pPr>
            <w:r w:rsidRPr="00AE215A">
              <w:rPr>
                <w:rFonts w:asciiTheme="minorHAnsi" w:hAnsiTheme="minorHAnsi"/>
                <w:smallCaps w:val="0"/>
                <w:sz w:val="22"/>
                <w:szCs w:val="22"/>
              </w:rPr>
              <w:t>como</w:t>
            </w:r>
          </w:p>
        </w:tc>
        <w:tc>
          <w:tcPr>
            <w:tcW w:w="926" w:type="dxa"/>
            <w:vMerge w:val="restart"/>
            <w:tcBorders>
              <w:top w:val="single" w:sz="4" w:space="0" w:color="auto"/>
              <w:left w:val="single" w:sz="4" w:space="0" w:color="auto"/>
              <w:bottom w:val="nil"/>
              <w:right w:val="single" w:sz="4" w:space="0" w:color="auto"/>
            </w:tcBorders>
            <w:vAlign w:val="center"/>
          </w:tcPr>
          <w:p w:rsidR="00EA0EA2" w:rsidRPr="00AE215A" w:rsidRDefault="00EA0EA2" w:rsidP="00FE29A4">
            <w:pPr>
              <w:pStyle w:val="IndicedeTablas"/>
              <w:rPr>
                <w:rFonts w:asciiTheme="minorHAnsi" w:hAnsiTheme="minorHAnsi"/>
                <w:smallCaps w:val="0"/>
                <w:sz w:val="22"/>
                <w:szCs w:val="22"/>
              </w:rPr>
            </w:pPr>
            <w:r w:rsidRPr="00AE215A">
              <w:rPr>
                <w:rFonts w:asciiTheme="minorHAnsi" w:hAnsiTheme="minorHAnsi"/>
                <w:smallCaps w:val="0"/>
                <w:sz w:val="22"/>
                <w:szCs w:val="22"/>
              </w:rPr>
              <w:t>Unidad</w:t>
            </w: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EA0EA2" w:rsidRPr="00AE215A" w:rsidRDefault="00EA0EA2" w:rsidP="00FE29A4">
            <w:pPr>
              <w:pStyle w:val="IndicedeTablas"/>
              <w:rPr>
                <w:rFonts w:asciiTheme="minorHAnsi" w:hAnsiTheme="minorHAnsi"/>
                <w:smallCaps w:val="0"/>
                <w:sz w:val="22"/>
                <w:szCs w:val="22"/>
              </w:rPr>
            </w:pPr>
            <w:r w:rsidRPr="00AE215A">
              <w:rPr>
                <w:rFonts w:asciiTheme="minorHAnsi" w:hAnsiTheme="minorHAnsi"/>
                <w:smallCaps w:val="0"/>
                <w:sz w:val="22"/>
                <w:szCs w:val="22"/>
              </w:rPr>
              <w:t>Límite máximo permisible</w:t>
            </w:r>
          </w:p>
        </w:tc>
      </w:tr>
      <w:tr w:rsidR="00EA0EA2" w:rsidRPr="00AE215A" w:rsidTr="00FE29A4">
        <w:trPr>
          <w:cantSplit/>
          <w:tblHeader/>
          <w:jc w:val="center"/>
        </w:trPr>
        <w:tc>
          <w:tcPr>
            <w:tcW w:w="1858" w:type="dxa"/>
            <w:vMerge/>
            <w:tcBorders>
              <w:top w:val="nil"/>
              <w:left w:val="single" w:sz="4" w:space="0" w:color="auto"/>
              <w:bottom w:val="single" w:sz="4" w:space="0" w:color="auto"/>
              <w:right w:val="single" w:sz="4" w:space="0" w:color="auto"/>
            </w:tcBorders>
            <w:vAlign w:val="center"/>
          </w:tcPr>
          <w:p w:rsidR="00EA0EA2" w:rsidRPr="00AE215A" w:rsidRDefault="00EA0EA2" w:rsidP="00FE29A4">
            <w:pPr>
              <w:rPr>
                <w:rFonts w:eastAsia="Calibri" w:cs="Times New Roman"/>
              </w:rPr>
            </w:pPr>
          </w:p>
        </w:tc>
        <w:tc>
          <w:tcPr>
            <w:tcW w:w="1742" w:type="dxa"/>
            <w:vMerge/>
            <w:tcBorders>
              <w:top w:val="nil"/>
              <w:left w:val="single" w:sz="4" w:space="0" w:color="auto"/>
              <w:bottom w:val="single" w:sz="4" w:space="0" w:color="auto"/>
              <w:right w:val="single" w:sz="4" w:space="0" w:color="auto"/>
            </w:tcBorders>
            <w:vAlign w:val="center"/>
          </w:tcPr>
          <w:p w:rsidR="00EA0EA2" w:rsidRPr="00AE215A" w:rsidRDefault="00EA0EA2" w:rsidP="00FE29A4">
            <w:pPr>
              <w:jc w:val="center"/>
              <w:rPr>
                <w:rFonts w:eastAsia="Calibri" w:cs="Times New Roman"/>
              </w:rPr>
            </w:pPr>
          </w:p>
        </w:tc>
        <w:tc>
          <w:tcPr>
            <w:tcW w:w="926" w:type="dxa"/>
            <w:vMerge/>
            <w:tcBorders>
              <w:top w:val="nil"/>
              <w:left w:val="single" w:sz="4" w:space="0" w:color="auto"/>
              <w:bottom w:val="single" w:sz="4" w:space="0" w:color="auto"/>
              <w:right w:val="single" w:sz="4" w:space="0" w:color="auto"/>
            </w:tcBorders>
            <w:vAlign w:val="center"/>
          </w:tcPr>
          <w:p w:rsidR="00EA0EA2" w:rsidRPr="00AE215A" w:rsidRDefault="00EA0EA2" w:rsidP="00FE29A4">
            <w:pPr>
              <w:jc w:val="center"/>
              <w:rPr>
                <w:rFonts w:eastAsia="Calibri" w:cs="Times New Roman"/>
              </w:rPr>
            </w:pPr>
          </w:p>
        </w:tc>
        <w:tc>
          <w:tcPr>
            <w:tcW w:w="1449" w:type="dxa"/>
            <w:tcBorders>
              <w:top w:val="single" w:sz="4" w:space="0" w:color="auto"/>
              <w:left w:val="single" w:sz="4" w:space="0" w:color="auto"/>
              <w:bottom w:val="single" w:sz="4" w:space="0" w:color="auto"/>
              <w:right w:val="single" w:sz="4" w:space="0" w:color="auto"/>
            </w:tcBorders>
            <w:vAlign w:val="center"/>
          </w:tcPr>
          <w:p w:rsidR="00EA0EA2" w:rsidRPr="00AE215A" w:rsidRDefault="00EA0EA2" w:rsidP="00FE29A4">
            <w:pPr>
              <w:pStyle w:val="IndicedeTablas"/>
              <w:rPr>
                <w:rFonts w:asciiTheme="minorHAnsi" w:hAnsiTheme="minorHAnsi"/>
                <w:smallCaps w:val="0"/>
                <w:sz w:val="22"/>
                <w:szCs w:val="22"/>
              </w:rPr>
            </w:pPr>
            <w:r w:rsidRPr="00AE215A">
              <w:rPr>
                <w:rFonts w:asciiTheme="minorHAnsi" w:hAnsiTheme="minorHAnsi"/>
                <w:smallCaps w:val="0"/>
                <w:sz w:val="22"/>
                <w:szCs w:val="22"/>
              </w:rPr>
              <w:t>Agua fría dulce</w:t>
            </w:r>
          </w:p>
        </w:tc>
        <w:tc>
          <w:tcPr>
            <w:tcW w:w="1449" w:type="dxa"/>
            <w:tcBorders>
              <w:top w:val="single" w:sz="4" w:space="0" w:color="auto"/>
              <w:left w:val="single" w:sz="4" w:space="0" w:color="auto"/>
              <w:bottom w:val="single" w:sz="4" w:space="0" w:color="auto"/>
              <w:right w:val="single" w:sz="4" w:space="0" w:color="auto"/>
            </w:tcBorders>
            <w:vAlign w:val="center"/>
          </w:tcPr>
          <w:p w:rsidR="00EA0EA2" w:rsidRPr="00AE215A" w:rsidRDefault="00EA0EA2" w:rsidP="00FE29A4">
            <w:pPr>
              <w:pStyle w:val="IndicedeTablas"/>
              <w:rPr>
                <w:rFonts w:asciiTheme="minorHAnsi" w:hAnsiTheme="minorHAnsi"/>
                <w:smallCaps w:val="0"/>
                <w:sz w:val="22"/>
                <w:szCs w:val="22"/>
              </w:rPr>
            </w:pPr>
            <w:r w:rsidRPr="00AE215A">
              <w:rPr>
                <w:rFonts w:asciiTheme="minorHAnsi" w:hAnsiTheme="minorHAnsi"/>
                <w:smallCaps w:val="0"/>
                <w:sz w:val="22"/>
                <w:szCs w:val="22"/>
              </w:rPr>
              <w:t>Agua cálida dulce</w:t>
            </w:r>
          </w:p>
        </w:tc>
        <w:tc>
          <w:tcPr>
            <w:tcW w:w="1449" w:type="dxa"/>
            <w:tcBorders>
              <w:top w:val="single" w:sz="4" w:space="0" w:color="auto"/>
              <w:left w:val="single" w:sz="4" w:space="0" w:color="auto"/>
              <w:bottom w:val="single" w:sz="4" w:space="0" w:color="auto"/>
              <w:right w:val="single" w:sz="4" w:space="0" w:color="auto"/>
            </w:tcBorders>
            <w:vAlign w:val="center"/>
          </w:tcPr>
          <w:p w:rsidR="00EA0EA2" w:rsidRPr="00AE215A" w:rsidRDefault="00EA0EA2" w:rsidP="00FE29A4">
            <w:pPr>
              <w:pStyle w:val="IndicedeTablas"/>
              <w:rPr>
                <w:rFonts w:asciiTheme="minorHAnsi" w:hAnsiTheme="minorHAnsi"/>
                <w:smallCaps w:val="0"/>
                <w:sz w:val="22"/>
                <w:szCs w:val="22"/>
              </w:rPr>
            </w:pPr>
            <w:r w:rsidRPr="00AE215A">
              <w:rPr>
                <w:rFonts w:asciiTheme="minorHAnsi" w:hAnsiTheme="minorHAnsi"/>
                <w:smallCaps w:val="0"/>
                <w:sz w:val="22"/>
                <w:szCs w:val="22"/>
              </w:rPr>
              <w:t>Agua marina y de estuario</w:t>
            </w:r>
          </w:p>
        </w:tc>
      </w:tr>
      <w:tr w:rsidR="00EA0EA2" w:rsidRPr="00AE215A" w:rsidTr="00FE29A4">
        <w:trPr>
          <w:jc w:val="center"/>
        </w:trPr>
        <w:tc>
          <w:tcPr>
            <w:tcW w:w="1858" w:type="dxa"/>
            <w:tcBorders>
              <w:top w:val="nil"/>
              <w:left w:val="single" w:sz="4" w:space="0" w:color="auto"/>
              <w:bottom w:val="nil"/>
              <w:right w:val="single" w:sz="4" w:space="0" w:color="auto"/>
            </w:tcBorders>
          </w:tcPr>
          <w:p w:rsidR="00EA0EA2" w:rsidRPr="00AE215A" w:rsidRDefault="00EA0EA2" w:rsidP="00FE29A4">
            <w:pPr>
              <w:rPr>
                <w:rFonts w:eastAsia="Calibri" w:cs="Times New Roman"/>
              </w:rPr>
            </w:pPr>
            <w:r w:rsidRPr="00AE215A">
              <w:rPr>
                <w:rFonts w:eastAsia="Calibri" w:cs="Times New Roman"/>
              </w:rPr>
              <w:t>Oxígeno Disuelto</w:t>
            </w:r>
          </w:p>
        </w:tc>
        <w:tc>
          <w:tcPr>
            <w:tcW w:w="1742"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lang w:val="en-US"/>
              </w:rPr>
            </w:pPr>
            <w:r w:rsidRPr="00AE215A">
              <w:rPr>
                <w:rFonts w:eastAsia="Calibri" w:cs="Times New Roman"/>
                <w:lang w:val="en-US"/>
              </w:rPr>
              <w:t>O.D.</w:t>
            </w:r>
          </w:p>
        </w:tc>
        <w:tc>
          <w:tcPr>
            <w:tcW w:w="926"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lang w:val="en-US"/>
              </w:rPr>
            </w:pPr>
            <w:r w:rsidRPr="00AE215A">
              <w:rPr>
                <w:rFonts w:eastAsia="Calibri" w:cs="Times New Roman"/>
                <w:lang w:val="en-US"/>
              </w:rPr>
              <w:t>mg/l</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No menor al 80% y no menor a 6 mg/l</w:t>
            </w:r>
          </w:p>
          <w:p w:rsidR="00EA0EA2" w:rsidRPr="00AE215A" w:rsidRDefault="00EA0EA2" w:rsidP="00FE29A4">
            <w:pPr>
              <w:jc w:val="center"/>
              <w:rPr>
                <w:rFonts w:eastAsia="Calibri" w:cs="Times New Roman"/>
              </w:rPr>
            </w:pP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No menor al 60% y no menor a 5 mg/l</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No menor al 60% y no menor a 5 mg/l</w:t>
            </w:r>
          </w:p>
        </w:tc>
      </w:tr>
      <w:tr w:rsidR="00EA0EA2" w:rsidRPr="00AE215A" w:rsidTr="00FE29A4">
        <w:trPr>
          <w:jc w:val="center"/>
        </w:trPr>
        <w:tc>
          <w:tcPr>
            <w:tcW w:w="1858" w:type="dxa"/>
            <w:tcBorders>
              <w:top w:val="nil"/>
              <w:left w:val="single" w:sz="4" w:space="0" w:color="auto"/>
              <w:bottom w:val="nil"/>
              <w:right w:val="single" w:sz="4" w:space="0" w:color="auto"/>
            </w:tcBorders>
          </w:tcPr>
          <w:p w:rsidR="00EA0EA2" w:rsidRPr="00AE215A" w:rsidRDefault="00EA0EA2" w:rsidP="00FE29A4">
            <w:pPr>
              <w:rPr>
                <w:rFonts w:eastAsia="Calibri" w:cs="Times New Roman"/>
              </w:rPr>
            </w:pPr>
            <w:r w:rsidRPr="00AE215A">
              <w:rPr>
                <w:rFonts w:eastAsia="Calibri" w:cs="Times New Roman"/>
              </w:rPr>
              <w:t>Potencial de hidrógeno</w:t>
            </w:r>
          </w:p>
        </w:tc>
        <w:tc>
          <w:tcPr>
            <w:tcW w:w="1742"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pH</w:t>
            </w:r>
          </w:p>
        </w:tc>
        <w:tc>
          <w:tcPr>
            <w:tcW w:w="926"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6, 5-9</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6, 5-9</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6, 5-9, 5</w:t>
            </w:r>
          </w:p>
        </w:tc>
      </w:tr>
      <w:tr w:rsidR="00EA0EA2" w:rsidRPr="00AE215A" w:rsidTr="00FE29A4">
        <w:trPr>
          <w:jc w:val="center"/>
        </w:trPr>
        <w:tc>
          <w:tcPr>
            <w:tcW w:w="1858" w:type="dxa"/>
            <w:tcBorders>
              <w:top w:val="nil"/>
              <w:left w:val="single" w:sz="4" w:space="0" w:color="auto"/>
              <w:bottom w:val="nil"/>
              <w:right w:val="single" w:sz="4" w:space="0" w:color="auto"/>
            </w:tcBorders>
          </w:tcPr>
          <w:p w:rsidR="00EA0EA2" w:rsidRPr="00AE215A" w:rsidRDefault="00EA0EA2" w:rsidP="00FE29A4">
            <w:pPr>
              <w:rPr>
                <w:rFonts w:eastAsia="Calibri" w:cs="Times New Roman"/>
              </w:rPr>
            </w:pPr>
            <w:r w:rsidRPr="00AE215A">
              <w:rPr>
                <w:rFonts w:eastAsia="Calibri" w:cs="Times New Roman"/>
              </w:rPr>
              <w:t>Sulfuro de hidrógeno ionizado</w:t>
            </w:r>
          </w:p>
        </w:tc>
        <w:tc>
          <w:tcPr>
            <w:tcW w:w="1742"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lang w:val="en-US"/>
              </w:rPr>
            </w:pPr>
            <w:r w:rsidRPr="00AE215A">
              <w:rPr>
                <w:rFonts w:eastAsia="Calibri" w:cs="Times New Roman"/>
                <w:lang w:val="en-US"/>
              </w:rPr>
              <w:t>H</w:t>
            </w:r>
            <w:r w:rsidRPr="00AE215A">
              <w:rPr>
                <w:rFonts w:eastAsia="Calibri" w:cs="Times New Roman"/>
                <w:vertAlign w:val="subscript"/>
                <w:lang w:val="en-US"/>
              </w:rPr>
              <w:t>2</w:t>
            </w:r>
            <w:r w:rsidRPr="00AE215A">
              <w:rPr>
                <w:rFonts w:eastAsia="Calibri" w:cs="Times New Roman"/>
                <w:lang w:val="en-US"/>
              </w:rPr>
              <w:t>S</w:t>
            </w:r>
          </w:p>
        </w:tc>
        <w:tc>
          <w:tcPr>
            <w:tcW w:w="926"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lang w:val="en-US"/>
              </w:rPr>
            </w:pPr>
            <w:r w:rsidRPr="00AE215A">
              <w:rPr>
                <w:rFonts w:eastAsia="Calibri" w:cs="Times New Roman"/>
                <w:lang w:val="en-US"/>
              </w:rPr>
              <w:t>mg/l</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0,0002</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0,0002</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0,0002</w:t>
            </w:r>
          </w:p>
        </w:tc>
      </w:tr>
      <w:tr w:rsidR="00EA0EA2" w:rsidRPr="00AE215A" w:rsidTr="00FE29A4">
        <w:trPr>
          <w:jc w:val="center"/>
        </w:trPr>
        <w:tc>
          <w:tcPr>
            <w:tcW w:w="1858" w:type="dxa"/>
            <w:tcBorders>
              <w:top w:val="nil"/>
              <w:left w:val="single" w:sz="4" w:space="0" w:color="auto"/>
              <w:bottom w:val="nil"/>
              <w:right w:val="single" w:sz="4" w:space="0" w:color="auto"/>
            </w:tcBorders>
          </w:tcPr>
          <w:p w:rsidR="00EA0EA2" w:rsidRPr="00AE215A" w:rsidRDefault="00EA0EA2" w:rsidP="00FE29A4">
            <w:pPr>
              <w:rPr>
                <w:rFonts w:eastAsia="Calibri" w:cs="Times New Roman"/>
              </w:rPr>
            </w:pPr>
            <w:r w:rsidRPr="00AE215A">
              <w:rPr>
                <w:rFonts w:eastAsia="Calibri" w:cs="Times New Roman"/>
              </w:rPr>
              <w:t>Amoniaco</w:t>
            </w:r>
          </w:p>
        </w:tc>
        <w:tc>
          <w:tcPr>
            <w:tcW w:w="1742"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NH</w:t>
            </w:r>
            <w:r w:rsidRPr="00AE215A">
              <w:rPr>
                <w:rFonts w:eastAsia="Calibri" w:cs="Times New Roman"/>
                <w:vertAlign w:val="subscript"/>
              </w:rPr>
              <w:t>3</w:t>
            </w:r>
          </w:p>
        </w:tc>
        <w:tc>
          <w:tcPr>
            <w:tcW w:w="926"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mg/l</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0,02</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0,02</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0,4</w:t>
            </w:r>
          </w:p>
        </w:tc>
      </w:tr>
      <w:tr w:rsidR="00EA0EA2" w:rsidRPr="00AE215A" w:rsidTr="00FE29A4">
        <w:trPr>
          <w:jc w:val="center"/>
        </w:trPr>
        <w:tc>
          <w:tcPr>
            <w:tcW w:w="1858" w:type="dxa"/>
            <w:tcBorders>
              <w:top w:val="nil"/>
              <w:left w:val="single" w:sz="4" w:space="0" w:color="auto"/>
              <w:bottom w:val="nil"/>
              <w:right w:val="single" w:sz="4" w:space="0" w:color="auto"/>
            </w:tcBorders>
          </w:tcPr>
          <w:p w:rsidR="00EA0EA2" w:rsidRPr="00AE215A" w:rsidRDefault="00EA0EA2" w:rsidP="00FE29A4">
            <w:pPr>
              <w:rPr>
                <w:rFonts w:eastAsia="Calibri" w:cs="Times New Roman"/>
              </w:rPr>
            </w:pPr>
            <w:r w:rsidRPr="00AE215A">
              <w:rPr>
                <w:rFonts w:eastAsia="Calibri" w:cs="Times New Roman"/>
              </w:rPr>
              <w:t>Aluminio</w:t>
            </w:r>
          </w:p>
        </w:tc>
        <w:tc>
          <w:tcPr>
            <w:tcW w:w="1742"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Al</w:t>
            </w:r>
          </w:p>
        </w:tc>
        <w:tc>
          <w:tcPr>
            <w:tcW w:w="926"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mg/l</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0,1</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0,1</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1,5</w:t>
            </w:r>
          </w:p>
        </w:tc>
      </w:tr>
      <w:tr w:rsidR="00EA0EA2" w:rsidRPr="00AE215A" w:rsidTr="00FE29A4">
        <w:trPr>
          <w:jc w:val="center"/>
        </w:trPr>
        <w:tc>
          <w:tcPr>
            <w:tcW w:w="1858" w:type="dxa"/>
            <w:tcBorders>
              <w:top w:val="nil"/>
              <w:left w:val="single" w:sz="4" w:space="0" w:color="auto"/>
              <w:bottom w:val="nil"/>
              <w:right w:val="single" w:sz="4" w:space="0" w:color="auto"/>
            </w:tcBorders>
          </w:tcPr>
          <w:p w:rsidR="00EA0EA2" w:rsidRPr="00AE215A" w:rsidRDefault="00EA0EA2" w:rsidP="00FE29A4">
            <w:pPr>
              <w:rPr>
                <w:rFonts w:eastAsia="Calibri" w:cs="Times New Roman"/>
              </w:rPr>
            </w:pPr>
            <w:r w:rsidRPr="00AE215A">
              <w:rPr>
                <w:rFonts w:eastAsia="Calibri" w:cs="Times New Roman"/>
              </w:rPr>
              <w:t>Arsénico</w:t>
            </w:r>
          </w:p>
        </w:tc>
        <w:tc>
          <w:tcPr>
            <w:tcW w:w="1742"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As</w:t>
            </w:r>
          </w:p>
        </w:tc>
        <w:tc>
          <w:tcPr>
            <w:tcW w:w="926"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mg/l</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0,05</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0,05</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0,05</w:t>
            </w:r>
          </w:p>
        </w:tc>
      </w:tr>
      <w:tr w:rsidR="00EA0EA2" w:rsidRPr="00AE215A" w:rsidTr="00FE29A4">
        <w:trPr>
          <w:jc w:val="center"/>
        </w:trPr>
        <w:tc>
          <w:tcPr>
            <w:tcW w:w="1858" w:type="dxa"/>
            <w:tcBorders>
              <w:top w:val="nil"/>
              <w:left w:val="single" w:sz="4" w:space="0" w:color="auto"/>
              <w:bottom w:val="nil"/>
              <w:right w:val="single" w:sz="4" w:space="0" w:color="auto"/>
            </w:tcBorders>
          </w:tcPr>
          <w:p w:rsidR="00EA0EA2" w:rsidRPr="00AE215A" w:rsidRDefault="00EA0EA2" w:rsidP="00FE29A4">
            <w:pPr>
              <w:rPr>
                <w:rFonts w:eastAsia="Calibri" w:cs="Times New Roman"/>
              </w:rPr>
            </w:pPr>
            <w:r w:rsidRPr="00AE215A">
              <w:rPr>
                <w:rFonts w:eastAsia="Calibri" w:cs="Times New Roman"/>
              </w:rPr>
              <w:t>Bario</w:t>
            </w:r>
          </w:p>
        </w:tc>
        <w:tc>
          <w:tcPr>
            <w:tcW w:w="1742"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Ba</w:t>
            </w:r>
          </w:p>
        </w:tc>
        <w:tc>
          <w:tcPr>
            <w:tcW w:w="926"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mg/l</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lang w:val="en-US"/>
              </w:rPr>
            </w:pPr>
            <w:r w:rsidRPr="00AE215A">
              <w:rPr>
                <w:rFonts w:eastAsia="Calibri" w:cs="Times New Roman"/>
                <w:lang w:val="en-US"/>
              </w:rPr>
              <w:t>1,0</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lang w:val="en-US"/>
              </w:rPr>
            </w:pPr>
            <w:r w:rsidRPr="00AE215A">
              <w:rPr>
                <w:rFonts w:eastAsia="Calibri" w:cs="Times New Roman"/>
                <w:lang w:val="en-US"/>
              </w:rPr>
              <w:t>1,0</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lang w:val="en-US"/>
              </w:rPr>
            </w:pPr>
            <w:r w:rsidRPr="00AE215A">
              <w:rPr>
                <w:rFonts w:eastAsia="Calibri" w:cs="Times New Roman"/>
                <w:lang w:val="en-US"/>
              </w:rPr>
              <w:t>1,0</w:t>
            </w:r>
          </w:p>
        </w:tc>
      </w:tr>
      <w:tr w:rsidR="00EA0EA2" w:rsidRPr="00AE215A" w:rsidTr="00FE29A4">
        <w:trPr>
          <w:jc w:val="center"/>
        </w:trPr>
        <w:tc>
          <w:tcPr>
            <w:tcW w:w="1858" w:type="dxa"/>
            <w:tcBorders>
              <w:top w:val="nil"/>
              <w:left w:val="single" w:sz="4" w:space="0" w:color="auto"/>
              <w:bottom w:val="nil"/>
              <w:right w:val="single" w:sz="4" w:space="0" w:color="auto"/>
            </w:tcBorders>
          </w:tcPr>
          <w:p w:rsidR="00EA0EA2" w:rsidRPr="00AE215A" w:rsidRDefault="00EA0EA2" w:rsidP="00FE29A4">
            <w:pPr>
              <w:rPr>
                <w:rFonts w:eastAsia="Calibri" w:cs="Times New Roman"/>
                <w:lang w:val="en-US"/>
              </w:rPr>
            </w:pPr>
            <w:proofErr w:type="spellStart"/>
            <w:r w:rsidRPr="00AE215A">
              <w:rPr>
                <w:rFonts w:eastAsia="Calibri" w:cs="Times New Roman"/>
                <w:lang w:val="en-US"/>
              </w:rPr>
              <w:t>Berilio</w:t>
            </w:r>
            <w:proofErr w:type="spellEnd"/>
          </w:p>
        </w:tc>
        <w:tc>
          <w:tcPr>
            <w:tcW w:w="1742"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lang w:val="en-US"/>
              </w:rPr>
            </w:pPr>
            <w:r w:rsidRPr="00AE215A">
              <w:rPr>
                <w:rFonts w:eastAsia="Calibri" w:cs="Times New Roman"/>
                <w:lang w:val="en-US"/>
              </w:rPr>
              <w:t>Be</w:t>
            </w:r>
          </w:p>
        </w:tc>
        <w:tc>
          <w:tcPr>
            <w:tcW w:w="926"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lang w:val="en-US"/>
              </w:rPr>
            </w:pPr>
            <w:r w:rsidRPr="00AE215A">
              <w:rPr>
                <w:rFonts w:eastAsia="Calibri" w:cs="Times New Roman"/>
                <w:lang w:val="en-US"/>
              </w:rPr>
              <w:t>mg/l</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0,1</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0,1</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1,5</w:t>
            </w:r>
          </w:p>
        </w:tc>
      </w:tr>
      <w:tr w:rsidR="00EA0EA2" w:rsidRPr="00AE215A" w:rsidTr="00FE29A4">
        <w:trPr>
          <w:jc w:val="center"/>
        </w:trPr>
        <w:tc>
          <w:tcPr>
            <w:tcW w:w="1858" w:type="dxa"/>
            <w:tcBorders>
              <w:top w:val="nil"/>
              <w:left w:val="single" w:sz="4" w:space="0" w:color="auto"/>
              <w:bottom w:val="nil"/>
              <w:right w:val="single" w:sz="4" w:space="0" w:color="auto"/>
            </w:tcBorders>
          </w:tcPr>
          <w:p w:rsidR="00EA0EA2" w:rsidRPr="00AE215A" w:rsidRDefault="00EA0EA2" w:rsidP="00FE29A4">
            <w:pPr>
              <w:rPr>
                <w:rFonts w:eastAsia="Calibri" w:cs="Times New Roman"/>
              </w:rPr>
            </w:pPr>
            <w:r w:rsidRPr="00AE215A">
              <w:rPr>
                <w:rFonts w:eastAsia="Calibri" w:cs="Times New Roman"/>
              </w:rPr>
              <w:t>Boro</w:t>
            </w:r>
          </w:p>
        </w:tc>
        <w:tc>
          <w:tcPr>
            <w:tcW w:w="1742"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B</w:t>
            </w:r>
          </w:p>
        </w:tc>
        <w:tc>
          <w:tcPr>
            <w:tcW w:w="926"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mg/l</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0,75</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0,75</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5,0</w:t>
            </w:r>
          </w:p>
        </w:tc>
      </w:tr>
      <w:tr w:rsidR="00EA0EA2" w:rsidRPr="00AE215A" w:rsidTr="00FE29A4">
        <w:trPr>
          <w:jc w:val="center"/>
        </w:trPr>
        <w:tc>
          <w:tcPr>
            <w:tcW w:w="1858" w:type="dxa"/>
            <w:tcBorders>
              <w:top w:val="nil"/>
              <w:left w:val="single" w:sz="4" w:space="0" w:color="auto"/>
              <w:bottom w:val="nil"/>
              <w:right w:val="single" w:sz="4" w:space="0" w:color="auto"/>
            </w:tcBorders>
          </w:tcPr>
          <w:p w:rsidR="00EA0EA2" w:rsidRPr="00AE215A" w:rsidRDefault="00EA0EA2" w:rsidP="00FE29A4">
            <w:pPr>
              <w:rPr>
                <w:rFonts w:eastAsia="Calibri" w:cs="Times New Roman"/>
              </w:rPr>
            </w:pPr>
            <w:r w:rsidRPr="00AE215A">
              <w:rPr>
                <w:rFonts w:eastAsia="Calibri" w:cs="Times New Roman"/>
              </w:rPr>
              <w:t>Cadmio</w:t>
            </w:r>
          </w:p>
        </w:tc>
        <w:tc>
          <w:tcPr>
            <w:tcW w:w="1742"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Cd</w:t>
            </w:r>
          </w:p>
        </w:tc>
        <w:tc>
          <w:tcPr>
            <w:tcW w:w="926"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mg/l</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0,001</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0,001</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0,005</w:t>
            </w:r>
          </w:p>
        </w:tc>
      </w:tr>
      <w:tr w:rsidR="00EA0EA2" w:rsidRPr="00AE215A" w:rsidTr="00FE29A4">
        <w:trPr>
          <w:jc w:val="center"/>
        </w:trPr>
        <w:tc>
          <w:tcPr>
            <w:tcW w:w="1858" w:type="dxa"/>
            <w:tcBorders>
              <w:top w:val="nil"/>
              <w:left w:val="single" w:sz="4" w:space="0" w:color="auto"/>
              <w:bottom w:val="nil"/>
              <w:right w:val="single" w:sz="4" w:space="0" w:color="auto"/>
            </w:tcBorders>
          </w:tcPr>
          <w:p w:rsidR="00EA0EA2" w:rsidRPr="00AE215A" w:rsidRDefault="00EA0EA2" w:rsidP="00FE29A4">
            <w:pPr>
              <w:rPr>
                <w:rFonts w:eastAsia="Calibri" w:cs="Times New Roman"/>
              </w:rPr>
            </w:pPr>
            <w:r w:rsidRPr="00AE215A">
              <w:rPr>
                <w:rFonts w:eastAsia="Calibri" w:cs="Times New Roman"/>
              </w:rPr>
              <w:t>Cianuro Libre</w:t>
            </w:r>
          </w:p>
        </w:tc>
        <w:tc>
          <w:tcPr>
            <w:tcW w:w="1742"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CN</w:t>
            </w:r>
            <w:r w:rsidRPr="00AE215A">
              <w:rPr>
                <w:rFonts w:eastAsia="Calibri" w:cs="Times New Roman"/>
                <w:vertAlign w:val="superscript"/>
              </w:rPr>
              <w:t>-</w:t>
            </w:r>
          </w:p>
        </w:tc>
        <w:tc>
          <w:tcPr>
            <w:tcW w:w="926"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lang w:val="en-US"/>
              </w:rPr>
            </w:pPr>
            <w:r w:rsidRPr="00AE215A">
              <w:rPr>
                <w:rFonts w:eastAsia="Calibri" w:cs="Times New Roman"/>
                <w:lang w:val="en-US"/>
              </w:rPr>
              <w:t>mg/l</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lang w:val="en-US"/>
              </w:rPr>
            </w:pPr>
            <w:r w:rsidRPr="00AE215A">
              <w:rPr>
                <w:rFonts w:eastAsia="Calibri" w:cs="Times New Roman"/>
                <w:lang w:val="en-US"/>
              </w:rPr>
              <w:t>0,01</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lang w:val="en-US"/>
              </w:rPr>
            </w:pPr>
            <w:r w:rsidRPr="00AE215A">
              <w:rPr>
                <w:rFonts w:eastAsia="Calibri" w:cs="Times New Roman"/>
                <w:lang w:val="en-US"/>
              </w:rPr>
              <w:t>0,01</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lang w:val="en-US"/>
              </w:rPr>
            </w:pPr>
            <w:r w:rsidRPr="00AE215A">
              <w:rPr>
                <w:rFonts w:eastAsia="Calibri" w:cs="Times New Roman"/>
                <w:lang w:val="en-US"/>
              </w:rPr>
              <w:t>0,01</w:t>
            </w:r>
          </w:p>
        </w:tc>
      </w:tr>
      <w:tr w:rsidR="00EA0EA2" w:rsidRPr="00AE215A" w:rsidTr="00FE29A4">
        <w:trPr>
          <w:jc w:val="center"/>
        </w:trPr>
        <w:tc>
          <w:tcPr>
            <w:tcW w:w="1858" w:type="dxa"/>
            <w:tcBorders>
              <w:top w:val="nil"/>
              <w:left w:val="single" w:sz="4" w:space="0" w:color="auto"/>
              <w:bottom w:val="nil"/>
              <w:right w:val="single" w:sz="4" w:space="0" w:color="auto"/>
            </w:tcBorders>
          </w:tcPr>
          <w:p w:rsidR="00EA0EA2" w:rsidRPr="00AE215A" w:rsidRDefault="00EA0EA2" w:rsidP="00FE29A4">
            <w:pPr>
              <w:rPr>
                <w:rFonts w:eastAsia="Calibri" w:cs="Times New Roman"/>
                <w:lang w:val="en-US"/>
              </w:rPr>
            </w:pPr>
            <w:r w:rsidRPr="00AE215A">
              <w:rPr>
                <w:rFonts w:eastAsia="Calibri" w:cs="Times New Roman"/>
                <w:lang w:val="en-US"/>
              </w:rPr>
              <w:lastRenderedPageBreak/>
              <w:t>Zinc</w:t>
            </w:r>
          </w:p>
        </w:tc>
        <w:tc>
          <w:tcPr>
            <w:tcW w:w="1742"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lang w:val="en-US"/>
              </w:rPr>
            </w:pPr>
            <w:r w:rsidRPr="00AE215A">
              <w:rPr>
                <w:rFonts w:eastAsia="Calibri" w:cs="Times New Roman"/>
                <w:lang w:val="en-US"/>
              </w:rPr>
              <w:t>Zn</w:t>
            </w:r>
          </w:p>
        </w:tc>
        <w:tc>
          <w:tcPr>
            <w:tcW w:w="926"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lang w:val="en-US"/>
              </w:rPr>
            </w:pPr>
            <w:r w:rsidRPr="00AE215A">
              <w:rPr>
                <w:rFonts w:eastAsia="Calibri" w:cs="Times New Roman"/>
                <w:lang w:val="en-US"/>
              </w:rPr>
              <w:t>mg/l</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0,18</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0,18</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0,17</w:t>
            </w:r>
          </w:p>
        </w:tc>
      </w:tr>
      <w:tr w:rsidR="00EA0EA2" w:rsidRPr="00AE215A" w:rsidTr="00FE29A4">
        <w:trPr>
          <w:jc w:val="center"/>
        </w:trPr>
        <w:tc>
          <w:tcPr>
            <w:tcW w:w="1858" w:type="dxa"/>
            <w:tcBorders>
              <w:top w:val="nil"/>
              <w:left w:val="single" w:sz="4" w:space="0" w:color="auto"/>
              <w:bottom w:val="nil"/>
              <w:right w:val="single" w:sz="4" w:space="0" w:color="auto"/>
            </w:tcBorders>
          </w:tcPr>
          <w:p w:rsidR="00EA0EA2" w:rsidRPr="00AE215A" w:rsidRDefault="00EA0EA2" w:rsidP="00FE29A4">
            <w:pPr>
              <w:rPr>
                <w:rFonts w:eastAsia="Calibri" w:cs="Times New Roman"/>
              </w:rPr>
            </w:pPr>
            <w:r w:rsidRPr="00AE215A">
              <w:rPr>
                <w:rFonts w:eastAsia="Calibri" w:cs="Times New Roman"/>
              </w:rPr>
              <w:t>Cloro residual</w:t>
            </w:r>
          </w:p>
        </w:tc>
        <w:tc>
          <w:tcPr>
            <w:tcW w:w="1742"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Cl</w:t>
            </w:r>
          </w:p>
        </w:tc>
        <w:tc>
          <w:tcPr>
            <w:tcW w:w="926"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mg/l</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0,01</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0,01</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0,01</w:t>
            </w:r>
          </w:p>
        </w:tc>
      </w:tr>
      <w:tr w:rsidR="00EA0EA2" w:rsidRPr="00AE215A" w:rsidTr="00FE29A4">
        <w:trPr>
          <w:jc w:val="center"/>
        </w:trPr>
        <w:tc>
          <w:tcPr>
            <w:tcW w:w="1858" w:type="dxa"/>
            <w:tcBorders>
              <w:top w:val="nil"/>
              <w:left w:val="single" w:sz="4" w:space="0" w:color="auto"/>
              <w:bottom w:val="nil"/>
              <w:right w:val="single" w:sz="4" w:space="0" w:color="auto"/>
            </w:tcBorders>
          </w:tcPr>
          <w:p w:rsidR="00EA0EA2" w:rsidRPr="00AE215A" w:rsidRDefault="00EA0EA2" w:rsidP="00FE29A4">
            <w:pPr>
              <w:rPr>
                <w:rFonts w:eastAsia="Calibri" w:cs="Times New Roman"/>
              </w:rPr>
            </w:pPr>
            <w:r w:rsidRPr="00AE215A">
              <w:rPr>
                <w:rFonts w:eastAsia="Calibri" w:cs="Times New Roman"/>
              </w:rPr>
              <w:t>Estaño</w:t>
            </w:r>
          </w:p>
        </w:tc>
        <w:tc>
          <w:tcPr>
            <w:tcW w:w="1742"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lang w:val="en-US"/>
              </w:rPr>
            </w:pPr>
            <w:proofErr w:type="spellStart"/>
            <w:r w:rsidRPr="00AE215A">
              <w:rPr>
                <w:rFonts w:eastAsia="Calibri" w:cs="Times New Roman"/>
                <w:lang w:val="en-US"/>
              </w:rPr>
              <w:t>Sn</w:t>
            </w:r>
            <w:proofErr w:type="spellEnd"/>
          </w:p>
        </w:tc>
        <w:tc>
          <w:tcPr>
            <w:tcW w:w="926"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lang w:val="en-US"/>
              </w:rPr>
            </w:pPr>
            <w:r w:rsidRPr="00AE215A">
              <w:rPr>
                <w:rFonts w:eastAsia="Calibri" w:cs="Times New Roman"/>
                <w:lang w:val="en-US"/>
              </w:rPr>
              <w:t>mg/l</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lang w:val="en-US"/>
              </w:rPr>
            </w:pP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lang w:val="en-US"/>
              </w:rPr>
            </w:pP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2,00</w:t>
            </w:r>
          </w:p>
        </w:tc>
      </w:tr>
      <w:tr w:rsidR="00EA0EA2" w:rsidRPr="00AE215A" w:rsidTr="00FE29A4">
        <w:trPr>
          <w:jc w:val="center"/>
        </w:trPr>
        <w:tc>
          <w:tcPr>
            <w:tcW w:w="1858" w:type="dxa"/>
            <w:tcBorders>
              <w:top w:val="nil"/>
              <w:left w:val="single" w:sz="4" w:space="0" w:color="auto"/>
              <w:bottom w:val="nil"/>
              <w:right w:val="single" w:sz="4" w:space="0" w:color="auto"/>
            </w:tcBorders>
          </w:tcPr>
          <w:p w:rsidR="00EA0EA2" w:rsidRPr="00AE215A" w:rsidRDefault="00EA0EA2" w:rsidP="00FE29A4">
            <w:pPr>
              <w:rPr>
                <w:rFonts w:eastAsia="Calibri" w:cs="Times New Roman"/>
              </w:rPr>
            </w:pPr>
            <w:r w:rsidRPr="00AE215A">
              <w:rPr>
                <w:rFonts w:eastAsia="Calibri" w:cs="Times New Roman"/>
              </w:rPr>
              <w:t>Cobalto</w:t>
            </w:r>
          </w:p>
        </w:tc>
        <w:tc>
          <w:tcPr>
            <w:tcW w:w="1742"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Co</w:t>
            </w:r>
          </w:p>
        </w:tc>
        <w:tc>
          <w:tcPr>
            <w:tcW w:w="926"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mg/l</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0,2</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0,2</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0,2</w:t>
            </w:r>
          </w:p>
        </w:tc>
      </w:tr>
      <w:tr w:rsidR="00EA0EA2" w:rsidRPr="00AE215A" w:rsidTr="00FE29A4">
        <w:trPr>
          <w:jc w:val="center"/>
        </w:trPr>
        <w:tc>
          <w:tcPr>
            <w:tcW w:w="1858" w:type="dxa"/>
            <w:tcBorders>
              <w:top w:val="nil"/>
              <w:left w:val="single" w:sz="4" w:space="0" w:color="auto"/>
              <w:bottom w:val="nil"/>
              <w:right w:val="single" w:sz="4" w:space="0" w:color="auto"/>
            </w:tcBorders>
          </w:tcPr>
          <w:p w:rsidR="00EA0EA2" w:rsidRPr="00AE215A" w:rsidRDefault="00EA0EA2" w:rsidP="00FE29A4">
            <w:pPr>
              <w:rPr>
                <w:rFonts w:eastAsia="Calibri" w:cs="Times New Roman"/>
              </w:rPr>
            </w:pPr>
            <w:r w:rsidRPr="00AE215A">
              <w:rPr>
                <w:rFonts w:eastAsia="Calibri" w:cs="Times New Roman"/>
              </w:rPr>
              <w:t>Plomo</w:t>
            </w:r>
          </w:p>
        </w:tc>
        <w:tc>
          <w:tcPr>
            <w:tcW w:w="1742"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Pb</w:t>
            </w:r>
          </w:p>
        </w:tc>
        <w:tc>
          <w:tcPr>
            <w:tcW w:w="926"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mg/l</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0,01</w:t>
            </w:r>
          </w:p>
        </w:tc>
      </w:tr>
      <w:tr w:rsidR="00EA0EA2" w:rsidRPr="00AE215A" w:rsidTr="00FE29A4">
        <w:trPr>
          <w:jc w:val="center"/>
        </w:trPr>
        <w:tc>
          <w:tcPr>
            <w:tcW w:w="1858" w:type="dxa"/>
            <w:tcBorders>
              <w:top w:val="nil"/>
              <w:left w:val="single" w:sz="4" w:space="0" w:color="auto"/>
              <w:bottom w:val="nil"/>
              <w:right w:val="single" w:sz="4" w:space="0" w:color="auto"/>
            </w:tcBorders>
          </w:tcPr>
          <w:p w:rsidR="00EA0EA2" w:rsidRPr="00AE215A" w:rsidRDefault="00EA0EA2" w:rsidP="00FE29A4">
            <w:pPr>
              <w:rPr>
                <w:rFonts w:eastAsia="Calibri" w:cs="Times New Roman"/>
              </w:rPr>
            </w:pPr>
            <w:r w:rsidRPr="00AE215A">
              <w:rPr>
                <w:rFonts w:eastAsia="Calibri" w:cs="Times New Roman"/>
              </w:rPr>
              <w:t>Cobre</w:t>
            </w:r>
          </w:p>
        </w:tc>
        <w:tc>
          <w:tcPr>
            <w:tcW w:w="1742"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Cu</w:t>
            </w:r>
          </w:p>
        </w:tc>
        <w:tc>
          <w:tcPr>
            <w:tcW w:w="926"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mg/l</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0,02</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0,02</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0,05</w:t>
            </w:r>
          </w:p>
        </w:tc>
      </w:tr>
      <w:tr w:rsidR="00EA0EA2" w:rsidRPr="00AE215A" w:rsidTr="00FE29A4">
        <w:trPr>
          <w:jc w:val="center"/>
        </w:trPr>
        <w:tc>
          <w:tcPr>
            <w:tcW w:w="1858" w:type="dxa"/>
            <w:tcBorders>
              <w:top w:val="nil"/>
              <w:left w:val="single" w:sz="4" w:space="0" w:color="auto"/>
              <w:bottom w:val="nil"/>
              <w:right w:val="single" w:sz="4" w:space="0" w:color="auto"/>
            </w:tcBorders>
          </w:tcPr>
          <w:p w:rsidR="00EA0EA2" w:rsidRPr="00AE215A" w:rsidRDefault="00EA0EA2" w:rsidP="00FE29A4">
            <w:pPr>
              <w:rPr>
                <w:rFonts w:eastAsia="Calibri" w:cs="Times New Roman"/>
              </w:rPr>
            </w:pPr>
            <w:r w:rsidRPr="00AE215A">
              <w:rPr>
                <w:rFonts w:eastAsia="Calibri" w:cs="Times New Roman"/>
              </w:rPr>
              <w:t>Cromo total</w:t>
            </w:r>
          </w:p>
        </w:tc>
        <w:tc>
          <w:tcPr>
            <w:tcW w:w="1742"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Cr</w:t>
            </w:r>
          </w:p>
        </w:tc>
        <w:tc>
          <w:tcPr>
            <w:tcW w:w="926"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mg/l</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0,05</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0,05</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0,05</w:t>
            </w:r>
          </w:p>
        </w:tc>
      </w:tr>
      <w:tr w:rsidR="00EA0EA2" w:rsidRPr="00AE215A" w:rsidTr="00FE29A4">
        <w:trPr>
          <w:jc w:val="center"/>
        </w:trPr>
        <w:tc>
          <w:tcPr>
            <w:tcW w:w="1858" w:type="dxa"/>
            <w:tcBorders>
              <w:top w:val="nil"/>
              <w:left w:val="single" w:sz="4" w:space="0" w:color="auto"/>
              <w:bottom w:val="nil"/>
              <w:right w:val="single" w:sz="4" w:space="0" w:color="auto"/>
            </w:tcBorders>
          </w:tcPr>
          <w:p w:rsidR="00EA0EA2" w:rsidRPr="00AE215A" w:rsidRDefault="00EA0EA2" w:rsidP="00FE29A4">
            <w:pPr>
              <w:rPr>
                <w:rFonts w:eastAsia="Calibri" w:cs="Times New Roman"/>
              </w:rPr>
            </w:pPr>
            <w:r w:rsidRPr="00AE215A">
              <w:rPr>
                <w:rFonts w:eastAsia="Calibri" w:cs="Times New Roman"/>
              </w:rPr>
              <w:t>Grasas y aceites</w:t>
            </w:r>
          </w:p>
        </w:tc>
        <w:tc>
          <w:tcPr>
            <w:tcW w:w="1742"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Sustancias solubles en hexano</w:t>
            </w:r>
          </w:p>
        </w:tc>
        <w:tc>
          <w:tcPr>
            <w:tcW w:w="926"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mg/l</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0,3</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0,3</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0,3</w:t>
            </w:r>
          </w:p>
        </w:tc>
      </w:tr>
      <w:tr w:rsidR="00EA0EA2" w:rsidRPr="00AE215A" w:rsidTr="00FE29A4">
        <w:trPr>
          <w:jc w:val="center"/>
        </w:trPr>
        <w:tc>
          <w:tcPr>
            <w:tcW w:w="1858" w:type="dxa"/>
            <w:tcBorders>
              <w:top w:val="nil"/>
              <w:left w:val="single" w:sz="4" w:space="0" w:color="auto"/>
              <w:bottom w:val="nil"/>
              <w:right w:val="single" w:sz="4" w:space="0" w:color="auto"/>
            </w:tcBorders>
          </w:tcPr>
          <w:p w:rsidR="00EA0EA2" w:rsidRPr="00AE215A" w:rsidRDefault="00EA0EA2" w:rsidP="00FE29A4">
            <w:pPr>
              <w:rPr>
                <w:rFonts w:eastAsia="Calibri" w:cs="Times New Roman"/>
              </w:rPr>
            </w:pPr>
            <w:r w:rsidRPr="00AE215A">
              <w:rPr>
                <w:rFonts w:eastAsia="Calibri" w:cs="Times New Roman"/>
              </w:rPr>
              <w:t>Hierro</w:t>
            </w:r>
          </w:p>
        </w:tc>
        <w:tc>
          <w:tcPr>
            <w:tcW w:w="1742"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lang w:val="en-US"/>
              </w:rPr>
            </w:pPr>
            <w:r w:rsidRPr="00AE215A">
              <w:rPr>
                <w:rFonts w:eastAsia="Calibri" w:cs="Times New Roman"/>
                <w:lang w:val="en-US"/>
              </w:rPr>
              <w:t>Fe</w:t>
            </w:r>
          </w:p>
        </w:tc>
        <w:tc>
          <w:tcPr>
            <w:tcW w:w="926"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lang w:val="en-US"/>
              </w:rPr>
            </w:pPr>
            <w:r w:rsidRPr="00AE215A">
              <w:rPr>
                <w:rFonts w:eastAsia="Calibri" w:cs="Times New Roman"/>
                <w:lang w:val="en-US"/>
              </w:rPr>
              <w:t>mg/l</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0,3</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0,3</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0,3</w:t>
            </w:r>
          </w:p>
        </w:tc>
      </w:tr>
      <w:tr w:rsidR="00EA0EA2" w:rsidRPr="00AE215A" w:rsidTr="00FE29A4">
        <w:trPr>
          <w:jc w:val="center"/>
        </w:trPr>
        <w:tc>
          <w:tcPr>
            <w:tcW w:w="1858" w:type="dxa"/>
            <w:tcBorders>
              <w:top w:val="nil"/>
              <w:left w:val="single" w:sz="4" w:space="0" w:color="auto"/>
              <w:bottom w:val="nil"/>
              <w:right w:val="single" w:sz="4" w:space="0" w:color="auto"/>
            </w:tcBorders>
          </w:tcPr>
          <w:p w:rsidR="00EA0EA2" w:rsidRPr="00AE215A" w:rsidRDefault="00EA0EA2" w:rsidP="00FE29A4">
            <w:pPr>
              <w:rPr>
                <w:rFonts w:eastAsia="Calibri" w:cs="Times New Roman"/>
              </w:rPr>
            </w:pPr>
            <w:r w:rsidRPr="00AE215A">
              <w:rPr>
                <w:rFonts w:eastAsia="Calibri" w:cs="Times New Roman"/>
              </w:rPr>
              <w:t>Hidrocarburos Totales de Petróleo</w:t>
            </w:r>
          </w:p>
        </w:tc>
        <w:tc>
          <w:tcPr>
            <w:tcW w:w="1742"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lang w:val="en-US"/>
              </w:rPr>
            </w:pPr>
            <w:r w:rsidRPr="00AE215A">
              <w:rPr>
                <w:rFonts w:eastAsia="Calibri" w:cs="Times New Roman"/>
                <w:lang w:val="en-US"/>
              </w:rPr>
              <w:t>TPH</w:t>
            </w:r>
          </w:p>
        </w:tc>
        <w:tc>
          <w:tcPr>
            <w:tcW w:w="926"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lang w:val="en-US"/>
              </w:rPr>
            </w:pPr>
            <w:r w:rsidRPr="00AE215A">
              <w:rPr>
                <w:rFonts w:eastAsia="Calibri" w:cs="Times New Roman"/>
                <w:lang w:val="en-US"/>
              </w:rPr>
              <w:t>mg/l</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0,5</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0,5</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0,5</w:t>
            </w:r>
          </w:p>
        </w:tc>
      </w:tr>
      <w:tr w:rsidR="00EA0EA2" w:rsidRPr="00AE215A" w:rsidTr="00FE29A4">
        <w:trPr>
          <w:jc w:val="center"/>
        </w:trPr>
        <w:tc>
          <w:tcPr>
            <w:tcW w:w="1858" w:type="dxa"/>
            <w:tcBorders>
              <w:top w:val="nil"/>
              <w:left w:val="single" w:sz="4" w:space="0" w:color="auto"/>
              <w:bottom w:val="nil"/>
              <w:right w:val="single" w:sz="4" w:space="0" w:color="auto"/>
            </w:tcBorders>
          </w:tcPr>
          <w:p w:rsidR="00EA0EA2" w:rsidRPr="00AE215A" w:rsidRDefault="00EA0EA2" w:rsidP="00FE29A4">
            <w:pPr>
              <w:rPr>
                <w:rFonts w:eastAsia="Calibri" w:cs="Times New Roman"/>
              </w:rPr>
            </w:pPr>
            <w:r w:rsidRPr="00AE215A">
              <w:rPr>
                <w:rFonts w:eastAsia="Calibri" w:cs="Times New Roman"/>
              </w:rPr>
              <w:t>Materia flotante</w:t>
            </w:r>
          </w:p>
        </w:tc>
        <w:tc>
          <w:tcPr>
            <w:tcW w:w="1742"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rPr>
              <w:t>visible</w:t>
            </w:r>
          </w:p>
        </w:tc>
        <w:tc>
          <w:tcPr>
            <w:tcW w:w="926" w:type="dxa"/>
            <w:tcBorders>
              <w:top w:val="nil"/>
              <w:left w:val="single" w:sz="4" w:space="0" w:color="auto"/>
              <w:bottom w:val="nil"/>
              <w:right w:val="single" w:sz="4" w:space="0" w:color="auto"/>
            </w:tcBorders>
          </w:tcPr>
          <w:p w:rsidR="00EA0EA2" w:rsidRPr="00AE215A" w:rsidRDefault="00EA0EA2" w:rsidP="00FE29A4">
            <w:pPr>
              <w:pStyle w:val="Ttulo7"/>
              <w:widowControl/>
              <w:jc w:val="center"/>
              <w:rPr>
                <w:rFonts w:asciiTheme="minorHAnsi" w:hAnsiTheme="minorHAnsi"/>
                <w:smallCaps w:val="0"/>
                <w:sz w:val="22"/>
                <w:szCs w:val="22"/>
              </w:rPr>
            </w:pP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b/>
              </w:rPr>
            </w:pPr>
            <w:r w:rsidRPr="00AE215A">
              <w:rPr>
                <w:rFonts w:eastAsia="Calibri" w:cs="Times New Roman"/>
                <w:b/>
              </w:rPr>
              <w:t>Ausencia</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b/>
              </w:rPr>
            </w:pPr>
            <w:r w:rsidRPr="00AE215A">
              <w:rPr>
                <w:rFonts w:eastAsia="Calibri" w:cs="Times New Roman"/>
                <w:b/>
              </w:rPr>
              <w:t>Ausencia</w:t>
            </w:r>
          </w:p>
        </w:tc>
        <w:tc>
          <w:tcPr>
            <w:tcW w:w="1449" w:type="dxa"/>
            <w:tcBorders>
              <w:top w:val="nil"/>
              <w:left w:val="single" w:sz="4" w:space="0" w:color="auto"/>
              <w:bottom w:val="nil"/>
              <w:right w:val="single" w:sz="4" w:space="0" w:color="auto"/>
            </w:tcBorders>
          </w:tcPr>
          <w:p w:rsidR="00EA0EA2" w:rsidRPr="00AE215A" w:rsidRDefault="00EA0EA2" w:rsidP="00FE29A4">
            <w:pPr>
              <w:jc w:val="center"/>
              <w:rPr>
                <w:rFonts w:eastAsia="Calibri" w:cs="Times New Roman"/>
              </w:rPr>
            </w:pPr>
            <w:r w:rsidRPr="00AE215A">
              <w:rPr>
                <w:rFonts w:eastAsia="Calibri" w:cs="Times New Roman"/>
                <w:b/>
              </w:rPr>
              <w:t>Ausencia</w:t>
            </w:r>
          </w:p>
        </w:tc>
      </w:tr>
    </w:tbl>
    <w:p w:rsidR="00EA0EA2" w:rsidRPr="00AE215A" w:rsidRDefault="00EA0EA2" w:rsidP="00EA0EA2">
      <w:pPr>
        <w:pStyle w:val="Ttulo7"/>
        <w:widowControl/>
        <w:jc w:val="left"/>
        <w:rPr>
          <w:rFonts w:asciiTheme="minorHAnsi" w:hAnsiTheme="minorHAnsi"/>
          <w:smallCaps w:val="0"/>
          <w:sz w:val="22"/>
          <w:szCs w:val="22"/>
        </w:rPr>
      </w:pP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8"/>
        <w:gridCol w:w="1742"/>
        <w:gridCol w:w="926"/>
        <w:gridCol w:w="1449"/>
        <w:gridCol w:w="1449"/>
        <w:gridCol w:w="1449"/>
      </w:tblGrid>
      <w:tr w:rsidR="00EA0EA2" w:rsidRPr="00AE215A" w:rsidTr="00FE29A4">
        <w:trPr>
          <w:jc w:val="center"/>
        </w:trPr>
        <w:tc>
          <w:tcPr>
            <w:tcW w:w="1858" w:type="dxa"/>
            <w:tcBorders>
              <w:top w:val="nil"/>
              <w:left w:val="single" w:sz="4" w:space="0" w:color="auto"/>
              <w:bottom w:val="nil"/>
              <w:right w:val="single" w:sz="4" w:space="0" w:color="auto"/>
            </w:tcBorders>
          </w:tcPr>
          <w:p w:rsidR="00EA0EA2" w:rsidRPr="00AE215A" w:rsidRDefault="00EA0EA2" w:rsidP="009921ED">
            <w:pPr>
              <w:rPr>
                <w:rFonts w:eastAsia="Calibri" w:cs="Times New Roman"/>
              </w:rPr>
            </w:pPr>
            <w:r w:rsidRPr="00AE215A">
              <w:rPr>
                <w:rFonts w:eastAsia="Calibri" w:cs="Times New Roman"/>
              </w:rPr>
              <w:t>Mercurio</w:t>
            </w:r>
          </w:p>
        </w:tc>
        <w:tc>
          <w:tcPr>
            <w:tcW w:w="1742"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Hg</w:t>
            </w:r>
          </w:p>
        </w:tc>
        <w:tc>
          <w:tcPr>
            <w:tcW w:w="926"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mg/l</w:t>
            </w:r>
          </w:p>
        </w:tc>
        <w:tc>
          <w:tcPr>
            <w:tcW w:w="1449"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0,0002</w:t>
            </w:r>
          </w:p>
        </w:tc>
        <w:tc>
          <w:tcPr>
            <w:tcW w:w="1449"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0,0002</w:t>
            </w:r>
          </w:p>
        </w:tc>
        <w:tc>
          <w:tcPr>
            <w:tcW w:w="1449"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0,0001</w:t>
            </w:r>
          </w:p>
        </w:tc>
      </w:tr>
      <w:tr w:rsidR="00EA0EA2" w:rsidRPr="00AE215A" w:rsidTr="00FE29A4">
        <w:trPr>
          <w:jc w:val="center"/>
        </w:trPr>
        <w:tc>
          <w:tcPr>
            <w:tcW w:w="1858" w:type="dxa"/>
            <w:tcBorders>
              <w:top w:val="nil"/>
              <w:left w:val="single" w:sz="4" w:space="0" w:color="auto"/>
              <w:bottom w:val="nil"/>
              <w:right w:val="single" w:sz="4" w:space="0" w:color="auto"/>
            </w:tcBorders>
          </w:tcPr>
          <w:p w:rsidR="00EA0EA2" w:rsidRPr="00AE215A" w:rsidRDefault="00EA0EA2" w:rsidP="009921ED">
            <w:pPr>
              <w:rPr>
                <w:rFonts w:eastAsia="Calibri" w:cs="Times New Roman"/>
              </w:rPr>
            </w:pPr>
            <w:r w:rsidRPr="00AE215A">
              <w:rPr>
                <w:rFonts w:eastAsia="Calibri" w:cs="Times New Roman"/>
              </w:rPr>
              <w:t>Níquel</w:t>
            </w:r>
          </w:p>
        </w:tc>
        <w:tc>
          <w:tcPr>
            <w:tcW w:w="1742"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Ni</w:t>
            </w:r>
          </w:p>
        </w:tc>
        <w:tc>
          <w:tcPr>
            <w:tcW w:w="926"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mg/l</w:t>
            </w:r>
          </w:p>
        </w:tc>
        <w:tc>
          <w:tcPr>
            <w:tcW w:w="1449"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0,025</w:t>
            </w:r>
          </w:p>
        </w:tc>
        <w:tc>
          <w:tcPr>
            <w:tcW w:w="1449"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0,025</w:t>
            </w:r>
          </w:p>
        </w:tc>
        <w:tc>
          <w:tcPr>
            <w:tcW w:w="1449"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0,1</w:t>
            </w:r>
          </w:p>
        </w:tc>
      </w:tr>
      <w:tr w:rsidR="00EA0EA2" w:rsidRPr="00AE215A" w:rsidTr="00FE29A4">
        <w:trPr>
          <w:jc w:val="center"/>
        </w:trPr>
        <w:tc>
          <w:tcPr>
            <w:tcW w:w="1858" w:type="dxa"/>
            <w:tcBorders>
              <w:top w:val="nil"/>
              <w:left w:val="single" w:sz="4" w:space="0" w:color="auto"/>
              <w:bottom w:val="nil"/>
              <w:right w:val="single" w:sz="4" w:space="0" w:color="auto"/>
            </w:tcBorders>
          </w:tcPr>
          <w:p w:rsidR="00EA0EA2" w:rsidRPr="00AE215A" w:rsidRDefault="00EA0EA2" w:rsidP="009921ED">
            <w:pPr>
              <w:rPr>
                <w:rFonts w:eastAsia="Calibri" w:cs="Times New Roman"/>
              </w:rPr>
            </w:pPr>
            <w:r w:rsidRPr="00AE215A">
              <w:rPr>
                <w:rFonts w:eastAsia="Calibri" w:cs="Times New Roman"/>
              </w:rPr>
              <w:t xml:space="preserve">Plaguicidas </w:t>
            </w:r>
            <w:proofErr w:type="spellStart"/>
            <w:r w:rsidRPr="00AE215A">
              <w:rPr>
                <w:rFonts w:eastAsia="Calibri" w:cs="Times New Roman"/>
              </w:rPr>
              <w:t>organoclorados</w:t>
            </w:r>
            <w:proofErr w:type="spellEnd"/>
            <w:r w:rsidRPr="00AE215A">
              <w:rPr>
                <w:rFonts w:eastAsia="Calibri" w:cs="Times New Roman"/>
              </w:rPr>
              <w:t xml:space="preserve"> totales</w:t>
            </w:r>
          </w:p>
        </w:tc>
        <w:tc>
          <w:tcPr>
            <w:tcW w:w="1742"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 xml:space="preserve">Concentración de </w:t>
            </w:r>
            <w:proofErr w:type="spellStart"/>
            <w:r w:rsidRPr="00AE215A">
              <w:rPr>
                <w:rFonts w:eastAsia="Calibri" w:cs="Times New Roman"/>
              </w:rPr>
              <w:t>organoclorados</w:t>
            </w:r>
            <w:proofErr w:type="spellEnd"/>
            <w:r w:rsidRPr="00AE215A">
              <w:rPr>
                <w:rFonts w:eastAsia="Calibri" w:cs="Times New Roman"/>
              </w:rPr>
              <w:t xml:space="preserve"> totales</w:t>
            </w:r>
          </w:p>
          <w:p w:rsidR="00EA0EA2" w:rsidRPr="00AE215A" w:rsidRDefault="00EA0EA2" w:rsidP="009921ED">
            <w:pPr>
              <w:jc w:val="center"/>
              <w:rPr>
                <w:rFonts w:eastAsia="Calibri" w:cs="Times New Roman"/>
              </w:rPr>
            </w:pPr>
          </w:p>
        </w:tc>
        <w:tc>
          <w:tcPr>
            <w:tcW w:w="926"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sym w:font="Symbol" w:char="F06D"/>
            </w:r>
            <w:r w:rsidRPr="00AE215A">
              <w:rPr>
                <w:rFonts w:eastAsia="Calibri" w:cs="Times New Roman"/>
              </w:rPr>
              <w:t>g/l</w:t>
            </w:r>
          </w:p>
        </w:tc>
        <w:tc>
          <w:tcPr>
            <w:tcW w:w="1449"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10,0</w:t>
            </w:r>
          </w:p>
        </w:tc>
        <w:tc>
          <w:tcPr>
            <w:tcW w:w="1449"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10,0</w:t>
            </w:r>
          </w:p>
        </w:tc>
        <w:tc>
          <w:tcPr>
            <w:tcW w:w="1449"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10,0</w:t>
            </w:r>
          </w:p>
        </w:tc>
      </w:tr>
      <w:tr w:rsidR="00EA0EA2" w:rsidRPr="00AE215A" w:rsidTr="00FE29A4">
        <w:trPr>
          <w:jc w:val="center"/>
        </w:trPr>
        <w:tc>
          <w:tcPr>
            <w:tcW w:w="1858" w:type="dxa"/>
            <w:tcBorders>
              <w:top w:val="nil"/>
              <w:left w:val="single" w:sz="4" w:space="0" w:color="auto"/>
              <w:bottom w:val="nil"/>
              <w:right w:val="single" w:sz="4" w:space="0" w:color="auto"/>
            </w:tcBorders>
          </w:tcPr>
          <w:p w:rsidR="00EA0EA2" w:rsidRPr="00AE215A" w:rsidRDefault="00EA0EA2" w:rsidP="009921ED">
            <w:pPr>
              <w:rPr>
                <w:rFonts w:eastAsia="Calibri" w:cs="Times New Roman"/>
              </w:rPr>
            </w:pPr>
            <w:r w:rsidRPr="00AE215A">
              <w:rPr>
                <w:rFonts w:eastAsia="Calibri" w:cs="Times New Roman"/>
              </w:rPr>
              <w:t>Plaguicidas organofosforados totales</w:t>
            </w:r>
          </w:p>
          <w:p w:rsidR="00EA0EA2" w:rsidRPr="00AE215A" w:rsidRDefault="00EA0EA2" w:rsidP="009921ED">
            <w:pPr>
              <w:rPr>
                <w:rFonts w:eastAsia="Calibri" w:cs="Times New Roman"/>
              </w:rPr>
            </w:pPr>
          </w:p>
        </w:tc>
        <w:tc>
          <w:tcPr>
            <w:tcW w:w="1742"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Concentración de organofosforados totales</w:t>
            </w:r>
          </w:p>
        </w:tc>
        <w:tc>
          <w:tcPr>
            <w:tcW w:w="926"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lang w:val="en-US"/>
              </w:rPr>
            </w:pPr>
            <w:r w:rsidRPr="00AE215A">
              <w:rPr>
                <w:rFonts w:eastAsia="Calibri" w:cs="Times New Roman"/>
              </w:rPr>
              <w:sym w:font="Symbol" w:char="F06D"/>
            </w:r>
            <w:r w:rsidRPr="00AE215A">
              <w:rPr>
                <w:rFonts w:eastAsia="Calibri" w:cs="Times New Roman"/>
                <w:lang w:val="en-US"/>
              </w:rPr>
              <w:t>g/l</w:t>
            </w:r>
          </w:p>
        </w:tc>
        <w:tc>
          <w:tcPr>
            <w:tcW w:w="1449"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lang w:val="en-US"/>
              </w:rPr>
            </w:pPr>
            <w:r w:rsidRPr="00AE215A">
              <w:rPr>
                <w:rFonts w:eastAsia="Calibri" w:cs="Times New Roman"/>
                <w:lang w:val="en-US"/>
              </w:rPr>
              <w:t>10,0</w:t>
            </w:r>
          </w:p>
        </w:tc>
        <w:tc>
          <w:tcPr>
            <w:tcW w:w="1449"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lang w:val="en-US"/>
              </w:rPr>
            </w:pPr>
            <w:r w:rsidRPr="00AE215A">
              <w:rPr>
                <w:rFonts w:eastAsia="Calibri" w:cs="Times New Roman"/>
                <w:lang w:val="en-US"/>
              </w:rPr>
              <w:t>10,0</w:t>
            </w:r>
          </w:p>
        </w:tc>
        <w:tc>
          <w:tcPr>
            <w:tcW w:w="1449"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lang w:val="en-US"/>
              </w:rPr>
            </w:pPr>
            <w:r w:rsidRPr="00AE215A">
              <w:rPr>
                <w:rFonts w:eastAsia="Calibri" w:cs="Times New Roman"/>
                <w:lang w:val="en-US"/>
              </w:rPr>
              <w:t>10,0</w:t>
            </w:r>
          </w:p>
        </w:tc>
      </w:tr>
      <w:tr w:rsidR="00EA0EA2" w:rsidRPr="00AE215A" w:rsidTr="00FE29A4">
        <w:trPr>
          <w:jc w:val="center"/>
        </w:trPr>
        <w:tc>
          <w:tcPr>
            <w:tcW w:w="1858" w:type="dxa"/>
            <w:tcBorders>
              <w:top w:val="nil"/>
              <w:left w:val="single" w:sz="4" w:space="0" w:color="auto"/>
              <w:bottom w:val="nil"/>
              <w:right w:val="single" w:sz="4" w:space="0" w:color="auto"/>
            </w:tcBorders>
          </w:tcPr>
          <w:p w:rsidR="00EA0EA2" w:rsidRPr="00AE215A" w:rsidRDefault="00EA0EA2" w:rsidP="009921ED">
            <w:pPr>
              <w:rPr>
                <w:rFonts w:eastAsia="Calibri" w:cs="Times New Roman"/>
                <w:lang w:val="en-US"/>
              </w:rPr>
            </w:pPr>
            <w:proofErr w:type="spellStart"/>
            <w:r w:rsidRPr="00AE215A">
              <w:rPr>
                <w:rFonts w:eastAsia="Calibri" w:cs="Times New Roman"/>
                <w:lang w:val="en-US"/>
              </w:rPr>
              <w:t>Piretroides</w:t>
            </w:r>
            <w:proofErr w:type="spellEnd"/>
          </w:p>
        </w:tc>
        <w:tc>
          <w:tcPr>
            <w:tcW w:w="1742"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Concentración de piretroides totales</w:t>
            </w:r>
          </w:p>
        </w:tc>
        <w:tc>
          <w:tcPr>
            <w:tcW w:w="926"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mg/l</w:t>
            </w:r>
          </w:p>
        </w:tc>
        <w:tc>
          <w:tcPr>
            <w:tcW w:w="1449"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0,05</w:t>
            </w:r>
          </w:p>
        </w:tc>
        <w:tc>
          <w:tcPr>
            <w:tcW w:w="1449"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0,05</w:t>
            </w:r>
          </w:p>
        </w:tc>
        <w:tc>
          <w:tcPr>
            <w:tcW w:w="1449"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0,05</w:t>
            </w:r>
          </w:p>
        </w:tc>
      </w:tr>
      <w:tr w:rsidR="00EA0EA2" w:rsidRPr="00AE215A" w:rsidTr="00FE29A4">
        <w:trPr>
          <w:jc w:val="center"/>
        </w:trPr>
        <w:tc>
          <w:tcPr>
            <w:tcW w:w="1858" w:type="dxa"/>
            <w:tcBorders>
              <w:top w:val="nil"/>
              <w:left w:val="single" w:sz="4" w:space="0" w:color="auto"/>
              <w:bottom w:val="nil"/>
              <w:right w:val="single" w:sz="4" w:space="0" w:color="auto"/>
            </w:tcBorders>
          </w:tcPr>
          <w:p w:rsidR="00EA0EA2" w:rsidRPr="00AE215A" w:rsidRDefault="00EA0EA2" w:rsidP="009921ED">
            <w:pPr>
              <w:rPr>
                <w:rFonts w:eastAsia="Calibri" w:cs="Times New Roman"/>
              </w:rPr>
            </w:pPr>
            <w:proofErr w:type="spellStart"/>
            <w:r w:rsidRPr="00AE215A">
              <w:rPr>
                <w:rFonts w:eastAsia="Calibri" w:cs="Times New Roman"/>
              </w:rPr>
              <w:lastRenderedPageBreak/>
              <w:t>Tensoactivos</w:t>
            </w:r>
            <w:proofErr w:type="spellEnd"/>
          </w:p>
        </w:tc>
        <w:tc>
          <w:tcPr>
            <w:tcW w:w="1742"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Sustancias activas al azul de metileno</w:t>
            </w:r>
          </w:p>
        </w:tc>
        <w:tc>
          <w:tcPr>
            <w:tcW w:w="926"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mg/l</w:t>
            </w:r>
          </w:p>
        </w:tc>
        <w:tc>
          <w:tcPr>
            <w:tcW w:w="1449"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0,5</w:t>
            </w:r>
          </w:p>
        </w:tc>
        <w:tc>
          <w:tcPr>
            <w:tcW w:w="1449"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0,5</w:t>
            </w:r>
          </w:p>
        </w:tc>
        <w:tc>
          <w:tcPr>
            <w:tcW w:w="1449"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0,5</w:t>
            </w:r>
          </w:p>
        </w:tc>
      </w:tr>
      <w:tr w:rsidR="00EA0EA2" w:rsidRPr="00AE215A" w:rsidTr="00FE29A4">
        <w:trPr>
          <w:jc w:val="center"/>
        </w:trPr>
        <w:tc>
          <w:tcPr>
            <w:tcW w:w="1858" w:type="dxa"/>
            <w:tcBorders>
              <w:top w:val="nil"/>
              <w:left w:val="single" w:sz="4" w:space="0" w:color="auto"/>
              <w:bottom w:val="nil"/>
              <w:right w:val="single" w:sz="4" w:space="0" w:color="auto"/>
            </w:tcBorders>
          </w:tcPr>
          <w:p w:rsidR="00EA0EA2" w:rsidRPr="00AE215A" w:rsidRDefault="00EA0EA2" w:rsidP="009921ED">
            <w:pPr>
              <w:rPr>
                <w:rFonts w:eastAsia="Calibri" w:cs="Times New Roman"/>
              </w:rPr>
            </w:pPr>
            <w:r w:rsidRPr="00AE215A">
              <w:rPr>
                <w:rFonts w:eastAsia="Calibri" w:cs="Times New Roman"/>
              </w:rPr>
              <w:t>Temperatura</w:t>
            </w:r>
          </w:p>
        </w:tc>
        <w:tc>
          <w:tcPr>
            <w:tcW w:w="1742"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sym w:font="Symbol" w:char="F0B0"/>
            </w:r>
            <w:r w:rsidRPr="00AE215A">
              <w:rPr>
                <w:rFonts w:eastAsia="Calibri" w:cs="Times New Roman"/>
              </w:rPr>
              <w:t>C</w:t>
            </w:r>
          </w:p>
        </w:tc>
        <w:tc>
          <w:tcPr>
            <w:tcW w:w="926"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p>
        </w:tc>
        <w:tc>
          <w:tcPr>
            <w:tcW w:w="1449"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Condiciones naturales + 3</w:t>
            </w:r>
          </w:p>
          <w:p w:rsidR="00EA0EA2" w:rsidRPr="00AE215A" w:rsidRDefault="00EA0EA2" w:rsidP="009921ED">
            <w:pPr>
              <w:jc w:val="center"/>
              <w:rPr>
                <w:rFonts w:eastAsia="Calibri" w:cs="Times New Roman"/>
              </w:rPr>
            </w:pPr>
            <w:r w:rsidRPr="00AE215A">
              <w:rPr>
                <w:rFonts w:eastAsia="Calibri" w:cs="Times New Roman"/>
              </w:rPr>
              <w:t>Máxima 20</w:t>
            </w:r>
          </w:p>
        </w:tc>
        <w:tc>
          <w:tcPr>
            <w:tcW w:w="1449"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Condiciones naturales + 3</w:t>
            </w:r>
          </w:p>
          <w:p w:rsidR="00EA0EA2" w:rsidRPr="00AE215A" w:rsidRDefault="00EA0EA2" w:rsidP="009921ED">
            <w:pPr>
              <w:jc w:val="center"/>
              <w:rPr>
                <w:rFonts w:eastAsia="Calibri" w:cs="Times New Roman"/>
              </w:rPr>
            </w:pPr>
            <w:r w:rsidRPr="00AE215A">
              <w:rPr>
                <w:rFonts w:eastAsia="Calibri" w:cs="Times New Roman"/>
              </w:rPr>
              <w:t>Máxima 32</w:t>
            </w:r>
          </w:p>
        </w:tc>
        <w:tc>
          <w:tcPr>
            <w:tcW w:w="1449" w:type="dxa"/>
            <w:tcBorders>
              <w:top w:val="nil"/>
              <w:left w:val="single" w:sz="4" w:space="0" w:color="auto"/>
              <w:bottom w:val="nil"/>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Condiciones naturales + 3</w:t>
            </w:r>
          </w:p>
          <w:p w:rsidR="00EA0EA2" w:rsidRPr="00AE215A" w:rsidRDefault="00EA0EA2" w:rsidP="009921ED">
            <w:pPr>
              <w:jc w:val="center"/>
              <w:rPr>
                <w:rFonts w:eastAsia="Calibri" w:cs="Times New Roman"/>
              </w:rPr>
            </w:pPr>
            <w:r w:rsidRPr="00AE215A">
              <w:rPr>
                <w:rFonts w:eastAsia="Calibri" w:cs="Times New Roman"/>
              </w:rPr>
              <w:t>Máxima 32</w:t>
            </w:r>
          </w:p>
        </w:tc>
      </w:tr>
      <w:tr w:rsidR="00EA0EA2" w:rsidRPr="00AE215A" w:rsidTr="00FE29A4">
        <w:trPr>
          <w:jc w:val="center"/>
        </w:trPr>
        <w:tc>
          <w:tcPr>
            <w:tcW w:w="1858" w:type="dxa"/>
            <w:tcBorders>
              <w:top w:val="nil"/>
              <w:left w:val="single" w:sz="4" w:space="0" w:color="auto"/>
              <w:bottom w:val="single" w:sz="4" w:space="0" w:color="auto"/>
              <w:right w:val="single" w:sz="4" w:space="0" w:color="auto"/>
            </w:tcBorders>
          </w:tcPr>
          <w:p w:rsidR="00EA0EA2" w:rsidRPr="00AE215A" w:rsidRDefault="00EA0EA2" w:rsidP="009921ED">
            <w:pPr>
              <w:rPr>
                <w:rFonts w:eastAsia="Calibri" w:cs="Times New Roman"/>
              </w:rPr>
            </w:pPr>
            <w:proofErr w:type="spellStart"/>
            <w:r w:rsidRPr="00AE215A">
              <w:rPr>
                <w:rFonts w:eastAsia="Calibri" w:cs="Times New Roman"/>
              </w:rPr>
              <w:t>Coliformes</w:t>
            </w:r>
            <w:proofErr w:type="spellEnd"/>
            <w:r w:rsidRPr="00AE215A">
              <w:rPr>
                <w:rFonts w:eastAsia="Calibri" w:cs="Times New Roman"/>
              </w:rPr>
              <w:t xml:space="preserve"> Fecales</w:t>
            </w:r>
          </w:p>
        </w:tc>
        <w:tc>
          <w:tcPr>
            <w:tcW w:w="1742" w:type="dxa"/>
            <w:tcBorders>
              <w:top w:val="nil"/>
              <w:left w:val="single" w:sz="4" w:space="0" w:color="auto"/>
              <w:bottom w:val="single" w:sz="4" w:space="0" w:color="auto"/>
              <w:right w:val="single" w:sz="4" w:space="0" w:color="auto"/>
            </w:tcBorders>
          </w:tcPr>
          <w:p w:rsidR="00EA0EA2" w:rsidRPr="00AE215A" w:rsidRDefault="00EA0EA2" w:rsidP="009921ED">
            <w:pPr>
              <w:jc w:val="center"/>
              <w:rPr>
                <w:rFonts w:eastAsia="Calibri" w:cs="Times New Roman"/>
              </w:rPr>
            </w:pPr>
            <w:proofErr w:type="spellStart"/>
            <w:r w:rsidRPr="00AE215A">
              <w:rPr>
                <w:rFonts w:eastAsia="Calibri" w:cs="Times New Roman"/>
              </w:rPr>
              <w:t>nmp</w:t>
            </w:r>
            <w:proofErr w:type="spellEnd"/>
            <w:r w:rsidRPr="00AE215A">
              <w:rPr>
                <w:rFonts w:eastAsia="Calibri" w:cs="Times New Roman"/>
              </w:rPr>
              <w:t>/100 ml</w:t>
            </w:r>
          </w:p>
        </w:tc>
        <w:tc>
          <w:tcPr>
            <w:tcW w:w="926" w:type="dxa"/>
            <w:tcBorders>
              <w:top w:val="nil"/>
              <w:left w:val="single" w:sz="4" w:space="0" w:color="auto"/>
              <w:bottom w:val="single" w:sz="4" w:space="0" w:color="auto"/>
              <w:right w:val="single" w:sz="4" w:space="0" w:color="auto"/>
            </w:tcBorders>
          </w:tcPr>
          <w:p w:rsidR="00EA0EA2" w:rsidRPr="00AE215A" w:rsidRDefault="00EA0EA2" w:rsidP="009921ED">
            <w:pPr>
              <w:jc w:val="center"/>
              <w:rPr>
                <w:rFonts w:eastAsia="Calibri" w:cs="Times New Roman"/>
              </w:rPr>
            </w:pPr>
          </w:p>
        </w:tc>
        <w:tc>
          <w:tcPr>
            <w:tcW w:w="1449" w:type="dxa"/>
            <w:tcBorders>
              <w:top w:val="nil"/>
              <w:left w:val="single" w:sz="4" w:space="0" w:color="auto"/>
              <w:bottom w:val="single" w:sz="4" w:space="0" w:color="auto"/>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200</w:t>
            </w:r>
          </w:p>
        </w:tc>
        <w:tc>
          <w:tcPr>
            <w:tcW w:w="1449" w:type="dxa"/>
            <w:tcBorders>
              <w:top w:val="nil"/>
              <w:left w:val="single" w:sz="4" w:space="0" w:color="auto"/>
              <w:bottom w:val="single" w:sz="4" w:space="0" w:color="auto"/>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200</w:t>
            </w:r>
          </w:p>
        </w:tc>
        <w:tc>
          <w:tcPr>
            <w:tcW w:w="1449" w:type="dxa"/>
            <w:tcBorders>
              <w:top w:val="nil"/>
              <w:left w:val="single" w:sz="4" w:space="0" w:color="auto"/>
              <w:bottom w:val="single" w:sz="4" w:space="0" w:color="auto"/>
              <w:right w:val="single" w:sz="4" w:space="0" w:color="auto"/>
            </w:tcBorders>
          </w:tcPr>
          <w:p w:rsidR="00EA0EA2" w:rsidRPr="00AE215A" w:rsidRDefault="00EA0EA2" w:rsidP="009921ED">
            <w:pPr>
              <w:jc w:val="center"/>
              <w:rPr>
                <w:rFonts w:eastAsia="Calibri" w:cs="Times New Roman"/>
              </w:rPr>
            </w:pPr>
            <w:r w:rsidRPr="00AE215A">
              <w:rPr>
                <w:rFonts w:eastAsia="Calibri" w:cs="Times New Roman"/>
              </w:rPr>
              <w:t>200</w:t>
            </w:r>
          </w:p>
        </w:tc>
      </w:tr>
    </w:tbl>
    <w:p w:rsidR="00EA0EA2" w:rsidRPr="00AE215A" w:rsidRDefault="00EA0EA2" w:rsidP="00EA0EA2">
      <w:pPr>
        <w:rPr>
          <w:b/>
        </w:rPr>
      </w:pPr>
    </w:p>
    <w:p w:rsidR="00EA0EA2" w:rsidRPr="00AE215A" w:rsidRDefault="00EA0EA2" w:rsidP="00EA0EA2">
      <w:pPr>
        <w:rPr>
          <w:rFonts w:eastAsia="Calibri" w:cs="Times New Roman"/>
        </w:rPr>
      </w:pPr>
      <w:r w:rsidRPr="00AE215A">
        <w:rPr>
          <w:rFonts w:eastAsia="Calibri" w:cs="Times New Roman"/>
          <w:b/>
        </w:rPr>
        <w:t xml:space="preserve">4.1.2.4  </w:t>
      </w:r>
      <w:r w:rsidRPr="00AE215A">
        <w:rPr>
          <w:rFonts w:eastAsia="Calibri" w:cs="Times New Roman"/>
        </w:rPr>
        <w:t>Además de los parámetros indicados dentro de esta norma, se tendrán en cuenta los siguientes criterios:</w:t>
      </w:r>
    </w:p>
    <w:p w:rsidR="00EA0EA2" w:rsidRPr="00AE215A" w:rsidRDefault="00EA0EA2" w:rsidP="00EA0EA2">
      <w:pPr>
        <w:rPr>
          <w:rFonts w:eastAsia="Calibri" w:cs="Times New Roman"/>
        </w:rPr>
      </w:pPr>
      <w:r w:rsidRPr="00AE215A">
        <w:rPr>
          <w:rFonts w:eastAsia="Calibri" w:cs="Times New Roman"/>
        </w:rPr>
        <w:t>La turbiedad de las aguas de estuarios debe ser considerada de acuerdo a los siguientes límites:</w:t>
      </w:r>
    </w:p>
    <w:p w:rsidR="00EA0EA2" w:rsidRPr="00AE215A" w:rsidRDefault="00EA0EA2" w:rsidP="00EA0EA2">
      <w:pPr>
        <w:numPr>
          <w:ilvl w:val="0"/>
          <w:numId w:val="10"/>
        </w:numPr>
        <w:spacing w:after="0" w:line="240" w:lineRule="auto"/>
        <w:rPr>
          <w:rFonts w:eastAsia="Calibri" w:cs="Times New Roman"/>
        </w:rPr>
      </w:pPr>
      <w:r w:rsidRPr="00AE215A">
        <w:rPr>
          <w:rFonts w:eastAsia="Calibri" w:cs="Times New Roman"/>
        </w:rPr>
        <w:t xml:space="preserve">Condición natural (Valor de fondo) más 5%, si la turbiedad natural varía entre 0 y 50 UTN (unidad de turbidez </w:t>
      </w:r>
      <w:proofErr w:type="spellStart"/>
      <w:r w:rsidRPr="00AE215A">
        <w:rPr>
          <w:rFonts w:eastAsia="Calibri" w:cs="Times New Roman"/>
        </w:rPr>
        <w:t>nefelométrica</w:t>
      </w:r>
      <w:proofErr w:type="spellEnd"/>
      <w:r w:rsidRPr="00AE215A">
        <w:rPr>
          <w:rFonts w:eastAsia="Calibri" w:cs="Times New Roman"/>
        </w:rPr>
        <w:t>);</w:t>
      </w:r>
    </w:p>
    <w:p w:rsidR="00EA0EA2" w:rsidRPr="00AE215A" w:rsidRDefault="00EA0EA2" w:rsidP="00EA0EA2">
      <w:pPr>
        <w:pStyle w:val="Textocomentario"/>
        <w:rPr>
          <w:rFonts w:asciiTheme="minorHAnsi" w:hAnsiTheme="minorHAnsi"/>
          <w:sz w:val="22"/>
          <w:szCs w:val="22"/>
          <w:lang w:val="es-EC"/>
        </w:rPr>
      </w:pPr>
    </w:p>
    <w:p w:rsidR="00EA0EA2" w:rsidRPr="00AE215A" w:rsidRDefault="00EA0EA2" w:rsidP="00EA0EA2">
      <w:pPr>
        <w:numPr>
          <w:ilvl w:val="0"/>
          <w:numId w:val="10"/>
        </w:numPr>
        <w:spacing w:after="0" w:line="240" w:lineRule="auto"/>
        <w:rPr>
          <w:rFonts w:eastAsia="Calibri" w:cs="Times New Roman"/>
        </w:rPr>
      </w:pPr>
      <w:r w:rsidRPr="00AE215A">
        <w:rPr>
          <w:rFonts w:eastAsia="Calibri" w:cs="Times New Roman"/>
        </w:rPr>
        <w:t>Condición natural (Valor de fondo) más 10%, si la turbiedad natural varía entre 50 y 100 UTN, y,</w:t>
      </w:r>
    </w:p>
    <w:p w:rsidR="00EA0EA2" w:rsidRPr="00AE215A" w:rsidRDefault="00EA0EA2" w:rsidP="00EA0EA2">
      <w:pPr>
        <w:numPr>
          <w:ilvl w:val="0"/>
          <w:numId w:val="10"/>
        </w:numPr>
        <w:spacing w:after="0" w:line="240" w:lineRule="auto"/>
        <w:rPr>
          <w:rFonts w:eastAsia="Calibri" w:cs="Times New Roman"/>
        </w:rPr>
      </w:pPr>
      <w:r w:rsidRPr="00AE215A">
        <w:rPr>
          <w:rFonts w:eastAsia="Calibri" w:cs="Times New Roman"/>
        </w:rPr>
        <w:t>Condición natural (Valor de fondo) más 20%, si la turbiedad natural es mayor que 100 UTN;</w:t>
      </w:r>
    </w:p>
    <w:p w:rsidR="00EA0EA2" w:rsidRPr="00AE215A" w:rsidRDefault="00EA0EA2" w:rsidP="00EA0EA2">
      <w:pPr>
        <w:pStyle w:val="Textocomentario"/>
        <w:rPr>
          <w:rFonts w:asciiTheme="minorHAnsi" w:hAnsiTheme="minorHAnsi"/>
          <w:sz w:val="22"/>
          <w:szCs w:val="22"/>
          <w:lang w:val="es-EC"/>
        </w:rPr>
      </w:pPr>
    </w:p>
    <w:p w:rsidR="00EA0EA2" w:rsidRPr="00AE215A" w:rsidRDefault="00EA0EA2" w:rsidP="00EA0EA2">
      <w:pPr>
        <w:numPr>
          <w:ilvl w:val="0"/>
          <w:numId w:val="10"/>
        </w:numPr>
        <w:spacing w:after="0" w:line="240" w:lineRule="auto"/>
        <w:rPr>
          <w:rFonts w:eastAsia="Calibri" w:cs="Times New Roman"/>
        </w:rPr>
      </w:pPr>
      <w:r w:rsidRPr="00AE215A">
        <w:rPr>
          <w:rFonts w:eastAsia="Calibri" w:cs="Times New Roman"/>
        </w:rPr>
        <w:t xml:space="preserve">Ausencia de sustancias </w:t>
      </w:r>
      <w:proofErr w:type="spellStart"/>
      <w:r w:rsidRPr="00AE215A">
        <w:rPr>
          <w:rFonts w:eastAsia="Calibri" w:cs="Times New Roman"/>
        </w:rPr>
        <w:t>antropogénicas</w:t>
      </w:r>
      <w:proofErr w:type="spellEnd"/>
      <w:r w:rsidRPr="00AE215A">
        <w:rPr>
          <w:rFonts w:eastAsia="Calibri" w:cs="Times New Roman"/>
        </w:rPr>
        <w:t xml:space="preserve"> que produzcan cambios en color, olor y sabor del agua en el cuerpo receptor, de modo que no perjudiquen a la flora y fauna acuáticas y que tampoco impidan el aprovechamiento óptimo del cuerpo receptor. </w:t>
      </w:r>
    </w:p>
    <w:p w:rsidR="00EA0EA2" w:rsidRPr="00AE215A" w:rsidRDefault="00EA0EA2" w:rsidP="00BC59A7"/>
    <w:p w:rsidR="00B65F3F" w:rsidRDefault="00B65F3F" w:rsidP="00AE215A">
      <w:pPr>
        <w:jc w:val="both"/>
      </w:pPr>
    </w:p>
    <w:p w:rsidR="00B65F3F" w:rsidRDefault="00B65F3F" w:rsidP="00AE215A">
      <w:pPr>
        <w:jc w:val="both"/>
      </w:pPr>
    </w:p>
    <w:p w:rsidR="00B65F3F" w:rsidRDefault="00B65F3F" w:rsidP="00AE215A">
      <w:pPr>
        <w:jc w:val="both"/>
      </w:pPr>
    </w:p>
    <w:p w:rsidR="00B65F3F" w:rsidRDefault="00B65F3F" w:rsidP="00AE215A">
      <w:pPr>
        <w:jc w:val="both"/>
      </w:pPr>
    </w:p>
    <w:p w:rsidR="00B65F3F" w:rsidRDefault="00B65F3F" w:rsidP="00AE215A">
      <w:pPr>
        <w:jc w:val="both"/>
      </w:pPr>
    </w:p>
    <w:p w:rsidR="00B65F3F" w:rsidRDefault="00B65F3F" w:rsidP="00AE215A">
      <w:pPr>
        <w:jc w:val="both"/>
      </w:pPr>
    </w:p>
    <w:p w:rsidR="00B65F3F" w:rsidRDefault="00B65F3F" w:rsidP="00AE215A">
      <w:pPr>
        <w:jc w:val="both"/>
      </w:pPr>
    </w:p>
    <w:p w:rsidR="00B65F3F" w:rsidRDefault="00B65F3F" w:rsidP="00AE215A">
      <w:pPr>
        <w:jc w:val="both"/>
      </w:pPr>
    </w:p>
    <w:p w:rsidR="00B65F3F" w:rsidRDefault="00B65F3F" w:rsidP="00AE215A">
      <w:pPr>
        <w:jc w:val="both"/>
      </w:pPr>
    </w:p>
    <w:p w:rsidR="00B65F3F" w:rsidRDefault="00B65F3F" w:rsidP="00AE215A">
      <w:pPr>
        <w:jc w:val="both"/>
      </w:pPr>
    </w:p>
    <w:p w:rsidR="00B65F3F" w:rsidRDefault="00B65F3F" w:rsidP="00AE215A">
      <w:pPr>
        <w:jc w:val="both"/>
      </w:pPr>
    </w:p>
    <w:p w:rsidR="00F65E21" w:rsidRPr="00B65F3F" w:rsidRDefault="00FE29A4" w:rsidP="00B65F3F">
      <w:pPr>
        <w:jc w:val="center"/>
        <w:rPr>
          <w:b/>
        </w:rPr>
      </w:pPr>
      <w:r w:rsidRPr="00B65F3F">
        <w:rPr>
          <w:b/>
        </w:rPr>
        <w:t>Generalización de la Producción Acuícola y principales daños al medio ambiente</w:t>
      </w:r>
    </w:p>
    <w:p w:rsidR="00F65E21" w:rsidRPr="00AE215A" w:rsidRDefault="00F65E21" w:rsidP="00AE215A">
      <w:pPr>
        <w:autoSpaceDE w:val="0"/>
        <w:autoSpaceDN w:val="0"/>
        <w:adjustRightInd w:val="0"/>
        <w:spacing w:after="0" w:line="240" w:lineRule="auto"/>
        <w:jc w:val="both"/>
        <w:rPr>
          <w:rFonts w:cs="Perpetua"/>
        </w:rPr>
      </w:pPr>
      <w:r w:rsidRPr="00AE215A">
        <w:rPr>
          <w:rFonts w:cs="Perpetua"/>
        </w:rPr>
        <w:t>El proceso de producción en la acuicultura del</w:t>
      </w:r>
      <w:r w:rsidR="00806212" w:rsidRPr="00AE215A">
        <w:rPr>
          <w:rFonts w:cs="Perpetua"/>
        </w:rPr>
        <w:t xml:space="preserve"> </w:t>
      </w:r>
      <w:r w:rsidRPr="00AE215A">
        <w:rPr>
          <w:rFonts w:cs="Perpetua"/>
        </w:rPr>
        <w:t>camarón sugiere varios impactos potenciales en el</w:t>
      </w:r>
      <w:r w:rsidR="00806212" w:rsidRPr="00AE215A">
        <w:rPr>
          <w:rFonts w:cs="Perpetua"/>
        </w:rPr>
        <w:t xml:space="preserve"> </w:t>
      </w:r>
      <w:r w:rsidRPr="00AE215A">
        <w:rPr>
          <w:rFonts w:cs="Perpetua"/>
        </w:rPr>
        <w:t>medioambiente, los que pueden ocurrir en dos fases</w:t>
      </w:r>
      <w:r w:rsidR="00806212" w:rsidRPr="00AE215A">
        <w:rPr>
          <w:rFonts w:cs="Perpetua"/>
        </w:rPr>
        <w:t xml:space="preserve"> </w:t>
      </w:r>
      <w:r w:rsidRPr="00AE215A">
        <w:rPr>
          <w:rFonts w:cs="Perpetua"/>
        </w:rPr>
        <w:t>secuenciales. El primer grupo de impactos sucede en</w:t>
      </w:r>
      <w:r w:rsidR="00806212" w:rsidRPr="00AE215A">
        <w:rPr>
          <w:rFonts w:cs="Perpetua"/>
        </w:rPr>
        <w:t xml:space="preserve"> </w:t>
      </w:r>
      <w:r w:rsidRPr="00AE215A">
        <w:rPr>
          <w:rFonts w:cs="Perpetua"/>
        </w:rPr>
        <w:t>la ubicación, diseño y construcción de las piscinas; el</w:t>
      </w:r>
      <w:r w:rsidR="00806212" w:rsidRPr="00AE215A">
        <w:rPr>
          <w:rFonts w:cs="Perpetua"/>
        </w:rPr>
        <w:t xml:space="preserve"> </w:t>
      </w:r>
      <w:r w:rsidRPr="00AE215A">
        <w:rPr>
          <w:rFonts w:cs="Perpetua"/>
        </w:rPr>
        <w:t>segundo, durante la operación de las piscinas. El</w:t>
      </w:r>
      <w:r w:rsidR="00806212" w:rsidRPr="00AE215A">
        <w:rPr>
          <w:rFonts w:cs="Perpetua"/>
        </w:rPr>
        <w:t xml:space="preserve"> </w:t>
      </w:r>
      <w:r w:rsidRPr="00AE215A">
        <w:rPr>
          <w:rFonts w:cs="Perpetua"/>
        </w:rPr>
        <w:t>impacto ambiental más importante, referido a las</w:t>
      </w:r>
      <w:r w:rsidR="00806212" w:rsidRPr="00AE215A">
        <w:rPr>
          <w:rFonts w:cs="Perpetua"/>
        </w:rPr>
        <w:t xml:space="preserve"> </w:t>
      </w:r>
      <w:r w:rsidRPr="00AE215A">
        <w:rPr>
          <w:rFonts w:cs="Perpetua"/>
        </w:rPr>
        <w:t>camaroneras, es la ubicación de las piscinas en ecosistemas</w:t>
      </w:r>
      <w:r w:rsidR="00806212" w:rsidRPr="00AE215A">
        <w:rPr>
          <w:rFonts w:cs="Perpetua"/>
        </w:rPr>
        <w:t xml:space="preserve"> </w:t>
      </w:r>
      <w:r w:rsidRPr="00AE215A">
        <w:rPr>
          <w:rFonts w:cs="Perpetua"/>
        </w:rPr>
        <w:t>frágiles. Un caso especial es la conversión de</w:t>
      </w:r>
      <w:r w:rsidR="00806212" w:rsidRPr="00AE215A">
        <w:rPr>
          <w:rFonts w:cs="Perpetua"/>
        </w:rPr>
        <w:t xml:space="preserve"> </w:t>
      </w:r>
      <w:r w:rsidRPr="00AE215A">
        <w:rPr>
          <w:rFonts w:cs="Perpetua"/>
        </w:rPr>
        <w:t>ecosistemas de manglar. Mientras más extensiva es la</w:t>
      </w:r>
      <w:r w:rsidR="00806212" w:rsidRPr="00AE215A">
        <w:rPr>
          <w:rFonts w:cs="Perpetua"/>
        </w:rPr>
        <w:t xml:space="preserve"> </w:t>
      </w:r>
      <w:r w:rsidRPr="00AE215A">
        <w:rPr>
          <w:rFonts w:cs="Perpetua"/>
        </w:rPr>
        <w:t>camaronera, requerirá áreas mayores y, asimismo, será</w:t>
      </w:r>
      <w:r w:rsidR="00806212" w:rsidRPr="00AE215A">
        <w:rPr>
          <w:rFonts w:cs="Perpetua"/>
        </w:rPr>
        <w:t xml:space="preserve"> </w:t>
      </w:r>
      <w:r w:rsidRPr="00AE215A">
        <w:rPr>
          <w:rFonts w:cs="Perpetua"/>
        </w:rPr>
        <w:t xml:space="preserve">mayor la amenaza de </w:t>
      </w:r>
      <w:r w:rsidR="00806212" w:rsidRPr="00AE215A">
        <w:rPr>
          <w:rFonts w:cs="Perpetua"/>
        </w:rPr>
        <w:t xml:space="preserve"> t</w:t>
      </w:r>
      <w:r w:rsidRPr="00AE215A">
        <w:rPr>
          <w:rFonts w:cs="Perpetua"/>
        </w:rPr>
        <w:t>ransformación del hábitat.</w:t>
      </w:r>
      <w:r w:rsidR="00806212" w:rsidRPr="00AE215A">
        <w:rPr>
          <w:rFonts w:cs="Perpetua"/>
        </w:rPr>
        <w:t xml:space="preserve"> </w:t>
      </w:r>
      <w:r w:rsidRPr="00AE215A">
        <w:rPr>
          <w:rFonts w:cs="Perpetua"/>
        </w:rPr>
        <w:t>También, las camaroneras extensivas son localizadas</w:t>
      </w:r>
      <w:r w:rsidR="00806212" w:rsidRPr="00AE215A">
        <w:rPr>
          <w:rFonts w:cs="Perpetua"/>
        </w:rPr>
        <w:t xml:space="preserve"> </w:t>
      </w:r>
      <w:r w:rsidRPr="00AE215A">
        <w:rPr>
          <w:rFonts w:cs="Perpetua"/>
        </w:rPr>
        <w:t>preferentemente en hábitats de manglar.</w:t>
      </w:r>
      <w:r w:rsidR="00806212" w:rsidRPr="00AE215A">
        <w:rPr>
          <w:rFonts w:cs="Perpetua"/>
        </w:rPr>
        <w:t xml:space="preserve"> </w:t>
      </w:r>
      <w:r w:rsidRPr="00AE215A">
        <w:rPr>
          <w:rFonts w:cs="Perpetua"/>
        </w:rPr>
        <w:t>Los impactos ambientales de las operaciones de las</w:t>
      </w:r>
      <w:r w:rsidR="00806212" w:rsidRPr="00AE215A">
        <w:rPr>
          <w:rFonts w:cs="Perpetua"/>
        </w:rPr>
        <w:t xml:space="preserve"> </w:t>
      </w:r>
      <w:r w:rsidRPr="00AE215A">
        <w:rPr>
          <w:rFonts w:cs="Perpetua"/>
        </w:rPr>
        <w:t>camaroneras pueden incluir:</w:t>
      </w:r>
    </w:p>
    <w:p w:rsidR="00FE29A4" w:rsidRPr="00AE215A" w:rsidRDefault="00F65E21" w:rsidP="00AE215A">
      <w:pPr>
        <w:pStyle w:val="Prrafodelista"/>
        <w:numPr>
          <w:ilvl w:val="0"/>
          <w:numId w:val="11"/>
        </w:numPr>
        <w:autoSpaceDE w:val="0"/>
        <w:autoSpaceDN w:val="0"/>
        <w:adjustRightInd w:val="0"/>
        <w:spacing w:after="0" w:line="240" w:lineRule="auto"/>
        <w:jc w:val="both"/>
        <w:rPr>
          <w:rFonts w:cs="Perpetua"/>
        </w:rPr>
      </w:pPr>
      <w:r w:rsidRPr="00AE215A">
        <w:rPr>
          <w:rFonts w:cs="Perpetua"/>
        </w:rPr>
        <w:t>Salinización de suelos e intrusión de agua salada en</w:t>
      </w:r>
      <w:r w:rsidR="00806212" w:rsidRPr="00AE215A">
        <w:rPr>
          <w:rFonts w:cs="Perpetua"/>
        </w:rPr>
        <w:t xml:space="preserve"> </w:t>
      </w:r>
      <w:r w:rsidRPr="00AE215A">
        <w:rPr>
          <w:rFonts w:cs="Perpetua"/>
        </w:rPr>
        <w:t>los acuíferos de agua dulce</w:t>
      </w:r>
      <w:r w:rsidR="00FE29A4" w:rsidRPr="00AE215A">
        <w:rPr>
          <w:rFonts w:cs="Perpetua"/>
        </w:rPr>
        <w:t>.</w:t>
      </w:r>
    </w:p>
    <w:p w:rsidR="00F65E21" w:rsidRPr="00AE215A" w:rsidRDefault="00F65E21" w:rsidP="00AE215A">
      <w:pPr>
        <w:pStyle w:val="Prrafodelista"/>
        <w:numPr>
          <w:ilvl w:val="0"/>
          <w:numId w:val="11"/>
        </w:numPr>
        <w:autoSpaceDE w:val="0"/>
        <w:autoSpaceDN w:val="0"/>
        <w:adjustRightInd w:val="0"/>
        <w:spacing w:after="0" w:line="240" w:lineRule="auto"/>
        <w:jc w:val="both"/>
        <w:rPr>
          <w:rFonts w:cs="Perpetua"/>
        </w:rPr>
      </w:pPr>
      <w:r w:rsidRPr="00AE215A">
        <w:rPr>
          <w:rFonts w:cs="AdobePiStd"/>
        </w:rPr>
        <w:t xml:space="preserve"> </w:t>
      </w:r>
      <w:r w:rsidRPr="00AE215A">
        <w:rPr>
          <w:rFonts w:cs="Perpetua"/>
        </w:rPr>
        <w:t>Asentamiento de tierras por extracción de agua subterránea</w:t>
      </w:r>
      <w:r w:rsidR="00FE29A4" w:rsidRPr="00AE215A">
        <w:rPr>
          <w:rFonts w:cs="Perpetua"/>
        </w:rPr>
        <w:t>.</w:t>
      </w:r>
    </w:p>
    <w:p w:rsidR="00F65E21" w:rsidRPr="00AE215A" w:rsidRDefault="00FE29A4" w:rsidP="00AE215A">
      <w:pPr>
        <w:pStyle w:val="Prrafodelista"/>
        <w:numPr>
          <w:ilvl w:val="0"/>
          <w:numId w:val="11"/>
        </w:numPr>
        <w:autoSpaceDE w:val="0"/>
        <w:autoSpaceDN w:val="0"/>
        <w:adjustRightInd w:val="0"/>
        <w:spacing w:after="0" w:line="240" w:lineRule="auto"/>
        <w:jc w:val="both"/>
        <w:rPr>
          <w:rFonts w:cs="Perpetua"/>
        </w:rPr>
      </w:pPr>
      <w:r w:rsidRPr="00AE215A">
        <w:rPr>
          <w:rFonts w:cs="Perpetua"/>
        </w:rPr>
        <w:t xml:space="preserve"> </w:t>
      </w:r>
      <w:r w:rsidR="00F65E21" w:rsidRPr="00AE215A">
        <w:rPr>
          <w:rFonts w:cs="Perpetua"/>
        </w:rPr>
        <w:t>Desviaciones de flujos por taponamiento de las</w:t>
      </w:r>
      <w:r w:rsidR="00806212" w:rsidRPr="00AE215A">
        <w:rPr>
          <w:rFonts w:cs="Perpetua"/>
        </w:rPr>
        <w:t xml:space="preserve"> </w:t>
      </w:r>
      <w:r w:rsidR="00F65E21" w:rsidRPr="00AE215A">
        <w:rPr>
          <w:rFonts w:cs="Perpetua"/>
        </w:rPr>
        <w:t>piscinas</w:t>
      </w:r>
      <w:r w:rsidRPr="00AE215A">
        <w:rPr>
          <w:rFonts w:cs="Perpetua"/>
        </w:rPr>
        <w:t>.</w:t>
      </w:r>
    </w:p>
    <w:p w:rsidR="00F65E21" w:rsidRPr="00AE215A" w:rsidRDefault="00FE29A4" w:rsidP="00AE215A">
      <w:pPr>
        <w:pStyle w:val="Prrafodelista"/>
        <w:numPr>
          <w:ilvl w:val="0"/>
          <w:numId w:val="11"/>
        </w:numPr>
        <w:autoSpaceDE w:val="0"/>
        <w:autoSpaceDN w:val="0"/>
        <w:adjustRightInd w:val="0"/>
        <w:spacing w:after="0" w:line="240" w:lineRule="auto"/>
        <w:jc w:val="both"/>
        <w:rPr>
          <w:rFonts w:cs="Perpetua"/>
        </w:rPr>
      </w:pPr>
      <w:r w:rsidRPr="00AE215A">
        <w:rPr>
          <w:rFonts w:cs="Perpetua"/>
        </w:rPr>
        <w:t xml:space="preserve"> </w:t>
      </w:r>
      <w:r w:rsidR="00F65E21" w:rsidRPr="00AE215A">
        <w:rPr>
          <w:rFonts w:cs="Perpetua"/>
        </w:rPr>
        <w:t>Descarga de efluentes con desechos y alimentos de</w:t>
      </w:r>
      <w:r w:rsidR="00806212" w:rsidRPr="00AE215A">
        <w:rPr>
          <w:rFonts w:cs="Perpetua"/>
        </w:rPr>
        <w:t xml:space="preserve"> </w:t>
      </w:r>
      <w:r w:rsidR="00F65E21" w:rsidRPr="00AE215A">
        <w:rPr>
          <w:rFonts w:cs="Perpetua"/>
        </w:rPr>
        <w:t>camarones, químicos usados en el control de pestes,</w:t>
      </w:r>
      <w:r w:rsidR="00806212" w:rsidRPr="00AE215A">
        <w:rPr>
          <w:rFonts w:cs="Perpetua"/>
        </w:rPr>
        <w:t xml:space="preserve"> </w:t>
      </w:r>
      <w:r w:rsidR="00F65E21" w:rsidRPr="00AE215A">
        <w:rPr>
          <w:rFonts w:cs="Perpetua"/>
        </w:rPr>
        <w:t>desinfección y estimulantes de crecimiento</w:t>
      </w:r>
      <w:r w:rsidRPr="00AE215A">
        <w:rPr>
          <w:rFonts w:cs="Perpetua"/>
        </w:rPr>
        <w:t>.</w:t>
      </w:r>
    </w:p>
    <w:p w:rsidR="00FE29A4" w:rsidRPr="00AE215A" w:rsidRDefault="00F65E21" w:rsidP="00AE215A">
      <w:pPr>
        <w:pStyle w:val="Prrafodelista"/>
        <w:numPr>
          <w:ilvl w:val="0"/>
          <w:numId w:val="11"/>
        </w:numPr>
        <w:autoSpaceDE w:val="0"/>
        <w:autoSpaceDN w:val="0"/>
        <w:adjustRightInd w:val="0"/>
        <w:spacing w:after="0" w:line="240" w:lineRule="auto"/>
        <w:jc w:val="both"/>
        <w:rPr>
          <w:rFonts w:cs="Perpetua"/>
        </w:rPr>
      </w:pPr>
      <w:r w:rsidRPr="00AE215A">
        <w:rPr>
          <w:rFonts w:cs="Perpetua"/>
        </w:rPr>
        <w:t xml:space="preserve">Captura incidental en la recolección de </w:t>
      </w:r>
      <w:proofErr w:type="spellStart"/>
      <w:r w:rsidRPr="00AE215A">
        <w:rPr>
          <w:rFonts w:cs="Perpetua"/>
        </w:rPr>
        <w:t>P</w:t>
      </w:r>
      <w:r w:rsidR="00806212" w:rsidRPr="00AE215A">
        <w:rPr>
          <w:rFonts w:cs="Perpetua"/>
        </w:rPr>
        <w:t>ostlarvas</w:t>
      </w:r>
      <w:proofErr w:type="spellEnd"/>
      <w:r w:rsidRPr="00AE215A">
        <w:rPr>
          <w:rFonts w:cs="Perpetua"/>
        </w:rPr>
        <w:t xml:space="preserve"> silvestres</w:t>
      </w:r>
      <w:r w:rsidR="00FE29A4" w:rsidRPr="00AE215A">
        <w:rPr>
          <w:rFonts w:cs="Perpetua"/>
        </w:rPr>
        <w:t>.</w:t>
      </w:r>
    </w:p>
    <w:p w:rsidR="00806212" w:rsidRPr="00AE215A" w:rsidRDefault="00F65E21" w:rsidP="00AE215A">
      <w:pPr>
        <w:pStyle w:val="Prrafodelista"/>
        <w:numPr>
          <w:ilvl w:val="0"/>
          <w:numId w:val="11"/>
        </w:numPr>
        <w:autoSpaceDE w:val="0"/>
        <w:autoSpaceDN w:val="0"/>
        <w:adjustRightInd w:val="0"/>
        <w:spacing w:after="0" w:line="240" w:lineRule="auto"/>
        <w:jc w:val="both"/>
        <w:rPr>
          <w:rFonts w:cs="Perpetua"/>
        </w:rPr>
      </w:pPr>
      <w:r w:rsidRPr="00AE215A">
        <w:rPr>
          <w:rFonts w:cs="Perpetua"/>
        </w:rPr>
        <w:t>Introducción de nuevas especies y enfermedades en</w:t>
      </w:r>
      <w:r w:rsidR="00806212" w:rsidRPr="00AE215A">
        <w:rPr>
          <w:rFonts w:cs="Perpetua"/>
        </w:rPr>
        <w:t xml:space="preserve"> </w:t>
      </w:r>
      <w:r w:rsidRPr="00AE215A">
        <w:rPr>
          <w:rFonts w:cs="Perpetua"/>
        </w:rPr>
        <w:t>el ecosistema</w:t>
      </w:r>
      <w:r w:rsidR="00806212" w:rsidRPr="00AE215A">
        <w:rPr>
          <w:rFonts w:cs="Perpetua"/>
        </w:rPr>
        <w:t xml:space="preserve"> </w:t>
      </w:r>
    </w:p>
    <w:p w:rsidR="00806212" w:rsidRPr="00AE215A" w:rsidRDefault="00F65E21" w:rsidP="00AE215A">
      <w:pPr>
        <w:autoSpaceDE w:val="0"/>
        <w:autoSpaceDN w:val="0"/>
        <w:adjustRightInd w:val="0"/>
        <w:spacing w:after="0" w:line="240" w:lineRule="auto"/>
        <w:jc w:val="both"/>
        <w:rPr>
          <w:rFonts w:cs="Perpetua"/>
        </w:rPr>
      </w:pPr>
      <w:r w:rsidRPr="00AE215A">
        <w:rPr>
          <w:rFonts w:cs="Perpetua"/>
        </w:rPr>
        <w:lastRenderedPageBreak/>
        <w:t>Las camaroneras extensivas dependen de PL silvestre</w:t>
      </w:r>
      <w:r w:rsidR="00806212" w:rsidRPr="00AE215A">
        <w:rPr>
          <w:rFonts w:cs="Perpetua"/>
        </w:rPr>
        <w:t xml:space="preserve">s </w:t>
      </w:r>
      <w:r w:rsidRPr="00AE215A">
        <w:rPr>
          <w:rFonts w:cs="Perpetua"/>
        </w:rPr>
        <w:t>y tienen mayor probabilidad de producir impactos en</w:t>
      </w:r>
      <w:r w:rsidR="00806212" w:rsidRPr="00AE215A">
        <w:rPr>
          <w:rFonts w:cs="Perpetua"/>
        </w:rPr>
        <w:t xml:space="preserve"> </w:t>
      </w:r>
      <w:r w:rsidRPr="00AE215A">
        <w:rPr>
          <w:rFonts w:cs="Perpetua"/>
        </w:rPr>
        <w:t>otros animales acuáticos, a través de pesca incidental</w:t>
      </w:r>
      <w:r w:rsidR="00806212" w:rsidRPr="00AE215A">
        <w:rPr>
          <w:rFonts w:cs="Perpetua"/>
        </w:rPr>
        <w:t xml:space="preserve"> </w:t>
      </w:r>
      <w:r w:rsidRPr="00AE215A">
        <w:rPr>
          <w:rFonts w:cs="Perpetua"/>
        </w:rPr>
        <w:t>en la captura de PL silvestres.</w:t>
      </w:r>
    </w:p>
    <w:p w:rsidR="00F65E21" w:rsidRPr="00AE215A" w:rsidRDefault="00F65E21" w:rsidP="00AE215A">
      <w:pPr>
        <w:autoSpaceDE w:val="0"/>
        <w:autoSpaceDN w:val="0"/>
        <w:adjustRightInd w:val="0"/>
        <w:spacing w:after="0" w:line="240" w:lineRule="auto"/>
        <w:jc w:val="both"/>
        <w:rPr>
          <w:rFonts w:cs="Perpetua"/>
        </w:rPr>
      </w:pPr>
      <w:r w:rsidRPr="00AE215A">
        <w:rPr>
          <w:rFonts w:cs="Perpetua"/>
        </w:rPr>
        <w:t>Con cultivos más</w:t>
      </w:r>
      <w:r w:rsidR="00806212" w:rsidRPr="00AE215A">
        <w:rPr>
          <w:rFonts w:cs="Perpetua"/>
        </w:rPr>
        <w:t xml:space="preserve"> </w:t>
      </w:r>
      <w:r w:rsidRPr="00AE215A">
        <w:rPr>
          <w:rFonts w:cs="Perpetua"/>
        </w:rPr>
        <w:t>intensivos las aportaciones son también más intensas</w:t>
      </w:r>
      <w:r w:rsidR="00806212" w:rsidRPr="00AE215A">
        <w:rPr>
          <w:rFonts w:cs="Perpetua"/>
        </w:rPr>
        <w:t xml:space="preserve"> </w:t>
      </w:r>
      <w:r w:rsidRPr="00AE215A">
        <w:rPr>
          <w:rFonts w:cs="Perpetua"/>
        </w:rPr>
        <w:t>(</w:t>
      </w:r>
      <w:proofErr w:type="spellStart"/>
      <w:r w:rsidRPr="00AE215A">
        <w:rPr>
          <w:rFonts w:cs="Perpetua"/>
        </w:rPr>
        <w:t>e.g.</w:t>
      </w:r>
      <w:proofErr w:type="spellEnd"/>
      <w:r w:rsidRPr="00AE215A">
        <w:rPr>
          <w:rFonts w:cs="Perpetua"/>
        </w:rPr>
        <w:t>, energía, alimento, químicos, agua), lo que produce</w:t>
      </w:r>
      <w:r w:rsidR="00806212" w:rsidRPr="00AE215A">
        <w:rPr>
          <w:rFonts w:cs="Perpetua"/>
        </w:rPr>
        <w:t xml:space="preserve"> </w:t>
      </w:r>
      <w:r w:rsidRPr="00AE215A">
        <w:rPr>
          <w:rFonts w:cs="Perpetua"/>
        </w:rPr>
        <w:t>mayores volúmenes de desechos. Donde las</w:t>
      </w:r>
      <w:r w:rsidR="00FE29A4" w:rsidRPr="00AE215A">
        <w:rPr>
          <w:rFonts w:cs="Perpetua"/>
        </w:rPr>
        <w:t xml:space="preserve"> </w:t>
      </w:r>
      <w:r w:rsidRPr="00AE215A">
        <w:rPr>
          <w:rFonts w:cs="Perpetua"/>
        </w:rPr>
        <w:t>prácticas de manejo de piscinas son impropias, y otros</w:t>
      </w:r>
      <w:r w:rsidR="00806212" w:rsidRPr="00AE215A">
        <w:rPr>
          <w:rFonts w:cs="Perpetua"/>
        </w:rPr>
        <w:t xml:space="preserve"> </w:t>
      </w:r>
      <w:r w:rsidRPr="00AE215A">
        <w:rPr>
          <w:rFonts w:cs="Perpetua"/>
        </w:rPr>
        <w:t>aspectos de las operaciones se aplican inadecuadamente,</w:t>
      </w:r>
      <w:r w:rsidR="00806212" w:rsidRPr="00AE215A">
        <w:rPr>
          <w:rFonts w:cs="Perpetua"/>
        </w:rPr>
        <w:t xml:space="preserve"> </w:t>
      </w:r>
      <w:r w:rsidRPr="00AE215A">
        <w:rPr>
          <w:rFonts w:cs="Perpetua"/>
        </w:rPr>
        <w:t>los impactos ambientales ocurrirán aguas</w:t>
      </w:r>
      <w:r w:rsidR="00806212" w:rsidRPr="00AE215A">
        <w:rPr>
          <w:rFonts w:cs="Perpetua"/>
        </w:rPr>
        <w:t xml:space="preserve"> </w:t>
      </w:r>
      <w:r w:rsidRPr="00AE215A">
        <w:rPr>
          <w:rFonts w:cs="Perpetua"/>
        </w:rPr>
        <w:t>abajo.</w:t>
      </w:r>
    </w:p>
    <w:p w:rsidR="00F65E21" w:rsidRPr="00AE215A" w:rsidRDefault="00F65E21" w:rsidP="00AE215A">
      <w:pPr>
        <w:autoSpaceDE w:val="0"/>
        <w:autoSpaceDN w:val="0"/>
        <w:adjustRightInd w:val="0"/>
        <w:spacing w:after="0" w:line="240" w:lineRule="auto"/>
        <w:jc w:val="both"/>
        <w:rPr>
          <w:rFonts w:cs="Perpetua"/>
        </w:rPr>
      </w:pPr>
      <w:r w:rsidRPr="00AE215A">
        <w:rPr>
          <w:rFonts w:cs="Perpetua"/>
        </w:rPr>
        <w:t>.</w:t>
      </w:r>
    </w:p>
    <w:p w:rsidR="00F65E21" w:rsidRDefault="00F65E21" w:rsidP="00AE215A">
      <w:pPr>
        <w:autoSpaceDE w:val="0"/>
        <w:autoSpaceDN w:val="0"/>
        <w:adjustRightInd w:val="0"/>
        <w:spacing w:after="0" w:line="240" w:lineRule="auto"/>
        <w:jc w:val="both"/>
        <w:rPr>
          <w:rFonts w:cs="GillSans-Bold"/>
          <w:b/>
          <w:bCs/>
        </w:rPr>
      </w:pPr>
      <w:r w:rsidRPr="00AE215A">
        <w:rPr>
          <w:rFonts w:cs="GillSans-Bold"/>
          <w:b/>
          <w:bCs/>
        </w:rPr>
        <w:t>Pérdida y Degradación de los</w:t>
      </w:r>
      <w:r w:rsidR="00806212" w:rsidRPr="00AE215A">
        <w:rPr>
          <w:rFonts w:cs="GillSans-Bold"/>
          <w:b/>
          <w:bCs/>
        </w:rPr>
        <w:t xml:space="preserve"> </w:t>
      </w:r>
      <w:r w:rsidRPr="00AE215A">
        <w:rPr>
          <w:rFonts w:cs="GillSans-Bold"/>
          <w:b/>
          <w:bCs/>
        </w:rPr>
        <w:t>Ecosistemas de Manglar</w:t>
      </w:r>
    </w:p>
    <w:p w:rsidR="00AE215A" w:rsidRPr="00AE215A" w:rsidRDefault="00AE215A" w:rsidP="00AE215A">
      <w:pPr>
        <w:autoSpaceDE w:val="0"/>
        <w:autoSpaceDN w:val="0"/>
        <w:adjustRightInd w:val="0"/>
        <w:spacing w:after="0" w:line="240" w:lineRule="auto"/>
        <w:jc w:val="both"/>
        <w:rPr>
          <w:rFonts w:cs="GillSans-Bold"/>
          <w:b/>
          <w:bCs/>
        </w:rPr>
      </w:pPr>
    </w:p>
    <w:p w:rsidR="00F65E21" w:rsidRPr="00AE215A" w:rsidRDefault="00F65E21" w:rsidP="00AE215A">
      <w:pPr>
        <w:autoSpaceDE w:val="0"/>
        <w:autoSpaceDN w:val="0"/>
        <w:adjustRightInd w:val="0"/>
        <w:spacing w:after="0" w:line="240" w:lineRule="auto"/>
        <w:jc w:val="both"/>
        <w:rPr>
          <w:rFonts w:cs="Perpetua"/>
        </w:rPr>
      </w:pPr>
      <w:r w:rsidRPr="00AE215A">
        <w:rPr>
          <w:rFonts w:cs="Perpetua"/>
        </w:rPr>
        <w:t>En los 10 a 20 años pasados, las camaroneras han</w:t>
      </w:r>
      <w:r w:rsidR="00806212" w:rsidRPr="00AE215A">
        <w:rPr>
          <w:rFonts w:cs="Perpetua"/>
        </w:rPr>
        <w:t xml:space="preserve"> </w:t>
      </w:r>
      <w:r w:rsidRPr="00AE215A">
        <w:rPr>
          <w:rFonts w:cs="Perpetua"/>
        </w:rPr>
        <w:t>tenido un impacto significativo en la destrucción del</w:t>
      </w:r>
    </w:p>
    <w:p w:rsidR="00F65E21" w:rsidRPr="00AE215A" w:rsidRDefault="00F65E21" w:rsidP="00AE215A">
      <w:pPr>
        <w:autoSpaceDE w:val="0"/>
        <w:autoSpaceDN w:val="0"/>
        <w:adjustRightInd w:val="0"/>
        <w:spacing w:after="0" w:line="240" w:lineRule="auto"/>
        <w:jc w:val="both"/>
        <w:rPr>
          <w:rFonts w:cs="Perpetua"/>
        </w:rPr>
      </w:pPr>
      <w:proofErr w:type="gramStart"/>
      <w:r w:rsidRPr="00AE215A">
        <w:rPr>
          <w:rFonts w:cs="Perpetua"/>
        </w:rPr>
        <w:t>manglar</w:t>
      </w:r>
      <w:proofErr w:type="gramEnd"/>
      <w:r w:rsidRPr="00AE215A">
        <w:rPr>
          <w:rFonts w:cs="Perpetua"/>
        </w:rPr>
        <w:t>. Globalmente, las camaroneras pueden ser</w:t>
      </w:r>
      <w:r w:rsidR="00806212" w:rsidRPr="00AE215A">
        <w:rPr>
          <w:rFonts w:cs="Perpetua"/>
        </w:rPr>
        <w:t xml:space="preserve"> </w:t>
      </w:r>
      <w:r w:rsidRPr="00AE215A">
        <w:rPr>
          <w:rFonts w:cs="Perpetua"/>
        </w:rPr>
        <w:t>responsables del 10 al 25 por ciento de la tala del</w:t>
      </w:r>
      <w:r w:rsidR="00B65F3F">
        <w:rPr>
          <w:rFonts w:cs="Perpetua"/>
        </w:rPr>
        <w:t xml:space="preserve"> </w:t>
      </w:r>
      <w:r w:rsidRPr="00AE215A">
        <w:rPr>
          <w:rFonts w:cs="Perpetua"/>
        </w:rPr>
        <w:t>manglar ocurrida desde 1960</w:t>
      </w:r>
      <w:r w:rsidR="004E3D08" w:rsidRPr="00AE215A">
        <w:rPr>
          <w:rFonts w:cs="Perpetua"/>
        </w:rPr>
        <w:t>.</w:t>
      </w:r>
      <w:r w:rsidRPr="00AE215A">
        <w:rPr>
          <w:rFonts w:cs="Perpetua"/>
        </w:rPr>
        <w:t xml:space="preserve"> </w:t>
      </w:r>
      <w:r w:rsidR="004E3D08" w:rsidRPr="00AE215A">
        <w:rPr>
          <w:rFonts w:cs="Perpetua"/>
        </w:rPr>
        <w:t xml:space="preserve"> En el Ecuador han talado más de 207.000 hectáreas, según la fuente de </w:t>
      </w:r>
      <w:r w:rsidR="004E3D08" w:rsidRPr="00AE215A">
        <w:rPr>
          <w:rFonts w:cs="ICECFN+Arial"/>
          <w:color w:val="000000"/>
        </w:rPr>
        <w:t xml:space="preserve">INEFAN: Instituto Ecuatoriano Forestal y de Áreas Naturales, reemplazado más tarde por la Dirección Forestal del Ministerio del Ambiente </w:t>
      </w:r>
      <w:r w:rsidR="004E3D08" w:rsidRPr="00AE215A">
        <w:t xml:space="preserve"> (enero 2000)</w:t>
      </w:r>
      <w:r w:rsidR="004E3D08" w:rsidRPr="00AE215A">
        <w:rPr>
          <w:rFonts w:cs="Perpetua"/>
        </w:rPr>
        <w:t xml:space="preserve"> una disminución del 27 por ciento del área de 1969</w:t>
      </w:r>
      <w:r w:rsidRPr="00AE215A">
        <w:rPr>
          <w:rFonts w:cs="Perpetua"/>
        </w:rPr>
        <w:t>.</w:t>
      </w:r>
    </w:p>
    <w:p w:rsidR="00FE29A4" w:rsidRPr="00AE215A" w:rsidRDefault="00FE29A4" w:rsidP="00AE215A">
      <w:pPr>
        <w:jc w:val="both"/>
        <w:rPr>
          <w:rFonts w:eastAsia="Calibri" w:cs="Times New Roman"/>
          <w:b/>
        </w:rPr>
      </w:pPr>
    </w:p>
    <w:p w:rsidR="00FE29A4" w:rsidRPr="00AE215A" w:rsidRDefault="00FE29A4" w:rsidP="00AE215A">
      <w:pPr>
        <w:autoSpaceDE w:val="0"/>
        <w:autoSpaceDN w:val="0"/>
        <w:adjustRightInd w:val="0"/>
        <w:spacing w:after="0" w:line="240" w:lineRule="auto"/>
        <w:jc w:val="both"/>
        <w:rPr>
          <w:rFonts w:cs="GillSans-Bold"/>
          <w:b/>
          <w:bCs/>
        </w:rPr>
      </w:pPr>
      <w:r w:rsidRPr="00AE215A">
        <w:rPr>
          <w:rFonts w:cs="GillSans-Bold"/>
          <w:b/>
          <w:bCs/>
        </w:rPr>
        <w:t>Declinación de la Población de Camarón</w:t>
      </w:r>
      <w:r w:rsidR="004E3D08" w:rsidRPr="00AE215A">
        <w:rPr>
          <w:rFonts w:cs="GillSans-Bold"/>
          <w:b/>
          <w:bCs/>
        </w:rPr>
        <w:t xml:space="preserve"> </w:t>
      </w:r>
      <w:r w:rsidRPr="00AE215A">
        <w:rPr>
          <w:rFonts w:cs="GillSans-Bold"/>
          <w:b/>
          <w:bCs/>
        </w:rPr>
        <w:t>Silvestre y Capturas Incidentales en la</w:t>
      </w:r>
    </w:p>
    <w:p w:rsidR="004E3D08" w:rsidRPr="00AE215A" w:rsidRDefault="00FE29A4" w:rsidP="00AE215A">
      <w:pPr>
        <w:autoSpaceDE w:val="0"/>
        <w:autoSpaceDN w:val="0"/>
        <w:adjustRightInd w:val="0"/>
        <w:spacing w:after="0" w:line="240" w:lineRule="auto"/>
        <w:jc w:val="both"/>
        <w:rPr>
          <w:rFonts w:cs="GillSans-Bold"/>
          <w:b/>
          <w:bCs/>
        </w:rPr>
      </w:pPr>
      <w:r w:rsidRPr="00AE215A">
        <w:rPr>
          <w:rFonts w:cs="GillSans-Bold"/>
          <w:b/>
          <w:bCs/>
        </w:rPr>
        <w:t>Captura de PL Silvestres</w:t>
      </w:r>
      <w:r w:rsidR="004E3D08" w:rsidRPr="00AE215A">
        <w:rPr>
          <w:rFonts w:cs="GillSans-Bold"/>
          <w:b/>
          <w:bCs/>
        </w:rPr>
        <w:t xml:space="preserve"> </w:t>
      </w:r>
    </w:p>
    <w:p w:rsidR="004E3D08" w:rsidRPr="00AE215A" w:rsidRDefault="004E3D08" w:rsidP="00AE215A">
      <w:pPr>
        <w:autoSpaceDE w:val="0"/>
        <w:autoSpaceDN w:val="0"/>
        <w:adjustRightInd w:val="0"/>
        <w:spacing w:after="0" w:line="240" w:lineRule="auto"/>
        <w:jc w:val="both"/>
        <w:rPr>
          <w:rFonts w:cs="Perpetua"/>
        </w:rPr>
      </w:pPr>
    </w:p>
    <w:p w:rsidR="004E3D08" w:rsidRPr="00AE215A" w:rsidRDefault="004E3D08" w:rsidP="00AE215A">
      <w:pPr>
        <w:autoSpaceDE w:val="0"/>
        <w:autoSpaceDN w:val="0"/>
        <w:adjustRightInd w:val="0"/>
        <w:spacing w:after="0" w:line="240" w:lineRule="auto"/>
        <w:jc w:val="both"/>
        <w:rPr>
          <w:rFonts w:cs="Perpetua"/>
        </w:rPr>
      </w:pPr>
    </w:p>
    <w:p w:rsidR="00FE29A4" w:rsidRPr="00AE215A" w:rsidRDefault="00FE29A4" w:rsidP="00AE215A">
      <w:pPr>
        <w:autoSpaceDE w:val="0"/>
        <w:autoSpaceDN w:val="0"/>
        <w:adjustRightInd w:val="0"/>
        <w:spacing w:after="0" w:line="240" w:lineRule="auto"/>
        <w:jc w:val="both"/>
        <w:rPr>
          <w:rFonts w:cs="Perpetua"/>
        </w:rPr>
      </w:pPr>
      <w:r w:rsidRPr="00AE215A">
        <w:rPr>
          <w:rFonts w:cs="Perpetua"/>
        </w:rPr>
        <w:t>Hacia 1989, la demanda de PL en</w:t>
      </w:r>
      <w:r w:rsidR="004E3D08" w:rsidRPr="00AE215A">
        <w:rPr>
          <w:rFonts w:cs="Perpetua"/>
        </w:rPr>
        <w:t xml:space="preserve"> </w:t>
      </w:r>
      <w:r w:rsidRPr="00AE215A">
        <w:rPr>
          <w:rFonts w:cs="Perpetua"/>
        </w:rPr>
        <w:t>Ecuador fue alrededor de 16 billones; unos 4 billones</w:t>
      </w:r>
    </w:p>
    <w:p w:rsidR="00FE29A4" w:rsidRPr="00AE215A" w:rsidRDefault="00FE29A4" w:rsidP="00AE215A">
      <w:pPr>
        <w:autoSpaceDE w:val="0"/>
        <w:autoSpaceDN w:val="0"/>
        <w:adjustRightInd w:val="0"/>
        <w:spacing w:after="0" w:line="240" w:lineRule="auto"/>
        <w:jc w:val="both"/>
        <w:rPr>
          <w:rFonts w:cs="Perpetua"/>
        </w:rPr>
      </w:pPr>
      <w:proofErr w:type="gramStart"/>
      <w:r w:rsidRPr="00AE215A">
        <w:rPr>
          <w:rFonts w:cs="Perpetua"/>
        </w:rPr>
        <w:t>suministradas</w:t>
      </w:r>
      <w:proofErr w:type="gramEnd"/>
      <w:r w:rsidRPr="00AE215A">
        <w:rPr>
          <w:rFonts w:cs="Perpetua"/>
        </w:rPr>
        <w:t xml:space="preserve"> por laboratorios (</w:t>
      </w:r>
      <w:proofErr w:type="spellStart"/>
      <w:r w:rsidRPr="00AE215A">
        <w:rPr>
          <w:rFonts w:cs="Perpetua"/>
        </w:rPr>
        <w:t>Hirono</w:t>
      </w:r>
      <w:proofErr w:type="spellEnd"/>
      <w:r w:rsidRPr="00AE215A">
        <w:rPr>
          <w:rFonts w:cs="Perpetua"/>
        </w:rPr>
        <w:t xml:space="preserve"> y Van Ejs1990). Las PL silvestres son recolectadas por unos</w:t>
      </w:r>
    </w:p>
    <w:p w:rsidR="004E3D08" w:rsidRDefault="00FE29A4" w:rsidP="00AE215A">
      <w:pPr>
        <w:autoSpaceDE w:val="0"/>
        <w:autoSpaceDN w:val="0"/>
        <w:adjustRightInd w:val="0"/>
        <w:spacing w:after="0" w:line="240" w:lineRule="auto"/>
        <w:jc w:val="both"/>
        <w:rPr>
          <w:rFonts w:cs="Perpetua"/>
        </w:rPr>
      </w:pPr>
      <w:proofErr w:type="gramStart"/>
      <w:r w:rsidRPr="00AE215A">
        <w:rPr>
          <w:rFonts w:cs="Perpetua"/>
        </w:rPr>
        <w:t>pocos</w:t>
      </w:r>
      <w:proofErr w:type="gramEnd"/>
      <w:r w:rsidRPr="00AE215A">
        <w:rPr>
          <w:rFonts w:cs="Perpetua"/>
        </w:rPr>
        <w:t xml:space="preserve"> miles de “</w:t>
      </w:r>
      <w:proofErr w:type="spellStart"/>
      <w:r w:rsidRPr="00AE215A">
        <w:rPr>
          <w:rFonts w:cs="Perpetua"/>
        </w:rPr>
        <w:t>larveros</w:t>
      </w:r>
      <w:proofErr w:type="spellEnd"/>
      <w:r w:rsidRPr="00AE215A">
        <w:rPr>
          <w:rFonts w:cs="Perpetua"/>
        </w:rPr>
        <w:t>” a tiempo completo, y hasta</w:t>
      </w:r>
      <w:r w:rsidR="004E3D08" w:rsidRPr="00AE215A">
        <w:rPr>
          <w:rFonts w:cs="Perpetua"/>
        </w:rPr>
        <w:t xml:space="preserve"> </w:t>
      </w:r>
      <w:r w:rsidRPr="00AE215A">
        <w:rPr>
          <w:rFonts w:cs="Perpetua"/>
        </w:rPr>
        <w:t xml:space="preserve">más de 100.000 </w:t>
      </w:r>
      <w:proofErr w:type="spellStart"/>
      <w:r w:rsidRPr="00AE215A">
        <w:rPr>
          <w:rFonts w:cs="Perpetua"/>
        </w:rPr>
        <w:t>larveros</w:t>
      </w:r>
      <w:proofErr w:type="spellEnd"/>
      <w:r w:rsidRPr="00AE215A">
        <w:rPr>
          <w:rFonts w:cs="Perpetua"/>
        </w:rPr>
        <w:t xml:space="preserve"> a tiempo parcial (</w:t>
      </w:r>
      <w:proofErr w:type="spellStart"/>
      <w:r w:rsidRPr="00AE215A">
        <w:rPr>
          <w:rFonts w:cs="Perpetua"/>
        </w:rPr>
        <w:t>Chauvin</w:t>
      </w:r>
      <w:proofErr w:type="spellEnd"/>
      <w:r w:rsidR="004E3D08" w:rsidRPr="00AE215A">
        <w:rPr>
          <w:rFonts w:cs="Perpetua"/>
        </w:rPr>
        <w:t xml:space="preserve"> </w:t>
      </w:r>
      <w:r w:rsidRPr="00AE215A">
        <w:rPr>
          <w:rFonts w:cs="Perpetua"/>
        </w:rPr>
        <w:t xml:space="preserve">1995; </w:t>
      </w:r>
      <w:proofErr w:type="spellStart"/>
      <w:r w:rsidRPr="00AE215A">
        <w:rPr>
          <w:rFonts w:cs="Perpetua"/>
        </w:rPr>
        <w:t>Olsen</w:t>
      </w:r>
      <w:proofErr w:type="spellEnd"/>
      <w:r w:rsidRPr="00AE215A">
        <w:rPr>
          <w:rFonts w:cs="Perpetua"/>
        </w:rPr>
        <w:t xml:space="preserve"> y Coello 1995). Para la recolección de</w:t>
      </w:r>
      <w:r w:rsidR="004E3D08" w:rsidRPr="00AE215A">
        <w:rPr>
          <w:rFonts w:cs="Perpetua"/>
        </w:rPr>
        <w:t xml:space="preserve"> </w:t>
      </w:r>
      <w:r w:rsidRPr="00AE215A">
        <w:rPr>
          <w:rFonts w:cs="Perpetua"/>
        </w:rPr>
        <w:t>PL se usan redes manuales; las redes son arrastradas</w:t>
      </w:r>
      <w:r w:rsidR="004E3D08" w:rsidRPr="00AE215A">
        <w:rPr>
          <w:rFonts w:cs="Perpetua"/>
        </w:rPr>
        <w:t xml:space="preserve"> </w:t>
      </w:r>
      <w:r w:rsidRPr="00AE215A">
        <w:rPr>
          <w:rFonts w:cs="Perpetua"/>
        </w:rPr>
        <w:t>sobre la playa y se desechan las especies no deseadas</w:t>
      </w:r>
      <w:r w:rsidR="004E3D08" w:rsidRPr="00AE215A">
        <w:rPr>
          <w:rFonts w:cs="Perpetua"/>
        </w:rPr>
        <w:t xml:space="preserve"> </w:t>
      </w:r>
      <w:r w:rsidRPr="00AE215A">
        <w:rPr>
          <w:rFonts w:cs="Perpetua"/>
        </w:rPr>
        <w:t>(</w:t>
      </w:r>
      <w:proofErr w:type="spellStart"/>
      <w:r w:rsidRPr="00AE215A">
        <w:rPr>
          <w:rFonts w:cs="Perpetua"/>
        </w:rPr>
        <w:t>Parks</w:t>
      </w:r>
      <w:proofErr w:type="spellEnd"/>
      <w:r w:rsidRPr="00AE215A">
        <w:rPr>
          <w:rFonts w:cs="Perpetua"/>
        </w:rPr>
        <w:t xml:space="preserve"> y </w:t>
      </w:r>
      <w:proofErr w:type="spellStart"/>
      <w:r w:rsidRPr="00AE215A">
        <w:rPr>
          <w:rFonts w:cs="Perpetua"/>
        </w:rPr>
        <w:t>Bonifaz</w:t>
      </w:r>
      <w:proofErr w:type="spellEnd"/>
      <w:r w:rsidRPr="00AE215A">
        <w:rPr>
          <w:rFonts w:cs="Perpetua"/>
        </w:rPr>
        <w:t xml:space="preserve"> 1994). </w:t>
      </w:r>
      <w:proofErr w:type="spellStart"/>
      <w:r w:rsidRPr="00AE215A">
        <w:rPr>
          <w:rFonts w:cs="Perpetua"/>
        </w:rPr>
        <w:t>Southgate</w:t>
      </w:r>
      <w:proofErr w:type="spellEnd"/>
      <w:r w:rsidRPr="00AE215A">
        <w:rPr>
          <w:rFonts w:cs="Perpetua"/>
        </w:rPr>
        <w:t xml:space="preserve"> y Whitaker (1992)</w:t>
      </w:r>
      <w:r w:rsidR="004E3D08" w:rsidRPr="00AE215A">
        <w:rPr>
          <w:rFonts w:cs="Perpetua"/>
        </w:rPr>
        <w:t xml:space="preserve"> </w:t>
      </w:r>
      <w:r w:rsidRPr="00AE215A">
        <w:rPr>
          <w:rFonts w:cs="Perpetua"/>
        </w:rPr>
        <w:t>especularon que la recolección excesiva de PL para las</w:t>
      </w:r>
      <w:r w:rsidR="004E3D08" w:rsidRPr="00AE215A">
        <w:rPr>
          <w:rFonts w:cs="Perpetua"/>
        </w:rPr>
        <w:t xml:space="preserve"> </w:t>
      </w:r>
      <w:r w:rsidRPr="00AE215A">
        <w:rPr>
          <w:rFonts w:cs="Perpetua"/>
        </w:rPr>
        <w:t>camaroneras y de hembras ovadas para los laboratorios,</w:t>
      </w:r>
      <w:r w:rsidR="004E3D08" w:rsidRPr="00AE215A">
        <w:rPr>
          <w:rFonts w:cs="Perpetua"/>
        </w:rPr>
        <w:t xml:space="preserve"> </w:t>
      </w:r>
      <w:r w:rsidRPr="00AE215A">
        <w:rPr>
          <w:rFonts w:cs="Perpetua"/>
        </w:rPr>
        <w:t>son causas de la declinación de las poblaciones</w:t>
      </w:r>
      <w:r w:rsidR="004E3D08" w:rsidRPr="00AE215A">
        <w:rPr>
          <w:rFonts w:cs="Perpetua"/>
        </w:rPr>
        <w:t xml:space="preserve"> </w:t>
      </w:r>
      <w:r w:rsidRPr="00AE215A">
        <w:rPr>
          <w:rFonts w:cs="Perpetua"/>
        </w:rPr>
        <w:t xml:space="preserve">de camarón a lo largo de la costa. </w:t>
      </w:r>
    </w:p>
    <w:p w:rsidR="00AE215A" w:rsidRPr="00AE215A" w:rsidRDefault="00AE215A" w:rsidP="00AE215A">
      <w:pPr>
        <w:autoSpaceDE w:val="0"/>
        <w:autoSpaceDN w:val="0"/>
        <w:adjustRightInd w:val="0"/>
        <w:spacing w:after="0" w:line="240" w:lineRule="auto"/>
        <w:jc w:val="both"/>
        <w:rPr>
          <w:rFonts w:cs="Perpetua"/>
        </w:rPr>
      </w:pPr>
    </w:p>
    <w:p w:rsidR="00FE29A4" w:rsidRDefault="00FE29A4" w:rsidP="00AE215A">
      <w:pPr>
        <w:autoSpaceDE w:val="0"/>
        <w:autoSpaceDN w:val="0"/>
        <w:adjustRightInd w:val="0"/>
        <w:spacing w:after="0" w:line="240" w:lineRule="auto"/>
        <w:jc w:val="both"/>
        <w:rPr>
          <w:rFonts w:cs="GillSans-Bold"/>
          <w:b/>
          <w:bCs/>
        </w:rPr>
      </w:pPr>
      <w:r w:rsidRPr="00AE215A">
        <w:rPr>
          <w:rFonts w:cs="GillSans-Bold"/>
          <w:b/>
          <w:bCs/>
        </w:rPr>
        <w:t>Impactos del Bombeo de Agua de</w:t>
      </w:r>
      <w:r w:rsidR="004E3D08" w:rsidRPr="00AE215A">
        <w:rPr>
          <w:rFonts w:cs="GillSans-Bold"/>
          <w:b/>
          <w:bCs/>
        </w:rPr>
        <w:t xml:space="preserve"> </w:t>
      </w:r>
      <w:r w:rsidRPr="00AE215A">
        <w:rPr>
          <w:rFonts w:cs="GillSans-Bold"/>
          <w:b/>
          <w:bCs/>
        </w:rPr>
        <w:t>Superficie y Subterránea</w:t>
      </w:r>
      <w:r w:rsidR="00AE215A">
        <w:rPr>
          <w:rFonts w:cs="GillSans-Bold"/>
          <w:b/>
          <w:bCs/>
        </w:rPr>
        <w:t>.</w:t>
      </w:r>
    </w:p>
    <w:p w:rsidR="00AE215A" w:rsidRPr="00AE215A" w:rsidRDefault="00AE215A" w:rsidP="00AE215A">
      <w:pPr>
        <w:autoSpaceDE w:val="0"/>
        <w:autoSpaceDN w:val="0"/>
        <w:adjustRightInd w:val="0"/>
        <w:spacing w:after="0" w:line="240" w:lineRule="auto"/>
        <w:jc w:val="both"/>
        <w:rPr>
          <w:rFonts w:cs="GillSans-Bold"/>
          <w:b/>
          <w:bCs/>
        </w:rPr>
      </w:pPr>
    </w:p>
    <w:p w:rsidR="00FE29A4" w:rsidRPr="00AE215A" w:rsidRDefault="00FE29A4" w:rsidP="00AE215A">
      <w:pPr>
        <w:autoSpaceDE w:val="0"/>
        <w:autoSpaceDN w:val="0"/>
        <w:adjustRightInd w:val="0"/>
        <w:spacing w:after="0" w:line="240" w:lineRule="auto"/>
        <w:jc w:val="both"/>
        <w:rPr>
          <w:rFonts w:cs="Perpetua"/>
        </w:rPr>
      </w:pPr>
      <w:r w:rsidRPr="00AE215A">
        <w:rPr>
          <w:rFonts w:cs="Perpetua"/>
        </w:rPr>
        <w:t>La demanda de grandes volúmenes de agua no contaminada</w:t>
      </w:r>
      <w:r w:rsidR="004E3D08" w:rsidRPr="00AE215A">
        <w:rPr>
          <w:rFonts w:cs="Perpetua"/>
        </w:rPr>
        <w:t xml:space="preserve"> </w:t>
      </w:r>
      <w:r w:rsidRPr="00AE215A">
        <w:rPr>
          <w:rFonts w:cs="Perpetua"/>
        </w:rPr>
        <w:t>por la acuicultura, es central para la rentabilidad</w:t>
      </w:r>
      <w:r w:rsidR="004E3D08" w:rsidRPr="00AE215A">
        <w:rPr>
          <w:rFonts w:cs="Perpetua"/>
        </w:rPr>
        <w:t xml:space="preserve"> </w:t>
      </w:r>
      <w:r w:rsidRPr="00AE215A">
        <w:rPr>
          <w:rFonts w:cs="Perpetua"/>
        </w:rPr>
        <w:t>sustentada de las operaciones de las camaroneras.</w:t>
      </w:r>
      <w:r w:rsidR="004E3D08" w:rsidRPr="00AE215A">
        <w:rPr>
          <w:rFonts w:cs="Perpetua"/>
        </w:rPr>
        <w:t xml:space="preserve"> </w:t>
      </w:r>
      <w:r w:rsidRPr="00AE215A">
        <w:rPr>
          <w:rFonts w:cs="Perpetua"/>
        </w:rPr>
        <w:t>El sistema extensivo depende del flujo y reflujo de las</w:t>
      </w:r>
      <w:r w:rsidR="004E3D08" w:rsidRPr="00AE215A">
        <w:rPr>
          <w:rFonts w:cs="Perpetua"/>
        </w:rPr>
        <w:t xml:space="preserve"> </w:t>
      </w:r>
      <w:r w:rsidRPr="00AE215A">
        <w:rPr>
          <w:rFonts w:cs="Perpetua"/>
        </w:rPr>
        <w:t>mareas para el recambio de agua. En las piscinas</w:t>
      </w:r>
      <w:r w:rsidR="004E3D08" w:rsidRPr="00AE215A">
        <w:rPr>
          <w:rFonts w:cs="Perpetua"/>
        </w:rPr>
        <w:t xml:space="preserve"> </w:t>
      </w:r>
      <w:proofErr w:type="spellStart"/>
      <w:r w:rsidRPr="00AE215A">
        <w:rPr>
          <w:rFonts w:cs="Perpetua"/>
        </w:rPr>
        <w:t>semi</w:t>
      </w:r>
      <w:proofErr w:type="spellEnd"/>
      <w:r w:rsidRPr="00AE215A">
        <w:rPr>
          <w:rFonts w:cs="Perpetua"/>
        </w:rPr>
        <w:t>-extensivas e intensivas el control del recambio</w:t>
      </w:r>
      <w:r w:rsidR="004E3D08" w:rsidRPr="00AE215A">
        <w:rPr>
          <w:rFonts w:cs="Perpetua"/>
        </w:rPr>
        <w:t xml:space="preserve"> </w:t>
      </w:r>
      <w:r w:rsidRPr="00AE215A">
        <w:rPr>
          <w:rFonts w:cs="Perpetua"/>
        </w:rPr>
        <w:t>de agua se realiza con bombas hidráulicas</w:t>
      </w:r>
      <w:r w:rsidR="004E3D08" w:rsidRPr="00AE215A">
        <w:rPr>
          <w:rFonts w:cs="Perpetua"/>
        </w:rPr>
        <w:t>, además se</w:t>
      </w:r>
      <w:r w:rsidRPr="00AE215A">
        <w:rPr>
          <w:rFonts w:cs="Perpetua"/>
        </w:rPr>
        <w:t xml:space="preserve"> estimó que el recambio de agua en 50.000 ha</w:t>
      </w:r>
      <w:r w:rsidR="004E3D08" w:rsidRPr="00AE215A">
        <w:rPr>
          <w:rFonts w:cs="Perpetua"/>
        </w:rPr>
        <w:t xml:space="preserve"> </w:t>
      </w:r>
      <w:r w:rsidRPr="00AE215A">
        <w:rPr>
          <w:rFonts w:cs="Perpetua"/>
        </w:rPr>
        <w:t>de piscinas, en la provincia del Guayas, Ecuador, es</w:t>
      </w:r>
      <w:r w:rsidR="004E3D08" w:rsidRPr="00AE215A">
        <w:rPr>
          <w:rFonts w:cs="Perpetua"/>
        </w:rPr>
        <w:t xml:space="preserve"> </w:t>
      </w:r>
      <w:r w:rsidRPr="00AE215A">
        <w:rPr>
          <w:rFonts w:cs="Perpetua"/>
        </w:rPr>
        <w:t>equivalente a la mitad de la descarga pico de las aguas</w:t>
      </w:r>
      <w:r w:rsidR="004E3D08" w:rsidRPr="00AE215A">
        <w:rPr>
          <w:rFonts w:cs="Perpetua"/>
        </w:rPr>
        <w:t xml:space="preserve"> </w:t>
      </w:r>
      <w:r w:rsidRPr="00AE215A">
        <w:rPr>
          <w:rFonts w:cs="Perpetua"/>
        </w:rPr>
        <w:t>dulces del Río Guayas, durante la estación lluviosa.</w:t>
      </w:r>
    </w:p>
    <w:p w:rsidR="00FE29A4" w:rsidRPr="00AE215A" w:rsidRDefault="00FE29A4" w:rsidP="00AE215A">
      <w:pPr>
        <w:autoSpaceDE w:val="0"/>
        <w:autoSpaceDN w:val="0"/>
        <w:adjustRightInd w:val="0"/>
        <w:spacing w:after="0" w:line="240" w:lineRule="auto"/>
        <w:jc w:val="both"/>
        <w:rPr>
          <w:rFonts w:cs="Perpetua"/>
        </w:rPr>
      </w:pPr>
      <w:r w:rsidRPr="00AE215A">
        <w:rPr>
          <w:rFonts w:cs="Perpetua"/>
        </w:rPr>
        <w:t>Los sistemas de producción más intensivos requieren</w:t>
      </w:r>
      <w:r w:rsidR="004E3D08" w:rsidRPr="00AE215A">
        <w:rPr>
          <w:rFonts w:cs="Perpetua"/>
        </w:rPr>
        <w:t xml:space="preserve"> </w:t>
      </w:r>
      <w:r w:rsidRPr="00AE215A">
        <w:rPr>
          <w:rFonts w:cs="Perpetua"/>
        </w:rPr>
        <w:t>de flujos de agua mayores. Cada tonelada métrica de</w:t>
      </w:r>
      <w:r w:rsidR="004E3D08" w:rsidRPr="00AE215A">
        <w:rPr>
          <w:rFonts w:cs="Perpetua"/>
        </w:rPr>
        <w:t xml:space="preserve"> </w:t>
      </w:r>
      <w:r w:rsidRPr="00AE215A">
        <w:rPr>
          <w:rFonts w:cs="Perpetua"/>
        </w:rPr>
        <w:t>camarón, producida en camaroneras intensivas,</w:t>
      </w:r>
      <w:r w:rsidR="004E3D08" w:rsidRPr="00AE215A">
        <w:rPr>
          <w:rFonts w:cs="Perpetua"/>
        </w:rPr>
        <w:t xml:space="preserve"> </w:t>
      </w:r>
      <w:r w:rsidRPr="00AE215A">
        <w:rPr>
          <w:rFonts w:cs="Perpetua"/>
        </w:rPr>
        <w:t>requiere alrededor de 50 a 60 millones de litros de</w:t>
      </w:r>
      <w:r w:rsidR="004E3D08" w:rsidRPr="00AE215A">
        <w:rPr>
          <w:rFonts w:cs="Perpetua"/>
        </w:rPr>
        <w:t xml:space="preserve"> </w:t>
      </w:r>
      <w:r w:rsidRPr="00AE215A">
        <w:rPr>
          <w:rFonts w:cs="Perpetua"/>
        </w:rPr>
        <w:t>agua</w:t>
      </w:r>
      <w:r w:rsidR="004E3D08" w:rsidRPr="00AE215A">
        <w:rPr>
          <w:rFonts w:cs="Perpetua"/>
        </w:rPr>
        <w:t>.</w:t>
      </w:r>
      <w:r w:rsidRPr="00AE215A">
        <w:rPr>
          <w:rFonts w:cs="Perpetua"/>
        </w:rPr>
        <w:t xml:space="preserve"> El agua se puede</w:t>
      </w:r>
      <w:r w:rsidR="004E3D08" w:rsidRPr="00AE215A">
        <w:rPr>
          <w:rFonts w:cs="Perpetua"/>
        </w:rPr>
        <w:t xml:space="preserve"> </w:t>
      </w:r>
      <w:r w:rsidRPr="00AE215A">
        <w:rPr>
          <w:rFonts w:cs="Perpetua"/>
        </w:rPr>
        <w:t>obtener por bombeo desde el océano, a gran costo;</w:t>
      </w:r>
      <w:r w:rsidR="004E3D08" w:rsidRPr="00AE215A">
        <w:rPr>
          <w:rFonts w:cs="Perpetua"/>
        </w:rPr>
        <w:t xml:space="preserve"> </w:t>
      </w:r>
      <w:r w:rsidRPr="00AE215A">
        <w:rPr>
          <w:rFonts w:cs="Perpetua"/>
        </w:rPr>
        <w:t>bombeo desde ríos y estuarios cercanos, o bombeo de</w:t>
      </w:r>
      <w:r w:rsidR="004E3D08" w:rsidRPr="00AE215A">
        <w:rPr>
          <w:rFonts w:cs="Perpetua"/>
        </w:rPr>
        <w:t xml:space="preserve"> </w:t>
      </w:r>
      <w:r w:rsidRPr="00AE215A">
        <w:rPr>
          <w:rFonts w:cs="Perpetua"/>
        </w:rPr>
        <w:t>los acuíferos subterráneos. Muchas camaroneras usan</w:t>
      </w:r>
      <w:r w:rsidR="004E3D08" w:rsidRPr="00AE215A">
        <w:rPr>
          <w:rFonts w:cs="Perpetua"/>
        </w:rPr>
        <w:t xml:space="preserve"> </w:t>
      </w:r>
      <w:r w:rsidRPr="00AE215A">
        <w:rPr>
          <w:rFonts w:cs="Perpetua"/>
        </w:rPr>
        <w:t>una</w:t>
      </w:r>
      <w:r w:rsidR="004E3D08" w:rsidRPr="00AE215A">
        <w:rPr>
          <w:rFonts w:cs="Perpetua"/>
        </w:rPr>
        <w:t xml:space="preserve"> </w:t>
      </w:r>
      <w:r w:rsidRPr="00AE215A">
        <w:rPr>
          <w:rFonts w:cs="Perpetua"/>
        </w:rPr>
        <w:t>combinación de estas fuentes de agua.</w:t>
      </w:r>
    </w:p>
    <w:p w:rsidR="00FE29A4" w:rsidRPr="00AE215A" w:rsidRDefault="00FE29A4" w:rsidP="00AE215A">
      <w:pPr>
        <w:autoSpaceDE w:val="0"/>
        <w:autoSpaceDN w:val="0"/>
        <w:adjustRightInd w:val="0"/>
        <w:spacing w:after="0" w:line="240" w:lineRule="auto"/>
        <w:jc w:val="both"/>
        <w:rPr>
          <w:rFonts w:cs="Perpetua"/>
        </w:rPr>
      </w:pPr>
      <w:r w:rsidRPr="00AE215A">
        <w:rPr>
          <w:rFonts w:cs="Perpetua"/>
        </w:rPr>
        <w:t>Los impactos ambientales del uso del agua para</w:t>
      </w:r>
      <w:r w:rsidR="004E3D08" w:rsidRPr="00AE215A">
        <w:rPr>
          <w:rFonts w:cs="Perpetua"/>
        </w:rPr>
        <w:t xml:space="preserve"> </w:t>
      </w:r>
      <w:r w:rsidRPr="00AE215A">
        <w:rPr>
          <w:rFonts w:cs="Perpetua"/>
        </w:rPr>
        <w:t>camaroneras pueden incluir: intrusión de agua salada</w:t>
      </w:r>
    </w:p>
    <w:p w:rsidR="00FE29A4" w:rsidRPr="00AE215A" w:rsidRDefault="00FE29A4" w:rsidP="00AE215A">
      <w:pPr>
        <w:autoSpaceDE w:val="0"/>
        <w:autoSpaceDN w:val="0"/>
        <w:adjustRightInd w:val="0"/>
        <w:spacing w:after="0" w:line="240" w:lineRule="auto"/>
        <w:jc w:val="both"/>
        <w:rPr>
          <w:rFonts w:cs="Perpetua"/>
        </w:rPr>
      </w:pPr>
      <w:proofErr w:type="gramStart"/>
      <w:r w:rsidRPr="00AE215A">
        <w:rPr>
          <w:rFonts w:cs="Perpetua"/>
        </w:rPr>
        <w:t>en</w:t>
      </w:r>
      <w:proofErr w:type="gramEnd"/>
      <w:r w:rsidRPr="00AE215A">
        <w:rPr>
          <w:rFonts w:cs="Perpetua"/>
        </w:rPr>
        <w:t xml:space="preserve"> los acuíferos de agua dulce, salinización de suelos y</w:t>
      </w:r>
      <w:r w:rsidR="004E3D08" w:rsidRPr="00AE215A">
        <w:rPr>
          <w:rFonts w:cs="Perpetua"/>
        </w:rPr>
        <w:t xml:space="preserve"> </w:t>
      </w:r>
      <w:r w:rsidRPr="00AE215A">
        <w:rPr>
          <w:rFonts w:cs="Perpetua"/>
        </w:rPr>
        <w:t>hundimiento de suelos, causados por bombeo desde</w:t>
      </w:r>
      <w:r w:rsidR="004E3D08" w:rsidRPr="00AE215A">
        <w:rPr>
          <w:rFonts w:cs="Perpetua"/>
        </w:rPr>
        <w:t xml:space="preserve"> </w:t>
      </w:r>
      <w:r w:rsidRPr="00AE215A">
        <w:rPr>
          <w:rFonts w:cs="Perpetua"/>
        </w:rPr>
        <w:t>depósitos someros subterráneos</w:t>
      </w:r>
      <w:r w:rsidR="004E3D08" w:rsidRPr="00AE215A">
        <w:rPr>
          <w:rFonts w:cs="Perpetua"/>
        </w:rPr>
        <w:t>. También se ha</w:t>
      </w:r>
      <w:r w:rsidRPr="00AE215A">
        <w:rPr>
          <w:rFonts w:cs="Perpetua"/>
        </w:rPr>
        <w:t xml:space="preserve"> observa</w:t>
      </w:r>
      <w:r w:rsidR="004E3D08" w:rsidRPr="00AE215A">
        <w:rPr>
          <w:rFonts w:cs="Perpetua"/>
        </w:rPr>
        <w:t>do</w:t>
      </w:r>
      <w:r w:rsidRPr="00AE215A">
        <w:rPr>
          <w:rFonts w:cs="Perpetua"/>
        </w:rPr>
        <w:t xml:space="preserve"> que la conducción del agua</w:t>
      </w:r>
      <w:r w:rsidR="004E3D08" w:rsidRPr="00AE215A">
        <w:rPr>
          <w:rFonts w:cs="Perpetua"/>
        </w:rPr>
        <w:t xml:space="preserve"> </w:t>
      </w:r>
      <w:r w:rsidRPr="00AE215A">
        <w:rPr>
          <w:rFonts w:cs="Perpetua"/>
        </w:rPr>
        <w:t>a las camaroneras puede causar lixiviación y drenaje</w:t>
      </w:r>
      <w:r w:rsidR="004E3D08" w:rsidRPr="00AE215A">
        <w:rPr>
          <w:rFonts w:cs="Perpetua"/>
        </w:rPr>
        <w:t xml:space="preserve"> </w:t>
      </w:r>
      <w:r w:rsidRPr="00AE215A">
        <w:rPr>
          <w:rFonts w:cs="Perpetua"/>
        </w:rPr>
        <w:t>de pesticidas y herbicidas de las granjas agrícolas cercanas</w:t>
      </w:r>
      <w:r w:rsidR="004E3D08" w:rsidRPr="00AE215A">
        <w:rPr>
          <w:rFonts w:cs="Perpetua"/>
        </w:rPr>
        <w:t xml:space="preserve"> </w:t>
      </w:r>
      <w:r w:rsidRPr="00AE215A">
        <w:rPr>
          <w:rFonts w:cs="Perpetua"/>
        </w:rPr>
        <w:t>a las aguas costeras, sin embargo, sugiere</w:t>
      </w:r>
      <w:r w:rsidR="004E3D08" w:rsidRPr="00AE215A">
        <w:rPr>
          <w:rFonts w:cs="Perpetua"/>
        </w:rPr>
        <w:t xml:space="preserve"> </w:t>
      </w:r>
      <w:r w:rsidRPr="00AE215A">
        <w:rPr>
          <w:rFonts w:cs="Perpetua"/>
        </w:rPr>
        <w:t>que el bombeo de agua a las camaroneras puede</w:t>
      </w:r>
    </w:p>
    <w:p w:rsidR="00FE29A4" w:rsidRDefault="00FE29A4" w:rsidP="00AE215A">
      <w:pPr>
        <w:autoSpaceDE w:val="0"/>
        <w:autoSpaceDN w:val="0"/>
        <w:adjustRightInd w:val="0"/>
        <w:spacing w:after="0" w:line="240" w:lineRule="auto"/>
        <w:jc w:val="both"/>
        <w:rPr>
          <w:rFonts w:cs="Perpetua"/>
        </w:rPr>
      </w:pPr>
      <w:proofErr w:type="gramStart"/>
      <w:r w:rsidRPr="00AE215A">
        <w:rPr>
          <w:rFonts w:cs="Perpetua"/>
        </w:rPr>
        <w:t>aumentar</w:t>
      </w:r>
      <w:proofErr w:type="gramEnd"/>
      <w:r w:rsidRPr="00AE215A">
        <w:rPr>
          <w:rFonts w:cs="Perpetua"/>
        </w:rPr>
        <w:t xml:space="preserve"> la concentración salina en el estuario del</w:t>
      </w:r>
      <w:r w:rsidR="004E3D08" w:rsidRPr="00AE215A">
        <w:rPr>
          <w:rFonts w:cs="Perpetua"/>
        </w:rPr>
        <w:t xml:space="preserve"> </w:t>
      </w:r>
      <w:r w:rsidRPr="00AE215A">
        <w:rPr>
          <w:rFonts w:cs="Perpetua"/>
        </w:rPr>
        <w:t>Río Guayas, con impactos potenciales en las pesquerías</w:t>
      </w:r>
      <w:r w:rsidR="004E3D08" w:rsidRPr="00AE215A">
        <w:rPr>
          <w:rFonts w:cs="Perpetua"/>
        </w:rPr>
        <w:t xml:space="preserve"> </w:t>
      </w:r>
      <w:r w:rsidRPr="00AE215A">
        <w:rPr>
          <w:rFonts w:cs="Perpetua"/>
        </w:rPr>
        <w:t>y los organismos vivos.</w:t>
      </w:r>
    </w:p>
    <w:p w:rsidR="00AE215A" w:rsidRPr="00AE215A" w:rsidRDefault="00AE215A" w:rsidP="00AE215A">
      <w:pPr>
        <w:autoSpaceDE w:val="0"/>
        <w:autoSpaceDN w:val="0"/>
        <w:adjustRightInd w:val="0"/>
        <w:spacing w:after="0" w:line="240" w:lineRule="auto"/>
        <w:jc w:val="both"/>
        <w:rPr>
          <w:rFonts w:cs="Perpetua"/>
        </w:rPr>
      </w:pPr>
    </w:p>
    <w:p w:rsidR="004E3D08" w:rsidRDefault="004E3D08" w:rsidP="00AE215A">
      <w:pPr>
        <w:autoSpaceDE w:val="0"/>
        <w:autoSpaceDN w:val="0"/>
        <w:adjustRightInd w:val="0"/>
        <w:spacing w:after="0" w:line="240" w:lineRule="auto"/>
        <w:jc w:val="both"/>
        <w:rPr>
          <w:rFonts w:cs="GillSans-Bold"/>
          <w:b/>
          <w:bCs/>
        </w:rPr>
      </w:pPr>
      <w:r w:rsidRPr="00AE215A">
        <w:rPr>
          <w:rFonts w:cs="GillSans-Bold"/>
          <w:b/>
          <w:bCs/>
        </w:rPr>
        <w:t>Contaminación del Agua</w:t>
      </w:r>
      <w:r w:rsidR="00AE215A">
        <w:rPr>
          <w:rFonts w:cs="GillSans-Bold"/>
          <w:b/>
          <w:bCs/>
        </w:rPr>
        <w:t>.</w:t>
      </w:r>
    </w:p>
    <w:p w:rsidR="00AE215A" w:rsidRPr="00AE215A" w:rsidRDefault="00AE215A" w:rsidP="00AE215A">
      <w:pPr>
        <w:autoSpaceDE w:val="0"/>
        <w:autoSpaceDN w:val="0"/>
        <w:adjustRightInd w:val="0"/>
        <w:spacing w:after="0" w:line="240" w:lineRule="auto"/>
        <w:jc w:val="both"/>
        <w:rPr>
          <w:rFonts w:cs="GillSans-Bold"/>
          <w:b/>
          <w:bCs/>
        </w:rPr>
      </w:pPr>
    </w:p>
    <w:p w:rsidR="004E3D08" w:rsidRPr="00AE215A" w:rsidRDefault="004E3D08" w:rsidP="00AE215A">
      <w:pPr>
        <w:autoSpaceDE w:val="0"/>
        <w:autoSpaceDN w:val="0"/>
        <w:adjustRightInd w:val="0"/>
        <w:spacing w:after="0" w:line="240" w:lineRule="auto"/>
        <w:jc w:val="both"/>
        <w:rPr>
          <w:rFonts w:cs="Perpetua"/>
        </w:rPr>
      </w:pPr>
      <w:r w:rsidRPr="00AE215A">
        <w:rPr>
          <w:rFonts w:cs="Perpetua"/>
        </w:rPr>
        <w:t>Las descargas de los efluentes pueden contener tres</w:t>
      </w:r>
      <w:r w:rsidR="009921ED" w:rsidRPr="00AE215A">
        <w:rPr>
          <w:rFonts w:cs="Perpetua"/>
        </w:rPr>
        <w:t xml:space="preserve"> </w:t>
      </w:r>
      <w:r w:rsidRPr="00AE215A">
        <w:rPr>
          <w:rFonts w:cs="Perpetua"/>
        </w:rPr>
        <w:t>tipos principales de contaminantes: nutrientes, drogas</w:t>
      </w:r>
      <w:r w:rsidR="009921ED" w:rsidRPr="00AE215A">
        <w:rPr>
          <w:rFonts w:cs="Perpetua"/>
        </w:rPr>
        <w:t xml:space="preserve"> </w:t>
      </w:r>
      <w:r w:rsidRPr="00AE215A">
        <w:rPr>
          <w:rFonts w:cs="Perpetua"/>
        </w:rPr>
        <w:t>y antibióticos, y químicos. El monto total de contaminantes</w:t>
      </w:r>
      <w:r w:rsidR="009921ED" w:rsidRPr="00AE215A">
        <w:rPr>
          <w:rFonts w:cs="Perpetua"/>
        </w:rPr>
        <w:t xml:space="preserve"> </w:t>
      </w:r>
      <w:r w:rsidRPr="00AE215A">
        <w:rPr>
          <w:rFonts w:cs="Perpetua"/>
        </w:rPr>
        <w:t>en las descargas de piscinas y laboratorios se</w:t>
      </w:r>
      <w:r w:rsidR="009921ED" w:rsidRPr="00AE215A">
        <w:rPr>
          <w:rFonts w:cs="Perpetua"/>
        </w:rPr>
        <w:t xml:space="preserve"> </w:t>
      </w:r>
      <w:r w:rsidRPr="00AE215A">
        <w:rPr>
          <w:rFonts w:cs="Perpetua"/>
        </w:rPr>
        <w:t>incrementa con la intensidad de las operaciones.</w:t>
      </w:r>
    </w:p>
    <w:p w:rsidR="00AE215A" w:rsidRDefault="004E3D08" w:rsidP="00AE215A">
      <w:pPr>
        <w:autoSpaceDE w:val="0"/>
        <w:autoSpaceDN w:val="0"/>
        <w:adjustRightInd w:val="0"/>
        <w:spacing w:after="0" w:line="240" w:lineRule="auto"/>
        <w:jc w:val="both"/>
        <w:rPr>
          <w:rFonts w:cs="Perpetua"/>
        </w:rPr>
      </w:pPr>
      <w:r w:rsidRPr="00AE215A">
        <w:rPr>
          <w:rFonts w:cs="Perpetua"/>
        </w:rPr>
        <w:t>Conforme aumenta la concentración de camaroneras,</w:t>
      </w:r>
      <w:r w:rsidR="009921ED" w:rsidRPr="00AE215A">
        <w:rPr>
          <w:rFonts w:cs="Perpetua"/>
        </w:rPr>
        <w:t xml:space="preserve"> </w:t>
      </w:r>
      <w:r w:rsidRPr="00AE215A">
        <w:rPr>
          <w:rFonts w:cs="Perpetua"/>
        </w:rPr>
        <w:t>el efluente contaminado de una camaronera se convierte</w:t>
      </w:r>
      <w:r w:rsidR="009921ED" w:rsidRPr="00AE215A">
        <w:rPr>
          <w:rFonts w:cs="Perpetua"/>
        </w:rPr>
        <w:t xml:space="preserve"> </w:t>
      </w:r>
      <w:r w:rsidRPr="00AE215A">
        <w:rPr>
          <w:rFonts w:cs="Perpetua"/>
        </w:rPr>
        <w:t>en la fuente para la toma de agua de la</w:t>
      </w:r>
      <w:r w:rsidR="009921ED" w:rsidRPr="00AE215A">
        <w:rPr>
          <w:rFonts w:cs="Perpetua"/>
        </w:rPr>
        <w:t xml:space="preserve"> </w:t>
      </w:r>
      <w:r w:rsidRPr="00AE215A">
        <w:rPr>
          <w:rFonts w:cs="Perpetua"/>
        </w:rPr>
        <w:t>camaronera vecina. El resultado puede ser una rápida</w:t>
      </w:r>
      <w:r w:rsidR="000A6F50">
        <w:rPr>
          <w:rFonts w:cs="Perpetua"/>
        </w:rPr>
        <w:t xml:space="preserve"> </w:t>
      </w:r>
      <w:r w:rsidRPr="00AE215A">
        <w:rPr>
          <w:rFonts w:cs="Perpetua"/>
        </w:rPr>
        <w:t>declinación de la calidad del agua y la dispersión de</w:t>
      </w:r>
      <w:r w:rsidR="009921ED" w:rsidRPr="00AE215A">
        <w:rPr>
          <w:rFonts w:cs="Perpetua"/>
        </w:rPr>
        <w:t xml:space="preserve"> </w:t>
      </w:r>
      <w:r w:rsidRPr="00AE215A">
        <w:rPr>
          <w:rFonts w:cs="Perpetua"/>
        </w:rPr>
        <w:t>enfermedades. Existen evidencias crecientes de que</w:t>
      </w:r>
      <w:r w:rsidR="009921ED" w:rsidRPr="00AE215A">
        <w:rPr>
          <w:rFonts w:cs="Perpetua"/>
        </w:rPr>
        <w:t xml:space="preserve"> </w:t>
      </w:r>
      <w:r w:rsidRPr="00AE215A">
        <w:rPr>
          <w:rFonts w:cs="Perpetua"/>
        </w:rPr>
        <w:t>los impactos ambientales de la acuicultura del</w:t>
      </w:r>
      <w:r w:rsidR="009921ED" w:rsidRPr="00AE215A">
        <w:rPr>
          <w:rFonts w:cs="Perpetua"/>
        </w:rPr>
        <w:t xml:space="preserve"> </w:t>
      </w:r>
      <w:r w:rsidRPr="00AE215A">
        <w:rPr>
          <w:rFonts w:cs="Perpetua"/>
        </w:rPr>
        <w:t xml:space="preserve">camarón </w:t>
      </w:r>
      <w:proofErr w:type="gramStart"/>
      <w:r w:rsidRPr="00AE215A">
        <w:rPr>
          <w:rFonts w:cs="Perpetua"/>
        </w:rPr>
        <w:t>tiene</w:t>
      </w:r>
      <w:proofErr w:type="gramEnd"/>
      <w:r w:rsidRPr="00AE215A">
        <w:rPr>
          <w:rFonts w:cs="Perpetua"/>
        </w:rPr>
        <w:t xml:space="preserve"> un papel significativo en el brote de</w:t>
      </w:r>
      <w:r w:rsidR="000A6F50">
        <w:rPr>
          <w:rFonts w:cs="Perpetua"/>
        </w:rPr>
        <w:t xml:space="preserve"> </w:t>
      </w:r>
      <w:r w:rsidRPr="00AE215A">
        <w:rPr>
          <w:rFonts w:cs="Perpetua"/>
        </w:rPr>
        <w:t>enfermedades que están afectando a las camaroneras</w:t>
      </w:r>
      <w:r w:rsidR="009921ED" w:rsidRPr="00AE215A">
        <w:rPr>
          <w:rFonts w:cs="Perpetua"/>
        </w:rPr>
        <w:t xml:space="preserve"> </w:t>
      </w:r>
      <w:r w:rsidRPr="00AE215A">
        <w:rPr>
          <w:rFonts w:cs="Perpetua"/>
        </w:rPr>
        <w:t>en Asia y Latinoamérica. El</w:t>
      </w:r>
      <w:r w:rsidR="009921ED" w:rsidRPr="00AE215A">
        <w:rPr>
          <w:rFonts w:cs="Perpetua"/>
        </w:rPr>
        <w:t xml:space="preserve"> </w:t>
      </w:r>
      <w:r w:rsidRPr="00AE215A">
        <w:rPr>
          <w:rFonts w:cs="Perpetua"/>
        </w:rPr>
        <w:t>“stress” resultante de la exposición a condiciones deficientes</w:t>
      </w:r>
      <w:r w:rsidR="009921ED" w:rsidRPr="00AE215A">
        <w:rPr>
          <w:rFonts w:cs="Perpetua"/>
        </w:rPr>
        <w:t xml:space="preserve"> </w:t>
      </w:r>
      <w:r w:rsidRPr="00AE215A">
        <w:rPr>
          <w:rFonts w:cs="Perpetua"/>
        </w:rPr>
        <w:t>en el medio ambiente, debilita al camarón y lo</w:t>
      </w:r>
      <w:r w:rsidR="009921ED" w:rsidRPr="00AE215A">
        <w:rPr>
          <w:rFonts w:cs="Perpetua"/>
        </w:rPr>
        <w:t xml:space="preserve"> </w:t>
      </w:r>
      <w:r w:rsidRPr="00AE215A">
        <w:rPr>
          <w:rFonts w:cs="Perpetua"/>
        </w:rPr>
        <w:t>vuelve más sensible a enfermedades</w:t>
      </w:r>
      <w:r w:rsidR="00AE215A">
        <w:rPr>
          <w:rFonts w:cs="Perpetua"/>
        </w:rPr>
        <w:t>.</w:t>
      </w:r>
    </w:p>
    <w:p w:rsidR="009921ED" w:rsidRPr="00AE215A" w:rsidRDefault="004E3D08" w:rsidP="00AE215A">
      <w:pPr>
        <w:autoSpaceDE w:val="0"/>
        <w:autoSpaceDN w:val="0"/>
        <w:adjustRightInd w:val="0"/>
        <w:spacing w:after="0" w:line="240" w:lineRule="auto"/>
        <w:jc w:val="both"/>
        <w:rPr>
          <w:rFonts w:cs="Perpetua-BoldItalic"/>
          <w:b/>
          <w:bCs/>
          <w:i/>
          <w:iCs/>
        </w:rPr>
      </w:pPr>
      <w:r w:rsidRPr="00AE215A">
        <w:rPr>
          <w:rFonts w:cs="Perpetua"/>
        </w:rPr>
        <w:t xml:space="preserve"> </w:t>
      </w:r>
    </w:p>
    <w:p w:rsidR="004E3D08" w:rsidRPr="00AE215A" w:rsidRDefault="009921ED" w:rsidP="00AE215A">
      <w:pPr>
        <w:autoSpaceDE w:val="0"/>
        <w:autoSpaceDN w:val="0"/>
        <w:adjustRightInd w:val="0"/>
        <w:spacing w:after="0" w:line="240" w:lineRule="auto"/>
        <w:jc w:val="both"/>
        <w:rPr>
          <w:rFonts w:cs="Perpetua"/>
        </w:rPr>
      </w:pPr>
      <w:r w:rsidRPr="00AE215A">
        <w:rPr>
          <w:rFonts w:cs="Perpetua-BoldItalic"/>
          <w:b/>
          <w:bCs/>
          <w:i/>
          <w:iCs/>
        </w:rPr>
        <w:t>N</w:t>
      </w:r>
      <w:r w:rsidR="004E3D08" w:rsidRPr="00AE215A">
        <w:rPr>
          <w:rFonts w:cs="Perpetua-BoldItalic"/>
          <w:b/>
          <w:bCs/>
          <w:i/>
          <w:iCs/>
        </w:rPr>
        <w:t>utrientes Suspendidos en los Efluentes de las</w:t>
      </w:r>
      <w:r w:rsidRPr="00AE215A">
        <w:rPr>
          <w:rFonts w:cs="Perpetua-BoldItalic"/>
          <w:b/>
          <w:bCs/>
          <w:i/>
          <w:iCs/>
        </w:rPr>
        <w:t xml:space="preserve"> </w:t>
      </w:r>
      <w:r w:rsidR="004E3D08" w:rsidRPr="00AE215A">
        <w:rPr>
          <w:rFonts w:cs="Perpetua-BoldItalic"/>
          <w:b/>
          <w:bCs/>
          <w:i/>
          <w:iCs/>
        </w:rPr>
        <w:t xml:space="preserve">Piscinas. </w:t>
      </w:r>
      <w:r w:rsidR="004E3D08" w:rsidRPr="00AE215A">
        <w:rPr>
          <w:rFonts w:cs="Perpetua"/>
        </w:rPr>
        <w:t>Los nutrientes, incluidos desechos y materias</w:t>
      </w:r>
      <w:r w:rsidRPr="00AE215A">
        <w:rPr>
          <w:rFonts w:cs="Perpetua"/>
        </w:rPr>
        <w:t xml:space="preserve"> </w:t>
      </w:r>
      <w:r w:rsidR="004E3D08" w:rsidRPr="00AE215A">
        <w:rPr>
          <w:rFonts w:cs="Perpetua"/>
        </w:rPr>
        <w:t>fecales, alimentos no ingeridos y fertilizantes</w:t>
      </w:r>
      <w:r w:rsidRPr="00AE215A">
        <w:rPr>
          <w:rFonts w:cs="Perpetua"/>
        </w:rPr>
        <w:t xml:space="preserve"> </w:t>
      </w:r>
      <w:r w:rsidR="004E3D08" w:rsidRPr="00AE215A">
        <w:rPr>
          <w:rFonts w:cs="Perpetua"/>
        </w:rPr>
        <w:t>químicos, son constituyentes de los efluentes que</w:t>
      </w:r>
      <w:r w:rsidRPr="00AE215A">
        <w:rPr>
          <w:rFonts w:cs="Perpetua"/>
        </w:rPr>
        <w:t xml:space="preserve"> </w:t>
      </w:r>
      <w:r w:rsidR="004E3D08" w:rsidRPr="00AE215A">
        <w:rPr>
          <w:rFonts w:cs="Perpetua"/>
        </w:rPr>
        <w:t xml:space="preserve">pueden conducir a la </w:t>
      </w:r>
      <w:proofErr w:type="spellStart"/>
      <w:r w:rsidR="004E3D08" w:rsidRPr="00AE215A">
        <w:rPr>
          <w:rFonts w:cs="Perpetua"/>
        </w:rPr>
        <w:t>hipernutrificación</w:t>
      </w:r>
      <w:proofErr w:type="spellEnd"/>
      <w:r w:rsidR="004E3D08" w:rsidRPr="00AE215A">
        <w:rPr>
          <w:rFonts w:cs="Perpetua"/>
        </w:rPr>
        <w:t xml:space="preserve"> local y</w:t>
      </w:r>
      <w:r w:rsidRPr="00AE215A">
        <w:rPr>
          <w:rFonts w:cs="Perpetua"/>
        </w:rPr>
        <w:t xml:space="preserve"> </w:t>
      </w:r>
      <w:proofErr w:type="spellStart"/>
      <w:r w:rsidR="004E3D08" w:rsidRPr="00AE215A">
        <w:rPr>
          <w:rFonts w:cs="Perpetua"/>
        </w:rPr>
        <w:t>eutroficación</w:t>
      </w:r>
      <w:proofErr w:type="spellEnd"/>
      <w:r w:rsidR="004E3D08" w:rsidRPr="00AE215A">
        <w:rPr>
          <w:rFonts w:cs="Perpetua"/>
        </w:rPr>
        <w:t xml:space="preserve"> regional. Localmente</w:t>
      </w:r>
      <w:r w:rsidRPr="00AE215A">
        <w:rPr>
          <w:rFonts w:cs="Perpetua"/>
        </w:rPr>
        <w:t xml:space="preserve"> </w:t>
      </w:r>
      <w:r w:rsidR="004E3D08" w:rsidRPr="00AE215A">
        <w:rPr>
          <w:rFonts w:cs="Perpetua"/>
        </w:rPr>
        <w:t>los nutrientes contaminantes</w:t>
      </w:r>
      <w:r w:rsidRPr="00AE215A">
        <w:rPr>
          <w:rFonts w:cs="Perpetua"/>
        </w:rPr>
        <w:t xml:space="preserve"> </w:t>
      </w:r>
      <w:r w:rsidR="004E3D08" w:rsidRPr="00AE215A">
        <w:rPr>
          <w:rFonts w:cs="Perpetua"/>
        </w:rPr>
        <w:t>descargados se acumulan en los sedimentos más cercanos.</w:t>
      </w:r>
    </w:p>
    <w:p w:rsidR="004E3D08" w:rsidRPr="00AE215A" w:rsidRDefault="004E3D08" w:rsidP="00AE215A">
      <w:pPr>
        <w:autoSpaceDE w:val="0"/>
        <w:autoSpaceDN w:val="0"/>
        <w:adjustRightInd w:val="0"/>
        <w:spacing w:after="0" w:line="240" w:lineRule="auto"/>
        <w:jc w:val="both"/>
        <w:rPr>
          <w:rFonts w:cs="Perpetua"/>
        </w:rPr>
      </w:pPr>
      <w:r w:rsidRPr="00AE215A">
        <w:rPr>
          <w:rFonts w:cs="Perpetua"/>
        </w:rPr>
        <w:t>Esta deposición bentónica puede originar sedimentos</w:t>
      </w:r>
      <w:r w:rsidR="009921ED" w:rsidRPr="00AE215A">
        <w:rPr>
          <w:rFonts w:cs="Perpetua"/>
        </w:rPr>
        <w:t xml:space="preserve"> </w:t>
      </w:r>
      <w:proofErr w:type="spellStart"/>
      <w:r w:rsidRPr="00AE215A">
        <w:rPr>
          <w:rFonts w:cs="Perpetua"/>
        </w:rPr>
        <w:t>anóxicos</w:t>
      </w:r>
      <w:proofErr w:type="spellEnd"/>
      <w:r w:rsidRPr="00AE215A">
        <w:rPr>
          <w:rFonts w:cs="Perpetua"/>
        </w:rPr>
        <w:t>, incrementar los niveles de sulfuro</w:t>
      </w:r>
    </w:p>
    <w:p w:rsidR="009921ED" w:rsidRPr="00AE215A" w:rsidRDefault="004E3D08" w:rsidP="00AE215A">
      <w:pPr>
        <w:autoSpaceDE w:val="0"/>
        <w:autoSpaceDN w:val="0"/>
        <w:adjustRightInd w:val="0"/>
        <w:spacing w:after="0" w:line="240" w:lineRule="auto"/>
        <w:jc w:val="both"/>
        <w:rPr>
          <w:rFonts w:cs="Perpetua"/>
        </w:rPr>
      </w:pPr>
      <w:proofErr w:type="gramStart"/>
      <w:r w:rsidRPr="00AE215A">
        <w:rPr>
          <w:rFonts w:cs="Perpetua"/>
        </w:rPr>
        <w:t>de</w:t>
      </w:r>
      <w:proofErr w:type="gramEnd"/>
      <w:r w:rsidRPr="00AE215A">
        <w:rPr>
          <w:rFonts w:cs="Perpetua"/>
        </w:rPr>
        <w:t xml:space="preserve"> hidrógeno, deflexión del oxígeno en el fondo y</w:t>
      </w:r>
      <w:r w:rsidR="009921ED" w:rsidRPr="00AE215A">
        <w:rPr>
          <w:rFonts w:cs="Perpetua"/>
        </w:rPr>
        <w:t xml:space="preserve"> </w:t>
      </w:r>
      <w:r w:rsidRPr="00AE215A">
        <w:rPr>
          <w:rFonts w:cs="Perpetua"/>
        </w:rPr>
        <w:t xml:space="preserve">aumento de las poblaciones </w:t>
      </w:r>
      <w:proofErr w:type="spellStart"/>
      <w:r w:rsidRPr="00AE215A">
        <w:rPr>
          <w:rFonts w:cs="Perpetua"/>
        </w:rPr>
        <w:t>bacteriales</w:t>
      </w:r>
      <w:proofErr w:type="spellEnd"/>
      <w:r w:rsidR="009921ED" w:rsidRPr="00AE215A">
        <w:rPr>
          <w:rFonts w:cs="Perpetua"/>
        </w:rPr>
        <w:t>.</w:t>
      </w:r>
    </w:p>
    <w:p w:rsidR="004E3D08" w:rsidRPr="00AE215A" w:rsidRDefault="004E3D08" w:rsidP="00AE215A">
      <w:pPr>
        <w:autoSpaceDE w:val="0"/>
        <w:autoSpaceDN w:val="0"/>
        <w:adjustRightInd w:val="0"/>
        <w:spacing w:after="0" w:line="240" w:lineRule="auto"/>
        <w:jc w:val="both"/>
        <w:rPr>
          <w:rFonts w:cs="GillSans-Bold"/>
          <w:b/>
          <w:bCs/>
        </w:rPr>
      </w:pPr>
      <w:r w:rsidRPr="00AE215A">
        <w:rPr>
          <w:rFonts w:cs="Perpetua"/>
        </w:rPr>
        <w:t>El resultado es el cambio en el ciclo de los</w:t>
      </w:r>
      <w:r w:rsidR="009921ED" w:rsidRPr="00AE215A">
        <w:rPr>
          <w:rFonts w:cs="Perpetua"/>
        </w:rPr>
        <w:t xml:space="preserve"> </w:t>
      </w:r>
      <w:r w:rsidRPr="00AE215A">
        <w:rPr>
          <w:rFonts w:cs="Perpetua"/>
        </w:rPr>
        <w:t>nutrientes, conforme los desechos solubles en la</w:t>
      </w:r>
      <w:r w:rsidR="000A6F50">
        <w:rPr>
          <w:rFonts w:cs="Perpetua"/>
        </w:rPr>
        <w:t xml:space="preserve"> </w:t>
      </w:r>
      <w:r w:rsidRPr="00AE215A">
        <w:rPr>
          <w:rFonts w:cs="Perpetua"/>
        </w:rPr>
        <w:t>columna de agua alteran la composición de los macro</w:t>
      </w:r>
      <w:r w:rsidR="009921ED" w:rsidRPr="00AE215A">
        <w:rPr>
          <w:rFonts w:cs="Perpetua"/>
        </w:rPr>
        <w:t xml:space="preserve"> </w:t>
      </w:r>
      <w:r w:rsidRPr="00AE215A">
        <w:rPr>
          <w:rFonts w:cs="Perpetua"/>
        </w:rPr>
        <w:t>y micro-nutrientes</w:t>
      </w:r>
      <w:r w:rsidR="000A6F50">
        <w:rPr>
          <w:rFonts w:cs="Perpetua"/>
        </w:rPr>
        <w:t>.</w:t>
      </w:r>
    </w:p>
    <w:p w:rsidR="004E3D08" w:rsidRPr="00AE215A" w:rsidRDefault="004E3D08" w:rsidP="00AE215A">
      <w:pPr>
        <w:autoSpaceDE w:val="0"/>
        <w:autoSpaceDN w:val="0"/>
        <w:adjustRightInd w:val="0"/>
        <w:spacing w:after="0" w:line="240" w:lineRule="auto"/>
        <w:jc w:val="both"/>
        <w:rPr>
          <w:rFonts w:cs="Perpetua"/>
        </w:rPr>
      </w:pPr>
      <w:r w:rsidRPr="00AE215A">
        <w:rPr>
          <w:rFonts w:cs="Perpetua"/>
        </w:rPr>
        <w:t>Regionalmente, los efluentes con nutrientes de las</w:t>
      </w:r>
      <w:r w:rsidR="009921ED" w:rsidRPr="00AE215A">
        <w:rPr>
          <w:rFonts w:cs="Perpetua"/>
        </w:rPr>
        <w:t xml:space="preserve"> </w:t>
      </w:r>
      <w:r w:rsidRPr="00AE215A">
        <w:rPr>
          <w:rFonts w:cs="Perpetua"/>
        </w:rPr>
        <w:t>camaroneras pueden estimular florecimientos de</w:t>
      </w:r>
    </w:p>
    <w:p w:rsidR="004E3D08" w:rsidRDefault="004E3D08" w:rsidP="00AE215A">
      <w:pPr>
        <w:autoSpaceDE w:val="0"/>
        <w:autoSpaceDN w:val="0"/>
        <w:adjustRightInd w:val="0"/>
        <w:spacing w:after="0" w:line="240" w:lineRule="auto"/>
        <w:jc w:val="both"/>
        <w:rPr>
          <w:rFonts w:cs="Perpetua"/>
        </w:rPr>
      </w:pPr>
      <w:proofErr w:type="gramStart"/>
      <w:r w:rsidRPr="00AE215A">
        <w:rPr>
          <w:rFonts w:cs="Perpetua"/>
        </w:rPr>
        <w:t>algas</w:t>
      </w:r>
      <w:proofErr w:type="gramEnd"/>
      <w:r w:rsidRPr="00AE215A">
        <w:rPr>
          <w:rFonts w:cs="Perpetua"/>
        </w:rPr>
        <w:t xml:space="preserve">  que pueden causar mortandad de</w:t>
      </w:r>
      <w:r w:rsidR="009921ED" w:rsidRPr="00AE215A">
        <w:rPr>
          <w:rFonts w:cs="Perpetua"/>
        </w:rPr>
        <w:t xml:space="preserve"> </w:t>
      </w:r>
      <w:r w:rsidRPr="00AE215A">
        <w:rPr>
          <w:rFonts w:cs="Perpetua"/>
        </w:rPr>
        <w:t>peces mediante la producción de toxinas o causando</w:t>
      </w:r>
      <w:r w:rsidR="009921ED" w:rsidRPr="00AE215A">
        <w:rPr>
          <w:rFonts w:cs="Perpetua"/>
        </w:rPr>
        <w:t xml:space="preserve"> </w:t>
      </w:r>
      <w:r w:rsidRPr="00AE215A">
        <w:rPr>
          <w:rFonts w:cs="Perpetua"/>
        </w:rPr>
        <w:t xml:space="preserve">condiciones </w:t>
      </w:r>
      <w:proofErr w:type="spellStart"/>
      <w:r w:rsidRPr="00AE215A">
        <w:rPr>
          <w:rFonts w:cs="Perpetua"/>
        </w:rPr>
        <w:t>anóxicas</w:t>
      </w:r>
      <w:proofErr w:type="spellEnd"/>
      <w:r w:rsidRPr="00AE215A">
        <w:rPr>
          <w:rFonts w:cs="Perpetua"/>
        </w:rPr>
        <w:t>. Florecimientos masivos de</w:t>
      </w:r>
      <w:r w:rsidR="009921ED" w:rsidRPr="00AE215A">
        <w:rPr>
          <w:rFonts w:cs="Perpetua"/>
        </w:rPr>
        <w:t xml:space="preserve"> </w:t>
      </w:r>
      <w:r w:rsidRPr="00AE215A">
        <w:rPr>
          <w:rFonts w:cs="Perpetua"/>
        </w:rPr>
        <w:t>algas extraen el oxígeno del agua y, literalmente,</w:t>
      </w:r>
      <w:r w:rsidR="00B65F3F">
        <w:rPr>
          <w:rFonts w:cs="Perpetua"/>
        </w:rPr>
        <w:t xml:space="preserve"> </w:t>
      </w:r>
      <w:r w:rsidRPr="00AE215A">
        <w:rPr>
          <w:rFonts w:cs="Perpetua"/>
        </w:rPr>
        <w:t>sofocan a otras especies, conforme dominan las aguas</w:t>
      </w:r>
      <w:r w:rsidR="009921ED" w:rsidRPr="00AE215A">
        <w:rPr>
          <w:rFonts w:cs="Perpetua"/>
        </w:rPr>
        <w:t xml:space="preserve"> </w:t>
      </w:r>
      <w:r w:rsidRPr="00AE215A">
        <w:rPr>
          <w:rFonts w:cs="Perpetua"/>
        </w:rPr>
        <w:t>costeras.</w:t>
      </w:r>
    </w:p>
    <w:p w:rsidR="00AE215A" w:rsidRPr="00AE215A" w:rsidRDefault="00AE215A" w:rsidP="00AE215A">
      <w:pPr>
        <w:autoSpaceDE w:val="0"/>
        <w:autoSpaceDN w:val="0"/>
        <w:adjustRightInd w:val="0"/>
        <w:spacing w:after="0" w:line="240" w:lineRule="auto"/>
        <w:jc w:val="both"/>
        <w:rPr>
          <w:rFonts w:cs="Perpetua"/>
        </w:rPr>
      </w:pPr>
    </w:p>
    <w:p w:rsidR="00AE215A" w:rsidRDefault="004E3D08" w:rsidP="00AE215A">
      <w:pPr>
        <w:autoSpaceDE w:val="0"/>
        <w:autoSpaceDN w:val="0"/>
        <w:adjustRightInd w:val="0"/>
        <w:spacing w:after="0" w:line="240" w:lineRule="auto"/>
        <w:jc w:val="both"/>
        <w:rPr>
          <w:rFonts w:cs="Perpetua-BoldItalic"/>
          <w:b/>
          <w:bCs/>
          <w:i/>
          <w:iCs/>
        </w:rPr>
      </w:pPr>
      <w:r w:rsidRPr="00AE215A">
        <w:rPr>
          <w:rFonts w:cs="Perpetua-BoldItalic"/>
          <w:b/>
          <w:bCs/>
          <w:i/>
          <w:iCs/>
        </w:rPr>
        <w:t>Drogas y Antibióticos en Efluentes de Piscinas.</w:t>
      </w:r>
    </w:p>
    <w:p w:rsidR="004E3D08" w:rsidRPr="00AE215A" w:rsidRDefault="004E3D08" w:rsidP="00AE215A">
      <w:pPr>
        <w:autoSpaceDE w:val="0"/>
        <w:autoSpaceDN w:val="0"/>
        <w:adjustRightInd w:val="0"/>
        <w:spacing w:after="0" w:line="240" w:lineRule="auto"/>
        <w:jc w:val="both"/>
        <w:rPr>
          <w:rFonts w:cs="Perpetua"/>
        </w:rPr>
      </w:pPr>
      <w:r w:rsidRPr="00AE215A">
        <w:rPr>
          <w:rFonts w:cs="Perpetua"/>
        </w:rPr>
        <w:t>Se</w:t>
      </w:r>
      <w:r w:rsidR="009921ED" w:rsidRPr="00AE215A">
        <w:rPr>
          <w:rFonts w:cs="Perpetua"/>
        </w:rPr>
        <w:t xml:space="preserve"> </w:t>
      </w:r>
      <w:r w:rsidRPr="00AE215A">
        <w:rPr>
          <w:rFonts w:cs="Perpetua"/>
        </w:rPr>
        <w:t xml:space="preserve">usan antibióticos y </w:t>
      </w:r>
      <w:r w:rsidR="00453CC1" w:rsidRPr="00AE215A">
        <w:rPr>
          <w:rFonts w:cs="Perpetua"/>
        </w:rPr>
        <w:t>otras drogas</w:t>
      </w:r>
      <w:r w:rsidRPr="00AE215A">
        <w:rPr>
          <w:rFonts w:cs="Perpetua"/>
        </w:rPr>
        <w:t xml:space="preserve"> para controlar enfermedades</w:t>
      </w:r>
      <w:r w:rsidR="009921ED" w:rsidRPr="00AE215A">
        <w:rPr>
          <w:rFonts w:cs="Perpetua"/>
        </w:rPr>
        <w:t xml:space="preserve"> </w:t>
      </w:r>
      <w:r w:rsidRPr="00AE215A">
        <w:rPr>
          <w:rFonts w:cs="Perpetua"/>
        </w:rPr>
        <w:t>en la acuicultura, especialmente en laboratorios</w:t>
      </w:r>
      <w:r w:rsidR="009921ED" w:rsidRPr="00AE215A">
        <w:rPr>
          <w:rFonts w:cs="Perpetua"/>
        </w:rPr>
        <w:t xml:space="preserve"> </w:t>
      </w:r>
      <w:r w:rsidRPr="00AE215A">
        <w:rPr>
          <w:rFonts w:cs="Perpetua"/>
        </w:rPr>
        <w:t xml:space="preserve">y en operaciones </w:t>
      </w:r>
      <w:proofErr w:type="spellStart"/>
      <w:r w:rsidRPr="00AE215A">
        <w:rPr>
          <w:rFonts w:cs="Perpetua"/>
        </w:rPr>
        <w:t>semi</w:t>
      </w:r>
      <w:proofErr w:type="spellEnd"/>
      <w:r w:rsidRPr="00AE215A">
        <w:rPr>
          <w:rFonts w:cs="Perpetua"/>
        </w:rPr>
        <w:t>-extensivas e intensivas. Debido al abuso de estas drogas, en</w:t>
      </w:r>
      <w:r w:rsidR="008B3BF5" w:rsidRPr="00AE215A">
        <w:rPr>
          <w:rFonts w:cs="Perpetua"/>
        </w:rPr>
        <w:t xml:space="preserve"> </w:t>
      </w:r>
      <w:r w:rsidRPr="00AE215A">
        <w:rPr>
          <w:rFonts w:cs="Perpetua"/>
        </w:rPr>
        <w:t>muchos países se considera que es causa de que estén</w:t>
      </w:r>
      <w:r w:rsidR="008B3BF5" w:rsidRPr="00AE215A">
        <w:rPr>
          <w:rFonts w:cs="Perpetua"/>
        </w:rPr>
        <w:t xml:space="preserve"> </w:t>
      </w:r>
      <w:r w:rsidRPr="00AE215A">
        <w:rPr>
          <w:rFonts w:cs="Perpetua"/>
        </w:rPr>
        <w:t>apareciendo nuevos y agresivos patógenos de peces enumera tres</w:t>
      </w:r>
      <w:r w:rsidR="00453CC1" w:rsidRPr="00AE215A">
        <w:rPr>
          <w:rFonts w:cs="Perpetua"/>
        </w:rPr>
        <w:t xml:space="preserve"> </w:t>
      </w:r>
      <w:r w:rsidRPr="00AE215A">
        <w:rPr>
          <w:rFonts w:cs="Perpetua"/>
        </w:rPr>
        <w:t>aspectos ambientales asociados con el sobre-uso de</w:t>
      </w:r>
      <w:r w:rsidR="00453CC1" w:rsidRPr="00AE215A">
        <w:rPr>
          <w:rFonts w:cs="Perpetua"/>
        </w:rPr>
        <w:t xml:space="preserve"> </w:t>
      </w:r>
      <w:r w:rsidRPr="00AE215A">
        <w:rPr>
          <w:rFonts w:cs="Perpetua"/>
        </w:rPr>
        <w:t>antibióticos:</w:t>
      </w:r>
    </w:p>
    <w:p w:rsidR="004E3D08" w:rsidRPr="00AE215A" w:rsidRDefault="004E3D08" w:rsidP="00AE215A">
      <w:pPr>
        <w:autoSpaceDE w:val="0"/>
        <w:autoSpaceDN w:val="0"/>
        <w:adjustRightInd w:val="0"/>
        <w:spacing w:after="0" w:line="240" w:lineRule="auto"/>
        <w:jc w:val="both"/>
        <w:rPr>
          <w:rFonts w:cs="Perpetua"/>
        </w:rPr>
      </w:pPr>
      <w:r w:rsidRPr="00AE215A">
        <w:rPr>
          <w:rFonts w:cs="Perpetua"/>
        </w:rPr>
        <w:t>1. El uso continuado de antibióticos y/o su persistencia</w:t>
      </w:r>
      <w:r w:rsidR="00453CC1" w:rsidRPr="00AE215A">
        <w:rPr>
          <w:rFonts w:cs="Perpetua"/>
        </w:rPr>
        <w:t xml:space="preserve"> </w:t>
      </w:r>
      <w:r w:rsidRPr="00AE215A">
        <w:rPr>
          <w:rFonts w:cs="Perpetua"/>
        </w:rPr>
        <w:t>en los sedimentos pueden conducir a la proliferación</w:t>
      </w:r>
      <w:r w:rsidR="00453CC1" w:rsidRPr="00AE215A">
        <w:rPr>
          <w:rFonts w:cs="Perpetua"/>
        </w:rPr>
        <w:t xml:space="preserve"> </w:t>
      </w:r>
      <w:r w:rsidRPr="00AE215A">
        <w:rPr>
          <w:rFonts w:cs="Perpetua"/>
        </w:rPr>
        <w:t>de patógenos antibiótico-resistentes, lo que</w:t>
      </w:r>
      <w:r w:rsidR="00453CC1" w:rsidRPr="00AE215A">
        <w:rPr>
          <w:rFonts w:cs="Perpetua"/>
        </w:rPr>
        <w:t xml:space="preserve"> </w:t>
      </w:r>
      <w:r w:rsidRPr="00AE215A">
        <w:rPr>
          <w:rFonts w:cs="Perpetua"/>
        </w:rPr>
        <w:t>puede complicar el tratamiento de enfermedades.</w:t>
      </w:r>
    </w:p>
    <w:p w:rsidR="004E3D08" w:rsidRPr="00AE215A" w:rsidRDefault="004E3D08" w:rsidP="00AE215A">
      <w:pPr>
        <w:autoSpaceDE w:val="0"/>
        <w:autoSpaceDN w:val="0"/>
        <w:adjustRightInd w:val="0"/>
        <w:spacing w:after="0" w:line="240" w:lineRule="auto"/>
        <w:jc w:val="both"/>
        <w:rPr>
          <w:rFonts w:cs="Perpetua"/>
        </w:rPr>
      </w:pPr>
      <w:r w:rsidRPr="00AE215A">
        <w:rPr>
          <w:rFonts w:cs="Perpetua"/>
        </w:rPr>
        <w:t>2. Los antibióticos son transferidos a los peces silvestres</w:t>
      </w:r>
      <w:r w:rsidR="00453CC1" w:rsidRPr="00AE215A">
        <w:rPr>
          <w:rFonts w:cs="Perpetua"/>
        </w:rPr>
        <w:t xml:space="preserve"> </w:t>
      </w:r>
      <w:r w:rsidRPr="00AE215A">
        <w:rPr>
          <w:rFonts w:cs="Perpetua"/>
        </w:rPr>
        <w:t>en las proximidades de las camaroneras que</w:t>
      </w:r>
    </w:p>
    <w:p w:rsidR="004E3D08" w:rsidRPr="00AE215A" w:rsidRDefault="004E3D08" w:rsidP="00AE215A">
      <w:pPr>
        <w:autoSpaceDE w:val="0"/>
        <w:autoSpaceDN w:val="0"/>
        <w:adjustRightInd w:val="0"/>
        <w:spacing w:after="0" w:line="240" w:lineRule="auto"/>
        <w:jc w:val="both"/>
        <w:rPr>
          <w:rFonts w:cs="Perpetua"/>
        </w:rPr>
      </w:pPr>
      <w:proofErr w:type="gramStart"/>
      <w:r w:rsidRPr="00AE215A">
        <w:rPr>
          <w:rFonts w:cs="Perpetua"/>
        </w:rPr>
        <w:t>usan</w:t>
      </w:r>
      <w:proofErr w:type="gramEnd"/>
      <w:r w:rsidRPr="00AE215A">
        <w:rPr>
          <w:rFonts w:cs="Perpetua"/>
        </w:rPr>
        <w:t xml:space="preserve"> alimentos medicados, y los mariscos acumulan</w:t>
      </w:r>
      <w:r w:rsidR="00453CC1" w:rsidRPr="00AE215A">
        <w:rPr>
          <w:rFonts w:cs="Perpetua"/>
        </w:rPr>
        <w:t xml:space="preserve"> </w:t>
      </w:r>
      <w:r w:rsidRPr="00AE215A">
        <w:rPr>
          <w:rFonts w:cs="Perpetua"/>
        </w:rPr>
        <w:t>antibióticos en sus tejidos.</w:t>
      </w:r>
    </w:p>
    <w:p w:rsidR="004E3D08" w:rsidRPr="00AE215A" w:rsidRDefault="004E3D08" w:rsidP="00AE215A">
      <w:pPr>
        <w:autoSpaceDE w:val="0"/>
        <w:autoSpaceDN w:val="0"/>
        <w:adjustRightInd w:val="0"/>
        <w:spacing w:after="0" w:line="240" w:lineRule="auto"/>
        <w:jc w:val="both"/>
        <w:rPr>
          <w:rFonts w:cs="Perpetua"/>
        </w:rPr>
      </w:pPr>
      <w:r w:rsidRPr="00AE215A">
        <w:rPr>
          <w:rFonts w:cs="Perpetua"/>
        </w:rPr>
        <w:t>3. La presencia de antibióticos en los sedimentos</w:t>
      </w:r>
      <w:r w:rsidR="00453CC1" w:rsidRPr="00AE215A">
        <w:rPr>
          <w:rFonts w:cs="Perpetua"/>
        </w:rPr>
        <w:t xml:space="preserve"> </w:t>
      </w:r>
      <w:r w:rsidRPr="00AE215A">
        <w:rPr>
          <w:rFonts w:cs="Perpetua"/>
        </w:rPr>
        <w:t>puede afectar la descomposición bacteriana natural y,</w:t>
      </w:r>
    </w:p>
    <w:p w:rsidR="004E3D08" w:rsidRPr="00AE215A" w:rsidRDefault="004E3D08" w:rsidP="00AE215A">
      <w:pPr>
        <w:autoSpaceDE w:val="0"/>
        <w:autoSpaceDN w:val="0"/>
        <w:adjustRightInd w:val="0"/>
        <w:spacing w:after="0" w:line="240" w:lineRule="auto"/>
        <w:jc w:val="both"/>
        <w:rPr>
          <w:rFonts w:cs="Perpetua"/>
        </w:rPr>
      </w:pPr>
      <w:proofErr w:type="gramStart"/>
      <w:r w:rsidRPr="00AE215A">
        <w:rPr>
          <w:rFonts w:cs="Perpetua"/>
        </w:rPr>
        <w:t>en</w:t>
      </w:r>
      <w:proofErr w:type="gramEnd"/>
      <w:r w:rsidRPr="00AE215A">
        <w:rPr>
          <w:rFonts w:cs="Perpetua"/>
        </w:rPr>
        <w:t xml:space="preserve"> consecuencia, influenciar en la estructura ecológica</w:t>
      </w:r>
      <w:r w:rsidR="00453CC1" w:rsidRPr="00AE215A">
        <w:rPr>
          <w:rFonts w:cs="Perpetua"/>
        </w:rPr>
        <w:t xml:space="preserve"> </w:t>
      </w:r>
      <w:r w:rsidRPr="00AE215A">
        <w:rPr>
          <w:rFonts w:cs="Perpetua"/>
        </w:rPr>
        <w:t>de las comunidades microbianas bentónicas.</w:t>
      </w:r>
    </w:p>
    <w:p w:rsidR="00453CC1" w:rsidRPr="00AE215A" w:rsidRDefault="00453CC1" w:rsidP="00AE215A">
      <w:pPr>
        <w:autoSpaceDE w:val="0"/>
        <w:autoSpaceDN w:val="0"/>
        <w:adjustRightInd w:val="0"/>
        <w:spacing w:after="0" w:line="240" w:lineRule="auto"/>
        <w:jc w:val="both"/>
        <w:rPr>
          <w:rFonts w:cs="Perpetua-BoldItalic"/>
          <w:b/>
          <w:bCs/>
          <w:i/>
          <w:iCs/>
        </w:rPr>
      </w:pPr>
    </w:p>
    <w:p w:rsidR="00AE215A" w:rsidRDefault="004E3D08" w:rsidP="00AE215A">
      <w:pPr>
        <w:autoSpaceDE w:val="0"/>
        <w:autoSpaceDN w:val="0"/>
        <w:adjustRightInd w:val="0"/>
        <w:spacing w:after="0" w:line="240" w:lineRule="auto"/>
        <w:jc w:val="both"/>
        <w:rPr>
          <w:rFonts w:cs="Perpetua-BoldItalic"/>
          <w:b/>
          <w:bCs/>
          <w:i/>
          <w:iCs/>
        </w:rPr>
      </w:pPr>
      <w:r w:rsidRPr="00AE215A">
        <w:rPr>
          <w:rFonts w:cs="Perpetua-BoldItalic"/>
          <w:b/>
          <w:bCs/>
          <w:i/>
          <w:iCs/>
        </w:rPr>
        <w:t>Químicos en Efluentes de Piscinas.</w:t>
      </w:r>
    </w:p>
    <w:p w:rsidR="004E3D08" w:rsidRPr="00AE215A" w:rsidRDefault="004E3D08" w:rsidP="00AE215A">
      <w:pPr>
        <w:autoSpaceDE w:val="0"/>
        <w:autoSpaceDN w:val="0"/>
        <w:adjustRightInd w:val="0"/>
        <w:spacing w:after="0" w:line="240" w:lineRule="auto"/>
        <w:jc w:val="both"/>
        <w:rPr>
          <w:rFonts w:cs="Perpetua"/>
        </w:rPr>
      </w:pPr>
      <w:r w:rsidRPr="00AE215A">
        <w:rPr>
          <w:rFonts w:cs="Perpetua"/>
        </w:rPr>
        <w:t>El tercer tipo</w:t>
      </w:r>
      <w:r w:rsidR="00453CC1" w:rsidRPr="00AE215A">
        <w:rPr>
          <w:rFonts w:cs="Perpetua"/>
        </w:rPr>
        <w:t xml:space="preserve"> </w:t>
      </w:r>
      <w:r w:rsidRPr="00AE215A">
        <w:rPr>
          <w:rFonts w:cs="Perpetua"/>
        </w:rPr>
        <w:t>de contaminantes contenidos en los efluentes de las</w:t>
      </w:r>
      <w:r w:rsidR="00453CC1" w:rsidRPr="00AE215A">
        <w:rPr>
          <w:rFonts w:cs="Perpetua"/>
        </w:rPr>
        <w:t xml:space="preserve"> </w:t>
      </w:r>
      <w:r w:rsidRPr="00AE215A">
        <w:rPr>
          <w:rFonts w:cs="Perpetua"/>
        </w:rPr>
        <w:t>camaroneras, es químico. Los químicos son usados en</w:t>
      </w:r>
      <w:r w:rsidR="00453CC1" w:rsidRPr="00AE215A">
        <w:rPr>
          <w:rFonts w:cs="Perpetua"/>
        </w:rPr>
        <w:t xml:space="preserve"> </w:t>
      </w:r>
      <w:r w:rsidRPr="00AE215A">
        <w:rPr>
          <w:rFonts w:cs="Perpetua"/>
        </w:rPr>
        <w:t>acuicultura para prevención de</w:t>
      </w:r>
      <w:r w:rsidR="00453CC1" w:rsidRPr="00AE215A">
        <w:rPr>
          <w:rFonts w:cs="Perpetua"/>
        </w:rPr>
        <w:t xml:space="preserve"> </w:t>
      </w:r>
      <w:r w:rsidRPr="00AE215A">
        <w:rPr>
          <w:rFonts w:cs="Perpetua"/>
        </w:rPr>
        <w:t>enfermedades, control</w:t>
      </w:r>
      <w:r w:rsidR="00453CC1" w:rsidRPr="00AE215A">
        <w:rPr>
          <w:rFonts w:cs="Perpetua"/>
        </w:rPr>
        <w:t xml:space="preserve"> </w:t>
      </w:r>
      <w:r w:rsidRPr="00AE215A">
        <w:rPr>
          <w:rFonts w:cs="Perpetua"/>
        </w:rPr>
        <w:t>de pestes, desinfección, anestesia y estimulantes del</w:t>
      </w:r>
      <w:r w:rsidR="00453CC1" w:rsidRPr="00AE215A">
        <w:rPr>
          <w:rFonts w:cs="Perpetua"/>
        </w:rPr>
        <w:t xml:space="preserve"> </w:t>
      </w:r>
      <w:r w:rsidRPr="00AE215A">
        <w:rPr>
          <w:rFonts w:cs="Perpetua"/>
        </w:rPr>
        <w:t>crecimiento. Los productos usados incluyen desinfectantes,</w:t>
      </w:r>
      <w:r w:rsidR="00453CC1" w:rsidRPr="00AE215A">
        <w:rPr>
          <w:rFonts w:cs="Perpetua"/>
        </w:rPr>
        <w:t xml:space="preserve"> </w:t>
      </w:r>
      <w:r w:rsidRPr="00AE215A">
        <w:rPr>
          <w:rFonts w:cs="Perpetua"/>
        </w:rPr>
        <w:t>acondicionadores de suelo y agua, pesticidas y</w:t>
      </w:r>
      <w:r w:rsidR="00453CC1" w:rsidRPr="00AE215A">
        <w:rPr>
          <w:rFonts w:cs="Perpetua"/>
        </w:rPr>
        <w:t xml:space="preserve"> </w:t>
      </w:r>
      <w:r w:rsidRPr="00AE215A">
        <w:rPr>
          <w:rFonts w:cs="Perpetua"/>
        </w:rPr>
        <w:t>aditivos de alimentos. Estos químicos, cuando son</w:t>
      </w:r>
      <w:r w:rsidR="00453CC1" w:rsidRPr="00AE215A">
        <w:rPr>
          <w:rFonts w:cs="Perpetua"/>
        </w:rPr>
        <w:t xml:space="preserve"> </w:t>
      </w:r>
      <w:r w:rsidRPr="00AE215A">
        <w:rPr>
          <w:rFonts w:cs="Perpetua"/>
        </w:rPr>
        <w:t>descargados en aguas próximas, pueden tener efectos</w:t>
      </w:r>
      <w:r w:rsidR="00453CC1" w:rsidRPr="00AE215A">
        <w:rPr>
          <w:rFonts w:cs="Perpetua"/>
        </w:rPr>
        <w:t xml:space="preserve"> </w:t>
      </w:r>
      <w:r w:rsidRPr="00AE215A">
        <w:rPr>
          <w:rFonts w:cs="Perpetua"/>
        </w:rPr>
        <w:t xml:space="preserve">letales o </w:t>
      </w:r>
      <w:proofErr w:type="spellStart"/>
      <w:r w:rsidRPr="00AE215A">
        <w:rPr>
          <w:rFonts w:cs="Perpetua"/>
        </w:rPr>
        <w:t>subletales</w:t>
      </w:r>
      <w:proofErr w:type="spellEnd"/>
      <w:r w:rsidRPr="00AE215A">
        <w:rPr>
          <w:rFonts w:cs="Perpetua"/>
        </w:rPr>
        <w:t xml:space="preserve"> en los organismos del medio ambiente. Por ejemplo, pesticidas usados en</w:t>
      </w:r>
      <w:r w:rsidR="00453CC1" w:rsidRPr="00AE215A">
        <w:rPr>
          <w:rFonts w:cs="Perpetua"/>
        </w:rPr>
        <w:t xml:space="preserve"> </w:t>
      </w:r>
      <w:r w:rsidRPr="00AE215A">
        <w:rPr>
          <w:rFonts w:cs="Perpetua"/>
        </w:rPr>
        <w:t>erradicación de predadores pueden también matar</w:t>
      </w:r>
      <w:r w:rsidR="00453CC1" w:rsidRPr="00AE215A">
        <w:rPr>
          <w:rFonts w:cs="Perpetua"/>
        </w:rPr>
        <w:t xml:space="preserve"> </w:t>
      </w:r>
      <w:r w:rsidRPr="00AE215A">
        <w:rPr>
          <w:rFonts w:cs="Perpetua"/>
        </w:rPr>
        <w:t>crustáceos que viven en la vecindad de las</w:t>
      </w:r>
      <w:r w:rsidR="00453CC1" w:rsidRPr="00AE215A">
        <w:rPr>
          <w:rFonts w:cs="Perpetua"/>
        </w:rPr>
        <w:t xml:space="preserve"> camaroneras. </w:t>
      </w:r>
      <w:r w:rsidRPr="00AE215A">
        <w:rPr>
          <w:rFonts w:cs="Perpetua"/>
        </w:rPr>
        <w:t>El uso de químicos también constituye un riesgo para</w:t>
      </w:r>
      <w:r w:rsidR="00453CC1" w:rsidRPr="00AE215A">
        <w:rPr>
          <w:rFonts w:cs="Perpetua"/>
        </w:rPr>
        <w:t xml:space="preserve"> </w:t>
      </w:r>
      <w:r w:rsidRPr="00AE215A">
        <w:rPr>
          <w:rFonts w:cs="Perpetua"/>
        </w:rPr>
        <w:t>los trabajadores, residentes cercanos y consumidores.</w:t>
      </w:r>
      <w:r w:rsidR="00453CC1" w:rsidRPr="00AE215A">
        <w:rPr>
          <w:rFonts w:cs="Perpetua"/>
        </w:rPr>
        <w:t xml:space="preserve"> </w:t>
      </w:r>
      <w:r w:rsidRPr="00AE215A">
        <w:rPr>
          <w:rFonts w:cs="Perpetua"/>
        </w:rPr>
        <w:t>Se ha expresado preocupación respecto de la contaminación</w:t>
      </w:r>
      <w:r w:rsidR="00453CC1" w:rsidRPr="00AE215A">
        <w:rPr>
          <w:rFonts w:cs="Perpetua"/>
        </w:rPr>
        <w:t xml:space="preserve"> </w:t>
      </w:r>
      <w:r w:rsidRPr="00AE215A">
        <w:rPr>
          <w:rFonts w:cs="Perpetua"/>
        </w:rPr>
        <w:t>de camarones por mercurio, cadmio, pesticidas</w:t>
      </w:r>
      <w:r w:rsidR="00453CC1" w:rsidRPr="00AE215A">
        <w:rPr>
          <w:rFonts w:cs="Perpetua"/>
        </w:rPr>
        <w:t xml:space="preserve"> </w:t>
      </w:r>
      <w:r w:rsidRPr="00AE215A">
        <w:rPr>
          <w:rFonts w:cs="Perpetua"/>
        </w:rPr>
        <w:t>órgano-clorados y órgano-fosforados, dioxinas y</w:t>
      </w:r>
      <w:r w:rsidR="00453CC1" w:rsidRPr="00AE215A">
        <w:rPr>
          <w:rFonts w:cs="Perpetua"/>
        </w:rPr>
        <w:t xml:space="preserve"> </w:t>
      </w:r>
      <w:proofErr w:type="gramStart"/>
      <w:r w:rsidR="00453CC1" w:rsidRPr="00AE215A">
        <w:rPr>
          <w:rFonts w:cs="Perpetua"/>
        </w:rPr>
        <w:t>antibióticos .</w:t>
      </w:r>
      <w:proofErr w:type="gramEnd"/>
    </w:p>
    <w:p w:rsidR="00AE215A" w:rsidRDefault="00AE215A" w:rsidP="00AE215A">
      <w:pPr>
        <w:autoSpaceDE w:val="0"/>
        <w:autoSpaceDN w:val="0"/>
        <w:adjustRightInd w:val="0"/>
        <w:spacing w:after="0" w:line="240" w:lineRule="auto"/>
        <w:jc w:val="both"/>
        <w:rPr>
          <w:rFonts w:cs="GillSans-Bold"/>
          <w:b/>
          <w:bCs/>
        </w:rPr>
      </w:pPr>
    </w:p>
    <w:p w:rsidR="004E3D08" w:rsidRDefault="004E3D08" w:rsidP="00AE215A">
      <w:pPr>
        <w:autoSpaceDE w:val="0"/>
        <w:autoSpaceDN w:val="0"/>
        <w:adjustRightInd w:val="0"/>
        <w:spacing w:after="0" w:line="240" w:lineRule="auto"/>
        <w:jc w:val="both"/>
        <w:rPr>
          <w:rFonts w:cs="GillSans-Bold"/>
          <w:b/>
          <w:bCs/>
        </w:rPr>
      </w:pPr>
      <w:r w:rsidRPr="00AE215A">
        <w:rPr>
          <w:rFonts w:cs="GillSans-Bold"/>
          <w:b/>
          <w:bCs/>
        </w:rPr>
        <w:t>Introducción de Especies</w:t>
      </w:r>
      <w:r w:rsidR="00AE215A">
        <w:rPr>
          <w:rFonts w:cs="GillSans-Bold"/>
          <w:b/>
          <w:bCs/>
        </w:rPr>
        <w:t>.</w:t>
      </w:r>
    </w:p>
    <w:p w:rsidR="00AE215A" w:rsidRPr="00AE215A" w:rsidRDefault="00AE215A" w:rsidP="00AE215A">
      <w:pPr>
        <w:autoSpaceDE w:val="0"/>
        <w:autoSpaceDN w:val="0"/>
        <w:adjustRightInd w:val="0"/>
        <w:spacing w:after="0" w:line="240" w:lineRule="auto"/>
        <w:jc w:val="both"/>
        <w:rPr>
          <w:rFonts w:cs="GillSans-Bold"/>
          <w:b/>
          <w:bCs/>
        </w:rPr>
      </w:pPr>
    </w:p>
    <w:p w:rsidR="004E3D08" w:rsidRPr="00AE215A" w:rsidRDefault="004E3D08" w:rsidP="00AE215A">
      <w:pPr>
        <w:autoSpaceDE w:val="0"/>
        <w:autoSpaceDN w:val="0"/>
        <w:adjustRightInd w:val="0"/>
        <w:spacing w:after="0" w:line="240" w:lineRule="auto"/>
        <w:jc w:val="both"/>
        <w:rPr>
          <w:rFonts w:eastAsia="Calibri" w:cs="Times New Roman"/>
          <w:b/>
        </w:rPr>
      </w:pPr>
      <w:r w:rsidRPr="00AE215A">
        <w:rPr>
          <w:rFonts w:cs="Perpetua"/>
        </w:rPr>
        <w:t>La introducción de especies nativas o exóticas en un</w:t>
      </w:r>
      <w:r w:rsidR="00453CC1" w:rsidRPr="00AE215A">
        <w:rPr>
          <w:rFonts w:cs="Perpetua"/>
        </w:rPr>
        <w:t xml:space="preserve"> </w:t>
      </w:r>
      <w:r w:rsidRPr="00AE215A">
        <w:rPr>
          <w:rFonts w:cs="Perpetua"/>
        </w:rPr>
        <w:t>área puede tener impacto negativo en la biodiversidad.</w:t>
      </w:r>
      <w:r w:rsidR="00453CC1" w:rsidRPr="00AE215A">
        <w:rPr>
          <w:rFonts w:cs="Perpetua"/>
        </w:rPr>
        <w:t xml:space="preserve"> </w:t>
      </w:r>
      <w:r w:rsidRPr="00AE215A">
        <w:rPr>
          <w:rFonts w:cs="Perpetua"/>
        </w:rPr>
        <w:t>A pesar de los esfuerzos de los cultivadores los</w:t>
      </w:r>
      <w:r w:rsidR="00453CC1" w:rsidRPr="00AE215A">
        <w:rPr>
          <w:rFonts w:cs="Perpetua"/>
        </w:rPr>
        <w:t xml:space="preserve"> </w:t>
      </w:r>
      <w:r w:rsidRPr="00AE215A">
        <w:rPr>
          <w:rFonts w:cs="Perpetua"/>
        </w:rPr>
        <w:t>escapes de las pisciculturas ocurren frecuentemente,</w:t>
      </w:r>
      <w:r w:rsidR="00453CC1" w:rsidRPr="00AE215A">
        <w:rPr>
          <w:rFonts w:cs="Perpetua"/>
        </w:rPr>
        <w:t xml:space="preserve"> </w:t>
      </w:r>
      <w:r w:rsidRPr="00AE215A">
        <w:rPr>
          <w:rFonts w:cs="Perpetua"/>
        </w:rPr>
        <w:t xml:space="preserve">especialmente en las operaciones de acuicultura </w:t>
      </w:r>
      <w:proofErr w:type="spellStart"/>
      <w:r w:rsidRPr="00AE215A">
        <w:rPr>
          <w:rFonts w:cs="Perpetua"/>
        </w:rPr>
        <w:t>semiextensiva</w:t>
      </w:r>
      <w:proofErr w:type="spellEnd"/>
      <w:r w:rsidR="00453CC1" w:rsidRPr="00AE215A">
        <w:rPr>
          <w:rFonts w:cs="Perpetua"/>
        </w:rPr>
        <w:t xml:space="preserve"> </w:t>
      </w:r>
      <w:r w:rsidRPr="00AE215A">
        <w:rPr>
          <w:rFonts w:cs="Perpetua"/>
        </w:rPr>
        <w:t>y extensiva. La transferencia</w:t>
      </w:r>
      <w:r w:rsidR="00453CC1" w:rsidRPr="00AE215A">
        <w:rPr>
          <w:rFonts w:cs="Perpetua"/>
        </w:rPr>
        <w:t xml:space="preserve"> </w:t>
      </w:r>
      <w:r w:rsidRPr="00AE215A">
        <w:rPr>
          <w:rFonts w:cs="Perpetua"/>
        </w:rPr>
        <w:t>de especies para acuicultura puede introducir</w:t>
      </w:r>
      <w:r w:rsidR="00453CC1" w:rsidRPr="00AE215A">
        <w:rPr>
          <w:rFonts w:cs="Perpetua"/>
        </w:rPr>
        <w:t xml:space="preserve"> </w:t>
      </w:r>
      <w:r w:rsidRPr="00AE215A">
        <w:rPr>
          <w:rFonts w:cs="Perpetua"/>
        </w:rPr>
        <w:t>patógenos, parásitos y predadores donde no existían</w:t>
      </w:r>
      <w:r w:rsidR="00453CC1" w:rsidRPr="00AE215A">
        <w:rPr>
          <w:rFonts w:cs="Perpetua"/>
        </w:rPr>
        <w:t xml:space="preserve"> </w:t>
      </w:r>
      <w:r w:rsidRPr="00AE215A">
        <w:rPr>
          <w:rFonts w:cs="Perpetua"/>
        </w:rPr>
        <w:t>previamente. El resultado final es la</w:t>
      </w:r>
      <w:r w:rsidR="00453CC1" w:rsidRPr="00AE215A">
        <w:rPr>
          <w:rFonts w:cs="Perpetua"/>
        </w:rPr>
        <w:t xml:space="preserve"> </w:t>
      </w:r>
      <w:r w:rsidRPr="00AE215A">
        <w:rPr>
          <w:rFonts w:cs="Perpetua"/>
        </w:rPr>
        <w:t>pérdida potencial de diversidad genética, que puede</w:t>
      </w:r>
      <w:r w:rsidR="00B65F3F">
        <w:rPr>
          <w:rFonts w:cs="Perpetua"/>
        </w:rPr>
        <w:t xml:space="preserve"> </w:t>
      </w:r>
      <w:r w:rsidRPr="00AE215A">
        <w:rPr>
          <w:rFonts w:cs="Perpetua"/>
        </w:rPr>
        <w:t>afectar a la condición de las especies y, lo más importante,</w:t>
      </w:r>
      <w:r w:rsidR="00453CC1" w:rsidRPr="00AE215A">
        <w:rPr>
          <w:rFonts w:cs="Perpetua"/>
        </w:rPr>
        <w:t xml:space="preserve"> </w:t>
      </w:r>
      <w:r w:rsidRPr="00AE215A">
        <w:rPr>
          <w:rFonts w:cs="Perpetua"/>
        </w:rPr>
        <w:t>afectar potencialmente la capacidad de la</w:t>
      </w:r>
      <w:r w:rsidR="00B65F3F">
        <w:rPr>
          <w:rFonts w:cs="Perpetua"/>
        </w:rPr>
        <w:t xml:space="preserve"> </w:t>
      </w:r>
      <w:r w:rsidRPr="00AE215A">
        <w:rPr>
          <w:rFonts w:cs="Perpetua"/>
        </w:rPr>
        <w:t>especie para adaptarse a los cambios ambientales</w:t>
      </w:r>
      <w:r w:rsidR="00B65F3F">
        <w:rPr>
          <w:rFonts w:cs="Perpetua"/>
        </w:rPr>
        <w:t xml:space="preserve">. </w:t>
      </w:r>
      <w:r w:rsidRPr="00AE215A">
        <w:rPr>
          <w:rFonts w:cs="Perpetua"/>
        </w:rPr>
        <w:t>Las especies</w:t>
      </w:r>
      <w:r w:rsidR="00AE215A" w:rsidRPr="00AE215A">
        <w:rPr>
          <w:rFonts w:cs="Perpetua"/>
        </w:rPr>
        <w:t xml:space="preserve"> </w:t>
      </w:r>
      <w:r w:rsidRPr="00AE215A">
        <w:rPr>
          <w:rFonts w:cs="Perpetua"/>
        </w:rPr>
        <w:t>introducidas frecuentemente compiten</w:t>
      </w:r>
      <w:r w:rsidR="00AE215A" w:rsidRPr="00AE215A">
        <w:rPr>
          <w:rFonts w:cs="Perpetua"/>
        </w:rPr>
        <w:t xml:space="preserve"> </w:t>
      </w:r>
      <w:r w:rsidRPr="00AE215A">
        <w:rPr>
          <w:rFonts w:cs="Perpetua"/>
        </w:rPr>
        <w:t>con las especies nativas, eliminándolas, o fecundando</w:t>
      </w:r>
      <w:r w:rsidR="00AE215A" w:rsidRPr="00AE215A">
        <w:rPr>
          <w:rFonts w:cs="Perpetua"/>
        </w:rPr>
        <w:t xml:space="preserve"> </w:t>
      </w:r>
      <w:r w:rsidRPr="00AE215A">
        <w:rPr>
          <w:rFonts w:cs="Perpetua"/>
        </w:rPr>
        <w:t>con ellas. Una preocupación seria es el potencial de</w:t>
      </w:r>
      <w:r w:rsidR="00AE215A" w:rsidRPr="00AE215A">
        <w:rPr>
          <w:rFonts w:cs="Perpetua"/>
        </w:rPr>
        <w:t xml:space="preserve"> </w:t>
      </w:r>
      <w:r w:rsidRPr="00AE215A">
        <w:rPr>
          <w:rFonts w:cs="Perpetua"/>
        </w:rPr>
        <w:t>sustitución de los genes silvestres por los genes más</w:t>
      </w:r>
      <w:r w:rsidR="00AE215A" w:rsidRPr="00AE215A">
        <w:rPr>
          <w:rFonts w:cs="Perpetua"/>
        </w:rPr>
        <w:t xml:space="preserve"> </w:t>
      </w:r>
      <w:r w:rsidRPr="00AE215A">
        <w:rPr>
          <w:rFonts w:cs="Perpetua"/>
        </w:rPr>
        <w:t>restringidos de los ejemplares de laboratorio, mediante</w:t>
      </w:r>
      <w:r w:rsidR="00AE215A" w:rsidRPr="00AE215A">
        <w:rPr>
          <w:rFonts w:cs="Perpetua"/>
        </w:rPr>
        <w:t xml:space="preserve"> </w:t>
      </w:r>
      <w:r w:rsidRPr="00AE215A">
        <w:rPr>
          <w:rFonts w:cs="Perpetua"/>
        </w:rPr>
        <w:t>siembras repetidas en las piscinas. Muchos científicos creen</w:t>
      </w:r>
      <w:r w:rsidR="00AE215A" w:rsidRPr="00AE215A">
        <w:rPr>
          <w:rFonts w:cs="Perpetua"/>
        </w:rPr>
        <w:t xml:space="preserve"> </w:t>
      </w:r>
      <w:r w:rsidRPr="00AE215A">
        <w:rPr>
          <w:rFonts w:cs="Perpetua"/>
        </w:rPr>
        <w:t>que esto podría llevar a debilitar el “stock” genético</w:t>
      </w:r>
      <w:r w:rsidR="00AE215A" w:rsidRPr="00AE215A">
        <w:rPr>
          <w:rFonts w:cs="Perpetua"/>
        </w:rPr>
        <w:t xml:space="preserve"> </w:t>
      </w:r>
      <w:r w:rsidRPr="00AE215A">
        <w:rPr>
          <w:rFonts w:cs="Perpetua"/>
        </w:rPr>
        <w:t>silvestre.</w:t>
      </w:r>
    </w:p>
    <w:p w:rsidR="00FE29A4" w:rsidRPr="00AE215A" w:rsidRDefault="00FE29A4" w:rsidP="00AE215A">
      <w:pPr>
        <w:jc w:val="both"/>
        <w:rPr>
          <w:rFonts w:eastAsia="Calibri" w:cs="Times New Roman"/>
          <w:b/>
        </w:rPr>
      </w:pPr>
    </w:p>
    <w:p w:rsidR="000A6F50" w:rsidRDefault="000A6F50" w:rsidP="00AE215A">
      <w:pPr>
        <w:jc w:val="both"/>
        <w:rPr>
          <w:rFonts w:eastAsia="Calibri" w:cs="Times New Roman"/>
          <w:b/>
        </w:rPr>
      </w:pPr>
    </w:p>
    <w:p w:rsidR="000A6F50" w:rsidRDefault="000A6F50" w:rsidP="00AE215A">
      <w:pPr>
        <w:jc w:val="both"/>
        <w:rPr>
          <w:rFonts w:eastAsia="Calibri" w:cs="Times New Roman"/>
          <w:b/>
        </w:rPr>
      </w:pPr>
    </w:p>
    <w:p w:rsidR="000A6F50" w:rsidRDefault="000A6F50" w:rsidP="00AE215A">
      <w:pPr>
        <w:jc w:val="both"/>
        <w:rPr>
          <w:rFonts w:eastAsia="Calibri" w:cs="Times New Roman"/>
          <w:b/>
        </w:rPr>
      </w:pPr>
    </w:p>
    <w:p w:rsidR="00FE29A4" w:rsidRPr="000A6F50" w:rsidRDefault="00AE215A" w:rsidP="000A6F50">
      <w:pPr>
        <w:jc w:val="center"/>
        <w:rPr>
          <w:rFonts w:eastAsia="Calibri" w:cs="Times New Roman"/>
          <w:b/>
          <w:sz w:val="28"/>
          <w:szCs w:val="28"/>
        </w:rPr>
      </w:pPr>
      <w:r w:rsidRPr="000A6F50">
        <w:rPr>
          <w:rFonts w:eastAsia="Calibri" w:cs="Times New Roman"/>
          <w:b/>
          <w:sz w:val="28"/>
          <w:szCs w:val="28"/>
        </w:rPr>
        <w:t>Conclusiones:</w:t>
      </w:r>
    </w:p>
    <w:p w:rsidR="00B65F3F" w:rsidRPr="00B65F3F" w:rsidRDefault="00AE215A" w:rsidP="00B65F3F">
      <w:pPr>
        <w:pStyle w:val="Prrafodelista"/>
        <w:numPr>
          <w:ilvl w:val="0"/>
          <w:numId w:val="12"/>
        </w:numPr>
        <w:spacing w:line="360" w:lineRule="auto"/>
        <w:jc w:val="both"/>
        <w:rPr>
          <w:rFonts w:eastAsia="Calibri" w:cs="Times New Roman"/>
          <w:sz w:val="28"/>
          <w:szCs w:val="28"/>
        </w:rPr>
      </w:pPr>
      <w:r w:rsidRPr="00B65F3F">
        <w:rPr>
          <w:rFonts w:eastAsia="Calibri" w:cs="Times New Roman"/>
          <w:sz w:val="28"/>
          <w:szCs w:val="28"/>
        </w:rPr>
        <w:t xml:space="preserve">Las actividad acuícola en el Ecuador, que se basa generalmente en dos especies Tilapia </w:t>
      </w:r>
      <w:r w:rsidRPr="00B65F3F">
        <w:rPr>
          <w:rFonts w:eastAsia="Calibri" w:cs="Times New Roman"/>
          <w:i/>
          <w:sz w:val="28"/>
          <w:szCs w:val="28"/>
        </w:rPr>
        <w:t>(</w:t>
      </w:r>
      <w:proofErr w:type="spellStart"/>
      <w:r w:rsidRPr="00B65F3F">
        <w:rPr>
          <w:rFonts w:eastAsia="Calibri" w:cs="Times New Roman"/>
          <w:i/>
          <w:sz w:val="28"/>
          <w:szCs w:val="28"/>
        </w:rPr>
        <w:t>Oreochromis</w:t>
      </w:r>
      <w:proofErr w:type="spellEnd"/>
      <w:r w:rsidRPr="00B65F3F">
        <w:rPr>
          <w:rFonts w:eastAsia="Calibri" w:cs="Times New Roman"/>
          <w:i/>
          <w:sz w:val="28"/>
          <w:szCs w:val="28"/>
        </w:rPr>
        <w:t xml:space="preserve"> </w:t>
      </w:r>
      <w:proofErr w:type="spellStart"/>
      <w:r w:rsidRPr="00B65F3F">
        <w:rPr>
          <w:rFonts w:eastAsia="Calibri" w:cs="Times New Roman"/>
          <w:i/>
          <w:sz w:val="28"/>
          <w:szCs w:val="28"/>
        </w:rPr>
        <w:t>spp</w:t>
      </w:r>
      <w:proofErr w:type="spellEnd"/>
      <w:r w:rsidRPr="00B65F3F">
        <w:rPr>
          <w:rFonts w:eastAsia="Calibri" w:cs="Times New Roman"/>
          <w:i/>
          <w:sz w:val="28"/>
          <w:szCs w:val="28"/>
        </w:rPr>
        <w:t xml:space="preserve">.) </w:t>
      </w:r>
      <w:r w:rsidRPr="00B65F3F">
        <w:rPr>
          <w:rFonts w:eastAsia="Calibri" w:cs="Times New Roman"/>
          <w:sz w:val="28"/>
          <w:szCs w:val="28"/>
        </w:rPr>
        <w:t>y Camarón blanco (</w:t>
      </w:r>
      <w:proofErr w:type="spellStart"/>
      <w:r w:rsidRPr="00B65F3F">
        <w:rPr>
          <w:rFonts w:eastAsia="Calibri" w:cs="Times New Roman"/>
          <w:i/>
          <w:sz w:val="28"/>
          <w:szCs w:val="28"/>
        </w:rPr>
        <w:t>Penaeus</w:t>
      </w:r>
      <w:proofErr w:type="spellEnd"/>
      <w:r w:rsidRPr="00B65F3F">
        <w:rPr>
          <w:rFonts w:eastAsia="Calibri" w:cs="Times New Roman"/>
          <w:i/>
          <w:sz w:val="28"/>
          <w:szCs w:val="28"/>
        </w:rPr>
        <w:t xml:space="preserve"> </w:t>
      </w:r>
      <w:proofErr w:type="spellStart"/>
      <w:r w:rsidRPr="00B65F3F">
        <w:rPr>
          <w:rFonts w:eastAsia="Calibri" w:cs="Times New Roman"/>
          <w:i/>
          <w:sz w:val="28"/>
          <w:szCs w:val="28"/>
        </w:rPr>
        <w:t>vannamei</w:t>
      </w:r>
      <w:proofErr w:type="spellEnd"/>
      <w:r w:rsidRPr="00B65F3F">
        <w:rPr>
          <w:rFonts w:eastAsia="Calibri" w:cs="Times New Roman"/>
          <w:sz w:val="28"/>
          <w:szCs w:val="28"/>
        </w:rPr>
        <w:t>) han generado grandes impactos ambientales que van desde la tala del los mangles d</w:t>
      </w:r>
      <w:r w:rsidR="00B65F3F" w:rsidRPr="00B65F3F">
        <w:rPr>
          <w:rFonts w:eastAsia="Calibri" w:cs="Times New Roman"/>
          <w:sz w:val="28"/>
          <w:szCs w:val="28"/>
        </w:rPr>
        <w:t>el Ecuador que representan un 10 a 15 % del total. Por lo que se han destruido centenares de miles de hectáreas. Cabe mencionar también que se producen otros tipos de impactos ambientales desde la introducción de especies que reemplazan las autóctonas, hasta las grandes eutrofizaciones de los cuerpos hídricos de nuestro país, pasando por la salinización de nuestros suelos.</w:t>
      </w:r>
    </w:p>
    <w:p w:rsidR="00B65F3F" w:rsidRDefault="00B65F3F" w:rsidP="00B65F3F">
      <w:pPr>
        <w:pStyle w:val="Prrafodelista"/>
        <w:numPr>
          <w:ilvl w:val="0"/>
          <w:numId w:val="12"/>
        </w:numPr>
        <w:spacing w:line="360" w:lineRule="auto"/>
        <w:jc w:val="both"/>
        <w:rPr>
          <w:rFonts w:eastAsia="Calibri" w:cs="Times New Roman"/>
          <w:sz w:val="28"/>
          <w:szCs w:val="28"/>
        </w:rPr>
      </w:pPr>
      <w:r w:rsidRPr="00B65F3F">
        <w:rPr>
          <w:rFonts w:eastAsia="Calibri" w:cs="Times New Roman"/>
          <w:sz w:val="28"/>
          <w:szCs w:val="28"/>
        </w:rPr>
        <w:t xml:space="preserve">Uno de las evaluaciones de impacto ambiental más utiliza es la matriz de </w:t>
      </w:r>
      <w:proofErr w:type="spellStart"/>
      <w:r w:rsidRPr="00B65F3F">
        <w:rPr>
          <w:rFonts w:eastAsia="Calibri" w:cs="Times New Roman"/>
          <w:sz w:val="28"/>
          <w:szCs w:val="28"/>
        </w:rPr>
        <w:t>Leopold</w:t>
      </w:r>
      <w:proofErr w:type="spellEnd"/>
      <w:r w:rsidRPr="00B65F3F">
        <w:rPr>
          <w:rFonts w:eastAsia="Calibri" w:cs="Times New Roman"/>
          <w:sz w:val="28"/>
          <w:szCs w:val="28"/>
        </w:rPr>
        <w:t>, la cual consiste en evaluar ciertos parámetros y calificarlos en base de 10, el cual también se anotan los impactos positivos que el proyecto pueda presentar.</w:t>
      </w:r>
    </w:p>
    <w:p w:rsidR="00B65F3F" w:rsidRPr="00B65F3F" w:rsidRDefault="00B65F3F" w:rsidP="00B65F3F">
      <w:pPr>
        <w:spacing w:line="360" w:lineRule="auto"/>
        <w:jc w:val="both"/>
        <w:rPr>
          <w:rFonts w:eastAsia="Calibri" w:cs="Times New Roman"/>
          <w:sz w:val="28"/>
          <w:szCs w:val="28"/>
        </w:rPr>
      </w:pPr>
    </w:p>
    <w:p w:rsidR="00B65F3F" w:rsidRDefault="00B65F3F" w:rsidP="00B65F3F">
      <w:pPr>
        <w:spacing w:line="360" w:lineRule="auto"/>
        <w:jc w:val="center"/>
        <w:rPr>
          <w:rFonts w:eastAsia="Calibri" w:cs="Times New Roman"/>
          <w:b/>
          <w:sz w:val="28"/>
          <w:szCs w:val="28"/>
        </w:rPr>
      </w:pPr>
      <w:r w:rsidRPr="00B65F3F">
        <w:rPr>
          <w:rFonts w:eastAsia="Calibri" w:cs="Times New Roman"/>
          <w:b/>
          <w:sz w:val="28"/>
          <w:szCs w:val="28"/>
        </w:rPr>
        <w:t>Observaciones</w:t>
      </w:r>
    </w:p>
    <w:p w:rsidR="00B65F3F" w:rsidRPr="00B65F3F" w:rsidRDefault="00B65F3F" w:rsidP="00B65F3F">
      <w:pPr>
        <w:spacing w:line="360" w:lineRule="auto"/>
        <w:jc w:val="center"/>
        <w:rPr>
          <w:rFonts w:eastAsia="Calibri" w:cs="Times New Roman"/>
          <w:b/>
          <w:sz w:val="28"/>
          <w:szCs w:val="28"/>
        </w:rPr>
      </w:pPr>
    </w:p>
    <w:p w:rsidR="00AE215A" w:rsidRPr="00B65F3F" w:rsidRDefault="00B65F3F" w:rsidP="00B65F3F">
      <w:pPr>
        <w:spacing w:line="360" w:lineRule="auto"/>
        <w:jc w:val="both"/>
        <w:rPr>
          <w:rFonts w:eastAsia="Calibri" w:cs="Times New Roman"/>
          <w:sz w:val="28"/>
          <w:szCs w:val="28"/>
        </w:rPr>
      </w:pPr>
      <w:r w:rsidRPr="00B65F3F">
        <w:rPr>
          <w:rFonts w:eastAsia="Calibri" w:cs="Times New Roman"/>
          <w:sz w:val="28"/>
          <w:szCs w:val="28"/>
        </w:rPr>
        <w:t xml:space="preserve">El presente trabajo presenta los parámetros de calidad de agua para </w:t>
      </w:r>
      <w:proofErr w:type="spellStart"/>
      <w:r w:rsidRPr="00B65F3F">
        <w:rPr>
          <w:rFonts w:eastAsia="Calibri" w:cs="Times New Roman"/>
          <w:sz w:val="28"/>
          <w:szCs w:val="28"/>
        </w:rPr>
        <w:t>eflentes</w:t>
      </w:r>
      <w:proofErr w:type="spellEnd"/>
      <w:r w:rsidRPr="00B65F3F">
        <w:rPr>
          <w:rFonts w:eastAsia="Calibri" w:cs="Times New Roman"/>
          <w:sz w:val="28"/>
          <w:szCs w:val="28"/>
        </w:rPr>
        <w:t xml:space="preserve"> hacia el medio ambiente, además la matriz de </w:t>
      </w:r>
      <w:proofErr w:type="spellStart"/>
      <w:r w:rsidRPr="00B65F3F">
        <w:rPr>
          <w:rFonts w:eastAsia="Calibri" w:cs="Times New Roman"/>
          <w:sz w:val="28"/>
          <w:szCs w:val="28"/>
        </w:rPr>
        <w:t>Leopold</w:t>
      </w:r>
      <w:proofErr w:type="spellEnd"/>
      <w:r w:rsidRPr="00B65F3F">
        <w:rPr>
          <w:rFonts w:eastAsia="Calibri" w:cs="Times New Roman"/>
          <w:sz w:val="28"/>
          <w:szCs w:val="28"/>
        </w:rPr>
        <w:t xml:space="preserve"> es una de las más utilizadas para evaluar proyectos acuícolas.  Otra de las observaciones que no existe datos actualizados ya que algunos como la cantidad de mangle talado es del año 2000. </w:t>
      </w:r>
    </w:p>
    <w:p w:rsidR="002B7FCF" w:rsidRPr="00AE215A" w:rsidRDefault="002B7FCF" w:rsidP="00AE215A">
      <w:pPr>
        <w:jc w:val="both"/>
        <w:rPr>
          <w:rFonts w:eastAsia="Calibri" w:cs="Times New Roman"/>
          <w:b/>
        </w:rPr>
      </w:pPr>
    </w:p>
    <w:p w:rsidR="00B65F3F" w:rsidRDefault="00B65F3F" w:rsidP="00AE215A">
      <w:pPr>
        <w:jc w:val="both"/>
        <w:rPr>
          <w:rFonts w:eastAsia="Calibri" w:cs="Times New Roman"/>
          <w:b/>
        </w:rPr>
      </w:pPr>
    </w:p>
    <w:p w:rsidR="00B65F3F" w:rsidRDefault="00B65F3F" w:rsidP="00AE215A">
      <w:pPr>
        <w:jc w:val="both"/>
        <w:rPr>
          <w:rFonts w:eastAsia="Calibri" w:cs="Times New Roman"/>
          <w:b/>
        </w:rPr>
      </w:pPr>
    </w:p>
    <w:p w:rsidR="002B7FCF" w:rsidRPr="00B65F3F" w:rsidRDefault="002B7FCF" w:rsidP="00B65F3F">
      <w:pPr>
        <w:spacing w:line="480" w:lineRule="auto"/>
        <w:jc w:val="center"/>
        <w:rPr>
          <w:rFonts w:eastAsia="Calibri" w:cs="Times New Roman"/>
          <w:b/>
          <w:sz w:val="28"/>
          <w:szCs w:val="28"/>
        </w:rPr>
      </w:pPr>
      <w:r w:rsidRPr="00B65F3F">
        <w:rPr>
          <w:rFonts w:eastAsia="Calibri" w:cs="Times New Roman"/>
          <w:b/>
          <w:sz w:val="28"/>
          <w:szCs w:val="28"/>
        </w:rPr>
        <w:t>Bibliografía</w:t>
      </w:r>
    </w:p>
    <w:p w:rsidR="002B7FCF" w:rsidRPr="00B65F3F" w:rsidRDefault="002B7FCF" w:rsidP="00B65F3F">
      <w:pPr>
        <w:spacing w:line="480" w:lineRule="auto"/>
        <w:jc w:val="both"/>
        <w:rPr>
          <w:rFonts w:eastAsia="Calibri" w:cs="Times New Roman"/>
          <w:b/>
          <w:sz w:val="28"/>
          <w:szCs w:val="28"/>
        </w:rPr>
      </w:pPr>
    </w:p>
    <w:p w:rsidR="002B7FCF" w:rsidRPr="00B65F3F" w:rsidRDefault="002B7FCF" w:rsidP="00B65F3F">
      <w:pPr>
        <w:pStyle w:val="Prrafodelista"/>
        <w:numPr>
          <w:ilvl w:val="0"/>
          <w:numId w:val="2"/>
        </w:numPr>
        <w:autoSpaceDE w:val="0"/>
        <w:autoSpaceDN w:val="0"/>
        <w:adjustRightInd w:val="0"/>
        <w:spacing w:after="0" w:line="480" w:lineRule="auto"/>
        <w:jc w:val="both"/>
        <w:rPr>
          <w:rFonts w:cs="Arial"/>
          <w:sz w:val="28"/>
          <w:szCs w:val="28"/>
        </w:rPr>
      </w:pPr>
      <w:r w:rsidRPr="00B65F3F">
        <w:rPr>
          <w:rFonts w:cs="Arial"/>
          <w:sz w:val="28"/>
          <w:szCs w:val="28"/>
        </w:rPr>
        <w:t xml:space="preserve">Arredondo, J. L. (1993).- Fertilización y Fertilizantes: su uso y manejo en la acuicultura. Universidad Autónoma Metropolitana, Unidad </w:t>
      </w:r>
      <w:proofErr w:type="spellStart"/>
      <w:r w:rsidRPr="00B65F3F">
        <w:rPr>
          <w:rFonts w:cs="Arial"/>
          <w:sz w:val="28"/>
          <w:szCs w:val="28"/>
        </w:rPr>
        <w:t>Iztapalapa</w:t>
      </w:r>
      <w:proofErr w:type="spellEnd"/>
      <w:r w:rsidRPr="00B65F3F">
        <w:rPr>
          <w:rFonts w:cs="Arial"/>
          <w:sz w:val="28"/>
          <w:szCs w:val="28"/>
        </w:rPr>
        <w:t>. México, D.F.</w:t>
      </w:r>
    </w:p>
    <w:p w:rsidR="002B7FCF" w:rsidRPr="00B65F3F" w:rsidRDefault="002B7FCF" w:rsidP="00B65F3F">
      <w:pPr>
        <w:pStyle w:val="Prrafodelista"/>
        <w:numPr>
          <w:ilvl w:val="0"/>
          <w:numId w:val="2"/>
        </w:numPr>
        <w:autoSpaceDE w:val="0"/>
        <w:autoSpaceDN w:val="0"/>
        <w:adjustRightInd w:val="0"/>
        <w:spacing w:after="0" w:line="480" w:lineRule="auto"/>
        <w:jc w:val="both"/>
        <w:rPr>
          <w:rFonts w:cs="Arial"/>
          <w:sz w:val="28"/>
          <w:szCs w:val="28"/>
        </w:rPr>
      </w:pPr>
      <w:r w:rsidRPr="00B65F3F">
        <w:rPr>
          <w:rFonts w:cs="Arial"/>
          <w:sz w:val="28"/>
          <w:szCs w:val="28"/>
        </w:rPr>
        <w:t>Saavedra, M. A. (2003).- Introducción al Cultivo de Tilapia. Coordinación de Acuicultura, Departamento de Ciencias Ambientales y Agrarias, Facultad de Ciencia, Tecnología y Ambiente. Universidad Centroamericana. Managua, Nicaragua. Mayo, 2003.</w:t>
      </w:r>
    </w:p>
    <w:p w:rsidR="00C21BC4" w:rsidRPr="00B65F3F" w:rsidRDefault="006F02EF" w:rsidP="00B65F3F">
      <w:pPr>
        <w:pStyle w:val="Prrafodelista"/>
        <w:numPr>
          <w:ilvl w:val="0"/>
          <w:numId w:val="2"/>
        </w:numPr>
        <w:autoSpaceDE w:val="0"/>
        <w:autoSpaceDN w:val="0"/>
        <w:adjustRightInd w:val="0"/>
        <w:spacing w:after="0" w:line="480" w:lineRule="auto"/>
        <w:jc w:val="both"/>
        <w:rPr>
          <w:rFonts w:cs="Arial"/>
          <w:sz w:val="28"/>
          <w:szCs w:val="28"/>
        </w:rPr>
      </w:pPr>
      <w:r w:rsidRPr="00B65F3F">
        <w:rPr>
          <w:rFonts w:cs="Arial"/>
          <w:sz w:val="28"/>
          <w:szCs w:val="28"/>
        </w:rPr>
        <w:t xml:space="preserve">Medina F, et. </w:t>
      </w:r>
      <w:r w:rsidR="00EA0EA2" w:rsidRPr="00B65F3F">
        <w:rPr>
          <w:rFonts w:cs="Arial"/>
          <w:sz w:val="28"/>
          <w:szCs w:val="28"/>
        </w:rPr>
        <w:t>a</w:t>
      </w:r>
      <w:r w:rsidRPr="00B65F3F">
        <w:rPr>
          <w:rFonts w:cs="Arial"/>
          <w:sz w:val="28"/>
          <w:szCs w:val="28"/>
        </w:rPr>
        <w:t>l</w:t>
      </w:r>
      <w:r w:rsidR="00EA0EA2" w:rsidRPr="00B65F3F">
        <w:rPr>
          <w:rFonts w:cs="Arial"/>
          <w:sz w:val="28"/>
          <w:szCs w:val="28"/>
        </w:rPr>
        <w:t xml:space="preserve"> (2008), Evaluación de Impacto ambiental, ESPOL, Cátedra de la materia Ingeniería Ambiental</w:t>
      </w:r>
      <w:r w:rsidR="00C21BC4" w:rsidRPr="00B65F3F">
        <w:rPr>
          <w:rFonts w:cs="Arial"/>
          <w:sz w:val="28"/>
          <w:szCs w:val="28"/>
        </w:rPr>
        <w:t>.</w:t>
      </w:r>
    </w:p>
    <w:p w:rsidR="00C21BC4" w:rsidRPr="00B65F3F" w:rsidRDefault="00C21BC4" w:rsidP="00B65F3F">
      <w:pPr>
        <w:pStyle w:val="Prrafodelista"/>
        <w:numPr>
          <w:ilvl w:val="0"/>
          <w:numId w:val="2"/>
        </w:numPr>
        <w:autoSpaceDE w:val="0"/>
        <w:autoSpaceDN w:val="0"/>
        <w:adjustRightInd w:val="0"/>
        <w:spacing w:after="0" w:line="480" w:lineRule="auto"/>
        <w:jc w:val="both"/>
        <w:rPr>
          <w:rFonts w:cs="Arial"/>
          <w:sz w:val="28"/>
          <w:szCs w:val="28"/>
        </w:rPr>
      </w:pPr>
      <w:r w:rsidRPr="00B65F3F">
        <w:rPr>
          <w:rFonts w:cs="Arial"/>
          <w:sz w:val="28"/>
          <w:szCs w:val="28"/>
        </w:rPr>
        <w:t>Texto Unificado de Legislación Ambiental Tulas (2002), Ministerio del Medio Ambiente de la República del Ecuador</w:t>
      </w:r>
    </w:p>
    <w:p w:rsidR="00E521BD" w:rsidRPr="00B65F3F" w:rsidRDefault="00C21BC4" w:rsidP="00B65F3F">
      <w:pPr>
        <w:pStyle w:val="Prrafodelista"/>
        <w:numPr>
          <w:ilvl w:val="0"/>
          <w:numId w:val="2"/>
        </w:numPr>
        <w:autoSpaceDE w:val="0"/>
        <w:autoSpaceDN w:val="0"/>
        <w:adjustRightInd w:val="0"/>
        <w:spacing w:after="0" w:line="480" w:lineRule="auto"/>
        <w:jc w:val="both"/>
        <w:rPr>
          <w:rFonts w:cs="Perpetua-BoldItalic"/>
          <w:sz w:val="28"/>
          <w:szCs w:val="28"/>
        </w:rPr>
      </w:pPr>
      <w:proofErr w:type="spellStart"/>
      <w:r w:rsidRPr="00B65F3F">
        <w:rPr>
          <w:rFonts w:cs="Perpetua-BoldItalic"/>
          <w:bCs/>
          <w:iCs/>
          <w:sz w:val="28"/>
          <w:szCs w:val="28"/>
        </w:rPr>
        <w:t>Tobey</w:t>
      </w:r>
      <w:proofErr w:type="spellEnd"/>
      <w:r w:rsidR="00E521BD" w:rsidRPr="00B65F3F">
        <w:rPr>
          <w:rFonts w:cs="Perpetua-BoldItalic"/>
          <w:bCs/>
          <w:iCs/>
          <w:sz w:val="28"/>
          <w:szCs w:val="28"/>
        </w:rPr>
        <w:t xml:space="preserve"> J.</w:t>
      </w:r>
      <w:r w:rsidRPr="00B65F3F">
        <w:rPr>
          <w:rFonts w:cs="Perpetua-BoldItalic"/>
          <w:bCs/>
          <w:iCs/>
          <w:sz w:val="28"/>
          <w:szCs w:val="28"/>
        </w:rPr>
        <w:t xml:space="preserve">, </w:t>
      </w:r>
      <w:proofErr w:type="spellStart"/>
      <w:r w:rsidRPr="00B65F3F">
        <w:rPr>
          <w:rFonts w:cs="Perpetua-BoldItalic"/>
          <w:bCs/>
          <w:iCs/>
          <w:sz w:val="28"/>
          <w:szCs w:val="28"/>
        </w:rPr>
        <w:t>Clayy</w:t>
      </w:r>
      <w:proofErr w:type="spellEnd"/>
      <w:r w:rsidR="00E521BD" w:rsidRPr="00B65F3F">
        <w:rPr>
          <w:rFonts w:cs="Perpetua-BoldItalic"/>
          <w:bCs/>
          <w:iCs/>
          <w:sz w:val="28"/>
          <w:szCs w:val="28"/>
        </w:rPr>
        <w:t xml:space="preserve"> J.,</w:t>
      </w:r>
      <w:r w:rsidRPr="00B65F3F">
        <w:rPr>
          <w:rFonts w:cs="Perpetua-BoldItalic"/>
          <w:bCs/>
          <w:iCs/>
          <w:sz w:val="28"/>
          <w:szCs w:val="28"/>
        </w:rPr>
        <w:t xml:space="preserve"> </w:t>
      </w:r>
      <w:proofErr w:type="spellStart"/>
      <w:r w:rsidRPr="00B65F3F">
        <w:rPr>
          <w:rFonts w:cs="Perpetua-BoldItalic"/>
          <w:bCs/>
          <w:iCs/>
          <w:sz w:val="28"/>
          <w:szCs w:val="28"/>
        </w:rPr>
        <w:t>Vergne</w:t>
      </w:r>
      <w:proofErr w:type="spellEnd"/>
      <w:r w:rsidR="00E521BD" w:rsidRPr="00B65F3F">
        <w:rPr>
          <w:rFonts w:cs="Perpetua-BoldItalic"/>
          <w:bCs/>
          <w:iCs/>
          <w:sz w:val="28"/>
          <w:szCs w:val="28"/>
        </w:rPr>
        <w:t xml:space="preserve"> P. Impactos Económicos, Ambientales Y sociales del Cultivo del camarón en Latinoamérica. Centro de Recursos Costeros, Universidad de Rhode </w:t>
      </w:r>
      <w:proofErr w:type="spellStart"/>
      <w:r w:rsidR="00E521BD" w:rsidRPr="00B65F3F">
        <w:rPr>
          <w:rFonts w:cs="Perpetua-BoldItalic"/>
          <w:bCs/>
          <w:iCs/>
          <w:sz w:val="28"/>
          <w:szCs w:val="28"/>
        </w:rPr>
        <w:t>Islands</w:t>
      </w:r>
      <w:proofErr w:type="spellEnd"/>
      <w:r w:rsidR="00E521BD" w:rsidRPr="00B65F3F">
        <w:rPr>
          <w:rFonts w:cs="Perpetua-BoldItalic"/>
          <w:bCs/>
          <w:iCs/>
          <w:sz w:val="28"/>
          <w:szCs w:val="28"/>
        </w:rPr>
        <w:t>, Pags.</w:t>
      </w:r>
      <w:r w:rsidR="009921ED" w:rsidRPr="00B65F3F">
        <w:rPr>
          <w:rFonts w:cs="Perpetua-BoldItalic"/>
          <w:bCs/>
          <w:iCs/>
          <w:sz w:val="28"/>
          <w:szCs w:val="28"/>
        </w:rPr>
        <w:t>28-17</w:t>
      </w:r>
      <w:r w:rsidR="00E521BD" w:rsidRPr="00B65F3F">
        <w:rPr>
          <w:rFonts w:cs="Perpetua-BoldItalic"/>
          <w:bCs/>
          <w:iCs/>
          <w:sz w:val="28"/>
          <w:szCs w:val="28"/>
        </w:rPr>
        <w:t xml:space="preserve"> Junio de 1998</w:t>
      </w:r>
    </w:p>
    <w:p w:rsidR="00C21BC4" w:rsidRPr="00AE215A" w:rsidRDefault="00C21BC4" w:rsidP="00AE215A">
      <w:pPr>
        <w:autoSpaceDE w:val="0"/>
        <w:autoSpaceDN w:val="0"/>
        <w:adjustRightInd w:val="0"/>
        <w:spacing w:after="0" w:line="240" w:lineRule="auto"/>
        <w:jc w:val="both"/>
        <w:rPr>
          <w:rFonts w:cs="Perpetua-BoldItalic"/>
        </w:rPr>
      </w:pPr>
    </w:p>
    <w:p w:rsidR="002B7FCF" w:rsidRPr="00AE215A" w:rsidRDefault="002B7FCF" w:rsidP="00B65F3F">
      <w:pPr>
        <w:pStyle w:val="Prrafodelista"/>
        <w:autoSpaceDE w:val="0"/>
        <w:autoSpaceDN w:val="0"/>
        <w:adjustRightInd w:val="0"/>
        <w:spacing w:after="0" w:line="240" w:lineRule="auto"/>
        <w:jc w:val="both"/>
        <w:rPr>
          <w:rFonts w:cs="Arial"/>
        </w:rPr>
      </w:pPr>
    </w:p>
    <w:p w:rsidR="002B7FCF" w:rsidRPr="00AE215A" w:rsidRDefault="002B7FCF" w:rsidP="00AE215A">
      <w:pPr>
        <w:jc w:val="both"/>
      </w:pPr>
    </w:p>
    <w:p w:rsidR="00AE215A" w:rsidRPr="00AE215A" w:rsidRDefault="00AE215A" w:rsidP="00AE215A">
      <w:pPr>
        <w:jc w:val="both"/>
      </w:pPr>
    </w:p>
    <w:p w:rsidR="00AE215A" w:rsidRPr="00AE215A" w:rsidRDefault="00B65F3F" w:rsidP="00B65F3F">
      <w:pPr>
        <w:jc w:val="center"/>
        <w:rPr>
          <w:b/>
        </w:rPr>
      </w:pPr>
      <w:r>
        <w:rPr>
          <w:b/>
        </w:rPr>
        <w:t>A</w:t>
      </w:r>
      <w:r w:rsidR="00AE215A" w:rsidRPr="00AE215A">
        <w:rPr>
          <w:b/>
        </w:rPr>
        <w:t>nexos</w:t>
      </w:r>
    </w:p>
    <w:p w:rsidR="00AE215A" w:rsidRPr="00AE215A" w:rsidRDefault="00AE215A" w:rsidP="00AE215A">
      <w:pPr>
        <w:autoSpaceDE w:val="0"/>
        <w:autoSpaceDN w:val="0"/>
        <w:adjustRightInd w:val="0"/>
        <w:spacing w:after="0" w:line="240" w:lineRule="auto"/>
        <w:jc w:val="both"/>
        <w:rPr>
          <w:rFonts w:cs="GillSans-Bold"/>
          <w:b/>
          <w:bCs/>
        </w:rPr>
      </w:pPr>
      <w:r w:rsidRPr="00AE215A">
        <w:rPr>
          <w:rFonts w:cs="GillSans-Bold"/>
          <w:b/>
          <w:bCs/>
        </w:rPr>
        <w:t>Visión Global de los Potenciales Impactos Ambientales de la Construcción y Operación de Camaroneras</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Actividad Impacto Potencial Resultados Potenciales</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Construcción de piscinas, canales y carreteras de acceso</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Dragados y deposición de materiales de dragado</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xml:space="preserve">• Destrucción o degradación de </w:t>
      </w:r>
      <w:proofErr w:type="spellStart"/>
      <w:r w:rsidRPr="00AE215A">
        <w:rPr>
          <w:rFonts w:cs="Perpetua"/>
        </w:rPr>
        <w:t>ecosistemascosteros</w:t>
      </w:r>
      <w:proofErr w:type="spellEnd"/>
      <w:r w:rsidRPr="00AE215A">
        <w:rPr>
          <w:rFonts w:cs="Perpetua"/>
        </w:rPr>
        <w:t xml:space="preserve"> acuáticos (humedales, pantanos de aguas salobres, manglares</w:t>
      </w:r>
    </w:p>
    <w:p w:rsidR="00AE215A" w:rsidRPr="00AE215A" w:rsidRDefault="00AE215A" w:rsidP="00AE215A">
      <w:pPr>
        <w:autoSpaceDE w:val="0"/>
        <w:autoSpaceDN w:val="0"/>
        <w:adjustRightInd w:val="0"/>
        <w:spacing w:after="0" w:line="240" w:lineRule="auto"/>
        <w:jc w:val="both"/>
        <w:rPr>
          <w:rFonts w:cs="Perpetua"/>
        </w:rPr>
      </w:pPr>
      <w:proofErr w:type="gramStart"/>
      <w:r w:rsidRPr="00AE215A">
        <w:rPr>
          <w:rFonts w:cs="Perpetua"/>
        </w:rPr>
        <w:t>y</w:t>
      </w:r>
      <w:proofErr w:type="gramEnd"/>
      <w:r w:rsidRPr="00AE215A">
        <w:rPr>
          <w:rFonts w:cs="Perpetua"/>
        </w:rPr>
        <w:t xml:space="preserve"> bancos de lodo)</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xml:space="preserve">• Alteración del flujo </w:t>
      </w:r>
      <w:proofErr w:type="spellStart"/>
      <w:r w:rsidRPr="00AE215A">
        <w:rPr>
          <w:rFonts w:cs="Perpetua"/>
        </w:rPr>
        <w:t>estuarino</w:t>
      </w:r>
      <w:proofErr w:type="spellEnd"/>
      <w:r w:rsidRPr="00AE215A">
        <w:rPr>
          <w:rFonts w:cs="Perpetua"/>
        </w:rPr>
        <w:t xml:space="preserve"> y de la hidrología local</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Pérdida de hábitat, y reducción de la productividad y elasticidad del ecosistema</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xml:space="preserve">• Pérdida del “stock” de camarón silvestre, aves acuáticas y otros organismos </w:t>
      </w:r>
      <w:proofErr w:type="spellStart"/>
      <w:r w:rsidRPr="00AE215A">
        <w:rPr>
          <w:rFonts w:cs="Perpetua"/>
        </w:rPr>
        <w:t>estuarino</w:t>
      </w:r>
      <w:proofErr w:type="spellEnd"/>
      <w:r w:rsidRPr="00AE215A">
        <w:rPr>
          <w:rFonts w:cs="Perpetua"/>
        </w:rPr>
        <w:t>-dependientes.</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Desertificación del área local</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Pérdida de reciclaje de nutrientes</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Alteración del microclima</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Aumento de erosión y sedimentación del suelo</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Incremento de erosión de playas</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Incremento de riesgos naturales (inundaciones, erosión)</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Salinización del agua subterránea por intrusión o percolación</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Extracción de agua subterránea para llenar piscinas</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xml:space="preserve">• Intrusión de agua salina y salinización de los acuíferos </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Degradación del agua de suministro para agricultura y consumo humano</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Hundimiento de tierra</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xml:space="preserve">• Toma de agua </w:t>
      </w:r>
      <w:proofErr w:type="spellStart"/>
      <w:r w:rsidRPr="00AE215A">
        <w:rPr>
          <w:rFonts w:cs="Perpetua"/>
        </w:rPr>
        <w:t>estuarina</w:t>
      </w:r>
      <w:proofErr w:type="spellEnd"/>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xml:space="preserve"> • Extracción larvas y juveniles de peces y mariscos</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xml:space="preserve"> • Menores capturas para subsistencia de pescadores y grupos de usuarios costeros</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Pérdida en la existencia de semillas para los camaroneros</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Reducción de “stock” en las pesquerías</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Descarga de efluentes de piscinas</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xml:space="preserve">• </w:t>
      </w:r>
      <w:proofErr w:type="spellStart"/>
      <w:r w:rsidRPr="00AE215A">
        <w:rPr>
          <w:rFonts w:cs="Perpetua"/>
        </w:rPr>
        <w:t>Eutroficación</w:t>
      </w:r>
      <w:proofErr w:type="spellEnd"/>
      <w:r w:rsidRPr="00AE215A">
        <w:rPr>
          <w:rFonts w:cs="Perpetua"/>
        </w:rPr>
        <w:t xml:space="preserve"> de aguas adyacentes por materia orgánica y fertilizantes inorgánicos en las piscinas</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Contaminación química de las aguas costeras por uso de drogas/antibióticos; químicos para control de pestes, promoción de crecimiento y desinfección</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Enfermedades en la vida silvestre y mortalidad en los sistemas acuáticos adyacentes</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Cambios en la biota béntica y diversidad de especies</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Reducción de productividad en las camaroneras cercanas, por agua contaminada</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Efectos en la salud humana</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Proliferación de patógenos antibiótico-resistentes</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xml:space="preserve">• Sobrepesca de </w:t>
      </w:r>
      <w:proofErr w:type="spellStart"/>
      <w:r w:rsidRPr="00AE215A">
        <w:rPr>
          <w:rFonts w:cs="Perpetua"/>
        </w:rPr>
        <w:t>postlarvas</w:t>
      </w:r>
      <w:proofErr w:type="spellEnd"/>
      <w:r w:rsidRPr="00AE215A">
        <w:rPr>
          <w:rFonts w:cs="Perpetua"/>
        </w:rPr>
        <w:t xml:space="preserve"> y hembras ovadas del camarón</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Declinación de las poblaciones de camarón silvestre a lo largo de la costa</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Captura incidental</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Bajas capturas para los pescadores y grupos de usuarios costeros</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Pérdida del “stock” de semillas para los camaroneros</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“Stocks” pesqueros reducidos</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Introducción de especies exóticas</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Proliferación de patógenos, predadores y parásitos, con las especies no endémicas en el medio ambiente costero</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Pérdida en la productividad de la acuacultura del camarón</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Pérdida de vida acuática o cambios en la composición y diversidad de especies</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Dispersión de enfermedades virales y bacterianas mediante el movimiento de PL</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Introducción de enfermedades a las camaroneras existentes y a los ecosistemas locales</w:t>
      </w:r>
    </w:p>
    <w:p w:rsidR="00AE215A" w:rsidRPr="00AE215A" w:rsidRDefault="00AE215A" w:rsidP="00AE215A">
      <w:pPr>
        <w:autoSpaceDE w:val="0"/>
        <w:autoSpaceDN w:val="0"/>
        <w:adjustRightInd w:val="0"/>
        <w:spacing w:after="0" w:line="240" w:lineRule="auto"/>
        <w:jc w:val="both"/>
        <w:rPr>
          <w:rFonts w:cs="Perpetua"/>
        </w:rPr>
      </w:pPr>
      <w:r w:rsidRPr="00AE215A">
        <w:rPr>
          <w:rFonts w:cs="Perpetua"/>
        </w:rPr>
        <w:t>• Pérdida de la productividad de la acuicultura</w:t>
      </w:r>
    </w:p>
    <w:p w:rsidR="00AE215A" w:rsidRPr="00AE215A" w:rsidRDefault="00AE215A" w:rsidP="00AE215A">
      <w:pPr>
        <w:autoSpaceDE w:val="0"/>
        <w:autoSpaceDN w:val="0"/>
        <w:adjustRightInd w:val="0"/>
        <w:spacing w:after="0" w:line="240" w:lineRule="auto"/>
        <w:jc w:val="both"/>
        <w:rPr>
          <w:rFonts w:eastAsia="Calibri" w:cs="Times New Roman"/>
          <w:b/>
        </w:rPr>
      </w:pPr>
      <w:r w:rsidRPr="00AE215A">
        <w:rPr>
          <w:rFonts w:cs="Perpetua"/>
        </w:rPr>
        <w:t xml:space="preserve">• Pérdida de vida acuática o cambios en la </w:t>
      </w:r>
      <w:proofErr w:type="spellStart"/>
      <w:r w:rsidRPr="00AE215A">
        <w:rPr>
          <w:rFonts w:cs="Perpetua"/>
        </w:rPr>
        <w:t>composicióny</w:t>
      </w:r>
      <w:proofErr w:type="spellEnd"/>
      <w:r w:rsidRPr="00AE215A">
        <w:rPr>
          <w:rFonts w:cs="Perpetua"/>
        </w:rPr>
        <w:t xml:space="preserve"> diversidad de especies</w:t>
      </w:r>
    </w:p>
    <w:p w:rsidR="00AE215A" w:rsidRPr="00AE215A" w:rsidRDefault="00AE215A" w:rsidP="00AE215A">
      <w:pPr>
        <w:jc w:val="both"/>
        <w:rPr>
          <w:b/>
        </w:rPr>
      </w:pPr>
    </w:p>
    <w:sectPr w:rsidR="00AE215A" w:rsidRPr="00AE215A" w:rsidSect="003E4157">
      <w:footerReference w:type="default" r:id="rId10"/>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1ED" w:rsidRDefault="009921ED" w:rsidP="003E4157">
      <w:pPr>
        <w:spacing w:after="0" w:line="240" w:lineRule="auto"/>
      </w:pPr>
      <w:r>
        <w:separator/>
      </w:r>
    </w:p>
  </w:endnote>
  <w:endnote w:type="continuationSeparator" w:id="1">
    <w:p w:rsidR="009921ED" w:rsidRDefault="009921ED" w:rsidP="003E41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Perpetua">
    <w:panose1 w:val="02020502060401020303"/>
    <w:charset w:val="00"/>
    <w:family w:val="roman"/>
    <w:pitch w:val="variable"/>
    <w:sig w:usb0="00000003" w:usb1="00000000" w:usb2="00000000" w:usb3="00000000" w:csb0="00000001" w:csb1="00000000"/>
  </w:font>
  <w:font w:name="AdobePiStd">
    <w:panose1 w:val="00000000000000000000"/>
    <w:charset w:val="00"/>
    <w:family w:val="auto"/>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ICECFN+Arial">
    <w:altName w:val="Arial"/>
    <w:panose1 w:val="00000000000000000000"/>
    <w:charset w:val="00"/>
    <w:family w:val="swiss"/>
    <w:notTrueType/>
    <w:pitch w:val="default"/>
    <w:sig w:usb0="00000003" w:usb1="00000000" w:usb2="00000000" w:usb3="00000000" w:csb0="00000001" w:csb1="00000000"/>
  </w:font>
  <w:font w:name="Perpetua-Bold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1ED" w:rsidRDefault="009921ED">
    <w:pPr>
      <w:pStyle w:val="Piedepgina"/>
    </w:pPr>
    <w:fldSimple w:instr=" PAGE   \* MERGEFORMAT ">
      <w:r w:rsidR="00A26F4B">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1ED" w:rsidRDefault="009921ED" w:rsidP="003E4157">
      <w:pPr>
        <w:spacing w:after="0" w:line="240" w:lineRule="auto"/>
      </w:pPr>
      <w:r>
        <w:separator/>
      </w:r>
    </w:p>
  </w:footnote>
  <w:footnote w:type="continuationSeparator" w:id="1">
    <w:p w:rsidR="009921ED" w:rsidRDefault="009921ED" w:rsidP="003E41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F0340"/>
    <w:multiLevelType w:val="hybridMultilevel"/>
    <w:tmpl w:val="D9623364"/>
    <w:lvl w:ilvl="0" w:tplc="068ED544">
      <w:start w:val="1"/>
      <w:numFmt w:val="bullet"/>
      <w:lvlText w:val=""/>
      <w:lvlJc w:val="left"/>
      <w:pPr>
        <w:tabs>
          <w:tab w:val="num" w:pos="720"/>
        </w:tabs>
        <w:ind w:left="720" w:hanging="360"/>
      </w:pPr>
      <w:rPr>
        <w:rFonts w:ascii="Wingdings" w:hAnsi="Wingdings" w:hint="default"/>
      </w:rPr>
    </w:lvl>
    <w:lvl w:ilvl="1" w:tplc="46849D2C" w:tentative="1">
      <w:start w:val="1"/>
      <w:numFmt w:val="bullet"/>
      <w:lvlText w:val=""/>
      <w:lvlJc w:val="left"/>
      <w:pPr>
        <w:tabs>
          <w:tab w:val="num" w:pos="1440"/>
        </w:tabs>
        <w:ind w:left="1440" w:hanging="360"/>
      </w:pPr>
      <w:rPr>
        <w:rFonts w:ascii="Wingdings" w:hAnsi="Wingdings" w:hint="default"/>
      </w:rPr>
    </w:lvl>
    <w:lvl w:ilvl="2" w:tplc="44C487AC" w:tentative="1">
      <w:start w:val="1"/>
      <w:numFmt w:val="bullet"/>
      <w:lvlText w:val=""/>
      <w:lvlJc w:val="left"/>
      <w:pPr>
        <w:tabs>
          <w:tab w:val="num" w:pos="2160"/>
        </w:tabs>
        <w:ind w:left="2160" w:hanging="360"/>
      </w:pPr>
      <w:rPr>
        <w:rFonts w:ascii="Wingdings" w:hAnsi="Wingdings" w:hint="default"/>
      </w:rPr>
    </w:lvl>
    <w:lvl w:ilvl="3" w:tplc="3496CC96" w:tentative="1">
      <w:start w:val="1"/>
      <w:numFmt w:val="bullet"/>
      <w:lvlText w:val=""/>
      <w:lvlJc w:val="left"/>
      <w:pPr>
        <w:tabs>
          <w:tab w:val="num" w:pos="2880"/>
        </w:tabs>
        <w:ind w:left="2880" w:hanging="360"/>
      </w:pPr>
      <w:rPr>
        <w:rFonts w:ascii="Wingdings" w:hAnsi="Wingdings" w:hint="default"/>
      </w:rPr>
    </w:lvl>
    <w:lvl w:ilvl="4" w:tplc="18F2405A" w:tentative="1">
      <w:start w:val="1"/>
      <w:numFmt w:val="bullet"/>
      <w:lvlText w:val=""/>
      <w:lvlJc w:val="left"/>
      <w:pPr>
        <w:tabs>
          <w:tab w:val="num" w:pos="3600"/>
        </w:tabs>
        <w:ind w:left="3600" w:hanging="360"/>
      </w:pPr>
      <w:rPr>
        <w:rFonts w:ascii="Wingdings" w:hAnsi="Wingdings" w:hint="default"/>
      </w:rPr>
    </w:lvl>
    <w:lvl w:ilvl="5" w:tplc="06FC378C" w:tentative="1">
      <w:start w:val="1"/>
      <w:numFmt w:val="bullet"/>
      <w:lvlText w:val=""/>
      <w:lvlJc w:val="left"/>
      <w:pPr>
        <w:tabs>
          <w:tab w:val="num" w:pos="4320"/>
        </w:tabs>
        <w:ind w:left="4320" w:hanging="360"/>
      </w:pPr>
      <w:rPr>
        <w:rFonts w:ascii="Wingdings" w:hAnsi="Wingdings" w:hint="default"/>
      </w:rPr>
    </w:lvl>
    <w:lvl w:ilvl="6" w:tplc="84D0B2C2" w:tentative="1">
      <w:start w:val="1"/>
      <w:numFmt w:val="bullet"/>
      <w:lvlText w:val=""/>
      <w:lvlJc w:val="left"/>
      <w:pPr>
        <w:tabs>
          <w:tab w:val="num" w:pos="5040"/>
        </w:tabs>
        <w:ind w:left="5040" w:hanging="360"/>
      </w:pPr>
      <w:rPr>
        <w:rFonts w:ascii="Wingdings" w:hAnsi="Wingdings" w:hint="default"/>
      </w:rPr>
    </w:lvl>
    <w:lvl w:ilvl="7" w:tplc="5DE475C4" w:tentative="1">
      <w:start w:val="1"/>
      <w:numFmt w:val="bullet"/>
      <w:lvlText w:val=""/>
      <w:lvlJc w:val="left"/>
      <w:pPr>
        <w:tabs>
          <w:tab w:val="num" w:pos="5760"/>
        </w:tabs>
        <w:ind w:left="5760" w:hanging="360"/>
      </w:pPr>
      <w:rPr>
        <w:rFonts w:ascii="Wingdings" w:hAnsi="Wingdings" w:hint="default"/>
      </w:rPr>
    </w:lvl>
    <w:lvl w:ilvl="8" w:tplc="63CC1622" w:tentative="1">
      <w:start w:val="1"/>
      <w:numFmt w:val="bullet"/>
      <w:lvlText w:val=""/>
      <w:lvlJc w:val="left"/>
      <w:pPr>
        <w:tabs>
          <w:tab w:val="num" w:pos="6480"/>
        </w:tabs>
        <w:ind w:left="6480" w:hanging="360"/>
      </w:pPr>
      <w:rPr>
        <w:rFonts w:ascii="Wingdings" w:hAnsi="Wingdings" w:hint="default"/>
      </w:rPr>
    </w:lvl>
  </w:abstractNum>
  <w:abstractNum w:abstractNumId="1">
    <w:nsid w:val="18900E63"/>
    <w:multiLevelType w:val="hybridMultilevel"/>
    <w:tmpl w:val="4A7028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62C237E"/>
    <w:multiLevelType w:val="multilevel"/>
    <w:tmpl w:val="A3A0A1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1F37216"/>
    <w:multiLevelType w:val="hybridMultilevel"/>
    <w:tmpl w:val="029EE83E"/>
    <w:lvl w:ilvl="0" w:tplc="0C0A0001">
      <w:start w:val="1"/>
      <w:numFmt w:val="bullet"/>
      <w:lvlText w:val=""/>
      <w:lvlJc w:val="left"/>
      <w:pPr>
        <w:ind w:left="743" w:hanging="360"/>
      </w:pPr>
      <w:rPr>
        <w:rFonts w:ascii="Symbol" w:hAnsi="Symbol" w:hint="default"/>
      </w:rPr>
    </w:lvl>
    <w:lvl w:ilvl="1" w:tplc="0C0A0003" w:tentative="1">
      <w:start w:val="1"/>
      <w:numFmt w:val="bullet"/>
      <w:lvlText w:val="o"/>
      <w:lvlJc w:val="left"/>
      <w:pPr>
        <w:ind w:left="1463" w:hanging="360"/>
      </w:pPr>
      <w:rPr>
        <w:rFonts w:ascii="Courier New" w:hAnsi="Courier New" w:cs="Courier New" w:hint="default"/>
      </w:rPr>
    </w:lvl>
    <w:lvl w:ilvl="2" w:tplc="0C0A0005" w:tentative="1">
      <w:start w:val="1"/>
      <w:numFmt w:val="bullet"/>
      <w:lvlText w:val=""/>
      <w:lvlJc w:val="left"/>
      <w:pPr>
        <w:ind w:left="2183" w:hanging="360"/>
      </w:pPr>
      <w:rPr>
        <w:rFonts w:ascii="Wingdings" w:hAnsi="Wingdings" w:hint="default"/>
      </w:rPr>
    </w:lvl>
    <w:lvl w:ilvl="3" w:tplc="0C0A0001" w:tentative="1">
      <w:start w:val="1"/>
      <w:numFmt w:val="bullet"/>
      <w:lvlText w:val=""/>
      <w:lvlJc w:val="left"/>
      <w:pPr>
        <w:ind w:left="2903" w:hanging="360"/>
      </w:pPr>
      <w:rPr>
        <w:rFonts w:ascii="Symbol" w:hAnsi="Symbol" w:hint="default"/>
      </w:rPr>
    </w:lvl>
    <w:lvl w:ilvl="4" w:tplc="0C0A0003" w:tentative="1">
      <w:start w:val="1"/>
      <w:numFmt w:val="bullet"/>
      <w:lvlText w:val="o"/>
      <w:lvlJc w:val="left"/>
      <w:pPr>
        <w:ind w:left="3623" w:hanging="360"/>
      </w:pPr>
      <w:rPr>
        <w:rFonts w:ascii="Courier New" w:hAnsi="Courier New" w:cs="Courier New" w:hint="default"/>
      </w:rPr>
    </w:lvl>
    <w:lvl w:ilvl="5" w:tplc="0C0A0005" w:tentative="1">
      <w:start w:val="1"/>
      <w:numFmt w:val="bullet"/>
      <w:lvlText w:val=""/>
      <w:lvlJc w:val="left"/>
      <w:pPr>
        <w:ind w:left="4343" w:hanging="360"/>
      </w:pPr>
      <w:rPr>
        <w:rFonts w:ascii="Wingdings" w:hAnsi="Wingdings" w:hint="default"/>
      </w:rPr>
    </w:lvl>
    <w:lvl w:ilvl="6" w:tplc="0C0A0001" w:tentative="1">
      <w:start w:val="1"/>
      <w:numFmt w:val="bullet"/>
      <w:lvlText w:val=""/>
      <w:lvlJc w:val="left"/>
      <w:pPr>
        <w:ind w:left="5063" w:hanging="360"/>
      </w:pPr>
      <w:rPr>
        <w:rFonts w:ascii="Symbol" w:hAnsi="Symbol" w:hint="default"/>
      </w:rPr>
    </w:lvl>
    <w:lvl w:ilvl="7" w:tplc="0C0A0003" w:tentative="1">
      <w:start w:val="1"/>
      <w:numFmt w:val="bullet"/>
      <w:lvlText w:val="o"/>
      <w:lvlJc w:val="left"/>
      <w:pPr>
        <w:ind w:left="5783" w:hanging="360"/>
      </w:pPr>
      <w:rPr>
        <w:rFonts w:ascii="Courier New" w:hAnsi="Courier New" w:cs="Courier New" w:hint="default"/>
      </w:rPr>
    </w:lvl>
    <w:lvl w:ilvl="8" w:tplc="0C0A0005" w:tentative="1">
      <w:start w:val="1"/>
      <w:numFmt w:val="bullet"/>
      <w:lvlText w:val=""/>
      <w:lvlJc w:val="left"/>
      <w:pPr>
        <w:ind w:left="6503" w:hanging="360"/>
      </w:pPr>
      <w:rPr>
        <w:rFonts w:ascii="Wingdings" w:hAnsi="Wingdings" w:hint="default"/>
      </w:rPr>
    </w:lvl>
  </w:abstractNum>
  <w:abstractNum w:abstractNumId="4">
    <w:nsid w:val="3ADD6A99"/>
    <w:multiLevelType w:val="hybridMultilevel"/>
    <w:tmpl w:val="7526CDD0"/>
    <w:lvl w:ilvl="0" w:tplc="1A220B9A">
      <w:start w:val="1"/>
      <w:numFmt w:val="bullet"/>
      <w:lvlText w:val=""/>
      <w:lvlJc w:val="left"/>
      <w:pPr>
        <w:tabs>
          <w:tab w:val="num" w:pos="720"/>
        </w:tabs>
        <w:ind w:left="720" w:hanging="360"/>
      </w:pPr>
      <w:rPr>
        <w:rFonts w:ascii="Wingdings" w:hAnsi="Wingdings" w:hint="default"/>
      </w:rPr>
    </w:lvl>
    <w:lvl w:ilvl="1" w:tplc="60EE1EAA" w:tentative="1">
      <w:start w:val="1"/>
      <w:numFmt w:val="bullet"/>
      <w:lvlText w:val=""/>
      <w:lvlJc w:val="left"/>
      <w:pPr>
        <w:tabs>
          <w:tab w:val="num" w:pos="1440"/>
        </w:tabs>
        <w:ind w:left="1440" w:hanging="360"/>
      </w:pPr>
      <w:rPr>
        <w:rFonts w:ascii="Wingdings" w:hAnsi="Wingdings" w:hint="default"/>
      </w:rPr>
    </w:lvl>
    <w:lvl w:ilvl="2" w:tplc="A94AF048" w:tentative="1">
      <w:start w:val="1"/>
      <w:numFmt w:val="bullet"/>
      <w:lvlText w:val=""/>
      <w:lvlJc w:val="left"/>
      <w:pPr>
        <w:tabs>
          <w:tab w:val="num" w:pos="2160"/>
        </w:tabs>
        <w:ind w:left="2160" w:hanging="360"/>
      </w:pPr>
      <w:rPr>
        <w:rFonts w:ascii="Wingdings" w:hAnsi="Wingdings" w:hint="default"/>
      </w:rPr>
    </w:lvl>
    <w:lvl w:ilvl="3" w:tplc="A6185FFA" w:tentative="1">
      <w:start w:val="1"/>
      <w:numFmt w:val="bullet"/>
      <w:lvlText w:val=""/>
      <w:lvlJc w:val="left"/>
      <w:pPr>
        <w:tabs>
          <w:tab w:val="num" w:pos="2880"/>
        </w:tabs>
        <w:ind w:left="2880" w:hanging="360"/>
      </w:pPr>
      <w:rPr>
        <w:rFonts w:ascii="Wingdings" w:hAnsi="Wingdings" w:hint="default"/>
      </w:rPr>
    </w:lvl>
    <w:lvl w:ilvl="4" w:tplc="59601638" w:tentative="1">
      <w:start w:val="1"/>
      <w:numFmt w:val="bullet"/>
      <w:lvlText w:val=""/>
      <w:lvlJc w:val="left"/>
      <w:pPr>
        <w:tabs>
          <w:tab w:val="num" w:pos="3600"/>
        </w:tabs>
        <w:ind w:left="3600" w:hanging="360"/>
      </w:pPr>
      <w:rPr>
        <w:rFonts w:ascii="Wingdings" w:hAnsi="Wingdings" w:hint="default"/>
      </w:rPr>
    </w:lvl>
    <w:lvl w:ilvl="5" w:tplc="CE40F3F0" w:tentative="1">
      <w:start w:val="1"/>
      <w:numFmt w:val="bullet"/>
      <w:lvlText w:val=""/>
      <w:lvlJc w:val="left"/>
      <w:pPr>
        <w:tabs>
          <w:tab w:val="num" w:pos="4320"/>
        </w:tabs>
        <w:ind w:left="4320" w:hanging="360"/>
      </w:pPr>
      <w:rPr>
        <w:rFonts w:ascii="Wingdings" w:hAnsi="Wingdings" w:hint="default"/>
      </w:rPr>
    </w:lvl>
    <w:lvl w:ilvl="6" w:tplc="FA2AE9AE" w:tentative="1">
      <w:start w:val="1"/>
      <w:numFmt w:val="bullet"/>
      <w:lvlText w:val=""/>
      <w:lvlJc w:val="left"/>
      <w:pPr>
        <w:tabs>
          <w:tab w:val="num" w:pos="5040"/>
        </w:tabs>
        <w:ind w:left="5040" w:hanging="360"/>
      </w:pPr>
      <w:rPr>
        <w:rFonts w:ascii="Wingdings" w:hAnsi="Wingdings" w:hint="default"/>
      </w:rPr>
    </w:lvl>
    <w:lvl w:ilvl="7" w:tplc="4A74D392" w:tentative="1">
      <w:start w:val="1"/>
      <w:numFmt w:val="bullet"/>
      <w:lvlText w:val=""/>
      <w:lvlJc w:val="left"/>
      <w:pPr>
        <w:tabs>
          <w:tab w:val="num" w:pos="5760"/>
        </w:tabs>
        <w:ind w:left="5760" w:hanging="360"/>
      </w:pPr>
      <w:rPr>
        <w:rFonts w:ascii="Wingdings" w:hAnsi="Wingdings" w:hint="default"/>
      </w:rPr>
    </w:lvl>
    <w:lvl w:ilvl="8" w:tplc="1B5633FA" w:tentative="1">
      <w:start w:val="1"/>
      <w:numFmt w:val="bullet"/>
      <w:lvlText w:val=""/>
      <w:lvlJc w:val="left"/>
      <w:pPr>
        <w:tabs>
          <w:tab w:val="num" w:pos="6480"/>
        </w:tabs>
        <w:ind w:left="6480" w:hanging="360"/>
      </w:pPr>
      <w:rPr>
        <w:rFonts w:ascii="Wingdings" w:hAnsi="Wingdings" w:hint="default"/>
      </w:rPr>
    </w:lvl>
  </w:abstractNum>
  <w:abstractNum w:abstractNumId="5">
    <w:nsid w:val="3B210DED"/>
    <w:multiLevelType w:val="hybridMultilevel"/>
    <w:tmpl w:val="F35C9E7C"/>
    <w:lvl w:ilvl="0" w:tplc="8C76F6E6">
      <w:start w:val="1"/>
      <w:numFmt w:val="bullet"/>
      <w:lvlText w:val=""/>
      <w:lvlJc w:val="left"/>
      <w:pPr>
        <w:tabs>
          <w:tab w:val="num" w:pos="720"/>
        </w:tabs>
        <w:ind w:left="720" w:hanging="360"/>
      </w:pPr>
      <w:rPr>
        <w:rFonts w:ascii="Wingdings" w:hAnsi="Wingdings" w:hint="default"/>
      </w:rPr>
    </w:lvl>
    <w:lvl w:ilvl="1" w:tplc="55CAAB12" w:tentative="1">
      <w:start w:val="1"/>
      <w:numFmt w:val="bullet"/>
      <w:lvlText w:val=""/>
      <w:lvlJc w:val="left"/>
      <w:pPr>
        <w:tabs>
          <w:tab w:val="num" w:pos="1440"/>
        </w:tabs>
        <w:ind w:left="1440" w:hanging="360"/>
      </w:pPr>
      <w:rPr>
        <w:rFonts w:ascii="Wingdings" w:hAnsi="Wingdings" w:hint="default"/>
      </w:rPr>
    </w:lvl>
    <w:lvl w:ilvl="2" w:tplc="845A0844" w:tentative="1">
      <w:start w:val="1"/>
      <w:numFmt w:val="bullet"/>
      <w:lvlText w:val=""/>
      <w:lvlJc w:val="left"/>
      <w:pPr>
        <w:tabs>
          <w:tab w:val="num" w:pos="2160"/>
        </w:tabs>
        <w:ind w:left="2160" w:hanging="360"/>
      </w:pPr>
      <w:rPr>
        <w:rFonts w:ascii="Wingdings" w:hAnsi="Wingdings" w:hint="default"/>
      </w:rPr>
    </w:lvl>
    <w:lvl w:ilvl="3" w:tplc="609A5F5A" w:tentative="1">
      <w:start w:val="1"/>
      <w:numFmt w:val="bullet"/>
      <w:lvlText w:val=""/>
      <w:lvlJc w:val="left"/>
      <w:pPr>
        <w:tabs>
          <w:tab w:val="num" w:pos="2880"/>
        </w:tabs>
        <w:ind w:left="2880" w:hanging="360"/>
      </w:pPr>
      <w:rPr>
        <w:rFonts w:ascii="Wingdings" w:hAnsi="Wingdings" w:hint="default"/>
      </w:rPr>
    </w:lvl>
    <w:lvl w:ilvl="4" w:tplc="937EBB68" w:tentative="1">
      <w:start w:val="1"/>
      <w:numFmt w:val="bullet"/>
      <w:lvlText w:val=""/>
      <w:lvlJc w:val="left"/>
      <w:pPr>
        <w:tabs>
          <w:tab w:val="num" w:pos="3600"/>
        </w:tabs>
        <w:ind w:left="3600" w:hanging="360"/>
      </w:pPr>
      <w:rPr>
        <w:rFonts w:ascii="Wingdings" w:hAnsi="Wingdings" w:hint="default"/>
      </w:rPr>
    </w:lvl>
    <w:lvl w:ilvl="5" w:tplc="F5823B0E" w:tentative="1">
      <w:start w:val="1"/>
      <w:numFmt w:val="bullet"/>
      <w:lvlText w:val=""/>
      <w:lvlJc w:val="left"/>
      <w:pPr>
        <w:tabs>
          <w:tab w:val="num" w:pos="4320"/>
        </w:tabs>
        <w:ind w:left="4320" w:hanging="360"/>
      </w:pPr>
      <w:rPr>
        <w:rFonts w:ascii="Wingdings" w:hAnsi="Wingdings" w:hint="default"/>
      </w:rPr>
    </w:lvl>
    <w:lvl w:ilvl="6" w:tplc="FB0825F4" w:tentative="1">
      <w:start w:val="1"/>
      <w:numFmt w:val="bullet"/>
      <w:lvlText w:val=""/>
      <w:lvlJc w:val="left"/>
      <w:pPr>
        <w:tabs>
          <w:tab w:val="num" w:pos="5040"/>
        </w:tabs>
        <w:ind w:left="5040" w:hanging="360"/>
      </w:pPr>
      <w:rPr>
        <w:rFonts w:ascii="Wingdings" w:hAnsi="Wingdings" w:hint="default"/>
      </w:rPr>
    </w:lvl>
    <w:lvl w:ilvl="7" w:tplc="8D84A63E" w:tentative="1">
      <w:start w:val="1"/>
      <w:numFmt w:val="bullet"/>
      <w:lvlText w:val=""/>
      <w:lvlJc w:val="left"/>
      <w:pPr>
        <w:tabs>
          <w:tab w:val="num" w:pos="5760"/>
        </w:tabs>
        <w:ind w:left="5760" w:hanging="360"/>
      </w:pPr>
      <w:rPr>
        <w:rFonts w:ascii="Wingdings" w:hAnsi="Wingdings" w:hint="default"/>
      </w:rPr>
    </w:lvl>
    <w:lvl w:ilvl="8" w:tplc="145C812E" w:tentative="1">
      <w:start w:val="1"/>
      <w:numFmt w:val="bullet"/>
      <w:lvlText w:val=""/>
      <w:lvlJc w:val="left"/>
      <w:pPr>
        <w:tabs>
          <w:tab w:val="num" w:pos="6480"/>
        </w:tabs>
        <w:ind w:left="6480" w:hanging="360"/>
      </w:pPr>
      <w:rPr>
        <w:rFonts w:ascii="Wingdings" w:hAnsi="Wingdings" w:hint="default"/>
      </w:rPr>
    </w:lvl>
  </w:abstractNum>
  <w:abstractNum w:abstractNumId="6">
    <w:nsid w:val="4DB56A1A"/>
    <w:multiLevelType w:val="hybridMultilevel"/>
    <w:tmpl w:val="A0CAD30E"/>
    <w:lvl w:ilvl="0" w:tplc="18EEA3E4">
      <w:start w:val="1"/>
      <w:numFmt w:val="bullet"/>
      <w:lvlText w:val=""/>
      <w:lvlJc w:val="left"/>
      <w:pPr>
        <w:ind w:left="1423" w:hanging="360"/>
      </w:pPr>
      <w:rPr>
        <w:rFonts w:ascii="Wingdings" w:hAnsi="Wingdings" w:hint="default"/>
      </w:rPr>
    </w:lvl>
    <w:lvl w:ilvl="1" w:tplc="0C0A0003" w:tentative="1">
      <w:start w:val="1"/>
      <w:numFmt w:val="bullet"/>
      <w:lvlText w:val="o"/>
      <w:lvlJc w:val="left"/>
      <w:pPr>
        <w:ind w:left="2143" w:hanging="360"/>
      </w:pPr>
      <w:rPr>
        <w:rFonts w:ascii="Courier New" w:hAnsi="Courier New" w:cs="Courier New" w:hint="default"/>
      </w:rPr>
    </w:lvl>
    <w:lvl w:ilvl="2" w:tplc="0C0A0005" w:tentative="1">
      <w:start w:val="1"/>
      <w:numFmt w:val="bullet"/>
      <w:lvlText w:val=""/>
      <w:lvlJc w:val="left"/>
      <w:pPr>
        <w:ind w:left="2863" w:hanging="360"/>
      </w:pPr>
      <w:rPr>
        <w:rFonts w:ascii="Wingdings" w:hAnsi="Wingdings" w:hint="default"/>
      </w:rPr>
    </w:lvl>
    <w:lvl w:ilvl="3" w:tplc="0C0A0001" w:tentative="1">
      <w:start w:val="1"/>
      <w:numFmt w:val="bullet"/>
      <w:lvlText w:val=""/>
      <w:lvlJc w:val="left"/>
      <w:pPr>
        <w:ind w:left="3583" w:hanging="360"/>
      </w:pPr>
      <w:rPr>
        <w:rFonts w:ascii="Symbol" w:hAnsi="Symbol" w:hint="default"/>
      </w:rPr>
    </w:lvl>
    <w:lvl w:ilvl="4" w:tplc="0C0A0003" w:tentative="1">
      <w:start w:val="1"/>
      <w:numFmt w:val="bullet"/>
      <w:lvlText w:val="o"/>
      <w:lvlJc w:val="left"/>
      <w:pPr>
        <w:ind w:left="4303" w:hanging="360"/>
      </w:pPr>
      <w:rPr>
        <w:rFonts w:ascii="Courier New" w:hAnsi="Courier New" w:cs="Courier New" w:hint="default"/>
      </w:rPr>
    </w:lvl>
    <w:lvl w:ilvl="5" w:tplc="0C0A0005" w:tentative="1">
      <w:start w:val="1"/>
      <w:numFmt w:val="bullet"/>
      <w:lvlText w:val=""/>
      <w:lvlJc w:val="left"/>
      <w:pPr>
        <w:ind w:left="5023" w:hanging="360"/>
      </w:pPr>
      <w:rPr>
        <w:rFonts w:ascii="Wingdings" w:hAnsi="Wingdings" w:hint="default"/>
      </w:rPr>
    </w:lvl>
    <w:lvl w:ilvl="6" w:tplc="0C0A0001" w:tentative="1">
      <w:start w:val="1"/>
      <w:numFmt w:val="bullet"/>
      <w:lvlText w:val=""/>
      <w:lvlJc w:val="left"/>
      <w:pPr>
        <w:ind w:left="5743" w:hanging="360"/>
      </w:pPr>
      <w:rPr>
        <w:rFonts w:ascii="Symbol" w:hAnsi="Symbol" w:hint="default"/>
      </w:rPr>
    </w:lvl>
    <w:lvl w:ilvl="7" w:tplc="0C0A0003" w:tentative="1">
      <w:start w:val="1"/>
      <w:numFmt w:val="bullet"/>
      <w:lvlText w:val="o"/>
      <w:lvlJc w:val="left"/>
      <w:pPr>
        <w:ind w:left="6463" w:hanging="360"/>
      </w:pPr>
      <w:rPr>
        <w:rFonts w:ascii="Courier New" w:hAnsi="Courier New" w:cs="Courier New" w:hint="default"/>
      </w:rPr>
    </w:lvl>
    <w:lvl w:ilvl="8" w:tplc="0C0A0005" w:tentative="1">
      <w:start w:val="1"/>
      <w:numFmt w:val="bullet"/>
      <w:lvlText w:val=""/>
      <w:lvlJc w:val="left"/>
      <w:pPr>
        <w:ind w:left="7183" w:hanging="360"/>
      </w:pPr>
      <w:rPr>
        <w:rFonts w:ascii="Wingdings" w:hAnsi="Wingdings" w:hint="default"/>
      </w:rPr>
    </w:lvl>
  </w:abstractNum>
  <w:abstractNum w:abstractNumId="7">
    <w:nsid w:val="599B466A"/>
    <w:multiLevelType w:val="multilevel"/>
    <w:tmpl w:val="D0E6A324"/>
    <w:lvl w:ilvl="0">
      <w:numFmt w:val="decimal"/>
      <w:pStyle w:val="Ttulo1"/>
      <w:lvlText w:val="%1"/>
      <w:lvlJc w:val="left"/>
      <w:pPr>
        <w:tabs>
          <w:tab w:val="num" w:pos="360"/>
        </w:tabs>
        <w:ind w:left="284" w:hanging="284"/>
      </w:pPr>
      <w:rPr>
        <w:rFonts w:hint="default"/>
        <w:b/>
        <w:i w:val="0"/>
        <w:u w:val="none"/>
      </w:rPr>
    </w:lvl>
    <w:lvl w:ilvl="1">
      <w:start w:val="1"/>
      <w:numFmt w:val="decimal"/>
      <w:pStyle w:val="Ttulo2"/>
      <w:lvlText w:val="%1.%2"/>
      <w:lvlJc w:val="left"/>
      <w:pPr>
        <w:tabs>
          <w:tab w:val="num" w:pos="360"/>
        </w:tabs>
        <w:ind w:left="284" w:hanging="284"/>
      </w:pPr>
      <w:rPr>
        <w:rFonts w:hint="default"/>
      </w:rPr>
    </w:lvl>
    <w:lvl w:ilvl="2">
      <w:start w:val="1"/>
      <w:numFmt w:val="decimal"/>
      <w:pStyle w:val="Ttulo3"/>
      <w:lvlText w:val="%1.%2.%3"/>
      <w:lvlJc w:val="left"/>
      <w:pPr>
        <w:tabs>
          <w:tab w:val="num" w:pos="720"/>
        </w:tabs>
        <w:ind w:left="284" w:hanging="284"/>
      </w:pPr>
      <w:rPr>
        <w:rFonts w:hint="default"/>
      </w:rPr>
    </w:lvl>
    <w:lvl w:ilvl="3">
      <w:start w:val="1"/>
      <w:numFmt w:val="decimal"/>
      <w:pStyle w:val="Ttulo4"/>
      <w:lvlText w:val="%1.%2.%3.%4"/>
      <w:lvlJc w:val="left"/>
      <w:pPr>
        <w:tabs>
          <w:tab w:val="num" w:pos="720"/>
        </w:tabs>
        <w:ind w:left="284" w:hanging="284"/>
      </w:pPr>
      <w:rPr>
        <w:rFonts w:ascii="Times New Roman" w:hAnsi="Times New Roman" w:hint="default"/>
        <w:b/>
        <w:i w:val="0"/>
        <w:u w:val="none"/>
      </w:rPr>
    </w:lvl>
    <w:lvl w:ilvl="4">
      <w:start w:val="1"/>
      <w:numFmt w:val="decimal"/>
      <w:pStyle w:val="Ttulo5"/>
      <w:lvlText w:val="%1.%2.%3.%4.%5"/>
      <w:lvlJc w:val="left"/>
      <w:pPr>
        <w:tabs>
          <w:tab w:val="num" w:pos="1418"/>
        </w:tabs>
        <w:ind w:left="1418" w:hanging="1418"/>
      </w:pPr>
      <w:rPr>
        <w:rFonts w:ascii="Times New Roman" w:hAnsi="Times New Roman" w:hint="default"/>
        <w:b/>
        <w:i w:val="0"/>
        <w:caps w:val="0"/>
        <w:strike w:val="0"/>
        <w:dstrike w:val="0"/>
        <w:shadow w:val="0"/>
        <w:emboss w:val="0"/>
        <w:imprint w:val="0"/>
        <w:vanish w:val="0"/>
        <w:color w:val="auto"/>
        <w:sz w:val="24"/>
        <w:u w:val="none"/>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D1E18DA"/>
    <w:multiLevelType w:val="hybridMultilevel"/>
    <w:tmpl w:val="3BCEAE74"/>
    <w:lvl w:ilvl="0" w:tplc="03344C26">
      <w:start w:val="1"/>
      <w:numFmt w:val="bullet"/>
      <w:lvlText w:val=""/>
      <w:lvlJc w:val="left"/>
      <w:pPr>
        <w:tabs>
          <w:tab w:val="num" w:pos="720"/>
        </w:tabs>
        <w:ind w:left="720" w:hanging="360"/>
      </w:pPr>
      <w:rPr>
        <w:rFonts w:ascii="Wingdings" w:hAnsi="Wingdings" w:hint="default"/>
      </w:rPr>
    </w:lvl>
    <w:lvl w:ilvl="1" w:tplc="DD721924" w:tentative="1">
      <w:start w:val="1"/>
      <w:numFmt w:val="bullet"/>
      <w:lvlText w:val=""/>
      <w:lvlJc w:val="left"/>
      <w:pPr>
        <w:tabs>
          <w:tab w:val="num" w:pos="1440"/>
        </w:tabs>
        <w:ind w:left="1440" w:hanging="360"/>
      </w:pPr>
      <w:rPr>
        <w:rFonts w:ascii="Wingdings" w:hAnsi="Wingdings" w:hint="default"/>
      </w:rPr>
    </w:lvl>
    <w:lvl w:ilvl="2" w:tplc="001EC89E" w:tentative="1">
      <w:start w:val="1"/>
      <w:numFmt w:val="bullet"/>
      <w:lvlText w:val=""/>
      <w:lvlJc w:val="left"/>
      <w:pPr>
        <w:tabs>
          <w:tab w:val="num" w:pos="2160"/>
        </w:tabs>
        <w:ind w:left="2160" w:hanging="360"/>
      </w:pPr>
      <w:rPr>
        <w:rFonts w:ascii="Wingdings" w:hAnsi="Wingdings" w:hint="default"/>
      </w:rPr>
    </w:lvl>
    <w:lvl w:ilvl="3" w:tplc="DB144894" w:tentative="1">
      <w:start w:val="1"/>
      <w:numFmt w:val="bullet"/>
      <w:lvlText w:val=""/>
      <w:lvlJc w:val="left"/>
      <w:pPr>
        <w:tabs>
          <w:tab w:val="num" w:pos="2880"/>
        </w:tabs>
        <w:ind w:left="2880" w:hanging="360"/>
      </w:pPr>
      <w:rPr>
        <w:rFonts w:ascii="Wingdings" w:hAnsi="Wingdings" w:hint="default"/>
      </w:rPr>
    </w:lvl>
    <w:lvl w:ilvl="4" w:tplc="C1D811D6" w:tentative="1">
      <w:start w:val="1"/>
      <w:numFmt w:val="bullet"/>
      <w:lvlText w:val=""/>
      <w:lvlJc w:val="left"/>
      <w:pPr>
        <w:tabs>
          <w:tab w:val="num" w:pos="3600"/>
        </w:tabs>
        <w:ind w:left="3600" w:hanging="360"/>
      </w:pPr>
      <w:rPr>
        <w:rFonts w:ascii="Wingdings" w:hAnsi="Wingdings" w:hint="default"/>
      </w:rPr>
    </w:lvl>
    <w:lvl w:ilvl="5" w:tplc="9EB2C220" w:tentative="1">
      <w:start w:val="1"/>
      <w:numFmt w:val="bullet"/>
      <w:lvlText w:val=""/>
      <w:lvlJc w:val="left"/>
      <w:pPr>
        <w:tabs>
          <w:tab w:val="num" w:pos="4320"/>
        </w:tabs>
        <w:ind w:left="4320" w:hanging="360"/>
      </w:pPr>
      <w:rPr>
        <w:rFonts w:ascii="Wingdings" w:hAnsi="Wingdings" w:hint="default"/>
      </w:rPr>
    </w:lvl>
    <w:lvl w:ilvl="6" w:tplc="ECF075AA" w:tentative="1">
      <w:start w:val="1"/>
      <w:numFmt w:val="bullet"/>
      <w:lvlText w:val=""/>
      <w:lvlJc w:val="left"/>
      <w:pPr>
        <w:tabs>
          <w:tab w:val="num" w:pos="5040"/>
        </w:tabs>
        <w:ind w:left="5040" w:hanging="360"/>
      </w:pPr>
      <w:rPr>
        <w:rFonts w:ascii="Wingdings" w:hAnsi="Wingdings" w:hint="default"/>
      </w:rPr>
    </w:lvl>
    <w:lvl w:ilvl="7" w:tplc="5B94C6C2" w:tentative="1">
      <w:start w:val="1"/>
      <w:numFmt w:val="bullet"/>
      <w:lvlText w:val=""/>
      <w:lvlJc w:val="left"/>
      <w:pPr>
        <w:tabs>
          <w:tab w:val="num" w:pos="5760"/>
        </w:tabs>
        <w:ind w:left="5760" w:hanging="360"/>
      </w:pPr>
      <w:rPr>
        <w:rFonts w:ascii="Wingdings" w:hAnsi="Wingdings" w:hint="default"/>
      </w:rPr>
    </w:lvl>
    <w:lvl w:ilvl="8" w:tplc="8202FA72" w:tentative="1">
      <w:start w:val="1"/>
      <w:numFmt w:val="bullet"/>
      <w:lvlText w:val=""/>
      <w:lvlJc w:val="left"/>
      <w:pPr>
        <w:tabs>
          <w:tab w:val="num" w:pos="6480"/>
        </w:tabs>
        <w:ind w:left="6480" w:hanging="360"/>
      </w:pPr>
      <w:rPr>
        <w:rFonts w:ascii="Wingdings" w:hAnsi="Wingdings" w:hint="default"/>
      </w:rPr>
    </w:lvl>
  </w:abstractNum>
  <w:abstractNum w:abstractNumId="9">
    <w:nsid w:val="6B235C78"/>
    <w:multiLevelType w:val="hybridMultilevel"/>
    <w:tmpl w:val="60A059F8"/>
    <w:lvl w:ilvl="0" w:tplc="F5D6C4A6">
      <w:start w:val="1"/>
      <w:numFmt w:val="bullet"/>
      <w:lvlText w:val=""/>
      <w:lvlJc w:val="left"/>
      <w:pPr>
        <w:tabs>
          <w:tab w:val="num" w:pos="720"/>
        </w:tabs>
        <w:ind w:left="720" w:hanging="360"/>
      </w:pPr>
      <w:rPr>
        <w:rFonts w:ascii="Wingdings" w:hAnsi="Wingdings" w:hint="default"/>
      </w:rPr>
    </w:lvl>
    <w:lvl w:ilvl="1" w:tplc="A5E27E94" w:tentative="1">
      <w:start w:val="1"/>
      <w:numFmt w:val="bullet"/>
      <w:lvlText w:val=""/>
      <w:lvlJc w:val="left"/>
      <w:pPr>
        <w:tabs>
          <w:tab w:val="num" w:pos="1440"/>
        </w:tabs>
        <w:ind w:left="1440" w:hanging="360"/>
      </w:pPr>
      <w:rPr>
        <w:rFonts w:ascii="Wingdings" w:hAnsi="Wingdings" w:hint="default"/>
      </w:rPr>
    </w:lvl>
    <w:lvl w:ilvl="2" w:tplc="862CD054" w:tentative="1">
      <w:start w:val="1"/>
      <w:numFmt w:val="bullet"/>
      <w:lvlText w:val=""/>
      <w:lvlJc w:val="left"/>
      <w:pPr>
        <w:tabs>
          <w:tab w:val="num" w:pos="2160"/>
        </w:tabs>
        <w:ind w:left="2160" w:hanging="360"/>
      </w:pPr>
      <w:rPr>
        <w:rFonts w:ascii="Wingdings" w:hAnsi="Wingdings" w:hint="default"/>
      </w:rPr>
    </w:lvl>
    <w:lvl w:ilvl="3" w:tplc="9C864E72" w:tentative="1">
      <w:start w:val="1"/>
      <w:numFmt w:val="bullet"/>
      <w:lvlText w:val=""/>
      <w:lvlJc w:val="left"/>
      <w:pPr>
        <w:tabs>
          <w:tab w:val="num" w:pos="2880"/>
        </w:tabs>
        <w:ind w:left="2880" w:hanging="360"/>
      </w:pPr>
      <w:rPr>
        <w:rFonts w:ascii="Wingdings" w:hAnsi="Wingdings" w:hint="default"/>
      </w:rPr>
    </w:lvl>
    <w:lvl w:ilvl="4" w:tplc="C7CC84FE" w:tentative="1">
      <w:start w:val="1"/>
      <w:numFmt w:val="bullet"/>
      <w:lvlText w:val=""/>
      <w:lvlJc w:val="left"/>
      <w:pPr>
        <w:tabs>
          <w:tab w:val="num" w:pos="3600"/>
        </w:tabs>
        <w:ind w:left="3600" w:hanging="360"/>
      </w:pPr>
      <w:rPr>
        <w:rFonts w:ascii="Wingdings" w:hAnsi="Wingdings" w:hint="default"/>
      </w:rPr>
    </w:lvl>
    <w:lvl w:ilvl="5" w:tplc="816CB4EE" w:tentative="1">
      <w:start w:val="1"/>
      <w:numFmt w:val="bullet"/>
      <w:lvlText w:val=""/>
      <w:lvlJc w:val="left"/>
      <w:pPr>
        <w:tabs>
          <w:tab w:val="num" w:pos="4320"/>
        </w:tabs>
        <w:ind w:left="4320" w:hanging="360"/>
      </w:pPr>
      <w:rPr>
        <w:rFonts w:ascii="Wingdings" w:hAnsi="Wingdings" w:hint="default"/>
      </w:rPr>
    </w:lvl>
    <w:lvl w:ilvl="6" w:tplc="8482EA5E" w:tentative="1">
      <w:start w:val="1"/>
      <w:numFmt w:val="bullet"/>
      <w:lvlText w:val=""/>
      <w:lvlJc w:val="left"/>
      <w:pPr>
        <w:tabs>
          <w:tab w:val="num" w:pos="5040"/>
        </w:tabs>
        <w:ind w:left="5040" w:hanging="360"/>
      </w:pPr>
      <w:rPr>
        <w:rFonts w:ascii="Wingdings" w:hAnsi="Wingdings" w:hint="default"/>
      </w:rPr>
    </w:lvl>
    <w:lvl w:ilvl="7" w:tplc="C43CEB50" w:tentative="1">
      <w:start w:val="1"/>
      <w:numFmt w:val="bullet"/>
      <w:lvlText w:val=""/>
      <w:lvlJc w:val="left"/>
      <w:pPr>
        <w:tabs>
          <w:tab w:val="num" w:pos="5760"/>
        </w:tabs>
        <w:ind w:left="5760" w:hanging="360"/>
      </w:pPr>
      <w:rPr>
        <w:rFonts w:ascii="Wingdings" w:hAnsi="Wingdings" w:hint="default"/>
      </w:rPr>
    </w:lvl>
    <w:lvl w:ilvl="8" w:tplc="EC589E1C" w:tentative="1">
      <w:start w:val="1"/>
      <w:numFmt w:val="bullet"/>
      <w:lvlText w:val=""/>
      <w:lvlJc w:val="left"/>
      <w:pPr>
        <w:tabs>
          <w:tab w:val="num" w:pos="6480"/>
        </w:tabs>
        <w:ind w:left="6480" w:hanging="360"/>
      </w:pPr>
      <w:rPr>
        <w:rFonts w:ascii="Wingdings" w:hAnsi="Wingdings" w:hint="default"/>
      </w:rPr>
    </w:lvl>
  </w:abstractNum>
  <w:abstractNum w:abstractNumId="10">
    <w:nsid w:val="6FCE6F2C"/>
    <w:multiLevelType w:val="hybridMultilevel"/>
    <w:tmpl w:val="50BE167C"/>
    <w:lvl w:ilvl="0" w:tplc="D250DF2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33A54FF"/>
    <w:multiLevelType w:val="hybridMultilevel"/>
    <w:tmpl w:val="2536D6B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6"/>
  </w:num>
  <w:num w:numId="5">
    <w:abstractNumId w:val="9"/>
  </w:num>
  <w:num w:numId="6">
    <w:abstractNumId w:val="5"/>
  </w:num>
  <w:num w:numId="7">
    <w:abstractNumId w:val="8"/>
  </w:num>
  <w:num w:numId="8">
    <w:abstractNumId w:val="4"/>
  </w:num>
  <w:num w:numId="9">
    <w:abstractNumId w:val="7"/>
  </w:num>
  <w:num w:numId="10">
    <w:abstractNumId w:val="2"/>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C59A7"/>
    <w:rsid w:val="000A6F50"/>
    <w:rsid w:val="00180995"/>
    <w:rsid w:val="002B7FCF"/>
    <w:rsid w:val="002D3B3F"/>
    <w:rsid w:val="0037290E"/>
    <w:rsid w:val="003E4157"/>
    <w:rsid w:val="00453CC1"/>
    <w:rsid w:val="004E3D08"/>
    <w:rsid w:val="00521D36"/>
    <w:rsid w:val="006F02EF"/>
    <w:rsid w:val="007A369F"/>
    <w:rsid w:val="00806212"/>
    <w:rsid w:val="008500D6"/>
    <w:rsid w:val="008B3BF5"/>
    <w:rsid w:val="009921ED"/>
    <w:rsid w:val="00A26F4B"/>
    <w:rsid w:val="00AE215A"/>
    <w:rsid w:val="00B34D24"/>
    <w:rsid w:val="00B65F3F"/>
    <w:rsid w:val="00BC59A7"/>
    <w:rsid w:val="00BD1366"/>
    <w:rsid w:val="00C21BC4"/>
    <w:rsid w:val="00E521BD"/>
    <w:rsid w:val="00EA0EA2"/>
    <w:rsid w:val="00F5080C"/>
    <w:rsid w:val="00F65E21"/>
    <w:rsid w:val="00FE29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366"/>
  </w:style>
  <w:style w:type="paragraph" w:styleId="Ttulo1">
    <w:name w:val="heading 1"/>
    <w:basedOn w:val="Normal"/>
    <w:next w:val="Normal"/>
    <w:link w:val="Ttulo1Car"/>
    <w:qFormat/>
    <w:rsid w:val="00EA0EA2"/>
    <w:pPr>
      <w:keepNext/>
      <w:widowControl w:val="0"/>
      <w:numPr>
        <w:numId w:val="9"/>
      </w:numPr>
      <w:spacing w:before="240" w:after="240" w:line="240" w:lineRule="auto"/>
      <w:jc w:val="center"/>
      <w:outlineLvl w:val="0"/>
    </w:pPr>
    <w:rPr>
      <w:rFonts w:ascii="Book Antiqua" w:eastAsia="Times New Roman" w:hAnsi="Book Antiqua" w:cs="Times New Roman"/>
      <w:b/>
      <w:caps/>
      <w:sz w:val="20"/>
      <w:szCs w:val="20"/>
      <w:lang w:val="es-EC" w:eastAsia="es-MX"/>
    </w:rPr>
  </w:style>
  <w:style w:type="paragraph" w:styleId="Ttulo2">
    <w:name w:val="heading 2"/>
    <w:basedOn w:val="Normal"/>
    <w:link w:val="Ttulo2Car"/>
    <w:qFormat/>
    <w:rsid w:val="00EA0EA2"/>
    <w:pPr>
      <w:widowControl w:val="0"/>
      <w:numPr>
        <w:ilvl w:val="1"/>
        <w:numId w:val="9"/>
      </w:numPr>
      <w:tabs>
        <w:tab w:val="left" w:pos="600"/>
        <w:tab w:val="left" w:pos="720"/>
      </w:tabs>
      <w:spacing w:before="240" w:after="240" w:line="240" w:lineRule="auto"/>
      <w:outlineLvl w:val="1"/>
    </w:pPr>
    <w:rPr>
      <w:rFonts w:ascii="Book Antiqua" w:eastAsia="Times New Roman" w:hAnsi="Book Antiqua" w:cs="Times New Roman"/>
      <w:b/>
      <w:sz w:val="20"/>
      <w:szCs w:val="20"/>
      <w:lang w:val="es-EC" w:eastAsia="es-MX"/>
    </w:rPr>
  </w:style>
  <w:style w:type="paragraph" w:styleId="Ttulo3">
    <w:name w:val="heading 3"/>
    <w:basedOn w:val="Normal"/>
    <w:link w:val="Ttulo3Car"/>
    <w:qFormat/>
    <w:rsid w:val="00EA0EA2"/>
    <w:pPr>
      <w:widowControl w:val="0"/>
      <w:numPr>
        <w:ilvl w:val="2"/>
        <w:numId w:val="9"/>
      </w:numPr>
      <w:spacing w:before="240" w:after="240" w:line="240" w:lineRule="auto"/>
      <w:outlineLvl w:val="2"/>
    </w:pPr>
    <w:rPr>
      <w:rFonts w:ascii="Book Antiqua" w:eastAsia="Times New Roman" w:hAnsi="Book Antiqua" w:cs="Times New Roman"/>
      <w:b/>
      <w:sz w:val="20"/>
      <w:szCs w:val="20"/>
      <w:lang w:val="es-EC" w:eastAsia="es-MX"/>
    </w:rPr>
  </w:style>
  <w:style w:type="paragraph" w:styleId="Ttulo4">
    <w:name w:val="heading 4"/>
    <w:basedOn w:val="Normal"/>
    <w:next w:val="Normal"/>
    <w:link w:val="Ttulo4Car"/>
    <w:qFormat/>
    <w:rsid w:val="00EA0EA2"/>
    <w:pPr>
      <w:keepNext/>
      <w:widowControl w:val="0"/>
      <w:numPr>
        <w:ilvl w:val="3"/>
        <w:numId w:val="9"/>
      </w:numPr>
      <w:spacing w:before="240" w:after="240" w:line="240" w:lineRule="auto"/>
      <w:ind w:left="0" w:firstLine="0"/>
      <w:jc w:val="both"/>
      <w:outlineLvl w:val="3"/>
    </w:pPr>
    <w:rPr>
      <w:rFonts w:ascii="Book Antiqua" w:eastAsia="Times New Roman" w:hAnsi="Book Antiqua" w:cs="Times New Roman"/>
      <w:sz w:val="20"/>
      <w:szCs w:val="20"/>
      <w:lang w:val="es-EC" w:eastAsia="es-MX"/>
    </w:rPr>
  </w:style>
  <w:style w:type="paragraph" w:styleId="Ttulo5">
    <w:name w:val="heading 5"/>
    <w:basedOn w:val="Normal"/>
    <w:next w:val="Normal"/>
    <w:link w:val="Ttulo5Car"/>
    <w:qFormat/>
    <w:rsid w:val="00EA0EA2"/>
    <w:pPr>
      <w:keepNext/>
      <w:widowControl w:val="0"/>
      <w:numPr>
        <w:ilvl w:val="4"/>
        <w:numId w:val="9"/>
      </w:numPr>
      <w:spacing w:before="240" w:after="240" w:line="240" w:lineRule="auto"/>
      <w:outlineLvl w:val="4"/>
    </w:pPr>
    <w:rPr>
      <w:rFonts w:ascii="Book Antiqua" w:eastAsia="Times New Roman" w:hAnsi="Book Antiqua" w:cs="Times New Roman"/>
      <w:b/>
      <w:sz w:val="20"/>
      <w:szCs w:val="20"/>
      <w:u w:val="single"/>
      <w:lang w:val="es-EC" w:eastAsia="es-MX"/>
    </w:rPr>
  </w:style>
  <w:style w:type="paragraph" w:styleId="Ttulo7">
    <w:name w:val="heading 7"/>
    <w:basedOn w:val="Normal"/>
    <w:next w:val="Normal"/>
    <w:link w:val="Ttulo7Car"/>
    <w:qFormat/>
    <w:rsid w:val="00EA0EA2"/>
    <w:pPr>
      <w:keepNext/>
      <w:widowControl w:val="0"/>
      <w:spacing w:after="0" w:line="240" w:lineRule="auto"/>
      <w:jc w:val="both"/>
      <w:outlineLvl w:val="6"/>
    </w:pPr>
    <w:rPr>
      <w:rFonts w:ascii="Book Antiqua" w:eastAsia="Times New Roman" w:hAnsi="Book Antiqua" w:cs="Times New Roman"/>
      <w:b/>
      <w:smallCaps/>
      <w:sz w:val="20"/>
      <w:szCs w:val="20"/>
      <w:lang w:val="es-EC"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59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59A7"/>
    <w:rPr>
      <w:rFonts w:ascii="Tahoma" w:hAnsi="Tahoma" w:cs="Tahoma"/>
      <w:sz w:val="16"/>
      <w:szCs w:val="16"/>
    </w:rPr>
  </w:style>
  <w:style w:type="paragraph" w:styleId="Prrafodelista">
    <w:name w:val="List Paragraph"/>
    <w:basedOn w:val="Normal"/>
    <w:uiPriority w:val="34"/>
    <w:qFormat/>
    <w:rsid w:val="00F5080C"/>
    <w:pPr>
      <w:ind w:left="720"/>
      <w:contextualSpacing/>
    </w:pPr>
  </w:style>
  <w:style w:type="paragraph" w:styleId="Encabezado">
    <w:name w:val="header"/>
    <w:basedOn w:val="Normal"/>
    <w:link w:val="EncabezadoCar"/>
    <w:uiPriority w:val="99"/>
    <w:semiHidden/>
    <w:unhideWhenUsed/>
    <w:rsid w:val="003E41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E4157"/>
  </w:style>
  <w:style w:type="paragraph" w:styleId="Piedepgina">
    <w:name w:val="footer"/>
    <w:basedOn w:val="Normal"/>
    <w:link w:val="PiedepginaCar"/>
    <w:uiPriority w:val="99"/>
    <w:semiHidden/>
    <w:unhideWhenUsed/>
    <w:rsid w:val="003E41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E4157"/>
  </w:style>
  <w:style w:type="character" w:customStyle="1" w:styleId="Ttulo1Car">
    <w:name w:val="Título 1 Car"/>
    <w:basedOn w:val="Fuentedeprrafopredeter"/>
    <w:link w:val="Ttulo1"/>
    <w:rsid w:val="00EA0EA2"/>
    <w:rPr>
      <w:rFonts w:ascii="Book Antiqua" w:eastAsia="Times New Roman" w:hAnsi="Book Antiqua" w:cs="Times New Roman"/>
      <w:b/>
      <w:caps/>
      <w:sz w:val="20"/>
      <w:szCs w:val="20"/>
      <w:lang w:val="es-EC" w:eastAsia="es-MX"/>
    </w:rPr>
  </w:style>
  <w:style w:type="character" w:customStyle="1" w:styleId="Ttulo2Car">
    <w:name w:val="Título 2 Car"/>
    <w:basedOn w:val="Fuentedeprrafopredeter"/>
    <w:link w:val="Ttulo2"/>
    <w:rsid w:val="00EA0EA2"/>
    <w:rPr>
      <w:rFonts w:ascii="Book Antiqua" w:eastAsia="Times New Roman" w:hAnsi="Book Antiqua" w:cs="Times New Roman"/>
      <w:b/>
      <w:sz w:val="20"/>
      <w:szCs w:val="20"/>
      <w:lang w:val="es-EC" w:eastAsia="es-MX"/>
    </w:rPr>
  </w:style>
  <w:style w:type="character" w:customStyle="1" w:styleId="Ttulo3Car">
    <w:name w:val="Título 3 Car"/>
    <w:basedOn w:val="Fuentedeprrafopredeter"/>
    <w:link w:val="Ttulo3"/>
    <w:rsid w:val="00EA0EA2"/>
    <w:rPr>
      <w:rFonts w:ascii="Book Antiqua" w:eastAsia="Times New Roman" w:hAnsi="Book Antiqua" w:cs="Times New Roman"/>
      <w:b/>
      <w:sz w:val="20"/>
      <w:szCs w:val="20"/>
      <w:lang w:val="es-EC" w:eastAsia="es-MX"/>
    </w:rPr>
  </w:style>
  <w:style w:type="character" w:customStyle="1" w:styleId="Ttulo4Car">
    <w:name w:val="Título 4 Car"/>
    <w:basedOn w:val="Fuentedeprrafopredeter"/>
    <w:link w:val="Ttulo4"/>
    <w:rsid w:val="00EA0EA2"/>
    <w:rPr>
      <w:rFonts w:ascii="Book Antiqua" w:eastAsia="Times New Roman" w:hAnsi="Book Antiqua" w:cs="Times New Roman"/>
      <w:sz w:val="20"/>
      <w:szCs w:val="20"/>
      <w:lang w:val="es-EC" w:eastAsia="es-MX"/>
    </w:rPr>
  </w:style>
  <w:style w:type="character" w:customStyle="1" w:styleId="Ttulo5Car">
    <w:name w:val="Título 5 Car"/>
    <w:basedOn w:val="Fuentedeprrafopredeter"/>
    <w:link w:val="Ttulo5"/>
    <w:rsid w:val="00EA0EA2"/>
    <w:rPr>
      <w:rFonts w:ascii="Book Antiqua" w:eastAsia="Times New Roman" w:hAnsi="Book Antiqua" w:cs="Times New Roman"/>
      <w:b/>
      <w:sz w:val="20"/>
      <w:szCs w:val="20"/>
      <w:u w:val="single"/>
      <w:lang w:val="es-EC" w:eastAsia="es-MX"/>
    </w:rPr>
  </w:style>
  <w:style w:type="character" w:customStyle="1" w:styleId="Ttulo7Car">
    <w:name w:val="Título 7 Car"/>
    <w:basedOn w:val="Fuentedeprrafopredeter"/>
    <w:link w:val="Ttulo7"/>
    <w:rsid w:val="00EA0EA2"/>
    <w:rPr>
      <w:rFonts w:ascii="Book Antiqua" w:eastAsia="Times New Roman" w:hAnsi="Book Antiqua" w:cs="Times New Roman"/>
      <w:b/>
      <w:smallCaps/>
      <w:sz w:val="20"/>
      <w:szCs w:val="20"/>
      <w:lang w:val="es-EC" w:eastAsia="es-MX"/>
    </w:rPr>
  </w:style>
  <w:style w:type="paragraph" w:styleId="Textocomentario">
    <w:name w:val="annotation text"/>
    <w:basedOn w:val="Normal"/>
    <w:link w:val="TextocomentarioCar"/>
    <w:semiHidden/>
    <w:rsid w:val="00EA0EA2"/>
    <w:pPr>
      <w:spacing w:after="0" w:line="240" w:lineRule="auto"/>
      <w:jc w:val="both"/>
    </w:pPr>
    <w:rPr>
      <w:rFonts w:ascii="Book Antiqua" w:eastAsia="Times New Roman" w:hAnsi="Book Antiqua" w:cs="Times New Roman"/>
      <w:sz w:val="20"/>
      <w:szCs w:val="20"/>
      <w:lang w:eastAsia="es-MX"/>
    </w:rPr>
  </w:style>
  <w:style w:type="character" w:customStyle="1" w:styleId="TextocomentarioCar">
    <w:name w:val="Texto comentario Car"/>
    <w:basedOn w:val="Fuentedeprrafopredeter"/>
    <w:link w:val="Textocomentario"/>
    <w:semiHidden/>
    <w:rsid w:val="00EA0EA2"/>
    <w:rPr>
      <w:rFonts w:ascii="Book Antiqua" w:eastAsia="Times New Roman" w:hAnsi="Book Antiqua" w:cs="Times New Roman"/>
      <w:sz w:val="20"/>
      <w:szCs w:val="20"/>
      <w:lang w:eastAsia="es-MX"/>
    </w:rPr>
  </w:style>
  <w:style w:type="paragraph" w:customStyle="1" w:styleId="IndicedeTablas">
    <w:name w:val="Indice de Tablas"/>
    <w:basedOn w:val="Normal"/>
    <w:rsid w:val="00EA0EA2"/>
    <w:pPr>
      <w:spacing w:after="0" w:line="240" w:lineRule="auto"/>
      <w:jc w:val="center"/>
    </w:pPr>
    <w:rPr>
      <w:rFonts w:ascii="Book Antiqua" w:eastAsia="Times New Roman" w:hAnsi="Book Antiqua" w:cs="Times New Roman"/>
      <w:b/>
      <w:smallCaps/>
      <w:sz w:val="20"/>
      <w:szCs w:val="20"/>
      <w:lang w:val="es-EC" w:eastAsia="es-MX"/>
    </w:rPr>
  </w:style>
</w:styles>
</file>

<file path=word/webSettings.xml><?xml version="1.0" encoding="utf-8"?>
<w:webSettings xmlns:r="http://schemas.openxmlformats.org/officeDocument/2006/relationships" xmlns:w="http://schemas.openxmlformats.org/wordprocessingml/2006/main">
  <w:divs>
    <w:div w:id="21247842">
      <w:bodyDiv w:val="1"/>
      <w:marLeft w:val="0"/>
      <w:marRight w:val="0"/>
      <w:marTop w:val="0"/>
      <w:marBottom w:val="0"/>
      <w:divBdr>
        <w:top w:val="none" w:sz="0" w:space="0" w:color="auto"/>
        <w:left w:val="none" w:sz="0" w:space="0" w:color="auto"/>
        <w:bottom w:val="none" w:sz="0" w:space="0" w:color="auto"/>
        <w:right w:val="none" w:sz="0" w:space="0" w:color="auto"/>
      </w:divBdr>
      <w:divsChild>
        <w:div w:id="409272340">
          <w:marLeft w:val="547"/>
          <w:marRight w:val="0"/>
          <w:marTop w:val="115"/>
          <w:marBottom w:val="0"/>
          <w:divBdr>
            <w:top w:val="none" w:sz="0" w:space="0" w:color="auto"/>
            <w:left w:val="none" w:sz="0" w:space="0" w:color="auto"/>
            <w:bottom w:val="none" w:sz="0" w:space="0" w:color="auto"/>
            <w:right w:val="none" w:sz="0" w:space="0" w:color="auto"/>
          </w:divBdr>
        </w:div>
      </w:divsChild>
    </w:div>
    <w:div w:id="286814879">
      <w:bodyDiv w:val="1"/>
      <w:marLeft w:val="0"/>
      <w:marRight w:val="0"/>
      <w:marTop w:val="0"/>
      <w:marBottom w:val="0"/>
      <w:divBdr>
        <w:top w:val="none" w:sz="0" w:space="0" w:color="auto"/>
        <w:left w:val="none" w:sz="0" w:space="0" w:color="auto"/>
        <w:bottom w:val="none" w:sz="0" w:space="0" w:color="auto"/>
        <w:right w:val="none" w:sz="0" w:space="0" w:color="auto"/>
      </w:divBdr>
      <w:divsChild>
        <w:div w:id="1049887321">
          <w:marLeft w:val="547"/>
          <w:marRight w:val="0"/>
          <w:marTop w:val="115"/>
          <w:marBottom w:val="0"/>
          <w:divBdr>
            <w:top w:val="none" w:sz="0" w:space="0" w:color="auto"/>
            <w:left w:val="none" w:sz="0" w:space="0" w:color="auto"/>
            <w:bottom w:val="none" w:sz="0" w:space="0" w:color="auto"/>
            <w:right w:val="none" w:sz="0" w:space="0" w:color="auto"/>
          </w:divBdr>
        </w:div>
      </w:divsChild>
    </w:div>
    <w:div w:id="737702663">
      <w:bodyDiv w:val="1"/>
      <w:marLeft w:val="0"/>
      <w:marRight w:val="0"/>
      <w:marTop w:val="0"/>
      <w:marBottom w:val="0"/>
      <w:divBdr>
        <w:top w:val="none" w:sz="0" w:space="0" w:color="auto"/>
        <w:left w:val="none" w:sz="0" w:space="0" w:color="auto"/>
        <w:bottom w:val="none" w:sz="0" w:space="0" w:color="auto"/>
        <w:right w:val="none" w:sz="0" w:space="0" w:color="auto"/>
      </w:divBdr>
      <w:divsChild>
        <w:div w:id="730347972">
          <w:marLeft w:val="547"/>
          <w:marRight w:val="0"/>
          <w:marTop w:val="115"/>
          <w:marBottom w:val="0"/>
          <w:divBdr>
            <w:top w:val="none" w:sz="0" w:space="0" w:color="auto"/>
            <w:left w:val="none" w:sz="0" w:space="0" w:color="auto"/>
            <w:bottom w:val="none" w:sz="0" w:space="0" w:color="auto"/>
            <w:right w:val="none" w:sz="0" w:space="0" w:color="auto"/>
          </w:divBdr>
        </w:div>
      </w:divsChild>
    </w:div>
    <w:div w:id="859049734">
      <w:bodyDiv w:val="1"/>
      <w:marLeft w:val="0"/>
      <w:marRight w:val="0"/>
      <w:marTop w:val="0"/>
      <w:marBottom w:val="0"/>
      <w:divBdr>
        <w:top w:val="none" w:sz="0" w:space="0" w:color="auto"/>
        <w:left w:val="none" w:sz="0" w:space="0" w:color="auto"/>
        <w:bottom w:val="none" w:sz="0" w:space="0" w:color="auto"/>
        <w:right w:val="none" w:sz="0" w:space="0" w:color="auto"/>
      </w:divBdr>
      <w:divsChild>
        <w:div w:id="846358997">
          <w:marLeft w:val="547"/>
          <w:marRight w:val="0"/>
          <w:marTop w:val="101"/>
          <w:marBottom w:val="0"/>
          <w:divBdr>
            <w:top w:val="none" w:sz="0" w:space="0" w:color="auto"/>
            <w:left w:val="none" w:sz="0" w:space="0" w:color="auto"/>
            <w:bottom w:val="none" w:sz="0" w:space="0" w:color="auto"/>
            <w:right w:val="none" w:sz="0" w:space="0" w:color="auto"/>
          </w:divBdr>
        </w:div>
        <w:div w:id="894511556">
          <w:marLeft w:val="547"/>
          <w:marRight w:val="0"/>
          <w:marTop w:val="101"/>
          <w:marBottom w:val="0"/>
          <w:divBdr>
            <w:top w:val="none" w:sz="0" w:space="0" w:color="auto"/>
            <w:left w:val="none" w:sz="0" w:space="0" w:color="auto"/>
            <w:bottom w:val="none" w:sz="0" w:space="0" w:color="auto"/>
            <w:right w:val="none" w:sz="0" w:space="0" w:color="auto"/>
          </w:divBdr>
        </w:div>
        <w:div w:id="1495799142">
          <w:marLeft w:val="547"/>
          <w:marRight w:val="0"/>
          <w:marTop w:val="101"/>
          <w:marBottom w:val="0"/>
          <w:divBdr>
            <w:top w:val="none" w:sz="0" w:space="0" w:color="auto"/>
            <w:left w:val="none" w:sz="0" w:space="0" w:color="auto"/>
            <w:bottom w:val="none" w:sz="0" w:space="0" w:color="auto"/>
            <w:right w:val="none" w:sz="0" w:space="0" w:color="auto"/>
          </w:divBdr>
        </w:div>
        <w:div w:id="1924297704">
          <w:marLeft w:val="547"/>
          <w:marRight w:val="0"/>
          <w:marTop w:val="101"/>
          <w:marBottom w:val="0"/>
          <w:divBdr>
            <w:top w:val="none" w:sz="0" w:space="0" w:color="auto"/>
            <w:left w:val="none" w:sz="0" w:space="0" w:color="auto"/>
            <w:bottom w:val="none" w:sz="0" w:space="0" w:color="auto"/>
            <w:right w:val="none" w:sz="0" w:space="0" w:color="auto"/>
          </w:divBdr>
        </w:div>
        <w:div w:id="884877064">
          <w:marLeft w:val="547"/>
          <w:marRight w:val="0"/>
          <w:marTop w:val="101"/>
          <w:marBottom w:val="0"/>
          <w:divBdr>
            <w:top w:val="none" w:sz="0" w:space="0" w:color="auto"/>
            <w:left w:val="none" w:sz="0" w:space="0" w:color="auto"/>
            <w:bottom w:val="none" w:sz="0" w:space="0" w:color="auto"/>
            <w:right w:val="none" w:sz="0" w:space="0" w:color="auto"/>
          </w:divBdr>
        </w:div>
        <w:div w:id="2063867937">
          <w:marLeft w:val="547"/>
          <w:marRight w:val="0"/>
          <w:marTop w:val="101"/>
          <w:marBottom w:val="0"/>
          <w:divBdr>
            <w:top w:val="none" w:sz="0" w:space="0" w:color="auto"/>
            <w:left w:val="none" w:sz="0" w:space="0" w:color="auto"/>
            <w:bottom w:val="none" w:sz="0" w:space="0" w:color="auto"/>
            <w:right w:val="none" w:sz="0" w:space="0" w:color="auto"/>
          </w:divBdr>
        </w:div>
      </w:divsChild>
    </w:div>
    <w:div w:id="1025866725">
      <w:bodyDiv w:val="1"/>
      <w:marLeft w:val="0"/>
      <w:marRight w:val="0"/>
      <w:marTop w:val="0"/>
      <w:marBottom w:val="0"/>
      <w:divBdr>
        <w:top w:val="none" w:sz="0" w:space="0" w:color="auto"/>
        <w:left w:val="none" w:sz="0" w:space="0" w:color="auto"/>
        <w:bottom w:val="none" w:sz="0" w:space="0" w:color="auto"/>
        <w:right w:val="none" w:sz="0" w:space="0" w:color="auto"/>
      </w:divBdr>
    </w:div>
    <w:div w:id="1407193072">
      <w:bodyDiv w:val="1"/>
      <w:marLeft w:val="0"/>
      <w:marRight w:val="0"/>
      <w:marTop w:val="0"/>
      <w:marBottom w:val="0"/>
      <w:divBdr>
        <w:top w:val="none" w:sz="0" w:space="0" w:color="auto"/>
        <w:left w:val="none" w:sz="0" w:space="0" w:color="auto"/>
        <w:bottom w:val="none" w:sz="0" w:space="0" w:color="auto"/>
        <w:right w:val="none" w:sz="0" w:space="0" w:color="auto"/>
      </w:divBdr>
      <w:divsChild>
        <w:div w:id="1207647314">
          <w:marLeft w:val="547"/>
          <w:marRight w:val="0"/>
          <w:marTop w:val="115"/>
          <w:marBottom w:val="0"/>
          <w:divBdr>
            <w:top w:val="none" w:sz="0" w:space="0" w:color="auto"/>
            <w:left w:val="none" w:sz="0" w:space="0" w:color="auto"/>
            <w:bottom w:val="none" w:sz="0" w:space="0" w:color="auto"/>
            <w:right w:val="none" w:sz="0" w:space="0" w:color="auto"/>
          </w:divBdr>
        </w:div>
        <w:div w:id="110214625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01A9E-BA8A-4F5A-83DA-739B3091B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17</Pages>
  <Words>3692</Words>
  <Characters>20311</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Hogar</Company>
  <LinksUpToDate>false</LinksUpToDate>
  <CharactersWithSpaces>23956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FIMCM</cp:lastModifiedBy>
  <cp:revision>7</cp:revision>
  <dcterms:created xsi:type="dcterms:W3CDTF">2009-07-02T06:36:00Z</dcterms:created>
  <dcterms:modified xsi:type="dcterms:W3CDTF">2009-07-02T15:42:00Z</dcterms:modified>
</cp:coreProperties>
</file>