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E24" w:rsidRPr="00F0243A" w:rsidRDefault="00024E24" w:rsidP="00F0243A">
      <w:pPr>
        <w:jc w:val="center"/>
        <w:rPr>
          <w:rFonts w:ascii="Arial" w:hAnsi="Arial" w:cs="Arial"/>
          <w:b/>
        </w:rPr>
      </w:pPr>
      <w:r w:rsidRPr="00F0243A">
        <w:rPr>
          <w:rFonts w:ascii="Arial" w:hAnsi="Arial" w:cs="Arial"/>
          <w:b/>
        </w:rPr>
        <w:t>ESCUELA SUPERIOR POLITECNICA DEL LITORAL</w:t>
      </w:r>
    </w:p>
    <w:p w:rsidR="00024E24" w:rsidRPr="00F0243A" w:rsidRDefault="00024E24" w:rsidP="00F0243A">
      <w:pPr>
        <w:jc w:val="center"/>
        <w:rPr>
          <w:rFonts w:ascii="Arial" w:hAnsi="Arial" w:cs="Arial"/>
          <w:b/>
        </w:rPr>
      </w:pPr>
      <w:r w:rsidRPr="00F0243A">
        <w:rPr>
          <w:rFonts w:ascii="Arial" w:hAnsi="Arial" w:cs="Arial"/>
          <w:b/>
        </w:rPr>
        <w:t>FACULTAD DE INGENIERIA MARINA Y CIENCIAS DEL MAR</w:t>
      </w:r>
    </w:p>
    <w:p w:rsidR="00024E24" w:rsidRPr="00F0243A" w:rsidRDefault="00024E24" w:rsidP="00F0243A">
      <w:pPr>
        <w:jc w:val="center"/>
        <w:rPr>
          <w:rFonts w:ascii="Arial" w:hAnsi="Arial" w:cs="Arial"/>
        </w:rPr>
      </w:pPr>
    </w:p>
    <w:p w:rsidR="00024E24" w:rsidRPr="00F0243A" w:rsidRDefault="00024E24" w:rsidP="00F0243A">
      <w:pPr>
        <w:jc w:val="center"/>
        <w:rPr>
          <w:rFonts w:ascii="Arial" w:hAnsi="Arial" w:cs="Arial"/>
        </w:rPr>
      </w:pPr>
    </w:p>
    <w:p w:rsidR="00024E24" w:rsidRPr="00F0243A" w:rsidRDefault="00024E24" w:rsidP="00F0243A">
      <w:pPr>
        <w:jc w:val="center"/>
        <w:rPr>
          <w:rFonts w:ascii="Arial" w:hAnsi="Arial" w:cs="Arial"/>
        </w:rPr>
      </w:pPr>
    </w:p>
    <w:p w:rsidR="00024E24" w:rsidRPr="00F0243A" w:rsidRDefault="00024E24" w:rsidP="00F0243A">
      <w:pPr>
        <w:jc w:val="center"/>
        <w:rPr>
          <w:rFonts w:ascii="Arial" w:hAnsi="Arial" w:cs="Arial"/>
        </w:rPr>
      </w:pPr>
      <w:r w:rsidRPr="00F0243A">
        <w:rPr>
          <w:rFonts w:ascii="Arial" w:hAnsi="Arial" w:cs="Arial"/>
          <w:noProof/>
          <w:lang w:eastAsia="es-ES"/>
        </w:rPr>
        <w:drawing>
          <wp:inline distT="0" distB="0" distL="0" distR="0">
            <wp:extent cx="1343025" cy="1343025"/>
            <wp:effectExtent l="19050" t="0" r="9525" b="0"/>
            <wp:docPr id="1" name="0 Imagen" descr="logo_fimc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_fimcm[1].gif"/>
                    <pic:cNvPicPr>
                      <a:picLocks noChangeAspect="1" noChangeArrowheads="1"/>
                    </pic:cNvPicPr>
                  </pic:nvPicPr>
                  <pic:blipFill>
                    <a:blip r:embed="rId7"/>
                    <a:srcRect/>
                    <a:stretch>
                      <a:fillRect/>
                    </a:stretch>
                  </pic:blipFill>
                  <pic:spPr bwMode="auto">
                    <a:xfrm>
                      <a:off x="0" y="0"/>
                      <a:ext cx="1343025" cy="1343025"/>
                    </a:xfrm>
                    <a:prstGeom prst="rect">
                      <a:avLst/>
                    </a:prstGeom>
                    <a:noFill/>
                    <a:ln w="9525">
                      <a:noFill/>
                      <a:miter lim="800000"/>
                      <a:headEnd/>
                      <a:tailEnd/>
                    </a:ln>
                  </pic:spPr>
                </pic:pic>
              </a:graphicData>
            </a:graphic>
          </wp:inline>
        </w:drawing>
      </w:r>
    </w:p>
    <w:p w:rsidR="00024E24" w:rsidRPr="00F0243A" w:rsidRDefault="00024E24" w:rsidP="00F0243A">
      <w:pPr>
        <w:jc w:val="center"/>
        <w:rPr>
          <w:rFonts w:ascii="Arial" w:hAnsi="Arial" w:cs="Arial"/>
        </w:rPr>
      </w:pPr>
    </w:p>
    <w:p w:rsidR="00024E24" w:rsidRPr="00F0243A" w:rsidRDefault="00024E24" w:rsidP="00F0243A">
      <w:pPr>
        <w:jc w:val="center"/>
        <w:rPr>
          <w:rFonts w:ascii="Arial" w:hAnsi="Arial" w:cs="Arial"/>
        </w:rPr>
      </w:pPr>
    </w:p>
    <w:p w:rsidR="00024E24" w:rsidRPr="00F0243A" w:rsidRDefault="00024E24" w:rsidP="00F0243A">
      <w:pPr>
        <w:jc w:val="center"/>
        <w:rPr>
          <w:rFonts w:ascii="Arial" w:hAnsi="Arial" w:cs="Arial"/>
        </w:rPr>
      </w:pPr>
      <w:r w:rsidRPr="00F0243A">
        <w:rPr>
          <w:rFonts w:ascii="Arial" w:hAnsi="Arial" w:cs="Arial"/>
        </w:rPr>
        <w:t>Asignatura: Contaminación</w:t>
      </w:r>
    </w:p>
    <w:p w:rsidR="00024E24" w:rsidRPr="00F0243A" w:rsidRDefault="00024E24" w:rsidP="00F0243A">
      <w:pPr>
        <w:jc w:val="center"/>
        <w:rPr>
          <w:rFonts w:ascii="Arial" w:hAnsi="Arial" w:cs="Arial"/>
        </w:rPr>
      </w:pPr>
    </w:p>
    <w:p w:rsidR="00024E24" w:rsidRPr="00F0243A" w:rsidRDefault="00024E24" w:rsidP="00F0243A">
      <w:pPr>
        <w:jc w:val="center"/>
        <w:rPr>
          <w:rFonts w:ascii="Arial" w:hAnsi="Arial" w:cs="Arial"/>
        </w:rPr>
      </w:pPr>
      <w:r w:rsidRPr="00F0243A">
        <w:rPr>
          <w:rFonts w:ascii="Arial" w:hAnsi="Arial" w:cs="Arial"/>
        </w:rPr>
        <w:t xml:space="preserve">Tema: </w:t>
      </w:r>
      <w:r w:rsidRPr="00F0243A">
        <w:rPr>
          <w:rFonts w:ascii="Arial" w:hAnsi="Arial" w:cs="Arial"/>
          <w:lang w:val="es-EC"/>
        </w:rPr>
        <w:t>Metodología para calcular el índice de calidad de suelo. Caso de estudio.</w:t>
      </w:r>
    </w:p>
    <w:p w:rsidR="00024E24" w:rsidRPr="00F0243A" w:rsidRDefault="00024E24" w:rsidP="00F0243A">
      <w:pPr>
        <w:jc w:val="center"/>
        <w:rPr>
          <w:rFonts w:ascii="Arial" w:hAnsi="Arial" w:cs="Arial"/>
        </w:rPr>
      </w:pPr>
    </w:p>
    <w:p w:rsidR="00024E24" w:rsidRPr="00F0243A" w:rsidRDefault="00024E24" w:rsidP="00F0243A">
      <w:pPr>
        <w:jc w:val="center"/>
        <w:rPr>
          <w:rFonts w:ascii="Arial" w:hAnsi="Arial" w:cs="Arial"/>
        </w:rPr>
      </w:pPr>
      <w:r w:rsidRPr="00F0243A">
        <w:rPr>
          <w:rFonts w:ascii="Arial" w:hAnsi="Arial" w:cs="Arial"/>
        </w:rPr>
        <w:t xml:space="preserve">Autores: </w:t>
      </w:r>
    </w:p>
    <w:p w:rsidR="00024E24" w:rsidRPr="00F0243A" w:rsidRDefault="00024E24" w:rsidP="00F0243A">
      <w:pPr>
        <w:jc w:val="center"/>
        <w:rPr>
          <w:rFonts w:ascii="Arial" w:hAnsi="Arial" w:cs="Arial"/>
        </w:rPr>
      </w:pPr>
      <w:r w:rsidRPr="00F0243A">
        <w:rPr>
          <w:rFonts w:ascii="Arial" w:hAnsi="Arial" w:cs="Arial"/>
        </w:rPr>
        <w:t>Tamayo Segarra Carlos Fernando</w:t>
      </w:r>
    </w:p>
    <w:p w:rsidR="00024E24" w:rsidRPr="00F0243A" w:rsidRDefault="00024E24" w:rsidP="00F0243A">
      <w:pPr>
        <w:jc w:val="center"/>
        <w:rPr>
          <w:rFonts w:ascii="Arial" w:hAnsi="Arial" w:cs="Arial"/>
        </w:rPr>
      </w:pPr>
    </w:p>
    <w:p w:rsidR="00024E24" w:rsidRPr="00F0243A" w:rsidRDefault="00024E24" w:rsidP="00F0243A">
      <w:pPr>
        <w:jc w:val="center"/>
        <w:rPr>
          <w:rStyle w:val="textoblanco1"/>
          <w:rFonts w:ascii="Arial" w:hAnsi="Arial" w:cs="Arial"/>
          <w:sz w:val="22"/>
          <w:szCs w:val="22"/>
        </w:rPr>
      </w:pPr>
      <w:r w:rsidRPr="00F0243A">
        <w:rPr>
          <w:rStyle w:val="textoblanco1"/>
          <w:rFonts w:ascii="Arial" w:hAnsi="Arial" w:cs="Arial"/>
          <w:sz w:val="22"/>
          <w:szCs w:val="22"/>
        </w:rPr>
        <w:t>Profesor: RODRIGUEZ GRI</w:t>
      </w:r>
    </w:p>
    <w:p w:rsidR="00024E24" w:rsidRPr="00F0243A" w:rsidRDefault="00024E24" w:rsidP="00F0243A">
      <w:pPr>
        <w:jc w:val="center"/>
        <w:rPr>
          <w:rStyle w:val="textoblanco1"/>
          <w:rFonts w:ascii="Arial" w:hAnsi="Arial" w:cs="Arial"/>
          <w:color w:val="auto"/>
          <w:sz w:val="22"/>
          <w:szCs w:val="22"/>
        </w:rPr>
      </w:pPr>
    </w:p>
    <w:p w:rsidR="00024E24" w:rsidRPr="00F0243A" w:rsidRDefault="00024E24" w:rsidP="00F0243A">
      <w:pPr>
        <w:jc w:val="center"/>
        <w:rPr>
          <w:rStyle w:val="textoblanco1"/>
          <w:rFonts w:ascii="Arial" w:hAnsi="Arial" w:cs="Arial"/>
          <w:color w:val="auto"/>
          <w:sz w:val="22"/>
          <w:szCs w:val="22"/>
        </w:rPr>
      </w:pPr>
    </w:p>
    <w:p w:rsidR="00024E24" w:rsidRPr="00F0243A" w:rsidRDefault="00024E24" w:rsidP="00F0243A">
      <w:pPr>
        <w:jc w:val="center"/>
        <w:rPr>
          <w:rStyle w:val="textoblanco1"/>
          <w:rFonts w:ascii="Arial" w:hAnsi="Arial" w:cs="Arial"/>
          <w:color w:val="auto"/>
          <w:sz w:val="22"/>
          <w:szCs w:val="22"/>
        </w:rPr>
      </w:pPr>
      <w:r w:rsidRPr="00F0243A">
        <w:rPr>
          <w:rStyle w:val="textoblanco1"/>
          <w:rFonts w:ascii="Arial" w:hAnsi="Arial" w:cs="Arial"/>
          <w:color w:val="auto"/>
          <w:sz w:val="22"/>
          <w:szCs w:val="22"/>
        </w:rPr>
        <w:t>Profesor: Chang Gómez José Vicente</w:t>
      </w:r>
    </w:p>
    <w:p w:rsidR="00024E24" w:rsidRPr="00F0243A" w:rsidRDefault="00024E24" w:rsidP="00F0243A">
      <w:pPr>
        <w:ind w:left="2124" w:firstLine="708"/>
        <w:rPr>
          <w:rStyle w:val="textoblanco1"/>
          <w:rFonts w:ascii="Arial" w:hAnsi="Arial" w:cs="Arial"/>
          <w:sz w:val="22"/>
          <w:szCs w:val="22"/>
        </w:rPr>
      </w:pPr>
      <w:r w:rsidRPr="00F0243A">
        <w:rPr>
          <w:rStyle w:val="textoblanco1"/>
          <w:rFonts w:ascii="Arial" w:hAnsi="Arial" w:cs="Arial"/>
          <w:color w:val="auto"/>
          <w:sz w:val="22"/>
          <w:szCs w:val="22"/>
        </w:rPr>
        <w:t>Guayaquil, 02 de Julio del  2009</w:t>
      </w:r>
      <w:r w:rsidRPr="00F0243A">
        <w:rPr>
          <w:rStyle w:val="textoblanco1"/>
          <w:rFonts w:ascii="Arial" w:hAnsi="Arial" w:cs="Arial"/>
          <w:sz w:val="22"/>
          <w:szCs w:val="22"/>
        </w:rPr>
        <w:t>NE</w:t>
      </w:r>
    </w:p>
    <w:p w:rsidR="00024E24" w:rsidRPr="00F0243A" w:rsidRDefault="00024E24" w:rsidP="00F0243A">
      <w:pPr>
        <w:ind w:left="2124" w:firstLine="708"/>
        <w:rPr>
          <w:rStyle w:val="textoblanco1"/>
          <w:rFonts w:ascii="Arial" w:hAnsi="Arial" w:cs="Arial"/>
          <w:sz w:val="22"/>
          <w:szCs w:val="22"/>
        </w:rPr>
      </w:pPr>
    </w:p>
    <w:p w:rsidR="009F4DFE" w:rsidRPr="00F0243A" w:rsidRDefault="009F4DFE" w:rsidP="00F0243A">
      <w:pPr>
        <w:rPr>
          <w:rStyle w:val="textoblanco1"/>
          <w:rFonts w:ascii="Arial" w:hAnsi="Arial" w:cs="Arial"/>
          <w:color w:val="000000" w:themeColor="text1"/>
          <w:sz w:val="22"/>
          <w:szCs w:val="22"/>
        </w:rPr>
      </w:pPr>
    </w:p>
    <w:p w:rsidR="009F4DFE" w:rsidRPr="00F0243A" w:rsidRDefault="009F4DFE" w:rsidP="00F0243A">
      <w:pPr>
        <w:rPr>
          <w:rStyle w:val="textoblanco1"/>
          <w:rFonts w:ascii="Arial" w:hAnsi="Arial" w:cs="Arial"/>
          <w:color w:val="000000" w:themeColor="text1"/>
          <w:sz w:val="22"/>
          <w:szCs w:val="22"/>
        </w:rPr>
      </w:pPr>
    </w:p>
    <w:p w:rsidR="009F4DFE" w:rsidRPr="00F0243A" w:rsidRDefault="009F4DFE" w:rsidP="00F0243A">
      <w:pPr>
        <w:rPr>
          <w:rStyle w:val="textoblanco1"/>
          <w:rFonts w:ascii="Arial" w:hAnsi="Arial" w:cs="Arial"/>
          <w:color w:val="000000" w:themeColor="text1"/>
          <w:sz w:val="22"/>
          <w:szCs w:val="22"/>
        </w:rPr>
      </w:pPr>
    </w:p>
    <w:p w:rsidR="00024E24" w:rsidRPr="00F0243A" w:rsidRDefault="00024E24" w:rsidP="00F0243A">
      <w:pPr>
        <w:rPr>
          <w:rStyle w:val="textoblanco1"/>
          <w:rFonts w:ascii="Arial" w:hAnsi="Arial" w:cs="Arial"/>
          <w:b/>
          <w:color w:val="000000" w:themeColor="text1"/>
          <w:sz w:val="22"/>
          <w:szCs w:val="22"/>
        </w:rPr>
      </w:pPr>
      <w:r w:rsidRPr="00F0243A">
        <w:rPr>
          <w:rStyle w:val="textoblanco1"/>
          <w:rFonts w:ascii="Arial" w:hAnsi="Arial" w:cs="Arial"/>
          <w:b/>
          <w:color w:val="000000" w:themeColor="text1"/>
          <w:sz w:val="22"/>
          <w:szCs w:val="22"/>
        </w:rPr>
        <w:lastRenderedPageBreak/>
        <w:t>Introducción:</w:t>
      </w:r>
    </w:p>
    <w:p w:rsidR="00A563E8" w:rsidRPr="00F0243A" w:rsidRDefault="007B1732" w:rsidP="00F0243A">
      <w:pPr>
        <w:jc w:val="both"/>
        <w:rPr>
          <w:rFonts w:ascii="Arial" w:hAnsi="Arial" w:cs="Arial"/>
          <w:color w:val="222222"/>
          <w:lang w:val="es-ES_tradnl"/>
        </w:rPr>
      </w:pPr>
      <w:r w:rsidRPr="00F0243A">
        <w:rPr>
          <w:rFonts w:ascii="Arial" w:hAnsi="Arial" w:cs="Arial"/>
          <w:color w:val="222222"/>
          <w:lang w:val="es-ES_tradnl"/>
        </w:rPr>
        <w:t xml:space="preserve">La </w:t>
      </w:r>
      <w:r w:rsidRPr="00F0243A">
        <w:rPr>
          <w:rFonts w:ascii="Arial" w:hAnsi="Arial" w:cs="Arial"/>
          <w:bCs/>
          <w:color w:val="222222"/>
          <w:lang w:val="es-ES_tradnl"/>
        </w:rPr>
        <w:t>calidad del suelo</w:t>
      </w:r>
      <w:r w:rsidRPr="00F0243A">
        <w:rPr>
          <w:rFonts w:ascii="Arial" w:hAnsi="Arial" w:cs="Arial"/>
          <w:color w:val="222222"/>
          <w:lang w:val="es-ES_tradnl"/>
        </w:rPr>
        <w:t xml:space="preserve"> es un concepto intuitivo que, con distintas denominaciones, ha sido utilizado desde antiguo para referirse a la percepción de diferentes cualidades en los suelos de cultivo. En cualquier caso el concepto ha estado ligado tradicionalmente con aspectos que tienen que ver con el manejo y la productividad de los suelos agrícolas ("suelos ricos", "suelos ligeros", etc, son acepciones que hacen referencia a cualidades).</w:t>
      </w:r>
    </w:p>
    <w:p w:rsidR="00A563E8" w:rsidRPr="007B1732" w:rsidRDefault="00A563E8"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Ligada estrechamente a la definición de calidad del suelo aparece la necesidad de su evaluación cuantitativa. Algunos autores proponen la medida actual de un indicador y compararla con valores conocidos o deseados. Con ello se pretende responder a dos preguntas: (i) ¿como funciona el suelo? y (ii) ¿que indicadores son apropiados para hacer la evaluación?. Pero probablemente quedan muchas más preguntas por responder, como: ¿Un indicador o un conjunto restringido de indicadores puede explicar el funcionamiento global del suelo?, ¿tiene siempre la misma interpretación el estado de un indicador?, ¿cuál es y qué significación tienen las condiciones de referencia con las que se pretende comparar un indicador?. Éstas son algunas de las preguntas que pueden hacerse.</w:t>
      </w:r>
    </w:p>
    <w:p w:rsidR="00A563E8" w:rsidRPr="00F0243A" w:rsidRDefault="00A563E8" w:rsidP="00F0243A">
      <w:pPr>
        <w:jc w:val="both"/>
        <w:rPr>
          <w:rFonts w:ascii="Arial" w:hAnsi="Arial" w:cs="Arial"/>
          <w:color w:val="222222"/>
          <w:lang w:val="es-ES_tradnl"/>
        </w:rPr>
      </w:pPr>
    </w:p>
    <w:p w:rsidR="00CF0ED1" w:rsidRPr="00F0243A" w:rsidRDefault="00BF520F"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I</w:t>
      </w:r>
      <w:r w:rsidR="00CF0ED1" w:rsidRPr="00F0243A">
        <w:rPr>
          <w:rFonts w:ascii="Arial" w:eastAsiaTheme="minorHAnsi" w:hAnsi="Arial" w:cs="Arial"/>
          <w:color w:val="231F20"/>
        </w:rPr>
        <w:t>nformación relevante haciendo que un fenómeno o condición</w:t>
      </w:r>
      <w:r w:rsidRPr="00F0243A">
        <w:rPr>
          <w:rFonts w:ascii="Arial" w:eastAsiaTheme="minorHAnsi" w:hAnsi="Arial" w:cs="Arial"/>
          <w:color w:val="231F20"/>
        </w:rPr>
        <w:t xml:space="preserve"> </w:t>
      </w:r>
      <w:r w:rsidR="00CF0ED1" w:rsidRPr="00F0243A">
        <w:rPr>
          <w:rFonts w:ascii="Arial" w:eastAsiaTheme="minorHAnsi" w:hAnsi="Arial" w:cs="Arial"/>
          <w:color w:val="231F20"/>
        </w:rPr>
        <w:t>de in</w:t>
      </w:r>
      <w:r w:rsidRPr="00F0243A">
        <w:rPr>
          <w:rFonts w:ascii="Arial" w:eastAsiaTheme="minorHAnsi" w:hAnsi="Arial" w:cs="Arial"/>
          <w:color w:val="231F20"/>
        </w:rPr>
        <w:t xml:space="preserve">terés se haga perceptible y que </w:t>
      </w:r>
      <w:r w:rsidR="00CF0ED1" w:rsidRPr="00F0243A">
        <w:rPr>
          <w:rFonts w:ascii="Arial" w:eastAsiaTheme="minorHAnsi" w:hAnsi="Arial" w:cs="Arial"/>
          <w:color w:val="231F20"/>
        </w:rPr>
        <w:t>cuantifica,</w:t>
      </w:r>
      <w:r w:rsidRPr="00F0243A">
        <w:rPr>
          <w:rFonts w:ascii="Arial" w:eastAsiaTheme="minorHAnsi" w:hAnsi="Arial" w:cs="Arial"/>
          <w:color w:val="231F20"/>
        </w:rPr>
        <w:t xml:space="preserve"> </w:t>
      </w:r>
      <w:r w:rsidR="00CF0ED1" w:rsidRPr="00F0243A">
        <w:rPr>
          <w:rFonts w:ascii="Arial" w:eastAsiaTheme="minorHAnsi" w:hAnsi="Arial" w:cs="Arial"/>
          <w:color w:val="231F20"/>
        </w:rPr>
        <w:t>mide y comunica, en forma comprensible, información</w:t>
      </w:r>
      <w:r w:rsidRPr="00F0243A">
        <w:rPr>
          <w:rFonts w:ascii="Arial" w:eastAsiaTheme="minorHAnsi" w:hAnsi="Arial" w:cs="Arial"/>
          <w:color w:val="231F20"/>
        </w:rPr>
        <w:t xml:space="preserve"> </w:t>
      </w:r>
      <w:r w:rsidR="00CF0ED1" w:rsidRPr="00F0243A">
        <w:rPr>
          <w:rFonts w:ascii="Arial" w:eastAsiaTheme="minorHAnsi" w:hAnsi="Arial" w:cs="Arial"/>
          <w:color w:val="231F20"/>
        </w:rPr>
        <w:t>relevante. Los indicadores deben ser preferiblemente variables</w:t>
      </w:r>
      <w:r w:rsidRPr="00F0243A">
        <w:rPr>
          <w:rFonts w:ascii="Arial" w:eastAsiaTheme="minorHAnsi" w:hAnsi="Arial" w:cs="Arial"/>
          <w:color w:val="231F20"/>
        </w:rPr>
        <w:t xml:space="preserve"> </w:t>
      </w:r>
      <w:r w:rsidR="00CF0ED1" w:rsidRPr="00F0243A">
        <w:rPr>
          <w:rFonts w:ascii="Arial" w:eastAsiaTheme="minorHAnsi" w:hAnsi="Arial" w:cs="Arial"/>
          <w:color w:val="231F20"/>
        </w:rPr>
        <w:t>cuantitativas, aunque pueden ser cualitativas o</w:t>
      </w:r>
      <w:r w:rsidRPr="00F0243A">
        <w:rPr>
          <w:rFonts w:ascii="Arial" w:eastAsiaTheme="minorHAnsi" w:hAnsi="Arial" w:cs="Arial"/>
          <w:color w:val="231F20"/>
        </w:rPr>
        <w:t xml:space="preserve"> </w:t>
      </w:r>
      <w:r w:rsidR="00CF0ED1" w:rsidRPr="00F0243A">
        <w:rPr>
          <w:rFonts w:ascii="Arial" w:eastAsiaTheme="minorHAnsi" w:hAnsi="Arial" w:cs="Arial"/>
          <w:color w:val="231F20"/>
        </w:rPr>
        <w:t>nominales o de rango u ordinales, especialmente cuando</w:t>
      </w:r>
      <w:r w:rsidRPr="00F0243A">
        <w:rPr>
          <w:rFonts w:ascii="Arial" w:eastAsiaTheme="minorHAnsi" w:hAnsi="Arial" w:cs="Arial"/>
          <w:color w:val="231F20"/>
        </w:rPr>
        <w:t xml:space="preserve"> </w:t>
      </w:r>
      <w:r w:rsidR="00CF0ED1" w:rsidRPr="00F0243A">
        <w:rPr>
          <w:rFonts w:ascii="Arial" w:eastAsiaTheme="minorHAnsi" w:hAnsi="Arial" w:cs="Arial"/>
          <w:color w:val="231F20"/>
        </w:rPr>
        <w:t>no hay disponibilidad de información cuantitativa, o</w:t>
      </w:r>
      <w:r w:rsidRPr="00F0243A">
        <w:rPr>
          <w:rFonts w:ascii="Arial" w:eastAsiaTheme="minorHAnsi" w:hAnsi="Arial" w:cs="Arial"/>
          <w:color w:val="231F20"/>
        </w:rPr>
        <w:t xml:space="preserve"> </w:t>
      </w:r>
      <w:r w:rsidR="00CF0ED1" w:rsidRPr="00F0243A">
        <w:rPr>
          <w:rFonts w:ascii="Arial" w:eastAsiaTheme="minorHAnsi" w:hAnsi="Arial" w:cs="Arial"/>
          <w:color w:val="231F20"/>
        </w:rPr>
        <w:t>el atributo no es cuantificable, o cuando los costos para</w:t>
      </w:r>
      <w:r w:rsidRPr="00F0243A">
        <w:rPr>
          <w:rFonts w:ascii="Arial" w:eastAsiaTheme="minorHAnsi" w:hAnsi="Arial" w:cs="Arial"/>
          <w:color w:val="231F20"/>
        </w:rPr>
        <w:t xml:space="preserve"> </w:t>
      </w:r>
      <w:r w:rsidR="00CF0ED1" w:rsidRPr="00F0243A">
        <w:rPr>
          <w:rFonts w:ascii="Arial" w:eastAsiaTheme="minorHAnsi" w:hAnsi="Arial" w:cs="Arial"/>
          <w:color w:val="231F20"/>
        </w:rPr>
        <w:t>cuantificar son demasiado elevados. Las principales funciones</w:t>
      </w:r>
    </w:p>
    <w:p w:rsidR="00CF0ED1" w:rsidRPr="00F0243A" w:rsidRDefault="00CF0ED1"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de los indicadores son: evaluar condiciones o tendencias,</w:t>
      </w:r>
      <w:r w:rsidR="00BF520F" w:rsidRPr="00F0243A">
        <w:rPr>
          <w:rFonts w:ascii="Arial" w:eastAsiaTheme="minorHAnsi" w:hAnsi="Arial" w:cs="Arial"/>
          <w:color w:val="231F20"/>
        </w:rPr>
        <w:t xml:space="preserve"> </w:t>
      </w:r>
      <w:r w:rsidRPr="00F0243A">
        <w:rPr>
          <w:rFonts w:ascii="Arial" w:eastAsiaTheme="minorHAnsi" w:hAnsi="Arial" w:cs="Arial"/>
          <w:color w:val="231F20"/>
        </w:rPr>
        <w:t>comparar transversalmente sitios o situaciones,</w:t>
      </w:r>
      <w:r w:rsidR="009F4DFE" w:rsidRPr="00F0243A">
        <w:rPr>
          <w:rFonts w:ascii="Arial" w:eastAsiaTheme="minorHAnsi" w:hAnsi="Arial" w:cs="Arial"/>
          <w:color w:val="231F20"/>
        </w:rPr>
        <w:t xml:space="preserve"> </w:t>
      </w:r>
      <w:r w:rsidRPr="00F0243A">
        <w:rPr>
          <w:rFonts w:ascii="Arial" w:eastAsiaTheme="minorHAnsi" w:hAnsi="Arial" w:cs="Arial"/>
          <w:color w:val="231F20"/>
        </w:rPr>
        <w:t>para evaluar metas y objetivos, proveer información</w:t>
      </w:r>
      <w:r w:rsidR="00BF520F" w:rsidRPr="00F0243A">
        <w:rPr>
          <w:rFonts w:ascii="Arial" w:eastAsiaTheme="minorHAnsi" w:hAnsi="Arial" w:cs="Arial"/>
          <w:color w:val="231F20"/>
        </w:rPr>
        <w:t xml:space="preserve"> </w:t>
      </w:r>
      <w:r w:rsidRPr="00F0243A">
        <w:rPr>
          <w:rFonts w:ascii="Arial" w:eastAsiaTheme="minorHAnsi" w:hAnsi="Arial" w:cs="Arial"/>
          <w:color w:val="231F20"/>
        </w:rPr>
        <w:t>preventiva temprana y anticipar condiciones y tendencias</w:t>
      </w:r>
      <w:r w:rsidR="00BF520F" w:rsidRPr="00F0243A">
        <w:rPr>
          <w:rFonts w:ascii="Arial" w:eastAsiaTheme="minorHAnsi" w:hAnsi="Arial" w:cs="Arial"/>
          <w:color w:val="231F20"/>
        </w:rPr>
        <w:t xml:space="preserve"> </w:t>
      </w:r>
      <w:r w:rsidRPr="00F0243A">
        <w:rPr>
          <w:rFonts w:ascii="Arial" w:eastAsiaTheme="minorHAnsi" w:hAnsi="Arial" w:cs="Arial"/>
          <w:color w:val="231F20"/>
        </w:rPr>
        <w:t>futuras.</w:t>
      </w:r>
    </w:p>
    <w:p w:rsidR="00BF520F" w:rsidRPr="00F0243A" w:rsidRDefault="00BF520F" w:rsidP="00F0243A">
      <w:pPr>
        <w:autoSpaceDE w:val="0"/>
        <w:autoSpaceDN w:val="0"/>
        <w:adjustRightInd w:val="0"/>
        <w:spacing w:after="0"/>
        <w:jc w:val="both"/>
        <w:rPr>
          <w:rFonts w:ascii="Arial" w:eastAsiaTheme="minorHAnsi" w:hAnsi="Arial" w:cs="Arial"/>
          <w:color w:val="231F20"/>
        </w:rPr>
      </w:pPr>
    </w:p>
    <w:p w:rsidR="00CF0ED1" w:rsidRPr="00F0243A" w:rsidRDefault="00CF0ED1" w:rsidP="00F0243A">
      <w:pPr>
        <w:autoSpaceDE w:val="0"/>
        <w:autoSpaceDN w:val="0"/>
        <w:adjustRightInd w:val="0"/>
        <w:spacing w:after="0"/>
        <w:jc w:val="both"/>
        <w:rPr>
          <w:rFonts w:ascii="Arial" w:eastAsiaTheme="minorHAnsi" w:hAnsi="Arial" w:cs="Arial"/>
          <w:bCs/>
          <w:i/>
          <w:iCs/>
          <w:color w:val="231F20"/>
        </w:rPr>
      </w:pPr>
      <w:r w:rsidRPr="00F0243A">
        <w:rPr>
          <w:rFonts w:ascii="Arial" w:eastAsiaTheme="minorHAnsi" w:hAnsi="Arial" w:cs="Arial"/>
          <w:bCs/>
          <w:i/>
          <w:iCs/>
          <w:color w:val="231F20"/>
        </w:rPr>
        <w:t>Los indicadores deben ser:</w:t>
      </w:r>
    </w:p>
    <w:p w:rsidR="00CF0ED1" w:rsidRPr="00F0243A" w:rsidRDefault="00BF520F"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 L</w:t>
      </w:r>
      <w:r w:rsidR="00CF0ED1" w:rsidRPr="00F0243A">
        <w:rPr>
          <w:rFonts w:ascii="Arial" w:eastAsiaTheme="minorHAnsi" w:hAnsi="Arial" w:cs="Arial"/>
          <w:color w:val="231F20"/>
        </w:rPr>
        <w:t>imitados en número y manejables por diversos tipos</w:t>
      </w:r>
      <w:r w:rsidRPr="00F0243A">
        <w:rPr>
          <w:rFonts w:ascii="Arial" w:eastAsiaTheme="minorHAnsi" w:hAnsi="Arial" w:cs="Arial"/>
          <w:color w:val="231F20"/>
        </w:rPr>
        <w:t xml:space="preserve"> de usuarios.</w:t>
      </w:r>
    </w:p>
    <w:p w:rsidR="00BF520F" w:rsidRPr="00F0243A" w:rsidRDefault="00BF520F" w:rsidP="00F0243A">
      <w:pPr>
        <w:autoSpaceDE w:val="0"/>
        <w:autoSpaceDN w:val="0"/>
        <w:adjustRightInd w:val="0"/>
        <w:spacing w:after="0"/>
        <w:jc w:val="both"/>
        <w:rPr>
          <w:rFonts w:ascii="Arial" w:eastAsiaTheme="minorHAnsi" w:hAnsi="Arial" w:cs="Arial"/>
          <w:color w:val="231F20"/>
        </w:rPr>
      </w:pPr>
    </w:p>
    <w:p w:rsidR="00CF0ED1" w:rsidRPr="00F0243A" w:rsidRDefault="00BF520F"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 S</w:t>
      </w:r>
      <w:r w:rsidR="00CF0ED1" w:rsidRPr="00F0243A">
        <w:rPr>
          <w:rFonts w:ascii="Arial" w:eastAsiaTheme="minorHAnsi" w:hAnsi="Arial" w:cs="Arial"/>
          <w:color w:val="231F20"/>
        </w:rPr>
        <w:t>encillos, fáciles de medir y tener un alto grado de</w:t>
      </w:r>
      <w:r w:rsidRPr="00F0243A">
        <w:rPr>
          <w:rFonts w:ascii="Arial" w:eastAsiaTheme="minorHAnsi" w:hAnsi="Arial" w:cs="Arial"/>
          <w:color w:val="231F20"/>
        </w:rPr>
        <w:t xml:space="preserve"> </w:t>
      </w:r>
      <w:r w:rsidR="00CF0ED1" w:rsidRPr="00F0243A">
        <w:rPr>
          <w:rFonts w:ascii="Arial" w:eastAsiaTheme="minorHAnsi" w:hAnsi="Arial" w:cs="Arial"/>
          <w:color w:val="231F20"/>
        </w:rPr>
        <w:t>agregación, es decir, deben ser propiedades que</w:t>
      </w:r>
      <w:r w:rsidRPr="00F0243A">
        <w:rPr>
          <w:rFonts w:ascii="Arial" w:eastAsiaTheme="minorHAnsi" w:hAnsi="Arial" w:cs="Arial"/>
          <w:color w:val="231F20"/>
        </w:rPr>
        <w:t xml:space="preserve"> </w:t>
      </w:r>
      <w:r w:rsidR="00CF0ED1" w:rsidRPr="00F0243A">
        <w:rPr>
          <w:rFonts w:ascii="Arial" w:eastAsiaTheme="minorHAnsi" w:hAnsi="Arial" w:cs="Arial"/>
          <w:color w:val="231F20"/>
        </w:rPr>
        <w:t>resuman</w:t>
      </w:r>
      <w:r w:rsidRPr="00F0243A">
        <w:rPr>
          <w:rFonts w:ascii="Arial" w:eastAsiaTheme="minorHAnsi" w:hAnsi="Arial" w:cs="Arial"/>
          <w:color w:val="231F20"/>
        </w:rPr>
        <w:t xml:space="preserve"> otras cualidades o propiedades.</w:t>
      </w:r>
    </w:p>
    <w:p w:rsidR="00BF520F" w:rsidRPr="00F0243A" w:rsidRDefault="00BF520F" w:rsidP="00F0243A">
      <w:pPr>
        <w:autoSpaceDE w:val="0"/>
        <w:autoSpaceDN w:val="0"/>
        <w:adjustRightInd w:val="0"/>
        <w:spacing w:after="0"/>
        <w:jc w:val="both"/>
        <w:rPr>
          <w:rFonts w:ascii="Arial" w:eastAsiaTheme="minorHAnsi" w:hAnsi="Arial" w:cs="Arial"/>
          <w:color w:val="231F20"/>
        </w:rPr>
      </w:pPr>
    </w:p>
    <w:p w:rsidR="00CF0ED1" w:rsidRPr="00F0243A" w:rsidRDefault="00BF520F"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 I</w:t>
      </w:r>
      <w:r w:rsidR="00CF0ED1" w:rsidRPr="00F0243A">
        <w:rPr>
          <w:rFonts w:ascii="Arial" w:eastAsiaTheme="minorHAnsi" w:hAnsi="Arial" w:cs="Arial"/>
          <w:color w:val="231F20"/>
        </w:rPr>
        <w:t>nterdisciplinarios; en lo posible deberán contemplar</w:t>
      </w:r>
      <w:r w:rsidRPr="00F0243A">
        <w:rPr>
          <w:rFonts w:ascii="Arial" w:eastAsiaTheme="minorHAnsi" w:hAnsi="Arial" w:cs="Arial"/>
          <w:color w:val="231F20"/>
        </w:rPr>
        <w:t xml:space="preserve"> </w:t>
      </w:r>
      <w:r w:rsidR="00CF0ED1" w:rsidRPr="00F0243A">
        <w:rPr>
          <w:rFonts w:ascii="Arial" w:eastAsiaTheme="minorHAnsi" w:hAnsi="Arial" w:cs="Arial"/>
          <w:color w:val="231F20"/>
        </w:rPr>
        <w:t>la mayor diversidad de situaciones por lo tanto</w:t>
      </w:r>
    </w:p>
    <w:p w:rsidR="00CF0ED1" w:rsidRPr="00F0243A" w:rsidRDefault="00CF0ED1"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incluir todo tipo de propiedades de los suelos (químicas,</w:t>
      </w:r>
      <w:r w:rsidR="00BF520F" w:rsidRPr="00F0243A">
        <w:rPr>
          <w:rFonts w:ascii="Arial" w:eastAsiaTheme="minorHAnsi" w:hAnsi="Arial" w:cs="Arial"/>
          <w:color w:val="231F20"/>
        </w:rPr>
        <w:t xml:space="preserve"> físicas, biológicas, etc.).</w:t>
      </w:r>
    </w:p>
    <w:p w:rsidR="00BF520F" w:rsidRPr="00F0243A" w:rsidRDefault="00BF520F" w:rsidP="00F0243A">
      <w:pPr>
        <w:autoSpaceDE w:val="0"/>
        <w:autoSpaceDN w:val="0"/>
        <w:adjustRightInd w:val="0"/>
        <w:spacing w:after="0"/>
        <w:rPr>
          <w:rFonts w:ascii="Arial" w:eastAsiaTheme="minorHAnsi" w:hAnsi="Arial" w:cs="Arial"/>
          <w:color w:val="231F20"/>
        </w:rPr>
      </w:pPr>
    </w:p>
    <w:p w:rsidR="00CF0ED1" w:rsidRPr="00F0243A" w:rsidRDefault="00BF520F"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 T</w:t>
      </w:r>
      <w:r w:rsidR="00CF0ED1" w:rsidRPr="00F0243A">
        <w:rPr>
          <w:rFonts w:ascii="Arial" w:eastAsiaTheme="minorHAnsi" w:hAnsi="Arial" w:cs="Arial"/>
          <w:color w:val="231F20"/>
        </w:rPr>
        <w:t>ener una variación en el tiempo tal que sea posible</w:t>
      </w:r>
      <w:r w:rsidRPr="00F0243A">
        <w:rPr>
          <w:rFonts w:ascii="Arial" w:eastAsiaTheme="minorHAnsi" w:hAnsi="Arial" w:cs="Arial"/>
          <w:color w:val="231F20"/>
        </w:rPr>
        <w:t xml:space="preserve"> </w:t>
      </w:r>
      <w:r w:rsidR="00CF0ED1" w:rsidRPr="00F0243A">
        <w:rPr>
          <w:rFonts w:ascii="Arial" w:eastAsiaTheme="minorHAnsi" w:hAnsi="Arial" w:cs="Arial"/>
          <w:color w:val="231F20"/>
        </w:rPr>
        <w:t>realizar un seguimiento de las mismas, asimismo, no</w:t>
      </w:r>
      <w:r w:rsidRPr="00F0243A">
        <w:rPr>
          <w:rFonts w:ascii="Arial" w:eastAsiaTheme="minorHAnsi" w:hAnsi="Arial" w:cs="Arial"/>
          <w:color w:val="231F20"/>
        </w:rPr>
        <w:t xml:space="preserve"> </w:t>
      </w:r>
      <w:r w:rsidR="00CF0ED1" w:rsidRPr="00F0243A">
        <w:rPr>
          <w:rFonts w:ascii="Arial" w:eastAsiaTheme="minorHAnsi" w:hAnsi="Arial" w:cs="Arial"/>
          <w:color w:val="231F20"/>
        </w:rPr>
        <w:t>deberán poseer una sensibilidad alta a los cambios</w:t>
      </w:r>
      <w:r w:rsidRPr="00F0243A">
        <w:rPr>
          <w:rFonts w:ascii="Arial" w:eastAsiaTheme="minorHAnsi" w:hAnsi="Arial" w:cs="Arial"/>
          <w:color w:val="231F20"/>
        </w:rPr>
        <w:t xml:space="preserve"> </w:t>
      </w:r>
      <w:r w:rsidR="00CF0ED1" w:rsidRPr="00F0243A">
        <w:rPr>
          <w:rFonts w:ascii="Arial" w:eastAsiaTheme="minorHAnsi" w:hAnsi="Arial" w:cs="Arial"/>
          <w:color w:val="231F20"/>
        </w:rPr>
        <w:t>climáticos y/o ambientales pero la suficiente como</w:t>
      </w:r>
    </w:p>
    <w:p w:rsidR="00CF0ED1" w:rsidRPr="00F0243A" w:rsidRDefault="00CF0ED1"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para detectar los cambios producidos por el uso</w:t>
      </w:r>
      <w:r w:rsidR="00BF520F" w:rsidRPr="00F0243A">
        <w:rPr>
          <w:rFonts w:ascii="Arial" w:eastAsiaTheme="minorHAnsi" w:hAnsi="Arial" w:cs="Arial"/>
          <w:color w:val="231F20"/>
        </w:rPr>
        <w:t xml:space="preserve"> </w:t>
      </w:r>
      <w:r w:rsidRPr="00F0243A">
        <w:rPr>
          <w:rFonts w:ascii="Arial" w:eastAsiaTheme="minorHAnsi" w:hAnsi="Arial" w:cs="Arial"/>
          <w:color w:val="231F20"/>
        </w:rPr>
        <w:t>y manejo de los recursos</w:t>
      </w:r>
      <w:r w:rsidR="00BF520F" w:rsidRPr="00F0243A">
        <w:rPr>
          <w:rFonts w:ascii="Arial" w:eastAsiaTheme="minorHAnsi" w:hAnsi="Arial" w:cs="Arial"/>
          <w:color w:val="231F20"/>
        </w:rPr>
        <w:t>.</w:t>
      </w:r>
      <w:r w:rsidRPr="00F0243A">
        <w:rPr>
          <w:rFonts w:ascii="Arial" w:eastAsiaTheme="minorHAnsi" w:hAnsi="Arial" w:cs="Arial"/>
          <w:color w:val="231F20"/>
        </w:rPr>
        <w:t xml:space="preserve"> </w:t>
      </w:r>
    </w:p>
    <w:p w:rsidR="00BF520F" w:rsidRPr="00F0243A" w:rsidRDefault="00BF520F" w:rsidP="00F0243A">
      <w:pPr>
        <w:autoSpaceDE w:val="0"/>
        <w:autoSpaceDN w:val="0"/>
        <w:adjustRightInd w:val="0"/>
        <w:spacing w:after="0"/>
        <w:jc w:val="both"/>
        <w:rPr>
          <w:rFonts w:ascii="Arial" w:eastAsiaTheme="minorHAnsi" w:hAnsi="Arial" w:cs="Arial"/>
          <w:color w:val="231F20"/>
        </w:rPr>
      </w:pPr>
    </w:p>
    <w:p w:rsidR="00CF0ED1" w:rsidRPr="00F0243A" w:rsidRDefault="00CF0ED1"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lastRenderedPageBreak/>
        <w:t>Se han desarrollado listas de indicadores de uso “universal”</w:t>
      </w:r>
      <w:r w:rsidR="00BF520F" w:rsidRPr="00F0243A">
        <w:rPr>
          <w:rFonts w:ascii="Arial" w:eastAsiaTheme="minorHAnsi" w:hAnsi="Arial" w:cs="Arial"/>
          <w:color w:val="231F20"/>
        </w:rPr>
        <w:t xml:space="preserve"> </w:t>
      </w:r>
      <w:r w:rsidRPr="00F0243A">
        <w:rPr>
          <w:rFonts w:ascii="Arial" w:eastAsiaTheme="minorHAnsi" w:hAnsi="Arial" w:cs="Arial"/>
          <w:color w:val="231F20"/>
        </w:rPr>
        <w:t>pensando en todas las situaciones posibles y todos</w:t>
      </w:r>
      <w:r w:rsidR="00BF520F" w:rsidRPr="00F0243A">
        <w:rPr>
          <w:rFonts w:ascii="Arial" w:eastAsiaTheme="minorHAnsi" w:hAnsi="Arial" w:cs="Arial"/>
          <w:color w:val="231F20"/>
        </w:rPr>
        <w:t xml:space="preserve"> </w:t>
      </w:r>
      <w:r w:rsidRPr="00F0243A">
        <w:rPr>
          <w:rFonts w:ascii="Arial" w:eastAsiaTheme="minorHAnsi" w:hAnsi="Arial" w:cs="Arial"/>
          <w:color w:val="231F20"/>
        </w:rPr>
        <w:t>los suelos posibles Por</w:t>
      </w:r>
      <w:r w:rsidR="00BF520F" w:rsidRPr="00F0243A">
        <w:rPr>
          <w:rFonts w:ascii="Arial" w:eastAsiaTheme="minorHAnsi" w:hAnsi="Arial" w:cs="Arial"/>
          <w:color w:val="231F20"/>
        </w:rPr>
        <w:t xml:space="preserve"> </w:t>
      </w:r>
      <w:r w:rsidRPr="00F0243A">
        <w:rPr>
          <w:rFonts w:ascii="Arial" w:eastAsiaTheme="minorHAnsi" w:hAnsi="Arial" w:cs="Arial"/>
          <w:color w:val="231F20"/>
        </w:rPr>
        <w:t>otra parte, se han presentado listas pensadas para situaciones</w:t>
      </w:r>
      <w:r w:rsidR="00BF520F" w:rsidRPr="00F0243A">
        <w:rPr>
          <w:rFonts w:ascii="Arial" w:eastAsiaTheme="minorHAnsi" w:hAnsi="Arial" w:cs="Arial"/>
          <w:color w:val="231F20"/>
        </w:rPr>
        <w:t xml:space="preserve"> </w:t>
      </w:r>
      <w:r w:rsidRPr="00F0243A">
        <w:rPr>
          <w:rFonts w:ascii="Arial" w:eastAsiaTheme="minorHAnsi" w:hAnsi="Arial" w:cs="Arial"/>
          <w:color w:val="231F20"/>
        </w:rPr>
        <w:t>regionales o locales</w:t>
      </w:r>
      <w:r w:rsidR="009F4DFE" w:rsidRPr="00F0243A">
        <w:rPr>
          <w:rFonts w:ascii="Arial" w:eastAsiaTheme="minorHAnsi" w:hAnsi="Arial" w:cs="Arial"/>
          <w:color w:val="231F20"/>
        </w:rPr>
        <w:t xml:space="preserve">. Otras que  señalan </w:t>
      </w:r>
      <w:r w:rsidR="00BF520F" w:rsidRPr="00F0243A">
        <w:rPr>
          <w:rFonts w:ascii="Arial" w:eastAsiaTheme="minorHAnsi" w:hAnsi="Arial" w:cs="Arial"/>
          <w:color w:val="231F20"/>
        </w:rPr>
        <w:t xml:space="preserve"> </w:t>
      </w:r>
      <w:r w:rsidRPr="00F0243A">
        <w:rPr>
          <w:rFonts w:ascii="Arial" w:eastAsiaTheme="minorHAnsi" w:hAnsi="Arial" w:cs="Arial"/>
          <w:color w:val="231F20"/>
        </w:rPr>
        <w:t>la conveniencia de utilizar indicadores locales para evaluar</w:t>
      </w:r>
      <w:r w:rsidR="00BF520F" w:rsidRPr="00F0243A">
        <w:rPr>
          <w:rFonts w:ascii="Arial" w:eastAsiaTheme="minorHAnsi" w:hAnsi="Arial" w:cs="Arial"/>
          <w:color w:val="231F20"/>
        </w:rPr>
        <w:t xml:space="preserve"> </w:t>
      </w:r>
      <w:r w:rsidRPr="00F0243A">
        <w:rPr>
          <w:rFonts w:ascii="Arial" w:eastAsiaTheme="minorHAnsi" w:hAnsi="Arial" w:cs="Arial"/>
          <w:color w:val="231F20"/>
        </w:rPr>
        <w:t>a nivel de escala mayor (regiones, provincias, municipios).</w:t>
      </w:r>
      <w:r w:rsidR="00BF520F" w:rsidRPr="00F0243A">
        <w:rPr>
          <w:rFonts w:ascii="Arial" w:eastAsiaTheme="minorHAnsi" w:hAnsi="Arial" w:cs="Arial"/>
          <w:color w:val="231F20"/>
        </w:rPr>
        <w:t xml:space="preserve"> </w:t>
      </w:r>
    </w:p>
    <w:p w:rsidR="009F4DFE" w:rsidRPr="00F0243A" w:rsidRDefault="009F4DFE" w:rsidP="00F0243A">
      <w:pPr>
        <w:autoSpaceDE w:val="0"/>
        <w:autoSpaceDN w:val="0"/>
        <w:adjustRightInd w:val="0"/>
        <w:spacing w:after="0"/>
        <w:rPr>
          <w:rFonts w:ascii="Arial" w:eastAsiaTheme="minorHAnsi" w:hAnsi="Arial" w:cs="Arial"/>
          <w:color w:val="231F20"/>
        </w:rPr>
      </w:pPr>
    </w:p>
    <w:p w:rsidR="009F4DFE" w:rsidRPr="00F0243A" w:rsidRDefault="009F4DFE" w:rsidP="00F0243A">
      <w:pPr>
        <w:rPr>
          <w:rFonts w:ascii="Arial" w:hAnsi="Arial" w:cs="Arial"/>
          <w:b/>
          <w:color w:val="222222"/>
          <w:lang w:val="es-ES_tradnl"/>
        </w:rPr>
      </w:pPr>
      <w:r w:rsidRPr="00F0243A">
        <w:rPr>
          <w:rFonts w:ascii="Arial" w:hAnsi="Arial" w:cs="Arial"/>
          <w:b/>
          <w:color w:val="222222"/>
          <w:lang w:val="es-ES_tradnl"/>
        </w:rPr>
        <w:t>Antecedentes:</w:t>
      </w:r>
    </w:p>
    <w:p w:rsidR="009F4DFE" w:rsidRPr="007B1732" w:rsidRDefault="009F4DFE" w:rsidP="00F0243A">
      <w:pPr>
        <w:jc w:val="both"/>
        <w:rPr>
          <w:rFonts w:ascii="Arial" w:hAnsi="Arial" w:cs="Arial"/>
          <w:color w:val="222222"/>
          <w:lang w:val="es-ES_tradnl"/>
        </w:rPr>
      </w:pPr>
      <w:r w:rsidRPr="007B1732">
        <w:rPr>
          <w:rFonts w:ascii="Arial" w:eastAsia="Times New Roman" w:hAnsi="Arial" w:cs="Arial"/>
          <w:color w:val="222222"/>
          <w:lang w:val="es-ES_tradnl" w:eastAsia="es-ES"/>
        </w:rPr>
        <w:t xml:space="preserve">El </w:t>
      </w:r>
      <w:r w:rsidRPr="00F0243A">
        <w:rPr>
          <w:rFonts w:ascii="Arial" w:eastAsia="Times New Roman" w:hAnsi="Arial" w:cs="Arial"/>
          <w:bCs/>
          <w:color w:val="222222"/>
          <w:lang w:val="es-ES_tradnl" w:eastAsia="es-ES"/>
        </w:rPr>
        <w:t>concepto</w:t>
      </w:r>
      <w:r w:rsidRPr="007B1732">
        <w:rPr>
          <w:rFonts w:ascii="Arial" w:eastAsia="Times New Roman" w:hAnsi="Arial" w:cs="Arial"/>
          <w:color w:val="222222"/>
          <w:lang w:val="es-ES_tradnl" w:eastAsia="es-ES"/>
        </w:rPr>
        <w:t xml:space="preserve"> de calidad del suelo carece de una definición precisa, que ha sido modificada en el transcurso del tiempo</w:t>
      </w:r>
      <w:r w:rsidRPr="00F0243A">
        <w:rPr>
          <w:rFonts w:ascii="Arial" w:eastAsia="Times New Roman" w:hAnsi="Arial" w:cs="Arial"/>
          <w:color w:val="222222"/>
          <w:lang w:val="es-ES_tradnl" w:eastAsia="es-ES"/>
        </w:rPr>
        <w:t xml:space="preserve"> se ha ido evolucionado en las definiciones</w:t>
      </w:r>
      <w:r w:rsidRPr="007B1732">
        <w:rPr>
          <w:rFonts w:ascii="Arial" w:eastAsia="Times New Roman" w:hAnsi="Arial" w:cs="Arial"/>
          <w:color w:val="222222"/>
          <w:lang w:val="es-ES_tradnl" w:eastAsia="es-ES"/>
        </w:rPr>
        <w:t>.</w:t>
      </w:r>
      <w:r w:rsidRPr="00F0243A">
        <w:rPr>
          <w:rFonts w:ascii="Arial" w:eastAsia="Times New Roman" w:hAnsi="Arial" w:cs="Arial"/>
          <w:color w:val="222222"/>
          <w:lang w:val="es-ES_tradnl" w:eastAsia="es-ES"/>
        </w:rPr>
        <w:t xml:space="preserve"> Como por ejemplo:</w:t>
      </w:r>
      <w:r w:rsidRPr="007B1732">
        <w:rPr>
          <w:rFonts w:ascii="Arial" w:eastAsia="Times New Roman" w:hAnsi="Arial" w:cs="Arial"/>
          <w:color w:val="222222"/>
          <w:lang w:val="es-ES_tradnl" w:eastAsia="es-ES"/>
        </w:rPr>
        <w:t> </w:t>
      </w:r>
    </w:p>
    <w:p w:rsidR="009F4DFE" w:rsidRPr="00F0243A" w:rsidRDefault="009F4DFE" w:rsidP="00F0243A">
      <w:pPr>
        <w:shd w:val="clear" w:color="auto" w:fill="FFFFFF"/>
        <w:spacing w:after="0"/>
        <w:ind w:left="434"/>
        <w:rPr>
          <w:rFonts w:ascii="Arial" w:eastAsia="Times New Roman" w:hAnsi="Arial" w:cs="Arial"/>
          <w:i/>
          <w:iCs/>
          <w:lang w:eastAsia="es-ES"/>
        </w:rPr>
      </w:pPr>
      <w:r w:rsidRPr="00F0243A">
        <w:rPr>
          <w:rFonts w:ascii="Arial" w:eastAsia="Times New Roman" w:hAnsi="Arial" w:cs="Arial"/>
          <w:i/>
          <w:iCs/>
          <w:color w:val="222222"/>
          <w:lang w:eastAsia="es-ES"/>
        </w:rPr>
        <w:t>"La capacidad del suelo de funcionar, dentro de las fronteras del ecosistema y el uso de la tierra, manteniendo la calidad ambiental y fomentando la salud de plantas, de los animales y del hombre"</w:t>
      </w:r>
      <w:r w:rsidRPr="00F0243A">
        <w:rPr>
          <w:rFonts w:ascii="Arial" w:eastAsia="Times New Roman" w:hAnsi="Arial" w:cs="Arial"/>
          <w:color w:val="222222"/>
          <w:lang w:val="es-ES_tradnl" w:eastAsia="es-ES"/>
        </w:rPr>
        <w:t xml:space="preserve"> </w:t>
      </w:r>
      <w:r w:rsidRPr="007B1732">
        <w:rPr>
          <w:rFonts w:ascii="Arial" w:eastAsia="Times New Roman" w:hAnsi="Arial" w:cs="Arial"/>
          <w:color w:val="222222"/>
          <w:lang w:val="es-ES_tradnl" w:eastAsia="es-ES"/>
        </w:rPr>
        <w:t>Doran y Parkin (1994),</w:t>
      </w:r>
    </w:p>
    <w:p w:rsidR="009F4DFE" w:rsidRPr="00F0243A" w:rsidRDefault="009F4DFE" w:rsidP="00F0243A">
      <w:pPr>
        <w:autoSpaceDE w:val="0"/>
        <w:autoSpaceDN w:val="0"/>
        <w:adjustRightInd w:val="0"/>
        <w:spacing w:after="0"/>
        <w:rPr>
          <w:rFonts w:ascii="Arial" w:eastAsiaTheme="minorHAnsi" w:hAnsi="Arial" w:cs="Arial"/>
          <w:color w:val="231F20"/>
        </w:rPr>
      </w:pPr>
    </w:p>
    <w:p w:rsidR="00CF0ED1" w:rsidRPr="00F0243A" w:rsidRDefault="00CF0ED1"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La Conferencia de las Naciones Unidas sobre el</w:t>
      </w:r>
      <w:r w:rsidR="009F4DFE" w:rsidRPr="00F0243A">
        <w:rPr>
          <w:rFonts w:ascii="Arial" w:eastAsiaTheme="minorHAnsi" w:hAnsi="Arial" w:cs="Arial"/>
          <w:color w:val="231F20"/>
        </w:rPr>
        <w:t xml:space="preserve"> </w:t>
      </w:r>
      <w:r w:rsidRPr="00F0243A">
        <w:rPr>
          <w:rFonts w:ascii="Arial" w:eastAsiaTheme="minorHAnsi" w:hAnsi="Arial" w:cs="Arial"/>
          <w:color w:val="231F20"/>
        </w:rPr>
        <w:t>Ambiente y el Desarrollo - Río '92 (UNCED) marcó un hito</w:t>
      </w:r>
      <w:r w:rsidR="009F4DFE" w:rsidRPr="00F0243A">
        <w:rPr>
          <w:rFonts w:ascii="Arial" w:eastAsiaTheme="minorHAnsi" w:hAnsi="Arial" w:cs="Arial"/>
          <w:color w:val="231F20"/>
        </w:rPr>
        <w:t xml:space="preserve"> </w:t>
      </w:r>
      <w:r w:rsidRPr="00F0243A">
        <w:rPr>
          <w:rFonts w:ascii="Arial" w:eastAsiaTheme="minorHAnsi" w:hAnsi="Arial" w:cs="Arial"/>
          <w:color w:val="231F20"/>
        </w:rPr>
        <w:t>muy especial al establecer la necesidad de desarrollar y</w:t>
      </w:r>
    </w:p>
    <w:p w:rsidR="00CF0ED1" w:rsidRPr="00F0243A" w:rsidRDefault="00CF0ED1"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aplicar diferentes metodologías para determinar el estado</w:t>
      </w:r>
      <w:r w:rsidR="009F4DFE" w:rsidRPr="00F0243A">
        <w:rPr>
          <w:rFonts w:ascii="Arial" w:eastAsiaTheme="minorHAnsi" w:hAnsi="Arial" w:cs="Arial"/>
          <w:color w:val="231F20"/>
        </w:rPr>
        <w:t xml:space="preserve"> </w:t>
      </w:r>
      <w:r w:rsidRPr="00F0243A">
        <w:rPr>
          <w:rFonts w:ascii="Arial" w:eastAsiaTheme="minorHAnsi" w:hAnsi="Arial" w:cs="Arial"/>
          <w:color w:val="231F20"/>
        </w:rPr>
        <w:t>del ambiente y monitorear los cambios ocurridos a nivel</w:t>
      </w:r>
      <w:r w:rsidR="009F4DFE" w:rsidRPr="00F0243A">
        <w:rPr>
          <w:rFonts w:ascii="Arial" w:eastAsiaTheme="minorHAnsi" w:hAnsi="Arial" w:cs="Arial"/>
          <w:color w:val="231F20"/>
        </w:rPr>
        <w:t xml:space="preserve"> </w:t>
      </w:r>
      <w:r w:rsidRPr="00F0243A">
        <w:rPr>
          <w:rFonts w:ascii="Arial" w:eastAsiaTheme="minorHAnsi" w:hAnsi="Arial" w:cs="Arial"/>
          <w:color w:val="231F20"/>
        </w:rPr>
        <w:t>local, nacional, regional y global. La determinación de</w:t>
      </w:r>
    </w:p>
    <w:p w:rsidR="009F4DFE" w:rsidRPr="00F0243A" w:rsidRDefault="00CF0ED1"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estos cambios podría ayudar a realizar una mejor evaluación</w:t>
      </w:r>
      <w:r w:rsidR="009F4DFE" w:rsidRPr="00F0243A">
        <w:rPr>
          <w:rFonts w:ascii="Arial" w:eastAsiaTheme="minorHAnsi" w:hAnsi="Arial" w:cs="Arial"/>
          <w:color w:val="231F20"/>
        </w:rPr>
        <w:t xml:space="preserve"> </w:t>
      </w:r>
      <w:r w:rsidRPr="00F0243A">
        <w:rPr>
          <w:rFonts w:ascii="Arial" w:eastAsiaTheme="minorHAnsi" w:hAnsi="Arial" w:cs="Arial"/>
          <w:color w:val="231F20"/>
        </w:rPr>
        <w:t>de las dimensiones de los diferentes problemas ambientales,</w:t>
      </w:r>
      <w:r w:rsidR="009F4DFE" w:rsidRPr="00F0243A">
        <w:rPr>
          <w:rFonts w:ascii="Arial" w:eastAsiaTheme="minorHAnsi" w:hAnsi="Arial" w:cs="Arial"/>
          <w:color w:val="231F20"/>
        </w:rPr>
        <w:t xml:space="preserve"> </w:t>
      </w:r>
      <w:r w:rsidRPr="00F0243A">
        <w:rPr>
          <w:rFonts w:ascii="Arial" w:eastAsiaTheme="minorHAnsi" w:hAnsi="Arial" w:cs="Arial"/>
          <w:color w:val="231F20"/>
        </w:rPr>
        <w:t>identificar y evaluar los resultados de la aplicación</w:t>
      </w:r>
      <w:r w:rsidR="009F4DFE" w:rsidRPr="00F0243A">
        <w:rPr>
          <w:rFonts w:ascii="Arial" w:eastAsiaTheme="minorHAnsi" w:hAnsi="Arial" w:cs="Arial"/>
          <w:color w:val="231F20"/>
        </w:rPr>
        <w:t xml:space="preserve"> </w:t>
      </w:r>
      <w:r w:rsidRPr="00F0243A">
        <w:rPr>
          <w:rFonts w:ascii="Arial" w:eastAsiaTheme="minorHAnsi" w:hAnsi="Arial" w:cs="Arial"/>
          <w:color w:val="231F20"/>
        </w:rPr>
        <w:t>de las convenciones internacionales y los programas</w:t>
      </w:r>
      <w:r w:rsidR="009F4DFE" w:rsidRPr="00F0243A">
        <w:rPr>
          <w:rFonts w:ascii="Arial" w:eastAsiaTheme="minorHAnsi" w:hAnsi="Arial" w:cs="Arial"/>
          <w:color w:val="231F20"/>
        </w:rPr>
        <w:t xml:space="preserve"> </w:t>
      </w:r>
      <w:r w:rsidRPr="00F0243A">
        <w:rPr>
          <w:rFonts w:ascii="Arial" w:eastAsiaTheme="minorHAnsi" w:hAnsi="Arial" w:cs="Arial"/>
          <w:color w:val="231F20"/>
        </w:rPr>
        <w:t>de acción, como así también, orientar las políticas</w:t>
      </w:r>
      <w:r w:rsidR="009F4DFE" w:rsidRPr="00F0243A">
        <w:rPr>
          <w:rFonts w:ascii="Arial" w:eastAsiaTheme="minorHAnsi" w:hAnsi="Arial" w:cs="Arial"/>
          <w:color w:val="231F20"/>
        </w:rPr>
        <w:t xml:space="preserve"> </w:t>
      </w:r>
      <w:r w:rsidRPr="00F0243A">
        <w:rPr>
          <w:rFonts w:ascii="Arial" w:eastAsiaTheme="minorHAnsi" w:hAnsi="Arial" w:cs="Arial"/>
          <w:color w:val="231F20"/>
        </w:rPr>
        <w:t xml:space="preserve">nacionales. </w:t>
      </w:r>
    </w:p>
    <w:p w:rsidR="009F4DFE" w:rsidRPr="00F0243A" w:rsidRDefault="00CF0ED1"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La aplicación del Capítulo 40 de la Agenda</w:t>
      </w:r>
      <w:r w:rsidR="009F4DFE" w:rsidRPr="00F0243A">
        <w:rPr>
          <w:rFonts w:ascii="Arial" w:eastAsiaTheme="minorHAnsi" w:hAnsi="Arial" w:cs="Arial"/>
          <w:color w:val="231F20"/>
        </w:rPr>
        <w:t xml:space="preserve"> </w:t>
      </w:r>
      <w:r w:rsidRPr="00F0243A">
        <w:rPr>
          <w:rFonts w:ascii="Arial" w:eastAsiaTheme="minorHAnsi" w:hAnsi="Arial" w:cs="Arial"/>
          <w:color w:val="231F20"/>
        </w:rPr>
        <w:t>21 condujo al desarrollo de diversas metodologías que</w:t>
      </w:r>
      <w:r w:rsidR="009F4DFE" w:rsidRPr="00F0243A">
        <w:rPr>
          <w:rFonts w:ascii="Arial" w:eastAsiaTheme="minorHAnsi" w:hAnsi="Arial" w:cs="Arial"/>
          <w:color w:val="231F20"/>
        </w:rPr>
        <w:t xml:space="preserve"> </w:t>
      </w:r>
      <w:r w:rsidRPr="00F0243A">
        <w:rPr>
          <w:rFonts w:ascii="Arial" w:eastAsiaTheme="minorHAnsi" w:hAnsi="Arial" w:cs="Arial"/>
          <w:color w:val="231F20"/>
        </w:rPr>
        <w:t>determinaron el uso generalizado de indicadores e índices</w:t>
      </w:r>
      <w:r w:rsidR="009F4DFE" w:rsidRPr="00F0243A">
        <w:rPr>
          <w:rFonts w:ascii="Arial" w:eastAsiaTheme="minorHAnsi" w:hAnsi="Arial" w:cs="Arial"/>
          <w:color w:val="231F20"/>
        </w:rPr>
        <w:t xml:space="preserve"> </w:t>
      </w:r>
      <w:r w:rsidRPr="00F0243A">
        <w:rPr>
          <w:rFonts w:ascii="Arial" w:eastAsiaTheme="minorHAnsi" w:hAnsi="Arial" w:cs="Arial"/>
          <w:color w:val="231F20"/>
        </w:rPr>
        <w:t>para la evaluación de la calidad ambiental, calidad de</w:t>
      </w:r>
      <w:r w:rsidR="009F4DFE" w:rsidRPr="00F0243A">
        <w:rPr>
          <w:rFonts w:ascii="Arial" w:eastAsiaTheme="minorHAnsi" w:hAnsi="Arial" w:cs="Arial"/>
          <w:color w:val="231F20"/>
        </w:rPr>
        <w:t xml:space="preserve"> </w:t>
      </w:r>
      <w:r w:rsidRPr="00F0243A">
        <w:rPr>
          <w:rFonts w:ascii="Arial" w:eastAsiaTheme="minorHAnsi" w:hAnsi="Arial" w:cs="Arial"/>
          <w:color w:val="231F20"/>
        </w:rPr>
        <w:t>suelos, sustentabilidad, desarrollo sustentable, riesgo,</w:t>
      </w:r>
      <w:r w:rsidR="009F4DFE" w:rsidRPr="00F0243A">
        <w:rPr>
          <w:rFonts w:ascii="Arial" w:eastAsiaTheme="minorHAnsi" w:hAnsi="Arial" w:cs="Arial"/>
          <w:color w:val="231F20"/>
        </w:rPr>
        <w:t xml:space="preserve"> </w:t>
      </w:r>
      <w:r w:rsidRPr="00F0243A">
        <w:rPr>
          <w:rFonts w:ascii="Arial" w:eastAsiaTheme="minorHAnsi" w:hAnsi="Arial" w:cs="Arial"/>
          <w:color w:val="231F20"/>
        </w:rPr>
        <w:t xml:space="preserve">vulnerabilidad, planificación territorial, entre otros. </w:t>
      </w:r>
    </w:p>
    <w:p w:rsidR="009F4DFE" w:rsidRPr="00F0243A" w:rsidRDefault="009F4DFE" w:rsidP="00F0243A">
      <w:pPr>
        <w:autoSpaceDE w:val="0"/>
        <w:autoSpaceDN w:val="0"/>
        <w:adjustRightInd w:val="0"/>
        <w:spacing w:after="0"/>
        <w:jc w:val="both"/>
        <w:rPr>
          <w:rFonts w:ascii="Arial" w:eastAsiaTheme="minorHAnsi" w:hAnsi="Arial" w:cs="Arial"/>
          <w:color w:val="231F20"/>
        </w:rPr>
      </w:pPr>
    </w:p>
    <w:p w:rsidR="009F4DFE" w:rsidRPr="00F0243A" w:rsidRDefault="00CF0ED1"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El</w:t>
      </w:r>
      <w:r w:rsidR="009F4DFE" w:rsidRPr="00F0243A">
        <w:rPr>
          <w:rFonts w:ascii="Arial" w:eastAsiaTheme="minorHAnsi" w:hAnsi="Arial" w:cs="Arial"/>
          <w:color w:val="231F20"/>
        </w:rPr>
        <w:t xml:space="preserve"> </w:t>
      </w:r>
      <w:r w:rsidRPr="00F0243A">
        <w:rPr>
          <w:rFonts w:ascii="Arial" w:eastAsiaTheme="minorHAnsi" w:hAnsi="Arial" w:cs="Arial"/>
          <w:color w:val="231F20"/>
        </w:rPr>
        <w:t>antecedente más importante surgió de la Organisation</w:t>
      </w:r>
      <w:r w:rsidR="009F4DFE" w:rsidRPr="00F0243A">
        <w:rPr>
          <w:rFonts w:ascii="Arial" w:eastAsiaTheme="minorHAnsi" w:hAnsi="Arial" w:cs="Arial"/>
          <w:color w:val="231F20"/>
        </w:rPr>
        <w:t xml:space="preserve"> </w:t>
      </w:r>
      <w:r w:rsidRPr="00F0243A">
        <w:rPr>
          <w:rFonts w:ascii="Arial" w:eastAsiaTheme="minorHAnsi" w:hAnsi="Arial" w:cs="Arial"/>
          <w:color w:val="231F20"/>
        </w:rPr>
        <w:t>for Economic Cooperation and Development (OECD</w:t>
      </w:r>
      <w:r w:rsidR="009F4DFE" w:rsidRPr="00F0243A">
        <w:rPr>
          <w:rFonts w:ascii="Arial" w:eastAsiaTheme="minorHAnsi" w:hAnsi="Arial" w:cs="Arial"/>
          <w:color w:val="231F20"/>
        </w:rPr>
        <w:t>) cuando</w:t>
      </w:r>
      <w:r w:rsidRPr="00F0243A">
        <w:rPr>
          <w:rFonts w:ascii="Arial" w:eastAsiaTheme="minorHAnsi" w:hAnsi="Arial" w:cs="Arial"/>
          <w:color w:val="231F20"/>
        </w:rPr>
        <w:t xml:space="preserve"> publicó un set preliminar de indicadores</w:t>
      </w:r>
      <w:r w:rsidR="009F4DFE" w:rsidRPr="00F0243A">
        <w:rPr>
          <w:rFonts w:ascii="Arial" w:eastAsiaTheme="minorHAnsi" w:hAnsi="Arial" w:cs="Arial"/>
          <w:color w:val="231F20"/>
        </w:rPr>
        <w:t xml:space="preserve"> </w:t>
      </w:r>
      <w:r w:rsidRPr="00F0243A">
        <w:rPr>
          <w:rFonts w:ascii="Arial" w:eastAsiaTheme="minorHAnsi" w:hAnsi="Arial" w:cs="Arial"/>
          <w:color w:val="231F20"/>
        </w:rPr>
        <w:t>ambientales. Posteriormente, otras organizaciones han</w:t>
      </w:r>
      <w:r w:rsidR="009F4DFE" w:rsidRPr="00F0243A">
        <w:rPr>
          <w:rFonts w:ascii="Arial" w:eastAsiaTheme="minorHAnsi" w:hAnsi="Arial" w:cs="Arial"/>
          <w:color w:val="231F20"/>
        </w:rPr>
        <w:t xml:space="preserve"> </w:t>
      </w:r>
      <w:r w:rsidRPr="00F0243A">
        <w:rPr>
          <w:rFonts w:ascii="Arial" w:eastAsiaTheme="minorHAnsi" w:hAnsi="Arial" w:cs="Arial"/>
          <w:color w:val="231F20"/>
        </w:rPr>
        <w:t>desarrollado programas donde se establecieron listas de</w:t>
      </w:r>
      <w:r w:rsidR="009F4DFE" w:rsidRPr="00F0243A">
        <w:rPr>
          <w:rFonts w:ascii="Arial" w:eastAsiaTheme="minorHAnsi" w:hAnsi="Arial" w:cs="Arial"/>
          <w:color w:val="231F20"/>
        </w:rPr>
        <w:t xml:space="preserve"> </w:t>
      </w:r>
      <w:r w:rsidRPr="00F0243A">
        <w:rPr>
          <w:rFonts w:ascii="Arial" w:eastAsiaTheme="minorHAnsi" w:hAnsi="Arial" w:cs="Arial"/>
          <w:color w:val="231F20"/>
        </w:rPr>
        <w:t>indicadores para evaluar la calidad ambiental, tales como,</w:t>
      </w:r>
      <w:r w:rsidR="009F4DFE" w:rsidRPr="00F0243A">
        <w:rPr>
          <w:rFonts w:ascii="Arial" w:eastAsiaTheme="minorHAnsi" w:hAnsi="Arial" w:cs="Arial"/>
          <w:color w:val="231F20"/>
        </w:rPr>
        <w:t xml:space="preserve"> </w:t>
      </w:r>
      <w:r w:rsidRPr="00F0243A">
        <w:rPr>
          <w:rFonts w:ascii="Arial" w:eastAsiaTheme="minorHAnsi" w:hAnsi="Arial" w:cs="Arial"/>
          <w:color w:val="231F20"/>
        </w:rPr>
        <w:t>FAO, Banco Mundial, UN Development Program, UN</w:t>
      </w:r>
      <w:r w:rsidR="009F4DFE" w:rsidRPr="00F0243A">
        <w:rPr>
          <w:rFonts w:ascii="Arial" w:eastAsiaTheme="minorHAnsi" w:hAnsi="Arial" w:cs="Arial"/>
          <w:color w:val="231F20"/>
        </w:rPr>
        <w:t xml:space="preserve"> </w:t>
      </w:r>
      <w:r w:rsidRPr="00F0243A">
        <w:rPr>
          <w:rFonts w:ascii="Arial" w:eastAsiaTheme="minorHAnsi" w:hAnsi="Arial" w:cs="Arial"/>
          <w:color w:val="231F20"/>
        </w:rPr>
        <w:t xml:space="preserve">Environmental Program. </w:t>
      </w:r>
    </w:p>
    <w:p w:rsidR="00CF0ED1" w:rsidRPr="00F0243A" w:rsidRDefault="00CF0ED1" w:rsidP="00F0243A">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En la ciencia del suelo, Blum &amp;</w:t>
      </w:r>
      <w:r w:rsidR="009F4DFE" w:rsidRPr="00F0243A">
        <w:rPr>
          <w:rFonts w:ascii="Arial" w:eastAsiaTheme="minorHAnsi" w:hAnsi="Arial" w:cs="Arial"/>
          <w:color w:val="231F20"/>
        </w:rPr>
        <w:t xml:space="preserve"> </w:t>
      </w:r>
      <w:r w:rsidRPr="00F0243A">
        <w:rPr>
          <w:rFonts w:ascii="Arial" w:eastAsiaTheme="minorHAnsi" w:hAnsi="Arial" w:cs="Arial"/>
          <w:color w:val="231F20"/>
        </w:rPr>
        <w:t>Santelises (1994) describieron el concepto de sustentabilidad</w:t>
      </w:r>
      <w:r w:rsidR="009F4DFE" w:rsidRPr="00F0243A">
        <w:rPr>
          <w:rFonts w:ascii="Arial" w:eastAsiaTheme="minorHAnsi" w:hAnsi="Arial" w:cs="Arial"/>
          <w:color w:val="231F20"/>
        </w:rPr>
        <w:t xml:space="preserve"> </w:t>
      </w:r>
      <w:r w:rsidRPr="00F0243A">
        <w:rPr>
          <w:rFonts w:ascii="Arial" w:eastAsiaTheme="minorHAnsi" w:hAnsi="Arial" w:cs="Arial"/>
          <w:color w:val="231F20"/>
        </w:rPr>
        <w:t>y resiliencia del suelo basado en seis funciones</w:t>
      </w:r>
      <w:r w:rsidR="009F4DFE" w:rsidRPr="00F0243A">
        <w:rPr>
          <w:rFonts w:ascii="Arial" w:eastAsiaTheme="minorHAnsi" w:hAnsi="Arial" w:cs="Arial"/>
          <w:color w:val="231F20"/>
        </w:rPr>
        <w:t xml:space="preserve"> </w:t>
      </w:r>
      <w:r w:rsidRPr="00F0243A">
        <w:rPr>
          <w:rFonts w:ascii="Arial" w:eastAsiaTheme="minorHAnsi" w:hAnsi="Arial" w:cs="Arial"/>
          <w:color w:val="231F20"/>
        </w:rPr>
        <w:t>ecológicas y humanas: el suelo como productor de biomasa;</w:t>
      </w:r>
      <w:r w:rsidR="009F4DFE" w:rsidRPr="00F0243A">
        <w:rPr>
          <w:rFonts w:ascii="Arial" w:eastAsiaTheme="minorHAnsi" w:hAnsi="Arial" w:cs="Arial"/>
          <w:color w:val="231F20"/>
        </w:rPr>
        <w:t xml:space="preserve"> </w:t>
      </w:r>
      <w:r w:rsidRPr="00F0243A">
        <w:rPr>
          <w:rFonts w:ascii="Arial" w:eastAsiaTheme="minorHAnsi" w:hAnsi="Arial" w:cs="Arial"/>
          <w:color w:val="231F20"/>
        </w:rPr>
        <w:t>el suelo como reactor con filtros; el suelo como buffer</w:t>
      </w:r>
      <w:r w:rsidR="009F4DFE" w:rsidRPr="00F0243A">
        <w:rPr>
          <w:rFonts w:ascii="Arial" w:eastAsiaTheme="minorHAnsi" w:hAnsi="Arial" w:cs="Arial"/>
          <w:color w:val="231F20"/>
        </w:rPr>
        <w:t xml:space="preserve"> </w:t>
      </w:r>
      <w:r w:rsidRPr="00F0243A">
        <w:rPr>
          <w:rFonts w:ascii="Arial" w:eastAsiaTheme="minorHAnsi" w:hAnsi="Arial" w:cs="Arial"/>
          <w:color w:val="231F20"/>
        </w:rPr>
        <w:t>y como transformador de materia para proteger el ambiente,</w:t>
      </w:r>
      <w:r w:rsidR="009F4DFE" w:rsidRPr="00F0243A">
        <w:rPr>
          <w:rFonts w:ascii="Arial" w:eastAsiaTheme="minorHAnsi" w:hAnsi="Arial" w:cs="Arial"/>
          <w:color w:val="231F20"/>
        </w:rPr>
        <w:t xml:space="preserve"> </w:t>
      </w:r>
      <w:r w:rsidRPr="00F0243A">
        <w:rPr>
          <w:rFonts w:ascii="Arial" w:eastAsiaTheme="minorHAnsi" w:hAnsi="Arial" w:cs="Arial"/>
          <w:color w:val="231F20"/>
        </w:rPr>
        <w:t>el agua subterránea y la cadena de alimentos de</w:t>
      </w:r>
      <w:r w:rsidR="009F4DFE" w:rsidRPr="00F0243A">
        <w:rPr>
          <w:rFonts w:ascii="Arial" w:eastAsiaTheme="minorHAnsi" w:hAnsi="Arial" w:cs="Arial"/>
          <w:color w:val="231F20"/>
        </w:rPr>
        <w:t xml:space="preserve"> </w:t>
      </w:r>
      <w:r w:rsidRPr="00F0243A">
        <w:rPr>
          <w:rFonts w:ascii="Arial" w:eastAsiaTheme="minorHAnsi" w:hAnsi="Arial" w:cs="Arial"/>
          <w:color w:val="231F20"/>
        </w:rPr>
        <w:t>la contaminación; el suelo como hábitat biológico y reserva</w:t>
      </w:r>
      <w:r w:rsidR="009F4DFE" w:rsidRPr="00F0243A">
        <w:rPr>
          <w:rFonts w:ascii="Arial" w:eastAsiaTheme="minorHAnsi" w:hAnsi="Arial" w:cs="Arial"/>
          <w:color w:val="231F20"/>
        </w:rPr>
        <w:t xml:space="preserve"> </w:t>
      </w:r>
      <w:r w:rsidRPr="00F0243A">
        <w:rPr>
          <w:rFonts w:ascii="Arial" w:eastAsiaTheme="minorHAnsi" w:hAnsi="Arial" w:cs="Arial"/>
          <w:color w:val="231F20"/>
        </w:rPr>
        <w:t>genética; el suelo como medio físico y el suelo como</w:t>
      </w:r>
      <w:r w:rsidR="009F4DFE" w:rsidRPr="00F0243A">
        <w:rPr>
          <w:rFonts w:ascii="Arial" w:eastAsiaTheme="minorHAnsi" w:hAnsi="Arial" w:cs="Arial"/>
          <w:color w:val="231F20"/>
        </w:rPr>
        <w:t xml:space="preserve"> </w:t>
      </w:r>
      <w:r w:rsidRPr="00F0243A">
        <w:rPr>
          <w:rFonts w:ascii="Arial" w:eastAsiaTheme="minorHAnsi" w:hAnsi="Arial" w:cs="Arial"/>
          <w:color w:val="231F20"/>
        </w:rPr>
        <w:t>fuente de recursos y de herencia cultural. Estos conceptos</w:t>
      </w:r>
      <w:r w:rsidR="009F4DFE" w:rsidRPr="00F0243A">
        <w:rPr>
          <w:rFonts w:ascii="Arial" w:eastAsiaTheme="minorHAnsi" w:hAnsi="Arial" w:cs="Arial"/>
          <w:color w:val="231F20"/>
        </w:rPr>
        <w:t xml:space="preserve"> </w:t>
      </w:r>
      <w:r w:rsidRPr="00F0243A">
        <w:rPr>
          <w:rFonts w:ascii="Arial" w:eastAsiaTheme="minorHAnsi" w:hAnsi="Arial" w:cs="Arial"/>
          <w:color w:val="231F20"/>
        </w:rPr>
        <w:t>y los sugeridos por Warketin (1996) fueron las bases</w:t>
      </w:r>
      <w:r w:rsidR="009F4DFE" w:rsidRPr="00F0243A">
        <w:rPr>
          <w:rFonts w:ascii="Arial" w:eastAsiaTheme="minorHAnsi" w:hAnsi="Arial" w:cs="Arial"/>
          <w:color w:val="231F20"/>
        </w:rPr>
        <w:t xml:space="preserve"> </w:t>
      </w:r>
      <w:r w:rsidRPr="00F0243A">
        <w:rPr>
          <w:rFonts w:ascii="Arial" w:eastAsiaTheme="minorHAnsi" w:hAnsi="Arial" w:cs="Arial"/>
          <w:color w:val="231F20"/>
        </w:rPr>
        <w:t>a partir de las cuales la Soil Sciencie Society of America</w:t>
      </w:r>
      <w:r w:rsidR="009F4DFE" w:rsidRPr="00F0243A">
        <w:rPr>
          <w:rFonts w:ascii="Arial" w:eastAsiaTheme="minorHAnsi" w:hAnsi="Arial" w:cs="Arial"/>
          <w:color w:val="231F20"/>
        </w:rPr>
        <w:t xml:space="preserve"> </w:t>
      </w:r>
      <w:r w:rsidRPr="00F0243A">
        <w:rPr>
          <w:rFonts w:ascii="Arial" w:eastAsiaTheme="minorHAnsi" w:hAnsi="Arial" w:cs="Arial"/>
          <w:color w:val="231F20"/>
        </w:rPr>
        <w:t xml:space="preserve">estableció el concepto de calidad del suelo (Karlen </w:t>
      </w:r>
      <w:r w:rsidRPr="00F0243A">
        <w:rPr>
          <w:rFonts w:ascii="Arial" w:eastAsiaTheme="minorHAnsi" w:hAnsi="Arial" w:cs="Arial"/>
          <w:i/>
          <w:iCs/>
          <w:color w:val="231F20"/>
        </w:rPr>
        <w:t>et al.,</w:t>
      </w:r>
      <w:r w:rsidR="009F4DFE" w:rsidRPr="00F0243A">
        <w:rPr>
          <w:rFonts w:ascii="Arial" w:eastAsiaTheme="minorHAnsi" w:hAnsi="Arial" w:cs="Arial"/>
          <w:i/>
          <w:iCs/>
          <w:color w:val="231F20"/>
        </w:rPr>
        <w:t xml:space="preserve"> </w:t>
      </w:r>
      <w:r w:rsidRPr="00F0243A">
        <w:rPr>
          <w:rFonts w:ascii="Arial" w:eastAsiaTheme="minorHAnsi" w:hAnsi="Arial" w:cs="Arial"/>
          <w:color w:val="231F20"/>
        </w:rPr>
        <w:t xml:space="preserve">1996). Doran &amp; Parkin (1994, 1996) y Doran </w:t>
      </w:r>
      <w:r w:rsidRPr="00F0243A">
        <w:rPr>
          <w:rFonts w:ascii="Arial" w:eastAsiaTheme="minorHAnsi" w:hAnsi="Arial" w:cs="Arial"/>
          <w:i/>
          <w:iCs/>
          <w:color w:val="231F20"/>
        </w:rPr>
        <w:t xml:space="preserve">et al. </w:t>
      </w:r>
      <w:r w:rsidRPr="00F0243A">
        <w:rPr>
          <w:rFonts w:ascii="Arial" w:eastAsiaTheme="minorHAnsi" w:hAnsi="Arial" w:cs="Arial"/>
          <w:color w:val="231F20"/>
        </w:rPr>
        <w:t>(1996)</w:t>
      </w:r>
      <w:r w:rsidR="009F4DFE" w:rsidRPr="00F0243A">
        <w:rPr>
          <w:rFonts w:ascii="Arial" w:eastAsiaTheme="minorHAnsi" w:hAnsi="Arial" w:cs="Arial"/>
          <w:color w:val="231F20"/>
        </w:rPr>
        <w:t xml:space="preserve"> </w:t>
      </w:r>
      <w:r w:rsidRPr="00F0243A">
        <w:rPr>
          <w:rFonts w:ascii="Arial" w:eastAsiaTheme="minorHAnsi" w:hAnsi="Arial" w:cs="Arial"/>
          <w:color w:val="231F20"/>
        </w:rPr>
        <w:t>establecieron indicadores cuantitativos de calidad del</w:t>
      </w:r>
      <w:r w:rsidR="009F4DFE" w:rsidRPr="00F0243A">
        <w:rPr>
          <w:rFonts w:ascii="Arial" w:eastAsiaTheme="minorHAnsi" w:hAnsi="Arial" w:cs="Arial"/>
          <w:color w:val="231F20"/>
        </w:rPr>
        <w:t xml:space="preserve"> </w:t>
      </w:r>
      <w:r w:rsidRPr="00F0243A">
        <w:rPr>
          <w:rFonts w:ascii="Arial" w:eastAsiaTheme="minorHAnsi" w:hAnsi="Arial" w:cs="Arial"/>
          <w:color w:val="231F20"/>
        </w:rPr>
        <w:t>suelo a partir de estos conceptos.</w:t>
      </w:r>
    </w:p>
    <w:p w:rsidR="00C100C1" w:rsidRPr="00F0243A" w:rsidRDefault="00C100C1" w:rsidP="00F0243A">
      <w:pPr>
        <w:autoSpaceDE w:val="0"/>
        <w:autoSpaceDN w:val="0"/>
        <w:adjustRightInd w:val="0"/>
        <w:spacing w:after="0"/>
        <w:rPr>
          <w:rFonts w:ascii="Arial" w:eastAsiaTheme="minorHAnsi" w:hAnsi="Arial" w:cs="Arial"/>
          <w:color w:val="231F20"/>
        </w:rPr>
      </w:pPr>
    </w:p>
    <w:p w:rsidR="007B1732" w:rsidRPr="007B1732" w:rsidRDefault="00CF0ED1" w:rsidP="00F0243A">
      <w:pPr>
        <w:autoSpaceDE w:val="0"/>
        <w:autoSpaceDN w:val="0"/>
        <w:adjustRightInd w:val="0"/>
        <w:spacing w:after="0"/>
        <w:jc w:val="both"/>
        <w:rPr>
          <w:rFonts w:ascii="Arial" w:eastAsia="Times New Roman" w:hAnsi="Arial" w:cs="Arial"/>
          <w:color w:val="222222"/>
          <w:lang w:eastAsia="es-ES"/>
        </w:rPr>
      </w:pPr>
      <w:r w:rsidRPr="00F0243A">
        <w:rPr>
          <w:rFonts w:ascii="Arial" w:eastAsiaTheme="minorHAnsi" w:hAnsi="Arial" w:cs="Arial"/>
          <w:color w:val="231F20"/>
        </w:rPr>
        <w:lastRenderedPageBreak/>
        <w:t>Un indicador es una variable que resume o simplifica</w:t>
      </w:r>
      <w:r w:rsidR="009F4DFE" w:rsidRPr="00F0243A">
        <w:rPr>
          <w:rFonts w:ascii="Arial" w:eastAsiaTheme="minorHAnsi" w:hAnsi="Arial" w:cs="Arial"/>
          <w:color w:val="231F20"/>
        </w:rPr>
        <w:t>. L</w:t>
      </w:r>
      <w:r w:rsidR="007B1732" w:rsidRPr="007B1732">
        <w:rPr>
          <w:rFonts w:ascii="Arial" w:eastAsia="Times New Roman" w:hAnsi="Arial" w:cs="Arial"/>
          <w:color w:val="222222"/>
          <w:lang w:eastAsia="es-ES"/>
        </w:rPr>
        <w:t>a definición anterior</w:t>
      </w:r>
      <w:r w:rsidR="00C100C1" w:rsidRPr="00F0243A">
        <w:rPr>
          <w:rFonts w:ascii="Arial" w:eastAsia="Times New Roman" w:hAnsi="Arial" w:cs="Arial"/>
          <w:color w:val="222222"/>
          <w:lang w:eastAsia="es-ES"/>
        </w:rPr>
        <w:t xml:space="preserve"> &lt;</w:t>
      </w:r>
      <w:r w:rsidR="00C100C1" w:rsidRPr="007B1732">
        <w:rPr>
          <w:rFonts w:ascii="Arial" w:eastAsia="Times New Roman" w:hAnsi="Arial" w:cs="Arial"/>
          <w:color w:val="222222"/>
          <w:lang w:val="es-ES_tradnl" w:eastAsia="es-ES"/>
        </w:rPr>
        <w:t>Doran y Parkin (1994)</w:t>
      </w:r>
      <w:r w:rsidR="00C100C1" w:rsidRPr="00F0243A">
        <w:rPr>
          <w:rFonts w:ascii="Arial" w:eastAsia="Times New Roman" w:hAnsi="Arial" w:cs="Arial"/>
          <w:color w:val="222222"/>
          <w:lang w:val="es-ES_tradnl" w:eastAsia="es-ES"/>
        </w:rPr>
        <w:t>&gt;</w:t>
      </w:r>
      <w:r w:rsidR="00C100C1" w:rsidRPr="007B1732">
        <w:rPr>
          <w:rFonts w:ascii="Arial" w:eastAsia="Times New Roman" w:hAnsi="Arial" w:cs="Arial"/>
          <w:color w:val="222222"/>
          <w:lang w:val="es-ES_tradnl" w:eastAsia="es-ES"/>
        </w:rPr>
        <w:t>,</w:t>
      </w:r>
      <w:r w:rsidR="007B1732" w:rsidRPr="007B1732">
        <w:rPr>
          <w:rFonts w:ascii="Arial" w:eastAsia="Times New Roman" w:hAnsi="Arial" w:cs="Arial"/>
          <w:color w:val="222222"/>
          <w:lang w:eastAsia="es-ES"/>
        </w:rPr>
        <w:t xml:space="preserve"> matiza algo más a la que aparece en la edición de Junio de 1995 de Agronomy News, afirmando que la calidad del suelo es "su capacidad de funcionar". Tal simplificación puede resultar una obviedad y equivale a decir que la calidad de ser bacteria, hongo, nematodo o colémbolo, es su "capacidad de vivir", sin olvidar que los biólogos tienen también grandes dificultades para definir que es la vida.</w:t>
      </w:r>
    </w:p>
    <w:p w:rsidR="007B1732" w:rsidRPr="007B1732" w:rsidRDefault="007B1732" w:rsidP="00F0243A">
      <w:pPr>
        <w:shd w:val="clear" w:color="auto" w:fill="FFFFFF"/>
        <w:spacing w:after="0"/>
        <w:jc w:val="both"/>
        <w:rPr>
          <w:rFonts w:ascii="Arial" w:eastAsia="Times New Roman" w:hAnsi="Arial" w:cs="Arial"/>
          <w:color w:val="222222"/>
          <w:lang w:eastAsia="es-ES"/>
        </w:rPr>
      </w:pPr>
    </w:p>
    <w:p w:rsidR="007B1732" w:rsidRPr="007B1732" w:rsidRDefault="007B1732" w:rsidP="00F0243A">
      <w:pPr>
        <w:shd w:val="clear" w:color="auto" w:fill="FFFFFF"/>
        <w:spacing w:after="0"/>
        <w:jc w:val="both"/>
        <w:rPr>
          <w:rFonts w:ascii="Arial" w:eastAsia="Times New Roman" w:hAnsi="Arial" w:cs="Arial"/>
          <w:color w:val="222222"/>
          <w:lang w:eastAsia="es-ES"/>
        </w:rPr>
      </w:pPr>
    </w:p>
    <w:p w:rsidR="007B1732" w:rsidRPr="007B1732" w:rsidRDefault="007B1732"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 xml:space="preserve">Se acepta mayoritariamente que la medida de la calidad del suelo puede establecerse a partir de indicadores apropiados, que sean reflejo de procesos esenciales (físicos, químicos y biológicos) que transcurren en el suelo, a la vez que sean sensibles para detectar diferencias en el espacio y el tiempo, estableciendo con claridad una relación causa-efecto. A partir de tales indicadores se puede obtener un </w:t>
      </w:r>
      <w:r w:rsidRPr="007B1732">
        <w:rPr>
          <w:rFonts w:ascii="Arial" w:eastAsia="Times New Roman" w:hAnsi="Arial" w:cs="Arial"/>
          <w:bCs/>
          <w:color w:val="222222"/>
          <w:lang w:eastAsia="es-ES"/>
        </w:rPr>
        <w:t>índice de calidad del suelo</w:t>
      </w:r>
      <w:r w:rsidRPr="007B1732">
        <w:rPr>
          <w:rFonts w:ascii="Arial" w:eastAsia="Times New Roman" w:hAnsi="Arial" w:cs="Arial"/>
          <w:color w:val="222222"/>
          <w:lang w:eastAsia="es-ES"/>
        </w:rPr>
        <w:t xml:space="preserve">  (ICS o SQI en su terminología inglesa) para conocer el estado del suelo. La propuesta de índices aparece con bastante frecuencia en la literatura científica y varía según la percepción que tienen los diferentes autores en la identificación de índices relevantes. En la medida que aumenta el conocimiento sobre los procesos biológicos que tienen lugar en el suelo, son más las propuestas de índices que incluyen la actividad microbiológica o enzimática, a partir de parámetros como la respiración basal, la biomasa microbiana, el contenido de ATP o la actividad de enzimas como las fosfomonoesterasas, ß-glucosidasa o arisulfatasa. Otros autores han propuesto índices más generalistas, como Doran y Parkin (1994) que incluyen seis elementos:</w:t>
      </w:r>
    </w:p>
    <w:p w:rsidR="007B1732" w:rsidRPr="007B1732" w:rsidRDefault="007B1732" w:rsidP="00F0243A">
      <w:pPr>
        <w:shd w:val="clear" w:color="auto" w:fill="FFFFFF"/>
        <w:spacing w:after="0"/>
        <w:rPr>
          <w:rFonts w:ascii="Arial" w:eastAsia="Times New Roman" w:hAnsi="Arial" w:cs="Arial"/>
          <w:color w:val="222222"/>
          <w:lang w:val="es-ES_tradnl" w:eastAsia="es-ES"/>
        </w:rPr>
      </w:pPr>
      <w:r w:rsidRPr="007B1732">
        <w:rPr>
          <w:rFonts w:ascii="Arial" w:eastAsia="Times New Roman" w:hAnsi="Arial" w:cs="Arial"/>
          <w:color w:val="222222"/>
          <w:lang w:val="es-ES_tradnl" w:eastAsia="es-ES"/>
        </w:rPr>
        <w:t> </w:t>
      </w:r>
    </w:p>
    <w:p w:rsidR="007B1732" w:rsidRPr="007B1732" w:rsidRDefault="007B1732" w:rsidP="00F0243A">
      <w:pPr>
        <w:shd w:val="clear" w:color="auto" w:fill="FFFFFF"/>
        <w:spacing w:after="0"/>
        <w:rPr>
          <w:rFonts w:ascii="Arial" w:eastAsia="Times New Roman" w:hAnsi="Arial" w:cs="Arial"/>
          <w:bCs/>
          <w:color w:val="222222"/>
          <w:lang w:val="es-ES_tradnl" w:eastAsia="es-ES"/>
        </w:rPr>
      </w:pPr>
      <w:r w:rsidRPr="007B1732">
        <w:rPr>
          <w:rFonts w:ascii="Arial" w:eastAsia="Times New Roman" w:hAnsi="Arial" w:cs="Arial"/>
          <w:color w:val="222222"/>
          <w:lang w:val="es-ES_tradnl" w:eastAsia="es-ES"/>
        </w:rPr>
        <w:tab/>
      </w:r>
      <w:r w:rsidRPr="007B1732">
        <w:rPr>
          <w:rFonts w:ascii="Arial" w:eastAsia="Times New Roman" w:hAnsi="Arial" w:cs="Arial"/>
          <w:color w:val="222222"/>
          <w:lang w:val="es-ES_tradnl" w:eastAsia="es-ES"/>
        </w:rPr>
        <w:tab/>
      </w:r>
      <w:r w:rsidRPr="007B1732">
        <w:rPr>
          <w:rFonts w:ascii="Arial" w:eastAsia="Times New Roman" w:hAnsi="Arial" w:cs="Arial"/>
          <w:color w:val="222222"/>
          <w:lang w:val="es-ES_tradnl" w:eastAsia="es-ES"/>
        </w:rPr>
        <w:tab/>
      </w:r>
      <w:r w:rsidRPr="007B1732">
        <w:rPr>
          <w:rFonts w:ascii="Arial" w:eastAsia="Times New Roman" w:hAnsi="Arial" w:cs="Arial"/>
          <w:bCs/>
          <w:color w:val="222222"/>
          <w:lang w:val="es-ES_tradnl" w:eastAsia="es-ES"/>
        </w:rPr>
        <w:t>SQ = f (SQE1, SQE2, SQE3, SQE4, SQE5, SQE6)</w:t>
      </w:r>
    </w:p>
    <w:p w:rsidR="007B1732" w:rsidRPr="007B1732" w:rsidRDefault="007B1732" w:rsidP="00F0243A">
      <w:pPr>
        <w:shd w:val="clear" w:color="auto" w:fill="FFFFFF"/>
        <w:spacing w:after="0"/>
        <w:rPr>
          <w:rFonts w:ascii="Arial" w:eastAsia="Times New Roman" w:hAnsi="Arial" w:cs="Arial"/>
          <w:color w:val="222222"/>
          <w:lang w:val="es-ES_tradnl" w:eastAsia="es-ES"/>
        </w:rPr>
      </w:pPr>
      <w:r w:rsidRPr="007B1732">
        <w:rPr>
          <w:rFonts w:ascii="Arial" w:eastAsia="Times New Roman" w:hAnsi="Arial" w:cs="Arial"/>
          <w:color w:val="222222"/>
          <w:lang w:val="es-ES_tradnl" w:eastAsia="es-ES"/>
        </w:rPr>
        <w:t> </w:t>
      </w:r>
    </w:p>
    <w:p w:rsidR="007B1732" w:rsidRPr="007B1732" w:rsidRDefault="00C100C1" w:rsidP="00F0243A">
      <w:pPr>
        <w:shd w:val="clear" w:color="auto" w:fill="FFFFFF"/>
        <w:spacing w:after="0"/>
        <w:rPr>
          <w:rFonts w:ascii="Arial" w:eastAsia="Times New Roman" w:hAnsi="Arial" w:cs="Arial"/>
          <w:color w:val="222222"/>
          <w:lang w:val="es-ES_tradnl" w:eastAsia="es-ES"/>
        </w:rPr>
      </w:pPr>
      <w:r w:rsidRPr="00F0243A">
        <w:rPr>
          <w:rFonts w:ascii="Arial" w:eastAsia="Times New Roman" w:hAnsi="Arial" w:cs="Arial"/>
          <w:color w:val="222222"/>
          <w:lang w:val="es-ES_tradnl" w:eastAsia="es-ES"/>
        </w:rPr>
        <w:t>Donde</w:t>
      </w:r>
      <w:r w:rsidR="007B1732" w:rsidRPr="007B1732">
        <w:rPr>
          <w:rFonts w:ascii="Arial" w:eastAsia="Times New Roman" w:hAnsi="Arial" w:cs="Arial"/>
          <w:color w:val="222222"/>
          <w:lang w:val="es-ES_tradnl" w:eastAsia="es-ES"/>
        </w:rPr>
        <w:t xml:space="preserve"> cada elemento corresponde a:</w:t>
      </w:r>
    </w:p>
    <w:p w:rsidR="007B1732" w:rsidRPr="007B1732" w:rsidRDefault="007B1732" w:rsidP="00F0243A">
      <w:pPr>
        <w:shd w:val="clear" w:color="auto" w:fill="FFFFFF"/>
        <w:spacing w:after="0"/>
        <w:rPr>
          <w:rFonts w:ascii="Arial" w:eastAsia="Times New Roman" w:hAnsi="Arial" w:cs="Arial"/>
          <w:color w:val="222222"/>
          <w:lang w:val="es-ES_tradnl" w:eastAsia="es-ES"/>
        </w:rPr>
      </w:pPr>
      <w:r w:rsidRPr="007B1732">
        <w:rPr>
          <w:rFonts w:ascii="Arial" w:eastAsia="Times New Roman" w:hAnsi="Arial" w:cs="Arial"/>
          <w:color w:val="222222"/>
          <w:lang w:val="es-ES_tradnl" w:eastAsia="es-ES"/>
        </w:rPr>
        <w:t> </w:t>
      </w:r>
    </w:p>
    <w:p w:rsidR="007B1732" w:rsidRPr="007B1732" w:rsidRDefault="007B1732" w:rsidP="00F0243A">
      <w:pPr>
        <w:shd w:val="clear" w:color="auto" w:fill="FFFFFF"/>
        <w:spacing w:after="0"/>
        <w:ind w:left="858"/>
        <w:rPr>
          <w:rFonts w:ascii="Arial" w:eastAsia="Arial Unicode MS" w:hAnsi="Arial" w:cs="Arial"/>
          <w:color w:val="222222"/>
          <w:lang w:val="es-ES_tradnl" w:eastAsia="es-ES"/>
        </w:rPr>
      </w:pPr>
      <w:r w:rsidRPr="007B1732">
        <w:rPr>
          <w:rFonts w:ascii="Arial" w:eastAsia="Times New Roman" w:hAnsi="Arial" w:cs="Arial"/>
          <w:color w:val="222222"/>
          <w:lang w:val="es-ES_tradnl" w:eastAsia="es-ES"/>
        </w:rPr>
        <w:tab/>
      </w:r>
      <w:r w:rsidRPr="007B1732">
        <w:rPr>
          <w:rFonts w:ascii="Arial" w:eastAsia="Times New Roman" w:hAnsi="Arial" w:cs="Arial"/>
          <w:color w:val="222222"/>
          <w:lang w:val="es-ES_tradnl" w:eastAsia="es-ES"/>
        </w:rPr>
        <w:tab/>
        <w:t>SQE1 = Producción de fibra y alimento</w:t>
      </w:r>
    </w:p>
    <w:p w:rsidR="007B1732" w:rsidRPr="007B1732" w:rsidRDefault="007B1732" w:rsidP="00F0243A">
      <w:pPr>
        <w:shd w:val="clear" w:color="auto" w:fill="FFFFFF"/>
        <w:spacing w:after="0"/>
        <w:ind w:left="858"/>
        <w:outlineLvl w:val="1"/>
        <w:rPr>
          <w:rFonts w:ascii="Arial" w:eastAsia="Times New Roman" w:hAnsi="Arial" w:cs="Arial"/>
          <w:lang w:eastAsia="es-ES"/>
        </w:rPr>
      </w:pPr>
      <w:r w:rsidRPr="007B1732">
        <w:rPr>
          <w:rFonts w:ascii="Arial" w:eastAsia="Times New Roman" w:hAnsi="Arial" w:cs="Arial"/>
          <w:lang w:eastAsia="es-ES"/>
        </w:rPr>
        <w:tab/>
      </w:r>
      <w:r w:rsidRPr="007B1732">
        <w:rPr>
          <w:rFonts w:ascii="Arial" w:eastAsia="Times New Roman" w:hAnsi="Arial" w:cs="Arial"/>
          <w:lang w:eastAsia="es-ES"/>
        </w:rPr>
        <w:tab/>
        <w:t>SQE2 = Erosividad</w:t>
      </w:r>
    </w:p>
    <w:p w:rsidR="007B1732" w:rsidRPr="007B1732" w:rsidRDefault="007B1732" w:rsidP="00F0243A">
      <w:pPr>
        <w:shd w:val="clear" w:color="auto" w:fill="FFFFFF"/>
        <w:spacing w:after="0"/>
        <w:ind w:left="858"/>
        <w:rPr>
          <w:rFonts w:ascii="Arial" w:eastAsia="Times New Roman" w:hAnsi="Arial" w:cs="Arial"/>
          <w:color w:val="222222"/>
          <w:lang w:val="es-ES_tradnl" w:eastAsia="es-ES"/>
        </w:rPr>
      </w:pPr>
      <w:r w:rsidRPr="007B1732">
        <w:rPr>
          <w:rFonts w:ascii="Arial" w:eastAsia="Times New Roman" w:hAnsi="Arial" w:cs="Arial"/>
          <w:color w:val="222222"/>
          <w:lang w:val="es-ES_tradnl" w:eastAsia="es-ES"/>
        </w:rPr>
        <w:tab/>
      </w:r>
      <w:r w:rsidRPr="007B1732">
        <w:rPr>
          <w:rFonts w:ascii="Arial" w:eastAsia="Times New Roman" w:hAnsi="Arial" w:cs="Arial"/>
          <w:color w:val="222222"/>
          <w:lang w:val="es-ES_tradnl" w:eastAsia="es-ES"/>
        </w:rPr>
        <w:tab/>
        <w:t>SQE3 = Calidad del agua subterránea</w:t>
      </w:r>
    </w:p>
    <w:p w:rsidR="007B1732" w:rsidRPr="007B1732" w:rsidRDefault="007B1732" w:rsidP="00F0243A">
      <w:pPr>
        <w:shd w:val="clear" w:color="auto" w:fill="FFFFFF"/>
        <w:spacing w:after="0"/>
        <w:ind w:left="858"/>
        <w:rPr>
          <w:rFonts w:ascii="Arial" w:eastAsia="Times New Roman" w:hAnsi="Arial" w:cs="Arial"/>
          <w:color w:val="222222"/>
          <w:lang w:val="es-ES_tradnl" w:eastAsia="es-ES"/>
        </w:rPr>
      </w:pPr>
      <w:r w:rsidRPr="007B1732">
        <w:rPr>
          <w:rFonts w:ascii="Arial" w:eastAsia="Times New Roman" w:hAnsi="Arial" w:cs="Arial"/>
          <w:color w:val="222222"/>
          <w:lang w:val="es-ES_tradnl" w:eastAsia="es-ES"/>
        </w:rPr>
        <w:tab/>
      </w:r>
      <w:r w:rsidRPr="007B1732">
        <w:rPr>
          <w:rFonts w:ascii="Arial" w:eastAsia="Times New Roman" w:hAnsi="Arial" w:cs="Arial"/>
          <w:color w:val="222222"/>
          <w:lang w:val="es-ES_tradnl" w:eastAsia="es-ES"/>
        </w:rPr>
        <w:tab/>
        <w:t>SQE4 = Calidad del agua superficial</w:t>
      </w:r>
    </w:p>
    <w:p w:rsidR="007B1732" w:rsidRPr="007B1732" w:rsidRDefault="007B1732" w:rsidP="00F0243A">
      <w:pPr>
        <w:shd w:val="clear" w:color="auto" w:fill="FFFFFF"/>
        <w:spacing w:after="0"/>
        <w:ind w:left="858"/>
        <w:rPr>
          <w:rFonts w:ascii="Arial" w:eastAsia="Times New Roman" w:hAnsi="Arial" w:cs="Arial"/>
          <w:color w:val="222222"/>
          <w:lang w:val="es-ES_tradnl" w:eastAsia="es-ES"/>
        </w:rPr>
      </w:pPr>
      <w:r w:rsidRPr="007B1732">
        <w:rPr>
          <w:rFonts w:ascii="Arial" w:eastAsia="Times New Roman" w:hAnsi="Arial" w:cs="Arial"/>
          <w:color w:val="222222"/>
          <w:lang w:val="es-ES_tradnl" w:eastAsia="es-ES"/>
        </w:rPr>
        <w:tab/>
      </w:r>
      <w:r w:rsidRPr="007B1732">
        <w:rPr>
          <w:rFonts w:ascii="Arial" w:eastAsia="Times New Roman" w:hAnsi="Arial" w:cs="Arial"/>
          <w:color w:val="222222"/>
          <w:lang w:val="es-ES_tradnl" w:eastAsia="es-ES"/>
        </w:rPr>
        <w:tab/>
        <w:t>SQE5 = Calidad del aire</w:t>
      </w:r>
    </w:p>
    <w:p w:rsidR="007B1732" w:rsidRPr="007B1732" w:rsidRDefault="007B1732" w:rsidP="00F0243A">
      <w:pPr>
        <w:shd w:val="clear" w:color="auto" w:fill="FFFFFF"/>
        <w:spacing w:after="0"/>
        <w:ind w:left="858"/>
        <w:rPr>
          <w:rFonts w:ascii="Arial" w:eastAsia="Times New Roman" w:hAnsi="Arial" w:cs="Arial"/>
          <w:color w:val="222222"/>
          <w:lang w:val="es-ES_tradnl" w:eastAsia="es-ES"/>
        </w:rPr>
      </w:pPr>
      <w:r w:rsidRPr="007B1732">
        <w:rPr>
          <w:rFonts w:ascii="Arial" w:eastAsia="Times New Roman" w:hAnsi="Arial" w:cs="Arial"/>
          <w:color w:val="222222"/>
          <w:lang w:val="es-ES_tradnl" w:eastAsia="es-ES"/>
        </w:rPr>
        <w:tab/>
      </w:r>
      <w:r w:rsidRPr="007B1732">
        <w:rPr>
          <w:rFonts w:ascii="Arial" w:eastAsia="Times New Roman" w:hAnsi="Arial" w:cs="Arial"/>
          <w:color w:val="222222"/>
          <w:lang w:val="es-ES_tradnl" w:eastAsia="es-ES"/>
        </w:rPr>
        <w:tab/>
        <w:t>SQE6 = Calidad del alimento</w:t>
      </w:r>
    </w:p>
    <w:p w:rsidR="007B1732" w:rsidRPr="007B1732" w:rsidRDefault="007B1732" w:rsidP="00F0243A">
      <w:pPr>
        <w:shd w:val="clear" w:color="auto" w:fill="FFFFFF"/>
        <w:spacing w:after="0"/>
        <w:jc w:val="both"/>
        <w:rPr>
          <w:rFonts w:ascii="Arial" w:eastAsia="Times New Roman" w:hAnsi="Arial" w:cs="Arial"/>
          <w:color w:val="222222"/>
          <w:lang w:val="es-ES_tradnl" w:eastAsia="es-ES"/>
        </w:rPr>
      </w:pPr>
      <w:r w:rsidRPr="007B1732">
        <w:rPr>
          <w:rFonts w:ascii="Arial" w:eastAsia="Times New Roman" w:hAnsi="Arial" w:cs="Arial"/>
          <w:color w:val="222222"/>
          <w:lang w:val="es-ES_tradnl" w:eastAsia="es-ES"/>
        </w:rPr>
        <w:t> </w:t>
      </w:r>
    </w:p>
    <w:p w:rsidR="007B1732" w:rsidRPr="007B1732" w:rsidRDefault="007B1732"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Si recordamos la ecuación de los factores de estado propuesta por Jenny (1949) para establecer los factores de formación del suelo:</w:t>
      </w:r>
    </w:p>
    <w:p w:rsidR="007B1732" w:rsidRPr="007B1732" w:rsidRDefault="007B1732" w:rsidP="00F0243A">
      <w:pPr>
        <w:shd w:val="clear" w:color="auto" w:fill="FFFFFF"/>
        <w:spacing w:after="0"/>
        <w:rPr>
          <w:rFonts w:ascii="Arial" w:eastAsia="Times New Roman" w:hAnsi="Arial" w:cs="Arial"/>
          <w:color w:val="222222"/>
          <w:lang w:eastAsia="es-ES"/>
        </w:rPr>
      </w:pPr>
      <w:r w:rsidRPr="007B1732">
        <w:rPr>
          <w:rFonts w:ascii="Arial" w:eastAsia="Times New Roman" w:hAnsi="Arial" w:cs="Arial"/>
          <w:color w:val="222222"/>
          <w:lang w:eastAsia="es-ES"/>
        </w:rPr>
        <w:t> </w:t>
      </w:r>
    </w:p>
    <w:p w:rsidR="007B1732" w:rsidRPr="007B1732" w:rsidRDefault="007B1732" w:rsidP="00F0243A">
      <w:pPr>
        <w:shd w:val="clear" w:color="auto" w:fill="FFFFFF"/>
        <w:spacing w:after="0"/>
        <w:rPr>
          <w:rFonts w:ascii="Arial" w:eastAsia="Times New Roman" w:hAnsi="Arial" w:cs="Arial"/>
          <w:color w:val="222222"/>
          <w:lang w:eastAsia="es-ES"/>
        </w:rPr>
      </w:pPr>
      <w:r w:rsidRPr="007B1732">
        <w:rPr>
          <w:rFonts w:ascii="Arial" w:eastAsia="Times New Roman" w:hAnsi="Arial" w:cs="Arial"/>
          <w:color w:val="222222"/>
          <w:lang w:eastAsia="es-ES"/>
        </w:rPr>
        <w:tab/>
      </w:r>
      <w:r w:rsidRPr="007B1732">
        <w:rPr>
          <w:rFonts w:ascii="Arial" w:eastAsia="Times New Roman" w:hAnsi="Arial" w:cs="Arial"/>
          <w:color w:val="222222"/>
          <w:lang w:eastAsia="es-ES"/>
        </w:rPr>
        <w:tab/>
      </w:r>
      <w:r w:rsidRPr="007B1732">
        <w:rPr>
          <w:rFonts w:ascii="Arial" w:eastAsia="Times New Roman" w:hAnsi="Arial" w:cs="Arial"/>
          <w:color w:val="222222"/>
          <w:lang w:eastAsia="es-ES"/>
        </w:rPr>
        <w:tab/>
      </w:r>
      <w:r w:rsidRPr="007B1732">
        <w:rPr>
          <w:rFonts w:ascii="Arial" w:eastAsia="Times New Roman" w:hAnsi="Arial" w:cs="Arial"/>
          <w:bCs/>
          <w:color w:val="222222"/>
          <w:lang w:eastAsia="es-ES"/>
        </w:rPr>
        <w:t>S = f (cl, o, r, p, t.)</w:t>
      </w:r>
    </w:p>
    <w:p w:rsidR="007B1732" w:rsidRPr="007B1732" w:rsidRDefault="007B1732" w:rsidP="00F0243A">
      <w:pPr>
        <w:shd w:val="clear" w:color="auto" w:fill="FFFFFF"/>
        <w:spacing w:after="0"/>
        <w:rPr>
          <w:rFonts w:ascii="Arial" w:eastAsia="Times New Roman" w:hAnsi="Arial" w:cs="Arial"/>
          <w:color w:val="222222"/>
          <w:lang w:eastAsia="es-ES"/>
        </w:rPr>
      </w:pPr>
      <w:r w:rsidRPr="007B1732">
        <w:rPr>
          <w:rFonts w:ascii="Arial" w:eastAsia="Times New Roman" w:hAnsi="Arial" w:cs="Arial"/>
          <w:color w:val="222222"/>
          <w:lang w:eastAsia="es-ES"/>
        </w:rPr>
        <w:t> </w:t>
      </w:r>
    </w:p>
    <w:p w:rsidR="007B1732" w:rsidRPr="007B1732" w:rsidRDefault="00C100C1" w:rsidP="00F0243A">
      <w:pPr>
        <w:shd w:val="clear" w:color="auto" w:fill="FFFFFF"/>
        <w:spacing w:after="0"/>
        <w:jc w:val="both"/>
        <w:rPr>
          <w:rFonts w:ascii="Arial" w:eastAsia="Times New Roman" w:hAnsi="Arial" w:cs="Arial"/>
          <w:color w:val="222222"/>
          <w:lang w:eastAsia="es-ES"/>
        </w:rPr>
      </w:pPr>
      <w:r w:rsidRPr="00F0243A">
        <w:rPr>
          <w:rFonts w:ascii="Arial" w:eastAsia="Times New Roman" w:hAnsi="Arial" w:cs="Arial"/>
          <w:color w:val="222222"/>
          <w:lang w:eastAsia="es-ES"/>
        </w:rPr>
        <w:t>Podemos</w:t>
      </w:r>
      <w:r w:rsidR="007B1732" w:rsidRPr="007B1732">
        <w:rPr>
          <w:rFonts w:ascii="Arial" w:eastAsia="Times New Roman" w:hAnsi="Arial" w:cs="Arial"/>
          <w:color w:val="222222"/>
          <w:lang w:eastAsia="es-ES"/>
        </w:rPr>
        <w:t xml:space="preserve"> comprobar la estrecha analogía que existe entre ambas expresiones que, aunque no constituyen un algoritmo matemático, tratan de formalizar desde el aparente rigor de una función matemática, la intervención de elementos entre los que resulta muy difícil establecer conexiones horizontales (en el mismo nivel de la jerarquía), ya que se manifiestan en diferentes escalas espacio-temporales.</w:t>
      </w:r>
    </w:p>
    <w:p w:rsidR="007B1732" w:rsidRPr="007B1732" w:rsidRDefault="007B1732"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 </w:t>
      </w:r>
    </w:p>
    <w:p w:rsidR="007B1732" w:rsidRPr="007B1732" w:rsidRDefault="007B1732"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 xml:space="preserve">Algunos autores reconocen la complicación de una medida directa de la calidad del suelo y consideran que el concepto debe contemplarse como un paraguas bajo el cual </w:t>
      </w:r>
      <w:r w:rsidRPr="007B1732">
        <w:rPr>
          <w:rFonts w:ascii="Arial" w:eastAsia="Times New Roman" w:hAnsi="Arial" w:cs="Arial"/>
          <w:color w:val="222222"/>
          <w:lang w:eastAsia="es-ES"/>
        </w:rPr>
        <w:lastRenderedPageBreak/>
        <w:t>pueden examinarse e integrarse las conexiones entre distintos parámetros físicos, químicos y biológicos. Otros indican la gran dificultad que existe para obtener conclusiones a partir de un determinado índice, cuando se comparan diferentes regiones. A lo anterior debe añadirse la heterogeneidad metodológica utilizada en la determinación de una misma variable o factor, que es diferente según la escala de observación adoptada. Como consecuencia, evaluar la calidad del suelo ha sido objeto de diferentes propuestas, que incluyen distintos indicadores y parámetros edáficos. No obstante, parece que existe un consenso en la necesidad de disponer de un conjunto mínimo de datos (</w:t>
      </w:r>
      <w:r w:rsidRPr="007B1732">
        <w:rPr>
          <w:rFonts w:ascii="Arial" w:eastAsia="Times New Roman" w:hAnsi="Arial" w:cs="Arial"/>
          <w:i/>
          <w:iCs/>
          <w:color w:val="222222"/>
          <w:lang w:eastAsia="es-ES"/>
        </w:rPr>
        <w:t>minimum</w:t>
      </w:r>
      <w:r w:rsidRPr="007B1732">
        <w:rPr>
          <w:rFonts w:ascii="Arial" w:eastAsia="Times New Roman" w:hAnsi="Arial" w:cs="Arial"/>
          <w:color w:val="222222"/>
          <w:lang w:eastAsia="es-ES"/>
        </w:rPr>
        <w:t xml:space="preserve"> data set  o MDS en terminología inglesa) que permita cuantificar la calidad de un suelo.</w:t>
      </w:r>
    </w:p>
    <w:p w:rsidR="007B1732" w:rsidRPr="007B1732" w:rsidRDefault="007B1732"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 </w:t>
      </w:r>
    </w:p>
    <w:p w:rsidR="007B1732" w:rsidRPr="007B1732" w:rsidRDefault="007B1732"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 xml:space="preserve">Recientemente algunos autores han considerado que </w:t>
      </w:r>
      <w:r w:rsidRPr="00F0243A">
        <w:rPr>
          <w:rFonts w:ascii="Arial" w:eastAsia="Times New Roman" w:hAnsi="Arial" w:cs="Arial"/>
          <w:bCs/>
          <w:color w:val="222222"/>
          <w:lang w:eastAsia="es-ES"/>
        </w:rPr>
        <w:t>indicadores</w:t>
      </w:r>
      <w:r w:rsidRPr="007B1732">
        <w:rPr>
          <w:rFonts w:ascii="Arial" w:eastAsia="Times New Roman" w:hAnsi="Arial" w:cs="Arial"/>
          <w:color w:val="222222"/>
          <w:lang w:eastAsia="es-ES"/>
        </w:rPr>
        <w:t xml:space="preserve"> e índices </w:t>
      </w:r>
      <w:r w:rsidRPr="00F0243A">
        <w:rPr>
          <w:rFonts w:ascii="Arial" w:eastAsia="Times New Roman" w:hAnsi="Arial" w:cs="Arial"/>
          <w:bCs/>
          <w:color w:val="222222"/>
          <w:lang w:eastAsia="es-ES"/>
        </w:rPr>
        <w:t>de calidad del suelo</w:t>
      </w:r>
      <w:r w:rsidRPr="007B1732">
        <w:rPr>
          <w:rFonts w:ascii="Arial" w:eastAsia="Times New Roman" w:hAnsi="Arial" w:cs="Arial"/>
          <w:color w:val="222222"/>
          <w:lang w:eastAsia="es-ES"/>
        </w:rPr>
        <w:t xml:space="preserve"> deberían seleccionarse de acuerdo con las funciones del suelo que se quieren estudiar y los objetivos de manejo definidos para el sistema, aunque esta vía puede propiciar la proliferación de índices e indicadores y saturar la literatura científica, convirtiéndola en desinformación. Una circunstancia parecida sucedió en la década de los setenta del siglo pasado en el ámbito de la ecología, en la que se multiplicaron los índices para la medida de la diversidad, hasta el extremo de que cada autor proponía su propio índice. Transcurrido el tiempo sólo cuatro o cinco han perdurado. En este sentido hay que mencionar que los trabajos sobre calidad del suelo apenas tienen en cuenta la </w:t>
      </w:r>
      <w:r w:rsidRPr="00F0243A">
        <w:rPr>
          <w:rFonts w:ascii="Arial" w:eastAsia="Times New Roman" w:hAnsi="Arial" w:cs="Arial"/>
          <w:bCs/>
          <w:color w:val="222222"/>
          <w:lang w:eastAsia="es-ES"/>
        </w:rPr>
        <w:t>biodiversidad edáfica</w:t>
      </w:r>
      <w:r w:rsidRPr="007B1732">
        <w:rPr>
          <w:rFonts w:ascii="Arial" w:eastAsia="Times New Roman" w:hAnsi="Arial" w:cs="Arial"/>
          <w:color w:val="222222"/>
          <w:lang w:eastAsia="es-ES"/>
        </w:rPr>
        <w:t>, a pesar de que ésta sea en ocasiones mucho mayor que la que puede encontrarse en la parte aérea.</w:t>
      </w:r>
    </w:p>
    <w:p w:rsidR="007B1732" w:rsidRPr="007B1732" w:rsidRDefault="007B1732"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 </w:t>
      </w:r>
    </w:p>
    <w:p w:rsidR="007B1732" w:rsidRPr="007B1732" w:rsidRDefault="007B1732"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 xml:space="preserve">La </w:t>
      </w:r>
      <w:r w:rsidRPr="007B1732">
        <w:rPr>
          <w:rFonts w:ascii="Arial" w:eastAsia="Times New Roman" w:hAnsi="Arial" w:cs="Arial"/>
          <w:bCs/>
          <w:color w:val="222222"/>
          <w:lang w:eastAsia="es-ES"/>
        </w:rPr>
        <w:t>salud del suelo</w:t>
      </w:r>
      <w:r w:rsidRPr="007B1732">
        <w:rPr>
          <w:rFonts w:ascii="Arial" w:eastAsia="Times New Roman" w:hAnsi="Arial" w:cs="Arial"/>
          <w:color w:val="222222"/>
          <w:lang w:eastAsia="es-ES"/>
        </w:rPr>
        <w:t xml:space="preserve"> es un término recurrente que se utiliza en muchas ocasiones como sinónimo de calidad del suelo, aunque hace referencia a propiedades descriptivas y cualitativas. Por ello su uso esta más extendido entre los agricultores, que utilizan juicios de valor para distinguir entre suelos "sanos" e "insanos", frente a la utilización del término calidad del suelo, mucho más utilizada por los científicos.</w:t>
      </w:r>
    </w:p>
    <w:p w:rsidR="007B1732" w:rsidRPr="007B1732" w:rsidRDefault="007B1732"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 </w:t>
      </w:r>
    </w:p>
    <w:p w:rsidR="007B1732" w:rsidRPr="007B1732" w:rsidRDefault="007B1732"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 xml:space="preserve">La salud del suelo refleja la idea de un organismo vivo y dinámico que funciona holísticamente, aunque no hay una definición precisa del término y existen fuertes controversias en la literatura, quizás como consecuencia de la subjetividad con la que se utilizan los juicios de valor que, inevitablemente, están asociados al concepto. Un suelo sano sería aquel que carece de limitaciones físicas, químicas o biológicas para el desarrollo vegetal y es por tanto un suelo productivo, desde el punto de vista agronómico. Por ello los suelos ácidos, salinos y sódicos o los que tienen episodios de encharcamiento </w:t>
      </w:r>
      <w:r w:rsidR="00914594" w:rsidRPr="00F0243A">
        <w:rPr>
          <w:rFonts w:ascii="Arial" w:eastAsia="Times New Roman" w:hAnsi="Arial" w:cs="Arial"/>
          <w:color w:val="222222"/>
          <w:lang w:eastAsia="es-ES"/>
        </w:rPr>
        <w:t>,</w:t>
      </w:r>
      <w:r w:rsidRPr="007B1732">
        <w:rPr>
          <w:rFonts w:ascii="Arial" w:eastAsia="Times New Roman" w:hAnsi="Arial" w:cs="Arial"/>
          <w:color w:val="222222"/>
          <w:lang w:eastAsia="es-ES"/>
        </w:rPr>
        <w:t xml:space="preserve"> deben ser considerados "insanos" a pesar de que son muy frecuentes en la naturaleza y "funcionan" dentro de los límites que imponen los factores ambientales que les afectan. Del mismo modo, un manejo inadecuado puede facilitar la aparición de plagas y enfermedades que eventualmente pueden desaparecer en el momento que se restituya un manejo adecuado (rotaciones, barbechos, etc.). Así, sería el manejo el que delimitaría la frontera entre un suelo sano o insano.</w:t>
      </w:r>
    </w:p>
    <w:p w:rsidR="007B1732" w:rsidRPr="007B1732" w:rsidRDefault="007B1732" w:rsidP="00F0243A">
      <w:pPr>
        <w:shd w:val="clear" w:color="auto" w:fill="FFFFFF"/>
        <w:spacing w:after="0"/>
        <w:jc w:val="both"/>
        <w:rPr>
          <w:rFonts w:ascii="Arial" w:eastAsia="Times New Roman" w:hAnsi="Arial" w:cs="Arial"/>
          <w:color w:val="222222"/>
          <w:lang w:eastAsia="es-ES"/>
        </w:rPr>
      </w:pPr>
      <w:r w:rsidRPr="007B1732">
        <w:rPr>
          <w:rFonts w:ascii="Arial" w:eastAsia="Times New Roman" w:hAnsi="Arial" w:cs="Arial"/>
          <w:color w:val="222222"/>
          <w:lang w:eastAsia="es-ES"/>
        </w:rPr>
        <w:t> </w:t>
      </w:r>
    </w:p>
    <w:p w:rsidR="007B1732" w:rsidRPr="00F0243A" w:rsidRDefault="007B1732" w:rsidP="00F0243A">
      <w:pPr>
        <w:shd w:val="clear" w:color="auto" w:fill="FFFFFF"/>
        <w:jc w:val="both"/>
        <w:rPr>
          <w:rFonts w:ascii="Arial" w:eastAsia="Times New Roman" w:hAnsi="Arial" w:cs="Arial"/>
          <w:color w:val="222222"/>
          <w:lang w:eastAsia="es-ES"/>
        </w:rPr>
      </w:pPr>
      <w:r w:rsidRPr="007B1732">
        <w:rPr>
          <w:rFonts w:ascii="Arial" w:eastAsia="Times New Roman" w:hAnsi="Arial" w:cs="Arial"/>
          <w:color w:val="222222"/>
          <w:lang w:eastAsia="es-ES"/>
        </w:rPr>
        <w:t xml:space="preserve">Se admite en general la imposibilidad de una medida directa de la salud del suelo por lo que se deben valorar componentes o procesos del sistema, aunque hay autores que proponen la necesidad de buscar un grupo de síndromes-indicadores cuya presencia </w:t>
      </w:r>
      <w:r w:rsidRPr="007B1732">
        <w:rPr>
          <w:rFonts w:ascii="Arial" w:eastAsia="Times New Roman" w:hAnsi="Arial" w:cs="Arial"/>
          <w:color w:val="222222"/>
          <w:lang w:eastAsia="es-ES"/>
        </w:rPr>
        <w:lastRenderedPageBreak/>
        <w:t xml:space="preserve">ponga en evidencia la falta de salud de un suelo. No obstante, el Agricultural Research Service del USDA ha desarrollado el Soil Health Kit y lo propone como herramienta para valorar la calidad y salud del suelo (USDA-ARS 1999). </w:t>
      </w:r>
    </w:p>
    <w:p w:rsidR="00F169A7" w:rsidRPr="00F0243A" w:rsidRDefault="00F169A7" w:rsidP="00F0243A">
      <w:pPr>
        <w:autoSpaceDE w:val="0"/>
        <w:autoSpaceDN w:val="0"/>
        <w:adjustRightInd w:val="0"/>
        <w:spacing w:after="0"/>
        <w:rPr>
          <w:rFonts w:ascii="Arial" w:eastAsiaTheme="minorHAnsi" w:hAnsi="Arial" w:cs="Arial"/>
          <w:i/>
          <w:iCs/>
        </w:rPr>
      </w:pPr>
      <w:r w:rsidRPr="00F0243A">
        <w:rPr>
          <w:rFonts w:ascii="Arial" w:eastAsiaTheme="minorHAnsi" w:hAnsi="Arial" w:cs="Arial"/>
          <w:i/>
          <w:iCs/>
        </w:rPr>
        <w:t>Conjunto de indicadores físicos, químicos y biológicos propuesto para monitorear los cambios que</w:t>
      </w:r>
    </w:p>
    <w:p w:rsidR="00F169A7" w:rsidRPr="00F0243A" w:rsidRDefault="00F169A7" w:rsidP="00F0243A">
      <w:pPr>
        <w:autoSpaceDE w:val="0"/>
        <w:autoSpaceDN w:val="0"/>
        <w:adjustRightInd w:val="0"/>
        <w:spacing w:after="0"/>
        <w:rPr>
          <w:rFonts w:ascii="Arial" w:eastAsiaTheme="minorHAnsi" w:hAnsi="Arial" w:cs="Arial"/>
        </w:rPr>
      </w:pPr>
      <w:r w:rsidRPr="00F0243A">
        <w:rPr>
          <w:rFonts w:ascii="Arial" w:eastAsiaTheme="minorHAnsi" w:hAnsi="Arial" w:cs="Arial"/>
          <w:i/>
          <w:iCs/>
        </w:rPr>
        <w:t>ocurren en el suelo (Larson y Pierce, 1991; Doran y Parkin, 1994; Seybold et al., 1997).</w:t>
      </w:r>
    </w:p>
    <w:p w:rsidR="00F169A7" w:rsidRPr="00F0243A" w:rsidRDefault="00F169A7" w:rsidP="00F0243A">
      <w:pPr>
        <w:shd w:val="clear" w:color="auto" w:fill="FFFFFF"/>
        <w:jc w:val="center"/>
        <w:rPr>
          <w:rFonts w:ascii="Arial" w:eastAsia="Times New Roman" w:hAnsi="Arial" w:cs="Arial"/>
          <w:color w:val="222222"/>
          <w:lang w:eastAsia="es-ES"/>
        </w:rPr>
      </w:pPr>
      <w:r w:rsidRPr="00F0243A">
        <w:rPr>
          <w:rFonts w:ascii="Arial" w:eastAsia="Times New Roman" w:hAnsi="Arial" w:cs="Arial"/>
          <w:noProof/>
          <w:color w:val="222222"/>
          <w:lang w:eastAsia="es-ES"/>
        </w:rPr>
        <w:drawing>
          <wp:inline distT="0" distB="0" distL="0" distR="0">
            <wp:extent cx="5400040" cy="2707005"/>
            <wp:effectExtent l="19050" t="0" r="0" b="0"/>
            <wp:docPr id="5" name="4 Imagen" descr="fisic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sicas.bmp"/>
                    <pic:cNvPicPr/>
                  </pic:nvPicPr>
                  <pic:blipFill>
                    <a:blip r:embed="rId8"/>
                    <a:stretch>
                      <a:fillRect/>
                    </a:stretch>
                  </pic:blipFill>
                  <pic:spPr>
                    <a:xfrm>
                      <a:off x="0" y="0"/>
                      <a:ext cx="5400040" cy="2707005"/>
                    </a:xfrm>
                    <a:prstGeom prst="rect">
                      <a:avLst/>
                    </a:prstGeom>
                  </pic:spPr>
                </pic:pic>
              </a:graphicData>
            </a:graphic>
          </wp:inline>
        </w:drawing>
      </w:r>
      <w:r w:rsidRPr="00F0243A">
        <w:rPr>
          <w:rFonts w:ascii="Arial" w:eastAsia="Times New Roman" w:hAnsi="Arial" w:cs="Arial"/>
          <w:noProof/>
          <w:color w:val="222222"/>
          <w:lang w:eastAsia="es-ES"/>
        </w:rPr>
        <w:drawing>
          <wp:inline distT="0" distB="0" distL="0" distR="0">
            <wp:extent cx="5400040" cy="2322195"/>
            <wp:effectExtent l="19050" t="0" r="0" b="0"/>
            <wp:docPr id="4" name="3 Imagen" descr="quimioc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miocas.bmp"/>
                    <pic:cNvPicPr/>
                  </pic:nvPicPr>
                  <pic:blipFill>
                    <a:blip r:embed="rId9"/>
                    <a:stretch>
                      <a:fillRect/>
                    </a:stretch>
                  </pic:blipFill>
                  <pic:spPr>
                    <a:xfrm>
                      <a:off x="0" y="0"/>
                      <a:ext cx="5400040" cy="2322195"/>
                    </a:xfrm>
                    <a:prstGeom prst="rect">
                      <a:avLst/>
                    </a:prstGeom>
                  </pic:spPr>
                </pic:pic>
              </a:graphicData>
            </a:graphic>
          </wp:inline>
        </w:drawing>
      </w:r>
    </w:p>
    <w:p w:rsidR="00F169A7" w:rsidRPr="00F0243A" w:rsidRDefault="00F169A7" w:rsidP="00F0243A">
      <w:pPr>
        <w:shd w:val="clear" w:color="auto" w:fill="FFFFFF"/>
        <w:jc w:val="center"/>
        <w:rPr>
          <w:rFonts w:ascii="Arial" w:eastAsia="Times New Roman" w:hAnsi="Arial" w:cs="Arial"/>
          <w:color w:val="222222"/>
          <w:lang w:eastAsia="es-ES"/>
        </w:rPr>
      </w:pPr>
      <w:r w:rsidRPr="00F0243A">
        <w:rPr>
          <w:rFonts w:ascii="Arial" w:eastAsia="Times New Roman" w:hAnsi="Arial" w:cs="Arial"/>
          <w:noProof/>
          <w:color w:val="222222"/>
          <w:lang w:eastAsia="es-ES"/>
        </w:rPr>
        <w:drawing>
          <wp:inline distT="0" distB="0" distL="0" distR="0">
            <wp:extent cx="5400040" cy="2014220"/>
            <wp:effectExtent l="19050" t="0" r="0" b="0"/>
            <wp:docPr id="7" name="6 Imagen" descr="biologica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ologicas.bmp"/>
                    <pic:cNvPicPr/>
                  </pic:nvPicPr>
                  <pic:blipFill>
                    <a:blip r:embed="rId10"/>
                    <a:stretch>
                      <a:fillRect/>
                    </a:stretch>
                  </pic:blipFill>
                  <pic:spPr>
                    <a:xfrm>
                      <a:off x="0" y="0"/>
                      <a:ext cx="5400040" cy="2014220"/>
                    </a:xfrm>
                    <a:prstGeom prst="rect">
                      <a:avLst/>
                    </a:prstGeom>
                  </pic:spPr>
                </pic:pic>
              </a:graphicData>
            </a:graphic>
          </wp:inline>
        </w:drawing>
      </w:r>
    </w:p>
    <w:p w:rsidR="00F169A7" w:rsidRPr="00F0243A" w:rsidRDefault="00914594" w:rsidP="00F0243A">
      <w:pPr>
        <w:shd w:val="clear" w:color="auto" w:fill="FFFFFF"/>
        <w:rPr>
          <w:rFonts w:ascii="Arial" w:eastAsia="Times New Roman" w:hAnsi="Arial" w:cs="Arial"/>
          <w:b/>
          <w:color w:val="222222"/>
          <w:lang w:eastAsia="es-ES"/>
        </w:rPr>
      </w:pPr>
      <w:r w:rsidRPr="00F0243A">
        <w:rPr>
          <w:rFonts w:ascii="Arial" w:eastAsia="Times New Roman" w:hAnsi="Arial" w:cs="Arial"/>
          <w:b/>
          <w:color w:val="222222"/>
          <w:lang w:eastAsia="es-ES"/>
        </w:rPr>
        <w:lastRenderedPageBreak/>
        <w:t>Alcance</w:t>
      </w:r>
      <w:r w:rsidR="00F169A7" w:rsidRPr="00F0243A">
        <w:rPr>
          <w:rFonts w:ascii="Arial" w:eastAsia="Times New Roman" w:hAnsi="Arial" w:cs="Arial"/>
          <w:b/>
          <w:color w:val="222222"/>
          <w:lang w:eastAsia="es-ES"/>
        </w:rPr>
        <w:t>:</w:t>
      </w:r>
    </w:p>
    <w:p w:rsidR="00316B50" w:rsidRPr="00F0243A" w:rsidRDefault="00F169A7" w:rsidP="00924F0C">
      <w:pPr>
        <w:shd w:val="clear" w:color="auto" w:fill="FFFFFF"/>
        <w:jc w:val="both"/>
        <w:rPr>
          <w:rFonts w:ascii="Arial" w:eastAsia="Times New Roman" w:hAnsi="Arial" w:cs="Arial"/>
          <w:color w:val="222222"/>
          <w:lang w:eastAsia="es-ES"/>
        </w:rPr>
      </w:pPr>
      <w:r w:rsidRPr="00F0243A">
        <w:rPr>
          <w:rFonts w:ascii="Arial" w:eastAsia="Times New Roman" w:hAnsi="Arial" w:cs="Arial"/>
          <w:color w:val="222222"/>
          <w:lang w:eastAsia="es-ES"/>
        </w:rPr>
        <w:t>Este proyecto cumple la función</w:t>
      </w:r>
      <w:r w:rsidR="00316B50" w:rsidRPr="00F0243A">
        <w:rPr>
          <w:rFonts w:ascii="Arial" w:eastAsia="Times New Roman" w:hAnsi="Arial" w:cs="Arial"/>
          <w:color w:val="222222"/>
          <w:lang w:eastAsia="es-ES"/>
        </w:rPr>
        <w:t xml:space="preserve"> de informar  y explicar la metodología para calcular los diferentes índices de calidad de suelo. Por esto voy a tomar como ejemplo un caso de estudio realizado en argentina.</w:t>
      </w:r>
    </w:p>
    <w:p w:rsidR="00316B50" w:rsidRPr="00F0243A" w:rsidRDefault="00316B50" w:rsidP="00924F0C">
      <w:pPr>
        <w:autoSpaceDE w:val="0"/>
        <w:autoSpaceDN w:val="0"/>
        <w:adjustRightInd w:val="0"/>
        <w:spacing w:after="0"/>
        <w:jc w:val="both"/>
        <w:rPr>
          <w:rFonts w:ascii="Arial" w:eastAsiaTheme="minorHAnsi" w:hAnsi="Arial" w:cs="Arial"/>
          <w:bCs/>
          <w:i/>
          <w:color w:val="231F20"/>
        </w:rPr>
      </w:pPr>
      <w:r w:rsidRPr="00F0243A">
        <w:rPr>
          <w:rFonts w:ascii="Arial" w:eastAsiaTheme="minorHAnsi" w:hAnsi="Arial" w:cs="Arial"/>
          <w:bCs/>
          <w:i/>
          <w:color w:val="231F20"/>
        </w:rPr>
        <w:t>Área de estudio</w:t>
      </w:r>
      <w:r w:rsidR="00F0243A">
        <w:rPr>
          <w:rFonts w:ascii="Arial" w:eastAsiaTheme="minorHAnsi" w:hAnsi="Arial" w:cs="Arial"/>
          <w:bCs/>
          <w:i/>
          <w:color w:val="231F20"/>
        </w:rPr>
        <w:t>:</w:t>
      </w:r>
    </w:p>
    <w:p w:rsidR="00316B50" w:rsidRPr="00F0243A" w:rsidRDefault="00316B50"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La investigación se desarrolló en la cuenca del arroyo La Colacha (64º39’ y 64º50’ O y 32º54’ 20” y 33º03’ 15” S) con</w:t>
      </w:r>
      <w:r w:rsidR="00F0243A">
        <w:rPr>
          <w:rFonts w:ascii="Arial" w:eastAsiaTheme="minorHAnsi" w:hAnsi="Arial" w:cs="Arial"/>
          <w:color w:val="231F20"/>
        </w:rPr>
        <w:t xml:space="preserve"> </w:t>
      </w:r>
      <w:r w:rsidRPr="00F0243A">
        <w:rPr>
          <w:rFonts w:ascii="Arial" w:eastAsiaTheme="minorHAnsi" w:hAnsi="Arial" w:cs="Arial"/>
          <w:color w:val="231F20"/>
        </w:rPr>
        <w:t>una superficie de 19.500 ha. El clima es mesotermal húmedo con estación seca marcada (TMA:16,5 ºC; PMA: 948 mm, ETP: 823 mm y ETR: 764 mm) y las precipitaciones están concentradas en primavera-verano (80%).</w:t>
      </w:r>
    </w:p>
    <w:p w:rsidR="00F0243A" w:rsidRDefault="00F0243A" w:rsidP="00924F0C">
      <w:pPr>
        <w:autoSpaceDE w:val="0"/>
        <w:autoSpaceDN w:val="0"/>
        <w:adjustRightInd w:val="0"/>
        <w:spacing w:after="0"/>
        <w:jc w:val="both"/>
        <w:rPr>
          <w:rFonts w:ascii="Arial" w:eastAsiaTheme="minorHAnsi" w:hAnsi="Arial" w:cs="Arial"/>
          <w:color w:val="231F20"/>
        </w:rPr>
      </w:pPr>
    </w:p>
    <w:p w:rsidR="00F0243A" w:rsidRPr="00F0243A" w:rsidRDefault="00F0243A"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Dentro de la cuenca se seleccionó la unidad ambiental “Alto</w:t>
      </w:r>
      <w:r>
        <w:rPr>
          <w:rFonts w:ascii="Arial" w:eastAsiaTheme="minorHAnsi" w:hAnsi="Arial" w:cs="Arial"/>
          <w:color w:val="231F20"/>
        </w:rPr>
        <w:t xml:space="preserve"> </w:t>
      </w:r>
      <w:r w:rsidRPr="00F0243A">
        <w:rPr>
          <w:rFonts w:ascii="Arial" w:eastAsiaTheme="minorHAnsi" w:hAnsi="Arial" w:cs="Arial"/>
          <w:color w:val="231F20"/>
        </w:rPr>
        <w:t>Estructural Rodeo Viejo-La Morocha” definida en base a características</w:t>
      </w:r>
      <w:r>
        <w:rPr>
          <w:rFonts w:ascii="Arial" w:eastAsiaTheme="minorHAnsi" w:hAnsi="Arial" w:cs="Arial"/>
          <w:color w:val="231F20"/>
        </w:rPr>
        <w:t xml:space="preserve"> </w:t>
      </w:r>
      <w:r w:rsidRPr="00F0243A">
        <w:rPr>
          <w:rFonts w:ascii="Arial" w:eastAsiaTheme="minorHAnsi" w:hAnsi="Arial" w:cs="Arial"/>
          <w:color w:val="231F20"/>
        </w:rPr>
        <w:t>geomorfológicas, de suelos, agua superficial y subterránea</w:t>
      </w:r>
      <w:r>
        <w:rPr>
          <w:rFonts w:ascii="Arial" w:eastAsiaTheme="minorHAnsi" w:hAnsi="Arial" w:cs="Arial"/>
          <w:color w:val="231F20"/>
        </w:rPr>
        <w:t xml:space="preserve"> </w:t>
      </w:r>
      <w:r w:rsidRPr="00F0243A">
        <w:rPr>
          <w:rFonts w:ascii="Arial" w:eastAsiaTheme="minorHAnsi" w:hAnsi="Arial" w:cs="Arial"/>
          <w:color w:val="231F20"/>
        </w:rPr>
        <w:t>y uso del suelo (Cantú, 1998). Para la evaluación de la calidad</w:t>
      </w:r>
      <w:r>
        <w:rPr>
          <w:rFonts w:ascii="Arial" w:eastAsiaTheme="minorHAnsi" w:hAnsi="Arial" w:cs="Arial"/>
          <w:color w:val="231F20"/>
        </w:rPr>
        <w:t xml:space="preserve"> </w:t>
      </w:r>
      <w:r w:rsidRPr="00F0243A">
        <w:rPr>
          <w:rFonts w:ascii="Arial" w:eastAsiaTheme="minorHAnsi" w:hAnsi="Arial" w:cs="Arial"/>
          <w:color w:val="231F20"/>
        </w:rPr>
        <w:t>del suelo se escogió la subunidad Pendientes. El relieve es de fuertemente</w:t>
      </w:r>
    </w:p>
    <w:p w:rsidR="00F0243A" w:rsidRPr="00F0243A" w:rsidRDefault="00F0243A"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a moderadamente ondulado y el sector analizado presenta</w:t>
      </w:r>
      <w:r>
        <w:rPr>
          <w:rFonts w:ascii="Arial" w:eastAsiaTheme="minorHAnsi" w:hAnsi="Arial" w:cs="Arial"/>
          <w:color w:val="231F20"/>
        </w:rPr>
        <w:t xml:space="preserve"> </w:t>
      </w:r>
      <w:r w:rsidRPr="00F0243A">
        <w:rPr>
          <w:rFonts w:ascii="Arial" w:eastAsiaTheme="minorHAnsi" w:hAnsi="Arial" w:cs="Arial"/>
          <w:color w:val="231F20"/>
        </w:rPr>
        <w:t>pendientes largas a muy largas (1.200 a 1.800 m) y complejas</w:t>
      </w:r>
      <w:r>
        <w:rPr>
          <w:rFonts w:ascii="Arial" w:eastAsiaTheme="minorHAnsi" w:hAnsi="Arial" w:cs="Arial"/>
          <w:color w:val="231F20"/>
        </w:rPr>
        <w:t xml:space="preserve"> </w:t>
      </w:r>
      <w:r w:rsidRPr="00F0243A">
        <w:rPr>
          <w:rFonts w:ascii="Arial" w:eastAsiaTheme="minorHAnsi" w:hAnsi="Arial" w:cs="Arial"/>
          <w:color w:val="231F20"/>
        </w:rPr>
        <w:t>con gradientes del 2 al 7%. Los sedimentos aflorantes son loess</w:t>
      </w:r>
      <w:r>
        <w:rPr>
          <w:rFonts w:ascii="Arial" w:eastAsiaTheme="minorHAnsi" w:hAnsi="Arial" w:cs="Arial"/>
          <w:color w:val="231F20"/>
        </w:rPr>
        <w:t xml:space="preserve"> </w:t>
      </w:r>
      <w:r w:rsidRPr="00F0243A">
        <w:rPr>
          <w:rFonts w:ascii="Arial" w:eastAsiaTheme="minorHAnsi" w:hAnsi="Arial" w:cs="Arial"/>
          <w:color w:val="231F20"/>
        </w:rPr>
        <w:t>arenosos del Holoceno. Los procesos de modelado son dominados</w:t>
      </w:r>
      <w:r>
        <w:rPr>
          <w:rFonts w:ascii="Arial" w:eastAsiaTheme="minorHAnsi" w:hAnsi="Arial" w:cs="Arial"/>
          <w:color w:val="231F20"/>
        </w:rPr>
        <w:t xml:space="preserve"> </w:t>
      </w:r>
      <w:r w:rsidRPr="00F0243A">
        <w:rPr>
          <w:rFonts w:ascii="Arial" w:eastAsiaTheme="minorHAnsi" w:hAnsi="Arial" w:cs="Arial"/>
          <w:color w:val="231F20"/>
        </w:rPr>
        <w:t>por la erosión hídrica y eólica. El suelo es un Hapludoll típico,</w:t>
      </w:r>
    </w:p>
    <w:p w:rsidR="00F0243A" w:rsidRPr="00F0243A" w:rsidRDefault="00F0243A"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térmico, limoso grueso, mixto; Capacidad de Uso: Clases II y III.</w:t>
      </w:r>
    </w:p>
    <w:p w:rsidR="00F0243A" w:rsidRDefault="00F0243A" w:rsidP="00924F0C">
      <w:pPr>
        <w:autoSpaceDE w:val="0"/>
        <w:autoSpaceDN w:val="0"/>
        <w:adjustRightInd w:val="0"/>
        <w:spacing w:after="0"/>
        <w:jc w:val="both"/>
        <w:rPr>
          <w:rFonts w:ascii="Arial" w:eastAsiaTheme="minorHAnsi" w:hAnsi="Arial" w:cs="Arial"/>
          <w:color w:val="231F20"/>
        </w:rPr>
      </w:pPr>
    </w:p>
    <w:p w:rsidR="00F0243A" w:rsidRPr="00F0243A" w:rsidRDefault="00F0243A"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La actividad principal fue históricamente agrícola-ganadera y a</w:t>
      </w:r>
      <w:r>
        <w:rPr>
          <w:rFonts w:ascii="Arial" w:eastAsiaTheme="minorHAnsi" w:hAnsi="Arial" w:cs="Arial"/>
          <w:color w:val="231F20"/>
        </w:rPr>
        <w:t xml:space="preserve"> </w:t>
      </w:r>
      <w:r w:rsidRPr="00F0243A">
        <w:rPr>
          <w:rFonts w:ascii="Arial" w:eastAsiaTheme="minorHAnsi" w:hAnsi="Arial" w:cs="Arial"/>
          <w:color w:val="231F20"/>
        </w:rPr>
        <w:t>partir del año 2000 se produjo una profundización de la agriculturización</w:t>
      </w:r>
      <w:r>
        <w:rPr>
          <w:rFonts w:ascii="Arial" w:eastAsiaTheme="minorHAnsi" w:hAnsi="Arial" w:cs="Arial"/>
          <w:color w:val="231F20"/>
        </w:rPr>
        <w:t xml:space="preserve"> </w:t>
      </w:r>
      <w:r w:rsidRPr="00F0243A">
        <w:rPr>
          <w:rFonts w:ascii="Arial" w:eastAsiaTheme="minorHAnsi" w:hAnsi="Arial" w:cs="Arial"/>
          <w:color w:val="231F20"/>
        </w:rPr>
        <w:t>en desmedro de la ganadería. En este contexto, se</w:t>
      </w:r>
      <w:r>
        <w:rPr>
          <w:rFonts w:ascii="Arial" w:eastAsiaTheme="minorHAnsi" w:hAnsi="Arial" w:cs="Arial"/>
          <w:color w:val="231F20"/>
        </w:rPr>
        <w:t xml:space="preserve"> </w:t>
      </w:r>
      <w:r w:rsidRPr="00F0243A">
        <w:rPr>
          <w:rFonts w:ascii="Arial" w:eastAsiaTheme="minorHAnsi" w:hAnsi="Arial" w:cs="Arial"/>
          <w:color w:val="231F20"/>
        </w:rPr>
        <w:t>incrementó la utilización de la siembra directa (SD) con respecto</w:t>
      </w:r>
    </w:p>
    <w:p w:rsidR="00F0243A" w:rsidRPr="00F0243A" w:rsidRDefault="00F0243A"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al resto de los sistemas de labranza. En la mayoría de los casos se</w:t>
      </w:r>
      <w:r>
        <w:rPr>
          <w:rFonts w:ascii="Arial" w:eastAsiaTheme="minorHAnsi" w:hAnsi="Arial" w:cs="Arial"/>
          <w:color w:val="231F20"/>
        </w:rPr>
        <w:t xml:space="preserve"> </w:t>
      </w:r>
      <w:r w:rsidRPr="00F0243A">
        <w:rPr>
          <w:rFonts w:ascii="Arial" w:eastAsiaTheme="minorHAnsi" w:hAnsi="Arial" w:cs="Arial"/>
          <w:color w:val="231F20"/>
        </w:rPr>
        <w:t>pasó de la labranza convencional (LC) directamente a la siembra</w:t>
      </w:r>
      <w:r>
        <w:rPr>
          <w:rFonts w:ascii="Arial" w:eastAsiaTheme="minorHAnsi" w:hAnsi="Arial" w:cs="Arial"/>
          <w:color w:val="231F20"/>
        </w:rPr>
        <w:t xml:space="preserve"> </w:t>
      </w:r>
      <w:r w:rsidRPr="00F0243A">
        <w:rPr>
          <w:rFonts w:ascii="Arial" w:eastAsiaTheme="minorHAnsi" w:hAnsi="Arial" w:cs="Arial"/>
          <w:color w:val="231F20"/>
        </w:rPr>
        <w:t>directa (SD). Al momento del muestreo la proporción de área bajo</w:t>
      </w:r>
      <w:r>
        <w:rPr>
          <w:rFonts w:ascii="Arial" w:eastAsiaTheme="minorHAnsi" w:hAnsi="Arial" w:cs="Arial"/>
          <w:color w:val="231F20"/>
        </w:rPr>
        <w:t xml:space="preserve"> </w:t>
      </w:r>
      <w:r w:rsidRPr="00F0243A">
        <w:rPr>
          <w:rFonts w:ascii="Arial" w:eastAsiaTheme="minorHAnsi" w:hAnsi="Arial" w:cs="Arial"/>
          <w:color w:val="231F20"/>
        </w:rPr>
        <w:t>SD en la subunidad seleccionada fue de un 50%, labranza reducida</w:t>
      </w:r>
      <w:r>
        <w:rPr>
          <w:rFonts w:ascii="Arial" w:eastAsiaTheme="minorHAnsi" w:hAnsi="Arial" w:cs="Arial"/>
          <w:color w:val="231F20"/>
        </w:rPr>
        <w:t xml:space="preserve"> </w:t>
      </w:r>
      <w:r w:rsidRPr="00F0243A">
        <w:rPr>
          <w:rFonts w:ascii="Arial" w:eastAsiaTheme="minorHAnsi" w:hAnsi="Arial" w:cs="Arial"/>
          <w:color w:val="231F20"/>
        </w:rPr>
        <w:t>(LR) 10% y labranza convencional (LC) 40%.</w:t>
      </w:r>
    </w:p>
    <w:p w:rsidR="00F0243A" w:rsidRPr="00F0243A" w:rsidRDefault="00F0243A" w:rsidP="00924F0C">
      <w:pPr>
        <w:jc w:val="both"/>
        <w:rPr>
          <w:rStyle w:val="textoblanco1"/>
          <w:rFonts w:ascii="Arial" w:hAnsi="Arial" w:cs="Arial"/>
          <w:i/>
          <w:color w:val="000000" w:themeColor="text1"/>
          <w:sz w:val="22"/>
          <w:szCs w:val="22"/>
        </w:rPr>
      </w:pPr>
    </w:p>
    <w:p w:rsidR="00F0243A" w:rsidRPr="00F0243A" w:rsidRDefault="00F0243A" w:rsidP="00924F0C">
      <w:pPr>
        <w:autoSpaceDE w:val="0"/>
        <w:autoSpaceDN w:val="0"/>
        <w:adjustRightInd w:val="0"/>
        <w:spacing w:after="0"/>
        <w:jc w:val="both"/>
        <w:rPr>
          <w:rFonts w:ascii="Arial" w:eastAsiaTheme="minorHAnsi" w:hAnsi="Arial" w:cs="Arial"/>
          <w:bCs/>
          <w:i/>
          <w:color w:val="231F20"/>
        </w:rPr>
      </w:pPr>
      <w:r w:rsidRPr="00F0243A">
        <w:rPr>
          <w:rFonts w:ascii="Arial" w:eastAsiaTheme="minorHAnsi" w:hAnsi="Arial" w:cs="Arial"/>
          <w:bCs/>
          <w:i/>
          <w:color w:val="231F20"/>
        </w:rPr>
        <w:t>Muestreo</w:t>
      </w:r>
    </w:p>
    <w:p w:rsidR="00F0243A" w:rsidRDefault="00F0243A"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En la subunidad se seleccionaron 12 sitios de muestreo representativos</w:t>
      </w:r>
      <w:r w:rsidR="00924F0C">
        <w:rPr>
          <w:rFonts w:ascii="Arial" w:eastAsiaTheme="minorHAnsi" w:hAnsi="Arial" w:cs="Arial"/>
          <w:color w:val="231F20"/>
        </w:rPr>
        <w:t xml:space="preserve"> </w:t>
      </w:r>
      <w:r w:rsidRPr="00F0243A">
        <w:rPr>
          <w:rFonts w:ascii="Arial" w:eastAsiaTheme="minorHAnsi" w:hAnsi="Arial" w:cs="Arial"/>
          <w:color w:val="231F20"/>
        </w:rPr>
        <w:t>de los tres sistemas de manejo agrícola utilizados</w:t>
      </w:r>
      <w:r>
        <w:rPr>
          <w:rFonts w:ascii="Arial" w:eastAsiaTheme="minorHAnsi" w:hAnsi="Arial" w:cs="Arial"/>
          <w:color w:val="231F20"/>
        </w:rPr>
        <w:t xml:space="preserve"> </w:t>
      </w:r>
      <w:r w:rsidRPr="00F0243A">
        <w:rPr>
          <w:rFonts w:ascii="Arial" w:eastAsiaTheme="minorHAnsi" w:hAnsi="Arial" w:cs="Arial"/>
          <w:color w:val="231F20"/>
        </w:rPr>
        <w:t>(siembra directa, labranza reducida y labranza convencional), con</w:t>
      </w:r>
      <w:r>
        <w:rPr>
          <w:rFonts w:ascii="Arial" w:eastAsiaTheme="minorHAnsi" w:hAnsi="Arial" w:cs="Arial"/>
          <w:color w:val="231F20"/>
        </w:rPr>
        <w:t xml:space="preserve"> </w:t>
      </w:r>
      <w:r w:rsidRPr="00F0243A">
        <w:rPr>
          <w:rFonts w:ascii="Arial" w:eastAsiaTheme="minorHAnsi" w:hAnsi="Arial" w:cs="Arial"/>
          <w:color w:val="231F20"/>
        </w:rPr>
        <w:t>las variantes con y sin fertilización y con y sin pastoreo. Adicionalmente,</w:t>
      </w:r>
      <w:r>
        <w:rPr>
          <w:rFonts w:ascii="Arial" w:eastAsiaTheme="minorHAnsi" w:hAnsi="Arial" w:cs="Arial"/>
          <w:color w:val="231F20"/>
        </w:rPr>
        <w:t xml:space="preserve"> </w:t>
      </w:r>
      <w:r w:rsidRPr="00F0243A">
        <w:rPr>
          <w:rFonts w:ascii="Arial" w:eastAsiaTheme="minorHAnsi" w:hAnsi="Arial" w:cs="Arial"/>
          <w:color w:val="231F20"/>
        </w:rPr>
        <w:t>se eligieron dos sitios de referencia que representan</w:t>
      </w:r>
      <w:r>
        <w:rPr>
          <w:rFonts w:ascii="Arial" w:eastAsiaTheme="minorHAnsi" w:hAnsi="Arial" w:cs="Arial"/>
          <w:color w:val="231F20"/>
        </w:rPr>
        <w:t xml:space="preserve"> </w:t>
      </w:r>
      <w:r w:rsidRPr="00F0243A">
        <w:rPr>
          <w:rFonts w:ascii="Arial" w:eastAsiaTheme="minorHAnsi" w:hAnsi="Arial" w:cs="Arial"/>
          <w:color w:val="231F20"/>
        </w:rPr>
        <w:t>la situación más próxima a un suelo natural o prístino, no alterado</w:t>
      </w:r>
      <w:r>
        <w:rPr>
          <w:rFonts w:ascii="Arial" w:eastAsiaTheme="minorHAnsi" w:hAnsi="Arial" w:cs="Arial"/>
          <w:color w:val="231F20"/>
        </w:rPr>
        <w:t xml:space="preserve"> </w:t>
      </w:r>
      <w:r w:rsidRPr="00F0243A">
        <w:rPr>
          <w:rFonts w:ascii="Arial" w:eastAsiaTheme="minorHAnsi" w:hAnsi="Arial" w:cs="Arial"/>
          <w:color w:val="231F20"/>
        </w:rPr>
        <w:t xml:space="preserve">desde hace 50 años, con una pastura de </w:t>
      </w:r>
      <w:r w:rsidRPr="00F0243A">
        <w:rPr>
          <w:rFonts w:ascii="Arial" w:eastAsiaTheme="minorHAnsi" w:hAnsi="Arial" w:cs="Arial"/>
          <w:i/>
          <w:iCs/>
          <w:color w:val="231F20"/>
        </w:rPr>
        <w:t xml:space="preserve">Eragrostis curvula </w:t>
      </w:r>
      <w:r w:rsidRPr="00F0243A">
        <w:rPr>
          <w:rFonts w:ascii="Arial" w:eastAsiaTheme="minorHAnsi" w:hAnsi="Arial" w:cs="Arial"/>
          <w:color w:val="231F20"/>
        </w:rPr>
        <w:t>(pasto</w:t>
      </w:r>
      <w:r>
        <w:rPr>
          <w:rFonts w:ascii="Arial" w:eastAsiaTheme="minorHAnsi" w:hAnsi="Arial" w:cs="Arial"/>
          <w:color w:val="231F20"/>
        </w:rPr>
        <w:t xml:space="preserve"> </w:t>
      </w:r>
      <w:r w:rsidRPr="00F0243A">
        <w:rPr>
          <w:rFonts w:ascii="Arial" w:eastAsiaTheme="minorHAnsi" w:hAnsi="Arial" w:cs="Arial"/>
          <w:color w:val="231F20"/>
        </w:rPr>
        <w:t>llorón). El muestreo se efectuó en el año 2000. En cada sitio se</w:t>
      </w:r>
      <w:r>
        <w:rPr>
          <w:rFonts w:ascii="Arial" w:eastAsiaTheme="minorHAnsi" w:hAnsi="Arial" w:cs="Arial"/>
          <w:color w:val="231F20"/>
        </w:rPr>
        <w:t xml:space="preserve"> </w:t>
      </w:r>
      <w:r w:rsidRPr="00F0243A">
        <w:rPr>
          <w:rFonts w:ascii="Arial" w:eastAsiaTheme="minorHAnsi" w:hAnsi="Arial" w:cs="Arial"/>
          <w:color w:val="231F20"/>
        </w:rPr>
        <w:t>describieron los suelos</w:t>
      </w:r>
      <w:r>
        <w:rPr>
          <w:rFonts w:ascii="Arial" w:eastAsiaTheme="minorHAnsi" w:hAnsi="Arial" w:cs="Arial"/>
          <w:color w:val="231F20"/>
        </w:rPr>
        <w:t>,</w:t>
      </w:r>
      <w:r w:rsidRPr="00F0243A">
        <w:rPr>
          <w:rFonts w:ascii="Arial" w:eastAsiaTheme="minorHAnsi" w:hAnsi="Arial" w:cs="Arial"/>
          <w:color w:val="231F20"/>
        </w:rPr>
        <w:t xml:space="preserve"> se evaluaron las</w:t>
      </w:r>
      <w:r>
        <w:rPr>
          <w:rFonts w:ascii="Arial" w:eastAsiaTheme="minorHAnsi" w:hAnsi="Arial" w:cs="Arial"/>
          <w:color w:val="231F20"/>
        </w:rPr>
        <w:t xml:space="preserve"> </w:t>
      </w:r>
      <w:r w:rsidRPr="00F0243A">
        <w:rPr>
          <w:rFonts w:ascii="Arial" w:eastAsiaTheme="minorHAnsi" w:hAnsi="Arial" w:cs="Arial"/>
          <w:color w:val="231F20"/>
        </w:rPr>
        <w:t>propiedades físicas a campo (tres repeticiones distribuidas al azar)</w:t>
      </w:r>
      <w:r>
        <w:rPr>
          <w:rFonts w:ascii="Arial" w:eastAsiaTheme="minorHAnsi" w:hAnsi="Arial" w:cs="Arial"/>
          <w:color w:val="231F20"/>
        </w:rPr>
        <w:t xml:space="preserve"> </w:t>
      </w:r>
      <w:r w:rsidRPr="00F0243A">
        <w:rPr>
          <w:rFonts w:ascii="Arial" w:eastAsiaTheme="minorHAnsi" w:hAnsi="Arial" w:cs="Arial"/>
          <w:color w:val="231F20"/>
        </w:rPr>
        <w:t>y se tomaron tres muestras por sitio</w:t>
      </w:r>
      <w:r>
        <w:rPr>
          <w:rFonts w:ascii="Arial" w:eastAsiaTheme="minorHAnsi" w:hAnsi="Arial" w:cs="Arial"/>
          <w:color w:val="231F20"/>
        </w:rPr>
        <w:t xml:space="preserve"> (</w:t>
      </w:r>
      <w:r w:rsidRPr="00F0243A">
        <w:rPr>
          <w:rFonts w:ascii="Arial" w:eastAsiaTheme="minorHAnsi" w:hAnsi="Arial" w:cs="Arial"/>
          <w:color w:val="231F20"/>
        </w:rPr>
        <w:t>compuestas por cinco</w:t>
      </w:r>
      <w:r>
        <w:rPr>
          <w:rFonts w:ascii="Arial" w:eastAsiaTheme="minorHAnsi" w:hAnsi="Arial" w:cs="Arial"/>
          <w:color w:val="231F20"/>
        </w:rPr>
        <w:t xml:space="preserve"> </w:t>
      </w:r>
      <w:r w:rsidRPr="00F0243A">
        <w:rPr>
          <w:rFonts w:ascii="Arial" w:eastAsiaTheme="minorHAnsi" w:hAnsi="Arial" w:cs="Arial"/>
          <w:color w:val="231F20"/>
        </w:rPr>
        <w:t>submuestras cada una) del horizonte superficial para evaluar las</w:t>
      </w:r>
      <w:r>
        <w:rPr>
          <w:rFonts w:ascii="Arial" w:eastAsiaTheme="minorHAnsi" w:hAnsi="Arial" w:cs="Arial"/>
          <w:color w:val="231F20"/>
        </w:rPr>
        <w:t xml:space="preserve"> </w:t>
      </w:r>
      <w:r w:rsidRPr="00F0243A">
        <w:rPr>
          <w:rFonts w:ascii="Arial" w:eastAsiaTheme="minorHAnsi" w:hAnsi="Arial" w:cs="Arial"/>
          <w:color w:val="231F20"/>
        </w:rPr>
        <w:t>propiedades químicas en el laboratorio.</w:t>
      </w:r>
    </w:p>
    <w:p w:rsidR="00F0243A" w:rsidRDefault="00F0243A" w:rsidP="00924F0C">
      <w:pPr>
        <w:autoSpaceDE w:val="0"/>
        <w:autoSpaceDN w:val="0"/>
        <w:adjustRightInd w:val="0"/>
        <w:spacing w:after="0"/>
        <w:jc w:val="both"/>
        <w:rPr>
          <w:rFonts w:ascii="Arial" w:eastAsiaTheme="minorHAnsi" w:hAnsi="Arial" w:cs="Arial"/>
          <w:color w:val="231F20"/>
        </w:rPr>
      </w:pPr>
    </w:p>
    <w:p w:rsidR="00316B50" w:rsidRPr="005C3D97" w:rsidRDefault="005C3D97" w:rsidP="00924F0C">
      <w:pPr>
        <w:autoSpaceDE w:val="0"/>
        <w:autoSpaceDN w:val="0"/>
        <w:adjustRightInd w:val="0"/>
        <w:spacing w:after="0"/>
        <w:jc w:val="both"/>
        <w:rPr>
          <w:rFonts w:ascii="Arial" w:eastAsiaTheme="minorHAnsi" w:hAnsi="Arial" w:cs="Arial"/>
          <w:i/>
          <w:color w:val="000000"/>
        </w:rPr>
      </w:pPr>
      <w:r w:rsidRPr="005C3D97">
        <w:rPr>
          <w:rFonts w:ascii="Arial" w:eastAsiaTheme="minorHAnsi" w:hAnsi="Arial" w:cs="Arial"/>
          <w:i/>
          <w:color w:val="000000"/>
        </w:rPr>
        <w:t>Análisis</w:t>
      </w:r>
    </w:p>
    <w:p w:rsidR="005C3D97" w:rsidRDefault="005C3D97"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La metodología de indicadores tiene como condición esencial</w:t>
      </w:r>
      <w:r>
        <w:rPr>
          <w:rFonts w:ascii="Arial" w:eastAsiaTheme="minorHAnsi" w:hAnsi="Arial" w:cs="Arial"/>
          <w:color w:val="231F20"/>
        </w:rPr>
        <w:t xml:space="preserve"> </w:t>
      </w:r>
      <w:r w:rsidRPr="00F0243A">
        <w:rPr>
          <w:rFonts w:ascii="Arial" w:eastAsiaTheme="minorHAnsi" w:hAnsi="Arial" w:cs="Arial"/>
          <w:color w:val="231F20"/>
        </w:rPr>
        <w:t>el apoyarse en una base cartográfica para que a partir de ella</w:t>
      </w:r>
      <w:r>
        <w:rPr>
          <w:rFonts w:ascii="Arial" w:eastAsiaTheme="minorHAnsi" w:hAnsi="Arial" w:cs="Arial"/>
          <w:color w:val="231F20"/>
        </w:rPr>
        <w:t xml:space="preserve"> </w:t>
      </w:r>
      <w:r w:rsidRPr="00F0243A">
        <w:rPr>
          <w:rFonts w:ascii="Arial" w:eastAsiaTheme="minorHAnsi" w:hAnsi="Arial" w:cs="Arial"/>
          <w:color w:val="231F20"/>
        </w:rPr>
        <w:t>sea factible el análisis en el espacio y en el tiempo. En este caso</w:t>
      </w:r>
      <w:r>
        <w:rPr>
          <w:rFonts w:ascii="Arial" w:eastAsiaTheme="minorHAnsi" w:hAnsi="Arial" w:cs="Arial"/>
          <w:color w:val="231F20"/>
        </w:rPr>
        <w:t xml:space="preserve"> </w:t>
      </w:r>
      <w:r w:rsidRPr="00F0243A">
        <w:rPr>
          <w:rFonts w:ascii="Arial" w:eastAsiaTheme="minorHAnsi" w:hAnsi="Arial" w:cs="Arial"/>
          <w:color w:val="231F20"/>
        </w:rPr>
        <w:t xml:space="preserve">la cartografía de base fue un mapa de Unidades Ambientales </w:t>
      </w:r>
      <w:r w:rsidRPr="00F0243A">
        <w:rPr>
          <w:rFonts w:ascii="Arial" w:eastAsiaTheme="minorHAnsi" w:hAnsi="Arial" w:cs="Arial"/>
          <w:color w:val="231F20"/>
        </w:rPr>
        <w:lastRenderedPageBreak/>
        <w:t>Integradas</w:t>
      </w:r>
      <w:r>
        <w:rPr>
          <w:rFonts w:ascii="Arial" w:eastAsiaTheme="minorHAnsi" w:hAnsi="Arial" w:cs="Arial"/>
          <w:color w:val="231F20"/>
        </w:rPr>
        <w:t xml:space="preserve"> </w:t>
      </w:r>
      <w:r w:rsidRPr="00F0243A">
        <w:rPr>
          <w:rFonts w:ascii="Arial" w:eastAsiaTheme="minorHAnsi" w:hAnsi="Arial" w:cs="Arial"/>
          <w:color w:val="231F20"/>
        </w:rPr>
        <w:t>obtenidas mediante la metodología de la Universidad de</w:t>
      </w:r>
      <w:r>
        <w:rPr>
          <w:rFonts w:ascii="Arial" w:eastAsiaTheme="minorHAnsi" w:hAnsi="Arial" w:cs="Arial"/>
          <w:color w:val="231F20"/>
        </w:rPr>
        <w:t xml:space="preserve"> </w:t>
      </w:r>
      <w:r w:rsidRPr="00F0243A">
        <w:rPr>
          <w:rFonts w:ascii="Arial" w:eastAsiaTheme="minorHAnsi" w:hAnsi="Arial" w:cs="Arial"/>
          <w:color w:val="231F20"/>
        </w:rPr>
        <w:t>Cantabria (Cendrero &amp; Díaz de Terán, 1987) utilizando la combinación</w:t>
      </w:r>
      <w:r>
        <w:rPr>
          <w:rFonts w:ascii="Arial" w:eastAsiaTheme="minorHAnsi" w:hAnsi="Arial" w:cs="Arial"/>
          <w:color w:val="231F20"/>
        </w:rPr>
        <w:t xml:space="preserve"> </w:t>
      </w:r>
      <w:r w:rsidRPr="00F0243A">
        <w:rPr>
          <w:rFonts w:ascii="Arial" w:eastAsiaTheme="minorHAnsi" w:hAnsi="Arial" w:cs="Arial"/>
          <w:color w:val="231F20"/>
        </w:rPr>
        <w:t>de diversos tipos de mapas (geomorfológico, hidrológico,</w:t>
      </w:r>
      <w:r>
        <w:rPr>
          <w:rFonts w:ascii="Arial" w:eastAsiaTheme="minorHAnsi" w:hAnsi="Arial" w:cs="Arial"/>
          <w:color w:val="231F20"/>
        </w:rPr>
        <w:t xml:space="preserve"> </w:t>
      </w:r>
      <w:r w:rsidRPr="00F0243A">
        <w:rPr>
          <w:rFonts w:ascii="Arial" w:eastAsiaTheme="minorHAnsi" w:hAnsi="Arial" w:cs="Arial"/>
          <w:color w:val="231F20"/>
        </w:rPr>
        <w:t>suelos y uso del suelo).</w:t>
      </w:r>
    </w:p>
    <w:p w:rsidR="005C3D97" w:rsidRDefault="005C3D97" w:rsidP="00924F0C">
      <w:pPr>
        <w:autoSpaceDE w:val="0"/>
        <w:autoSpaceDN w:val="0"/>
        <w:adjustRightInd w:val="0"/>
        <w:spacing w:after="0"/>
        <w:jc w:val="both"/>
        <w:rPr>
          <w:rFonts w:ascii="Arial" w:eastAsiaTheme="minorHAnsi" w:hAnsi="Arial" w:cs="Arial"/>
          <w:color w:val="231F20"/>
        </w:rPr>
      </w:pPr>
    </w:p>
    <w:p w:rsidR="005C3D97" w:rsidRPr="00924F0C" w:rsidRDefault="005C3D97" w:rsidP="00924F0C">
      <w:pPr>
        <w:autoSpaceDE w:val="0"/>
        <w:autoSpaceDN w:val="0"/>
        <w:adjustRightInd w:val="0"/>
        <w:spacing w:after="0"/>
        <w:jc w:val="both"/>
        <w:rPr>
          <w:rFonts w:ascii="Arial" w:eastAsiaTheme="minorHAnsi" w:hAnsi="Arial" w:cs="Arial"/>
          <w:b/>
          <w:color w:val="231F20"/>
        </w:rPr>
      </w:pPr>
      <w:r w:rsidRPr="00924F0C">
        <w:rPr>
          <w:rFonts w:ascii="Arial" w:eastAsiaTheme="minorHAnsi" w:hAnsi="Arial" w:cs="Arial"/>
          <w:b/>
          <w:color w:val="231F20"/>
        </w:rPr>
        <w:t>Datos:</w:t>
      </w:r>
    </w:p>
    <w:p w:rsidR="005C3D97" w:rsidRPr="00F0243A" w:rsidRDefault="005C3D97"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Para evaluar la cal</w:t>
      </w:r>
      <w:r>
        <w:rPr>
          <w:rFonts w:ascii="Arial" w:eastAsiaTheme="minorHAnsi" w:hAnsi="Arial" w:cs="Arial"/>
          <w:color w:val="231F20"/>
        </w:rPr>
        <w:t xml:space="preserve">idad de los suelos, teniendo en </w:t>
      </w:r>
      <w:r w:rsidRPr="00F0243A">
        <w:rPr>
          <w:rFonts w:ascii="Arial" w:eastAsiaTheme="minorHAnsi" w:hAnsi="Arial" w:cs="Arial"/>
          <w:color w:val="231F20"/>
        </w:rPr>
        <w:t xml:space="preserve">cuenta que el número </w:t>
      </w:r>
      <w:r>
        <w:rPr>
          <w:rFonts w:ascii="Arial" w:eastAsiaTheme="minorHAnsi" w:hAnsi="Arial" w:cs="Arial"/>
          <w:color w:val="231F20"/>
        </w:rPr>
        <w:t xml:space="preserve">de indicadores debe ser mínimo, </w:t>
      </w:r>
      <w:r w:rsidRPr="00F0243A">
        <w:rPr>
          <w:rFonts w:ascii="Arial" w:eastAsiaTheme="minorHAnsi" w:hAnsi="Arial" w:cs="Arial"/>
          <w:color w:val="231F20"/>
        </w:rPr>
        <w:t>se eligieron las propiedades que para la cuenca y el tipo</w:t>
      </w:r>
    </w:p>
    <w:p w:rsidR="005C3D97" w:rsidRDefault="005C3D97"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 xml:space="preserve">de suelo cumplieron con </w:t>
      </w:r>
      <w:r>
        <w:rPr>
          <w:rFonts w:ascii="Arial" w:eastAsiaTheme="minorHAnsi" w:hAnsi="Arial" w:cs="Arial"/>
          <w:color w:val="231F20"/>
        </w:rPr>
        <w:t xml:space="preserve">los criterios que se consideran </w:t>
      </w:r>
      <w:r w:rsidRPr="00F0243A">
        <w:rPr>
          <w:rFonts w:ascii="Arial" w:eastAsiaTheme="minorHAnsi" w:hAnsi="Arial" w:cs="Arial"/>
          <w:color w:val="231F20"/>
        </w:rPr>
        <w:t>más relevantes (Tabla 1).</w:t>
      </w:r>
    </w:p>
    <w:p w:rsidR="005C3D97" w:rsidRPr="00F0243A" w:rsidRDefault="005C3D97" w:rsidP="00924F0C">
      <w:pPr>
        <w:autoSpaceDE w:val="0"/>
        <w:autoSpaceDN w:val="0"/>
        <w:adjustRightInd w:val="0"/>
        <w:spacing w:after="0"/>
        <w:jc w:val="both"/>
        <w:rPr>
          <w:rFonts w:ascii="Arial" w:eastAsiaTheme="minorHAnsi" w:hAnsi="Arial" w:cs="Arial"/>
          <w:color w:val="231F20"/>
        </w:rPr>
      </w:pPr>
    </w:p>
    <w:p w:rsidR="005C3D97" w:rsidRPr="00F0243A" w:rsidRDefault="005C3D97"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Tabla 1. Indicadores de calidad de suelos, unidades de medida, valores máximos y</w:t>
      </w:r>
    </w:p>
    <w:p w:rsidR="005C3D97" w:rsidRPr="00F0243A" w:rsidRDefault="005C3D97"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mínimos definidos para la subunidad Pendientes, Unidad Alto Estructural Rodeo</w:t>
      </w:r>
    </w:p>
    <w:p w:rsidR="005C3D97" w:rsidRPr="00F0243A" w:rsidRDefault="005C3D97"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Viejo - La Morocha, Cuenca La Colacha, Córdoba.</w:t>
      </w:r>
    </w:p>
    <w:p w:rsidR="005C3D97" w:rsidRDefault="005C3D97" w:rsidP="00924F0C">
      <w:pPr>
        <w:autoSpaceDE w:val="0"/>
        <w:autoSpaceDN w:val="0"/>
        <w:adjustRightInd w:val="0"/>
        <w:spacing w:after="0"/>
        <w:jc w:val="both"/>
        <w:rPr>
          <w:rFonts w:ascii="Arial" w:eastAsiaTheme="minorHAnsi" w:hAnsi="Arial" w:cs="Arial"/>
          <w:color w:val="231F20"/>
        </w:rPr>
      </w:pPr>
    </w:p>
    <w:p w:rsidR="005C3D97" w:rsidRPr="00F0243A" w:rsidRDefault="005C3D97" w:rsidP="00AD3784">
      <w:pPr>
        <w:autoSpaceDE w:val="0"/>
        <w:autoSpaceDN w:val="0"/>
        <w:adjustRightInd w:val="0"/>
        <w:spacing w:after="0"/>
        <w:jc w:val="center"/>
        <w:rPr>
          <w:rFonts w:ascii="Arial" w:eastAsiaTheme="minorHAnsi" w:hAnsi="Arial" w:cs="Arial"/>
          <w:color w:val="231F20"/>
        </w:rPr>
      </w:pPr>
      <w:r>
        <w:rPr>
          <w:rFonts w:ascii="Arial" w:eastAsiaTheme="minorHAnsi" w:hAnsi="Arial" w:cs="Arial"/>
          <w:noProof/>
          <w:color w:val="231F20"/>
          <w:lang w:eastAsia="es-ES"/>
        </w:rPr>
        <w:drawing>
          <wp:inline distT="0" distB="0" distL="0" distR="0">
            <wp:extent cx="5086350" cy="2114550"/>
            <wp:effectExtent l="19050" t="0" r="0" b="0"/>
            <wp:docPr id="8" name="7 Imagen" descr="tabla de indicadore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 de indicadores.bmp"/>
                    <pic:cNvPicPr/>
                  </pic:nvPicPr>
                  <pic:blipFill>
                    <a:blip r:embed="rId11"/>
                    <a:stretch>
                      <a:fillRect/>
                    </a:stretch>
                  </pic:blipFill>
                  <pic:spPr>
                    <a:xfrm>
                      <a:off x="0" y="0"/>
                      <a:ext cx="5086350" cy="2114550"/>
                    </a:xfrm>
                    <a:prstGeom prst="rect">
                      <a:avLst/>
                    </a:prstGeom>
                  </pic:spPr>
                </pic:pic>
              </a:graphicData>
            </a:graphic>
          </wp:inline>
        </w:drawing>
      </w:r>
    </w:p>
    <w:p w:rsidR="005C3D97" w:rsidRPr="00F0243A" w:rsidRDefault="005C3D97" w:rsidP="00924F0C">
      <w:pPr>
        <w:autoSpaceDE w:val="0"/>
        <w:autoSpaceDN w:val="0"/>
        <w:adjustRightInd w:val="0"/>
        <w:spacing w:after="0"/>
        <w:jc w:val="both"/>
        <w:rPr>
          <w:rFonts w:ascii="Arial" w:eastAsiaTheme="minorHAnsi" w:hAnsi="Arial" w:cs="Arial"/>
          <w:color w:val="000000"/>
        </w:rPr>
      </w:pPr>
    </w:p>
    <w:p w:rsidR="005C3D97" w:rsidRPr="00F0243A" w:rsidRDefault="005C3D97"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Los valores máximos y mínimos fueron estableci</w:t>
      </w:r>
      <w:r>
        <w:rPr>
          <w:rFonts w:ascii="Arial" w:eastAsiaTheme="minorHAnsi" w:hAnsi="Arial" w:cs="Arial"/>
          <w:color w:val="231F20"/>
        </w:rPr>
        <w:t>én</w:t>
      </w:r>
      <w:r w:rsidRPr="00F0243A">
        <w:rPr>
          <w:rFonts w:ascii="Arial" w:eastAsiaTheme="minorHAnsi" w:hAnsi="Arial" w:cs="Arial"/>
          <w:color w:val="231F20"/>
        </w:rPr>
        <w:t>dose diferentes formas para cada indicador. Para algunos</w:t>
      </w:r>
      <w:r>
        <w:rPr>
          <w:rFonts w:ascii="Arial" w:eastAsiaTheme="minorHAnsi" w:hAnsi="Arial" w:cs="Arial"/>
          <w:color w:val="231F20"/>
        </w:rPr>
        <w:t xml:space="preserve"> </w:t>
      </w:r>
      <w:r w:rsidRPr="00F0243A">
        <w:rPr>
          <w:rFonts w:ascii="Arial" w:eastAsiaTheme="minorHAnsi" w:hAnsi="Arial" w:cs="Arial"/>
          <w:color w:val="231F20"/>
        </w:rPr>
        <w:t>atributos, especialmente para las condiciones óptimas,</w:t>
      </w:r>
      <w:r w:rsidR="00924F0C">
        <w:rPr>
          <w:rFonts w:ascii="Arial" w:eastAsiaTheme="minorHAnsi" w:hAnsi="Arial" w:cs="Arial"/>
          <w:color w:val="231F20"/>
        </w:rPr>
        <w:t xml:space="preserve"> </w:t>
      </w:r>
      <w:r w:rsidRPr="00F0243A">
        <w:rPr>
          <w:rFonts w:ascii="Arial" w:eastAsiaTheme="minorHAnsi" w:hAnsi="Arial" w:cs="Arial"/>
          <w:color w:val="231F20"/>
        </w:rPr>
        <w:t>se tuvieron en cuenta umbrales calculados a partir de los</w:t>
      </w:r>
      <w:r>
        <w:rPr>
          <w:rFonts w:ascii="Arial" w:eastAsiaTheme="minorHAnsi" w:hAnsi="Arial" w:cs="Arial"/>
          <w:color w:val="231F20"/>
        </w:rPr>
        <w:t xml:space="preserve"> </w:t>
      </w:r>
      <w:r w:rsidRPr="00F0243A">
        <w:rPr>
          <w:rFonts w:ascii="Arial" w:eastAsiaTheme="minorHAnsi" w:hAnsi="Arial" w:cs="Arial"/>
          <w:color w:val="231F20"/>
        </w:rPr>
        <w:t>valores de los suelos de referencia mientras que en otros</w:t>
      </w:r>
      <w:r>
        <w:rPr>
          <w:rFonts w:ascii="Arial" w:eastAsiaTheme="minorHAnsi" w:hAnsi="Arial" w:cs="Arial"/>
          <w:color w:val="231F20"/>
        </w:rPr>
        <w:t xml:space="preserve"> </w:t>
      </w:r>
      <w:r w:rsidRPr="00F0243A">
        <w:rPr>
          <w:rFonts w:ascii="Arial" w:eastAsiaTheme="minorHAnsi" w:hAnsi="Arial" w:cs="Arial"/>
          <w:color w:val="231F20"/>
        </w:rPr>
        <w:t>se utilizaron criterios teóricos. Para el C orgánico se consideró</w:t>
      </w:r>
      <w:r>
        <w:rPr>
          <w:rFonts w:ascii="Arial" w:eastAsiaTheme="minorHAnsi" w:hAnsi="Arial" w:cs="Arial"/>
          <w:color w:val="231F20"/>
        </w:rPr>
        <w:t xml:space="preserve"> </w:t>
      </w:r>
      <w:r w:rsidRPr="00F0243A">
        <w:rPr>
          <w:rFonts w:ascii="Arial" w:eastAsiaTheme="minorHAnsi" w:hAnsi="Arial" w:cs="Arial"/>
          <w:color w:val="231F20"/>
        </w:rPr>
        <w:t>como mínimo el requerimiento para cumplir con la</w:t>
      </w:r>
      <w:r>
        <w:rPr>
          <w:rFonts w:ascii="Arial" w:eastAsiaTheme="minorHAnsi" w:hAnsi="Arial" w:cs="Arial"/>
          <w:color w:val="231F20"/>
        </w:rPr>
        <w:t xml:space="preserve"> </w:t>
      </w:r>
      <w:r w:rsidRPr="00F0243A">
        <w:rPr>
          <w:rFonts w:ascii="Arial" w:eastAsiaTheme="minorHAnsi" w:hAnsi="Arial" w:cs="Arial"/>
          <w:color w:val="231F20"/>
        </w:rPr>
        <w:t>condición de mólico (Soil Survey Staff, 2006) y como máximo</w:t>
      </w:r>
      <w:r>
        <w:rPr>
          <w:rFonts w:ascii="Arial" w:eastAsiaTheme="minorHAnsi" w:hAnsi="Arial" w:cs="Arial"/>
          <w:color w:val="231F20"/>
        </w:rPr>
        <w:t xml:space="preserve"> </w:t>
      </w:r>
      <w:r w:rsidRPr="00F0243A">
        <w:rPr>
          <w:rFonts w:ascii="Arial" w:eastAsiaTheme="minorHAnsi" w:hAnsi="Arial" w:cs="Arial"/>
          <w:color w:val="231F20"/>
        </w:rPr>
        <w:t>el promedio de los valores medidos en los suelos de referencia. El valor mínimo de pH fue establecido considerando</w:t>
      </w:r>
      <w:r>
        <w:rPr>
          <w:rFonts w:ascii="Arial" w:eastAsiaTheme="minorHAnsi" w:hAnsi="Arial" w:cs="Arial"/>
          <w:color w:val="231F20"/>
        </w:rPr>
        <w:t xml:space="preserve"> </w:t>
      </w:r>
      <w:r w:rsidRPr="00F0243A">
        <w:rPr>
          <w:rFonts w:ascii="Arial" w:eastAsiaTheme="minorHAnsi" w:hAnsi="Arial" w:cs="Arial"/>
          <w:color w:val="231F20"/>
        </w:rPr>
        <w:t>el punto de toxicidad para el desarrollo de la mayoría</w:t>
      </w:r>
      <w:r>
        <w:rPr>
          <w:rFonts w:ascii="Arial" w:eastAsiaTheme="minorHAnsi" w:hAnsi="Arial" w:cs="Arial"/>
          <w:color w:val="231F20"/>
        </w:rPr>
        <w:t xml:space="preserve"> </w:t>
      </w:r>
      <w:r w:rsidRPr="00F0243A">
        <w:rPr>
          <w:rFonts w:ascii="Arial" w:eastAsiaTheme="minorHAnsi" w:hAnsi="Arial" w:cs="Arial"/>
          <w:color w:val="231F20"/>
        </w:rPr>
        <w:t>de los cultivos de la zona y el máximo de calidad correspondió</w:t>
      </w:r>
      <w:r>
        <w:rPr>
          <w:rFonts w:ascii="Arial" w:eastAsiaTheme="minorHAnsi" w:hAnsi="Arial" w:cs="Arial"/>
          <w:color w:val="231F20"/>
        </w:rPr>
        <w:t xml:space="preserve"> </w:t>
      </w:r>
      <w:r w:rsidRPr="005C3D97">
        <w:rPr>
          <w:rFonts w:ascii="Arial" w:eastAsiaTheme="minorHAnsi" w:hAnsi="Arial" w:cs="Arial"/>
          <w:color w:val="231F20"/>
        </w:rPr>
        <w:t xml:space="preserve">al pH neutro (Whittaker </w:t>
      </w:r>
      <w:r w:rsidRPr="005C3D97">
        <w:rPr>
          <w:rFonts w:ascii="Arial" w:eastAsiaTheme="minorHAnsi" w:hAnsi="Arial" w:cs="Arial"/>
          <w:i/>
          <w:iCs/>
          <w:color w:val="231F20"/>
        </w:rPr>
        <w:t xml:space="preserve">et al., </w:t>
      </w:r>
      <w:r w:rsidRPr="005C3D97">
        <w:rPr>
          <w:rFonts w:ascii="Arial" w:eastAsiaTheme="minorHAnsi" w:hAnsi="Arial" w:cs="Arial"/>
          <w:color w:val="231F20"/>
        </w:rPr>
        <w:t>1959; Soil Survey</w:t>
      </w:r>
      <w:r>
        <w:rPr>
          <w:rFonts w:ascii="Arial" w:eastAsiaTheme="minorHAnsi" w:hAnsi="Arial" w:cs="Arial"/>
          <w:color w:val="231F20"/>
        </w:rPr>
        <w:t xml:space="preserve"> </w:t>
      </w:r>
      <w:r w:rsidRPr="00F0243A">
        <w:rPr>
          <w:rFonts w:ascii="Arial" w:eastAsiaTheme="minorHAnsi" w:hAnsi="Arial" w:cs="Arial"/>
          <w:color w:val="231F20"/>
        </w:rPr>
        <w:t>Staff, 1993). Para la saturación de bases se tomaron el valor</w:t>
      </w:r>
      <w:r>
        <w:rPr>
          <w:rFonts w:ascii="Arial" w:eastAsiaTheme="minorHAnsi" w:hAnsi="Arial" w:cs="Arial"/>
          <w:color w:val="231F20"/>
        </w:rPr>
        <w:t xml:space="preserve"> </w:t>
      </w:r>
      <w:r w:rsidRPr="00F0243A">
        <w:rPr>
          <w:rFonts w:ascii="Arial" w:eastAsiaTheme="minorHAnsi" w:hAnsi="Arial" w:cs="Arial"/>
          <w:color w:val="231F20"/>
        </w:rPr>
        <w:t>mínimo (50%) y el máximo (100%) requeridos para cumplir con la condición de mólico (Soil Survey Staff, 2006).</w:t>
      </w:r>
    </w:p>
    <w:p w:rsidR="005C3D97" w:rsidRPr="00F0243A" w:rsidRDefault="005C3D97"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Para el indicador agregados estables en agua, el valor máximo</w:t>
      </w:r>
      <w:r>
        <w:rPr>
          <w:rFonts w:ascii="Arial" w:eastAsiaTheme="minorHAnsi" w:hAnsi="Arial" w:cs="Arial"/>
          <w:color w:val="231F20"/>
        </w:rPr>
        <w:t xml:space="preserve"> </w:t>
      </w:r>
      <w:r w:rsidRPr="00F0243A">
        <w:rPr>
          <w:rFonts w:ascii="Arial" w:eastAsiaTheme="minorHAnsi" w:hAnsi="Arial" w:cs="Arial"/>
          <w:color w:val="231F20"/>
        </w:rPr>
        <w:t>se obtuvo promediando los valores medidos en los</w:t>
      </w:r>
      <w:r>
        <w:rPr>
          <w:rFonts w:ascii="Arial" w:eastAsiaTheme="minorHAnsi" w:hAnsi="Arial" w:cs="Arial"/>
          <w:color w:val="231F20"/>
        </w:rPr>
        <w:t xml:space="preserve"> </w:t>
      </w:r>
      <w:r w:rsidRPr="00F0243A">
        <w:rPr>
          <w:rFonts w:ascii="Arial" w:eastAsiaTheme="minorHAnsi" w:hAnsi="Arial" w:cs="Arial"/>
          <w:color w:val="231F20"/>
        </w:rPr>
        <w:t>suelos de referencia. El mínimo correspondió a los valores</w:t>
      </w:r>
      <w:r>
        <w:rPr>
          <w:rFonts w:ascii="Arial" w:eastAsiaTheme="minorHAnsi" w:hAnsi="Arial" w:cs="Arial"/>
          <w:color w:val="231F20"/>
        </w:rPr>
        <w:t xml:space="preserve"> </w:t>
      </w:r>
      <w:r w:rsidRPr="00F0243A">
        <w:rPr>
          <w:rFonts w:ascii="Arial" w:eastAsiaTheme="minorHAnsi" w:hAnsi="Arial" w:cs="Arial"/>
          <w:color w:val="231F20"/>
        </w:rPr>
        <w:t>mínimos medidos en la región (Becker, 2006). En el caso</w:t>
      </w:r>
      <w:r w:rsidR="00924F0C">
        <w:rPr>
          <w:rFonts w:ascii="Arial" w:eastAsiaTheme="minorHAnsi" w:hAnsi="Arial" w:cs="Arial"/>
          <w:color w:val="231F20"/>
        </w:rPr>
        <w:t xml:space="preserve"> </w:t>
      </w:r>
      <w:r w:rsidRPr="00F0243A">
        <w:rPr>
          <w:rFonts w:ascii="Arial" w:eastAsiaTheme="minorHAnsi" w:hAnsi="Arial" w:cs="Arial"/>
          <w:color w:val="231F20"/>
        </w:rPr>
        <w:t>de la velocidad de infiltración, se tomó como mínimo la</w:t>
      </w:r>
      <w:r>
        <w:rPr>
          <w:rFonts w:ascii="Arial" w:eastAsiaTheme="minorHAnsi" w:hAnsi="Arial" w:cs="Arial"/>
          <w:color w:val="231F20"/>
        </w:rPr>
        <w:t xml:space="preserve"> </w:t>
      </w:r>
      <w:r w:rsidRPr="00F0243A">
        <w:rPr>
          <w:rFonts w:ascii="Arial" w:eastAsiaTheme="minorHAnsi" w:hAnsi="Arial" w:cs="Arial"/>
          <w:color w:val="231F20"/>
        </w:rPr>
        <w:t>velocidad a la cual se han documentado problemas de</w:t>
      </w:r>
      <w:r>
        <w:rPr>
          <w:rFonts w:ascii="Arial" w:eastAsiaTheme="minorHAnsi" w:hAnsi="Arial" w:cs="Arial"/>
          <w:color w:val="231F20"/>
        </w:rPr>
        <w:t xml:space="preserve"> </w:t>
      </w:r>
      <w:r w:rsidRPr="00F0243A">
        <w:rPr>
          <w:rFonts w:ascii="Arial" w:eastAsiaTheme="minorHAnsi" w:hAnsi="Arial" w:cs="Arial"/>
          <w:color w:val="231F20"/>
        </w:rPr>
        <w:t>infiltración en la región (Becker, 2006) y como máximo los</w:t>
      </w:r>
      <w:r w:rsidR="00924F0C">
        <w:rPr>
          <w:rFonts w:ascii="Arial" w:eastAsiaTheme="minorHAnsi" w:hAnsi="Arial" w:cs="Arial"/>
          <w:color w:val="231F20"/>
        </w:rPr>
        <w:t xml:space="preserve"> </w:t>
      </w:r>
      <w:r w:rsidRPr="00F0243A">
        <w:rPr>
          <w:rFonts w:ascii="Arial" w:eastAsiaTheme="minorHAnsi" w:hAnsi="Arial" w:cs="Arial"/>
          <w:color w:val="231F20"/>
        </w:rPr>
        <w:t>valores de infiltración esperados de acuerdo a las características</w:t>
      </w:r>
      <w:r>
        <w:rPr>
          <w:rFonts w:ascii="Arial" w:eastAsiaTheme="minorHAnsi" w:hAnsi="Arial" w:cs="Arial"/>
          <w:color w:val="231F20"/>
        </w:rPr>
        <w:t xml:space="preserve"> </w:t>
      </w:r>
      <w:r w:rsidRPr="00F0243A">
        <w:rPr>
          <w:rFonts w:ascii="Arial" w:eastAsiaTheme="minorHAnsi" w:hAnsi="Arial" w:cs="Arial"/>
          <w:color w:val="231F20"/>
        </w:rPr>
        <w:t>del suelo (Soil Survey Staff, 1993). La densidad</w:t>
      </w:r>
      <w:r>
        <w:rPr>
          <w:rFonts w:ascii="Arial" w:eastAsiaTheme="minorHAnsi" w:hAnsi="Arial" w:cs="Arial"/>
          <w:color w:val="231F20"/>
        </w:rPr>
        <w:t xml:space="preserve"> </w:t>
      </w:r>
      <w:r w:rsidRPr="00F0243A">
        <w:rPr>
          <w:rFonts w:ascii="Arial" w:eastAsiaTheme="minorHAnsi" w:hAnsi="Arial" w:cs="Arial"/>
          <w:color w:val="231F20"/>
        </w:rPr>
        <w:t>aparente mínima corresponde al promedio de los valores</w:t>
      </w:r>
      <w:r>
        <w:rPr>
          <w:rFonts w:ascii="Arial" w:eastAsiaTheme="minorHAnsi" w:hAnsi="Arial" w:cs="Arial"/>
          <w:color w:val="231F20"/>
        </w:rPr>
        <w:t xml:space="preserve"> </w:t>
      </w:r>
      <w:r w:rsidRPr="00F0243A">
        <w:rPr>
          <w:rFonts w:ascii="Arial" w:eastAsiaTheme="minorHAnsi" w:hAnsi="Arial" w:cs="Arial"/>
          <w:color w:val="231F20"/>
        </w:rPr>
        <w:t>medidos en los suelos de referencia y la máxima a los</w:t>
      </w:r>
      <w:r>
        <w:rPr>
          <w:rFonts w:ascii="Arial" w:eastAsiaTheme="minorHAnsi" w:hAnsi="Arial" w:cs="Arial"/>
          <w:color w:val="231F20"/>
        </w:rPr>
        <w:t xml:space="preserve"> </w:t>
      </w:r>
      <w:r w:rsidRPr="00F0243A">
        <w:rPr>
          <w:rFonts w:ascii="Arial" w:eastAsiaTheme="minorHAnsi" w:hAnsi="Arial" w:cs="Arial"/>
          <w:color w:val="231F20"/>
        </w:rPr>
        <w:t xml:space="preserve">valores máximos medidos en la región (Becker </w:t>
      </w:r>
      <w:r w:rsidRPr="00F0243A">
        <w:rPr>
          <w:rFonts w:ascii="Arial" w:eastAsiaTheme="minorHAnsi" w:hAnsi="Arial" w:cs="Arial"/>
          <w:i/>
          <w:iCs/>
          <w:color w:val="231F20"/>
        </w:rPr>
        <w:t xml:space="preserve">et al., </w:t>
      </w:r>
      <w:r w:rsidRPr="00F0243A">
        <w:rPr>
          <w:rFonts w:ascii="Arial" w:eastAsiaTheme="minorHAnsi" w:hAnsi="Arial" w:cs="Arial"/>
          <w:color w:val="231F20"/>
        </w:rPr>
        <w:t>2002).</w:t>
      </w:r>
    </w:p>
    <w:p w:rsidR="005C3D97" w:rsidRDefault="005C3D97"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lastRenderedPageBreak/>
        <w:t>En el caso del indicador espesor del horizonte A, el máximo</w:t>
      </w:r>
      <w:r>
        <w:rPr>
          <w:rFonts w:ascii="Arial" w:eastAsiaTheme="minorHAnsi" w:hAnsi="Arial" w:cs="Arial"/>
          <w:color w:val="231F20"/>
        </w:rPr>
        <w:t xml:space="preserve"> </w:t>
      </w:r>
      <w:r w:rsidRPr="00F0243A">
        <w:rPr>
          <w:rFonts w:ascii="Arial" w:eastAsiaTheme="minorHAnsi" w:hAnsi="Arial" w:cs="Arial"/>
          <w:color w:val="231F20"/>
        </w:rPr>
        <w:t>espesor corresponde al medido en promedio en los suelos</w:t>
      </w:r>
      <w:r>
        <w:rPr>
          <w:rFonts w:ascii="Arial" w:eastAsiaTheme="minorHAnsi" w:hAnsi="Arial" w:cs="Arial"/>
          <w:color w:val="231F20"/>
        </w:rPr>
        <w:t xml:space="preserve"> </w:t>
      </w:r>
      <w:r w:rsidRPr="00F0243A">
        <w:rPr>
          <w:rFonts w:ascii="Arial" w:eastAsiaTheme="minorHAnsi" w:hAnsi="Arial" w:cs="Arial"/>
          <w:color w:val="231F20"/>
        </w:rPr>
        <w:t>de referencia, mientras que el mínimo se estableció como</w:t>
      </w:r>
      <w:r>
        <w:rPr>
          <w:rFonts w:ascii="Arial" w:eastAsiaTheme="minorHAnsi" w:hAnsi="Arial" w:cs="Arial"/>
          <w:color w:val="231F20"/>
        </w:rPr>
        <w:t xml:space="preserve"> </w:t>
      </w:r>
      <w:r w:rsidRPr="00F0243A">
        <w:rPr>
          <w:rFonts w:ascii="Arial" w:eastAsiaTheme="minorHAnsi" w:hAnsi="Arial" w:cs="Arial"/>
          <w:color w:val="231F20"/>
        </w:rPr>
        <w:t>cero. Finalmente, se estableció un índice de calidad de</w:t>
      </w:r>
      <w:r>
        <w:rPr>
          <w:rFonts w:ascii="Arial" w:eastAsiaTheme="minorHAnsi" w:hAnsi="Arial" w:cs="Arial"/>
          <w:color w:val="231F20"/>
        </w:rPr>
        <w:t xml:space="preserve"> </w:t>
      </w:r>
      <w:r w:rsidRPr="00F0243A">
        <w:rPr>
          <w:rFonts w:ascii="Arial" w:eastAsiaTheme="minorHAnsi" w:hAnsi="Arial" w:cs="Arial"/>
          <w:color w:val="231F20"/>
        </w:rPr>
        <w:t xml:space="preserve">suelos (ICS) </w:t>
      </w:r>
      <w:r>
        <w:rPr>
          <w:rFonts w:ascii="Arial" w:eastAsiaTheme="minorHAnsi" w:hAnsi="Arial" w:cs="Arial"/>
          <w:color w:val="231F20"/>
        </w:rPr>
        <w:t xml:space="preserve"> </w:t>
      </w:r>
      <w:r w:rsidR="00924F0C" w:rsidRPr="00F0243A">
        <w:rPr>
          <w:rFonts w:ascii="Arial" w:eastAsiaTheme="minorHAnsi" w:hAnsi="Arial" w:cs="Arial"/>
          <w:color w:val="231F20"/>
        </w:rPr>
        <w:t>promediando</w:t>
      </w:r>
      <w:r w:rsidRPr="00F0243A">
        <w:rPr>
          <w:rFonts w:ascii="Arial" w:eastAsiaTheme="minorHAnsi" w:hAnsi="Arial" w:cs="Arial"/>
          <w:color w:val="231F20"/>
        </w:rPr>
        <w:t xml:space="preserve"> los valores de todos los indicadores.</w:t>
      </w:r>
    </w:p>
    <w:p w:rsidR="005C3D97" w:rsidRDefault="005C3D97" w:rsidP="00924F0C">
      <w:pPr>
        <w:autoSpaceDE w:val="0"/>
        <w:autoSpaceDN w:val="0"/>
        <w:adjustRightInd w:val="0"/>
        <w:spacing w:after="0"/>
        <w:jc w:val="both"/>
        <w:rPr>
          <w:rFonts w:ascii="Arial" w:eastAsiaTheme="minorHAnsi" w:hAnsi="Arial" w:cs="Arial"/>
          <w:color w:val="231F20"/>
        </w:rPr>
      </w:pPr>
    </w:p>
    <w:p w:rsidR="005C3D97" w:rsidRDefault="005C3D97"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Para la interpretación del ICS se utilizó una escala</w:t>
      </w:r>
      <w:r>
        <w:rPr>
          <w:rFonts w:ascii="Arial" w:eastAsiaTheme="minorHAnsi" w:hAnsi="Arial" w:cs="Arial"/>
          <w:color w:val="231F20"/>
        </w:rPr>
        <w:t xml:space="preserve"> </w:t>
      </w:r>
      <w:r w:rsidRPr="00F0243A">
        <w:rPr>
          <w:rFonts w:ascii="Arial" w:eastAsiaTheme="minorHAnsi" w:hAnsi="Arial" w:cs="Arial"/>
          <w:color w:val="231F20"/>
        </w:rPr>
        <w:t>de transformación en cinco clases de calidad de suelo</w:t>
      </w:r>
      <w:r>
        <w:rPr>
          <w:rFonts w:ascii="Arial" w:eastAsiaTheme="minorHAnsi" w:hAnsi="Arial" w:cs="Arial"/>
          <w:color w:val="231F20"/>
        </w:rPr>
        <w:t xml:space="preserve"> </w:t>
      </w:r>
      <w:r w:rsidRPr="00F0243A">
        <w:rPr>
          <w:rFonts w:ascii="Arial" w:eastAsiaTheme="minorHAnsi" w:hAnsi="Arial" w:cs="Arial"/>
          <w:color w:val="231F20"/>
        </w:rPr>
        <w:t>(Tabla 2).</w:t>
      </w:r>
    </w:p>
    <w:p w:rsidR="005C3D97" w:rsidRDefault="005C3D97" w:rsidP="00924F0C">
      <w:pPr>
        <w:autoSpaceDE w:val="0"/>
        <w:autoSpaceDN w:val="0"/>
        <w:adjustRightInd w:val="0"/>
        <w:spacing w:after="0"/>
        <w:jc w:val="center"/>
        <w:rPr>
          <w:rFonts w:ascii="Arial" w:eastAsiaTheme="minorHAnsi" w:hAnsi="Arial" w:cs="Arial"/>
          <w:color w:val="231F20"/>
        </w:rPr>
      </w:pPr>
      <w:r>
        <w:rPr>
          <w:rFonts w:ascii="Arial" w:eastAsiaTheme="minorHAnsi" w:hAnsi="Arial" w:cs="Arial"/>
          <w:noProof/>
          <w:color w:val="231F20"/>
          <w:lang w:eastAsia="es-ES"/>
        </w:rPr>
        <w:drawing>
          <wp:inline distT="0" distB="0" distL="0" distR="0">
            <wp:extent cx="3752850" cy="2362200"/>
            <wp:effectExtent l="19050" t="0" r="0" b="0"/>
            <wp:docPr id="9" name="8 Imagen" descr="tabla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 2.bmp"/>
                    <pic:cNvPicPr/>
                  </pic:nvPicPr>
                  <pic:blipFill>
                    <a:blip r:embed="rId12"/>
                    <a:stretch>
                      <a:fillRect/>
                    </a:stretch>
                  </pic:blipFill>
                  <pic:spPr>
                    <a:xfrm>
                      <a:off x="0" y="0"/>
                      <a:ext cx="3752850" cy="2362200"/>
                    </a:xfrm>
                    <a:prstGeom prst="rect">
                      <a:avLst/>
                    </a:prstGeom>
                  </pic:spPr>
                </pic:pic>
              </a:graphicData>
            </a:graphic>
          </wp:inline>
        </w:drawing>
      </w:r>
    </w:p>
    <w:p w:rsidR="005C3D97" w:rsidRPr="00F0243A" w:rsidRDefault="005C3D97" w:rsidP="00924F0C">
      <w:pPr>
        <w:autoSpaceDE w:val="0"/>
        <w:autoSpaceDN w:val="0"/>
        <w:adjustRightInd w:val="0"/>
        <w:spacing w:after="0"/>
        <w:jc w:val="both"/>
        <w:rPr>
          <w:rFonts w:ascii="Arial" w:eastAsiaTheme="minorHAnsi" w:hAnsi="Arial" w:cs="Arial"/>
          <w:color w:val="231F20"/>
        </w:rPr>
      </w:pPr>
    </w:p>
    <w:p w:rsidR="00924F0C" w:rsidRDefault="00924F0C" w:rsidP="00924F0C">
      <w:pPr>
        <w:autoSpaceDE w:val="0"/>
        <w:autoSpaceDN w:val="0"/>
        <w:adjustRightInd w:val="0"/>
        <w:spacing w:after="0"/>
        <w:jc w:val="both"/>
        <w:rPr>
          <w:rFonts w:ascii="Arial" w:eastAsiaTheme="minorHAnsi" w:hAnsi="Arial" w:cs="Arial"/>
          <w:bCs/>
          <w:color w:val="231F20"/>
        </w:rPr>
      </w:pPr>
    </w:p>
    <w:p w:rsidR="00924F0C" w:rsidRDefault="00924F0C" w:rsidP="00924F0C">
      <w:pPr>
        <w:autoSpaceDE w:val="0"/>
        <w:autoSpaceDN w:val="0"/>
        <w:adjustRightInd w:val="0"/>
        <w:spacing w:after="0"/>
        <w:jc w:val="both"/>
        <w:rPr>
          <w:rFonts w:ascii="Arial" w:eastAsiaTheme="minorHAnsi" w:hAnsi="Arial" w:cs="Arial"/>
          <w:color w:val="231F20"/>
        </w:rPr>
      </w:pPr>
      <w:r w:rsidRPr="00924F0C">
        <w:rPr>
          <w:rFonts w:ascii="Arial" w:eastAsiaTheme="minorHAnsi" w:hAnsi="Arial" w:cs="Arial"/>
          <w:b/>
          <w:color w:val="231F20"/>
        </w:rPr>
        <w:t>Resultados</w:t>
      </w:r>
      <w:r>
        <w:rPr>
          <w:rFonts w:ascii="Arial" w:eastAsiaTheme="minorHAnsi" w:hAnsi="Arial" w:cs="Arial"/>
          <w:color w:val="231F20"/>
        </w:rPr>
        <w:t>:</w:t>
      </w:r>
    </w:p>
    <w:p w:rsidR="00924F0C" w:rsidRDefault="00924F0C" w:rsidP="00924F0C">
      <w:pPr>
        <w:autoSpaceDE w:val="0"/>
        <w:autoSpaceDN w:val="0"/>
        <w:adjustRightInd w:val="0"/>
        <w:spacing w:after="0"/>
        <w:jc w:val="both"/>
        <w:rPr>
          <w:rFonts w:ascii="Arial" w:eastAsiaTheme="minorHAnsi" w:hAnsi="Arial" w:cs="Arial"/>
          <w:color w:val="231F20"/>
        </w:rPr>
      </w:pPr>
    </w:p>
    <w:p w:rsidR="00924F0C" w:rsidRDefault="00924F0C" w:rsidP="00924F0C">
      <w:pPr>
        <w:autoSpaceDE w:val="0"/>
        <w:autoSpaceDN w:val="0"/>
        <w:adjustRightInd w:val="0"/>
        <w:spacing w:after="0"/>
        <w:jc w:val="center"/>
        <w:rPr>
          <w:rFonts w:ascii="Arial" w:eastAsiaTheme="minorHAnsi" w:hAnsi="Arial" w:cs="Arial"/>
          <w:color w:val="231F20"/>
        </w:rPr>
      </w:pPr>
      <w:r>
        <w:rPr>
          <w:rFonts w:ascii="Arial" w:eastAsiaTheme="minorHAnsi" w:hAnsi="Arial" w:cs="Arial"/>
          <w:noProof/>
          <w:color w:val="231F20"/>
          <w:lang w:eastAsia="es-ES"/>
        </w:rPr>
        <w:drawing>
          <wp:inline distT="0" distB="0" distL="0" distR="0">
            <wp:extent cx="3705225" cy="2085975"/>
            <wp:effectExtent l="19050" t="0" r="9525" b="0"/>
            <wp:docPr id="10" name="9 Imagen" descr="tabla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a 3.bmp"/>
                    <pic:cNvPicPr/>
                  </pic:nvPicPr>
                  <pic:blipFill>
                    <a:blip r:embed="rId13"/>
                    <a:stretch>
                      <a:fillRect/>
                    </a:stretch>
                  </pic:blipFill>
                  <pic:spPr>
                    <a:xfrm>
                      <a:off x="0" y="0"/>
                      <a:ext cx="3705225" cy="2085975"/>
                    </a:xfrm>
                    <a:prstGeom prst="rect">
                      <a:avLst/>
                    </a:prstGeom>
                  </pic:spPr>
                </pic:pic>
              </a:graphicData>
            </a:graphic>
          </wp:inline>
        </w:drawing>
      </w:r>
    </w:p>
    <w:p w:rsidR="00924F0C" w:rsidRDefault="00924F0C" w:rsidP="00924F0C">
      <w:pPr>
        <w:autoSpaceDE w:val="0"/>
        <w:autoSpaceDN w:val="0"/>
        <w:adjustRightInd w:val="0"/>
        <w:spacing w:after="0"/>
        <w:jc w:val="both"/>
        <w:rPr>
          <w:rFonts w:ascii="Arial" w:eastAsiaTheme="minorHAnsi" w:hAnsi="Arial" w:cs="Arial"/>
          <w:color w:val="231F20"/>
        </w:rPr>
      </w:pPr>
    </w:p>
    <w:p w:rsidR="00924F0C" w:rsidRDefault="00924F0C" w:rsidP="00924F0C">
      <w:pPr>
        <w:autoSpaceDE w:val="0"/>
        <w:autoSpaceDN w:val="0"/>
        <w:adjustRightInd w:val="0"/>
        <w:spacing w:after="0"/>
        <w:jc w:val="both"/>
        <w:rPr>
          <w:rFonts w:ascii="Arial" w:eastAsiaTheme="minorHAnsi" w:hAnsi="Arial" w:cs="Arial"/>
          <w:color w:val="231F20"/>
        </w:rPr>
      </w:pPr>
    </w:p>
    <w:p w:rsidR="00924F0C"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En la Tabla 3</w:t>
      </w:r>
      <w:r>
        <w:rPr>
          <w:rFonts w:ascii="Arial" w:eastAsiaTheme="minorHAnsi" w:hAnsi="Arial" w:cs="Arial"/>
          <w:color w:val="231F20"/>
        </w:rPr>
        <w:t xml:space="preserve"> se</w:t>
      </w:r>
      <w:r w:rsidRPr="00F0243A">
        <w:rPr>
          <w:rFonts w:ascii="Arial" w:eastAsiaTheme="minorHAnsi" w:hAnsi="Arial" w:cs="Arial"/>
          <w:color w:val="231F20"/>
        </w:rPr>
        <w:t xml:space="preserve"> presentan los valores normalizados</w:t>
      </w:r>
      <w:r>
        <w:rPr>
          <w:rFonts w:ascii="Arial" w:eastAsiaTheme="minorHAnsi" w:hAnsi="Arial" w:cs="Arial"/>
          <w:color w:val="231F20"/>
        </w:rPr>
        <w:t xml:space="preserve"> </w:t>
      </w:r>
      <w:r w:rsidRPr="00F0243A">
        <w:rPr>
          <w:rFonts w:ascii="Arial" w:eastAsiaTheme="minorHAnsi" w:hAnsi="Arial" w:cs="Arial"/>
          <w:color w:val="231F20"/>
        </w:rPr>
        <w:t>de los indicadores calculados y el índice de calidad del</w:t>
      </w:r>
      <w:r>
        <w:rPr>
          <w:rFonts w:ascii="Arial" w:eastAsiaTheme="minorHAnsi" w:hAnsi="Arial" w:cs="Arial"/>
          <w:color w:val="231F20"/>
        </w:rPr>
        <w:t xml:space="preserve"> </w:t>
      </w:r>
      <w:r w:rsidRPr="00F0243A">
        <w:rPr>
          <w:rFonts w:ascii="Arial" w:eastAsiaTheme="minorHAnsi" w:hAnsi="Arial" w:cs="Arial"/>
          <w:color w:val="231F20"/>
        </w:rPr>
        <w:t>suelo resultante. El indicador que presentó el menor valor</w:t>
      </w:r>
      <w:r>
        <w:rPr>
          <w:rFonts w:ascii="Arial" w:eastAsiaTheme="minorHAnsi" w:hAnsi="Arial" w:cs="Arial"/>
          <w:color w:val="231F20"/>
        </w:rPr>
        <w:t xml:space="preserve"> </w:t>
      </w:r>
      <w:r w:rsidRPr="00F0243A">
        <w:rPr>
          <w:rFonts w:ascii="Arial" w:eastAsiaTheme="minorHAnsi" w:hAnsi="Arial" w:cs="Arial"/>
          <w:color w:val="231F20"/>
        </w:rPr>
        <w:t>fue el C orgánico, mientras que el mayor correspondió a</w:t>
      </w:r>
      <w:r>
        <w:rPr>
          <w:rFonts w:ascii="Arial" w:eastAsiaTheme="minorHAnsi" w:hAnsi="Arial" w:cs="Arial"/>
          <w:color w:val="231F20"/>
        </w:rPr>
        <w:t xml:space="preserve"> </w:t>
      </w:r>
      <w:r w:rsidRPr="00F0243A">
        <w:rPr>
          <w:rFonts w:ascii="Arial" w:eastAsiaTheme="minorHAnsi" w:hAnsi="Arial" w:cs="Arial"/>
          <w:color w:val="231F20"/>
        </w:rPr>
        <w:t>la saturación de bases. El pH y la densidad aparente presentaron</w:t>
      </w:r>
      <w:r>
        <w:rPr>
          <w:rFonts w:ascii="Arial" w:eastAsiaTheme="minorHAnsi" w:hAnsi="Arial" w:cs="Arial"/>
          <w:color w:val="231F20"/>
        </w:rPr>
        <w:t xml:space="preserve"> </w:t>
      </w:r>
      <w:r w:rsidRPr="00F0243A">
        <w:rPr>
          <w:rFonts w:ascii="Arial" w:eastAsiaTheme="minorHAnsi" w:hAnsi="Arial" w:cs="Arial"/>
          <w:color w:val="231F20"/>
        </w:rPr>
        <w:t>valores intermedios, y los restantes indicadores</w:t>
      </w:r>
      <w:r>
        <w:rPr>
          <w:rFonts w:ascii="Arial" w:eastAsiaTheme="minorHAnsi" w:hAnsi="Arial" w:cs="Arial"/>
          <w:color w:val="231F20"/>
        </w:rPr>
        <w:t xml:space="preserve"> </w:t>
      </w:r>
      <w:r w:rsidRPr="00F0243A">
        <w:rPr>
          <w:rFonts w:ascii="Arial" w:eastAsiaTheme="minorHAnsi" w:hAnsi="Arial" w:cs="Arial"/>
          <w:color w:val="231F20"/>
        </w:rPr>
        <w:t>valores cercanos a 0,3.</w:t>
      </w:r>
      <w:r>
        <w:rPr>
          <w:rFonts w:ascii="Arial" w:eastAsiaTheme="minorHAnsi" w:hAnsi="Arial" w:cs="Arial"/>
          <w:color w:val="231F20"/>
        </w:rPr>
        <w:t xml:space="preserve"> </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El valor del indicador C orgánico evidencia una disminución</w:t>
      </w:r>
      <w:r>
        <w:rPr>
          <w:rFonts w:ascii="Arial" w:eastAsiaTheme="minorHAnsi" w:hAnsi="Arial" w:cs="Arial"/>
          <w:color w:val="231F20"/>
        </w:rPr>
        <w:t xml:space="preserve"> </w:t>
      </w:r>
      <w:r w:rsidRPr="00F0243A">
        <w:rPr>
          <w:rFonts w:ascii="Arial" w:eastAsiaTheme="minorHAnsi" w:hAnsi="Arial" w:cs="Arial"/>
          <w:color w:val="231F20"/>
        </w:rPr>
        <w:t>en la calidad de un 82% respecto de los suelos</w:t>
      </w:r>
      <w:r>
        <w:rPr>
          <w:rFonts w:ascii="Arial" w:eastAsiaTheme="minorHAnsi" w:hAnsi="Arial" w:cs="Arial"/>
          <w:color w:val="231F20"/>
        </w:rPr>
        <w:t xml:space="preserve"> </w:t>
      </w:r>
      <w:r w:rsidRPr="00F0243A">
        <w:rPr>
          <w:rFonts w:ascii="Arial" w:eastAsiaTheme="minorHAnsi" w:hAnsi="Arial" w:cs="Arial"/>
          <w:color w:val="231F20"/>
        </w:rPr>
        <w:t>tomados como referencia. La marcada disminución de la</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materia orgánica ha sido observada en diversas investigaciones</w:t>
      </w:r>
      <w:r>
        <w:rPr>
          <w:rFonts w:ascii="Arial" w:eastAsiaTheme="minorHAnsi" w:hAnsi="Arial" w:cs="Arial"/>
          <w:color w:val="231F20"/>
        </w:rPr>
        <w:t xml:space="preserve"> </w:t>
      </w:r>
      <w:r w:rsidRPr="00F0243A">
        <w:rPr>
          <w:rFonts w:ascii="Arial" w:eastAsiaTheme="minorHAnsi" w:hAnsi="Arial" w:cs="Arial"/>
          <w:color w:val="231F20"/>
        </w:rPr>
        <w:t xml:space="preserve">en la región (Becker, 2006; Musso </w:t>
      </w:r>
      <w:r w:rsidRPr="00F0243A">
        <w:rPr>
          <w:rFonts w:ascii="Arial" w:eastAsiaTheme="minorHAnsi" w:hAnsi="Arial" w:cs="Arial"/>
          <w:i/>
          <w:iCs/>
          <w:color w:val="231F20"/>
        </w:rPr>
        <w:t xml:space="preserve">et al., </w:t>
      </w:r>
      <w:r w:rsidRPr="00F0243A">
        <w:rPr>
          <w:rFonts w:ascii="Arial" w:eastAsiaTheme="minorHAnsi" w:hAnsi="Arial" w:cs="Arial"/>
          <w:color w:val="231F20"/>
        </w:rPr>
        <w:t>2006).</w:t>
      </w:r>
    </w:p>
    <w:p w:rsidR="00924F0C"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lastRenderedPageBreak/>
        <w:t>El indicador pH presenta un valor de calidad cercano a</w:t>
      </w:r>
      <w:r>
        <w:rPr>
          <w:rFonts w:ascii="Arial" w:eastAsiaTheme="minorHAnsi" w:hAnsi="Arial" w:cs="Arial"/>
          <w:color w:val="231F20"/>
        </w:rPr>
        <w:t xml:space="preserve"> </w:t>
      </w:r>
      <w:r w:rsidRPr="00F0243A">
        <w:rPr>
          <w:rFonts w:ascii="Arial" w:eastAsiaTheme="minorHAnsi" w:hAnsi="Arial" w:cs="Arial"/>
          <w:color w:val="231F20"/>
        </w:rPr>
        <w:t>0,6. En la mayoría de los suelos de la subunidad existe</w:t>
      </w:r>
      <w:r>
        <w:rPr>
          <w:rFonts w:ascii="Arial" w:eastAsiaTheme="minorHAnsi" w:hAnsi="Arial" w:cs="Arial"/>
          <w:color w:val="231F20"/>
        </w:rPr>
        <w:t xml:space="preserve"> </w:t>
      </w:r>
      <w:r w:rsidRPr="00F0243A">
        <w:rPr>
          <w:rFonts w:ascii="Arial" w:eastAsiaTheme="minorHAnsi" w:hAnsi="Arial" w:cs="Arial"/>
          <w:color w:val="231F20"/>
        </w:rPr>
        <w:t>una disminución del pH en el horizonte superficial respecto</w:t>
      </w:r>
      <w:r>
        <w:rPr>
          <w:rFonts w:ascii="Arial" w:eastAsiaTheme="minorHAnsi" w:hAnsi="Arial" w:cs="Arial"/>
          <w:color w:val="231F20"/>
        </w:rPr>
        <w:t xml:space="preserve"> </w:t>
      </w:r>
      <w:r w:rsidRPr="00F0243A">
        <w:rPr>
          <w:rFonts w:ascii="Arial" w:eastAsiaTheme="minorHAnsi" w:hAnsi="Arial" w:cs="Arial"/>
          <w:color w:val="231F20"/>
        </w:rPr>
        <w:t>a los suelos de referencia. Esta situación también</w:t>
      </w:r>
      <w:r>
        <w:rPr>
          <w:rFonts w:ascii="Arial" w:eastAsiaTheme="minorHAnsi" w:hAnsi="Arial" w:cs="Arial"/>
          <w:color w:val="231F20"/>
        </w:rPr>
        <w:t xml:space="preserve"> </w:t>
      </w:r>
      <w:r w:rsidRPr="00F0243A">
        <w:rPr>
          <w:rFonts w:ascii="Arial" w:eastAsiaTheme="minorHAnsi" w:hAnsi="Arial" w:cs="Arial"/>
          <w:color w:val="231F20"/>
        </w:rPr>
        <w:t xml:space="preserve">ha sido reportada por otros investigadores (Musso </w:t>
      </w:r>
      <w:r w:rsidRPr="00F0243A">
        <w:rPr>
          <w:rFonts w:ascii="Arial" w:eastAsiaTheme="minorHAnsi" w:hAnsi="Arial" w:cs="Arial"/>
          <w:i/>
          <w:iCs/>
          <w:color w:val="231F20"/>
        </w:rPr>
        <w:t>et al.,</w:t>
      </w:r>
      <w:r>
        <w:rPr>
          <w:rFonts w:ascii="Arial" w:eastAsiaTheme="minorHAnsi" w:hAnsi="Arial" w:cs="Arial"/>
          <w:i/>
          <w:iCs/>
          <w:color w:val="231F20"/>
        </w:rPr>
        <w:t xml:space="preserve"> </w:t>
      </w:r>
      <w:r w:rsidRPr="00F0243A">
        <w:rPr>
          <w:rFonts w:ascii="Arial" w:eastAsiaTheme="minorHAnsi" w:hAnsi="Arial" w:cs="Arial"/>
          <w:color w:val="231F20"/>
        </w:rPr>
        <w:t>2006). Sin embargo, los valores medidos aún distan considerablemente</w:t>
      </w:r>
      <w:r>
        <w:rPr>
          <w:rFonts w:ascii="Arial" w:eastAsiaTheme="minorHAnsi" w:hAnsi="Arial" w:cs="Arial"/>
          <w:color w:val="231F20"/>
        </w:rPr>
        <w:t xml:space="preserve"> </w:t>
      </w:r>
      <w:r w:rsidRPr="00F0243A">
        <w:rPr>
          <w:rFonts w:ascii="Arial" w:eastAsiaTheme="minorHAnsi" w:hAnsi="Arial" w:cs="Arial"/>
          <w:color w:val="231F20"/>
        </w:rPr>
        <w:t>del punto de toxicidad establecido para la</w:t>
      </w:r>
      <w:r>
        <w:rPr>
          <w:rFonts w:ascii="Arial" w:eastAsiaTheme="minorHAnsi" w:hAnsi="Arial" w:cs="Arial"/>
          <w:color w:val="231F20"/>
        </w:rPr>
        <w:t xml:space="preserve"> </w:t>
      </w:r>
      <w:r w:rsidRPr="00F0243A">
        <w:rPr>
          <w:rFonts w:ascii="Arial" w:eastAsiaTheme="minorHAnsi" w:hAnsi="Arial" w:cs="Arial"/>
          <w:color w:val="231F20"/>
        </w:rPr>
        <w:t>mayoría de los cultivos de la zona. El valor del indicador</w:t>
      </w:r>
      <w:r>
        <w:rPr>
          <w:rFonts w:ascii="Arial" w:eastAsiaTheme="minorHAnsi" w:hAnsi="Arial" w:cs="Arial"/>
          <w:color w:val="231F20"/>
        </w:rPr>
        <w:t xml:space="preserve"> </w:t>
      </w:r>
      <w:r w:rsidRPr="00F0243A">
        <w:rPr>
          <w:rFonts w:ascii="Arial" w:eastAsiaTheme="minorHAnsi" w:hAnsi="Arial" w:cs="Arial"/>
          <w:color w:val="231F20"/>
        </w:rPr>
        <w:t>saturación de bases es muy cercano al máximo de calidad.</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En este caso también el indicador refleja en gran medida</w:t>
      </w:r>
      <w:r>
        <w:rPr>
          <w:rFonts w:ascii="Arial" w:eastAsiaTheme="minorHAnsi" w:hAnsi="Arial" w:cs="Arial"/>
          <w:color w:val="231F20"/>
        </w:rPr>
        <w:t xml:space="preserve"> </w:t>
      </w:r>
      <w:r w:rsidRPr="00F0243A">
        <w:rPr>
          <w:rFonts w:ascii="Arial" w:eastAsiaTheme="minorHAnsi" w:hAnsi="Arial" w:cs="Arial"/>
          <w:color w:val="231F20"/>
        </w:rPr>
        <w:t>la situación de los suelos locales. Los materiales loésicos</w:t>
      </w:r>
      <w:r>
        <w:rPr>
          <w:rFonts w:ascii="Arial" w:eastAsiaTheme="minorHAnsi" w:hAnsi="Arial" w:cs="Arial"/>
          <w:color w:val="231F20"/>
        </w:rPr>
        <w:t xml:space="preserve"> </w:t>
      </w:r>
      <w:r w:rsidRPr="00F0243A">
        <w:rPr>
          <w:rFonts w:ascii="Arial" w:eastAsiaTheme="minorHAnsi" w:hAnsi="Arial" w:cs="Arial"/>
          <w:color w:val="231F20"/>
        </w:rPr>
        <w:t>sobre los que se desarrollan los suelos son ricos en calcio</w:t>
      </w:r>
      <w:r>
        <w:rPr>
          <w:rFonts w:ascii="Arial" w:eastAsiaTheme="minorHAnsi" w:hAnsi="Arial" w:cs="Arial"/>
          <w:color w:val="231F20"/>
        </w:rPr>
        <w:t xml:space="preserve"> </w:t>
      </w:r>
      <w:r w:rsidRPr="00F0243A">
        <w:rPr>
          <w:rFonts w:ascii="Arial" w:eastAsiaTheme="minorHAnsi" w:hAnsi="Arial" w:cs="Arial"/>
          <w:color w:val="231F20"/>
        </w:rPr>
        <w:t>y por lo tanto, la saturación de bases es muy alta, a pesar</w:t>
      </w:r>
      <w:r>
        <w:rPr>
          <w:rFonts w:ascii="Arial" w:eastAsiaTheme="minorHAnsi" w:hAnsi="Arial" w:cs="Arial"/>
          <w:color w:val="231F20"/>
        </w:rPr>
        <w:t xml:space="preserve"> </w:t>
      </w:r>
      <w:r w:rsidRPr="00F0243A">
        <w:rPr>
          <w:rFonts w:ascii="Arial" w:eastAsiaTheme="minorHAnsi" w:hAnsi="Arial" w:cs="Arial"/>
          <w:color w:val="231F20"/>
        </w:rPr>
        <w:t>del uso de los suelos. El indicador agregados estables en</w:t>
      </w:r>
      <w:r>
        <w:rPr>
          <w:rFonts w:ascii="Arial" w:eastAsiaTheme="minorHAnsi" w:hAnsi="Arial" w:cs="Arial"/>
          <w:color w:val="231F20"/>
        </w:rPr>
        <w:t xml:space="preserve"> </w:t>
      </w:r>
      <w:r w:rsidRPr="00F0243A">
        <w:rPr>
          <w:rFonts w:ascii="Arial" w:eastAsiaTheme="minorHAnsi" w:hAnsi="Arial" w:cs="Arial"/>
          <w:color w:val="231F20"/>
        </w:rPr>
        <w:t>agua presenta un valor de calidad de 0,32. La importante</w:t>
      </w:r>
      <w:r>
        <w:rPr>
          <w:rFonts w:ascii="Arial" w:eastAsiaTheme="minorHAnsi" w:hAnsi="Arial" w:cs="Arial"/>
          <w:color w:val="231F20"/>
        </w:rPr>
        <w:t xml:space="preserve"> </w:t>
      </w:r>
      <w:r w:rsidRPr="00F0243A">
        <w:rPr>
          <w:rFonts w:ascii="Arial" w:eastAsiaTheme="minorHAnsi" w:hAnsi="Arial" w:cs="Arial"/>
          <w:color w:val="231F20"/>
        </w:rPr>
        <w:t>disminución del porcentaje de macroagregados en la</w:t>
      </w:r>
      <w:r>
        <w:rPr>
          <w:rFonts w:ascii="Arial" w:eastAsiaTheme="minorHAnsi" w:hAnsi="Arial" w:cs="Arial"/>
          <w:color w:val="231F20"/>
        </w:rPr>
        <w:t xml:space="preserve"> </w:t>
      </w:r>
      <w:r w:rsidRPr="00F0243A">
        <w:rPr>
          <w:rFonts w:ascii="Arial" w:eastAsiaTheme="minorHAnsi" w:hAnsi="Arial" w:cs="Arial"/>
          <w:color w:val="231F20"/>
        </w:rPr>
        <w:t>subunidad respecto de los suelos de referencia, refleja la</w:t>
      </w:r>
      <w:r>
        <w:rPr>
          <w:rFonts w:ascii="Arial" w:eastAsiaTheme="minorHAnsi" w:hAnsi="Arial" w:cs="Arial"/>
          <w:color w:val="231F20"/>
        </w:rPr>
        <w:t xml:space="preserve"> </w:t>
      </w:r>
      <w:r w:rsidRPr="00F0243A">
        <w:rPr>
          <w:rFonts w:ascii="Arial" w:eastAsiaTheme="minorHAnsi" w:hAnsi="Arial" w:cs="Arial"/>
          <w:color w:val="231F20"/>
        </w:rPr>
        <w:t>influencia negativa del manejo en esta propiedad como</w:t>
      </w:r>
      <w:r>
        <w:rPr>
          <w:rFonts w:ascii="Arial" w:eastAsiaTheme="minorHAnsi" w:hAnsi="Arial" w:cs="Arial"/>
          <w:color w:val="231F20"/>
        </w:rPr>
        <w:t xml:space="preserve"> </w:t>
      </w:r>
      <w:r w:rsidRPr="00F0243A">
        <w:rPr>
          <w:rFonts w:ascii="Arial" w:eastAsiaTheme="minorHAnsi" w:hAnsi="Arial" w:cs="Arial"/>
          <w:color w:val="231F20"/>
        </w:rPr>
        <w:t>fuera señala-do por numerosos autores a nivel local</w:t>
      </w:r>
      <w:r>
        <w:rPr>
          <w:rFonts w:ascii="Arial" w:eastAsiaTheme="minorHAnsi" w:hAnsi="Arial" w:cs="Arial"/>
          <w:color w:val="231F20"/>
        </w:rPr>
        <w:t xml:space="preserve"> </w:t>
      </w:r>
      <w:r w:rsidRPr="00F0243A">
        <w:rPr>
          <w:rFonts w:ascii="Arial" w:eastAsiaTheme="minorHAnsi" w:hAnsi="Arial" w:cs="Arial"/>
          <w:color w:val="231F20"/>
        </w:rPr>
        <w:t>(Moreno, 2000; Becker, 2006) e internacional (USDANRCS,</w:t>
      </w:r>
      <w:r>
        <w:rPr>
          <w:rFonts w:ascii="Arial" w:eastAsiaTheme="minorHAnsi" w:hAnsi="Arial" w:cs="Arial"/>
          <w:color w:val="231F20"/>
        </w:rPr>
        <w:t xml:space="preserve"> </w:t>
      </w:r>
      <w:r w:rsidRPr="00F0243A">
        <w:rPr>
          <w:rFonts w:ascii="Arial" w:eastAsiaTheme="minorHAnsi" w:hAnsi="Arial" w:cs="Arial"/>
          <w:color w:val="231F20"/>
        </w:rPr>
        <w:t>1999). El valor de 0,33 del indicador velocidad de</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infiltración señala que esta propiedad en la subunidad</w:t>
      </w:r>
      <w:r>
        <w:rPr>
          <w:rFonts w:ascii="Arial" w:eastAsiaTheme="minorHAnsi" w:hAnsi="Arial" w:cs="Arial"/>
          <w:color w:val="231F20"/>
        </w:rPr>
        <w:t xml:space="preserve"> </w:t>
      </w:r>
      <w:r w:rsidRPr="00F0243A">
        <w:rPr>
          <w:rFonts w:ascii="Arial" w:eastAsiaTheme="minorHAnsi" w:hAnsi="Arial" w:cs="Arial"/>
          <w:color w:val="231F20"/>
        </w:rPr>
        <w:t>evaluada dista en casi un 70% de los valores de infiltración</w:t>
      </w:r>
      <w:r>
        <w:rPr>
          <w:rFonts w:ascii="Arial" w:eastAsiaTheme="minorHAnsi" w:hAnsi="Arial" w:cs="Arial"/>
          <w:color w:val="231F20"/>
        </w:rPr>
        <w:t xml:space="preserve"> </w:t>
      </w:r>
      <w:r w:rsidRPr="00F0243A">
        <w:rPr>
          <w:rFonts w:ascii="Arial" w:eastAsiaTheme="minorHAnsi" w:hAnsi="Arial" w:cs="Arial"/>
          <w:color w:val="231F20"/>
        </w:rPr>
        <w:t>esperados de acuerdo a las características del suelo</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(Soil Survey Staff, 1993). En investigaciones realizadas en</w:t>
      </w:r>
      <w:r>
        <w:rPr>
          <w:rFonts w:ascii="Arial" w:eastAsiaTheme="minorHAnsi" w:hAnsi="Arial" w:cs="Arial"/>
          <w:color w:val="231F20"/>
        </w:rPr>
        <w:t xml:space="preserve"> </w:t>
      </w:r>
      <w:r w:rsidRPr="00F0243A">
        <w:rPr>
          <w:rFonts w:ascii="Arial" w:eastAsiaTheme="minorHAnsi" w:hAnsi="Arial" w:cs="Arial"/>
          <w:color w:val="231F20"/>
        </w:rPr>
        <w:t>el área de estudio, se ha señalado que la disminución de</w:t>
      </w:r>
      <w:r>
        <w:rPr>
          <w:rFonts w:ascii="Arial" w:eastAsiaTheme="minorHAnsi" w:hAnsi="Arial" w:cs="Arial"/>
          <w:color w:val="231F20"/>
        </w:rPr>
        <w:t xml:space="preserve"> </w:t>
      </w:r>
      <w:r w:rsidRPr="00F0243A">
        <w:rPr>
          <w:rFonts w:ascii="Arial" w:eastAsiaTheme="minorHAnsi" w:hAnsi="Arial" w:cs="Arial"/>
          <w:color w:val="231F20"/>
        </w:rPr>
        <w:t>la velocidad de infiltración estaría asociada a la</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compactación del horizonte superficial y subsuperficial</w:t>
      </w:r>
      <w:r>
        <w:rPr>
          <w:rFonts w:ascii="Arial" w:eastAsiaTheme="minorHAnsi" w:hAnsi="Arial" w:cs="Arial"/>
          <w:color w:val="231F20"/>
        </w:rPr>
        <w:t xml:space="preserve"> </w:t>
      </w:r>
      <w:r w:rsidRPr="00F0243A">
        <w:rPr>
          <w:rFonts w:ascii="Arial" w:eastAsiaTheme="minorHAnsi" w:hAnsi="Arial" w:cs="Arial"/>
          <w:color w:val="231F20"/>
        </w:rPr>
        <w:t>(Becker, 2006). El indicador densidad aparente revela que</w:t>
      </w:r>
      <w:r>
        <w:rPr>
          <w:rFonts w:ascii="Arial" w:eastAsiaTheme="minorHAnsi" w:hAnsi="Arial" w:cs="Arial"/>
          <w:color w:val="231F20"/>
        </w:rPr>
        <w:t xml:space="preserve"> </w:t>
      </w:r>
      <w:r w:rsidRPr="00F0243A">
        <w:rPr>
          <w:rFonts w:ascii="Arial" w:eastAsiaTheme="minorHAnsi" w:hAnsi="Arial" w:cs="Arial"/>
          <w:color w:val="231F20"/>
        </w:rPr>
        <w:t>los suelos tienen un nivel medio de compactación, dado</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que el valor promedio ponderado de la subunidad se</w:t>
      </w:r>
      <w:r>
        <w:rPr>
          <w:rFonts w:ascii="Arial" w:eastAsiaTheme="minorHAnsi" w:hAnsi="Arial" w:cs="Arial"/>
          <w:color w:val="231F20"/>
        </w:rPr>
        <w:t xml:space="preserve"> </w:t>
      </w:r>
      <w:r w:rsidRPr="00F0243A">
        <w:rPr>
          <w:rFonts w:ascii="Arial" w:eastAsiaTheme="minorHAnsi" w:hAnsi="Arial" w:cs="Arial"/>
          <w:color w:val="231F20"/>
        </w:rPr>
        <w:t>encuentra entre los valores mínimos de los sitios de referencia</w:t>
      </w:r>
      <w:r>
        <w:rPr>
          <w:rFonts w:ascii="Arial" w:eastAsiaTheme="minorHAnsi" w:hAnsi="Arial" w:cs="Arial"/>
          <w:color w:val="231F20"/>
        </w:rPr>
        <w:t xml:space="preserve"> </w:t>
      </w:r>
      <w:r w:rsidRPr="00F0243A">
        <w:rPr>
          <w:rFonts w:ascii="Arial" w:eastAsiaTheme="minorHAnsi" w:hAnsi="Arial" w:cs="Arial"/>
          <w:color w:val="231F20"/>
        </w:rPr>
        <w:t>y los máximos medidos en la región. Este valor no</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sería restrictivo para el crecimiento de raíces en este tipode suelos (Vepraskas, 1994; USDA-NRCS, 1999). El valor</w:t>
      </w:r>
      <w:r>
        <w:rPr>
          <w:rFonts w:ascii="Arial" w:eastAsiaTheme="minorHAnsi" w:hAnsi="Arial" w:cs="Arial"/>
          <w:color w:val="231F20"/>
        </w:rPr>
        <w:t xml:space="preserve"> </w:t>
      </w:r>
      <w:r w:rsidRPr="00F0243A">
        <w:rPr>
          <w:rFonts w:ascii="Arial" w:eastAsiaTheme="minorHAnsi" w:hAnsi="Arial" w:cs="Arial"/>
          <w:color w:val="231F20"/>
        </w:rPr>
        <w:t>bajo del indicador espesor del horizonte A muestra la</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marcada disminución respecto de los suelos de referencia,</w:t>
      </w:r>
      <w:r>
        <w:rPr>
          <w:rFonts w:ascii="Arial" w:eastAsiaTheme="minorHAnsi" w:hAnsi="Arial" w:cs="Arial"/>
          <w:color w:val="231F20"/>
        </w:rPr>
        <w:t xml:space="preserve"> </w:t>
      </w:r>
      <w:r w:rsidRPr="00F0243A">
        <w:rPr>
          <w:rFonts w:ascii="Arial" w:eastAsiaTheme="minorHAnsi" w:hAnsi="Arial" w:cs="Arial"/>
          <w:color w:val="231F20"/>
        </w:rPr>
        <w:t>que alcanza casi un 70%. Esto se debe principalmente</w:t>
      </w:r>
      <w:r>
        <w:rPr>
          <w:rFonts w:ascii="Arial" w:eastAsiaTheme="minorHAnsi" w:hAnsi="Arial" w:cs="Arial"/>
          <w:color w:val="231F20"/>
        </w:rPr>
        <w:t xml:space="preserve"> </w:t>
      </w:r>
      <w:r w:rsidRPr="00F0243A">
        <w:rPr>
          <w:rFonts w:ascii="Arial" w:eastAsiaTheme="minorHAnsi" w:hAnsi="Arial" w:cs="Arial"/>
          <w:color w:val="231F20"/>
        </w:rPr>
        <w:t>a procesos de erosión hídrica que han sido estimados en</w:t>
      </w:r>
    </w:p>
    <w:p w:rsidR="00924F0C"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 xml:space="preserve">la zona por la aplicación de modelos (Becker </w:t>
      </w:r>
      <w:r w:rsidRPr="00F0243A">
        <w:rPr>
          <w:rFonts w:ascii="Arial" w:eastAsiaTheme="minorHAnsi" w:hAnsi="Arial" w:cs="Arial"/>
          <w:i/>
          <w:iCs/>
          <w:color w:val="231F20"/>
        </w:rPr>
        <w:t xml:space="preserve">et al., </w:t>
      </w:r>
      <w:r w:rsidRPr="00F0243A">
        <w:rPr>
          <w:rFonts w:ascii="Arial" w:eastAsiaTheme="minorHAnsi" w:hAnsi="Arial" w:cs="Arial"/>
          <w:color w:val="231F20"/>
        </w:rPr>
        <w:t>2006)</w:t>
      </w:r>
      <w:r>
        <w:rPr>
          <w:rFonts w:ascii="Arial" w:eastAsiaTheme="minorHAnsi" w:hAnsi="Arial" w:cs="Arial"/>
          <w:color w:val="231F20"/>
        </w:rPr>
        <w:t xml:space="preserve"> </w:t>
      </w:r>
      <w:r w:rsidRPr="00F0243A">
        <w:rPr>
          <w:rFonts w:ascii="Arial" w:eastAsiaTheme="minorHAnsi" w:hAnsi="Arial" w:cs="Arial"/>
          <w:color w:val="231F20"/>
        </w:rPr>
        <w:t>y por mediciones directas a campo (Becker, 2006).</w:t>
      </w:r>
      <w:r>
        <w:rPr>
          <w:rFonts w:ascii="Arial" w:eastAsiaTheme="minorHAnsi" w:hAnsi="Arial" w:cs="Arial"/>
          <w:color w:val="231F20"/>
        </w:rPr>
        <w:t xml:space="preserve"> </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El índice de calidad del suelo (ICS: 0,47) obtenido</w:t>
      </w:r>
      <w:r>
        <w:rPr>
          <w:rFonts w:ascii="Arial" w:eastAsiaTheme="minorHAnsi" w:hAnsi="Arial" w:cs="Arial"/>
          <w:color w:val="231F20"/>
        </w:rPr>
        <w:t xml:space="preserve"> </w:t>
      </w:r>
      <w:r w:rsidRPr="00F0243A">
        <w:rPr>
          <w:rFonts w:ascii="Arial" w:eastAsiaTheme="minorHAnsi" w:hAnsi="Arial" w:cs="Arial"/>
          <w:color w:val="231F20"/>
        </w:rPr>
        <w:t>mediante este set mínimo de indicadores (Tabla 3) se ubica</w:t>
      </w:r>
      <w:r>
        <w:rPr>
          <w:rFonts w:ascii="Arial" w:eastAsiaTheme="minorHAnsi" w:hAnsi="Arial" w:cs="Arial"/>
          <w:color w:val="231F20"/>
        </w:rPr>
        <w:t xml:space="preserve"> </w:t>
      </w:r>
      <w:r w:rsidRPr="00F0243A">
        <w:rPr>
          <w:rFonts w:ascii="Arial" w:eastAsiaTheme="minorHAnsi" w:hAnsi="Arial" w:cs="Arial"/>
          <w:color w:val="231F20"/>
        </w:rPr>
        <w:t>en la clase de moderada calidad de suelos (Tabla 2). El</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valor del ICS está fuertemente influenciado por el indicador</w:t>
      </w:r>
      <w:r>
        <w:rPr>
          <w:rFonts w:ascii="Arial" w:eastAsiaTheme="minorHAnsi" w:hAnsi="Arial" w:cs="Arial"/>
          <w:color w:val="231F20"/>
        </w:rPr>
        <w:t xml:space="preserve"> </w:t>
      </w:r>
      <w:r w:rsidRPr="00F0243A">
        <w:rPr>
          <w:rFonts w:ascii="Arial" w:eastAsiaTheme="minorHAnsi" w:hAnsi="Arial" w:cs="Arial"/>
          <w:color w:val="231F20"/>
        </w:rPr>
        <w:t>C orgánico, que fue la propiedad más afectada por</w:t>
      </w:r>
      <w:r>
        <w:rPr>
          <w:rFonts w:ascii="Arial" w:eastAsiaTheme="minorHAnsi" w:hAnsi="Arial" w:cs="Arial"/>
          <w:color w:val="231F20"/>
        </w:rPr>
        <w:t xml:space="preserve"> </w:t>
      </w:r>
      <w:r w:rsidRPr="00F0243A">
        <w:rPr>
          <w:rFonts w:ascii="Arial" w:eastAsiaTheme="minorHAnsi" w:hAnsi="Arial" w:cs="Arial"/>
          <w:color w:val="231F20"/>
        </w:rPr>
        <w:t>el manejo en esta subunidad. El C orgánico es considerado</w:t>
      </w:r>
      <w:r>
        <w:rPr>
          <w:rFonts w:ascii="Arial" w:eastAsiaTheme="minorHAnsi" w:hAnsi="Arial" w:cs="Arial"/>
          <w:color w:val="231F20"/>
        </w:rPr>
        <w:t xml:space="preserve"> </w:t>
      </w:r>
      <w:r w:rsidRPr="00F0243A">
        <w:rPr>
          <w:rFonts w:ascii="Arial" w:eastAsiaTheme="minorHAnsi" w:hAnsi="Arial" w:cs="Arial"/>
          <w:color w:val="231F20"/>
        </w:rPr>
        <w:t>un atributo clave dada su marcada influencia sobre</w:t>
      </w:r>
      <w:r>
        <w:rPr>
          <w:rFonts w:ascii="Arial" w:eastAsiaTheme="minorHAnsi" w:hAnsi="Arial" w:cs="Arial"/>
          <w:color w:val="231F20"/>
        </w:rPr>
        <w:t xml:space="preserve"> </w:t>
      </w:r>
      <w:r w:rsidRPr="00F0243A">
        <w:rPr>
          <w:rFonts w:ascii="Arial" w:eastAsiaTheme="minorHAnsi" w:hAnsi="Arial" w:cs="Arial"/>
          <w:color w:val="231F20"/>
        </w:rPr>
        <w:t xml:space="preserve">la mayoría de las propiedades del suelo (Gregorich </w:t>
      </w:r>
      <w:r w:rsidRPr="00F0243A">
        <w:rPr>
          <w:rFonts w:ascii="Arial" w:eastAsiaTheme="minorHAnsi" w:hAnsi="Arial" w:cs="Arial"/>
          <w:i/>
          <w:iCs/>
          <w:color w:val="231F20"/>
        </w:rPr>
        <w:t>et al.,</w:t>
      </w:r>
      <w:r>
        <w:rPr>
          <w:rFonts w:ascii="Arial" w:eastAsiaTheme="minorHAnsi" w:hAnsi="Arial" w:cs="Arial"/>
          <w:i/>
          <w:iCs/>
          <w:color w:val="231F20"/>
        </w:rPr>
        <w:t xml:space="preserve"> </w:t>
      </w:r>
      <w:r w:rsidRPr="00F0243A">
        <w:rPr>
          <w:rFonts w:ascii="Arial" w:eastAsiaTheme="minorHAnsi" w:hAnsi="Arial" w:cs="Arial"/>
          <w:color w:val="231F20"/>
        </w:rPr>
        <w:t>1994). La disminución del C orgánico sería la causa principal</w:t>
      </w:r>
      <w:r>
        <w:rPr>
          <w:rFonts w:ascii="Arial" w:eastAsiaTheme="minorHAnsi" w:hAnsi="Arial" w:cs="Arial"/>
          <w:color w:val="231F20"/>
        </w:rPr>
        <w:t xml:space="preserve"> </w:t>
      </w:r>
      <w:r w:rsidRPr="00F0243A">
        <w:rPr>
          <w:rFonts w:ascii="Arial" w:eastAsiaTheme="minorHAnsi" w:hAnsi="Arial" w:cs="Arial"/>
          <w:color w:val="231F20"/>
        </w:rPr>
        <w:t>de los valores bajos del indicador estabilidad de</w:t>
      </w:r>
      <w:r>
        <w:rPr>
          <w:rFonts w:ascii="Arial" w:eastAsiaTheme="minorHAnsi" w:hAnsi="Arial" w:cs="Arial"/>
          <w:color w:val="231F20"/>
        </w:rPr>
        <w:t xml:space="preserve"> </w:t>
      </w:r>
      <w:r w:rsidRPr="00F0243A">
        <w:rPr>
          <w:rFonts w:ascii="Arial" w:eastAsiaTheme="minorHAnsi" w:hAnsi="Arial" w:cs="Arial"/>
          <w:color w:val="231F20"/>
        </w:rPr>
        <w:t>agregados e infiltración y medio del indicador densidad</w:t>
      </w:r>
      <w:r>
        <w:rPr>
          <w:rFonts w:ascii="Arial" w:eastAsiaTheme="minorHAnsi" w:hAnsi="Arial" w:cs="Arial"/>
          <w:color w:val="231F20"/>
        </w:rPr>
        <w:t xml:space="preserve"> </w:t>
      </w:r>
      <w:r w:rsidRPr="00F0243A">
        <w:rPr>
          <w:rFonts w:ascii="Arial" w:eastAsiaTheme="minorHAnsi" w:hAnsi="Arial" w:cs="Arial"/>
          <w:color w:val="231F20"/>
        </w:rPr>
        <w:t>aparente. Estos cambios en las propiedades físicas afectan</w:t>
      </w:r>
      <w:r>
        <w:rPr>
          <w:rFonts w:ascii="Arial" w:eastAsiaTheme="minorHAnsi" w:hAnsi="Arial" w:cs="Arial"/>
          <w:color w:val="231F20"/>
        </w:rPr>
        <w:t xml:space="preserve"> </w:t>
      </w:r>
      <w:r w:rsidRPr="00F0243A">
        <w:rPr>
          <w:rFonts w:ascii="Arial" w:eastAsiaTheme="minorHAnsi" w:hAnsi="Arial" w:cs="Arial"/>
          <w:color w:val="231F20"/>
        </w:rPr>
        <w:t>la condición superficial del suelo provocando un incremento</w:t>
      </w:r>
      <w:r>
        <w:rPr>
          <w:rFonts w:ascii="Arial" w:eastAsiaTheme="minorHAnsi" w:hAnsi="Arial" w:cs="Arial"/>
          <w:color w:val="231F20"/>
        </w:rPr>
        <w:t xml:space="preserve"> </w:t>
      </w:r>
      <w:r w:rsidRPr="00F0243A">
        <w:rPr>
          <w:rFonts w:ascii="Arial" w:eastAsiaTheme="minorHAnsi" w:hAnsi="Arial" w:cs="Arial"/>
          <w:color w:val="231F20"/>
        </w:rPr>
        <w:t>de los procesos de erosión, con la consiguiente</w:t>
      </w:r>
      <w:r>
        <w:rPr>
          <w:rFonts w:ascii="Arial" w:eastAsiaTheme="minorHAnsi" w:hAnsi="Arial" w:cs="Arial"/>
          <w:color w:val="231F20"/>
        </w:rPr>
        <w:t xml:space="preserve"> </w:t>
      </w:r>
      <w:r w:rsidRPr="00F0243A">
        <w:rPr>
          <w:rFonts w:ascii="Arial" w:eastAsiaTheme="minorHAnsi" w:hAnsi="Arial" w:cs="Arial"/>
          <w:color w:val="231F20"/>
        </w:rPr>
        <w:t>pérdida de espesor del horizonte superficial, reflejada</w:t>
      </w:r>
      <w:r>
        <w:rPr>
          <w:rFonts w:ascii="Arial" w:eastAsiaTheme="minorHAnsi" w:hAnsi="Arial" w:cs="Arial"/>
          <w:color w:val="231F20"/>
        </w:rPr>
        <w:t xml:space="preserve"> </w:t>
      </w:r>
      <w:r w:rsidRPr="00F0243A">
        <w:rPr>
          <w:rFonts w:ascii="Arial" w:eastAsiaTheme="minorHAnsi" w:hAnsi="Arial" w:cs="Arial"/>
          <w:color w:val="231F20"/>
        </w:rPr>
        <w:t>por el indicador correspondiente.</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El set de indicadores utilizados para evaluar la calidad</w:t>
      </w:r>
      <w:r>
        <w:rPr>
          <w:rFonts w:ascii="Arial" w:eastAsiaTheme="minorHAnsi" w:hAnsi="Arial" w:cs="Arial"/>
          <w:color w:val="231F20"/>
        </w:rPr>
        <w:t xml:space="preserve"> </w:t>
      </w:r>
      <w:r w:rsidRPr="00F0243A">
        <w:rPr>
          <w:rFonts w:ascii="Arial" w:eastAsiaTheme="minorHAnsi" w:hAnsi="Arial" w:cs="Arial"/>
          <w:color w:val="231F20"/>
        </w:rPr>
        <w:t>del suelo cumple con los criterios más importantes</w:t>
      </w:r>
      <w:r>
        <w:rPr>
          <w:rFonts w:ascii="Arial" w:eastAsiaTheme="minorHAnsi" w:hAnsi="Arial" w:cs="Arial"/>
          <w:color w:val="231F20"/>
        </w:rPr>
        <w:t xml:space="preserve"> </w:t>
      </w:r>
      <w:r w:rsidRPr="00F0243A">
        <w:rPr>
          <w:rFonts w:ascii="Arial" w:eastAsiaTheme="minorHAnsi" w:hAnsi="Arial" w:cs="Arial"/>
          <w:color w:val="231F20"/>
        </w:rPr>
        <w:t>requeridos para su uso como indicadores. Se trata de un</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número mínimo de variables o atributos del suelo que integran</w:t>
      </w:r>
      <w:r>
        <w:rPr>
          <w:rFonts w:ascii="Arial" w:eastAsiaTheme="minorHAnsi" w:hAnsi="Arial" w:cs="Arial"/>
          <w:color w:val="231F20"/>
        </w:rPr>
        <w:t xml:space="preserve"> </w:t>
      </w:r>
      <w:r w:rsidRPr="00F0243A">
        <w:rPr>
          <w:rFonts w:ascii="Arial" w:eastAsiaTheme="minorHAnsi" w:hAnsi="Arial" w:cs="Arial"/>
          <w:color w:val="231F20"/>
        </w:rPr>
        <w:t>información de otras variables asociadas, incorpora</w:t>
      </w:r>
      <w:r>
        <w:rPr>
          <w:rFonts w:ascii="Arial" w:eastAsiaTheme="minorHAnsi" w:hAnsi="Arial" w:cs="Arial"/>
          <w:color w:val="231F20"/>
        </w:rPr>
        <w:t xml:space="preserve"> </w:t>
      </w:r>
      <w:r w:rsidRPr="00F0243A">
        <w:rPr>
          <w:rFonts w:ascii="Arial" w:eastAsiaTheme="minorHAnsi" w:hAnsi="Arial" w:cs="Arial"/>
          <w:color w:val="231F20"/>
        </w:rPr>
        <w:t>indicadores físicos, químicos y fisicoquímicos, y en</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su mayoría son de fácil medición. Lo expuesto evidencia</w:t>
      </w:r>
      <w:r>
        <w:rPr>
          <w:rFonts w:ascii="Arial" w:eastAsiaTheme="minorHAnsi" w:hAnsi="Arial" w:cs="Arial"/>
          <w:color w:val="231F20"/>
        </w:rPr>
        <w:t xml:space="preserve"> </w:t>
      </w:r>
      <w:r w:rsidRPr="00F0243A">
        <w:rPr>
          <w:rFonts w:ascii="Arial" w:eastAsiaTheme="minorHAnsi" w:hAnsi="Arial" w:cs="Arial"/>
          <w:color w:val="231F20"/>
        </w:rPr>
        <w:t>la aptitud de los indicadores seleccionados para reflejar,</w:t>
      </w:r>
      <w:r>
        <w:rPr>
          <w:rFonts w:ascii="Arial" w:eastAsiaTheme="minorHAnsi" w:hAnsi="Arial" w:cs="Arial"/>
          <w:color w:val="231F20"/>
        </w:rPr>
        <w:t xml:space="preserve"> </w:t>
      </w:r>
      <w:r w:rsidRPr="00F0243A">
        <w:rPr>
          <w:rFonts w:ascii="Arial" w:eastAsiaTheme="minorHAnsi" w:hAnsi="Arial" w:cs="Arial"/>
          <w:color w:val="231F20"/>
        </w:rPr>
        <w:t>en términos de calidad, los cambios en cada una de las</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lastRenderedPageBreak/>
        <w:t>propiedades. En la construcción del set se consideraron</w:t>
      </w:r>
      <w:r>
        <w:rPr>
          <w:rFonts w:ascii="Arial" w:eastAsiaTheme="minorHAnsi" w:hAnsi="Arial" w:cs="Arial"/>
          <w:color w:val="231F20"/>
        </w:rPr>
        <w:t xml:space="preserve"> </w:t>
      </w:r>
      <w:r w:rsidRPr="00F0243A">
        <w:rPr>
          <w:rFonts w:ascii="Arial" w:eastAsiaTheme="minorHAnsi" w:hAnsi="Arial" w:cs="Arial"/>
          <w:color w:val="231F20"/>
        </w:rPr>
        <w:t>las principales propiedades de los suelos del área para</w:t>
      </w:r>
      <w:r>
        <w:rPr>
          <w:rFonts w:ascii="Arial" w:eastAsiaTheme="minorHAnsi" w:hAnsi="Arial" w:cs="Arial"/>
          <w:color w:val="231F20"/>
        </w:rPr>
        <w:t xml:space="preserve"> </w:t>
      </w:r>
      <w:r w:rsidRPr="00F0243A">
        <w:rPr>
          <w:rFonts w:ascii="Arial" w:eastAsiaTheme="minorHAnsi" w:hAnsi="Arial" w:cs="Arial"/>
          <w:color w:val="231F20"/>
        </w:rPr>
        <w:t>que los indicadores representen las condiciones locales.</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Se descartaron indicadores que, si bien forman parte de</w:t>
      </w:r>
      <w:r>
        <w:rPr>
          <w:rFonts w:ascii="Arial" w:eastAsiaTheme="minorHAnsi" w:hAnsi="Arial" w:cs="Arial"/>
          <w:color w:val="231F20"/>
        </w:rPr>
        <w:t xml:space="preserve"> </w:t>
      </w:r>
      <w:r w:rsidRPr="00F0243A">
        <w:rPr>
          <w:rFonts w:ascii="Arial" w:eastAsiaTheme="minorHAnsi" w:hAnsi="Arial" w:cs="Arial"/>
          <w:color w:val="231F20"/>
        </w:rPr>
        <w:t>listas muy usadas en otras partes del mundo (</w:t>
      </w:r>
      <w:r w:rsidRPr="00F0243A">
        <w:rPr>
          <w:rFonts w:ascii="Arial" w:eastAsiaTheme="minorHAnsi" w:hAnsi="Arial" w:cs="Arial"/>
          <w:i/>
          <w:iCs/>
          <w:color w:val="231F20"/>
        </w:rPr>
        <w:t xml:space="preserve">e.g. </w:t>
      </w:r>
      <w:r w:rsidRPr="00F0243A">
        <w:rPr>
          <w:rFonts w:ascii="Arial" w:eastAsiaTheme="minorHAnsi" w:hAnsi="Arial" w:cs="Arial"/>
          <w:color w:val="231F20"/>
        </w:rPr>
        <w:t>Doran</w:t>
      </w:r>
      <w:r>
        <w:rPr>
          <w:rFonts w:ascii="Arial" w:eastAsiaTheme="minorHAnsi" w:hAnsi="Arial" w:cs="Arial"/>
          <w:color w:val="231F20"/>
        </w:rPr>
        <w:t xml:space="preserve"> </w:t>
      </w:r>
      <w:r w:rsidRPr="00F0243A">
        <w:rPr>
          <w:rFonts w:ascii="Arial" w:eastAsiaTheme="minorHAnsi" w:hAnsi="Arial" w:cs="Arial"/>
          <w:color w:val="231F20"/>
        </w:rPr>
        <w:t>&amp; Safley, 1997), no tienen validez local. Por ello, es importante</w:t>
      </w:r>
      <w:r>
        <w:rPr>
          <w:rFonts w:ascii="Arial" w:eastAsiaTheme="minorHAnsi" w:hAnsi="Arial" w:cs="Arial"/>
          <w:color w:val="231F20"/>
        </w:rPr>
        <w:t xml:space="preserve"> </w:t>
      </w:r>
      <w:r w:rsidRPr="00F0243A">
        <w:rPr>
          <w:rFonts w:ascii="Arial" w:eastAsiaTheme="minorHAnsi" w:hAnsi="Arial" w:cs="Arial"/>
          <w:color w:val="231F20"/>
        </w:rPr>
        <w:t>señalar que estos indicadores de estado del</w:t>
      </w:r>
      <w:r>
        <w:rPr>
          <w:rFonts w:ascii="Arial" w:eastAsiaTheme="minorHAnsi" w:hAnsi="Arial" w:cs="Arial"/>
          <w:color w:val="231F20"/>
        </w:rPr>
        <w:t xml:space="preserve"> </w:t>
      </w:r>
      <w:r w:rsidRPr="00F0243A">
        <w:rPr>
          <w:rFonts w:ascii="Arial" w:eastAsiaTheme="minorHAnsi" w:hAnsi="Arial" w:cs="Arial"/>
          <w:color w:val="231F20"/>
        </w:rPr>
        <w:t>recurso suelo no son universales sino que deben ser elegidos</w:t>
      </w:r>
      <w:r>
        <w:rPr>
          <w:rFonts w:ascii="Arial" w:eastAsiaTheme="minorHAnsi" w:hAnsi="Arial" w:cs="Arial"/>
          <w:color w:val="231F20"/>
        </w:rPr>
        <w:t xml:space="preserve"> </w:t>
      </w:r>
      <w:r w:rsidRPr="00F0243A">
        <w:rPr>
          <w:rFonts w:ascii="Arial" w:eastAsiaTheme="minorHAnsi" w:hAnsi="Arial" w:cs="Arial"/>
          <w:color w:val="231F20"/>
        </w:rPr>
        <w:t>en función del tipo de ambiente y suelo de la región</w:t>
      </w:r>
      <w:r>
        <w:rPr>
          <w:rFonts w:ascii="Arial" w:eastAsiaTheme="minorHAnsi" w:hAnsi="Arial" w:cs="Arial"/>
          <w:color w:val="231F20"/>
        </w:rPr>
        <w:t xml:space="preserve"> </w:t>
      </w:r>
      <w:r w:rsidRPr="00F0243A">
        <w:rPr>
          <w:rFonts w:ascii="Arial" w:eastAsiaTheme="minorHAnsi" w:hAnsi="Arial" w:cs="Arial"/>
          <w:color w:val="231F20"/>
        </w:rPr>
        <w:t>en estudio. Estos resultados representan una instantánea</w:t>
      </w:r>
      <w:r>
        <w:rPr>
          <w:rFonts w:ascii="Arial" w:eastAsiaTheme="minorHAnsi" w:hAnsi="Arial" w:cs="Arial"/>
          <w:color w:val="231F20"/>
        </w:rPr>
        <w:t xml:space="preserve"> </w:t>
      </w:r>
      <w:r w:rsidRPr="00F0243A">
        <w:rPr>
          <w:rFonts w:ascii="Arial" w:eastAsiaTheme="minorHAnsi" w:hAnsi="Arial" w:cs="Arial"/>
          <w:color w:val="231F20"/>
        </w:rPr>
        <w:t>para la situación del año 2000. Para darle el sentido</w:t>
      </w:r>
      <w:r>
        <w:rPr>
          <w:rFonts w:ascii="Arial" w:eastAsiaTheme="minorHAnsi" w:hAnsi="Arial" w:cs="Arial"/>
          <w:color w:val="231F20"/>
        </w:rPr>
        <w:t xml:space="preserve"> </w:t>
      </w:r>
      <w:r w:rsidRPr="00F0243A">
        <w:rPr>
          <w:rFonts w:ascii="Arial" w:eastAsiaTheme="minorHAnsi" w:hAnsi="Arial" w:cs="Arial"/>
          <w:color w:val="231F20"/>
        </w:rPr>
        <w:t>temporal será necesario realizar mediciones secuenciales</w:t>
      </w:r>
      <w:r>
        <w:rPr>
          <w:rFonts w:ascii="Arial" w:eastAsiaTheme="minorHAnsi" w:hAnsi="Arial" w:cs="Arial"/>
          <w:color w:val="231F20"/>
        </w:rPr>
        <w:t xml:space="preserve"> </w:t>
      </w:r>
      <w:r w:rsidRPr="00F0243A">
        <w:rPr>
          <w:rFonts w:ascii="Arial" w:eastAsiaTheme="minorHAnsi" w:hAnsi="Arial" w:cs="Arial"/>
          <w:color w:val="231F20"/>
        </w:rPr>
        <w:t>en lapsos de tiempo tales que permitan registrar cambios</w:t>
      </w:r>
    </w:p>
    <w:p w:rsidR="00924F0C" w:rsidRPr="00F0243A" w:rsidRDefault="00924F0C" w:rsidP="00924F0C">
      <w:pPr>
        <w:autoSpaceDE w:val="0"/>
        <w:autoSpaceDN w:val="0"/>
        <w:adjustRightInd w:val="0"/>
        <w:spacing w:after="0"/>
        <w:jc w:val="both"/>
        <w:rPr>
          <w:rFonts w:ascii="Arial" w:eastAsiaTheme="minorHAnsi" w:hAnsi="Arial" w:cs="Arial"/>
          <w:color w:val="231F20"/>
        </w:rPr>
      </w:pPr>
      <w:r w:rsidRPr="00F0243A">
        <w:rPr>
          <w:rFonts w:ascii="Arial" w:eastAsiaTheme="minorHAnsi" w:hAnsi="Arial" w:cs="Arial"/>
          <w:color w:val="231F20"/>
        </w:rPr>
        <w:t>en los atributos utilizados vinculados a las condiciones</w:t>
      </w:r>
      <w:r>
        <w:rPr>
          <w:rFonts w:ascii="Arial" w:eastAsiaTheme="minorHAnsi" w:hAnsi="Arial" w:cs="Arial"/>
          <w:color w:val="231F20"/>
        </w:rPr>
        <w:t xml:space="preserve"> </w:t>
      </w:r>
      <w:r w:rsidRPr="00F0243A">
        <w:rPr>
          <w:rFonts w:ascii="Arial" w:eastAsiaTheme="minorHAnsi" w:hAnsi="Arial" w:cs="Arial"/>
          <w:color w:val="231F20"/>
        </w:rPr>
        <w:t>de uso y manejo de los suelos.</w:t>
      </w:r>
    </w:p>
    <w:p w:rsidR="00F169A7" w:rsidRPr="00F0243A" w:rsidRDefault="00F169A7" w:rsidP="00924F0C">
      <w:pPr>
        <w:shd w:val="clear" w:color="auto" w:fill="FFFFFF"/>
        <w:jc w:val="both"/>
        <w:rPr>
          <w:rFonts w:ascii="Arial" w:eastAsia="Times New Roman" w:hAnsi="Arial" w:cs="Arial"/>
          <w:b/>
          <w:color w:val="222222"/>
          <w:lang w:eastAsia="es-ES"/>
        </w:rPr>
      </w:pPr>
    </w:p>
    <w:p w:rsidR="00F169A7" w:rsidRPr="00F0243A" w:rsidRDefault="00F169A7" w:rsidP="00924F0C">
      <w:pPr>
        <w:shd w:val="clear" w:color="auto" w:fill="FFFFFF"/>
        <w:jc w:val="both"/>
        <w:rPr>
          <w:rFonts w:ascii="Arial" w:eastAsia="Times New Roman" w:hAnsi="Arial" w:cs="Arial"/>
          <w:b/>
          <w:color w:val="222222"/>
          <w:lang w:eastAsia="es-ES"/>
        </w:rPr>
      </w:pPr>
    </w:p>
    <w:p w:rsidR="00F169A7" w:rsidRPr="00F0243A" w:rsidRDefault="00F169A7" w:rsidP="00924F0C">
      <w:pPr>
        <w:autoSpaceDE w:val="0"/>
        <w:autoSpaceDN w:val="0"/>
        <w:adjustRightInd w:val="0"/>
        <w:spacing w:after="0"/>
        <w:jc w:val="both"/>
        <w:rPr>
          <w:rFonts w:ascii="Arial" w:eastAsiaTheme="minorHAnsi" w:hAnsi="Arial" w:cs="Arial"/>
          <w:b/>
          <w:bCs/>
        </w:rPr>
      </w:pPr>
      <w:r w:rsidRPr="00F0243A">
        <w:rPr>
          <w:rFonts w:ascii="Arial" w:eastAsiaTheme="minorHAnsi" w:hAnsi="Arial" w:cs="Arial"/>
          <w:b/>
          <w:bCs/>
        </w:rPr>
        <w:t>Conclusiones</w:t>
      </w:r>
    </w:p>
    <w:p w:rsidR="00924F0C" w:rsidRDefault="00F169A7" w:rsidP="00924F0C">
      <w:pPr>
        <w:autoSpaceDE w:val="0"/>
        <w:autoSpaceDN w:val="0"/>
        <w:adjustRightInd w:val="0"/>
        <w:spacing w:after="0"/>
        <w:jc w:val="both"/>
        <w:rPr>
          <w:rFonts w:ascii="Arial" w:eastAsiaTheme="minorHAnsi" w:hAnsi="Arial" w:cs="Arial"/>
        </w:rPr>
      </w:pPr>
      <w:r w:rsidRPr="00F0243A">
        <w:rPr>
          <w:rFonts w:ascii="Arial" w:eastAsiaTheme="minorHAnsi" w:hAnsi="Arial" w:cs="Arial"/>
        </w:rPr>
        <w:t>Todo tipo de vida depende de la calidad del suelo para su supervivencia. Por ende, la protección de este recurso natural</w:t>
      </w:r>
      <w:r w:rsidR="00924F0C">
        <w:rPr>
          <w:rFonts w:ascii="Arial" w:eastAsiaTheme="minorHAnsi" w:hAnsi="Arial" w:cs="Arial"/>
        </w:rPr>
        <w:t xml:space="preserve"> </w:t>
      </w:r>
      <w:r w:rsidRPr="00F0243A">
        <w:rPr>
          <w:rFonts w:ascii="Arial" w:eastAsiaTheme="minorHAnsi" w:hAnsi="Arial" w:cs="Arial"/>
        </w:rPr>
        <w:t>debe ser una política nacional e internacional. Para lograr lo anterior y, al mismo tiempo, un manejo adecuado del suelo, es</w:t>
      </w:r>
      <w:r w:rsidR="00924F0C">
        <w:rPr>
          <w:rFonts w:ascii="Arial" w:eastAsiaTheme="minorHAnsi" w:hAnsi="Arial" w:cs="Arial"/>
        </w:rPr>
        <w:t xml:space="preserve"> </w:t>
      </w:r>
      <w:r w:rsidRPr="00F0243A">
        <w:rPr>
          <w:rFonts w:ascii="Arial" w:eastAsiaTheme="minorHAnsi" w:hAnsi="Arial" w:cs="Arial"/>
        </w:rPr>
        <w:t>necesario contar con indicadores que permitan evaluar su calidad. El desarrollo de tales indicadores debe hacerse con</w:t>
      </w:r>
      <w:r w:rsidR="00924F0C">
        <w:rPr>
          <w:rFonts w:ascii="Arial" w:eastAsiaTheme="minorHAnsi" w:hAnsi="Arial" w:cs="Arial"/>
        </w:rPr>
        <w:t xml:space="preserve"> </w:t>
      </w:r>
      <w:r w:rsidRPr="00F0243A">
        <w:rPr>
          <w:rFonts w:ascii="Arial" w:eastAsiaTheme="minorHAnsi" w:hAnsi="Arial" w:cs="Arial"/>
        </w:rPr>
        <w:t xml:space="preserve">base en las </w:t>
      </w:r>
      <w:r w:rsidR="00AD3784" w:rsidRPr="00F0243A">
        <w:rPr>
          <w:rFonts w:ascii="Arial" w:eastAsiaTheme="minorHAnsi" w:hAnsi="Arial" w:cs="Arial"/>
        </w:rPr>
        <w:t>funciones</w:t>
      </w:r>
      <w:r w:rsidRPr="00F0243A">
        <w:rPr>
          <w:rFonts w:ascii="Arial" w:eastAsiaTheme="minorHAnsi" w:hAnsi="Arial" w:cs="Arial"/>
        </w:rPr>
        <w:t xml:space="preserve"> del suelo que se evalúan; considerando aquellas propiedades edáficas sensibles a los cambios de</w:t>
      </w:r>
      <w:r w:rsidR="00924F0C">
        <w:rPr>
          <w:rFonts w:ascii="Arial" w:eastAsiaTheme="minorHAnsi" w:hAnsi="Arial" w:cs="Arial"/>
        </w:rPr>
        <w:t xml:space="preserve"> </w:t>
      </w:r>
      <w:r w:rsidRPr="00F0243A">
        <w:rPr>
          <w:rFonts w:ascii="Arial" w:eastAsiaTheme="minorHAnsi" w:hAnsi="Arial" w:cs="Arial"/>
        </w:rPr>
        <w:t xml:space="preserve">uso del suelo. </w:t>
      </w:r>
    </w:p>
    <w:p w:rsidR="00AD3784" w:rsidRDefault="00AD3784" w:rsidP="00924F0C">
      <w:pPr>
        <w:autoSpaceDE w:val="0"/>
        <w:autoSpaceDN w:val="0"/>
        <w:adjustRightInd w:val="0"/>
        <w:spacing w:after="0"/>
        <w:jc w:val="both"/>
        <w:rPr>
          <w:rFonts w:ascii="Arial" w:eastAsiaTheme="minorHAnsi" w:hAnsi="Arial" w:cs="Arial"/>
        </w:rPr>
      </w:pPr>
    </w:p>
    <w:p w:rsidR="00AD3784" w:rsidRPr="00F0243A" w:rsidRDefault="00AD3784" w:rsidP="00924F0C">
      <w:pPr>
        <w:autoSpaceDE w:val="0"/>
        <w:autoSpaceDN w:val="0"/>
        <w:adjustRightInd w:val="0"/>
        <w:spacing w:after="0"/>
        <w:jc w:val="both"/>
        <w:rPr>
          <w:rFonts w:ascii="Arial" w:eastAsiaTheme="minorHAnsi" w:hAnsi="Arial" w:cs="Arial"/>
        </w:rPr>
      </w:pPr>
      <w:r>
        <w:rPr>
          <w:rFonts w:ascii="Arial" w:eastAsiaTheme="minorHAnsi" w:hAnsi="Arial" w:cs="Arial"/>
        </w:rPr>
        <w:t xml:space="preserve">En el caso de estudio de la </w:t>
      </w:r>
      <w:r w:rsidRPr="00F0243A">
        <w:rPr>
          <w:rFonts w:ascii="Arial" w:eastAsiaTheme="minorHAnsi" w:hAnsi="Arial" w:cs="Arial"/>
          <w:color w:val="231F20"/>
        </w:rPr>
        <w:t>cuenca del arroyo La Colacha</w:t>
      </w:r>
      <w:r>
        <w:rPr>
          <w:rFonts w:ascii="Arial" w:eastAsiaTheme="minorHAnsi" w:hAnsi="Arial" w:cs="Arial"/>
          <w:color w:val="231F20"/>
        </w:rPr>
        <w:t xml:space="preserve"> el índice de calidad de suelo fue de 0.47 que se encuentra en el rango de Moderada Calidad de suelo.</w:t>
      </w:r>
    </w:p>
    <w:p w:rsidR="00F169A7" w:rsidRPr="007B1732" w:rsidRDefault="00F169A7" w:rsidP="00924F0C">
      <w:pPr>
        <w:shd w:val="clear" w:color="auto" w:fill="FFFFFF"/>
        <w:jc w:val="both"/>
        <w:rPr>
          <w:rFonts w:ascii="Arial" w:eastAsia="Times New Roman" w:hAnsi="Arial" w:cs="Arial"/>
          <w:b/>
          <w:color w:val="222222"/>
          <w:lang w:eastAsia="es-ES"/>
        </w:rPr>
      </w:pPr>
    </w:p>
    <w:p w:rsidR="007B1732" w:rsidRPr="00F0243A" w:rsidRDefault="007B1732" w:rsidP="00924F0C">
      <w:pPr>
        <w:jc w:val="both"/>
        <w:rPr>
          <w:rStyle w:val="textoblanco1"/>
          <w:rFonts w:ascii="Arial" w:hAnsi="Arial" w:cs="Arial"/>
          <w:color w:val="000000" w:themeColor="text1"/>
          <w:sz w:val="22"/>
          <w:szCs w:val="22"/>
        </w:rPr>
      </w:pPr>
    </w:p>
    <w:p w:rsidR="007B1732" w:rsidRPr="00F0243A" w:rsidRDefault="007B1732" w:rsidP="00924F0C">
      <w:pPr>
        <w:jc w:val="both"/>
        <w:rPr>
          <w:rStyle w:val="textoblanco1"/>
          <w:rFonts w:ascii="Arial" w:hAnsi="Arial" w:cs="Arial"/>
          <w:color w:val="000000" w:themeColor="text1"/>
          <w:sz w:val="22"/>
          <w:szCs w:val="22"/>
        </w:rPr>
      </w:pPr>
      <w:r w:rsidRPr="00F0243A">
        <w:rPr>
          <w:rStyle w:val="textoblanco1"/>
          <w:rFonts w:ascii="Arial" w:hAnsi="Arial" w:cs="Arial"/>
          <w:color w:val="000000" w:themeColor="text1"/>
          <w:sz w:val="22"/>
          <w:szCs w:val="22"/>
        </w:rPr>
        <w:t>Bibliografia</w:t>
      </w:r>
    </w:p>
    <w:p w:rsidR="00AD3784" w:rsidRPr="00AD3784" w:rsidRDefault="00AD3784" w:rsidP="00924F0C">
      <w:pPr>
        <w:jc w:val="both"/>
        <w:rPr>
          <w:rFonts w:ascii="Arial" w:hAnsi="Arial" w:cs="Arial"/>
          <w:color w:val="000000" w:themeColor="text1"/>
        </w:rPr>
      </w:pPr>
      <w:r w:rsidRPr="00AD3784">
        <w:rPr>
          <w:rFonts w:ascii="Arial" w:hAnsi="Arial" w:cs="Arial"/>
          <w:caps/>
          <w:color w:val="000000" w:themeColor="text1"/>
        </w:rPr>
        <w:t>Gestion de Residuos toxicos</w:t>
      </w:r>
      <w:r>
        <w:rPr>
          <w:rFonts w:ascii="Arial" w:hAnsi="Arial" w:cs="Arial"/>
          <w:color w:val="000000" w:themeColor="text1"/>
        </w:rPr>
        <w:t xml:space="preserve">, tratamiento, eliminación y recuperación de suelos. </w:t>
      </w:r>
      <w:r w:rsidRPr="00AD3784">
        <w:rPr>
          <w:rFonts w:ascii="Arial" w:hAnsi="Arial" w:cs="Arial"/>
          <w:color w:val="000000" w:themeColor="text1"/>
        </w:rPr>
        <w:t>(vol I), Michael D. LaGrega, Mc Graw Hill, 1996</w:t>
      </w:r>
    </w:p>
    <w:p w:rsidR="00AD3784" w:rsidRPr="00AD3784" w:rsidRDefault="00AD3784" w:rsidP="00924F0C">
      <w:pPr>
        <w:jc w:val="both"/>
        <w:rPr>
          <w:rFonts w:ascii="Arial" w:hAnsi="Arial" w:cs="Arial"/>
          <w:color w:val="000000" w:themeColor="text1"/>
        </w:rPr>
      </w:pPr>
      <w:r w:rsidRPr="00AD3784">
        <w:rPr>
          <w:rFonts w:ascii="Arial" w:hAnsi="Arial" w:cs="Arial"/>
          <w:color w:val="000000" w:themeColor="text1"/>
        </w:rPr>
        <w:t>CONTAMI</w:t>
      </w:r>
      <w:r>
        <w:rPr>
          <w:rFonts w:ascii="Arial" w:hAnsi="Arial" w:cs="Arial"/>
          <w:color w:val="000000" w:themeColor="text1"/>
        </w:rPr>
        <w:t>NACION Y DEPURACION DE SUELOS, Instituto Tecnologico Geo minero de España, Graficas Arias Montano, S.A,</w:t>
      </w:r>
      <w:r w:rsidR="00A732D3">
        <w:rPr>
          <w:rFonts w:ascii="Arial" w:hAnsi="Arial" w:cs="Arial"/>
          <w:color w:val="000000" w:themeColor="text1"/>
        </w:rPr>
        <w:t xml:space="preserve"> </w:t>
      </w:r>
      <w:r>
        <w:rPr>
          <w:rFonts w:ascii="Arial" w:hAnsi="Arial" w:cs="Arial"/>
          <w:color w:val="000000" w:themeColor="text1"/>
        </w:rPr>
        <w:t>1995.</w:t>
      </w:r>
    </w:p>
    <w:p w:rsidR="007B1732" w:rsidRPr="00AD3784" w:rsidRDefault="00914594" w:rsidP="00924F0C">
      <w:pPr>
        <w:jc w:val="both"/>
        <w:rPr>
          <w:rFonts w:ascii="Arial" w:hAnsi="Arial" w:cs="Arial"/>
          <w:color w:val="000000" w:themeColor="text1"/>
        </w:rPr>
      </w:pPr>
      <w:hyperlink r:id="rId14" w:history="1">
        <w:r w:rsidRPr="00AD3784">
          <w:rPr>
            <w:rStyle w:val="Hipervnculo"/>
            <w:rFonts w:ascii="Arial" w:hAnsi="Arial" w:cs="Arial"/>
            <w:color w:val="000000" w:themeColor="text1"/>
          </w:rPr>
          <w:t>http:</w:t>
        </w:r>
        <w:r w:rsidRPr="00AD3784">
          <w:rPr>
            <w:rStyle w:val="Hipervnculo"/>
            <w:rFonts w:ascii="Arial" w:hAnsi="Arial" w:cs="Arial"/>
            <w:color w:val="000000" w:themeColor="text1"/>
            <w:lang w:val="en-US"/>
          </w:rPr>
          <w:t>//weblogs.madrimasd.org/universo/ar</w:t>
        </w:r>
        <w:r w:rsidRPr="00AD3784">
          <w:rPr>
            <w:rStyle w:val="Hipervnculo"/>
            <w:rFonts w:ascii="Arial" w:hAnsi="Arial" w:cs="Arial"/>
            <w:color w:val="000000" w:themeColor="text1"/>
          </w:rPr>
          <w:t>chive/2006/03/13/15712.aspx</w:t>
        </w:r>
      </w:hyperlink>
    </w:p>
    <w:p w:rsidR="00AD3784" w:rsidRPr="00AD3784" w:rsidRDefault="00AD3784" w:rsidP="00924F0C">
      <w:pPr>
        <w:jc w:val="both"/>
        <w:rPr>
          <w:rFonts w:ascii="Arial" w:hAnsi="Arial" w:cs="Arial"/>
          <w:color w:val="000000" w:themeColor="text1"/>
        </w:rPr>
      </w:pPr>
      <w:hyperlink r:id="rId15" w:history="1">
        <w:r w:rsidRPr="00AD3784">
          <w:rPr>
            <w:rStyle w:val="Hipervnculo"/>
            <w:rFonts w:ascii="Arial" w:hAnsi="Arial" w:cs="Arial"/>
            <w:color w:val="000000" w:themeColor="text1"/>
          </w:rPr>
          <w:t>http://bioversity.catie.ac.cr/calidadsuelos/docs/guia/informe_final_cr.pdf</w:t>
        </w:r>
      </w:hyperlink>
    </w:p>
    <w:p w:rsidR="00AD3784" w:rsidRPr="00AD3784" w:rsidRDefault="00AD3784" w:rsidP="00924F0C">
      <w:pPr>
        <w:jc w:val="both"/>
        <w:rPr>
          <w:rFonts w:ascii="Arial" w:hAnsi="Arial" w:cs="Arial"/>
          <w:color w:val="000000" w:themeColor="text1"/>
        </w:rPr>
      </w:pPr>
      <w:hyperlink r:id="rId16" w:history="1">
        <w:r w:rsidRPr="00AD3784">
          <w:rPr>
            <w:rStyle w:val="Hipervnculo"/>
            <w:rFonts w:ascii="Arial" w:hAnsi="Arial" w:cs="Arial"/>
            <w:color w:val="000000" w:themeColor="text1"/>
          </w:rPr>
          <w:t>http://pegasus.ucla.edu.ve/BIOAGRO/Rev18(2)/2.%20Indicadores%20e%20%C3%ADndices%20de%20calidad%20de%20suleo.pdf</w:t>
        </w:r>
      </w:hyperlink>
    </w:p>
    <w:p w:rsidR="00AD3784" w:rsidRPr="00AD3784" w:rsidRDefault="00AD3784" w:rsidP="00AD3784">
      <w:pPr>
        <w:jc w:val="both"/>
        <w:rPr>
          <w:rFonts w:ascii="Arial" w:hAnsi="Arial" w:cs="Arial"/>
          <w:color w:val="000000" w:themeColor="text1"/>
        </w:rPr>
      </w:pPr>
      <w:hyperlink r:id="rId17" w:history="1">
        <w:r w:rsidRPr="00AD3784">
          <w:rPr>
            <w:rStyle w:val="Hipervnculo"/>
            <w:rFonts w:ascii="Arial" w:hAnsi="Arial" w:cs="Arial"/>
            <w:color w:val="000000" w:themeColor="text1"/>
          </w:rPr>
          <w:t>http://www.scielo.org.ar/pdf/cds/v25n2/v25n2a08.pdf</w:t>
        </w:r>
      </w:hyperlink>
    </w:p>
    <w:p w:rsidR="00AD3784" w:rsidRPr="00F0243A" w:rsidRDefault="00AD3784" w:rsidP="00924F0C">
      <w:pPr>
        <w:jc w:val="both"/>
        <w:rPr>
          <w:rFonts w:ascii="Arial" w:hAnsi="Arial" w:cs="Arial"/>
          <w:color w:val="000000" w:themeColor="text1"/>
        </w:rPr>
      </w:pPr>
    </w:p>
    <w:sectPr w:rsidR="00AD3784" w:rsidRPr="00F0243A" w:rsidSect="00051D65">
      <w:footerReference w:type="default" r:id="rId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6E1" w:rsidRDefault="007346E1" w:rsidP="007B1732">
      <w:pPr>
        <w:spacing w:after="0" w:line="240" w:lineRule="auto"/>
      </w:pPr>
      <w:r>
        <w:separator/>
      </w:r>
    </w:p>
  </w:endnote>
  <w:endnote w:type="continuationSeparator" w:id="1">
    <w:p w:rsidR="007346E1" w:rsidRDefault="007346E1" w:rsidP="007B17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732" w:rsidRDefault="007B1732">
    <w:pPr>
      <w:pStyle w:val="Piedepgina"/>
    </w:pPr>
  </w:p>
  <w:p w:rsidR="007B1732" w:rsidRDefault="007B1732">
    <w:pPr>
      <w:pStyle w:val="Piedepgina"/>
    </w:pPr>
  </w:p>
  <w:p w:rsidR="007B1732" w:rsidRDefault="007B1732">
    <w:pPr>
      <w:pStyle w:val="Piedepgina"/>
    </w:pPr>
  </w:p>
  <w:p w:rsidR="007B1732" w:rsidRDefault="007B173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6E1" w:rsidRDefault="007346E1" w:rsidP="007B1732">
      <w:pPr>
        <w:spacing w:after="0" w:line="240" w:lineRule="auto"/>
      </w:pPr>
      <w:r>
        <w:separator/>
      </w:r>
    </w:p>
  </w:footnote>
  <w:footnote w:type="continuationSeparator" w:id="1">
    <w:p w:rsidR="007346E1" w:rsidRDefault="007346E1" w:rsidP="007B17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24A464A"/>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F6060A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24E24"/>
    <w:rsid w:val="00024E24"/>
    <w:rsid w:val="00051D65"/>
    <w:rsid w:val="002A4E5C"/>
    <w:rsid w:val="002B4567"/>
    <w:rsid w:val="00316B50"/>
    <w:rsid w:val="005C3D97"/>
    <w:rsid w:val="007346E1"/>
    <w:rsid w:val="00750650"/>
    <w:rsid w:val="007B1732"/>
    <w:rsid w:val="00914594"/>
    <w:rsid w:val="00924F0C"/>
    <w:rsid w:val="009F4DFE"/>
    <w:rsid w:val="00A563E8"/>
    <w:rsid w:val="00A732D3"/>
    <w:rsid w:val="00A75E10"/>
    <w:rsid w:val="00AD3784"/>
    <w:rsid w:val="00BF520F"/>
    <w:rsid w:val="00C100C1"/>
    <w:rsid w:val="00C517D5"/>
    <w:rsid w:val="00CD4700"/>
    <w:rsid w:val="00CF0ED1"/>
    <w:rsid w:val="00F0243A"/>
    <w:rsid w:val="00F169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E24"/>
    <w:rPr>
      <w:rFonts w:ascii="Calibri" w:eastAsia="Calibri" w:hAnsi="Calibri" w:cs="Times New Roman"/>
    </w:rPr>
  </w:style>
  <w:style w:type="paragraph" w:styleId="Ttulo1">
    <w:name w:val="heading 1"/>
    <w:basedOn w:val="Normal"/>
    <w:next w:val="Normal"/>
    <w:link w:val="Ttulo1Car"/>
    <w:uiPriority w:val="9"/>
    <w:qFormat/>
    <w:rsid w:val="009F4D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7B1732"/>
    <w:pPr>
      <w:spacing w:before="100" w:beforeAutospacing="1" w:after="100" w:afterAutospacing="1" w:line="240" w:lineRule="auto"/>
      <w:outlineLvl w:val="1"/>
    </w:pPr>
    <w:rPr>
      <w:rFonts w:ascii="Times New Roman" w:eastAsia="Times New Roman" w:hAnsi="Times New Roman"/>
      <w:b/>
      <w:bCs/>
      <w:sz w:val="30"/>
      <w:szCs w:val="30"/>
      <w:lang w:eastAsia="es-ES"/>
    </w:rPr>
  </w:style>
  <w:style w:type="paragraph" w:styleId="Ttulo3">
    <w:name w:val="heading 3"/>
    <w:basedOn w:val="Normal"/>
    <w:next w:val="Normal"/>
    <w:link w:val="Ttulo3Car"/>
    <w:uiPriority w:val="9"/>
    <w:unhideWhenUsed/>
    <w:qFormat/>
    <w:rsid w:val="009F4DF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9F4DFE"/>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9F4DF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9F4DF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unhideWhenUsed/>
    <w:qFormat/>
    <w:rsid w:val="009F4DF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unhideWhenUsed/>
    <w:qFormat/>
    <w:rsid w:val="009F4DF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F4DF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blanco1">
    <w:name w:val="textoblanco1"/>
    <w:basedOn w:val="Fuentedeprrafopredeter"/>
    <w:rsid w:val="00024E24"/>
    <w:rPr>
      <w:rFonts w:ascii="Verdana" w:hAnsi="Verdana" w:hint="default"/>
      <w:color w:val="FFFFFF"/>
      <w:sz w:val="17"/>
      <w:szCs w:val="17"/>
    </w:rPr>
  </w:style>
  <w:style w:type="paragraph" w:styleId="Textodeglobo">
    <w:name w:val="Balloon Text"/>
    <w:basedOn w:val="Normal"/>
    <w:link w:val="TextodegloboCar"/>
    <w:uiPriority w:val="99"/>
    <w:semiHidden/>
    <w:unhideWhenUsed/>
    <w:rsid w:val="00024E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24E24"/>
    <w:rPr>
      <w:rFonts w:ascii="Tahoma" w:eastAsia="Calibri" w:hAnsi="Tahoma" w:cs="Tahoma"/>
      <w:sz w:val="16"/>
      <w:szCs w:val="16"/>
    </w:rPr>
  </w:style>
  <w:style w:type="character" w:customStyle="1" w:styleId="Ttulo2Car">
    <w:name w:val="Título 2 Car"/>
    <w:basedOn w:val="Fuentedeprrafopredeter"/>
    <w:link w:val="Ttulo2"/>
    <w:uiPriority w:val="9"/>
    <w:rsid w:val="007B1732"/>
    <w:rPr>
      <w:rFonts w:ascii="Times New Roman" w:eastAsia="Times New Roman" w:hAnsi="Times New Roman" w:cs="Times New Roman"/>
      <w:b/>
      <w:bCs/>
      <w:sz w:val="30"/>
      <w:szCs w:val="30"/>
      <w:lang w:eastAsia="es-ES"/>
    </w:rPr>
  </w:style>
  <w:style w:type="character" w:styleId="Textoennegrita">
    <w:name w:val="Strong"/>
    <w:basedOn w:val="Fuentedeprrafopredeter"/>
    <w:uiPriority w:val="22"/>
    <w:qFormat/>
    <w:rsid w:val="007B1732"/>
    <w:rPr>
      <w:b/>
      <w:bCs/>
    </w:rPr>
  </w:style>
  <w:style w:type="paragraph" w:styleId="Textoindependiente2">
    <w:name w:val="Body Text 2"/>
    <w:basedOn w:val="Normal"/>
    <w:link w:val="Textoindependiente2Car"/>
    <w:uiPriority w:val="99"/>
    <w:semiHidden/>
    <w:unhideWhenUsed/>
    <w:rsid w:val="007B1732"/>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2Car">
    <w:name w:val="Texto independiente 2 Car"/>
    <w:basedOn w:val="Fuentedeprrafopredeter"/>
    <w:link w:val="Textoindependiente2"/>
    <w:uiPriority w:val="99"/>
    <w:semiHidden/>
    <w:rsid w:val="007B1732"/>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uiPriority w:val="99"/>
    <w:semiHidden/>
    <w:unhideWhenUsed/>
    <w:rsid w:val="007B1732"/>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angradetextonormalCar">
    <w:name w:val="Sangría de texto normal Car"/>
    <w:basedOn w:val="Fuentedeprrafopredeter"/>
    <w:link w:val="Sangradetextonormal"/>
    <w:uiPriority w:val="99"/>
    <w:semiHidden/>
    <w:rsid w:val="007B1732"/>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B1732"/>
    <w:rPr>
      <w:i/>
      <w:iCs/>
    </w:rPr>
  </w:style>
  <w:style w:type="paragraph" w:styleId="Sangra2detindependiente">
    <w:name w:val="Body Text Indent 2"/>
    <w:basedOn w:val="Normal"/>
    <w:link w:val="Sangra2detindependienteCar"/>
    <w:uiPriority w:val="99"/>
    <w:semiHidden/>
    <w:unhideWhenUsed/>
    <w:rsid w:val="007B1732"/>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angra2detindependienteCar">
    <w:name w:val="Sangría 2 de t. independiente Car"/>
    <w:basedOn w:val="Fuentedeprrafopredeter"/>
    <w:link w:val="Sangra2detindependiente"/>
    <w:uiPriority w:val="99"/>
    <w:semiHidden/>
    <w:rsid w:val="007B1732"/>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7B1732"/>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angra3detindependienteCar">
    <w:name w:val="Sangría 3 de t. independiente Car"/>
    <w:basedOn w:val="Fuentedeprrafopredeter"/>
    <w:link w:val="Sangra3detindependiente"/>
    <w:uiPriority w:val="99"/>
    <w:semiHidden/>
    <w:rsid w:val="007B1732"/>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7B1732"/>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independiente3Car">
    <w:name w:val="Texto independiente 3 Car"/>
    <w:basedOn w:val="Fuentedeprrafopredeter"/>
    <w:link w:val="Textoindependiente3"/>
    <w:uiPriority w:val="99"/>
    <w:semiHidden/>
    <w:rsid w:val="007B1732"/>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semiHidden/>
    <w:unhideWhenUsed/>
    <w:rsid w:val="007B173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7B1732"/>
    <w:rPr>
      <w:rFonts w:ascii="Calibri" w:eastAsia="Calibri" w:hAnsi="Calibri" w:cs="Times New Roman"/>
    </w:rPr>
  </w:style>
  <w:style w:type="paragraph" w:styleId="Piedepgina">
    <w:name w:val="footer"/>
    <w:basedOn w:val="Normal"/>
    <w:link w:val="PiedepginaCar"/>
    <w:uiPriority w:val="99"/>
    <w:semiHidden/>
    <w:unhideWhenUsed/>
    <w:rsid w:val="007B173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B1732"/>
    <w:rPr>
      <w:rFonts w:ascii="Calibri" w:eastAsia="Calibri" w:hAnsi="Calibri" w:cs="Times New Roman"/>
    </w:rPr>
  </w:style>
  <w:style w:type="character" w:customStyle="1" w:styleId="Ttulo1Car">
    <w:name w:val="Título 1 Car"/>
    <w:basedOn w:val="Fuentedeprrafopredeter"/>
    <w:link w:val="Ttulo1"/>
    <w:uiPriority w:val="9"/>
    <w:rsid w:val="009F4DFE"/>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9F4DF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9F4DFE"/>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rsid w:val="009F4DFE"/>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rsid w:val="009F4DFE"/>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rsid w:val="009F4DFE"/>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rsid w:val="009F4DF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rsid w:val="009F4DFE"/>
    <w:rPr>
      <w:rFonts w:asciiTheme="majorHAnsi" w:eastAsiaTheme="majorEastAsia" w:hAnsiTheme="majorHAnsi" w:cstheme="majorBidi"/>
      <w:i/>
      <w:iCs/>
      <w:color w:val="404040" w:themeColor="text1" w:themeTint="BF"/>
      <w:sz w:val="20"/>
      <w:szCs w:val="20"/>
    </w:rPr>
  </w:style>
  <w:style w:type="paragraph" w:styleId="Lista">
    <w:name w:val="List"/>
    <w:basedOn w:val="Normal"/>
    <w:uiPriority w:val="99"/>
    <w:unhideWhenUsed/>
    <w:rsid w:val="009F4DFE"/>
    <w:pPr>
      <w:ind w:left="283" w:hanging="283"/>
      <w:contextualSpacing/>
    </w:pPr>
  </w:style>
  <w:style w:type="paragraph" w:styleId="Lista2">
    <w:name w:val="List 2"/>
    <w:basedOn w:val="Normal"/>
    <w:uiPriority w:val="99"/>
    <w:unhideWhenUsed/>
    <w:rsid w:val="009F4DFE"/>
    <w:pPr>
      <w:ind w:left="566" w:hanging="283"/>
      <w:contextualSpacing/>
    </w:pPr>
  </w:style>
  <w:style w:type="paragraph" w:styleId="Listaconvietas">
    <w:name w:val="List Bullet"/>
    <w:basedOn w:val="Normal"/>
    <w:uiPriority w:val="99"/>
    <w:unhideWhenUsed/>
    <w:rsid w:val="009F4DFE"/>
    <w:pPr>
      <w:numPr>
        <w:numId w:val="1"/>
      </w:numPr>
      <w:contextualSpacing/>
    </w:pPr>
  </w:style>
  <w:style w:type="paragraph" w:styleId="Listaconvietas2">
    <w:name w:val="List Bullet 2"/>
    <w:basedOn w:val="Normal"/>
    <w:uiPriority w:val="99"/>
    <w:unhideWhenUsed/>
    <w:rsid w:val="009F4DFE"/>
    <w:pPr>
      <w:numPr>
        <w:numId w:val="2"/>
      </w:numPr>
      <w:contextualSpacing/>
    </w:pPr>
  </w:style>
  <w:style w:type="paragraph" w:styleId="Ttulo">
    <w:name w:val="Title"/>
    <w:basedOn w:val="Normal"/>
    <w:next w:val="Normal"/>
    <w:link w:val="TtuloCar"/>
    <w:uiPriority w:val="10"/>
    <w:qFormat/>
    <w:rsid w:val="009F4D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9F4DFE"/>
    <w:rPr>
      <w:rFonts w:asciiTheme="majorHAnsi" w:eastAsiaTheme="majorEastAsia" w:hAnsiTheme="majorHAnsi" w:cstheme="majorBidi"/>
      <w:color w:val="17365D" w:themeColor="text2" w:themeShade="BF"/>
      <w:spacing w:val="5"/>
      <w:kern w:val="28"/>
      <w:sz w:val="52"/>
      <w:szCs w:val="52"/>
    </w:rPr>
  </w:style>
  <w:style w:type="paragraph" w:styleId="Textoindependiente">
    <w:name w:val="Body Text"/>
    <w:basedOn w:val="Normal"/>
    <w:link w:val="TextoindependienteCar"/>
    <w:uiPriority w:val="99"/>
    <w:unhideWhenUsed/>
    <w:rsid w:val="009F4DFE"/>
    <w:pPr>
      <w:spacing w:after="120"/>
    </w:pPr>
  </w:style>
  <w:style w:type="character" w:customStyle="1" w:styleId="TextoindependienteCar">
    <w:name w:val="Texto independiente Car"/>
    <w:basedOn w:val="Fuentedeprrafopredeter"/>
    <w:link w:val="Textoindependiente"/>
    <w:uiPriority w:val="99"/>
    <w:rsid w:val="009F4DFE"/>
    <w:rPr>
      <w:rFonts w:ascii="Calibri" w:eastAsia="Calibri" w:hAnsi="Calibri" w:cs="Times New Roman"/>
    </w:rPr>
  </w:style>
  <w:style w:type="paragraph" w:styleId="Subttulo">
    <w:name w:val="Subtitle"/>
    <w:basedOn w:val="Normal"/>
    <w:next w:val="Normal"/>
    <w:link w:val="SubttuloCar"/>
    <w:uiPriority w:val="11"/>
    <w:qFormat/>
    <w:rsid w:val="009F4DF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F4DFE"/>
    <w:rPr>
      <w:rFonts w:asciiTheme="majorHAnsi" w:eastAsiaTheme="majorEastAsia" w:hAnsiTheme="majorHAnsi" w:cstheme="majorBidi"/>
      <w:i/>
      <w:iCs/>
      <w:color w:val="4F81BD" w:themeColor="accent1"/>
      <w:spacing w:val="15"/>
      <w:sz w:val="24"/>
      <w:szCs w:val="24"/>
    </w:rPr>
  </w:style>
  <w:style w:type="paragraph" w:styleId="Textoindependienteprimerasangra2">
    <w:name w:val="Body Text First Indent 2"/>
    <w:basedOn w:val="Sangradetextonormal"/>
    <w:link w:val="Textoindependienteprimerasangra2Car"/>
    <w:uiPriority w:val="99"/>
    <w:unhideWhenUsed/>
    <w:rsid w:val="009F4DFE"/>
    <w:pPr>
      <w:spacing w:before="0" w:beforeAutospacing="0" w:after="200" w:afterAutospacing="0" w:line="276" w:lineRule="auto"/>
      <w:ind w:left="360" w:firstLine="360"/>
    </w:pPr>
    <w:rPr>
      <w:rFonts w:ascii="Calibri" w:eastAsia="Calibri" w:hAnsi="Calibri"/>
      <w:sz w:val="22"/>
      <w:szCs w:val="22"/>
      <w:lang w:eastAsia="en-US"/>
    </w:rPr>
  </w:style>
  <w:style w:type="character" w:customStyle="1" w:styleId="Textoindependienteprimerasangra2Car">
    <w:name w:val="Texto independiente primera sangría 2 Car"/>
    <w:basedOn w:val="SangradetextonormalCar"/>
    <w:link w:val="Textoindependienteprimerasangra2"/>
    <w:uiPriority w:val="99"/>
    <w:rsid w:val="009F4DFE"/>
    <w:rPr>
      <w:rFonts w:ascii="Calibri" w:eastAsia="Calibri" w:hAnsi="Calibri"/>
    </w:rPr>
  </w:style>
  <w:style w:type="character" w:styleId="Hipervnculo">
    <w:name w:val="Hyperlink"/>
    <w:basedOn w:val="Fuentedeprrafopredeter"/>
    <w:uiPriority w:val="99"/>
    <w:unhideWhenUsed/>
    <w:rsid w:val="009F4D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82254110">
      <w:bodyDiv w:val="1"/>
      <w:marLeft w:val="0"/>
      <w:marRight w:val="0"/>
      <w:marTop w:val="0"/>
      <w:marBottom w:val="0"/>
      <w:divBdr>
        <w:top w:val="none" w:sz="0" w:space="0" w:color="auto"/>
        <w:left w:val="none" w:sz="0" w:space="0" w:color="auto"/>
        <w:bottom w:val="none" w:sz="0" w:space="0" w:color="auto"/>
        <w:right w:val="none" w:sz="0" w:space="0" w:color="auto"/>
      </w:divBdr>
      <w:divsChild>
        <w:div w:id="1736388419">
          <w:marLeft w:val="0"/>
          <w:marRight w:val="0"/>
          <w:marTop w:val="240"/>
          <w:marBottom w:val="240"/>
          <w:divBdr>
            <w:top w:val="dotted" w:sz="6" w:space="0" w:color="DFD7D6"/>
            <w:left w:val="dotted" w:sz="6" w:space="0" w:color="DFD7D6"/>
            <w:bottom w:val="none" w:sz="0" w:space="0" w:color="auto"/>
            <w:right w:val="dotted" w:sz="6" w:space="0" w:color="DFD7D6"/>
          </w:divBdr>
          <w:divsChild>
            <w:div w:id="267081680">
              <w:marLeft w:val="0"/>
              <w:marRight w:val="3300"/>
              <w:marTop w:val="0"/>
              <w:marBottom w:val="0"/>
              <w:divBdr>
                <w:top w:val="none" w:sz="0" w:space="0" w:color="auto"/>
                <w:left w:val="none" w:sz="0" w:space="0" w:color="auto"/>
                <w:bottom w:val="none" w:sz="0" w:space="0" w:color="auto"/>
                <w:right w:val="dotted" w:sz="6" w:space="6" w:color="DFD7D6"/>
              </w:divBdr>
              <w:divsChild>
                <w:div w:id="1389066522">
                  <w:marLeft w:val="150"/>
                  <w:marRight w:val="300"/>
                  <w:marTop w:val="0"/>
                  <w:marBottom w:val="0"/>
                  <w:divBdr>
                    <w:top w:val="none" w:sz="0" w:space="0" w:color="auto"/>
                    <w:left w:val="none" w:sz="0" w:space="0" w:color="auto"/>
                    <w:bottom w:val="none" w:sz="0" w:space="0" w:color="auto"/>
                    <w:right w:val="none" w:sz="0" w:space="0" w:color="auto"/>
                  </w:divBdr>
                  <w:divsChild>
                    <w:div w:id="166169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scielo.org.ar/pdf/cds/v25n2/v25n2a08.pdf" TargetMode="External"/><Relationship Id="rId2" Type="http://schemas.openxmlformats.org/officeDocument/2006/relationships/styles" Target="styles.xml"/><Relationship Id="rId16" Type="http://schemas.openxmlformats.org/officeDocument/2006/relationships/hyperlink" Target="http://pegasus.ucla.edu.ve/BIOAGRO/Rev18(2)/2.%20Indicadores%20e%20%C3%ADndices%20de%20calidad%20de%20suleo.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bioversity.catie.ac.cr/calidadsuelos/docs/guia/informe_final_cr.pdf"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eblogs.madrimasd.org/universo/archive/2006/03/13/15712.asp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11</Pages>
  <Words>3820</Words>
  <Characters>21015</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24786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WinXP</dc:creator>
  <cp:keywords/>
  <dc:description/>
  <cp:lastModifiedBy>Usuario WinXP</cp:lastModifiedBy>
  <cp:revision>8</cp:revision>
  <dcterms:created xsi:type="dcterms:W3CDTF">2009-07-02T04:26:00Z</dcterms:created>
  <dcterms:modified xsi:type="dcterms:W3CDTF">2009-07-02T13:55:00Z</dcterms:modified>
</cp:coreProperties>
</file>